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048D" w:rsidRPr="005B0F22" w14:paraId="48FDDA58" w14:textId="5EB7A4B4">
      <w:pPr>
        <w:rPr>
          <w:rFonts w:ascii="Times New Roman" w:hAnsi="Times New Roman" w:cs="Times New Roman"/>
        </w:rPr>
      </w:pPr>
    </w:p>
    <w:p w:rsidR="005D74FD" w:rsidRPr="005B0F22" w:rsidP="005D74FD" w14:paraId="2FEAD921" w14:textId="77777777">
      <w:pPr>
        <w:jc w:val="center"/>
        <w:rPr>
          <w:rFonts w:ascii="Times New Roman" w:hAnsi="Times New Roman" w:cs="Times New Roman"/>
          <w:sz w:val="36"/>
          <w:szCs w:val="36"/>
        </w:rPr>
      </w:pPr>
      <w:r w:rsidRPr="005B0F22">
        <w:rPr>
          <w:rFonts w:ascii="Times New Roman" w:hAnsi="Times New Roman" w:cs="Times New Roman"/>
          <w:sz w:val="36"/>
          <w:szCs w:val="36"/>
        </w:rPr>
        <w:t>Health Resources and Services Administration</w:t>
      </w:r>
    </w:p>
    <w:p w:rsidR="005D74FD" w:rsidRPr="005B0F22" w:rsidP="005D74FD" w14:paraId="5F98A03A" w14:textId="77777777">
      <w:pPr>
        <w:jc w:val="center"/>
        <w:rPr>
          <w:rFonts w:ascii="Times New Roman" w:hAnsi="Times New Roman" w:cs="Times New Roman"/>
          <w:sz w:val="36"/>
          <w:szCs w:val="36"/>
        </w:rPr>
      </w:pPr>
      <w:r w:rsidRPr="005B0F22">
        <w:rPr>
          <w:rFonts w:ascii="Times New Roman" w:hAnsi="Times New Roman" w:cs="Times New Roman"/>
          <w:sz w:val="36"/>
          <w:szCs w:val="36"/>
        </w:rPr>
        <w:t>Maternal and Child Health Bureau</w:t>
      </w:r>
    </w:p>
    <w:p w:rsidR="005D74FD" w:rsidRPr="005B0F22" w:rsidP="005D74FD" w14:paraId="7D47B7B8" w14:textId="77777777">
      <w:pPr>
        <w:jc w:val="center"/>
        <w:rPr>
          <w:rFonts w:ascii="Times New Roman" w:hAnsi="Times New Roman" w:cs="Times New Roman"/>
          <w:sz w:val="36"/>
          <w:szCs w:val="36"/>
        </w:rPr>
      </w:pPr>
    </w:p>
    <w:p w:rsidR="005D74FD" w:rsidRPr="005B0F22" w:rsidP="005D74FD" w14:paraId="43600834" w14:textId="77777777">
      <w:pPr>
        <w:jc w:val="center"/>
        <w:rPr>
          <w:rFonts w:ascii="Times New Roman" w:hAnsi="Times New Roman" w:cs="Times New Roman"/>
          <w:sz w:val="36"/>
          <w:szCs w:val="36"/>
        </w:rPr>
      </w:pPr>
    </w:p>
    <w:p w:rsidR="005D74FD" w:rsidRPr="005B0F22" w:rsidP="005D74FD" w14:paraId="56277E31" w14:textId="77777777">
      <w:pPr>
        <w:jc w:val="center"/>
        <w:rPr>
          <w:rFonts w:ascii="Times New Roman" w:hAnsi="Times New Roman" w:cs="Times New Roman"/>
          <w:sz w:val="36"/>
          <w:szCs w:val="36"/>
        </w:rPr>
      </w:pPr>
      <w:r w:rsidRPr="005B0F22">
        <w:rPr>
          <w:rFonts w:ascii="Times New Roman" w:hAnsi="Times New Roman" w:cs="Times New Roman"/>
          <w:sz w:val="36"/>
          <w:szCs w:val="36"/>
        </w:rPr>
        <w:t>Discretionary Grant Information System</w:t>
      </w:r>
    </w:p>
    <w:p w:rsidR="005D74FD" w:rsidRPr="005B0F22" w:rsidP="005D74FD" w14:paraId="44210CB2" w14:textId="77777777">
      <w:pPr>
        <w:jc w:val="center"/>
        <w:rPr>
          <w:rFonts w:ascii="Times New Roman" w:hAnsi="Times New Roman" w:cs="Times New Roman"/>
          <w:sz w:val="36"/>
          <w:szCs w:val="36"/>
        </w:rPr>
      </w:pPr>
    </w:p>
    <w:p w:rsidR="005D74FD" w:rsidRPr="005B0F22" w:rsidP="005D74FD" w14:paraId="42F0DBE9" w14:textId="77777777">
      <w:pPr>
        <w:jc w:val="center"/>
        <w:rPr>
          <w:rFonts w:ascii="Times New Roman" w:hAnsi="Times New Roman" w:cs="Times New Roman"/>
          <w:sz w:val="36"/>
          <w:szCs w:val="36"/>
        </w:rPr>
      </w:pPr>
      <w:r w:rsidRPr="005B0F22">
        <w:rPr>
          <w:rFonts w:ascii="Times New Roman" w:hAnsi="Times New Roman" w:cs="Times New Roman"/>
          <w:sz w:val="36"/>
          <w:szCs w:val="36"/>
        </w:rPr>
        <w:t>OMB No. 0915-0298 - Revision</w:t>
      </w:r>
    </w:p>
    <w:p w:rsidR="005D74FD" w:rsidRPr="005B0F22" w:rsidP="005D74FD" w14:paraId="2D314BEB" w14:textId="0FF95BEA">
      <w:pPr>
        <w:jc w:val="center"/>
        <w:rPr>
          <w:rFonts w:ascii="Times New Roman" w:hAnsi="Times New Roman" w:cs="Times New Roman"/>
          <w:sz w:val="36"/>
          <w:szCs w:val="36"/>
        </w:rPr>
      </w:pPr>
      <w:r w:rsidRPr="005B0F22">
        <w:rPr>
          <w:rFonts w:ascii="Times New Roman" w:hAnsi="Times New Roman" w:cs="Times New Roman"/>
          <w:sz w:val="36"/>
          <w:szCs w:val="36"/>
        </w:rPr>
        <w:t>Expires</w:t>
      </w:r>
      <w:r w:rsidRPr="005B0F22">
        <w:rPr>
          <w:rFonts w:ascii="Times New Roman" w:hAnsi="Times New Roman" w:cs="Times New Roman"/>
          <w:sz w:val="36"/>
          <w:szCs w:val="36"/>
        </w:rPr>
        <w:t>:</w:t>
      </w:r>
      <w:r w:rsidRPr="005B0F22" w:rsidR="00F9092D">
        <w:rPr>
          <w:rFonts w:ascii="Times New Roman" w:hAnsi="Times New Roman" w:cs="Times New Roman"/>
          <w:sz w:val="36"/>
          <w:szCs w:val="36"/>
        </w:rPr>
        <w:t xml:space="preserve"> </w:t>
      </w:r>
      <w:r w:rsidR="00D70D92">
        <w:rPr>
          <w:rFonts w:ascii="Times New Roman" w:hAnsi="Times New Roman" w:cs="Times New Roman"/>
          <w:sz w:val="36"/>
          <w:szCs w:val="36"/>
        </w:rPr>
        <w:t>12</w:t>
      </w:r>
      <w:r w:rsidRPr="005B0F22" w:rsidR="00B81D70">
        <w:rPr>
          <w:rFonts w:ascii="Times New Roman" w:hAnsi="Times New Roman" w:cs="Times New Roman"/>
          <w:sz w:val="36"/>
          <w:szCs w:val="36"/>
        </w:rPr>
        <w:t>/31/202</w:t>
      </w:r>
      <w:r w:rsidR="00D70D92">
        <w:rPr>
          <w:rFonts w:ascii="Times New Roman" w:hAnsi="Times New Roman" w:cs="Times New Roman"/>
          <w:sz w:val="36"/>
          <w:szCs w:val="36"/>
        </w:rPr>
        <w:t>6</w:t>
      </w:r>
    </w:p>
    <w:p w:rsidR="005D74FD" w:rsidRPr="005B0F22" w:rsidP="005D74FD" w14:paraId="573A3AC8" w14:textId="77777777">
      <w:pPr>
        <w:jc w:val="center"/>
        <w:rPr>
          <w:rFonts w:ascii="Times New Roman" w:hAnsi="Times New Roman" w:cs="Times New Roman"/>
          <w:sz w:val="36"/>
          <w:szCs w:val="36"/>
        </w:rPr>
      </w:pPr>
    </w:p>
    <w:p w:rsidR="005D74FD" w:rsidRPr="005B0F22" w:rsidP="005D74FD" w14:paraId="6FEDDE46" w14:textId="0BD91D00">
      <w:pPr>
        <w:jc w:val="center"/>
        <w:rPr>
          <w:rFonts w:ascii="Times New Roman" w:hAnsi="Times New Roman" w:cs="Times New Roman"/>
          <w:sz w:val="36"/>
          <w:szCs w:val="36"/>
        </w:rPr>
      </w:pPr>
      <w:r w:rsidRPr="005B0F22">
        <w:rPr>
          <w:rFonts w:ascii="Times New Roman" w:hAnsi="Times New Roman" w:cs="Times New Roman"/>
          <w:sz w:val="36"/>
          <w:szCs w:val="36"/>
        </w:rPr>
        <w:t xml:space="preserve">Attachment </w:t>
      </w:r>
      <w:r w:rsidRPr="005B0F22" w:rsidR="00180925">
        <w:rPr>
          <w:rFonts w:ascii="Times New Roman" w:hAnsi="Times New Roman" w:cs="Times New Roman"/>
          <w:sz w:val="36"/>
          <w:szCs w:val="36"/>
        </w:rPr>
        <w:t>C</w:t>
      </w:r>
      <w:r w:rsidRPr="005B0F22">
        <w:rPr>
          <w:rFonts w:ascii="Times New Roman" w:hAnsi="Times New Roman" w:cs="Times New Roman"/>
          <w:sz w:val="36"/>
          <w:szCs w:val="36"/>
        </w:rPr>
        <w:t>:</w:t>
      </w:r>
    </w:p>
    <w:p w:rsidR="005D74FD" w:rsidRPr="005B0F22" w:rsidP="005D74FD" w14:paraId="1375188C" w14:textId="0DA9DE84">
      <w:pPr>
        <w:jc w:val="center"/>
        <w:rPr>
          <w:rFonts w:ascii="Times New Roman" w:hAnsi="Times New Roman" w:cs="Times New Roman"/>
          <w:sz w:val="36"/>
          <w:szCs w:val="36"/>
        </w:rPr>
      </w:pPr>
      <w:r w:rsidRPr="005B0F22">
        <w:rPr>
          <w:rFonts w:ascii="Times New Roman" w:hAnsi="Times New Roman" w:cs="Times New Roman"/>
          <w:sz w:val="36"/>
          <w:szCs w:val="36"/>
        </w:rPr>
        <w:t>Program Specific Forms</w:t>
      </w:r>
    </w:p>
    <w:p w:rsidR="005D74FD" w:rsidRPr="005B0F22" w:rsidP="005D74FD" w14:paraId="0E3B62BE" w14:textId="77777777">
      <w:pPr>
        <w:jc w:val="center"/>
        <w:rPr>
          <w:rFonts w:ascii="Times New Roman" w:hAnsi="Times New Roman" w:cs="Times New Roman"/>
          <w:sz w:val="36"/>
          <w:szCs w:val="36"/>
        </w:rPr>
      </w:pPr>
    </w:p>
    <w:p w:rsidR="005D74FD" w:rsidRPr="005B0F22" w:rsidP="005D74FD" w14:paraId="1747C920" w14:textId="6857A58A">
      <w:pPr>
        <w:jc w:val="center"/>
        <w:rPr>
          <w:rFonts w:ascii="Times New Roman" w:hAnsi="Times New Roman" w:cs="Times New Roman"/>
          <w:sz w:val="36"/>
          <w:szCs w:val="36"/>
        </w:rPr>
      </w:pPr>
      <w:r w:rsidRPr="005B0F22">
        <w:rPr>
          <w:rFonts w:ascii="Times New Roman" w:hAnsi="Times New Roman" w:cs="Times New Roman"/>
          <w:sz w:val="36"/>
          <w:szCs w:val="36"/>
        </w:rPr>
        <w:t>OMB Clearance Package</w:t>
      </w:r>
    </w:p>
    <w:p w:rsidR="00180925" w14:paraId="1DC39EBF" w14:textId="77777777">
      <w:pPr>
        <w:rPr>
          <w:rFonts w:ascii="Times New Roman" w:hAnsi="Times New Roman" w:cs="Times New Roman"/>
          <w:sz w:val="36"/>
          <w:szCs w:val="36"/>
        </w:rPr>
      </w:pPr>
    </w:p>
    <w:p w:rsidR="005E60BB" w14:paraId="47C20625" w14:textId="77777777">
      <w:pPr>
        <w:rPr>
          <w:rFonts w:ascii="Times New Roman" w:hAnsi="Times New Roman" w:cs="Times New Roman"/>
          <w:sz w:val="36"/>
          <w:szCs w:val="36"/>
        </w:rPr>
      </w:pPr>
    </w:p>
    <w:p w:rsidR="005E60BB" w:rsidRPr="005E60BB" w14:paraId="7D776260" w14:textId="66C7A185">
      <w:pPr>
        <w:rPr>
          <w:rFonts w:ascii="Times New Roman" w:hAnsi="Times New Roman" w:cs="Times New Roman"/>
          <w:sz w:val="24"/>
          <w:szCs w:val="24"/>
        </w:rPr>
        <w:sectPr>
          <w:headerReference w:type="default" r:id="rId10"/>
          <w:footerReference w:type="default" r:id="rId11"/>
          <w:footnotePr>
            <w:numRestart w:val="eachSect"/>
          </w:footnotePr>
          <w:pgSz w:w="12240" w:h="15840"/>
          <w:pgMar w:top="1440" w:right="1440" w:bottom="1440" w:left="1440" w:header="720" w:footer="720" w:gutter="0"/>
          <w:cols w:space="720"/>
          <w:docGrid w:linePitch="360"/>
        </w:sectPr>
      </w:pPr>
      <w:r w:rsidRPr="005E60BB">
        <w:rPr>
          <w:rFonts w:ascii="Times New Roman" w:hAnsi="Times New Roman" w:cs="Times New Roman"/>
          <w:b/>
          <w:bCs/>
          <w:sz w:val="24"/>
          <w:szCs w:val="24"/>
        </w:rPr>
        <w:t>Public Burden Statement: </w:t>
      </w:r>
      <w:r w:rsidRPr="005E60BB">
        <w:rPr>
          <w:rFonts w:ascii="Times New Roman" w:hAnsi="Times New Roman" w:cs="Times New Roman"/>
          <w:sz w:val="24"/>
          <w:szCs w:val="24"/>
        </w:rPr>
        <w:t>The purpose of this information collection is to obtain performance data for the following: HRSA program participants, program operations and surveys. In addition, these data will facilitate the ability to demonstrate alignment between MCHB discretionary programs and the Discretionary Grant Information System (DGIS). An agency may not conduct or sponsor, and a person is not required to respond to, a collection of information unless it displays a currently valid OMB control number. The OMB control number for this information collection is 0915-0298 and it is valid until 12/31/2026. Public reporting burden for this collection of information is estimated 1.90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14N82, Rockville, Maryland, 20857 or </w:t>
      </w:r>
      <w:hyperlink r:id="rId12" w:tgtFrame="_blank" w:history="1">
        <w:r w:rsidRPr="005E60BB">
          <w:rPr>
            <w:rStyle w:val="Hyperlink"/>
            <w:rFonts w:ascii="Times New Roman" w:hAnsi="Times New Roman" w:cs="Times New Roman"/>
            <w:sz w:val="24"/>
            <w:szCs w:val="24"/>
          </w:rPr>
          <w:t>paperwork@hrsa.gov.</w:t>
        </w:r>
      </w:hyperlink>
      <w:r w:rsidRPr="005E60BB">
        <w:rPr>
          <w:rFonts w:ascii="Times New Roman" w:hAnsi="Times New Roman" w:cs="Times New Roman"/>
          <w:sz w:val="24"/>
          <w:szCs w:val="24"/>
        </w:rPr>
        <w:t>   </w:t>
      </w:r>
    </w:p>
    <w:p w:rsidR="00FF335B" w:rsidRPr="005B0F22" w:rsidP="00FF335B" w14:paraId="42661AA9" w14:textId="77777777">
      <w:pPr>
        <w:jc w:val="center"/>
        <w:rPr>
          <w:rFonts w:ascii="Times New Roman" w:hAnsi="Times New Roman" w:cs="Times New Roman"/>
          <w:sz w:val="36"/>
          <w:szCs w:val="36"/>
        </w:rPr>
      </w:pPr>
      <w:r w:rsidRPr="005B0F22">
        <w:rPr>
          <w:rFonts w:ascii="Times New Roman" w:hAnsi="Times New Roman" w:cs="Times New Roman"/>
          <w:sz w:val="36"/>
          <w:szCs w:val="36"/>
        </w:rPr>
        <w:t>Table of Contents</w:t>
      </w:r>
    </w:p>
    <w:p w:rsidR="00180925" w:rsidRPr="005B0F22" w14:paraId="24339AE6" w14:textId="77777777">
      <w:pPr>
        <w:rPr>
          <w:rFonts w:ascii="Times New Roman" w:hAnsi="Times New Roman" w:cs="Times New Roman"/>
          <w:sz w:val="36"/>
          <w:szCs w:val="36"/>
        </w:rPr>
      </w:pPr>
    </w:p>
    <w:p w:rsidR="003F52BD" w14:paraId="62D6C1EB" w14:textId="6EF6C52F">
      <w:pPr>
        <w:pStyle w:val="TOC1"/>
        <w:rPr>
          <w:rFonts w:eastAsiaTheme="minorEastAsia"/>
          <w:noProof/>
          <w:kern w:val="2"/>
          <w:sz w:val="24"/>
          <w:szCs w:val="24"/>
          <w14:ligatures w14:val="standardContextual"/>
        </w:rPr>
      </w:pPr>
      <w:r w:rsidRPr="005B0F22">
        <w:rPr>
          <w:sz w:val="36"/>
          <w:szCs w:val="36"/>
        </w:rPr>
        <w:fldChar w:fldCharType="begin"/>
      </w:r>
      <w:r w:rsidRPr="005B0F22">
        <w:rPr>
          <w:sz w:val="36"/>
          <w:szCs w:val="36"/>
        </w:rPr>
        <w:instrText xml:space="preserve"> TOC \o "1-1" \h \z \u </w:instrText>
      </w:r>
      <w:r w:rsidRPr="005B0F22">
        <w:rPr>
          <w:sz w:val="36"/>
          <w:szCs w:val="36"/>
        </w:rPr>
        <w:fldChar w:fldCharType="separate"/>
      </w:r>
      <w:hyperlink w:anchor="_Toc224658432" w:history="1">
        <w:r w:rsidRPr="00FC623D">
          <w:rPr>
            <w:rStyle w:val="Hyperlink"/>
            <w:rFonts w:ascii="Times New Roman" w:hAnsi="Times New Roman" w:cs="Times New Roman"/>
            <w:noProof/>
          </w:rPr>
          <w:t>Training Form 03</w:t>
        </w:r>
        <w:r>
          <w:rPr>
            <w:noProof/>
            <w:webHidden/>
          </w:rPr>
          <w:tab/>
        </w:r>
        <w:r>
          <w:rPr>
            <w:noProof/>
            <w:webHidden/>
          </w:rPr>
          <w:fldChar w:fldCharType="begin"/>
        </w:r>
        <w:r>
          <w:rPr>
            <w:noProof/>
            <w:webHidden/>
          </w:rPr>
          <w:instrText xml:space="preserve"> PAGEREF _Toc224658432 \h </w:instrText>
        </w:r>
        <w:r>
          <w:rPr>
            <w:noProof/>
            <w:webHidden/>
          </w:rPr>
          <w:fldChar w:fldCharType="separate"/>
        </w:r>
        <w:r>
          <w:rPr>
            <w:noProof/>
            <w:webHidden/>
          </w:rPr>
          <w:t>1</w:t>
        </w:r>
        <w:r>
          <w:rPr>
            <w:noProof/>
            <w:webHidden/>
          </w:rPr>
          <w:fldChar w:fldCharType="end"/>
        </w:r>
      </w:hyperlink>
    </w:p>
    <w:p w:rsidR="003F52BD" w14:paraId="458D2F62" w14:textId="097B6E99">
      <w:pPr>
        <w:pStyle w:val="TOC1"/>
        <w:rPr>
          <w:rFonts w:eastAsiaTheme="minorEastAsia"/>
          <w:noProof/>
          <w:kern w:val="2"/>
          <w:sz w:val="24"/>
          <w:szCs w:val="24"/>
          <w14:ligatures w14:val="standardContextual"/>
        </w:rPr>
      </w:pPr>
      <w:hyperlink w:anchor="_Toc224658434" w:history="1">
        <w:r w:rsidRPr="00FC623D">
          <w:rPr>
            <w:rStyle w:val="Hyperlink"/>
            <w:rFonts w:ascii="Times New Roman" w:hAnsi="Times New Roman" w:cs="Times New Roman"/>
            <w:noProof/>
          </w:rPr>
          <w:t>Training Form 04</w:t>
        </w:r>
        <w:r>
          <w:rPr>
            <w:noProof/>
            <w:webHidden/>
          </w:rPr>
          <w:tab/>
        </w:r>
        <w:r>
          <w:rPr>
            <w:noProof/>
            <w:webHidden/>
          </w:rPr>
          <w:fldChar w:fldCharType="begin"/>
        </w:r>
        <w:r>
          <w:rPr>
            <w:noProof/>
            <w:webHidden/>
          </w:rPr>
          <w:instrText xml:space="preserve"> PAGEREF _Toc224658434 \h </w:instrText>
        </w:r>
        <w:r>
          <w:rPr>
            <w:noProof/>
            <w:webHidden/>
          </w:rPr>
          <w:fldChar w:fldCharType="separate"/>
        </w:r>
        <w:r>
          <w:rPr>
            <w:noProof/>
            <w:webHidden/>
          </w:rPr>
          <w:t>5</w:t>
        </w:r>
        <w:r>
          <w:rPr>
            <w:noProof/>
            <w:webHidden/>
          </w:rPr>
          <w:fldChar w:fldCharType="end"/>
        </w:r>
      </w:hyperlink>
    </w:p>
    <w:p w:rsidR="003F52BD" w14:paraId="545F93D3" w14:textId="631D421B">
      <w:pPr>
        <w:pStyle w:val="TOC1"/>
        <w:rPr>
          <w:rFonts w:eastAsiaTheme="minorEastAsia"/>
          <w:noProof/>
          <w:kern w:val="2"/>
          <w:sz w:val="24"/>
          <w:szCs w:val="24"/>
          <w14:ligatures w14:val="standardContextual"/>
        </w:rPr>
      </w:pPr>
      <w:hyperlink w:anchor="_Toc224658435" w:history="1">
        <w:r w:rsidRPr="00FC623D">
          <w:rPr>
            <w:rStyle w:val="Hyperlink"/>
            <w:rFonts w:ascii="Times New Roman" w:hAnsi="Times New Roman" w:cs="Times New Roman"/>
            <w:noProof/>
          </w:rPr>
          <w:t>Training Form 07</w:t>
        </w:r>
        <w:r>
          <w:rPr>
            <w:noProof/>
            <w:webHidden/>
          </w:rPr>
          <w:tab/>
        </w:r>
        <w:r>
          <w:rPr>
            <w:noProof/>
            <w:webHidden/>
          </w:rPr>
          <w:fldChar w:fldCharType="begin"/>
        </w:r>
        <w:r>
          <w:rPr>
            <w:noProof/>
            <w:webHidden/>
          </w:rPr>
          <w:instrText xml:space="preserve"> PAGEREF _Toc224658435 \h </w:instrText>
        </w:r>
        <w:r>
          <w:rPr>
            <w:noProof/>
            <w:webHidden/>
          </w:rPr>
          <w:fldChar w:fldCharType="separate"/>
        </w:r>
        <w:r>
          <w:rPr>
            <w:noProof/>
            <w:webHidden/>
          </w:rPr>
          <w:t>9</w:t>
        </w:r>
        <w:r>
          <w:rPr>
            <w:noProof/>
            <w:webHidden/>
          </w:rPr>
          <w:fldChar w:fldCharType="end"/>
        </w:r>
      </w:hyperlink>
    </w:p>
    <w:p w:rsidR="003F52BD" w14:paraId="0F133D2C" w14:textId="375C238A">
      <w:pPr>
        <w:pStyle w:val="TOC1"/>
        <w:rPr>
          <w:rFonts w:eastAsiaTheme="minorEastAsia"/>
          <w:noProof/>
          <w:kern w:val="2"/>
          <w:sz w:val="24"/>
          <w:szCs w:val="24"/>
          <w14:ligatures w14:val="standardContextual"/>
        </w:rPr>
      </w:pPr>
      <w:hyperlink w:anchor="_Toc224658437" w:history="1">
        <w:r w:rsidRPr="00FC623D">
          <w:rPr>
            <w:rStyle w:val="Hyperlink"/>
            <w:rFonts w:ascii="Times New Roman" w:hAnsi="Times New Roman" w:cs="Times New Roman"/>
            <w:noProof/>
          </w:rPr>
          <w:t>Training Form 08</w:t>
        </w:r>
        <w:r>
          <w:rPr>
            <w:noProof/>
            <w:webHidden/>
          </w:rPr>
          <w:tab/>
        </w:r>
        <w:r>
          <w:rPr>
            <w:noProof/>
            <w:webHidden/>
          </w:rPr>
          <w:fldChar w:fldCharType="begin"/>
        </w:r>
        <w:r>
          <w:rPr>
            <w:noProof/>
            <w:webHidden/>
          </w:rPr>
          <w:instrText xml:space="preserve"> PAGEREF _Toc224658437 \h </w:instrText>
        </w:r>
        <w:r>
          <w:rPr>
            <w:noProof/>
            <w:webHidden/>
          </w:rPr>
          <w:fldChar w:fldCharType="separate"/>
        </w:r>
        <w:r>
          <w:rPr>
            <w:noProof/>
            <w:webHidden/>
          </w:rPr>
          <w:t>13</w:t>
        </w:r>
        <w:r>
          <w:rPr>
            <w:noProof/>
            <w:webHidden/>
          </w:rPr>
          <w:fldChar w:fldCharType="end"/>
        </w:r>
      </w:hyperlink>
    </w:p>
    <w:p w:rsidR="003F52BD" w14:paraId="5EB97E42" w14:textId="48835C66">
      <w:pPr>
        <w:pStyle w:val="TOC1"/>
        <w:rPr>
          <w:rFonts w:eastAsiaTheme="minorEastAsia"/>
          <w:noProof/>
          <w:kern w:val="2"/>
          <w:sz w:val="24"/>
          <w:szCs w:val="24"/>
          <w14:ligatures w14:val="standardContextual"/>
        </w:rPr>
      </w:pPr>
      <w:hyperlink w:anchor="_Toc224658439" w:history="1">
        <w:r w:rsidRPr="00FC623D">
          <w:rPr>
            <w:rStyle w:val="Hyperlink"/>
            <w:rFonts w:ascii="Times New Roman" w:hAnsi="Times New Roman" w:cs="Times New Roman"/>
            <w:noProof/>
          </w:rPr>
          <w:t>Training Form 09</w:t>
        </w:r>
        <w:r>
          <w:rPr>
            <w:noProof/>
            <w:webHidden/>
          </w:rPr>
          <w:tab/>
        </w:r>
        <w:r>
          <w:rPr>
            <w:noProof/>
            <w:webHidden/>
          </w:rPr>
          <w:fldChar w:fldCharType="begin"/>
        </w:r>
        <w:r>
          <w:rPr>
            <w:noProof/>
            <w:webHidden/>
          </w:rPr>
          <w:instrText xml:space="preserve"> PAGEREF _Toc224658439 \h </w:instrText>
        </w:r>
        <w:r>
          <w:rPr>
            <w:noProof/>
            <w:webHidden/>
          </w:rPr>
          <w:fldChar w:fldCharType="separate"/>
        </w:r>
        <w:r>
          <w:rPr>
            <w:noProof/>
            <w:webHidden/>
          </w:rPr>
          <w:t>18</w:t>
        </w:r>
        <w:r>
          <w:rPr>
            <w:noProof/>
            <w:webHidden/>
          </w:rPr>
          <w:fldChar w:fldCharType="end"/>
        </w:r>
      </w:hyperlink>
    </w:p>
    <w:p w:rsidR="003F52BD" w14:paraId="0D2D8B50" w14:textId="2FD3353E">
      <w:pPr>
        <w:pStyle w:val="TOC1"/>
        <w:rPr>
          <w:rFonts w:eastAsiaTheme="minorEastAsia"/>
          <w:noProof/>
          <w:kern w:val="2"/>
          <w:sz w:val="24"/>
          <w:szCs w:val="24"/>
          <w14:ligatures w14:val="standardContextual"/>
        </w:rPr>
      </w:pPr>
      <w:hyperlink w:anchor="_Toc224658440" w:history="1">
        <w:r w:rsidRPr="00FC623D">
          <w:rPr>
            <w:rStyle w:val="Hyperlink"/>
            <w:rFonts w:ascii="Times New Roman" w:hAnsi="Times New Roman" w:cs="Times New Roman"/>
            <w:noProof/>
          </w:rPr>
          <w:t>Training Form 14</w:t>
        </w:r>
        <w:r>
          <w:rPr>
            <w:noProof/>
            <w:webHidden/>
          </w:rPr>
          <w:tab/>
        </w:r>
        <w:r>
          <w:rPr>
            <w:noProof/>
            <w:webHidden/>
          </w:rPr>
          <w:fldChar w:fldCharType="begin"/>
        </w:r>
        <w:r>
          <w:rPr>
            <w:noProof/>
            <w:webHidden/>
          </w:rPr>
          <w:instrText xml:space="preserve"> PAGEREF _Toc224658440 \h </w:instrText>
        </w:r>
        <w:r>
          <w:rPr>
            <w:noProof/>
            <w:webHidden/>
          </w:rPr>
          <w:fldChar w:fldCharType="separate"/>
        </w:r>
        <w:r>
          <w:rPr>
            <w:noProof/>
            <w:webHidden/>
          </w:rPr>
          <w:t>23</w:t>
        </w:r>
        <w:r>
          <w:rPr>
            <w:noProof/>
            <w:webHidden/>
          </w:rPr>
          <w:fldChar w:fldCharType="end"/>
        </w:r>
      </w:hyperlink>
    </w:p>
    <w:p w:rsidR="003F52BD" w14:paraId="27462DAB" w14:textId="415C737E">
      <w:pPr>
        <w:pStyle w:val="TOC1"/>
        <w:rPr>
          <w:rFonts w:eastAsiaTheme="minorEastAsia"/>
          <w:noProof/>
          <w:kern w:val="2"/>
          <w:sz w:val="24"/>
          <w:szCs w:val="24"/>
          <w14:ligatures w14:val="standardContextual"/>
        </w:rPr>
      </w:pPr>
      <w:hyperlink w:anchor="_Toc224658441" w:history="1">
        <w:r w:rsidRPr="00FC623D">
          <w:rPr>
            <w:rStyle w:val="Hyperlink"/>
            <w:rFonts w:ascii="Times New Roman" w:hAnsi="Times New Roman" w:cs="Times New Roman"/>
            <w:noProof/>
          </w:rPr>
          <w:t>Training Form 15</w:t>
        </w:r>
        <w:r>
          <w:rPr>
            <w:noProof/>
            <w:webHidden/>
          </w:rPr>
          <w:tab/>
        </w:r>
        <w:r>
          <w:rPr>
            <w:noProof/>
            <w:webHidden/>
          </w:rPr>
          <w:fldChar w:fldCharType="begin"/>
        </w:r>
        <w:r>
          <w:rPr>
            <w:noProof/>
            <w:webHidden/>
          </w:rPr>
          <w:instrText xml:space="preserve"> PAGEREF _Toc224658441 \h </w:instrText>
        </w:r>
        <w:r>
          <w:rPr>
            <w:noProof/>
            <w:webHidden/>
          </w:rPr>
          <w:fldChar w:fldCharType="separate"/>
        </w:r>
        <w:r>
          <w:rPr>
            <w:noProof/>
            <w:webHidden/>
          </w:rPr>
          <w:t>26</w:t>
        </w:r>
        <w:r>
          <w:rPr>
            <w:noProof/>
            <w:webHidden/>
          </w:rPr>
          <w:fldChar w:fldCharType="end"/>
        </w:r>
      </w:hyperlink>
    </w:p>
    <w:p w:rsidR="003F52BD" w14:paraId="4A52B60A" w14:textId="0A0A5CCC">
      <w:pPr>
        <w:pStyle w:val="TOC1"/>
        <w:rPr>
          <w:rFonts w:eastAsiaTheme="minorEastAsia"/>
          <w:noProof/>
          <w:kern w:val="2"/>
          <w:sz w:val="24"/>
          <w:szCs w:val="24"/>
          <w14:ligatures w14:val="standardContextual"/>
        </w:rPr>
      </w:pPr>
      <w:hyperlink w:anchor="_Toc224658442" w:history="1">
        <w:r w:rsidRPr="00FC623D">
          <w:rPr>
            <w:rStyle w:val="Hyperlink"/>
            <w:rFonts w:ascii="Times New Roman" w:hAnsi="Times New Roman" w:cs="Times New Roman"/>
            <w:noProof/>
          </w:rPr>
          <w:t>EMSC 04</w:t>
        </w:r>
        <w:r>
          <w:rPr>
            <w:noProof/>
            <w:webHidden/>
          </w:rPr>
          <w:tab/>
        </w:r>
        <w:r>
          <w:rPr>
            <w:noProof/>
            <w:webHidden/>
          </w:rPr>
          <w:fldChar w:fldCharType="begin"/>
        </w:r>
        <w:r>
          <w:rPr>
            <w:noProof/>
            <w:webHidden/>
          </w:rPr>
          <w:instrText xml:space="preserve"> PAGEREF _Toc224658442 \h </w:instrText>
        </w:r>
        <w:r>
          <w:rPr>
            <w:noProof/>
            <w:webHidden/>
          </w:rPr>
          <w:fldChar w:fldCharType="separate"/>
        </w:r>
        <w:r>
          <w:rPr>
            <w:noProof/>
            <w:webHidden/>
          </w:rPr>
          <w:t>37</w:t>
        </w:r>
        <w:r>
          <w:rPr>
            <w:noProof/>
            <w:webHidden/>
          </w:rPr>
          <w:fldChar w:fldCharType="end"/>
        </w:r>
      </w:hyperlink>
    </w:p>
    <w:p w:rsidR="003F52BD" w14:paraId="621E6AF5" w14:textId="144400DB">
      <w:pPr>
        <w:pStyle w:val="TOC1"/>
        <w:rPr>
          <w:rFonts w:eastAsiaTheme="minorEastAsia"/>
          <w:noProof/>
          <w:kern w:val="2"/>
          <w:sz w:val="24"/>
          <w:szCs w:val="24"/>
          <w14:ligatures w14:val="standardContextual"/>
        </w:rPr>
      </w:pPr>
      <w:hyperlink w:anchor="_Toc224658443" w:history="1">
        <w:r w:rsidRPr="00FC623D">
          <w:rPr>
            <w:rStyle w:val="Hyperlink"/>
            <w:rFonts w:ascii="Times New Roman" w:hAnsi="Times New Roman" w:cs="Times New Roman"/>
            <w:noProof/>
          </w:rPr>
          <w:t>EMSC 08</w:t>
        </w:r>
        <w:r>
          <w:rPr>
            <w:noProof/>
            <w:webHidden/>
          </w:rPr>
          <w:tab/>
        </w:r>
        <w:r>
          <w:rPr>
            <w:noProof/>
            <w:webHidden/>
          </w:rPr>
          <w:fldChar w:fldCharType="begin"/>
        </w:r>
        <w:r>
          <w:rPr>
            <w:noProof/>
            <w:webHidden/>
          </w:rPr>
          <w:instrText xml:space="preserve"> PAGEREF _Toc224658443 \h </w:instrText>
        </w:r>
        <w:r>
          <w:rPr>
            <w:noProof/>
            <w:webHidden/>
          </w:rPr>
          <w:fldChar w:fldCharType="separate"/>
        </w:r>
        <w:r>
          <w:rPr>
            <w:noProof/>
            <w:webHidden/>
          </w:rPr>
          <w:t>41</w:t>
        </w:r>
        <w:r>
          <w:rPr>
            <w:noProof/>
            <w:webHidden/>
          </w:rPr>
          <w:fldChar w:fldCharType="end"/>
        </w:r>
      </w:hyperlink>
    </w:p>
    <w:p w:rsidR="003F52BD" w14:paraId="43FA243A" w14:textId="5888C9A6">
      <w:pPr>
        <w:pStyle w:val="TOC1"/>
        <w:rPr>
          <w:rFonts w:eastAsiaTheme="minorEastAsia"/>
          <w:noProof/>
          <w:kern w:val="2"/>
          <w:sz w:val="24"/>
          <w:szCs w:val="24"/>
          <w14:ligatures w14:val="standardContextual"/>
        </w:rPr>
      </w:pPr>
      <w:hyperlink w:anchor="_Toc224658444" w:history="1">
        <w:r w:rsidRPr="00FC623D">
          <w:rPr>
            <w:rStyle w:val="Hyperlink"/>
            <w:rFonts w:ascii="Times New Roman" w:hAnsi="Times New Roman" w:cs="Times New Roman"/>
            <w:noProof/>
          </w:rPr>
          <w:t>EMSC 09</w:t>
        </w:r>
        <w:r>
          <w:rPr>
            <w:noProof/>
            <w:webHidden/>
          </w:rPr>
          <w:tab/>
        </w:r>
        <w:r>
          <w:rPr>
            <w:noProof/>
            <w:webHidden/>
          </w:rPr>
          <w:fldChar w:fldCharType="begin"/>
        </w:r>
        <w:r>
          <w:rPr>
            <w:noProof/>
            <w:webHidden/>
          </w:rPr>
          <w:instrText xml:space="preserve"> PAGEREF _Toc224658444 \h </w:instrText>
        </w:r>
        <w:r>
          <w:rPr>
            <w:noProof/>
            <w:webHidden/>
          </w:rPr>
          <w:fldChar w:fldCharType="separate"/>
        </w:r>
        <w:r>
          <w:rPr>
            <w:noProof/>
            <w:webHidden/>
          </w:rPr>
          <w:t>44</w:t>
        </w:r>
        <w:r>
          <w:rPr>
            <w:noProof/>
            <w:webHidden/>
          </w:rPr>
          <w:fldChar w:fldCharType="end"/>
        </w:r>
      </w:hyperlink>
    </w:p>
    <w:p w:rsidR="003F52BD" w14:paraId="6E4C9C22" w14:textId="0A55A749">
      <w:pPr>
        <w:pStyle w:val="TOC1"/>
        <w:rPr>
          <w:rFonts w:eastAsiaTheme="minorEastAsia"/>
          <w:noProof/>
          <w:kern w:val="2"/>
          <w:sz w:val="24"/>
          <w:szCs w:val="24"/>
          <w14:ligatures w14:val="standardContextual"/>
        </w:rPr>
      </w:pPr>
      <w:hyperlink w:anchor="_Toc224658445" w:history="1">
        <w:r w:rsidRPr="00FC623D">
          <w:rPr>
            <w:rStyle w:val="Hyperlink"/>
            <w:rFonts w:ascii="Times New Roman" w:hAnsi="Times New Roman" w:cs="Times New Roman"/>
            <w:noProof/>
          </w:rPr>
          <w:t>EMSC 10</w:t>
        </w:r>
        <w:r>
          <w:rPr>
            <w:noProof/>
            <w:webHidden/>
          </w:rPr>
          <w:tab/>
        </w:r>
        <w:r>
          <w:rPr>
            <w:noProof/>
            <w:webHidden/>
          </w:rPr>
          <w:fldChar w:fldCharType="begin"/>
        </w:r>
        <w:r>
          <w:rPr>
            <w:noProof/>
            <w:webHidden/>
          </w:rPr>
          <w:instrText xml:space="preserve"> PAGEREF _Toc224658445 \h </w:instrText>
        </w:r>
        <w:r>
          <w:rPr>
            <w:noProof/>
            <w:webHidden/>
          </w:rPr>
          <w:fldChar w:fldCharType="separate"/>
        </w:r>
        <w:r>
          <w:rPr>
            <w:noProof/>
            <w:webHidden/>
          </w:rPr>
          <w:t>47</w:t>
        </w:r>
        <w:r>
          <w:rPr>
            <w:noProof/>
            <w:webHidden/>
          </w:rPr>
          <w:fldChar w:fldCharType="end"/>
        </w:r>
      </w:hyperlink>
    </w:p>
    <w:p w:rsidR="003F52BD" w14:paraId="0C0EC71B" w14:textId="699D0640">
      <w:pPr>
        <w:pStyle w:val="TOC1"/>
        <w:rPr>
          <w:rFonts w:eastAsiaTheme="minorEastAsia"/>
          <w:noProof/>
          <w:kern w:val="2"/>
          <w:sz w:val="24"/>
          <w:szCs w:val="24"/>
          <w14:ligatures w14:val="standardContextual"/>
        </w:rPr>
      </w:pPr>
      <w:hyperlink w:anchor="_Toc224658446" w:history="1">
        <w:r w:rsidRPr="00FC623D">
          <w:rPr>
            <w:rStyle w:val="Hyperlink"/>
            <w:rFonts w:ascii="Times New Roman" w:hAnsi="Times New Roman" w:cs="Times New Roman"/>
            <w:noProof/>
          </w:rPr>
          <w:t>HS 04</w:t>
        </w:r>
        <w:r>
          <w:rPr>
            <w:noProof/>
            <w:webHidden/>
          </w:rPr>
          <w:tab/>
        </w:r>
        <w:r>
          <w:rPr>
            <w:noProof/>
            <w:webHidden/>
          </w:rPr>
          <w:fldChar w:fldCharType="begin"/>
        </w:r>
        <w:r>
          <w:rPr>
            <w:noProof/>
            <w:webHidden/>
          </w:rPr>
          <w:instrText xml:space="preserve"> PAGEREF _Toc224658446 \h </w:instrText>
        </w:r>
        <w:r>
          <w:rPr>
            <w:noProof/>
            <w:webHidden/>
          </w:rPr>
          <w:fldChar w:fldCharType="separate"/>
        </w:r>
        <w:r>
          <w:rPr>
            <w:noProof/>
            <w:webHidden/>
          </w:rPr>
          <w:t>50</w:t>
        </w:r>
        <w:r>
          <w:rPr>
            <w:noProof/>
            <w:webHidden/>
          </w:rPr>
          <w:fldChar w:fldCharType="end"/>
        </w:r>
      </w:hyperlink>
    </w:p>
    <w:p w:rsidR="003F52BD" w14:paraId="2DF908F0" w14:textId="2080444C">
      <w:pPr>
        <w:pStyle w:val="TOC1"/>
        <w:rPr>
          <w:rFonts w:eastAsiaTheme="minorEastAsia"/>
          <w:noProof/>
          <w:kern w:val="2"/>
          <w:sz w:val="24"/>
          <w:szCs w:val="24"/>
          <w14:ligatures w14:val="standardContextual"/>
        </w:rPr>
      </w:pPr>
      <w:hyperlink w:anchor="_Toc224658447" w:history="1">
        <w:r w:rsidRPr="00FC623D">
          <w:rPr>
            <w:rStyle w:val="Hyperlink"/>
            <w:rFonts w:ascii="Times New Roman" w:hAnsi="Times New Roman" w:cs="Times New Roman"/>
            <w:noProof/>
          </w:rPr>
          <w:t>HS 10</w:t>
        </w:r>
        <w:r>
          <w:rPr>
            <w:noProof/>
            <w:webHidden/>
          </w:rPr>
          <w:tab/>
        </w:r>
        <w:r>
          <w:rPr>
            <w:noProof/>
            <w:webHidden/>
          </w:rPr>
          <w:fldChar w:fldCharType="begin"/>
        </w:r>
        <w:r>
          <w:rPr>
            <w:noProof/>
            <w:webHidden/>
          </w:rPr>
          <w:instrText xml:space="preserve"> PAGEREF _Toc224658447 \h </w:instrText>
        </w:r>
        <w:r>
          <w:rPr>
            <w:noProof/>
            <w:webHidden/>
          </w:rPr>
          <w:fldChar w:fldCharType="separate"/>
        </w:r>
        <w:r>
          <w:rPr>
            <w:noProof/>
            <w:webHidden/>
          </w:rPr>
          <w:t>52</w:t>
        </w:r>
        <w:r>
          <w:rPr>
            <w:noProof/>
            <w:webHidden/>
          </w:rPr>
          <w:fldChar w:fldCharType="end"/>
        </w:r>
      </w:hyperlink>
    </w:p>
    <w:p w:rsidR="003F52BD" w14:paraId="45D8A685" w14:textId="7C59F7AC">
      <w:pPr>
        <w:pStyle w:val="TOC1"/>
        <w:rPr>
          <w:rFonts w:eastAsiaTheme="minorEastAsia"/>
          <w:noProof/>
          <w:kern w:val="2"/>
          <w:sz w:val="24"/>
          <w:szCs w:val="24"/>
          <w14:ligatures w14:val="standardContextual"/>
        </w:rPr>
      </w:pPr>
      <w:hyperlink w:anchor="_Toc224658448" w:history="1">
        <w:r w:rsidRPr="00FC623D">
          <w:rPr>
            <w:rStyle w:val="Hyperlink"/>
            <w:rFonts w:ascii="Times New Roman" w:hAnsi="Times New Roman" w:cs="Times New Roman"/>
            <w:noProof/>
          </w:rPr>
          <w:t>HS 11</w:t>
        </w:r>
        <w:r>
          <w:rPr>
            <w:noProof/>
            <w:webHidden/>
          </w:rPr>
          <w:tab/>
        </w:r>
        <w:r>
          <w:rPr>
            <w:noProof/>
            <w:webHidden/>
          </w:rPr>
          <w:fldChar w:fldCharType="begin"/>
        </w:r>
        <w:r>
          <w:rPr>
            <w:noProof/>
            <w:webHidden/>
          </w:rPr>
          <w:instrText xml:space="preserve"> PAGEREF _Toc224658448 \h </w:instrText>
        </w:r>
        <w:r>
          <w:rPr>
            <w:noProof/>
            <w:webHidden/>
          </w:rPr>
          <w:fldChar w:fldCharType="separate"/>
        </w:r>
        <w:r>
          <w:rPr>
            <w:noProof/>
            <w:webHidden/>
          </w:rPr>
          <w:t>54</w:t>
        </w:r>
        <w:r>
          <w:rPr>
            <w:noProof/>
            <w:webHidden/>
          </w:rPr>
          <w:fldChar w:fldCharType="end"/>
        </w:r>
      </w:hyperlink>
    </w:p>
    <w:p w:rsidR="003F52BD" w14:paraId="23791329" w14:textId="1225FD19">
      <w:pPr>
        <w:pStyle w:val="TOC1"/>
        <w:rPr>
          <w:rFonts w:eastAsiaTheme="minorEastAsia"/>
          <w:noProof/>
          <w:kern w:val="2"/>
          <w:sz w:val="24"/>
          <w:szCs w:val="24"/>
          <w14:ligatures w14:val="standardContextual"/>
        </w:rPr>
      </w:pPr>
      <w:hyperlink w:anchor="_Toc224658449" w:history="1">
        <w:r w:rsidRPr="00FC623D">
          <w:rPr>
            <w:rStyle w:val="Hyperlink"/>
            <w:rFonts w:ascii="Times New Roman" w:hAnsi="Times New Roman" w:cs="Times New Roman"/>
            <w:noProof/>
          </w:rPr>
          <w:t>HS 12</w:t>
        </w:r>
        <w:r>
          <w:rPr>
            <w:noProof/>
            <w:webHidden/>
          </w:rPr>
          <w:tab/>
        </w:r>
        <w:r>
          <w:rPr>
            <w:noProof/>
            <w:webHidden/>
          </w:rPr>
          <w:fldChar w:fldCharType="begin"/>
        </w:r>
        <w:r>
          <w:rPr>
            <w:noProof/>
            <w:webHidden/>
          </w:rPr>
          <w:instrText xml:space="preserve"> PAGEREF _Toc224658449 \h </w:instrText>
        </w:r>
        <w:r>
          <w:rPr>
            <w:noProof/>
            <w:webHidden/>
          </w:rPr>
          <w:fldChar w:fldCharType="separate"/>
        </w:r>
        <w:r>
          <w:rPr>
            <w:noProof/>
            <w:webHidden/>
          </w:rPr>
          <w:t>56</w:t>
        </w:r>
        <w:r>
          <w:rPr>
            <w:noProof/>
            <w:webHidden/>
          </w:rPr>
          <w:fldChar w:fldCharType="end"/>
        </w:r>
      </w:hyperlink>
    </w:p>
    <w:p w:rsidR="003F52BD" w14:paraId="2A19EEA8" w14:textId="4338A796">
      <w:pPr>
        <w:pStyle w:val="TOC1"/>
        <w:rPr>
          <w:rFonts w:eastAsiaTheme="minorEastAsia"/>
          <w:noProof/>
          <w:kern w:val="2"/>
          <w:sz w:val="24"/>
          <w:szCs w:val="24"/>
          <w14:ligatures w14:val="standardContextual"/>
        </w:rPr>
      </w:pPr>
      <w:hyperlink w:anchor="_Toc224658451" w:history="1">
        <w:r w:rsidRPr="00FC623D">
          <w:rPr>
            <w:rStyle w:val="Hyperlink"/>
            <w:rFonts w:ascii="Times New Roman" w:hAnsi="Times New Roman" w:cs="Times New Roman"/>
            <w:noProof/>
          </w:rPr>
          <w:t>HS 13</w:t>
        </w:r>
        <w:r>
          <w:rPr>
            <w:noProof/>
            <w:webHidden/>
          </w:rPr>
          <w:tab/>
        </w:r>
        <w:r>
          <w:rPr>
            <w:noProof/>
            <w:webHidden/>
          </w:rPr>
          <w:fldChar w:fldCharType="begin"/>
        </w:r>
        <w:r>
          <w:rPr>
            <w:noProof/>
            <w:webHidden/>
          </w:rPr>
          <w:instrText xml:space="preserve"> PAGEREF _Toc224658451 \h </w:instrText>
        </w:r>
        <w:r>
          <w:rPr>
            <w:noProof/>
            <w:webHidden/>
          </w:rPr>
          <w:fldChar w:fldCharType="separate"/>
        </w:r>
        <w:r>
          <w:rPr>
            <w:noProof/>
            <w:webHidden/>
          </w:rPr>
          <w:t>57</w:t>
        </w:r>
        <w:r>
          <w:rPr>
            <w:noProof/>
            <w:webHidden/>
          </w:rPr>
          <w:fldChar w:fldCharType="end"/>
        </w:r>
      </w:hyperlink>
    </w:p>
    <w:p w:rsidR="003F52BD" w14:paraId="5DFAB677" w14:textId="67158E03">
      <w:pPr>
        <w:pStyle w:val="TOC1"/>
        <w:rPr>
          <w:rFonts w:eastAsiaTheme="minorEastAsia"/>
          <w:noProof/>
          <w:kern w:val="2"/>
          <w:sz w:val="24"/>
          <w:szCs w:val="24"/>
          <w14:ligatures w14:val="standardContextual"/>
        </w:rPr>
      </w:pPr>
      <w:hyperlink w:anchor="_Toc224658453" w:history="1">
        <w:r w:rsidRPr="00FC623D">
          <w:rPr>
            <w:rStyle w:val="Hyperlink"/>
            <w:rFonts w:ascii="Times New Roman" w:hAnsi="Times New Roman" w:cs="Times New Roman"/>
            <w:noProof/>
          </w:rPr>
          <w:t>HS 14</w:t>
        </w:r>
        <w:r>
          <w:rPr>
            <w:noProof/>
            <w:webHidden/>
          </w:rPr>
          <w:tab/>
        </w:r>
        <w:r>
          <w:rPr>
            <w:noProof/>
            <w:webHidden/>
          </w:rPr>
          <w:fldChar w:fldCharType="begin"/>
        </w:r>
        <w:r>
          <w:rPr>
            <w:noProof/>
            <w:webHidden/>
          </w:rPr>
          <w:instrText xml:space="preserve"> PAGEREF _Toc224658453 \h </w:instrText>
        </w:r>
        <w:r>
          <w:rPr>
            <w:noProof/>
            <w:webHidden/>
          </w:rPr>
          <w:fldChar w:fldCharType="separate"/>
        </w:r>
        <w:r>
          <w:rPr>
            <w:noProof/>
            <w:webHidden/>
          </w:rPr>
          <w:t>59</w:t>
        </w:r>
        <w:r>
          <w:rPr>
            <w:noProof/>
            <w:webHidden/>
          </w:rPr>
          <w:fldChar w:fldCharType="end"/>
        </w:r>
      </w:hyperlink>
    </w:p>
    <w:p w:rsidR="003F52BD" w14:paraId="2F7CFC2D" w14:textId="4DECC059">
      <w:pPr>
        <w:pStyle w:val="TOC1"/>
        <w:rPr>
          <w:rFonts w:eastAsiaTheme="minorEastAsia"/>
          <w:noProof/>
          <w:kern w:val="2"/>
          <w:sz w:val="24"/>
          <w:szCs w:val="24"/>
          <w14:ligatures w14:val="standardContextual"/>
        </w:rPr>
      </w:pPr>
      <w:hyperlink w:anchor="_Toc224658455" w:history="1">
        <w:r w:rsidRPr="00FC623D">
          <w:rPr>
            <w:rStyle w:val="Hyperlink"/>
            <w:rFonts w:ascii="Times New Roman" w:hAnsi="Times New Roman" w:cs="Times New Roman"/>
            <w:noProof/>
          </w:rPr>
          <w:t>HS 15</w:t>
        </w:r>
        <w:r>
          <w:rPr>
            <w:noProof/>
            <w:webHidden/>
          </w:rPr>
          <w:tab/>
        </w:r>
        <w:r>
          <w:rPr>
            <w:noProof/>
            <w:webHidden/>
          </w:rPr>
          <w:fldChar w:fldCharType="begin"/>
        </w:r>
        <w:r>
          <w:rPr>
            <w:noProof/>
            <w:webHidden/>
          </w:rPr>
          <w:instrText xml:space="preserve"> PAGEREF _Toc224658455 \h </w:instrText>
        </w:r>
        <w:r>
          <w:rPr>
            <w:noProof/>
            <w:webHidden/>
          </w:rPr>
          <w:fldChar w:fldCharType="separate"/>
        </w:r>
        <w:r>
          <w:rPr>
            <w:noProof/>
            <w:webHidden/>
          </w:rPr>
          <w:t>61</w:t>
        </w:r>
        <w:r>
          <w:rPr>
            <w:noProof/>
            <w:webHidden/>
          </w:rPr>
          <w:fldChar w:fldCharType="end"/>
        </w:r>
      </w:hyperlink>
    </w:p>
    <w:p w:rsidR="003F52BD" w14:paraId="6DB38E50" w14:textId="19CFDD8D">
      <w:pPr>
        <w:pStyle w:val="TOC1"/>
        <w:rPr>
          <w:rFonts w:eastAsiaTheme="minorEastAsia"/>
          <w:noProof/>
          <w:kern w:val="2"/>
          <w:sz w:val="24"/>
          <w:szCs w:val="24"/>
          <w14:ligatures w14:val="standardContextual"/>
        </w:rPr>
      </w:pPr>
      <w:hyperlink w:anchor="_Toc224658457" w:history="1">
        <w:r w:rsidRPr="00FC623D">
          <w:rPr>
            <w:rStyle w:val="Hyperlink"/>
            <w:rFonts w:ascii="Times New Roman" w:hAnsi="Times New Roman" w:cs="Times New Roman"/>
            <w:noProof/>
          </w:rPr>
          <w:t>HS 16</w:t>
        </w:r>
        <w:r>
          <w:rPr>
            <w:noProof/>
            <w:webHidden/>
          </w:rPr>
          <w:tab/>
        </w:r>
        <w:r>
          <w:rPr>
            <w:noProof/>
            <w:webHidden/>
          </w:rPr>
          <w:fldChar w:fldCharType="begin"/>
        </w:r>
        <w:r>
          <w:rPr>
            <w:noProof/>
            <w:webHidden/>
          </w:rPr>
          <w:instrText xml:space="preserve"> PAGEREF _Toc224658457 \h </w:instrText>
        </w:r>
        <w:r>
          <w:rPr>
            <w:noProof/>
            <w:webHidden/>
          </w:rPr>
          <w:fldChar w:fldCharType="separate"/>
        </w:r>
        <w:r>
          <w:rPr>
            <w:noProof/>
            <w:webHidden/>
          </w:rPr>
          <w:t>63</w:t>
        </w:r>
        <w:r>
          <w:rPr>
            <w:noProof/>
            <w:webHidden/>
          </w:rPr>
          <w:fldChar w:fldCharType="end"/>
        </w:r>
      </w:hyperlink>
    </w:p>
    <w:p w:rsidR="003F52BD" w14:paraId="4AB7BE66" w14:textId="6C804954">
      <w:pPr>
        <w:pStyle w:val="TOC1"/>
        <w:rPr>
          <w:rFonts w:eastAsiaTheme="minorEastAsia"/>
          <w:noProof/>
          <w:kern w:val="2"/>
          <w:sz w:val="24"/>
          <w:szCs w:val="24"/>
          <w14:ligatures w14:val="standardContextual"/>
        </w:rPr>
      </w:pPr>
      <w:hyperlink w:anchor="_Toc224658459" w:history="1">
        <w:r w:rsidRPr="00FC623D">
          <w:rPr>
            <w:rStyle w:val="Hyperlink"/>
            <w:rFonts w:ascii="Times New Roman" w:hAnsi="Times New Roman" w:cs="Times New Roman"/>
            <w:noProof/>
          </w:rPr>
          <w:t>HS 17</w:t>
        </w:r>
        <w:r>
          <w:rPr>
            <w:noProof/>
            <w:webHidden/>
          </w:rPr>
          <w:tab/>
        </w:r>
        <w:r>
          <w:rPr>
            <w:noProof/>
            <w:webHidden/>
          </w:rPr>
          <w:fldChar w:fldCharType="begin"/>
        </w:r>
        <w:r>
          <w:rPr>
            <w:noProof/>
            <w:webHidden/>
          </w:rPr>
          <w:instrText xml:space="preserve"> PAGEREF _Toc224658459 \h </w:instrText>
        </w:r>
        <w:r>
          <w:rPr>
            <w:noProof/>
            <w:webHidden/>
          </w:rPr>
          <w:fldChar w:fldCharType="separate"/>
        </w:r>
        <w:r>
          <w:rPr>
            <w:noProof/>
            <w:webHidden/>
          </w:rPr>
          <w:t>64</w:t>
        </w:r>
        <w:r>
          <w:rPr>
            <w:noProof/>
            <w:webHidden/>
          </w:rPr>
          <w:fldChar w:fldCharType="end"/>
        </w:r>
      </w:hyperlink>
    </w:p>
    <w:p w:rsidR="003F52BD" w14:paraId="3847E4F9" w14:textId="59D2FEA5">
      <w:pPr>
        <w:pStyle w:val="TOC1"/>
        <w:rPr>
          <w:rFonts w:eastAsiaTheme="minorEastAsia"/>
          <w:noProof/>
          <w:kern w:val="2"/>
          <w:sz w:val="24"/>
          <w:szCs w:val="24"/>
          <w14:ligatures w14:val="standardContextual"/>
        </w:rPr>
      </w:pPr>
      <w:hyperlink w:anchor="_Toc224658461" w:history="1">
        <w:r w:rsidRPr="00FC623D">
          <w:rPr>
            <w:rStyle w:val="Hyperlink"/>
            <w:rFonts w:ascii="Times New Roman" w:hAnsi="Times New Roman" w:cs="Times New Roman"/>
            <w:noProof/>
          </w:rPr>
          <w:t>HS 18</w:t>
        </w:r>
        <w:r>
          <w:rPr>
            <w:noProof/>
            <w:webHidden/>
          </w:rPr>
          <w:tab/>
        </w:r>
        <w:r>
          <w:rPr>
            <w:noProof/>
            <w:webHidden/>
          </w:rPr>
          <w:fldChar w:fldCharType="begin"/>
        </w:r>
        <w:r>
          <w:rPr>
            <w:noProof/>
            <w:webHidden/>
          </w:rPr>
          <w:instrText xml:space="preserve"> PAGEREF _Toc224658461 \h </w:instrText>
        </w:r>
        <w:r>
          <w:rPr>
            <w:noProof/>
            <w:webHidden/>
          </w:rPr>
          <w:fldChar w:fldCharType="separate"/>
        </w:r>
        <w:r>
          <w:rPr>
            <w:noProof/>
            <w:webHidden/>
          </w:rPr>
          <w:t>66</w:t>
        </w:r>
        <w:r>
          <w:rPr>
            <w:noProof/>
            <w:webHidden/>
          </w:rPr>
          <w:fldChar w:fldCharType="end"/>
        </w:r>
      </w:hyperlink>
    </w:p>
    <w:p w:rsidR="003F52BD" w14:paraId="4B87BB7C" w14:textId="6BA2E444">
      <w:pPr>
        <w:pStyle w:val="TOC1"/>
        <w:rPr>
          <w:rFonts w:eastAsiaTheme="minorEastAsia"/>
          <w:noProof/>
          <w:kern w:val="2"/>
          <w:sz w:val="24"/>
          <w:szCs w:val="24"/>
          <w14:ligatures w14:val="standardContextual"/>
        </w:rPr>
      </w:pPr>
      <w:hyperlink w:anchor="_Toc224658463" w:history="1">
        <w:r w:rsidRPr="00FC623D">
          <w:rPr>
            <w:rStyle w:val="Hyperlink"/>
            <w:rFonts w:ascii="Times New Roman" w:hAnsi="Times New Roman" w:cs="Times New Roman"/>
            <w:noProof/>
          </w:rPr>
          <w:t>HS 19</w:t>
        </w:r>
        <w:r>
          <w:rPr>
            <w:noProof/>
            <w:webHidden/>
          </w:rPr>
          <w:tab/>
        </w:r>
        <w:r>
          <w:rPr>
            <w:noProof/>
            <w:webHidden/>
          </w:rPr>
          <w:fldChar w:fldCharType="begin"/>
        </w:r>
        <w:r>
          <w:rPr>
            <w:noProof/>
            <w:webHidden/>
          </w:rPr>
          <w:instrText xml:space="preserve"> PAGEREF _Toc224658463 \h </w:instrText>
        </w:r>
        <w:r>
          <w:rPr>
            <w:noProof/>
            <w:webHidden/>
          </w:rPr>
          <w:fldChar w:fldCharType="separate"/>
        </w:r>
        <w:r>
          <w:rPr>
            <w:noProof/>
            <w:webHidden/>
          </w:rPr>
          <w:t>67</w:t>
        </w:r>
        <w:r>
          <w:rPr>
            <w:noProof/>
            <w:webHidden/>
          </w:rPr>
          <w:fldChar w:fldCharType="end"/>
        </w:r>
      </w:hyperlink>
    </w:p>
    <w:p w:rsidR="003F52BD" w14:paraId="260A9099" w14:textId="7E0B3EC1">
      <w:pPr>
        <w:pStyle w:val="TOC1"/>
        <w:rPr>
          <w:rFonts w:eastAsiaTheme="minorEastAsia"/>
          <w:noProof/>
          <w:kern w:val="2"/>
          <w:sz w:val="24"/>
          <w:szCs w:val="24"/>
          <w14:ligatures w14:val="standardContextual"/>
        </w:rPr>
      </w:pPr>
      <w:hyperlink w:anchor="_Toc224658465" w:history="1">
        <w:r w:rsidRPr="00FC623D">
          <w:rPr>
            <w:rStyle w:val="Hyperlink"/>
            <w:rFonts w:ascii="Times New Roman" w:hAnsi="Times New Roman" w:cs="Times New Roman"/>
            <w:noProof/>
          </w:rPr>
          <w:t>HS 20</w:t>
        </w:r>
        <w:r>
          <w:rPr>
            <w:noProof/>
            <w:webHidden/>
          </w:rPr>
          <w:tab/>
        </w:r>
        <w:r>
          <w:rPr>
            <w:noProof/>
            <w:webHidden/>
          </w:rPr>
          <w:fldChar w:fldCharType="begin"/>
        </w:r>
        <w:r>
          <w:rPr>
            <w:noProof/>
            <w:webHidden/>
          </w:rPr>
          <w:instrText xml:space="preserve"> PAGEREF _Toc224658465 \h </w:instrText>
        </w:r>
        <w:r>
          <w:rPr>
            <w:noProof/>
            <w:webHidden/>
          </w:rPr>
          <w:fldChar w:fldCharType="separate"/>
        </w:r>
        <w:r>
          <w:rPr>
            <w:noProof/>
            <w:webHidden/>
          </w:rPr>
          <w:t>68</w:t>
        </w:r>
        <w:r>
          <w:rPr>
            <w:noProof/>
            <w:webHidden/>
          </w:rPr>
          <w:fldChar w:fldCharType="end"/>
        </w:r>
      </w:hyperlink>
    </w:p>
    <w:p w:rsidR="003F52BD" w14:paraId="5E531DA9" w14:textId="3CBA2C95">
      <w:pPr>
        <w:pStyle w:val="TOC1"/>
        <w:rPr>
          <w:rFonts w:eastAsiaTheme="minorEastAsia"/>
          <w:noProof/>
          <w:kern w:val="2"/>
          <w:sz w:val="24"/>
          <w:szCs w:val="24"/>
          <w14:ligatures w14:val="standardContextual"/>
        </w:rPr>
      </w:pPr>
      <w:hyperlink w:anchor="_Toc224658467" w:history="1">
        <w:r w:rsidRPr="00FC623D">
          <w:rPr>
            <w:rStyle w:val="Hyperlink"/>
            <w:rFonts w:ascii="Times New Roman" w:hAnsi="Times New Roman" w:cs="Times New Roman"/>
            <w:noProof/>
          </w:rPr>
          <w:t>HS 21</w:t>
        </w:r>
        <w:r>
          <w:rPr>
            <w:noProof/>
            <w:webHidden/>
          </w:rPr>
          <w:tab/>
        </w:r>
        <w:r>
          <w:rPr>
            <w:noProof/>
            <w:webHidden/>
          </w:rPr>
          <w:fldChar w:fldCharType="begin"/>
        </w:r>
        <w:r>
          <w:rPr>
            <w:noProof/>
            <w:webHidden/>
          </w:rPr>
          <w:instrText xml:space="preserve"> PAGEREF _Toc224658467 \h </w:instrText>
        </w:r>
        <w:r>
          <w:rPr>
            <w:noProof/>
            <w:webHidden/>
          </w:rPr>
          <w:fldChar w:fldCharType="separate"/>
        </w:r>
        <w:r>
          <w:rPr>
            <w:noProof/>
            <w:webHidden/>
          </w:rPr>
          <w:t>69</w:t>
        </w:r>
        <w:r>
          <w:rPr>
            <w:noProof/>
            <w:webHidden/>
          </w:rPr>
          <w:fldChar w:fldCharType="end"/>
        </w:r>
      </w:hyperlink>
    </w:p>
    <w:p w:rsidR="003F52BD" w14:paraId="31752BA9" w14:textId="79107EE6">
      <w:pPr>
        <w:pStyle w:val="TOC1"/>
        <w:rPr>
          <w:rFonts w:eastAsiaTheme="minorEastAsia"/>
          <w:noProof/>
          <w:kern w:val="2"/>
          <w:sz w:val="24"/>
          <w:szCs w:val="24"/>
          <w14:ligatures w14:val="standardContextual"/>
        </w:rPr>
      </w:pPr>
      <w:hyperlink w:anchor="_Toc224658469" w:history="1">
        <w:r w:rsidRPr="00FC623D">
          <w:rPr>
            <w:rStyle w:val="Hyperlink"/>
            <w:rFonts w:ascii="Times New Roman" w:hAnsi="Times New Roman" w:cs="Times New Roman"/>
            <w:noProof/>
          </w:rPr>
          <w:t>F2F 1</w:t>
        </w:r>
        <w:r>
          <w:rPr>
            <w:noProof/>
            <w:webHidden/>
          </w:rPr>
          <w:tab/>
        </w:r>
        <w:r>
          <w:rPr>
            <w:noProof/>
            <w:webHidden/>
          </w:rPr>
          <w:fldChar w:fldCharType="begin"/>
        </w:r>
        <w:r>
          <w:rPr>
            <w:noProof/>
            <w:webHidden/>
          </w:rPr>
          <w:instrText xml:space="preserve"> PAGEREF _Toc224658469 \h </w:instrText>
        </w:r>
        <w:r>
          <w:rPr>
            <w:noProof/>
            <w:webHidden/>
          </w:rPr>
          <w:fldChar w:fldCharType="separate"/>
        </w:r>
        <w:r>
          <w:rPr>
            <w:noProof/>
            <w:webHidden/>
          </w:rPr>
          <w:t>70</w:t>
        </w:r>
        <w:r>
          <w:rPr>
            <w:noProof/>
            <w:webHidden/>
          </w:rPr>
          <w:fldChar w:fldCharType="end"/>
        </w:r>
      </w:hyperlink>
    </w:p>
    <w:p w:rsidR="00496776" w14:paraId="1F415903" w14:textId="7718B873">
      <w:pPr>
        <w:rPr>
          <w:rFonts w:ascii="Times New Roman" w:hAnsi="Times New Roman" w:cs="Times New Roman"/>
          <w:sz w:val="36"/>
          <w:szCs w:val="36"/>
        </w:rPr>
      </w:pPr>
      <w:r w:rsidRPr="005B0F22">
        <w:rPr>
          <w:rFonts w:ascii="Times New Roman" w:hAnsi="Times New Roman" w:cs="Times New Roman"/>
          <w:sz w:val="36"/>
          <w:szCs w:val="36"/>
        </w:rPr>
        <w:fldChar w:fldCharType="end"/>
      </w:r>
    </w:p>
    <w:p w:rsidR="0067073A" w14:paraId="64452979" w14:textId="77777777">
      <w:pPr>
        <w:rPr>
          <w:rFonts w:ascii="Times New Roman" w:hAnsi="Times New Roman" w:cs="Times New Roman"/>
          <w:sz w:val="36"/>
          <w:szCs w:val="36"/>
        </w:rPr>
      </w:pPr>
    </w:p>
    <w:p w:rsidR="0067073A" w14:paraId="317D723D" w14:textId="77777777">
      <w:pPr>
        <w:rPr>
          <w:rFonts w:ascii="Times New Roman" w:hAnsi="Times New Roman" w:cs="Times New Roman"/>
          <w:sz w:val="36"/>
          <w:szCs w:val="36"/>
        </w:rPr>
      </w:pPr>
    </w:p>
    <w:p w:rsidR="0067073A" w14:paraId="28E546C6" w14:textId="77777777">
      <w:pPr>
        <w:rPr>
          <w:rFonts w:ascii="Times New Roman" w:hAnsi="Times New Roman" w:cs="Times New Roman"/>
          <w:sz w:val="36"/>
          <w:szCs w:val="36"/>
        </w:rPr>
      </w:pPr>
    </w:p>
    <w:p w:rsidR="0067073A" w:rsidRPr="005B0F22" w14:paraId="37CAA9F1" w14:textId="4A1DCE2C">
      <w:pPr>
        <w:rPr>
          <w:rFonts w:ascii="Times New Roman" w:hAnsi="Times New Roman" w:cs="Times New Roman"/>
          <w:sz w:val="36"/>
          <w:szCs w:val="36"/>
        </w:rPr>
        <w:sectPr>
          <w:footerReference w:type="default" r:id="rId13"/>
          <w:footnotePr>
            <w:numRestart w:val="eachSect"/>
          </w:footnotePr>
          <w:pgSz w:w="12240" w:h="15840"/>
          <w:pgMar w:top="1440" w:right="1440" w:bottom="1440" w:left="1440" w:header="720" w:footer="720" w:gutter="0"/>
          <w:cols w:space="720"/>
          <w:docGrid w:linePitch="360"/>
        </w:sectPr>
      </w:pPr>
    </w:p>
    <w:p w:rsidR="00215DF2" w:rsidRPr="005B0F22" w:rsidP="0025148B" w14:paraId="4BF2FCFF" w14:textId="6A9F605D">
      <w:pPr>
        <w:rPr>
          <w:rFonts w:ascii="Times New Roman" w:hAnsi="Times New Roman" w:cs="Times New Roman"/>
        </w:rPr>
      </w:pPr>
      <w:bookmarkStart w:id="0" w:name="_Toc443483200"/>
      <w:bookmarkStart w:id="1" w:name="_Toc443491191"/>
    </w:p>
    <w:p w:rsidR="00BD374D" w:rsidRPr="005B0F22" w:rsidP="001448F7" w14:paraId="6EB9FF03" w14:textId="142EB575">
      <w:pPr>
        <w:pStyle w:val="Heading1"/>
        <w:rPr>
          <w:rFonts w:ascii="Times New Roman" w:hAnsi="Times New Roman" w:cs="Times New Roman"/>
        </w:rPr>
      </w:pPr>
      <w:bookmarkStart w:id="2" w:name="_Toc224658432"/>
      <w:bookmarkEnd w:id="0"/>
      <w:bookmarkEnd w:id="1"/>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3</w:t>
      </w:r>
      <w:bookmarkEnd w:id="2"/>
    </w:p>
    <w:p w:rsidR="00A77DD0" w:rsidRPr="005B0F22" w:rsidP="005C2DD2" w14:paraId="52E7AD2A" w14:textId="77777777">
      <w:pPr>
        <w:tabs>
          <w:tab w:val="left" w:pos="5887"/>
        </w:tabs>
        <w:rPr>
          <w:rFonts w:ascii="Times New Roman" w:eastAsia="Times New Roman" w:hAnsi="Times New Roman" w:cs="Times New Roman"/>
          <w:sz w:val="20"/>
          <w:szCs w:val="20"/>
        </w:rPr>
      </w:pPr>
    </w:p>
    <w:tbl>
      <w:tblPr>
        <w:tblW w:w="5000" w:type="pct"/>
        <w:tblLayout w:type="fixed"/>
        <w:tblLook w:val="0000"/>
      </w:tblPr>
      <w:tblGrid>
        <w:gridCol w:w="4800"/>
        <w:gridCol w:w="4800"/>
      </w:tblGrid>
      <w:tr w14:paraId="56C031A8" w14:textId="781F912E" w:rsidTr="00D35E52">
        <w:tblPrEx>
          <w:tblW w:w="5000" w:type="pct"/>
          <w:tblLayout w:type="fixed"/>
          <w:tblLook w:val="0000"/>
        </w:tblPrEx>
        <w:trPr>
          <w:tblHeader/>
        </w:trPr>
        <w:tc>
          <w:tcPr>
            <w:tcW w:w="4428" w:type="dxa"/>
            <w:tcBorders>
              <w:bottom w:val="single" w:sz="18" w:space="0" w:color="auto"/>
            </w:tcBorders>
            <w:shd w:val="clear" w:color="auto" w:fill="D9E2F3" w:themeFill="accent1" w:themeFillTint="33"/>
          </w:tcPr>
          <w:p w:rsidR="00A77DD0" w:rsidRPr="005B0F22" w:rsidP="005C2DD2" w14:paraId="1CEB0CA3" w14:textId="0FE37A1F">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3" w:name="_Toc443483207"/>
            <w:bookmarkStart w:id="4" w:name="_Toc443491198"/>
            <w:bookmarkStart w:id="5" w:name="_Toc224658433"/>
            <w:r w:rsidRPr="005B0F22">
              <w:rPr>
                <w:rFonts w:ascii="Times New Roman" w:eastAsia="Times New Roman" w:hAnsi="Times New Roman" w:cs="Times New Roman"/>
                <w:b/>
                <w:sz w:val="20"/>
                <w:szCs w:val="20"/>
              </w:rPr>
              <w:t>Training 03  PERFORMANCE MEASURE</w:t>
            </w:r>
            <w:bookmarkEnd w:id="3"/>
            <w:bookmarkEnd w:id="4"/>
            <w:bookmarkEnd w:id="5"/>
            <w:r w:rsidRPr="005B0F22">
              <w:rPr>
                <w:rFonts w:ascii="Times New Roman" w:eastAsia="Times New Roman" w:hAnsi="Times New Roman" w:cs="Times New Roman"/>
                <w:b/>
                <w:sz w:val="20"/>
                <w:szCs w:val="20"/>
              </w:rPr>
              <w:t xml:space="preserve"> </w:t>
            </w:r>
          </w:p>
          <w:p w:rsidR="00A77DD0" w:rsidRPr="005B0F22" w:rsidP="005C2DD2" w14:paraId="00507DAB" w14:textId="24D0B3E1">
            <w:pPr>
              <w:rPr>
                <w:rFonts w:ascii="Times New Roman" w:eastAsia="Times New Roman" w:hAnsi="Times New Roman" w:cs="Times New Roman"/>
                <w:b/>
                <w:bCs/>
                <w:sz w:val="20"/>
                <w:szCs w:val="20"/>
              </w:rPr>
            </w:pPr>
          </w:p>
          <w:p w:rsidR="00A77DD0" w:rsidRPr="005B0F22" w:rsidP="005C2DD2" w14:paraId="2AF1C24B" w14:textId="6D499AE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Healthy Tomorrows Title V Collaboration</w:t>
            </w:r>
          </w:p>
          <w:p w:rsidR="00A77DD0" w:rsidRPr="005B0F22" w:rsidP="005C2DD2" w14:paraId="17B7816E" w14:textId="3A2B40F6">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DD0" w:rsidRPr="005B0F22" w:rsidP="005C2DD2" w14:paraId="75ED1414" w14:textId="389491A4">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428" w:type="dxa"/>
            <w:tcBorders>
              <w:bottom w:val="single" w:sz="18" w:space="0" w:color="auto"/>
            </w:tcBorders>
            <w:shd w:val="clear" w:color="auto" w:fill="D9E2F3" w:themeFill="accent1" w:themeFillTint="33"/>
          </w:tcPr>
          <w:p w:rsidR="00A77DD0" w:rsidRPr="005B0F22" w:rsidP="005C2DD2" w14:paraId="2328292C" w14:textId="607B6005">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the Healthy Tomorrows Partnership for Children program collaborates with State Title V agencies, other MCH or MCH-related programs.</w:t>
            </w:r>
          </w:p>
        </w:tc>
      </w:tr>
      <w:tr w14:paraId="5BD16126" w14:textId="08CC2A19" w:rsidTr="00D35E52">
        <w:tblPrEx>
          <w:tblW w:w="5000" w:type="pct"/>
          <w:tblLayout w:type="fixed"/>
          <w:tblLook w:val="0000"/>
        </w:tblPrEx>
        <w:tc>
          <w:tcPr>
            <w:tcW w:w="4428" w:type="dxa"/>
          </w:tcPr>
          <w:p w:rsidR="00A77DD0" w:rsidRPr="005B0F22" w:rsidP="005C2DD2" w14:paraId="263DEE79" w14:textId="3211FB73">
            <w:pPr>
              <w:outlineLvl w:val="1"/>
              <w:rPr>
                <w:rFonts w:ascii="Times New Roman" w:eastAsia="Times New Roman" w:hAnsi="Times New Roman" w:cs="Times New Roman"/>
                <w:b/>
                <w:sz w:val="20"/>
                <w:szCs w:val="20"/>
              </w:rPr>
            </w:pPr>
            <w:bookmarkStart w:id="6" w:name="_Toc443483208"/>
            <w:bookmarkStart w:id="7" w:name="_Toc443491199"/>
            <w:r w:rsidRPr="005B0F22">
              <w:rPr>
                <w:rFonts w:ascii="Times New Roman" w:eastAsia="Times New Roman" w:hAnsi="Times New Roman" w:cs="Times New Roman"/>
                <w:b/>
                <w:sz w:val="20"/>
                <w:szCs w:val="20"/>
              </w:rPr>
              <w:t>GOAL</w:t>
            </w:r>
            <w:bookmarkEnd w:id="6"/>
            <w:bookmarkEnd w:id="7"/>
          </w:p>
        </w:tc>
        <w:tc>
          <w:tcPr>
            <w:tcW w:w="4428" w:type="dxa"/>
          </w:tcPr>
          <w:p w:rsidR="00A77DD0" w:rsidRPr="005B0F22" w:rsidP="005C2DD2" w14:paraId="30F255C6" w14:textId="43BB7033">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14:paraId="3291A63E" w14:textId="69DFB7E0" w:rsidTr="00D35E52">
        <w:tblPrEx>
          <w:tblW w:w="5000" w:type="pct"/>
          <w:tblLayout w:type="fixed"/>
          <w:tblLook w:val="0000"/>
        </w:tblPrEx>
        <w:tc>
          <w:tcPr>
            <w:tcW w:w="4428" w:type="dxa"/>
          </w:tcPr>
          <w:p w:rsidR="00A77DD0" w:rsidRPr="005B0F22" w:rsidP="005C2DD2" w14:paraId="0A88CEF1" w14:textId="1B77C532">
            <w:pPr>
              <w:outlineLvl w:val="1"/>
              <w:rPr>
                <w:rFonts w:ascii="Times New Roman" w:eastAsia="Times New Roman" w:hAnsi="Times New Roman" w:cs="Times New Roman"/>
                <w:b/>
                <w:sz w:val="20"/>
                <w:szCs w:val="20"/>
              </w:rPr>
            </w:pPr>
          </w:p>
        </w:tc>
        <w:tc>
          <w:tcPr>
            <w:tcW w:w="4428" w:type="dxa"/>
          </w:tcPr>
          <w:p w:rsidR="00A77DD0" w:rsidRPr="005B0F22" w:rsidP="005C2DD2" w14:paraId="3D77A8C0" w14:textId="5CD4C6E9">
            <w:pPr>
              <w:rPr>
                <w:rFonts w:ascii="Times New Roman" w:eastAsia="Times New Roman" w:hAnsi="Times New Roman" w:cs="Times New Roman"/>
                <w:sz w:val="20"/>
                <w:szCs w:val="20"/>
              </w:rPr>
            </w:pPr>
          </w:p>
        </w:tc>
      </w:tr>
      <w:tr w14:paraId="180AD5E7" w14:textId="51921311" w:rsidTr="00D35E52">
        <w:tblPrEx>
          <w:tblW w:w="5000" w:type="pct"/>
          <w:tblLayout w:type="fixed"/>
          <w:tblLook w:val="0000"/>
        </w:tblPrEx>
        <w:tc>
          <w:tcPr>
            <w:tcW w:w="4428" w:type="dxa"/>
          </w:tcPr>
          <w:p w:rsidR="00A77DD0" w:rsidRPr="005B0F22" w:rsidP="005C2DD2" w14:paraId="18A35FDC" w14:textId="378F045D">
            <w:pPr>
              <w:outlineLvl w:val="1"/>
              <w:rPr>
                <w:rFonts w:ascii="Times New Roman" w:eastAsia="Times New Roman" w:hAnsi="Times New Roman" w:cs="Times New Roman"/>
                <w:b/>
                <w:sz w:val="20"/>
                <w:szCs w:val="20"/>
              </w:rPr>
            </w:pPr>
            <w:bookmarkStart w:id="8" w:name="_Toc443483209"/>
            <w:bookmarkStart w:id="9" w:name="_Toc443491200"/>
            <w:r w:rsidRPr="005B0F22">
              <w:rPr>
                <w:rFonts w:ascii="Times New Roman" w:eastAsia="Times New Roman" w:hAnsi="Times New Roman" w:cs="Times New Roman"/>
                <w:b/>
                <w:sz w:val="20"/>
                <w:szCs w:val="20"/>
              </w:rPr>
              <w:t>MEASURE</w:t>
            </w:r>
            <w:bookmarkEnd w:id="8"/>
            <w:bookmarkEnd w:id="9"/>
          </w:p>
        </w:tc>
        <w:tc>
          <w:tcPr>
            <w:tcW w:w="4428" w:type="dxa"/>
          </w:tcPr>
          <w:p w:rsidR="00A77DD0" w:rsidRPr="005B0F22" w:rsidP="003F5F29" w14:paraId="4EA12B66" w14:textId="1B817C8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degree to which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collaborates with State Title V agencies, and other MCH or MCH-related programs.</w:t>
            </w:r>
          </w:p>
        </w:tc>
      </w:tr>
      <w:tr w14:paraId="32349336" w14:textId="2D8F45DB" w:rsidTr="00D35E52">
        <w:tblPrEx>
          <w:tblW w:w="5000" w:type="pct"/>
          <w:tblLayout w:type="fixed"/>
          <w:tblLook w:val="0000"/>
        </w:tblPrEx>
        <w:trPr>
          <w:trHeight w:val="174"/>
        </w:trPr>
        <w:tc>
          <w:tcPr>
            <w:tcW w:w="4428" w:type="dxa"/>
          </w:tcPr>
          <w:p w:rsidR="00A77DD0" w:rsidRPr="005B0F22" w:rsidP="005C2DD2" w14:paraId="72BCBD55" w14:textId="6BF24179">
            <w:pPr>
              <w:outlineLvl w:val="1"/>
              <w:rPr>
                <w:rFonts w:ascii="Times New Roman" w:eastAsia="Times New Roman" w:hAnsi="Times New Roman" w:cs="Times New Roman"/>
                <w:b/>
                <w:sz w:val="20"/>
                <w:szCs w:val="20"/>
              </w:rPr>
            </w:pPr>
          </w:p>
        </w:tc>
        <w:tc>
          <w:tcPr>
            <w:tcW w:w="4428" w:type="dxa"/>
          </w:tcPr>
          <w:p w:rsidR="00A77DD0" w:rsidRPr="005B0F22" w:rsidP="005C2DD2" w14:paraId="4DB84B7B" w14:textId="47C6B80A">
            <w:pPr>
              <w:rPr>
                <w:rFonts w:ascii="Times New Roman" w:eastAsia="Times New Roman" w:hAnsi="Times New Roman" w:cs="Times New Roman"/>
                <w:b/>
                <w:sz w:val="20"/>
                <w:szCs w:val="20"/>
              </w:rPr>
            </w:pPr>
          </w:p>
        </w:tc>
      </w:tr>
      <w:tr w14:paraId="096EAB46" w14:textId="1A9728E6" w:rsidTr="00D35E52">
        <w:tblPrEx>
          <w:tblW w:w="5000" w:type="pct"/>
          <w:tblLayout w:type="fixed"/>
          <w:tblLook w:val="0000"/>
        </w:tblPrEx>
        <w:trPr>
          <w:trHeight w:val="174"/>
        </w:trPr>
        <w:tc>
          <w:tcPr>
            <w:tcW w:w="4428" w:type="dxa"/>
          </w:tcPr>
          <w:p w:rsidR="00A77DD0" w:rsidRPr="005B0F22" w:rsidP="005C2DD2" w14:paraId="26005D2E" w14:textId="43E03C23">
            <w:pPr>
              <w:outlineLvl w:val="1"/>
              <w:rPr>
                <w:rFonts w:ascii="Times New Roman" w:eastAsia="Times New Roman" w:hAnsi="Times New Roman" w:cs="Times New Roman"/>
                <w:b/>
                <w:sz w:val="20"/>
                <w:szCs w:val="20"/>
              </w:rPr>
            </w:pPr>
            <w:bookmarkStart w:id="10" w:name="_Toc443483210"/>
            <w:bookmarkStart w:id="11" w:name="_Toc443491201"/>
            <w:r w:rsidRPr="005B0F22">
              <w:rPr>
                <w:rFonts w:ascii="Times New Roman" w:eastAsia="Times New Roman" w:hAnsi="Times New Roman" w:cs="Times New Roman"/>
                <w:b/>
                <w:sz w:val="20"/>
                <w:szCs w:val="20"/>
              </w:rPr>
              <w:t>DEFINITION</w:t>
            </w:r>
            <w:bookmarkEnd w:id="10"/>
            <w:bookmarkEnd w:id="11"/>
          </w:p>
        </w:tc>
        <w:tc>
          <w:tcPr>
            <w:tcW w:w="4428" w:type="dxa"/>
          </w:tcPr>
          <w:p w:rsidR="00A77DD0" w:rsidRPr="005B0F22" w:rsidP="005C2DD2" w14:paraId="77036A06" w14:textId="676D1E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Attached is a list of the 7 elements that describe activities carried out by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for or in collaboration with State Title V and other agencies on a scale of 0 to 1 (0=no; 1=yes). Selecting “0” (or “no”) indicates that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does not collaborate on an element. Selecting “1” (or “yes”) indicates that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does collaborate on an element.  If a value of ‘1’ (yes) is selected, provide the number of activities for the element.  The total score for this measure will be determined by the sum of those elements noted as ‘1.’</w:t>
            </w:r>
          </w:p>
          <w:p w:rsidR="00A77DD0" w:rsidRPr="005B0F22" w:rsidP="005C2DD2" w14:paraId="590770D9" w14:textId="6036A747">
            <w:pPr>
              <w:rPr>
                <w:rFonts w:ascii="Times New Roman" w:eastAsia="Times New Roman" w:hAnsi="Times New Roman" w:cs="Times New Roman"/>
                <w:sz w:val="20"/>
                <w:szCs w:val="20"/>
              </w:rPr>
            </w:pPr>
          </w:p>
          <w:p w:rsidR="00A77DD0" w:rsidRPr="005B0F22" w:rsidP="005C2DD2" w14:paraId="0D811AAA" w14:textId="6C02656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professional development, policy development and product development and dissemination with relevant national, state and local MCH programs, agencies and organizations.</w:t>
            </w:r>
          </w:p>
          <w:p w:rsidR="00A77DD0" w:rsidRPr="005B0F22" w:rsidP="005C2DD2" w14:paraId="2CE89977" w14:textId="32FA563A">
            <w:pPr>
              <w:rPr>
                <w:rFonts w:ascii="Times New Roman" w:eastAsia="Times New Roman" w:hAnsi="Times New Roman" w:cs="Times New Roman"/>
                <w:sz w:val="20"/>
                <w:szCs w:val="20"/>
              </w:rPr>
            </w:pPr>
          </w:p>
          <w:p w:rsidR="00A77DD0" w:rsidRPr="005B0F22" w:rsidP="00492B56" w14:paraId="72543C6D" w14:textId="22AD90C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collaborative activity with Title V. </w:t>
            </w:r>
          </w:p>
          <w:p w:rsidR="00A77DD0" w:rsidRPr="005B0F22" w:rsidP="005C2DD2" w14:paraId="249F0567" w14:textId="7799066D">
            <w:pPr>
              <w:rPr>
                <w:rFonts w:ascii="Times New Roman" w:eastAsia="Times New Roman" w:hAnsi="Times New Roman" w:cs="Times New Roman"/>
                <w:sz w:val="20"/>
                <w:szCs w:val="20"/>
              </w:rPr>
            </w:pPr>
          </w:p>
          <w:p w:rsidR="00A77DD0" w:rsidRPr="005B0F22" w:rsidP="005C2DD2" w14:paraId="039F182A" w14:textId="2636ACFD">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7871BE3F" w14:textId="2243EC82" w:rsidTr="00D35E52">
        <w:tblPrEx>
          <w:tblW w:w="5000" w:type="pct"/>
          <w:tblLayout w:type="fixed"/>
          <w:tblLook w:val="0000"/>
        </w:tblPrEx>
        <w:trPr>
          <w:trHeight w:val="225"/>
        </w:trPr>
        <w:tc>
          <w:tcPr>
            <w:tcW w:w="4428" w:type="dxa"/>
          </w:tcPr>
          <w:p w:rsidR="00A77DD0" w:rsidRPr="007B73F0" w:rsidP="005C2DD2" w14:paraId="75AD4FC1" w14:textId="3408C1DE">
            <w:pPr>
              <w:outlineLvl w:val="1"/>
              <w:rPr>
                <w:rFonts w:ascii="Times New Roman" w:eastAsia="Times New Roman" w:hAnsi="Times New Roman" w:cs="Times New Roman"/>
                <w:b/>
                <w:sz w:val="20"/>
                <w:szCs w:val="20"/>
              </w:rPr>
            </w:pPr>
          </w:p>
        </w:tc>
        <w:tc>
          <w:tcPr>
            <w:tcW w:w="4428" w:type="dxa"/>
          </w:tcPr>
          <w:p w:rsidR="00A77DD0" w:rsidRPr="007B73F0" w:rsidP="005C2DD2" w14:paraId="14D98937" w14:textId="4F0231F9">
            <w:pPr>
              <w:rPr>
                <w:rFonts w:ascii="Times New Roman" w:eastAsia="Times New Roman" w:hAnsi="Times New Roman" w:cs="Times New Roman"/>
                <w:sz w:val="20"/>
                <w:szCs w:val="20"/>
              </w:rPr>
            </w:pPr>
          </w:p>
        </w:tc>
      </w:tr>
      <w:tr w14:paraId="7A0A6B56" w14:textId="486CD80D" w:rsidTr="00D35E52">
        <w:tblPrEx>
          <w:tblW w:w="5000" w:type="pct"/>
          <w:tblLayout w:type="fixed"/>
          <w:tblLook w:val="0000"/>
        </w:tblPrEx>
        <w:trPr>
          <w:trHeight w:val="477"/>
        </w:trPr>
        <w:tc>
          <w:tcPr>
            <w:tcW w:w="4428" w:type="dxa"/>
          </w:tcPr>
          <w:p w:rsidR="00A77DD0" w:rsidRPr="007B73F0" w:rsidP="005C2DD2" w14:paraId="3E9C6ABA" w14:textId="60DD434A">
            <w:pPr>
              <w:outlineLvl w:val="1"/>
              <w:rPr>
                <w:rFonts w:ascii="Times New Roman" w:eastAsia="Times New Roman" w:hAnsi="Times New Roman" w:cs="Times New Roman"/>
                <w:b/>
                <w:sz w:val="20"/>
                <w:szCs w:val="20"/>
              </w:rPr>
            </w:pPr>
            <w:bookmarkStart w:id="12" w:name="_Toc443483211"/>
            <w:bookmarkStart w:id="13" w:name="_Toc443491202"/>
            <w:r w:rsidRPr="007B73F0">
              <w:rPr>
                <w:rFonts w:ascii="Times New Roman" w:eastAsia="Times New Roman" w:hAnsi="Times New Roman" w:cs="Times New Roman"/>
                <w:b/>
                <w:sz w:val="20"/>
                <w:szCs w:val="20"/>
              </w:rPr>
              <w:t>BENCHMARK DATA SOURCES</w:t>
            </w:r>
            <w:bookmarkEnd w:id="12"/>
            <w:bookmarkEnd w:id="13"/>
          </w:p>
        </w:tc>
        <w:tc>
          <w:tcPr>
            <w:tcW w:w="4428" w:type="dxa"/>
          </w:tcPr>
          <w:p w:rsidR="00A77DD0" w:rsidRPr="002521E0" w:rsidP="0048741F" w14:paraId="11B73485" w14:textId="280613D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Related to the following Healthy People 2030 Objectives:</w:t>
            </w:r>
          </w:p>
          <w:p w:rsidR="00A77DD0" w:rsidRPr="002521E0" w:rsidP="0048741F" w14:paraId="3C6688B7" w14:textId="0C33D86E">
            <w:pPr>
              <w:rPr>
                <w:rFonts w:ascii="Times New Roman" w:eastAsia="Times New Roman" w:hAnsi="Times New Roman" w:cs="Times New Roman"/>
                <w:sz w:val="20"/>
                <w:szCs w:val="20"/>
              </w:rPr>
            </w:pPr>
          </w:p>
          <w:p w:rsidR="00A77DD0" w:rsidRPr="007B73F0" w:rsidP="0048741F" w14:paraId="4497A960" w14:textId="4C9C2855">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ECBP-DO9: Increase core clinical prevention and population health education in medical schools.</w:t>
            </w:r>
          </w:p>
          <w:p w:rsidR="00A77DD0" w:rsidRPr="007B73F0" w:rsidP="0048741F" w14:paraId="09499A00" w14:textId="0A7ECC21">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ECBP-D10: Increase core clinical prevention and population health education in nursing schools.</w:t>
            </w:r>
          </w:p>
          <w:p w:rsidR="00A77DD0" w:rsidRPr="007B73F0" w:rsidP="0048741F" w14:paraId="67A5A879" w14:textId="5E731EA1">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ECBP-D11: Increase core clinical prevention and population health education in physician assistant training programs.</w:t>
            </w:r>
          </w:p>
          <w:p w:rsidR="00A77DD0" w:rsidRPr="007B73F0" w:rsidP="0048741F" w14:paraId="593D05D1" w14:textId="7E93EC82">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ECBP-D12: Increase core clinical prevention and population health education in pharmacy schools.</w:t>
            </w:r>
          </w:p>
          <w:p w:rsidR="00A77DD0" w:rsidRPr="007B73F0" w:rsidP="0048741F" w14:paraId="1515174B" w14:textId="738C543E">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ECBP-D13: Increase core clinical prevention and population health education in dental schools.</w:t>
            </w:r>
          </w:p>
          <w:p w:rsidR="00A77DD0" w:rsidRPr="007B73F0" w:rsidP="0048741F" w14:paraId="652B4F17" w14:textId="6988D431">
            <w:pPr>
              <w:rPr>
                <w:rFonts w:ascii="Times New Roman" w:eastAsia="Times New Roman" w:hAnsi="Times New Roman" w:cs="Times New Roman"/>
                <w:sz w:val="20"/>
                <w:szCs w:val="20"/>
              </w:rPr>
            </w:pPr>
          </w:p>
          <w:p w:rsidR="00A77DD0" w:rsidRPr="007B73F0" w:rsidP="0048741F" w14:paraId="4986240F" w14:textId="03B860EF">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PHI-06: Increase the proportion of state public health agencies that use core competencies in continuing education.</w:t>
            </w:r>
          </w:p>
          <w:p w:rsidR="00A77DD0" w:rsidRPr="007B73F0" w:rsidP="0048741F" w14:paraId="3A223335" w14:textId="5C4F547C">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PHI-07: Increase the proportion of local public health agencies that use core competencies in continuing education.</w:t>
            </w:r>
          </w:p>
          <w:p w:rsidR="00A77DD0" w:rsidRPr="007B73F0" w:rsidP="0048741F" w14:paraId="4D135756" w14:textId="59B323AF">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PHI-DO1: Increase the proportion of tribal public health agencies that use core competencies in continuing education.</w:t>
            </w:r>
          </w:p>
        </w:tc>
      </w:tr>
      <w:tr w14:paraId="321FC011" w14:textId="640F0492" w:rsidTr="00D35E52">
        <w:tblPrEx>
          <w:tblW w:w="5000" w:type="pct"/>
          <w:tblLayout w:type="fixed"/>
          <w:tblLook w:val="0000"/>
        </w:tblPrEx>
        <w:tc>
          <w:tcPr>
            <w:tcW w:w="4428" w:type="dxa"/>
          </w:tcPr>
          <w:p w:rsidR="00A77DD0" w:rsidRPr="005B0F22" w:rsidP="005C2DD2" w14:paraId="7CC4AE10" w14:textId="12A93EA5">
            <w:pPr>
              <w:outlineLvl w:val="1"/>
              <w:rPr>
                <w:rFonts w:ascii="Times New Roman" w:eastAsia="Times New Roman" w:hAnsi="Times New Roman" w:cs="Times New Roman"/>
                <w:b/>
                <w:sz w:val="20"/>
                <w:szCs w:val="20"/>
              </w:rPr>
            </w:pPr>
          </w:p>
        </w:tc>
        <w:tc>
          <w:tcPr>
            <w:tcW w:w="4428" w:type="dxa"/>
          </w:tcPr>
          <w:p w:rsidR="00A77DD0" w:rsidRPr="005B0F22" w:rsidP="005C2DD2" w14:paraId="20568457" w14:textId="01D50435">
            <w:pPr>
              <w:rPr>
                <w:rFonts w:ascii="Times New Roman" w:eastAsia="Times New Roman" w:hAnsi="Times New Roman" w:cs="Times New Roman"/>
                <w:sz w:val="20"/>
                <w:szCs w:val="20"/>
              </w:rPr>
            </w:pPr>
          </w:p>
        </w:tc>
      </w:tr>
      <w:tr w14:paraId="1711C191" w14:textId="40A90E8B" w:rsidTr="00D35E52">
        <w:tblPrEx>
          <w:tblW w:w="5000" w:type="pct"/>
          <w:tblLayout w:type="fixed"/>
          <w:tblLook w:val="0000"/>
        </w:tblPrEx>
        <w:tc>
          <w:tcPr>
            <w:tcW w:w="4428" w:type="dxa"/>
          </w:tcPr>
          <w:p w:rsidR="00A77DD0" w:rsidRPr="005B0F22" w:rsidP="005C2DD2" w14:paraId="07182A70" w14:textId="4578D91D">
            <w:pPr>
              <w:outlineLvl w:val="1"/>
              <w:rPr>
                <w:rFonts w:ascii="Times New Roman" w:eastAsia="Times New Roman" w:hAnsi="Times New Roman" w:cs="Times New Roman"/>
                <w:b/>
                <w:sz w:val="20"/>
                <w:szCs w:val="20"/>
              </w:rPr>
            </w:pPr>
            <w:bookmarkStart w:id="14" w:name="_Toc443483212"/>
            <w:bookmarkStart w:id="15" w:name="_Toc443491203"/>
            <w:r w:rsidRPr="005B0F22">
              <w:rPr>
                <w:rFonts w:ascii="Times New Roman" w:eastAsia="Times New Roman" w:hAnsi="Times New Roman" w:cs="Times New Roman"/>
                <w:b/>
                <w:sz w:val="20"/>
                <w:szCs w:val="20"/>
              </w:rPr>
              <w:t>GRANTEE DATA SOURCES</w:t>
            </w:r>
            <w:bookmarkEnd w:id="14"/>
            <w:bookmarkEnd w:id="15"/>
          </w:p>
        </w:tc>
        <w:tc>
          <w:tcPr>
            <w:tcW w:w="4428" w:type="dxa"/>
          </w:tcPr>
          <w:p w:rsidR="00A77DD0" w:rsidRPr="005B0F22" w:rsidP="005C2DD2" w14:paraId="4520D17F" w14:textId="27E96A8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completes the attached table which describes the categories of collaborative activity.</w:t>
            </w:r>
          </w:p>
        </w:tc>
      </w:tr>
      <w:tr w14:paraId="34EB8230" w14:textId="56AF11D5" w:rsidTr="00D35E52">
        <w:tblPrEx>
          <w:tblW w:w="5000" w:type="pct"/>
          <w:tblLayout w:type="fixed"/>
          <w:tblLook w:val="0000"/>
        </w:tblPrEx>
        <w:tc>
          <w:tcPr>
            <w:tcW w:w="4428" w:type="dxa"/>
          </w:tcPr>
          <w:p w:rsidR="00A77DD0" w:rsidRPr="005B0F22" w:rsidP="005C2DD2" w14:paraId="1F3B95A5" w14:textId="309FBF3E">
            <w:pPr>
              <w:outlineLvl w:val="1"/>
              <w:rPr>
                <w:rFonts w:ascii="Times New Roman" w:eastAsia="Times New Roman" w:hAnsi="Times New Roman" w:cs="Times New Roman"/>
                <w:b/>
                <w:sz w:val="20"/>
                <w:szCs w:val="20"/>
              </w:rPr>
            </w:pPr>
          </w:p>
        </w:tc>
        <w:tc>
          <w:tcPr>
            <w:tcW w:w="4428" w:type="dxa"/>
          </w:tcPr>
          <w:p w:rsidR="00A77DD0" w:rsidRPr="005B0F22" w:rsidP="005C2DD2" w14:paraId="4BE896BC" w14:textId="7B7871B4">
            <w:pPr>
              <w:rPr>
                <w:rFonts w:ascii="Times New Roman" w:eastAsia="Times New Roman" w:hAnsi="Times New Roman" w:cs="Times New Roman"/>
                <w:sz w:val="20"/>
                <w:szCs w:val="20"/>
              </w:rPr>
            </w:pPr>
          </w:p>
        </w:tc>
      </w:tr>
      <w:tr w14:paraId="4A00DD7B" w14:textId="529E9AE0" w:rsidTr="00D35E52">
        <w:tblPrEx>
          <w:tblW w:w="5000" w:type="pct"/>
          <w:tblLayout w:type="fixed"/>
          <w:tblLook w:val="0000"/>
        </w:tblPrEx>
        <w:tc>
          <w:tcPr>
            <w:tcW w:w="4428" w:type="dxa"/>
          </w:tcPr>
          <w:p w:rsidR="00A77DD0" w:rsidRPr="005B0F22" w:rsidP="005C2DD2" w14:paraId="49EE47C0" w14:textId="1DCBDDB1">
            <w:pPr>
              <w:outlineLvl w:val="1"/>
              <w:rPr>
                <w:rFonts w:ascii="Times New Roman" w:eastAsia="Times New Roman" w:hAnsi="Times New Roman" w:cs="Times New Roman"/>
                <w:b/>
                <w:sz w:val="20"/>
                <w:szCs w:val="20"/>
              </w:rPr>
            </w:pPr>
            <w:bookmarkStart w:id="16" w:name="_Toc443483213"/>
            <w:bookmarkStart w:id="17" w:name="_Toc443491204"/>
            <w:r w:rsidRPr="005B0F22">
              <w:rPr>
                <w:rFonts w:ascii="Times New Roman" w:eastAsia="Times New Roman" w:hAnsi="Times New Roman" w:cs="Times New Roman"/>
                <w:b/>
                <w:sz w:val="20"/>
                <w:szCs w:val="20"/>
              </w:rPr>
              <w:t>SIGNIFICANCE</w:t>
            </w:r>
            <w:bookmarkEnd w:id="16"/>
            <w:bookmarkEnd w:id="17"/>
          </w:p>
        </w:tc>
        <w:tc>
          <w:tcPr>
            <w:tcW w:w="4428" w:type="dxa"/>
          </w:tcPr>
          <w:p w:rsidR="00A77DD0" w:rsidRPr="005B0F22" w:rsidP="005C2DD2" w14:paraId="55436232" w14:textId="05111B1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 a SPRANS grantee,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enhances the Title V State block grants. Interactive collaboration between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and Federal, Tribal, State and local agencies dedicated to improving the health of MCH populations will increase active involvement of many disciplines across public and private sectors and increase the likelihood of success in meeting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stakeholders.</w:t>
            </w:r>
          </w:p>
          <w:p w:rsidR="00A77DD0" w:rsidRPr="005B0F22" w:rsidP="005C2DD2" w14:paraId="151B0304" w14:textId="1B2D8202">
            <w:pPr>
              <w:rPr>
                <w:rFonts w:ascii="Times New Roman" w:eastAsia="Times New Roman" w:hAnsi="Times New Roman" w:cs="Times New Roman"/>
                <w:sz w:val="20"/>
                <w:szCs w:val="20"/>
              </w:rPr>
            </w:pPr>
          </w:p>
          <w:p w:rsidR="00A77DD0" w:rsidRPr="005B0F22" w:rsidP="005C2DD2" w14:paraId="484F64AE" w14:textId="4A910DE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w:t>
            </w:r>
            <w:r w:rsidRPr="005B0F22">
              <w:rPr>
                <w:rFonts w:ascii="Times New Roman" w:eastAsia="Times New Roman" w:hAnsi="Times New Roman" w:cs="Times New Roman"/>
                <w:sz w:val="20"/>
                <w:szCs w:val="20"/>
              </w:rPr>
              <w:t>Healthy Tomorrows program’s abilities</w:t>
            </w:r>
            <w:r w:rsidRPr="005B0F22">
              <w:rPr>
                <w:rFonts w:ascii="Times New Roman" w:eastAsia="Times New Roman" w:hAnsi="Times New Roman" w:cs="Times New Roman"/>
                <w:sz w:val="20"/>
                <w:szCs w:val="20"/>
              </w:rPr>
              <w:t xml:space="preserve"> to: </w:t>
            </w:r>
          </w:p>
          <w:p w:rsidR="00A77DD0" w:rsidRPr="005B0F22" w:rsidP="005C2DD2" w14:paraId="28D631D7" w14:textId="39CFB528">
            <w:pPr>
              <w:rPr>
                <w:rFonts w:ascii="Times New Roman" w:eastAsia="Times New Roman" w:hAnsi="Times New Roman" w:cs="Times New Roman"/>
                <w:sz w:val="20"/>
                <w:szCs w:val="20"/>
              </w:rPr>
            </w:pPr>
          </w:p>
          <w:p w:rsidR="00A77DD0" w:rsidRPr="005B0F22" w:rsidP="00635AAB" w14:paraId="3C42DBA6" w14:textId="0343F400">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collaborate with State Title V and other agencies (at a systems level) to support achievement of the MCHB Strategic Goals and Healthy People 2030 objectives;</w:t>
            </w:r>
          </w:p>
          <w:p w:rsidR="00A77DD0" w:rsidRPr="005B0F22" w:rsidP="00635AAB" w14:paraId="6BF14146" w14:textId="1887B81A">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make the needs of MCH populations more visible to decision-makers and help states achieve best practice standards for their systems of care;</w:t>
            </w:r>
          </w:p>
          <w:p w:rsidR="00A77DD0" w:rsidRPr="005B0F22" w:rsidP="00635AAB" w14:paraId="21620FB2" w14:textId="2523346A">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A77DD0" w:rsidRPr="005B0F22" w:rsidP="005C2DD2" w14:paraId="1E3D8BE8" w14:textId="77777777">
      <w:pPr>
        <w:tabs>
          <w:tab w:val="left" w:pos="5887"/>
        </w:tabs>
        <w:rPr>
          <w:rFonts w:ascii="Times New Roman" w:eastAsia="Times New Roman" w:hAnsi="Times New Roman" w:cs="Times New Roman"/>
          <w:sz w:val="20"/>
          <w:szCs w:val="20"/>
        </w:rPr>
      </w:pPr>
    </w:p>
    <w:p w:rsidR="00A77DD0" w:rsidRPr="005B0F22" w:rsidP="005C2DD2" w14:paraId="3A2CFD0D" w14:textId="77777777">
      <w:pPr>
        <w:tabs>
          <w:tab w:val="left" w:pos="5887"/>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A77DD0" w:rsidRPr="005B0F22" w:rsidP="0025148B" w14:paraId="6AF4B748" w14:textId="7C334632">
      <w:pPr>
        <w:rPr>
          <w:rFonts w:ascii="Times New Roman" w:hAnsi="Times New Roman" w:cs="Times New Roman"/>
        </w:rPr>
      </w:pPr>
      <w:bookmarkStart w:id="18" w:name="_Toc426454726"/>
      <w:bookmarkStart w:id="19" w:name="_Toc443483214"/>
      <w:bookmarkStart w:id="20" w:name="_Toc443491205"/>
      <w:r w:rsidRPr="005B0F22">
        <w:rPr>
          <w:rFonts w:ascii="Times New Roman" w:hAnsi="Times New Roman" w:cs="Times New Roman"/>
        </w:rPr>
        <w:t>DATA COLLECTION FORM FOR DETAIL SHEET: Training 03</w:t>
      </w:r>
      <w:bookmarkEnd w:id="18"/>
      <w:r w:rsidRPr="005B0F22">
        <w:rPr>
          <w:rFonts w:ascii="Times New Roman" w:hAnsi="Times New Roman" w:cs="Times New Roman"/>
        </w:rPr>
        <w:t xml:space="preserve"> – Healthy Tomorrows Title V Collaboration</w:t>
      </w:r>
      <w:bookmarkEnd w:id="19"/>
      <w:bookmarkEnd w:id="20"/>
    </w:p>
    <w:p w:rsidR="00A77DD0" w:rsidRPr="005B0F22" w:rsidP="00DC0774" w14:paraId="49284402" w14:textId="5618E4CC">
      <w:pPr>
        <w:rPr>
          <w:rFonts w:ascii="Times New Roman" w:hAnsi="Times New Roman" w:cs="Times New Roman"/>
        </w:rPr>
      </w:pPr>
    </w:p>
    <w:p w:rsidR="00A77DD0" w:rsidRPr="005B0F22" w:rsidP="00DC0774" w14:paraId="28C5EE80" w14:textId="65AAC19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Indicate the degree to which the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collaborates with State Title V (MCH Block Grant) agencies and other MCH or MCH-related programs</w:t>
      </w:r>
      <w:r w:rsidRPr="005B0F22">
        <w:rPr>
          <w:rFonts w:ascii="Times New Roman" w:eastAsia="Times New Roman" w:hAnsi="Times New Roman" w:cs="Times New Roman"/>
          <w:sz w:val="20"/>
          <w:szCs w:val="20"/>
          <w:vertAlign w:val="superscript"/>
        </w:rPr>
        <w:t>1,2</w:t>
      </w:r>
      <w:r w:rsidRPr="005B0F22">
        <w:rPr>
          <w:rFonts w:ascii="Times New Roman" w:eastAsia="Times New Roman" w:hAnsi="Times New Roman" w:cs="Times New Roman"/>
          <w:sz w:val="20"/>
          <w:szCs w:val="20"/>
        </w:rPr>
        <w:t xml:space="preserve"> by entering the following values:  </w:t>
      </w:r>
    </w:p>
    <w:p w:rsidR="00A77DD0" w:rsidRPr="005B0F22" w:rsidP="00DC0774" w14:paraId="4C5B5BF2" w14:textId="0AC133A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t xml:space="preserve">1= Does collaborate on this element. </w:t>
      </w:r>
    </w:p>
    <w:p w:rsidR="00A77DD0" w:rsidRPr="005B0F22" w:rsidP="00DC0774" w14:paraId="67E33CA3" w14:textId="30E6DA32">
      <w:pPr>
        <w:rPr>
          <w:rFonts w:ascii="Times New Roman" w:eastAsia="Times New Roman" w:hAnsi="Times New Roman" w:cs="Times New Roman"/>
          <w:sz w:val="20"/>
          <w:szCs w:val="20"/>
        </w:rPr>
      </w:pPr>
    </w:p>
    <w:p w:rsidR="00A77DD0" w:rsidRPr="005B0F22" w:rsidP="00DC0774" w14:paraId="139A1E5F" w14:textId="234D6BC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If your program does collaborate, provide </w:t>
      </w:r>
      <w:r w:rsidRPr="005B0F22">
        <w:rPr>
          <w:rFonts w:ascii="Times New Roman" w:eastAsia="Times New Roman" w:hAnsi="Times New Roman" w:cs="Times New Roman"/>
          <w:sz w:val="20"/>
          <w:szCs w:val="20"/>
        </w:rPr>
        <w:t>the</w:t>
      </w:r>
      <w:r w:rsidRPr="005B0F22">
        <w:rPr>
          <w:rFonts w:ascii="Times New Roman" w:eastAsia="Times New Roman" w:hAnsi="Times New Roman" w:cs="Times New Roman"/>
          <w:sz w:val="20"/>
          <w:szCs w:val="20"/>
        </w:rPr>
        <w:t xml:space="preserve"> total number of activities for the element.</w:t>
      </w:r>
    </w:p>
    <w:p w:rsidR="00A77DD0" w:rsidRPr="005B0F22" w:rsidP="005C2DD2" w14:paraId="1A8BDE3B" w14:textId="77777777">
      <w:pPr>
        <w:rPr>
          <w:rFonts w:ascii="Times New Roman" w:eastAsia="Times New Roman" w:hAnsi="Times New Roman" w:cs="Times New Roman"/>
          <w:sz w:val="20"/>
          <w:szCs w:val="20"/>
        </w:rPr>
      </w:pPr>
    </w:p>
    <w:tbl>
      <w:tblPr>
        <w:tblW w:w="10164" w:type="dxa"/>
        <w:tblInd w:w="6" w:type="dxa"/>
        <w:tblLayout w:type="fixed"/>
        <w:tblCellMar>
          <w:left w:w="0" w:type="dxa"/>
          <w:right w:w="0" w:type="dxa"/>
        </w:tblCellMar>
        <w:tblLook w:val="0000"/>
      </w:tblPr>
      <w:tblGrid>
        <w:gridCol w:w="6030"/>
        <w:gridCol w:w="450"/>
        <w:gridCol w:w="450"/>
        <w:gridCol w:w="1164"/>
        <w:gridCol w:w="366"/>
        <w:gridCol w:w="450"/>
        <w:gridCol w:w="1254"/>
      </w:tblGrid>
      <w:tr w14:paraId="5ED36ED7" w14:textId="64A5F46D" w:rsidTr="3D6B6923">
        <w:tblPrEx>
          <w:tblW w:w="10164" w:type="dxa"/>
          <w:tblInd w:w="6" w:type="dxa"/>
          <w:tblLayout w:type="fixed"/>
          <w:tblCellMar>
            <w:left w:w="0" w:type="dxa"/>
            <w:right w:w="0" w:type="dxa"/>
          </w:tblCellMar>
          <w:tblLook w:val="0000"/>
        </w:tblPrEx>
        <w:trPr>
          <w:trHeight w:hRule="exact" w:val="552"/>
        </w:trPr>
        <w:tc>
          <w:tcPr>
            <w:tcW w:w="6030" w:type="dxa"/>
            <w:shd w:val="clear" w:color="auto" w:fill="F1F1F1"/>
            <w:vAlign w:val="center"/>
          </w:tcPr>
          <w:p w:rsidR="00A77DD0" w:rsidRPr="005B0F22" w:rsidP="005C2DD2" w14:paraId="02D94E5C" w14:textId="0A7D51E4">
            <w:pPr>
              <w:ind w:left="115"/>
              <w:jc w:val="center"/>
              <w:textAlignment w:val="baseline"/>
              <w:rPr>
                <w:rFonts w:ascii="Times New Roman" w:hAnsi="Times New Roman" w:cs="Times New Roman"/>
                <w:b/>
                <w:color w:val="000000"/>
                <w:sz w:val="20"/>
                <w:szCs w:val="20"/>
              </w:rPr>
            </w:pPr>
          </w:p>
        </w:tc>
        <w:tc>
          <w:tcPr>
            <w:tcW w:w="2064"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59FD97D" w14:textId="7EEC6438">
            <w:pPr>
              <w:jc w:val="center"/>
              <w:outlineLvl w:val="1"/>
              <w:rPr>
                <w:rFonts w:ascii="Times New Roman" w:hAnsi="Times New Roman" w:cs="Times New Roman"/>
                <w:b/>
                <w:sz w:val="20"/>
                <w:szCs w:val="20"/>
                <w:vertAlign w:val="superscript"/>
              </w:rPr>
            </w:pPr>
            <w:bookmarkStart w:id="21" w:name="_Toc443483215"/>
            <w:bookmarkStart w:id="22" w:name="_Toc443491206"/>
            <w:r w:rsidRPr="005B0F22">
              <w:rPr>
                <w:rFonts w:ascii="Times New Roman" w:hAnsi="Times New Roman" w:cs="Times New Roman"/>
                <w:b/>
                <w:sz w:val="20"/>
                <w:szCs w:val="20"/>
              </w:rPr>
              <w:t>State Title V Agencies</w:t>
            </w:r>
            <w:r w:rsidRPr="005B0F22">
              <w:rPr>
                <w:rFonts w:ascii="Times New Roman" w:hAnsi="Times New Roman" w:cs="Times New Roman"/>
                <w:b/>
                <w:sz w:val="20"/>
                <w:szCs w:val="20"/>
                <w:vertAlign w:val="superscript"/>
              </w:rPr>
              <w:t>1</w:t>
            </w:r>
            <w:bookmarkEnd w:id="21"/>
            <w:bookmarkEnd w:id="22"/>
          </w:p>
        </w:tc>
        <w:tc>
          <w:tcPr>
            <w:tcW w:w="207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06787D9" w14:textId="2EA75649">
            <w:pPr>
              <w:jc w:val="center"/>
              <w:outlineLvl w:val="1"/>
              <w:rPr>
                <w:rFonts w:ascii="Times New Roman" w:hAnsi="Times New Roman" w:cs="Times New Roman"/>
                <w:b/>
                <w:sz w:val="20"/>
                <w:szCs w:val="20"/>
              </w:rPr>
            </w:pPr>
            <w:bookmarkStart w:id="23" w:name="_Toc443483216"/>
            <w:bookmarkStart w:id="24" w:name="_Toc443491207"/>
            <w:r w:rsidRPr="005B0F22">
              <w:rPr>
                <w:rFonts w:ascii="Times New Roman" w:hAnsi="Times New Roman" w:cs="Times New Roman"/>
                <w:b/>
                <w:sz w:val="20"/>
                <w:szCs w:val="20"/>
              </w:rPr>
              <w:t>Other MCH-related programs</w:t>
            </w:r>
            <w:r w:rsidRPr="005B0F22">
              <w:rPr>
                <w:rFonts w:ascii="Times New Roman" w:hAnsi="Times New Roman" w:cs="Times New Roman"/>
                <w:b/>
                <w:sz w:val="20"/>
                <w:szCs w:val="20"/>
                <w:vertAlign w:val="superscript"/>
              </w:rPr>
              <w:t>2</w:t>
            </w:r>
            <w:bookmarkEnd w:id="23"/>
            <w:bookmarkEnd w:id="24"/>
          </w:p>
        </w:tc>
      </w:tr>
      <w:tr w14:paraId="47BE3DA7" w14:textId="0EA8DB56" w:rsidTr="3D6B6923">
        <w:tblPrEx>
          <w:tblW w:w="10164" w:type="dxa"/>
          <w:tblInd w:w="6" w:type="dxa"/>
          <w:tblLayout w:type="fixed"/>
          <w:tblCellMar>
            <w:left w:w="0" w:type="dxa"/>
            <w:right w:w="0" w:type="dxa"/>
          </w:tblCellMar>
          <w:tblLook w:val="0000"/>
        </w:tblPrEx>
        <w:trPr>
          <w:trHeight w:hRule="exact" w:val="1128"/>
        </w:trPr>
        <w:tc>
          <w:tcPr>
            <w:tcW w:w="6030" w:type="dxa"/>
            <w:shd w:val="clear" w:color="auto" w:fill="F1F1F1"/>
          </w:tcPr>
          <w:p w:rsidR="00A77DD0" w:rsidRPr="005B0F22" w:rsidP="005C2DD2" w14:paraId="7050143B" w14:textId="63D70231">
            <w:pPr>
              <w:jc w:val="center"/>
              <w:rPr>
                <w:rFonts w:ascii="Times New Roman" w:eastAsia="PMingLiU" w:hAnsi="Times New Roman" w:cs="Times New Roman"/>
                <w:sz w:val="20"/>
                <w:szCs w:val="20"/>
              </w:rPr>
            </w:pPr>
            <w:r w:rsidRPr="005B0F22">
              <w:rPr>
                <w:rFonts w:ascii="Times New Roman" w:hAnsi="Times New Roman" w:cs="Times New Roman"/>
                <w:b/>
                <w:color w:val="000000"/>
                <w:sz w:val="20"/>
                <w:szCs w:val="20"/>
              </w:rPr>
              <w:t>Element</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B250B60" w14:textId="0F9E5DA8">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7324A19" w14:textId="2B10F025">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F519453" w14:textId="0CF8E011">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47B3F591" w14:textId="3DF190F0">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5DE0851B" w14:textId="245F8000">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95F36F3" w14:textId="6755A11A">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24CBCF76" w14:textId="6AEC5126">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39E2AAC6" w14:textId="0D8050CF">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r>
      <w:tr w14:paraId="0DF283B1" w14:textId="3BF8A036" w:rsidTr="3D6B6923">
        <w:tblPrEx>
          <w:tblW w:w="10164" w:type="dxa"/>
          <w:tblInd w:w="6" w:type="dxa"/>
          <w:tblLayout w:type="fixed"/>
          <w:tblCellMar>
            <w:left w:w="0" w:type="dxa"/>
            <w:right w:w="0" w:type="dxa"/>
          </w:tblCellMar>
          <w:tblLook w:val="0000"/>
        </w:tblPrEx>
        <w:trPr>
          <w:trHeight w:hRule="exact" w:val="750"/>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685013B2" w14:textId="5111D47B">
            <w:pPr>
              <w:numPr>
                <w:ilvl w:val="0"/>
                <w:numId w:val="24"/>
              </w:numPr>
              <w:contextualSpacing/>
              <w:outlineLvl w:val="2"/>
              <w:rPr>
                <w:rFonts w:ascii="Times New Roman" w:hAnsi="Times New Roman" w:cs="Times New Roman"/>
                <w:b/>
                <w:sz w:val="20"/>
              </w:rPr>
            </w:pPr>
            <w:bookmarkStart w:id="25" w:name="_Toc443483217"/>
            <w:bookmarkStart w:id="26" w:name="_Toc443491208"/>
            <w:r w:rsidRPr="005B0F22">
              <w:rPr>
                <w:rFonts w:ascii="Times New Roman" w:hAnsi="Times New Roman" w:cs="Times New Roman"/>
                <w:b/>
                <w:sz w:val="20"/>
              </w:rPr>
              <w:t>Advisory Committee</w:t>
            </w:r>
            <w:bookmarkEnd w:id="25"/>
            <w:bookmarkEnd w:id="26"/>
          </w:p>
          <w:p w:rsidR="00A77DD0" w:rsidRPr="005B0F22" w:rsidP="005C2DD2" w14:paraId="6310804F" w14:textId="7D96B0A5">
            <w:pPr>
              <w:ind w:left="504" w:right="64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having representation from </w:t>
            </w:r>
            <w:r w:rsidRPr="005B0F22">
              <w:rPr>
                <w:rFonts w:ascii="Times New Roman" w:eastAsia="Times New Roman" w:hAnsi="Times New Roman" w:cs="Times New Roman"/>
                <w:color w:val="000000"/>
                <w:sz w:val="20"/>
                <w:szCs w:val="20"/>
              </w:rPr>
              <w:t>State Title V or other MCH program on your advisory committee</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B173F14" w14:textId="3EB6E730">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5DB96B8" w14:textId="0AD16BD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431CA04" w14:textId="12BFFEF4">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51FC5A2" w14:textId="4692843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EEDAAF2" w14:textId="241C24B2">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3F09E" w14:textId="4FDBBD43">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0C5DE846" w14:textId="7EA6D722"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2BB2C9CF" w14:textId="7AF580FF">
            <w:pPr>
              <w:numPr>
                <w:ilvl w:val="0"/>
                <w:numId w:val="25"/>
              </w:numPr>
              <w:contextualSpacing/>
              <w:outlineLvl w:val="2"/>
              <w:rPr>
                <w:rFonts w:ascii="Times New Roman" w:hAnsi="Times New Roman" w:cs="Times New Roman"/>
                <w:b/>
                <w:sz w:val="20"/>
              </w:rPr>
            </w:pPr>
            <w:bookmarkStart w:id="27" w:name="_Toc443483218"/>
            <w:bookmarkStart w:id="28" w:name="_Toc443491209"/>
            <w:r w:rsidRPr="005B0F22">
              <w:rPr>
                <w:rFonts w:ascii="Times New Roman" w:hAnsi="Times New Roman" w:cs="Times New Roman"/>
                <w:b/>
                <w:sz w:val="20"/>
              </w:rPr>
              <w:t>Professional Development &amp; Training</w:t>
            </w:r>
            <w:bookmarkEnd w:id="27"/>
            <w:bookmarkEnd w:id="28"/>
          </w:p>
          <w:p w:rsidR="00A77DD0" w:rsidRPr="005B0F22" w:rsidP="3D6B6923" w14:paraId="04F4DFFF" w14:textId="62DED2E6">
            <w:pPr>
              <w:ind w:left="504" w:right="216"/>
              <w:textAlignment w:val="baseline"/>
              <w:rPr>
                <w:rFonts w:ascii="Times New Roman" w:hAnsi="Times New Roman" w:cs="Times New Roman"/>
                <w:b/>
                <w:bCs/>
                <w:color w:val="000000"/>
                <w:sz w:val="20"/>
                <w:szCs w:val="20"/>
              </w:rPr>
            </w:pPr>
            <w:r w:rsidRPr="005B0F22">
              <w:rPr>
                <w:rFonts w:ascii="Times New Roman" w:hAnsi="Times New Roman" w:cs="Times New Roman"/>
                <w:color w:val="000000" w:themeColor="text1"/>
                <w:sz w:val="20"/>
                <w:szCs w:val="20"/>
              </w:rPr>
              <w:t xml:space="preserve">Examples might </w:t>
            </w:r>
            <w:r w:rsidRPr="005B0F22">
              <w:rPr>
                <w:rFonts w:ascii="Times New Roman" w:hAnsi="Times New Roman" w:cs="Times New Roman"/>
                <w:color w:val="000000" w:themeColor="text1"/>
                <w:sz w:val="20"/>
                <w:szCs w:val="20"/>
              </w:rPr>
              <w:t>include:</w:t>
            </w:r>
            <w:r w:rsidRPr="005B0F22">
              <w:rPr>
                <w:rFonts w:ascii="Times New Roman" w:hAnsi="Times New Roman" w:cs="Times New Roman"/>
                <w:color w:val="000000" w:themeColor="text1"/>
                <w:sz w:val="20"/>
                <w:szCs w:val="20"/>
              </w:rPr>
              <w:t xml:space="preserve"> collaborating with state Title V agency or other MCH program to develop training activity</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141EC4A" w14:textId="55B8F08A">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912A4A2" w14:textId="567E4C42">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B4294D8" w14:textId="30F5B3BE">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45512F0" w14:textId="7AD28E78">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44D65" w14:textId="5FCB13D4">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BD9C4C1" w14:textId="6AE56D81">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6C8C2A82" w14:textId="52DD219D"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09A475D6" w14:textId="282F52A0">
            <w:pPr>
              <w:numPr>
                <w:ilvl w:val="0"/>
                <w:numId w:val="25"/>
              </w:numPr>
              <w:contextualSpacing/>
              <w:outlineLvl w:val="2"/>
              <w:rPr>
                <w:rFonts w:ascii="Times New Roman" w:hAnsi="Times New Roman" w:cs="Times New Roman"/>
                <w:b/>
                <w:sz w:val="20"/>
              </w:rPr>
            </w:pPr>
            <w:bookmarkStart w:id="29" w:name="_Toc443483219"/>
            <w:bookmarkStart w:id="30" w:name="_Toc443491210"/>
            <w:r w:rsidRPr="005B0F22">
              <w:rPr>
                <w:rFonts w:ascii="Times New Roman" w:hAnsi="Times New Roman" w:cs="Times New Roman"/>
                <w:b/>
                <w:sz w:val="20"/>
              </w:rPr>
              <w:t>Policy Development</w:t>
            </w:r>
            <w:bookmarkEnd w:id="29"/>
            <w:bookmarkEnd w:id="30"/>
          </w:p>
          <w:p w:rsidR="00A77DD0" w:rsidRPr="005B0F22" w:rsidP="005C2DD2" w14:paraId="05495342" w14:textId="169C82EC">
            <w:pPr>
              <w:ind w:left="504" w:right="28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State Title V agency to develop and pass l</w:t>
            </w:r>
            <w:r w:rsidRPr="005B0F22">
              <w:rPr>
                <w:rFonts w:ascii="Times New Roman" w:eastAsia="Times New Roman" w:hAnsi="Times New Roman" w:cs="Times New Roman"/>
                <w:color w:val="000000"/>
                <w:sz w:val="20"/>
                <w:szCs w:val="20"/>
              </w:rPr>
              <w:t>egislation</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90BCD83" w14:textId="67E7940E">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4D7FFD2" w14:textId="25056134">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D7DDDF9" w14:textId="6AC27582">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0B98CA0" w14:textId="74BC8AD5">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95490A5" w14:textId="71166EC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C3DDE75" w14:textId="3FC3BAAC">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4C2B7327" w14:textId="2101FABA"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5847AEBE" w14:textId="4F3F196C">
            <w:pPr>
              <w:numPr>
                <w:ilvl w:val="0"/>
                <w:numId w:val="25"/>
              </w:numPr>
              <w:contextualSpacing/>
              <w:outlineLvl w:val="2"/>
              <w:rPr>
                <w:rFonts w:ascii="Times New Roman" w:hAnsi="Times New Roman" w:cs="Times New Roman"/>
                <w:b/>
                <w:sz w:val="20"/>
              </w:rPr>
            </w:pPr>
            <w:bookmarkStart w:id="31" w:name="_Toc443483220"/>
            <w:bookmarkStart w:id="32" w:name="_Toc443491211"/>
            <w:r w:rsidRPr="005B0F22">
              <w:rPr>
                <w:rFonts w:ascii="Times New Roman" w:hAnsi="Times New Roman" w:cs="Times New Roman"/>
                <w:b/>
                <w:sz w:val="20"/>
              </w:rPr>
              <w:t>Research, Evaluation, and Quality Improvement</w:t>
            </w:r>
            <w:bookmarkEnd w:id="31"/>
            <w:bookmarkEnd w:id="32"/>
          </w:p>
          <w:p w:rsidR="00A77DD0" w:rsidRPr="005B0F22" w:rsidP="005C2DD2" w14:paraId="5107900E" w14:textId="3B6E37B5">
            <w:pPr>
              <w:ind w:left="504"/>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MCH partners on quality improvement efforts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A2E4B8B" w14:textId="7A75495C">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D14E0E6" w14:textId="205B1130">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504A362" w14:textId="3BBE8819">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DFCB98D" w14:textId="716F136A">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3670C9F" w14:textId="7883EA12">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35C04A9" w14:textId="5CB4D952">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58B6568A" w14:textId="074CD865"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39ED7C01" w14:textId="69C23538">
            <w:pPr>
              <w:numPr>
                <w:ilvl w:val="0"/>
                <w:numId w:val="25"/>
              </w:numPr>
              <w:contextualSpacing/>
              <w:outlineLvl w:val="2"/>
              <w:rPr>
                <w:rFonts w:ascii="Times New Roman" w:hAnsi="Times New Roman" w:cs="Times New Roman"/>
                <w:b/>
                <w:sz w:val="20"/>
              </w:rPr>
            </w:pPr>
            <w:bookmarkStart w:id="33" w:name="_Toc443483221"/>
            <w:bookmarkStart w:id="34" w:name="_Toc443491212"/>
            <w:r w:rsidRPr="005B0F22">
              <w:rPr>
                <w:rFonts w:ascii="Times New Roman" w:hAnsi="Times New Roman" w:cs="Times New Roman"/>
                <w:b/>
                <w:sz w:val="20"/>
              </w:rPr>
              <w:t>Product Development</w:t>
            </w:r>
            <w:bookmarkEnd w:id="33"/>
            <w:bookmarkEnd w:id="34"/>
          </w:p>
          <w:p w:rsidR="00A77DD0" w:rsidRPr="005B0F22" w:rsidP="005C2DD2" w14:paraId="66BB0E39" w14:textId="2862AF70">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themeColor="text1"/>
                <w:sz w:val="20"/>
                <w:szCs w:val="20"/>
              </w:rPr>
              <w:t xml:space="preserve">Examples might </w:t>
            </w:r>
            <w:r w:rsidRPr="005B0F22">
              <w:rPr>
                <w:rFonts w:ascii="Times New Roman" w:hAnsi="Times New Roman" w:cs="Times New Roman"/>
                <w:color w:val="000000" w:themeColor="text1"/>
                <w:sz w:val="20"/>
                <w:szCs w:val="20"/>
              </w:rPr>
              <w:t>include:</w:t>
            </w:r>
            <w:r w:rsidRPr="005B0F22">
              <w:rPr>
                <w:rFonts w:ascii="Times New Roman" w:hAnsi="Times New Roman" w:cs="Times New Roman"/>
                <w:color w:val="000000" w:themeColor="text1"/>
                <w:sz w:val="20"/>
                <w:szCs w:val="20"/>
              </w:rPr>
              <w:t xml:space="preserve"> participating in a collaborative with MCH partners to develop materials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11D9512" w14:textId="7A0A2B75">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6ECB0C0" w14:textId="6469B0AC">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1458E17" w14:textId="6724D443">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468E81C" w14:textId="359605BD">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79D7F9E" w14:textId="24BBED50">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035BD91" w14:textId="0832289E">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229C1446" w14:textId="414831F9" w:rsidTr="3D6B6923">
        <w:tblPrEx>
          <w:tblW w:w="10164" w:type="dxa"/>
          <w:tblInd w:w="6" w:type="dxa"/>
          <w:tblLayout w:type="fixed"/>
          <w:tblCellMar>
            <w:left w:w="0" w:type="dxa"/>
            <w:right w:w="0" w:type="dxa"/>
          </w:tblCellMar>
          <w:tblLook w:val="0000"/>
        </w:tblPrEx>
        <w:trPr>
          <w:trHeight w:hRule="exact" w:val="164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6622D781" w14:textId="33C1C4CE">
            <w:pPr>
              <w:numPr>
                <w:ilvl w:val="0"/>
                <w:numId w:val="25"/>
              </w:numPr>
              <w:contextualSpacing/>
              <w:outlineLvl w:val="2"/>
              <w:rPr>
                <w:rFonts w:ascii="Times New Roman" w:hAnsi="Times New Roman" w:cs="Times New Roman"/>
                <w:b/>
                <w:sz w:val="20"/>
              </w:rPr>
            </w:pPr>
            <w:bookmarkStart w:id="35" w:name="_Toc443483222"/>
            <w:bookmarkStart w:id="36" w:name="_Toc443491213"/>
            <w:r w:rsidRPr="005B0F22">
              <w:rPr>
                <w:rFonts w:ascii="Times New Roman" w:hAnsi="Times New Roman" w:cs="Times New Roman"/>
                <w:b/>
                <w:sz w:val="20"/>
              </w:rPr>
              <w:t>Dissemination</w:t>
            </w:r>
            <w:bookmarkEnd w:id="35"/>
            <w:bookmarkEnd w:id="36"/>
          </w:p>
          <w:p w:rsidR="00A77DD0" w:rsidRPr="005B0F22" w:rsidP="005C2DD2" w14:paraId="61B254DD" w14:textId="2BA7DB5E">
            <w:pPr>
              <w:ind w:left="504"/>
              <w:textAlignment w:val="baseline"/>
              <w:rPr>
                <w:rFonts w:ascii="Times New Roman" w:hAnsi="Times New Roman" w:cs="Times New Roman"/>
                <w:color w:val="000000"/>
                <w:sz w:val="20"/>
                <w:szCs w:val="20"/>
              </w:rPr>
            </w:pPr>
          </w:p>
          <w:p w:rsidR="00A77DD0" w:rsidRPr="005B0F22" w:rsidP="005B729F" w14:paraId="116E9CCC" w14:textId="1616A425">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distributing information on Healthy Tomorrows program-specific development, implementation, and impact to local, state, and/or national MCH partners</w:t>
            </w:r>
          </w:p>
          <w:p w:rsidR="00A77DD0" w:rsidRPr="005B0F22" w:rsidP="005C2DD2" w14:paraId="5B81F0E9" w14:textId="7DA3CCB2">
            <w:pPr>
              <w:ind w:left="504"/>
              <w:textAlignment w:val="baseline"/>
              <w:rPr>
                <w:rFonts w:ascii="Times New Roman" w:hAnsi="Times New Roman" w:cs="Times New Roman"/>
                <w:b/>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303FA54" w14:textId="0FF0BDC8">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AA740A1" w14:textId="21AD518A">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D6751B5" w14:textId="111DD13C">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FB651D6" w14:textId="3FF0A3D1">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06E6AB7" w14:textId="0DC96B89">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700BE94" w14:textId="032F1BBF">
            <w:pPr>
              <w:textAlignment w:val="baseline"/>
              <w:rPr>
                <w:rFonts w:ascii="Times New Roman" w:hAnsi="Times New Roman" w:cs="Times New Roman"/>
                <w:color w:val="000000"/>
                <w:sz w:val="20"/>
                <w:szCs w:val="20"/>
              </w:rPr>
            </w:pPr>
          </w:p>
        </w:tc>
      </w:tr>
      <w:tr w14:paraId="3F29141B" w14:textId="7A8CA634" w:rsidTr="3D6B6923">
        <w:tblPrEx>
          <w:tblW w:w="10164" w:type="dxa"/>
          <w:tblInd w:w="6" w:type="dxa"/>
          <w:tblLayout w:type="fixed"/>
          <w:tblCellMar>
            <w:left w:w="0" w:type="dxa"/>
            <w:right w:w="0" w:type="dxa"/>
          </w:tblCellMar>
          <w:tblLook w:val="0000"/>
        </w:tblPrEx>
        <w:trPr>
          <w:trHeight w:hRule="exact" w:val="1122"/>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FE4F4B" w14:paraId="58C29978" w14:textId="0A7D51E4">
            <w:pPr>
              <w:numPr>
                <w:ilvl w:val="0"/>
                <w:numId w:val="25"/>
              </w:numPr>
              <w:contextualSpacing/>
              <w:outlineLvl w:val="2"/>
              <w:rPr>
                <w:rFonts w:ascii="Times New Roman" w:hAnsi="Times New Roman" w:cs="Times New Roman"/>
                <w:b/>
                <w:sz w:val="20"/>
              </w:rPr>
            </w:pPr>
            <w:bookmarkStart w:id="37" w:name="_Toc443483223"/>
            <w:bookmarkStart w:id="38" w:name="_Toc443491214"/>
            <w:r w:rsidRPr="005B0F22">
              <w:rPr>
                <w:rFonts w:ascii="Times New Roman" w:hAnsi="Times New Roman" w:cs="Times New Roman"/>
                <w:b/>
                <w:sz w:val="20"/>
              </w:rPr>
              <w:t>Sustainability</w:t>
            </w:r>
            <w:bookmarkEnd w:id="37"/>
            <w:bookmarkEnd w:id="38"/>
          </w:p>
          <w:p w:rsidR="00A77DD0" w:rsidRPr="005B0F22" w:rsidP="005C2DD2" w14:paraId="3C867AD8" w14:textId="299DF9BD">
            <w:pPr>
              <w:ind w:left="504"/>
              <w:textAlignment w:val="baseline"/>
              <w:rPr>
                <w:rFonts w:ascii="Times New Roman" w:hAnsi="Times New Roman" w:cs="Times New Roman"/>
                <w:b/>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state and local MCH representatives to develop and implement plans to increase impact and longevity of programs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2379AD" w14:textId="2C828E52">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1FFA716" w14:textId="279A9E48">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7B9A42C" w14:textId="71B6F65D">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7DC1A22" w14:textId="13162F32">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1E35548" w14:textId="551D49BC">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94B7735" w14:textId="5FA29074">
            <w:pPr>
              <w:textAlignment w:val="baseline"/>
              <w:rPr>
                <w:rFonts w:ascii="Times New Roman" w:hAnsi="Times New Roman" w:cs="Times New Roman"/>
                <w:color w:val="000000"/>
                <w:sz w:val="20"/>
                <w:szCs w:val="20"/>
              </w:rPr>
            </w:pPr>
          </w:p>
        </w:tc>
      </w:tr>
      <w:tr w14:paraId="5E687D79" w14:textId="6EEA8438" w:rsidTr="3D6B6923">
        <w:tblPrEx>
          <w:tblW w:w="10164" w:type="dxa"/>
          <w:tblInd w:w="6" w:type="dxa"/>
          <w:tblLayout w:type="fixed"/>
          <w:tblCellMar>
            <w:left w:w="0" w:type="dxa"/>
            <w:right w:w="0" w:type="dxa"/>
          </w:tblCellMar>
          <w:tblLook w:val="0000"/>
        </w:tblPrEx>
        <w:trPr>
          <w:trHeight w:hRule="exact" w:val="28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77DD0" w:rsidRPr="005B0F22" w:rsidP="005C2DD2" w14:paraId="25F52035" w14:textId="6D1089AD">
            <w:pPr>
              <w:ind w:left="115"/>
              <w:textAlignment w:val="baseline"/>
              <w:rPr>
                <w:rFonts w:ascii="Times New Roman" w:hAnsi="Times New Roman" w:cs="Times New Roman"/>
                <w:b/>
                <w:color w:val="000000"/>
                <w:sz w:val="20"/>
                <w:szCs w:val="20"/>
              </w:rPr>
            </w:pPr>
            <w:r w:rsidRPr="005B0F22">
              <w:rPr>
                <w:rFonts w:ascii="Times New Roman" w:hAnsi="Times New Roman" w:cs="Times New Roman"/>
                <w:b/>
                <w:color w:val="000000"/>
                <w:sz w:val="20"/>
                <w:szCs w:val="20"/>
              </w:rPr>
              <w:t>Total</w:t>
            </w:r>
          </w:p>
        </w:tc>
        <w:tc>
          <w:tcPr>
            <w:tcW w:w="9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47E16745" w14:textId="2E7EB679">
            <w:pPr>
              <w:ind w:left="38"/>
              <w:jc w:val="center"/>
              <w:textAlignment w:val="baseline"/>
              <w:rPr>
                <w:rFonts w:ascii="Times New Roman" w:eastAsia="PMingLiU" w:hAnsi="Times New Roman" w:cs="Times New Roman"/>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2D43AFFD" w14:textId="656A05B6">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8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18C3424C" w14:textId="2F6A0CFB">
            <w:pPr>
              <w:ind w:left="29"/>
              <w:jc w:val="center"/>
              <w:textAlignment w:val="baseline"/>
              <w:rPr>
                <w:rFonts w:ascii="Times New Roman" w:eastAsia="PMingLiU" w:hAnsi="Times New Roman" w:cs="Times New Roman"/>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15D318BB" w14:textId="71915158">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bl>
    <w:p w:rsidR="00A77DD0" w:rsidRPr="005B0F22" w:rsidP="005C2DD2" w14:paraId="162FB5B7" w14:textId="3243D55E">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State Title V programs include State Block Grant funded or supported activities.</w:t>
      </w:r>
    </w:p>
    <w:p w:rsidR="00A77DD0" w:rsidRPr="005B0F22" w:rsidP="005C2DD2" w14:paraId="3F5AEB4C" w14:textId="0D96115B">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Other MCH-related programs (both MCHB-funded and funded from other sources) include, but are not limited to:</w:t>
      </w:r>
    </w:p>
    <w:p w:rsidR="00A77DD0" w:rsidRPr="005B0F22" w:rsidP="00635AAB" w14:paraId="1E0196D5" w14:textId="5124852F">
      <w:pPr>
        <w:numPr>
          <w:ilvl w:val="0"/>
          <w:numId w:val="4"/>
        </w:numPr>
        <w:rPr>
          <w:rFonts w:ascii="Times New Roman" w:hAnsi="Times New Roman" w:cs="Times New Roman"/>
          <w:sz w:val="20"/>
        </w:rPr>
        <w:sectPr w:rsidSect="00CB682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960" w:right="1320" w:bottom="820" w:left="1320" w:header="720" w:footer="720" w:gutter="0"/>
          <w:pgNumType w:start="1"/>
          <w:cols w:space="720"/>
        </w:sectPr>
      </w:pPr>
    </w:p>
    <w:p w:rsidR="00A77DD0" w:rsidRPr="005B0F22" w:rsidP="00635AAB" w14:paraId="3E042326" w14:textId="1120B9BE">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A77DD0" w:rsidRPr="005B0F22" w:rsidP="00635AAB" w14:paraId="3FC5445E" w14:textId="3761E2FE">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A77DD0" w:rsidRPr="005B0F22" w:rsidP="00635AAB" w14:paraId="0DDCA2A4" w14:textId="67FB09F9">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A77DD0" w:rsidRPr="005B0F22" w:rsidP="00635AAB" w14:paraId="645834E8" w14:textId="23B075B8">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A77DD0" w:rsidRPr="005B0F22" w:rsidP="00635AAB" w14:paraId="26F2A57D" w14:textId="09F7475F">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A77DD0" w:rsidRPr="005B0F22" w:rsidP="00635AAB" w14:paraId="45C373E4" w14:textId="4D88FEC8">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A77DD0" w:rsidRPr="005B0F22" w:rsidP="00635AAB" w14:paraId="7641D69B" w14:textId="5C87BF71">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A77DD0" w:rsidRPr="005B0F22" w:rsidP="00635AAB" w14:paraId="56D2DDE9" w14:textId="44816AE0">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A77DD0" w:rsidRPr="005B0F22" w:rsidP="00635AAB" w14:paraId="7298192B" w14:textId="4762034B">
      <w:pPr>
        <w:numPr>
          <w:ilvl w:val="0"/>
          <w:numId w:val="4"/>
        </w:numPr>
        <w:rPr>
          <w:rFonts w:ascii="Times New Roman" w:hAnsi="Times New Roman" w:cs="Times New Roman"/>
          <w:sz w:val="20"/>
        </w:rPr>
      </w:pPr>
      <w:r w:rsidRPr="005B0F22">
        <w:rPr>
          <w:rFonts w:ascii="Times New Roman" w:hAnsi="Times New Roman" w:cs="Times New Roman"/>
          <w:sz w:val="20"/>
        </w:rPr>
        <w:t>Professional Organizations/Associations</w:t>
      </w:r>
    </w:p>
    <w:p w:rsidR="00A77DD0" w:rsidRPr="005B0F22" w:rsidP="00635AAB" w14:paraId="500A8B8B" w14:textId="2C124BE8">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A77DD0" w:rsidRPr="005B0F22" w:rsidP="00635AAB" w14:paraId="3F983654" w14:textId="1AED1E33">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A77DD0" w:rsidRPr="005B0F22" w:rsidP="00635AAB" w14:paraId="4D68FE65" w14:textId="0C8B75C3">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A77DD0" w:rsidRPr="005B0F22" w:rsidP="00635AAB" w14:paraId="4FF44647" w14:textId="4CE24699">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A77DD0" w:rsidRPr="005B0F22" w:rsidP="00635AAB" w14:paraId="6938E69C" w14:textId="6A98D1F1">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A77DD0" w:rsidRPr="005B0F22" w:rsidP="00635AAB" w14:paraId="46F3E030" w14:textId="359ECD91">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A77DD0" w:rsidRPr="005B0F22" w:rsidP="00635AAB" w14:paraId="14EC7266" w14:textId="62C75197">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A77DD0" w:rsidRPr="005B0F22" w:rsidP="00635AAB" w14:paraId="4DED682E" w14:textId="603020CC">
      <w:pPr>
        <w:numPr>
          <w:ilvl w:val="0"/>
          <w:numId w:val="4"/>
        </w:numPr>
        <w:rPr>
          <w:rFonts w:ascii="Times New Roman" w:hAnsi="Times New Roman" w:cs="Times New Roman"/>
          <w:sz w:val="20"/>
        </w:rPr>
      </w:pPr>
      <w:r w:rsidRPr="005B0F22">
        <w:rPr>
          <w:rFonts w:ascii="Times New Roman" w:hAnsi="Times New Roman" w:cs="Times New Roman"/>
          <w:sz w:val="20"/>
        </w:rPr>
        <w:t>School-based programs, including heath centers</w:t>
      </w:r>
    </w:p>
    <w:p w:rsidR="00A77DD0" w:rsidRPr="005B0F22" w:rsidP="00635AAB" w14:paraId="27C27E3C" w14:textId="5E6C7F75">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A77DD0" w:rsidRPr="005B0F22" w:rsidP="00635AAB" w14:paraId="6B718F3F" w14:textId="78EF6C9E">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A77DD0" w:rsidRPr="005B0F22" w:rsidP="00635AAB" w14:paraId="7E9160B7" w14:textId="3072B202">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A77DD0" w:rsidRPr="005B0F22" w:rsidP="00635AAB" w14:paraId="2A383E00" w14:textId="670547DB">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A77DD0" w:rsidRPr="005B0F22" w:rsidP="00635AAB" w14:paraId="4AAF40AB" w14:textId="06CCB464">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A77DD0" w:rsidRPr="005B0F22" w:rsidP="00635AAB" w14:paraId="4050C294" w14:textId="52AF4492">
      <w:pPr>
        <w:numPr>
          <w:ilvl w:val="0"/>
          <w:numId w:val="4"/>
        </w:numPr>
        <w:rPr>
          <w:rFonts w:ascii="Times New Roman" w:hAnsi="Times New Roman" w:cs="Times New Roman"/>
          <w:sz w:val="20"/>
        </w:rPr>
      </w:pPr>
      <w:r w:rsidRPr="005B0F22">
        <w:rPr>
          <w:rFonts w:ascii="Times New Roman" w:hAnsi="Times New Roman" w:cs="Times New Roman"/>
          <w:sz w:val="20"/>
        </w:rPr>
        <w:t>Other programs working with maternal and child health populations</w:t>
      </w:r>
    </w:p>
    <w:p w:rsidR="00A77DD0" w:rsidRPr="005B0F22" w14:paraId="7545752A" w14:textId="28E668BC">
      <w:pPr>
        <w:rPr>
          <w:rFonts w:ascii="Times New Roman" w:hAnsi="Times New Roman" w:cs="Times New Roman"/>
        </w:rPr>
      </w:pPr>
    </w:p>
    <w:p w:rsidR="00A77DD0" w:rsidP="00AD4035" w14:paraId="7D3E67F3" w14:textId="5EEECD7F">
      <w:pPr>
        <w:rPr>
          <w:rFonts w:ascii="Times New Roman" w:hAnsi="Times New Roman" w:cs="Times New Roman"/>
          <w:b/>
          <w:bCs/>
        </w:rPr>
      </w:pPr>
      <w:r w:rsidRPr="00AD4035">
        <w:rPr>
          <w:rFonts w:ascii="Times New Roman" w:hAnsi="Times New Roman" w:cs="Times New Roman"/>
          <w:b/>
          <w:bCs/>
        </w:rPr>
        <w:t xml:space="preserve">Comments: </w:t>
      </w:r>
    </w:p>
    <w:p w:rsidR="002521E0" w:rsidP="00AD4035" w14:paraId="121AB1A9" w14:textId="0A4E7D5F">
      <w:pPr>
        <w:rPr>
          <w:rFonts w:ascii="Times New Roman" w:hAnsi="Times New Roman" w:cs="Times New Roman"/>
          <w:b/>
          <w:bCs/>
        </w:rPr>
      </w:pPr>
    </w:p>
    <w:p w:rsidR="002521E0" w:rsidP="00AD4035" w14:paraId="18563A3F" w14:textId="002C5F23">
      <w:pPr>
        <w:rPr>
          <w:rFonts w:ascii="Times New Roman" w:hAnsi="Times New Roman" w:cs="Times New Roman"/>
          <w:b/>
          <w:bCs/>
        </w:rPr>
      </w:pPr>
    </w:p>
    <w:p w:rsidR="002521E0" w:rsidP="00AD4035" w14:paraId="45C272A0" w14:textId="78E632E9">
      <w:pPr>
        <w:rPr>
          <w:rFonts w:ascii="Times New Roman" w:hAnsi="Times New Roman" w:cs="Times New Roman"/>
          <w:b/>
          <w:bCs/>
        </w:rPr>
      </w:pPr>
    </w:p>
    <w:p w:rsidR="002521E0" w:rsidP="00AD4035" w14:paraId="323BFF45" w14:textId="54EA5B55">
      <w:pPr>
        <w:rPr>
          <w:rFonts w:ascii="Times New Roman" w:hAnsi="Times New Roman" w:cs="Times New Roman"/>
          <w:b/>
          <w:bCs/>
        </w:rPr>
      </w:pPr>
    </w:p>
    <w:p w:rsidR="002521E0" w:rsidP="00AD4035" w14:paraId="3DBEA8CA" w14:textId="3A3F1082">
      <w:pPr>
        <w:rPr>
          <w:rFonts w:ascii="Times New Roman" w:hAnsi="Times New Roman" w:cs="Times New Roman"/>
          <w:b/>
          <w:bCs/>
        </w:rPr>
      </w:pPr>
    </w:p>
    <w:p w:rsidR="002521E0" w:rsidP="00AD4035" w14:paraId="2069201F" w14:textId="1C868FA1">
      <w:pPr>
        <w:rPr>
          <w:rFonts w:ascii="Times New Roman" w:hAnsi="Times New Roman" w:cs="Times New Roman"/>
          <w:b/>
          <w:bCs/>
        </w:rPr>
      </w:pPr>
    </w:p>
    <w:p w:rsidR="002521E0" w:rsidP="00AD4035" w14:paraId="7140C22A" w14:textId="6668C930">
      <w:pPr>
        <w:rPr>
          <w:rFonts w:ascii="Times New Roman" w:hAnsi="Times New Roman" w:cs="Times New Roman"/>
          <w:b/>
          <w:bCs/>
        </w:rPr>
      </w:pPr>
    </w:p>
    <w:p w:rsidR="002521E0" w:rsidP="00AD4035" w14:paraId="5CFB1B84" w14:textId="79080366">
      <w:pPr>
        <w:rPr>
          <w:rFonts w:ascii="Times New Roman" w:hAnsi="Times New Roman" w:cs="Times New Roman"/>
          <w:b/>
          <w:bCs/>
        </w:rPr>
      </w:pPr>
    </w:p>
    <w:p w:rsidR="002521E0" w:rsidP="00AD4035" w14:paraId="43775B03" w14:textId="60842896">
      <w:pPr>
        <w:rPr>
          <w:rFonts w:ascii="Times New Roman" w:hAnsi="Times New Roman" w:cs="Times New Roman"/>
          <w:b/>
          <w:bCs/>
        </w:rPr>
      </w:pPr>
    </w:p>
    <w:p w:rsidR="002521E0" w:rsidP="00AD4035" w14:paraId="4915DEF4" w14:textId="613AE85B">
      <w:pPr>
        <w:rPr>
          <w:rFonts w:ascii="Times New Roman" w:hAnsi="Times New Roman" w:cs="Times New Roman"/>
          <w:b/>
          <w:bCs/>
        </w:rPr>
      </w:pPr>
    </w:p>
    <w:p w:rsidR="002521E0" w:rsidP="00AD4035" w14:paraId="2BF0D515" w14:textId="25AA6FE4">
      <w:pPr>
        <w:rPr>
          <w:rFonts w:ascii="Times New Roman" w:hAnsi="Times New Roman" w:cs="Times New Roman"/>
          <w:b/>
          <w:bCs/>
        </w:rPr>
      </w:pPr>
    </w:p>
    <w:p w:rsidR="002521E0" w:rsidP="00AD4035" w14:paraId="1693502D" w14:textId="5FAD35A9">
      <w:pPr>
        <w:rPr>
          <w:rFonts w:ascii="Times New Roman" w:hAnsi="Times New Roman" w:cs="Times New Roman"/>
          <w:b/>
          <w:bCs/>
        </w:rPr>
      </w:pPr>
    </w:p>
    <w:p w:rsidR="002521E0" w:rsidP="00AD4035" w14:paraId="12F08D69" w14:textId="50E5938E">
      <w:pPr>
        <w:rPr>
          <w:rFonts w:ascii="Times New Roman" w:hAnsi="Times New Roman" w:cs="Times New Roman"/>
          <w:b/>
          <w:bCs/>
        </w:rPr>
      </w:pPr>
    </w:p>
    <w:p w:rsidR="002521E0" w:rsidP="00AD4035" w14:paraId="125A9970" w14:textId="67092BC1">
      <w:pPr>
        <w:rPr>
          <w:rFonts w:ascii="Times New Roman" w:hAnsi="Times New Roman" w:cs="Times New Roman"/>
          <w:b/>
          <w:bCs/>
        </w:rPr>
      </w:pPr>
    </w:p>
    <w:p w:rsidR="002521E0" w:rsidP="00AD4035" w14:paraId="65E08372" w14:textId="05DD56E5">
      <w:pPr>
        <w:rPr>
          <w:rFonts w:ascii="Times New Roman" w:hAnsi="Times New Roman" w:cs="Times New Roman"/>
          <w:b/>
          <w:bCs/>
        </w:rPr>
      </w:pPr>
    </w:p>
    <w:p w:rsidR="002521E0" w:rsidP="00AD4035" w14:paraId="175B4D16" w14:textId="586BAD20">
      <w:pPr>
        <w:rPr>
          <w:rFonts w:ascii="Times New Roman" w:hAnsi="Times New Roman" w:cs="Times New Roman"/>
          <w:b/>
          <w:bCs/>
        </w:rPr>
      </w:pPr>
    </w:p>
    <w:p w:rsidR="002521E0" w:rsidP="00AD4035" w14:paraId="35DD7999" w14:textId="50179804">
      <w:pPr>
        <w:rPr>
          <w:rFonts w:ascii="Times New Roman" w:hAnsi="Times New Roman" w:cs="Times New Roman"/>
          <w:b/>
          <w:bCs/>
        </w:rPr>
      </w:pPr>
    </w:p>
    <w:p w:rsidR="002521E0" w:rsidP="00AD4035" w14:paraId="342FAEE4" w14:textId="6A0E35CC">
      <w:pPr>
        <w:rPr>
          <w:rFonts w:ascii="Times New Roman" w:hAnsi="Times New Roman" w:cs="Times New Roman"/>
          <w:b/>
          <w:bCs/>
        </w:rPr>
      </w:pPr>
    </w:p>
    <w:p w:rsidR="002521E0" w:rsidP="00AD4035" w14:paraId="3E32B5A4" w14:textId="1325CBDF">
      <w:pPr>
        <w:rPr>
          <w:rFonts w:ascii="Times New Roman" w:hAnsi="Times New Roman" w:cs="Times New Roman"/>
          <w:b/>
          <w:bCs/>
        </w:rPr>
      </w:pPr>
    </w:p>
    <w:p w:rsidR="002521E0" w:rsidP="00AD4035" w14:paraId="2C0ADCE4" w14:textId="7F11B56A">
      <w:pPr>
        <w:rPr>
          <w:rFonts w:ascii="Times New Roman" w:hAnsi="Times New Roman" w:cs="Times New Roman"/>
          <w:b/>
          <w:bCs/>
        </w:rPr>
      </w:pPr>
    </w:p>
    <w:p w:rsidR="002521E0" w:rsidP="00AD4035" w14:paraId="6569B1CB" w14:textId="2A76EE2B">
      <w:pPr>
        <w:rPr>
          <w:rFonts w:ascii="Times New Roman" w:hAnsi="Times New Roman" w:cs="Times New Roman"/>
          <w:b/>
          <w:bCs/>
        </w:rPr>
      </w:pPr>
    </w:p>
    <w:p w:rsidR="002521E0" w:rsidP="00AD4035" w14:paraId="2F9BA9DC" w14:textId="60B78309">
      <w:pPr>
        <w:rPr>
          <w:rFonts w:ascii="Times New Roman" w:hAnsi="Times New Roman" w:cs="Times New Roman"/>
          <w:b/>
          <w:bCs/>
        </w:rPr>
      </w:pPr>
    </w:p>
    <w:p w:rsidR="002521E0" w:rsidP="00AD4035" w14:paraId="7B2ACFCD" w14:textId="0BAA9D4D">
      <w:pPr>
        <w:rPr>
          <w:rFonts w:ascii="Times New Roman" w:hAnsi="Times New Roman" w:cs="Times New Roman"/>
          <w:b/>
          <w:bCs/>
        </w:rPr>
      </w:pPr>
    </w:p>
    <w:p w:rsidR="002521E0" w:rsidP="00AD4035" w14:paraId="2B615762" w14:textId="0C4541AD">
      <w:pPr>
        <w:rPr>
          <w:rFonts w:ascii="Times New Roman" w:hAnsi="Times New Roman" w:cs="Times New Roman"/>
          <w:b/>
          <w:bCs/>
        </w:rPr>
      </w:pPr>
    </w:p>
    <w:p w:rsidR="002521E0" w:rsidP="00AD4035" w14:paraId="57F538FA" w14:textId="55FF1A89">
      <w:pPr>
        <w:rPr>
          <w:rFonts w:ascii="Times New Roman" w:hAnsi="Times New Roman" w:cs="Times New Roman"/>
          <w:b/>
          <w:bCs/>
        </w:rPr>
      </w:pPr>
    </w:p>
    <w:p w:rsidR="002521E0" w:rsidP="00AD4035" w14:paraId="36A9D8EE" w14:textId="388E7C0B">
      <w:pPr>
        <w:rPr>
          <w:rFonts w:ascii="Times New Roman" w:hAnsi="Times New Roman" w:cs="Times New Roman"/>
          <w:b/>
          <w:bCs/>
        </w:rPr>
      </w:pPr>
    </w:p>
    <w:p w:rsidR="002521E0" w:rsidP="00AD4035" w14:paraId="4D399041" w14:textId="5984A2BE">
      <w:pPr>
        <w:rPr>
          <w:rFonts w:ascii="Times New Roman" w:hAnsi="Times New Roman" w:cs="Times New Roman"/>
          <w:b/>
          <w:bCs/>
        </w:rPr>
      </w:pPr>
    </w:p>
    <w:p w:rsidR="002521E0" w:rsidRPr="00AD4035" w:rsidP="00AD4035" w14:paraId="5064352E" w14:textId="77777777">
      <w:pPr>
        <w:rPr>
          <w:rFonts w:ascii="Times New Roman" w:hAnsi="Times New Roman" w:cs="Times New Roman"/>
          <w:b/>
          <w:bCs/>
        </w:rPr>
      </w:pPr>
    </w:p>
    <w:p w:rsidR="00B36A6C" w:rsidRPr="00C6110F" w:rsidP="00C6110F" w14:paraId="7FDC6E9F" w14:textId="7162704D">
      <w:pPr>
        <w:pStyle w:val="Heading1"/>
        <w:rPr>
          <w:rFonts w:ascii="Times New Roman" w:hAnsi="Times New Roman" w:cs="Times New Roman"/>
        </w:rPr>
      </w:pPr>
      <w:bookmarkStart w:id="39" w:name="_Toc224658434"/>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4</w:t>
      </w:r>
      <w:bookmarkEnd w:id="39"/>
    </w:p>
    <w:tbl>
      <w:tblPr>
        <w:tblW w:w="5000" w:type="pct"/>
        <w:tblLayout w:type="fixed"/>
        <w:tblLook w:val="0000"/>
      </w:tblPr>
      <w:tblGrid>
        <w:gridCol w:w="4761"/>
        <w:gridCol w:w="4839"/>
      </w:tblGrid>
      <w:tr w14:paraId="3F092F04" w14:textId="45D5ABF6" w:rsidTr="2ECDEFC5">
        <w:tblPrEx>
          <w:tblW w:w="5000" w:type="pct"/>
          <w:tblLayout w:type="fixed"/>
          <w:tblLook w:val="0000"/>
        </w:tblPrEx>
        <w:trPr>
          <w:tblHeader/>
        </w:trPr>
        <w:tc>
          <w:tcPr>
            <w:tcW w:w="4761" w:type="dxa"/>
            <w:tcBorders>
              <w:bottom w:val="single" w:sz="24" w:space="0" w:color="auto"/>
            </w:tcBorders>
            <w:shd w:val="clear" w:color="auto" w:fill="D9E2F3" w:themeFill="accent1" w:themeFillTint="33"/>
          </w:tcPr>
          <w:p w:rsidR="00B36A6C" w:rsidRPr="005B0F22" w:rsidP="0053180F" w14:paraId="1F4A1BCB" w14:textId="7874BE21">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br w:type="page"/>
            </w:r>
            <w:r w:rsidRPr="005B0F22">
              <w:rPr>
                <w:rFonts w:ascii="Times New Roman" w:eastAsia="Times New Roman" w:hAnsi="Times New Roman" w:cs="Times New Roman"/>
                <w:b/>
                <w:sz w:val="20"/>
                <w:szCs w:val="20"/>
              </w:rPr>
              <w:t>Training 04  PERFORMANCE MEASURE</w:t>
            </w:r>
            <w:r w:rsidRPr="005B0F22">
              <w:rPr>
                <w:rFonts w:ascii="Times New Roman" w:eastAsia="Times New Roman" w:hAnsi="Times New Roman" w:cs="Times New Roman"/>
                <w:b/>
                <w:bCs/>
                <w:sz w:val="20"/>
                <w:szCs w:val="20"/>
              </w:rPr>
              <w:t xml:space="preserve"> </w:t>
            </w:r>
          </w:p>
          <w:p w:rsidR="00B36A6C" w:rsidRPr="005B0F22" w:rsidP="0053180F" w14:paraId="7918ECA5" w14:textId="31AEDE57">
            <w:pPr>
              <w:rPr>
                <w:rFonts w:ascii="Times New Roman" w:eastAsia="Times New Roman" w:hAnsi="Times New Roman" w:cs="Times New Roman"/>
                <w:b/>
                <w:bCs/>
                <w:sz w:val="20"/>
                <w:szCs w:val="20"/>
              </w:rPr>
            </w:pPr>
          </w:p>
          <w:p w:rsidR="00B36A6C" w:rsidRPr="005B0F22" w:rsidP="0053180F" w14:paraId="4C3B7518" w14:textId="0A21A3D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Training Program Title V Collaboration</w:t>
            </w:r>
          </w:p>
          <w:p w:rsidR="00B36A6C" w:rsidRPr="005B0F22" w:rsidP="0053180F" w14:paraId="2007FD00" w14:textId="647F07C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36A6C" w:rsidRPr="005B0F22" w:rsidP="005157AF" w14:paraId="6D81B653" w14:textId="5EDBA58E">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39" w:type="dxa"/>
            <w:tcBorders>
              <w:bottom w:val="single" w:sz="24" w:space="0" w:color="auto"/>
            </w:tcBorders>
            <w:shd w:val="clear" w:color="auto" w:fill="D9E2F3" w:themeFill="accent1" w:themeFillTint="33"/>
          </w:tcPr>
          <w:p w:rsidR="00B36A6C" w:rsidRPr="005B0F22" w:rsidP="0053180F" w14:paraId="243C7960" w14:textId="477A9C9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training program collaborates with State Title V agencies, other MCH or MCH-related programs.</w:t>
            </w:r>
          </w:p>
        </w:tc>
      </w:tr>
      <w:tr w14:paraId="574BE4E0" w14:textId="09B4670C" w:rsidTr="2ECDEFC5">
        <w:tblPrEx>
          <w:tblW w:w="5000" w:type="pct"/>
          <w:tblLayout w:type="fixed"/>
          <w:tblLook w:val="0000"/>
        </w:tblPrEx>
        <w:tc>
          <w:tcPr>
            <w:tcW w:w="4761" w:type="dxa"/>
            <w:tcBorders>
              <w:top w:val="single" w:sz="24" w:space="0" w:color="auto"/>
            </w:tcBorders>
          </w:tcPr>
          <w:p w:rsidR="00B36A6C" w:rsidRPr="005B0F22" w:rsidP="0053180F" w14:paraId="5E5D8FCE" w14:textId="07CECFB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4839" w:type="dxa"/>
            <w:tcBorders>
              <w:top w:val="single" w:sz="24" w:space="0" w:color="auto"/>
            </w:tcBorders>
          </w:tcPr>
          <w:p w:rsidR="00B36A6C" w:rsidRPr="005B0F22" w:rsidP="0053180F" w14:paraId="4662CC7E" w14:textId="43D97D9A">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14:paraId="25458D8F" w14:textId="29DAF187" w:rsidTr="2ECDEFC5">
        <w:tblPrEx>
          <w:tblW w:w="5000" w:type="pct"/>
          <w:tblLayout w:type="fixed"/>
          <w:tblLook w:val="0000"/>
        </w:tblPrEx>
        <w:tc>
          <w:tcPr>
            <w:tcW w:w="4761" w:type="dxa"/>
          </w:tcPr>
          <w:p w:rsidR="00B36A6C" w:rsidRPr="005B0F22" w:rsidP="0053180F" w14:paraId="15983CD2" w14:textId="68E1F2A0">
            <w:pPr>
              <w:rPr>
                <w:rFonts w:ascii="Times New Roman" w:eastAsia="Times New Roman" w:hAnsi="Times New Roman" w:cs="Times New Roman"/>
                <w:b/>
                <w:sz w:val="20"/>
                <w:szCs w:val="20"/>
              </w:rPr>
            </w:pPr>
          </w:p>
        </w:tc>
        <w:tc>
          <w:tcPr>
            <w:tcW w:w="4839" w:type="dxa"/>
          </w:tcPr>
          <w:p w:rsidR="00B36A6C" w:rsidRPr="005B0F22" w:rsidP="0053180F" w14:paraId="0C61F6CB" w14:textId="3F25D7F7">
            <w:pPr>
              <w:rPr>
                <w:rFonts w:ascii="Times New Roman" w:eastAsia="Times New Roman" w:hAnsi="Times New Roman" w:cs="Times New Roman"/>
                <w:sz w:val="20"/>
                <w:szCs w:val="20"/>
              </w:rPr>
            </w:pPr>
          </w:p>
        </w:tc>
      </w:tr>
      <w:tr w14:paraId="0B5481FF" w14:textId="76675FFC" w:rsidTr="2ECDEFC5">
        <w:tblPrEx>
          <w:tblW w:w="5000" w:type="pct"/>
          <w:tblLayout w:type="fixed"/>
          <w:tblLook w:val="0000"/>
        </w:tblPrEx>
        <w:tc>
          <w:tcPr>
            <w:tcW w:w="4761" w:type="dxa"/>
          </w:tcPr>
          <w:p w:rsidR="00B36A6C" w:rsidRPr="005B0F22" w:rsidP="0053180F" w14:paraId="7854692F" w14:textId="2D589FC9">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4839" w:type="dxa"/>
          </w:tcPr>
          <w:p w:rsidR="00B36A6C" w:rsidRPr="005B0F22" w:rsidP="0053180F" w14:paraId="59541FCB" w14:textId="5B4EBAF6">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training program collaborates with State Title V agencies, other MCH or MCH-related programs and other professional organizations.</w:t>
            </w:r>
          </w:p>
        </w:tc>
      </w:tr>
      <w:tr w14:paraId="12EF84B1" w14:textId="53252BA8" w:rsidTr="2ECDEFC5">
        <w:tblPrEx>
          <w:tblW w:w="5000" w:type="pct"/>
          <w:tblLayout w:type="fixed"/>
          <w:tblLook w:val="0000"/>
        </w:tblPrEx>
        <w:tc>
          <w:tcPr>
            <w:tcW w:w="4761" w:type="dxa"/>
          </w:tcPr>
          <w:p w:rsidR="00B36A6C" w:rsidRPr="005B0F22" w:rsidP="0053180F" w14:paraId="440BBF8B" w14:textId="76DA379C">
            <w:pPr>
              <w:rPr>
                <w:rFonts w:ascii="Times New Roman" w:eastAsia="Times New Roman" w:hAnsi="Times New Roman" w:cs="Times New Roman"/>
                <w:b/>
                <w:sz w:val="20"/>
                <w:szCs w:val="20"/>
              </w:rPr>
            </w:pPr>
          </w:p>
        </w:tc>
        <w:tc>
          <w:tcPr>
            <w:tcW w:w="4839" w:type="dxa"/>
          </w:tcPr>
          <w:p w:rsidR="00B36A6C" w:rsidRPr="005B0F22" w:rsidP="0053180F" w14:paraId="11C02246" w14:textId="2C945F9F">
            <w:pPr>
              <w:rPr>
                <w:rFonts w:ascii="Times New Roman" w:eastAsia="Times New Roman" w:hAnsi="Times New Roman" w:cs="Times New Roman"/>
                <w:sz w:val="20"/>
                <w:szCs w:val="20"/>
              </w:rPr>
            </w:pPr>
          </w:p>
        </w:tc>
      </w:tr>
      <w:tr w14:paraId="1DA9DF68" w14:textId="626C8BE7" w:rsidTr="2ECDEFC5">
        <w:tblPrEx>
          <w:tblW w:w="5000" w:type="pct"/>
          <w:tblLayout w:type="fixed"/>
          <w:tblLook w:val="0000"/>
        </w:tblPrEx>
        <w:tc>
          <w:tcPr>
            <w:tcW w:w="4761" w:type="dxa"/>
          </w:tcPr>
          <w:p w:rsidR="00B36A6C" w:rsidRPr="005B0F22" w:rsidP="0053180F" w14:paraId="09C222B1" w14:textId="69A81B00">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4839" w:type="dxa"/>
          </w:tcPr>
          <w:p w:rsidR="00B36A6C" w:rsidRPr="005B0F22" w:rsidP="0053180F" w14:paraId="77B9901A" w14:textId="1EC9CBD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is a list of the 6 elements that describe activities carried out by training programs for or in collaboration with State Title V and other agencies. Selecting “0” (or “no”) indicates that a training program does not collaborate on an element. Selecting “1” (or “yes”) indicates that a training program does collaborate on an element.  If a value of “1”(yes) is selected, provide the number of activities for the element.  The total score for this measure will be determined by the sum of those elements noted as “1.”</w:t>
            </w:r>
          </w:p>
          <w:p w:rsidR="00B36A6C" w:rsidRPr="005B0F22" w:rsidP="0053180F" w14:paraId="24DA314E" w14:textId="3E9D3CF6">
            <w:pPr>
              <w:rPr>
                <w:rFonts w:ascii="Times New Roman" w:eastAsia="Times New Roman" w:hAnsi="Times New Roman" w:cs="Times New Roman"/>
                <w:sz w:val="20"/>
                <w:szCs w:val="20"/>
              </w:rPr>
            </w:pPr>
          </w:p>
          <w:p w:rsidR="00B36A6C" w:rsidRPr="005B0F22" w:rsidP="0053180F" w14:paraId="61A23A8D" w14:textId="605356D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service, training, continuing education, technical assistance, research, and product development with relevant national, state and local MCH programs, agencies and organizations.</w:t>
            </w:r>
          </w:p>
          <w:p w:rsidR="00B36A6C" w:rsidRPr="005B0F22" w:rsidP="0053180F" w14:paraId="27AD1C6C" w14:textId="78369FDC">
            <w:pPr>
              <w:rPr>
                <w:rFonts w:ascii="Times New Roman" w:eastAsia="Times New Roman" w:hAnsi="Times New Roman" w:cs="Times New Roman"/>
                <w:sz w:val="20"/>
                <w:szCs w:val="20"/>
              </w:rPr>
            </w:pPr>
          </w:p>
          <w:p w:rsidR="00B36A6C" w:rsidRPr="005B0F22" w:rsidP="004E3183" w14:paraId="372835F9" w14:textId="2475F0D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across all categories. For example, if you are working with a Title V partner on an ongoing research project on maternal health that includes multiple interactions or meetings, you will count that as one (1) collaborative activity with Title V. </w:t>
            </w:r>
          </w:p>
          <w:p w:rsidR="00B36A6C" w:rsidRPr="005B0F22" w:rsidP="0053180F" w14:paraId="1CAB6A06" w14:textId="5BA49ED3">
            <w:pPr>
              <w:rPr>
                <w:rFonts w:ascii="Times New Roman" w:eastAsia="Times New Roman" w:hAnsi="Times New Roman" w:cs="Times New Roman"/>
                <w:sz w:val="20"/>
                <w:szCs w:val="20"/>
              </w:rPr>
            </w:pPr>
          </w:p>
          <w:p w:rsidR="00B36A6C" w:rsidRPr="005B0F22" w:rsidP="0053180F" w14:paraId="770F367A" w14:textId="750881E8">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5B7A8F5" w14:textId="421572AA" w:rsidTr="2ECDEFC5">
        <w:tblPrEx>
          <w:tblW w:w="5000" w:type="pct"/>
          <w:tblLayout w:type="fixed"/>
          <w:tblLook w:val="0000"/>
        </w:tblPrEx>
        <w:tc>
          <w:tcPr>
            <w:tcW w:w="4761" w:type="dxa"/>
          </w:tcPr>
          <w:p w:rsidR="00B36A6C" w:rsidRPr="005B0F22" w:rsidP="0053180F" w14:paraId="18EC60A4" w14:textId="79400909">
            <w:pPr>
              <w:rPr>
                <w:rFonts w:ascii="Times New Roman" w:eastAsia="Times New Roman" w:hAnsi="Times New Roman" w:cs="Times New Roman"/>
                <w:b/>
                <w:sz w:val="20"/>
                <w:szCs w:val="20"/>
              </w:rPr>
            </w:pPr>
          </w:p>
        </w:tc>
        <w:tc>
          <w:tcPr>
            <w:tcW w:w="4839" w:type="dxa"/>
          </w:tcPr>
          <w:p w:rsidR="00B36A6C" w:rsidRPr="005B0F22" w:rsidP="0053180F" w14:paraId="3F442E79" w14:textId="28A7A298">
            <w:pPr>
              <w:rPr>
                <w:rFonts w:ascii="Times New Roman" w:eastAsia="Times New Roman" w:hAnsi="Times New Roman" w:cs="Times New Roman"/>
                <w:sz w:val="20"/>
                <w:szCs w:val="20"/>
              </w:rPr>
            </w:pPr>
          </w:p>
        </w:tc>
      </w:tr>
      <w:tr w14:paraId="703CC6D0" w14:textId="3ABC24DF" w:rsidTr="2ECDEFC5">
        <w:tblPrEx>
          <w:tblW w:w="5000" w:type="pct"/>
          <w:tblLayout w:type="fixed"/>
          <w:tblLook w:val="0000"/>
        </w:tblPrEx>
        <w:tc>
          <w:tcPr>
            <w:tcW w:w="4761" w:type="dxa"/>
          </w:tcPr>
          <w:p w:rsidR="00B36A6C" w:rsidRPr="005B0F22" w:rsidP="0053180F" w14:paraId="61D9800A" w14:textId="70EEEAE5">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39" w:type="dxa"/>
          </w:tcPr>
          <w:p w:rsidR="00B36A6C" w:rsidRPr="002521E0" w:rsidP="00F6601A" w14:paraId="7011F2F2" w14:textId="2362959E">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Related to the following Healthy People 2030 Objectives:</w:t>
            </w:r>
          </w:p>
          <w:p w:rsidR="00B36A6C" w:rsidRPr="005B0F22" w:rsidP="00F6601A" w14:paraId="7BA21CA8" w14:textId="1812A05F">
            <w:pPr>
              <w:rPr>
                <w:rFonts w:ascii="Times New Roman" w:eastAsia="Times New Roman" w:hAnsi="Times New Roman" w:cs="Times New Roman"/>
                <w:color w:val="FF0000"/>
                <w:sz w:val="20"/>
                <w:szCs w:val="20"/>
              </w:rPr>
            </w:pPr>
          </w:p>
          <w:p w:rsidR="00B36A6C" w:rsidRPr="005B0F22" w:rsidP="00F6601A" w14:paraId="153244DB" w14:textId="0DF4478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B36A6C" w:rsidRPr="005B0F22" w:rsidP="00F6601A" w14:paraId="448847B8" w14:textId="7EB5F02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B36A6C" w:rsidRPr="005B0F22" w:rsidP="00F6601A" w14:paraId="3B344698" w14:textId="32C6F08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B36A6C" w:rsidRPr="005B0F22" w:rsidP="00F6601A" w14:paraId="5F850C82" w14:textId="089C21C0">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B36A6C" w:rsidRPr="005B0F22" w:rsidP="00F6601A" w14:paraId="0E3DC886" w14:textId="462C4AF5">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B36A6C" w:rsidRPr="005B0F22" w:rsidP="00F6601A" w14:paraId="7342625E" w14:textId="5BB11AB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B36A6C" w:rsidRPr="005B0F22" w:rsidP="00F6601A" w14:paraId="54C49800" w14:textId="16B45B1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B36A6C" w:rsidRPr="005B0F22" w:rsidP="0053180F" w14:paraId="1508088D" w14:textId="3CF2693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tc>
      </w:tr>
      <w:tr w14:paraId="2392EE58" w14:textId="22A5BFAC" w:rsidTr="2ECDEFC5">
        <w:tblPrEx>
          <w:tblW w:w="5000" w:type="pct"/>
          <w:tblLayout w:type="fixed"/>
          <w:tblLook w:val="0000"/>
        </w:tblPrEx>
        <w:tc>
          <w:tcPr>
            <w:tcW w:w="4761" w:type="dxa"/>
          </w:tcPr>
          <w:p w:rsidR="00B36A6C" w:rsidRPr="005B0F22" w:rsidP="0053180F" w14:paraId="66A3FF3D" w14:textId="5EDF6570">
            <w:pPr>
              <w:rPr>
                <w:rFonts w:ascii="Times New Roman" w:eastAsia="Times New Roman" w:hAnsi="Times New Roman" w:cs="Times New Roman"/>
                <w:b/>
                <w:sz w:val="20"/>
                <w:szCs w:val="20"/>
              </w:rPr>
            </w:pPr>
          </w:p>
        </w:tc>
        <w:tc>
          <w:tcPr>
            <w:tcW w:w="4839" w:type="dxa"/>
          </w:tcPr>
          <w:p w:rsidR="00B36A6C" w:rsidRPr="005B0F22" w:rsidP="0053180F" w14:paraId="3C83B3BB" w14:textId="3B435F24">
            <w:pPr>
              <w:rPr>
                <w:rFonts w:ascii="Times New Roman" w:eastAsia="Times New Roman" w:hAnsi="Times New Roman" w:cs="Times New Roman"/>
                <w:sz w:val="20"/>
                <w:szCs w:val="20"/>
              </w:rPr>
            </w:pPr>
          </w:p>
        </w:tc>
      </w:tr>
      <w:tr w14:paraId="16A411F3" w14:textId="27F73872" w:rsidTr="2ECDEFC5">
        <w:tblPrEx>
          <w:tblW w:w="5000" w:type="pct"/>
          <w:tblLayout w:type="fixed"/>
          <w:tblLook w:val="0000"/>
        </w:tblPrEx>
        <w:tc>
          <w:tcPr>
            <w:tcW w:w="4761" w:type="dxa"/>
          </w:tcPr>
          <w:p w:rsidR="00B36A6C" w:rsidRPr="005B0F22" w:rsidP="0053180F" w14:paraId="56CE5E8A" w14:textId="4338E4AA">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39" w:type="dxa"/>
          </w:tcPr>
          <w:p w:rsidR="00B36A6C" w:rsidRPr="005B0F22" w:rsidP="0053180F" w14:paraId="460DB34B" w14:textId="0EB3EF7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training program completes the attached table which describes the categories of collaborative activity.</w:t>
            </w:r>
          </w:p>
        </w:tc>
      </w:tr>
      <w:tr w14:paraId="3CBA412F" w14:textId="1C04637D" w:rsidTr="2ECDEFC5">
        <w:tblPrEx>
          <w:tblW w:w="5000" w:type="pct"/>
          <w:tblLayout w:type="fixed"/>
          <w:tblLook w:val="0000"/>
        </w:tblPrEx>
        <w:tc>
          <w:tcPr>
            <w:tcW w:w="4761" w:type="dxa"/>
          </w:tcPr>
          <w:p w:rsidR="00B36A6C" w:rsidRPr="005B0F22" w:rsidP="0053180F" w14:paraId="2F51589E" w14:textId="523D436E">
            <w:pPr>
              <w:rPr>
                <w:rFonts w:ascii="Times New Roman" w:eastAsia="Times New Roman" w:hAnsi="Times New Roman" w:cs="Times New Roman"/>
                <w:b/>
                <w:sz w:val="20"/>
                <w:szCs w:val="20"/>
              </w:rPr>
            </w:pPr>
          </w:p>
        </w:tc>
        <w:tc>
          <w:tcPr>
            <w:tcW w:w="4839" w:type="dxa"/>
          </w:tcPr>
          <w:p w:rsidR="00B36A6C" w:rsidRPr="005B0F22" w:rsidP="0053180F" w14:paraId="5EC167DC" w14:textId="1350C0E2">
            <w:pPr>
              <w:rPr>
                <w:rFonts w:ascii="Times New Roman" w:eastAsia="Times New Roman" w:hAnsi="Times New Roman" w:cs="Times New Roman"/>
                <w:sz w:val="20"/>
                <w:szCs w:val="20"/>
              </w:rPr>
            </w:pPr>
          </w:p>
        </w:tc>
      </w:tr>
      <w:tr w14:paraId="459F775E" w14:textId="6C9E4D59" w:rsidTr="2ECDEFC5">
        <w:tblPrEx>
          <w:tblW w:w="5000" w:type="pct"/>
          <w:tblLayout w:type="fixed"/>
          <w:tblLook w:val="0000"/>
        </w:tblPrEx>
        <w:tc>
          <w:tcPr>
            <w:tcW w:w="4761" w:type="dxa"/>
          </w:tcPr>
          <w:p w:rsidR="00B36A6C" w:rsidRPr="005B0F22" w:rsidP="0053180F" w14:paraId="50636EE1" w14:textId="3A9BB9F2">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839" w:type="dxa"/>
          </w:tcPr>
          <w:p w:rsidR="00B36A6C" w:rsidRPr="005B0F22" w:rsidP="0053180F" w14:paraId="11A1A088" w14:textId="7C4A205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 a SPRANS grantee, a training program enhances the Title V State block grants.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partners. </w:t>
            </w:r>
          </w:p>
          <w:p w:rsidR="00B36A6C" w:rsidRPr="005B0F22" w:rsidP="0053180F" w14:paraId="00983F60" w14:textId="7736789D">
            <w:pPr>
              <w:rPr>
                <w:rFonts w:ascii="Times New Roman" w:eastAsia="Times New Roman" w:hAnsi="Times New Roman" w:cs="Times New Roman"/>
                <w:sz w:val="20"/>
                <w:szCs w:val="20"/>
              </w:rPr>
            </w:pPr>
          </w:p>
          <w:p w:rsidR="00B36A6C" w:rsidRPr="005B0F22" w:rsidP="0053180F" w14:paraId="6BC401AA" w14:textId="3B8A9B4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training program’s abilities to: </w:t>
            </w:r>
          </w:p>
          <w:p w:rsidR="00B36A6C" w:rsidRPr="005B0F22" w:rsidP="0053180F" w14:paraId="5980D503" w14:textId="4F7440EC">
            <w:pPr>
              <w:rPr>
                <w:rFonts w:ascii="Times New Roman" w:eastAsia="Times New Roman" w:hAnsi="Times New Roman" w:cs="Times New Roman"/>
                <w:sz w:val="20"/>
                <w:szCs w:val="20"/>
              </w:rPr>
            </w:pPr>
          </w:p>
          <w:p w:rsidR="00B36A6C" w:rsidRPr="005B0F22" w:rsidP="00635AAB" w14:paraId="3E78BC04" w14:textId="1793C862">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collaborate with State Title V and other agencies (at a systems level) to support achievement of MCHB Strategic Goals and Healthy People 2030 objectives;</w:t>
            </w:r>
          </w:p>
          <w:p w:rsidR="00B36A6C" w:rsidRPr="005B0F22" w:rsidP="00635AAB" w14:paraId="38D1BCD2" w14:textId="598D39A3">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make the needs of MCH populations more visible to decision-makers and can help states achieve best practice standards for their systems of care; and</w:t>
            </w:r>
          </w:p>
          <w:p w:rsidR="00B36A6C" w:rsidRPr="005B0F22" w:rsidP="00635AAB" w14:paraId="6145962F" w14:textId="1A5C93C9">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B36A6C" w:rsidRPr="005B0F22" w:rsidP="000C63DD" w14:paraId="11B33960" w14:textId="35083C8F">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DATA COLLECTION FORM FOR DETAIL SHEET PM #Training 04 – MCH Training Program Title V Collaboration</w:t>
      </w:r>
    </w:p>
    <w:p w:rsidR="00B36A6C" w:rsidRPr="005B0F22" w:rsidP="000C63DD" w14:paraId="23ACE4C1" w14:textId="180819EF">
      <w:pPr>
        <w:rPr>
          <w:rFonts w:ascii="Times New Roman" w:eastAsia="Times New Roman" w:hAnsi="Times New Roman" w:cs="Times New Roman"/>
          <w:sz w:val="20"/>
          <w:szCs w:val="20"/>
        </w:rPr>
      </w:pPr>
    </w:p>
    <w:p w:rsidR="00B36A6C" w:rsidRPr="005B0F22" w:rsidP="000C63DD" w14:paraId="3AD08187" w14:textId="6CA7B8D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Indicate the degree to which your training program collaborates with national, state, local and community-based partners, including State Title V (MCH Block Grant) agencies and other MCH-related programs,</w:t>
      </w:r>
      <w:r w:rsidRPr="005B0F22">
        <w:rPr>
          <w:rFonts w:ascii="Times New Roman" w:eastAsia="Times New Roman" w:hAnsi="Times New Roman" w:cs="Times New Roman"/>
          <w:b/>
          <w:bCs/>
          <w:sz w:val="20"/>
          <w:szCs w:val="20"/>
          <w:vertAlign w:val="superscript"/>
        </w:rPr>
        <w:t>2</w:t>
      </w:r>
      <w:r w:rsidRPr="005B0F22">
        <w:rPr>
          <w:rFonts w:ascii="Times New Roman" w:eastAsia="Times New Roman" w:hAnsi="Times New Roman" w:cs="Times New Roman"/>
          <w:sz w:val="20"/>
          <w:szCs w:val="20"/>
        </w:rPr>
        <w:t xml:space="preserve"> by entering the following values:  </w:t>
      </w:r>
    </w:p>
    <w:p w:rsidR="00B36A6C" w:rsidRPr="005B0F22" w:rsidP="000C63DD" w14:paraId="6C05E178" w14:textId="414B8395">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t xml:space="preserve">1= Does collaborate on this element. </w:t>
      </w:r>
    </w:p>
    <w:p w:rsidR="00B36A6C" w:rsidRPr="005B0F22" w:rsidP="000C63DD" w14:paraId="38A7B919" w14:textId="5598FEC1">
      <w:pPr>
        <w:rPr>
          <w:rFonts w:ascii="Times New Roman" w:eastAsia="Segoe UI" w:hAnsi="Times New Roman" w:cs="Times New Roman"/>
          <w:color w:val="333333"/>
          <w:sz w:val="20"/>
          <w:szCs w:val="20"/>
        </w:rPr>
      </w:pPr>
      <w:r w:rsidRPr="005B0F22">
        <w:rPr>
          <w:rFonts w:ascii="Times New Roman" w:eastAsia="Times New Roman" w:hAnsi="Times New Roman" w:cs="Times New Roman"/>
          <w:sz w:val="20"/>
          <w:szCs w:val="20"/>
        </w:rPr>
        <w:t xml:space="preserve">If your program does collaborate on an element, provide the total number of activities for that element. </w:t>
      </w:r>
      <w:r w:rsidRPr="005B0F22">
        <w:rPr>
          <w:rFonts w:ascii="Times New Roman" w:eastAsia="Segoe UI" w:hAnsi="Times New Roman" w:cs="Times New Roman"/>
          <w:color w:val="333333"/>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activity. </w:t>
      </w:r>
    </w:p>
    <w:p w:rsidR="00B36A6C" w:rsidRPr="005B0F22" w:rsidP="000C63DD" w14:paraId="1574BB57" w14:textId="697213BE">
      <w:pPr>
        <w:rPr>
          <w:rFonts w:ascii="Times New Roman" w:eastAsia="Segoe UI" w:hAnsi="Times New Roman" w:cs="Times New Roman"/>
          <w:color w:val="333333"/>
          <w:sz w:val="20"/>
          <w:szCs w:val="20"/>
        </w:rPr>
      </w:pPr>
    </w:p>
    <w:p w:rsidR="00B36A6C" w:rsidRPr="005B0F22" w:rsidP="000C63DD" w14:paraId="3A43C87B" w14:textId="1FDAAC75">
      <w:pPr>
        <w:rPr>
          <w:rFonts w:ascii="Times New Roman" w:eastAsia="Times New Roman" w:hAnsi="Times New Roman" w:cs="Times New Roman"/>
          <w:sz w:val="20"/>
          <w:szCs w:val="20"/>
        </w:rPr>
      </w:pPr>
      <w:r w:rsidRPr="005B0F22">
        <w:rPr>
          <w:rFonts w:ascii="Times New Roman" w:eastAsia="Segoe UI" w:hAnsi="Times New Roman" w:cs="Times New Roman"/>
          <w:color w:val="333333"/>
          <w:sz w:val="20"/>
          <w:szCs w:val="20"/>
        </w:rPr>
        <w:t>An activity that involves both Title V and other MCH-related Programs can be counted in both categories</w:t>
      </w:r>
      <w:r w:rsidRPr="005B0F22">
        <w:rPr>
          <w:rFonts w:ascii="Times New Roman" w:eastAsia="Times New Roman" w:hAnsi="Times New Roman" w:cs="Times New Roman"/>
          <w:sz w:val="20"/>
          <w:szCs w:val="20"/>
        </w:rPr>
        <w:t>.</w:t>
      </w:r>
    </w:p>
    <w:p w:rsidR="00B36A6C" w:rsidRPr="005B0F22" w:rsidP="000C63DD" w14:paraId="556EE249" w14:textId="2316BB47">
      <w:pPr>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2"/>
        <w:gridCol w:w="532"/>
        <w:gridCol w:w="493"/>
        <w:gridCol w:w="1112"/>
        <w:gridCol w:w="433"/>
        <w:gridCol w:w="491"/>
        <w:gridCol w:w="947"/>
      </w:tblGrid>
      <w:tr w14:paraId="7B0CBDFC" w14:textId="3E435727" w:rsidTr="00D35E5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0" w:type="pct"/>
            <w:vMerge w:val="restart"/>
            <w:shd w:val="clear" w:color="auto" w:fill="F2F2F2" w:themeFill="background1" w:themeFillShade="F2"/>
          </w:tcPr>
          <w:p w:rsidR="00B36A6C" w:rsidRPr="005B0F22" w:rsidP="000C63DD" w14:paraId="19EBEEED" w14:textId="47DE8323">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Element</w:t>
            </w:r>
          </w:p>
        </w:tc>
        <w:tc>
          <w:tcPr>
            <w:tcW w:w="1113" w:type="pct"/>
            <w:gridSpan w:val="3"/>
            <w:shd w:val="clear" w:color="auto" w:fill="F2F2F2" w:themeFill="background1" w:themeFillShade="F2"/>
          </w:tcPr>
          <w:p w:rsidR="00B36A6C" w:rsidRPr="005B0F22" w:rsidP="000C63DD" w14:paraId="0B39BCDD" w14:textId="41AE1C42">
            <w:pPr>
              <w:rPr>
                <w:rFonts w:ascii="Times New Roman" w:eastAsia="Times New Roman" w:hAnsi="Times New Roman" w:cs="Times New Roman"/>
                <w:b/>
                <w:sz w:val="20"/>
                <w:szCs w:val="20"/>
                <w:vertAlign w:val="superscript"/>
              </w:rPr>
            </w:pPr>
            <w:r w:rsidRPr="005B0F22">
              <w:rPr>
                <w:rFonts w:ascii="Times New Roman" w:eastAsia="Times New Roman" w:hAnsi="Times New Roman" w:cs="Times New Roman"/>
                <w:b/>
                <w:sz w:val="20"/>
                <w:szCs w:val="20"/>
              </w:rPr>
              <w:t>State Title V programs</w:t>
            </w:r>
            <w:r w:rsidRPr="005B0F22">
              <w:rPr>
                <w:rFonts w:ascii="Times New Roman" w:eastAsia="Times New Roman" w:hAnsi="Times New Roman" w:cs="Times New Roman"/>
                <w:b/>
                <w:sz w:val="20"/>
                <w:szCs w:val="20"/>
                <w:vertAlign w:val="superscript"/>
              </w:rPr>
              <w:t>1</w:t>
            </w:r>
          </w:p>
        </w:tc>
        <w:tc>
          <w:tcPr>
            <w:tcW w:w="977" w:type="pct"/>
            <w:gridSpan w:val="3"/>
            <w:shd w:val="clear" w:color="auto" w:fill="F2F2F2" w:themeFill="background1" w:themeFillShade="F2"/>
          </w:tcPr>
          <w:p w:rsidR="00B36A6C" w:rsidRPr="005B0F22" w:rsidP="000C63DD" w14:paraId="410F17B1" w14:textId="35CAC063">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Other MCH-related programs</w:t>
            </w:r>
            <w:r w:rsidRPr="005B0F22">
              <w:rPr>
                <w:rFonts w:ascii="Times New Roman" w:eastAsia="Times New Roman" w:hAnsi="Times New Roman" w:cs="Times New Roman"/>
                <w:b/>
                <w:sz w:val="20"/>
                <w:szCs w:val="20"/>
                <w:vertAlign w:val="superscript"/>
              </w:rPr>
              <w:t>2</w:t>
            </w:r>
          </w:p>
        </w:tc>
      </w:tr>
      <w:tr w14:paraId="1840F263" w14:textId="750825AF" w:rsidTr="00D35E52">
        <w:tblPrEx>
          <w:tblW w:w="5000" w:type="pct"/>
          <w:tblLook w:val="04A0"/>
        </w:tblPrEx>
        <w:tc>
          <w:tcPr>
            <w:tcW w:w="2910" w:type="pct"/>
            <w:vMerge/>
          </w:tcPr>
          <w:p w:rsidR="00B36A6C" w:rsidRPr="005B0F22" w:rsidP="000C63DD" w14:paraId="32E160D6" w14:textId="38734E0F">
            <w:pPr>
              <w:rPr>
                <w:rFonts w:ascii="Times New Roman" w:eastAsia="Times New Roman" w:hAnsi="Times New Roman" w:cs="Times New Roman"/>
                <w:sz w:val="20"/>
                <w:szCs w:val="20"/>
              </w:rPr>
            </w:pPr>
          </w:p>
        </w:tc>
        <w:tc>
          <w:tcPr>
            <w:tcW w:w="277" w:type="pct"/>
            <w:shd w:val="clear" w:color="auto" w:fill="F2F2F2" w:themeFill="background1" w:themeFillShade="F2"/>
          </w:tcPr>
          <w:p w:rsidR="00B36A6C" w:rsidRPr="005B0F22" w:rsidP="000C63DD" w14:paraId="0B4CC7FD" w14:textId="4E8E47E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7" w:type="pct"/>
            <w:shd w:val="clear" w:color="auto" w:fill="F2F2F2" w:themeFill="background1" w:themeFillShade="F2"/>
          </w:tcPr>
          <w:p w:rsidR="00B36A6C" w:rsidRPr="005B0F22" w:rsidP="000C63DD" w14:paraId="1BA0EB03" w14:textId="487DC27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580" w:type="pct"/>
            <w:shd w:val="clear" w:color="auto" w:fill="F2F2F2" w:themeFill="background1" w:themeFillShade="F2"/>
          </w:tcPr>
          <w:p w:rsidR="00B36A6C" w:rsidRPr="005B0F22" w:rsidP="000C63DD" w14:paraId="07648B1D" w14:textId="32D3AF9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activities</w:t>
            </w:r>
          </w:p>
        </w:tc>
        <w:tc>
          <w:tcPr>
            <w:tcW w:w="226" w:type="pct"/>
            <w:shd w:val="clear" w:color="auto" w:fill="F2F2F2" w:themeFill="background1" w:themeFillShade="F2"/>
          </w:tcPr>
          <w:p w:rsidR="00B36A6C" w:rsidRPr="005B0F22" w:rsidP="000C63DD" w14:paraId="373993C7" w14:textId="104E73D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6" w:type="pct"/>
            <w:shd w:val="clear" w:color="auto" w:fill="F2F2F2" w:themeFill="background1" w:themeFillShade="F2"/>
          </w:tcPr>
          <w:p w:rsidR="00B36A6C" w:rsidRPr="005B0F22" w:rsidP="000C63DD" w14:paraId="36E714A2" w14:textId="4208849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494" w:type="pct"/>
            <w:shd w:val="clear" w:color="auto" w:fill="F2F2F2" w:themeFill="background1" w:themeFillShade="F2"/>
          </w:tcPr>
          <w:p w:rsidR="00B36A6C" w:rsidRPr="005B0F22" w:rsidP="000C63DD" w14:paraId="5A0F4E70" w14:textId="7C19636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activities</w:t>
            </w:r>
          </w:p>
        </w:tc>
      </w:tr>
      <w:tr w14:paraId="3F0D579C" w14:textId="4FEBD415" w:rsidTr="00D35E52">
        <w:tblPrEx>
          <w:tblW w:w="5000" w:type="pct"/>
          <w:tblLook w:val="04A0"/>
        </w:tblPrEx>
        <w:tc>
          <w:tcPr>
            <w:tcW w:w="2910" w:type="pct"/>
          </w:tcPr>
          <w:p w:rsidR="00B36A6C" w:rsidRPr="007B73F0" w:rsidP="000C63DD" w14:paraId="0E9F6F53" w14:textId="28BD108A">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Clinical </w:t>
            </w:r>
            <w:r w:rsidRPr="007B73F0">
              <w:rPr>
                <w:rFonts w:ascii="Times New Roman" w:eastAsia="Times New Roman" w:hAnsi="Times New Roman" w:cs="Times New Roman"/>
                <w:b/>
                <w:sz w:val="20"/>
                <w:szCs w:val="20"/>
              </w:rPr>
              <w:t>Service</w:t>
            </w:r>
            <w:r w:rsidRPr="007B73F0">
              <w:rPr>
                <w:rFonts w:ascii="Times New Roman" w:eastAsia="Times New Roman" w:hAnsi="Times New Roman" w:cs="Times New Roman"/>
                <w:b/>
                <w:sz w:val="20"/>
                <w:szCs w:val="20"/>
                <w:vertAlign w:val="superscript"/>
              </w:rPr>
              <w:t>3</w:t>
            </w:r>
          </w:p>
          <w:p w:rsidR="00B36A6C" w:rsidRPr="007B73F0" w:rsidP="000C63DD" w14:paraId="157E6ED7" w14:textId="714161E9">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w:t>
            </w:r>
            <w:r w:rsidRPr="007B73F0">
              <w:rPr>
                <w:rFonts w:ascii="Times New Roman" w:eastAsia="Times New Roman" w:hAnsi="Times New Roman" w:cs="Times New Roman"/>
                <w:sz w:val="20"/>
                <w:szCs w:val="20"/>
              </w:rPr>
              <w:t>include:</w:t>
            </w:r>
            <w:r w:rsidRPr="007B73F0">
              <w:rPr>
                <w:rFonts w:ascii="Times New Roman" w:eastAsia="Times New Roman" w:hAnsi="Times New Roman" w:cs="Times New Roman"/>
                <w:sz w:val="20"/>
                <w:szCs w:val="20"/>
              </w:rPr>
              <w:t xml:space="preserve"> Clinics run by the training program and/ or in collaboration with other agencies. </w:t>
            </w:r>
          </w:p>
        </w:tc>
        <w:tc>
          <w:tcPr>
            <w:tcW w:w="277" w:type="pct"/>
          </w:tcPr>
          <w:p w:rsidR="00B36A6C" w:rsidRPr="005B0F22" w:rsidP="000C63DD" w14:paraId="2E6EDD9D" w14:textId="7456267F">
            <w:pPr>
              <w:rPr>
                <w:rFonts w:ascii="Times New Roman" w:eastAsia="Times New Roman" w:hAnsi="Times New Roman" w:cs="Times New Roman"/>
                <w:sz w:val="20"/>
                <w:szCs w:val="20"/>
              </w:rPr>
            </w:pPr>
          </w:p>
        </w:tc>
        <w:tc>
          <w:tcPr>
            <w:tcW w:w="257" w:type="pct"/>
          </w:tcPr>
          <w:p w:rsidR="00B36A6C" w:rsidRPr="005B0F22" w:rsidP="000C63DD" w14:paraId="6E3889A7" w14:textId="280FC3E9">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0A05BFA9" w14:textId="7FDB792A">
            <w:pPr>
              <w:rPr>
                <w:rFonts w:ascii="Times New Roman" w:eastAsia="Times New Roman" w:hAnsi="Times New Roman" w:cs="Times New Roman"/>
                <w:sz w:val="20"/>
                <w:szCs w:val="20"/>
              </w:rPr>
            </w:pPr>
          </w:p>
        </w:tc>
        <w:tc>
          <w:tcPr>
            <w:tcW w:w="226" w:type="pct"/>
          </w:tcPr>
          <w:p w:rsidR="00B36A6C" w:rsidRPr="005B0F22" w:rsidP="000C63DD" w14:paraId="199670C4" w14:textId="21C430F4">
            <w:pPr>
              <w:rPr>
                <w:rFonts w:ascii="Times New Roman" w:eastAsia="Times New Roman" w:hAnsi="Times New Roman" w:cs="Times New Roman"/>
                <w:sz w:val="20"/>
                <w:szCs w:val="20"/>
              </w:rPr>
            </w:pPr>
          </w:p>
        </w:tc>
        <w:tc>
          <w:tcPr>
            <w:tcW w:w="256" w:type="pct"/>
          </w:tcPr>
          <w:p w:rsidR="00B36A6C" w:rsidRPr="005B0F22" w:rsidP="000C63DD" w14:paraId="3B70D5C9" w14:textId="7E96BB4E">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72C65DE7" w14:textId="779CA827">
            <w:pPr>
              <w:rPr>
                <w:rFonts w:ascii="Times New Roman" w:eastAsia="Times New Roman" w:hAnsi="Times New Roman" w:cs="Times New Roman"/>
                <w:sz w:val="20"/>
                <w:szCs w:val="20"/>
              </w:rPr>
            </w:pPr>
          </w:p>
        </w:tc>
      </w:tr>
      <w:tr w14:paraId="143490EB" w14:textId="357F7B70" w:rsidTr="00D35E52">
        <w:tblPrEx>
          <w:tblW w:w="5000" w:type="pct"/>
          <w:tblLook w:val="04A0"/>
        </w:tblPrEx>
        <w:tc>
          <w:tcPr>
            <w:tcW w:w="2910" w:type="pct"/>
          </w:tcPr>
          <w:p w:rsidR="00B36A6C" w:rsidRPr="007B73F0" w:rsidP="000C63DD" w14:paraId="7DE6DCB3" w14:textId="5775E444">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Community Outreach </w:t>
            </w:r>
          </w:p>
          <w:p w:rsidR="00B36A6C" w:rsidRPr="007B73F0" w:rsidP="000C63DD" w14:paraId="1CADC7D9" w14:textId="58306BAA">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w:t>
            </w:r>
            <w:r w:rsidRPr="007B73F0">
              <w:rPr>
                <w:rFonts w:ascii="Times New Roman" w:eastAsia="Times New Roman" w:hAnsi="Times New Roman" w:cs="Times New Roman"/>
                <w:sz w:val="20"/>
                <w:szCs w:val="20"/>
              </w:rPr>
              <w:t>include:</w:t>
            </w:r>
            <w:r w:rsidRPr="007B73F0">
              <w:rPr>
                <w:rFonts w:ascii="Times New Roman" w:eastAsia="Times New Roman" w:hAnsi="Times New Roman" w:cs="Times New Roman"/>
                <w:sz w:val="20"/>
                <w:szCs w:val="20"/>
              </w:rPr>
              <w:t xml:space="preserve"> Health education or workshops for community partners.  </w:t>
            </w:r>
          </w:p>
        </w:tc>
        <w:tc>
          <w:tcPr>
            <w:tcW w:w="277" w:type="pct"/>
          </w:tcPr>
          <w:p w:rsidR="00B36A6C" w:rsidRPr="005B0F22" w:rsidP="000C63DD" w14:paraId="51D89D62" w14:textId="549F4B19">
            <w:pPr>
              <w:rPr>
                <w:rFonts w:ascii="Times New Roman" w:eastAsia="Times New Roman" w:hAnsi="Times New Roman" w:cs="Times New Roman"/>
                <w:sz w:val="20"/>
                <w:szCs w:val="20"/>
              </w:rPr>
            </w:pPr>
          </w:p>
        </w:tc>
        <w:tc>
          <w:tcPr>
            <w:tcW w:w="257" w:type="pct"/>
          </w:tcPr>
          <w:p w:rsidR="00B36A6C" w:rsidRPr="005B0F22" w:rsidP="000C63DD" w14:paraId="7E1A925D" w14:textId="7E10DEF6">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5C6DEADA" w14:textId="68467E3F">
            <w:pPr>
              <w:rPr>
                <w:rFonts w:ascii="Times New Roman" w:eastAsia="Times New Roman" w:hAnsi="Times New Roman" w:cs="Times New Roman"/>
                <w:sz w:val="20"/>
                <w:szCs w:val="20"/>
              </w:rPr>
            </w:pPr>
          </w:p>
        </w:tc>
        <w:tc>
          <w:tcPr>
            <w:tcW w:w="226" w:type="pct"/>
          </w:tcPr>
          <w:p w:rsidR="00B36A6C" w:rsidRPr="005B0F22" w:rsidP="000C63DD" w14:paraId="7FD78AC7" w14:textId="736632E4">
            <w:pPr>
              <w:rPr>
                <w:rFonts w:ascii="Times New Roman" w:eastAsia="Times New Roman" w:hAnsi="Times New Roman" w:cs="Times New Roman"/>
                <w:sz w:val="20"/>
                <w:szCs w:val="20"/>
              </w:rPr>
            </w:pPr>
          </w:p>
        </w:tc>
        <w:tc>
          <w:tcPr>
            <w:tcW w:w="256" w:type="pct"/>
          </w:tcPr>
          <w:p w:rsidR="00B36A6C" w:rsidRPr="005B0F22" w:rsidP="000C63DD" w14:paraId="0AF3EF7B" w14:textId="32BB4645">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4B36E679" w14:textId="55839F34">
            <w:pPr>
              <w:rPr>
                <w:rFonts w:ascii="Times New Roman" w:eastAsia="Times New Roman" w:hAnsi="Times New Roman" w:cs="Times New Roman"/>
                <w:sz w:val="20"/>
                <w:szCs w:val="20"/>
              </w:rPr>
            </w:pPr>
          </w:p>
        </w:tc>
      </w:tr>
      <w:tr w14:paraId="2E7E588B" w14:textId="39A28791" w:rsidTr="00D35E52">
        <w:tblPrEx>
          <w:tblW w:w="5000" w:type="pct"/>
          <w:tblLook w:val="04A0"/>
        </w:tblPrEx>
        <w:tc>
          <w:tcPr>
            <w:tcW w:w="2910" w:type="pct"/>
          </w:tcPr>
          <w:p w:rsidR="00B36A6C" w:rsidRPr="005B0F22" w:rsidP="000C63DD" w14:paraId="3FA83C7F" w14:textId="3C4DD6F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Continuing Education</w:t>
            </w:r>
          </w:p>
          <w:p w:rsidR="00B36A6C" w:rsidRPr="005B0F22" w:rsidP="000C63DD" w14:paraId="3425A5A9" w14:textId="51A50D85">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Webinars, conferences, or other educational events that serve to enhance the knowledge of and/or maintain credentials of practicing MCH professionals. Activities may lead to CE credit, but do not have to.  Do not include formal classes or seminars for  trainees.</w:t>
            </w:r>
          </w:p>
        </w:tc>
        <w:tc>
          <w:tcPr>
            <w:tcW w:w="277" w:type="pct"/>
          </w:tcPr>
          <w:p w:rsidR="00B36A6C" w:rsidRPr="005B0F22" w:rsidP="000C63DD" w14:paraId="23510FD9" w14:textId="44048221">
            <w:pPr>
              <w:rPr>
                <w:rFonts w:ascii="Times New Roman" w:eastAsia="Times New Roman" w:hAnsi="Times New Roman" w:cs="Times New Roman"/>
                <w:sz w:val="20"/>
                <w:szCs w:val="20"/>
              </w:rPr>
            </w:pPr>
          </w:p>
        </w:tc>
        <w:tc>
          <w:tcPr>
            <w:tcW w:w="257" w:type="pct"/>
          </w:tcPr>
          <w:p w:rsidR="00B36A6C" w:rsidRPr="005B0F22" w:rsidP="000C63DD" w14:paraId="77D9CE4C" w14:textId="7C010B85">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79CC2AF9" w14:textId="4F23DDDC">
            <w:pPr>
              <w:rPr>
                <w:rFonts w:ascii="Times New Roman" w:eastAsia="Times New Roman" w:hAnsi="Times New Roman" w:cs="Times New Roman"/>
                <w:sz w:val="20"/>
                <w:szCs w:val="20"/>
              </w:rPr>
            </w:pPr>
          </w:p>
        </w:tc>
        <w:tc>
          <w:tcPr>
            <w:tcW w:w="226" w:type="pct"/>
          </w:tcPr>
          <w:p w:rsidR="00B36A6C" w:rsidRPr="005B0F22" w:rsidP="000C63DD" w14:paraId="28998BEB" w14:textId="2E03142B">
            <w:pPr>
              <w:rPr>
                <w:rFonts w:ascii="Times New Roman" w:eastAsia="Times New Roman" w:hAnsi="Times New Roman" w:cs="Times New Roman"/>
                <w:sz w:val="20"/>
                <w:szCs w:val="20"/>
              </w:rPr>
            </w:pPr>
          </w:p>
        </w:tc>
        <w:tc>
          <w:tcPr>
            <w:tcW w:w="256" w:type="pct"/>
          </w:tcPr>
          <w:p w:rsidR="00B36A6C" w:rsidRPr="005B0F22" w:rsidP="000C63DD" w14:paraId="25997AC8" w14:textId="472987E4">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0C081E48" w14:textId="1F4F209A">
            <w:pPr>
              <w:rPr>
                <w:rFonts w:ascii="Times New Roman" w:eastAsia="Times New Roman" w:hAnsi="Times New Roman" w:cs="Times New Roman"/>
                <w:sz w:val="20"/>
                <w:szCs w:val="20"/>
              </w:rPr>
            </w:pPr>
          </w:p>
        </w:tc>
      </w:tr>
      <w:tr w14:paraId="4560F46B" w14:textId="7EEB61DC" w:rsidTr="00D35E52">
        <w:tblPrEx>
          <w:tblW w:w="5000" w:type="pct"/>
          <w:tblLook w:val="04A0"/>
        </w:tblPrEx>
        <w:tc>
          <w:tcPr>
            <w:tcW w:w="2910" w:type="pct"/>
          </w:tcPr>
          <w:p w:rsidR="00B36A6C" w:rsidRPr="005B0F22" w:rsidP="000C63DD" w14:paraId="4017A2AA" w14:textId="2C0C07B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Technical Assistance</w:t>
            </w:r>
            <w:r w:rsidRPr="005B0F22">
              <w:rPr>
                <w:rFonts w:ascii="Times New Roman" w:eastAsia="Times New Roman" w:hAnsi="Times New Roman" w:cs="Times New Roman"/>
                <w:b/>
                <w:bCs/>
                <w:sz w:val="20"/>
                <w:szCs w:val="20"/>
                <w:vertAlign w:val="superscript"/>
              </w:rPr>
              <w:t>4</w:t>
            </w:r>
          </w:p>
          <w:p w:rsidR="00B36A6C" w:rsidRPr="005B0F22" w:rsidP="000C63DD" w14:paraId="65C82940" w14:textId="4D98E40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Conducting or assisting with needs assessments with State programs, policy development, identifying best practices, organizational capacity building for Title V or other partners, and leading collaborative groups. </w:t>
            </w:r>
          </w:p>
        </w:tc>
        <w:tc>
          <w:tcPr>
            <w:tcW w:w="277" w:type="pct"/>
          </w:tcPr>
          <w:p w:rsidR="00B36A6C" w:rsidRPr="005B0F22" w:rsidP="000C63DD" w14:paraId="4AE35FC1" w14:textId="7D71C546">
            <w:pPr>
              <w:rPr>
                <w:rFonts w:ascii="Times New Roman" w:eastAsia="Times New Roman" w:hAnsi="Times New Roman" w:cs="Times New Roman"/>
                <w:sz w:val="20"/>
                <w:szCs w:val="20"/>
              </w:rPr>
            </w:pPr>
          </w:p>
        </w:tc>
        <w:tc>
          <w:tcPr>
            <w:tcW w:w="257" w:type="pct"/>
          </w:tcPr>
          <w:p w:rsidR="00B36A6C" w:rsidRPr="005B0F22" w:rsidP="000C63DD" w14:paraId="0FDD5159" w14:textId="10AA069E">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38867BD4" w14:textId="65CC9C5C">
            <w:pPr>
              <w:rPr>
                <w:rFonts w:ascii="Times New Roman" w:eastAsia="Times New Roman" w:hAnsi="Times New Roman" w:cs="Times New Roman"/>
                <w:sz w:val="20"/>
                <w:szCs w:val="20"/>
              </w:rPr>
            </w:pPr>
          </w:p>
        </w:tc>
        <w:tc>
          <w:tcPr>
            <w:tcW w:w="226" w:type="pct"/>
          </w:tcPr>
          <w:p w:rsidR="00B36A6C" w:rsidRPr="005B0F22" w:rsidP="000C63DD" w14:paraId="1A494C35" w14:textId="759761C4">
            <w:pPr>
              <w:rPr>
                <w:rFonts w:ascii="Times New Roman" w:eastAsia="Times New Roman" w:hAnsi="Times New Roman" w:cs="Times New Roman"/>
                <w:sz w:val="20"/>
                <w:szCs w:val="20"/>
              </w:rPr>
            </w:pPr>
          </w:p>
        </w:tc>
        <w:tc>
          <w:tcPr>
            <w:tcW w:w="256" w:type="pct"/>
          </w:tcPr>
          <w:p w:rsidR="00B36A6C" w:rsidRPr="005B0F22" w:rsidP="000C63DD" w14:paraId="08FD5F14" w14:textId="4B8E8F11">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7B35433A" w14:textId="37136A8D">
            <w:pPr>
              <w:rPr>
                <w:rFonts w:ascii="Times New Roman" w:eastAsia="Times New Roman" w:hAnsi="Times New Roman" w:cs="Times New Roman"/>
                <w:sz w:val="20"/>
                <w:szCs w:val="20"/>
              </w:rPr>
            </w:pPr>
          </w:p>
        </w:tc>
      </w:tr>
      <w:tr w14:paraId="62F51157" w14:textId="790BC2DD" w:rsidTr="00D35E52">
        <w:tblPrEx>
          <w:tblW w:w="5000" w:type="pct"/>
          <w:tblLook w:val="04A0"/>
        </w:tblPrEx>
        <w:tc>
          <w:tcPr>
            <w:tcW w:w="2910" w:type="pct"/>
          </w:tcPr>
          <w:p w:rsidR="00B36A6C" w:rsidRPr="005B0F22" w:rsidP="000C63DD" w14:paraId="136A97E0" w14:textId="7178532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Research</w:t>
            </w:r>
            <w:r w:rsidRPr="005B0F22">
              <w:rPr>
                <w:rFonts w:ascii="Times New Roman" w:eastAsia="Times New Roman" w:hAnsi="Times New Roman" w:cs="Times New Roman"/>
                <w:b/>
                <w:bCs/>
                <w:sz w:val="20"/>
                <w:szCs w:val="20"/>
                <w:vertAlign w:val="superscript"/>
              </w:rPr>
              <w:t>5</w:t>
            </w:r>
          </w:p>
          <w:p w:rsidR="00B36A6C" w:rsidRPr="005B0F22" w:rsidP="000C63DD" w14:paraId="7B511C67" w14:textId="3861EE0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Collaborative writing and submission of grants, research teams that include Title V or other MCH-program staff and the training program’s trainees or faculty.</w:t>
            </w:r>
          </w:p>
        </w:tc>
        <w:tc>
          <w:tcPr>
            <w:tcW w:w="277" w:type="pct"/>
            <w:tcBorders>
              <w:bottom w:val="single" w:sz="4" w:space="0" w:color="auto"/>
            </w:tcBorders>
          </w:tcPr>
          <w:p w:rsidR="00B36A6C" w:rsidRPr="005B0F22" w:rsidP="000C63DD" w14:paraId="71BB85D0" w14:textId="1FF67DFB">
            <w:pPr>
              <w:rPr>
                <w:rFonts w:ascii="Times New Roman" w:eastAsia="Times New Roman" w:hAnsi="Times New Roman" w:cs="Times New Roman"/>
                <w:sz w:val="20"/>
                <w:szCs w:val="20"/>
              </w:rPr>
            </w:pPr>
          </w:p>
        </w:tc>
        <w:tc>
          <w:tcPr>
            <w:tcW w:w="257" w:type="pct"/>
            <w:tcBorders>
              <w:bottom w:val="single" w:sz="4" w:space="0" w:color="auto"/>
            </w:tcBorders>
          </w:tcPr>
          <w:p w:rsidR="00B36A6C" w:rsidRPr="005B0F22" w:rsidP="000C63DD" w14:paraId="42097A11" w14:textId="4E4BD96E">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009CC19C" w14:textId="4EE1233B">
            <w:pPr>
              <w:rPr>
                <w:rFonts w:ascii="Times New Roman" w:eastAsia="Times New Roman" w:hAnsi="Times New Roman" w:cs="Times New Roman"/>
                <w:sz w:val="20"/>
                <w:szCs w:val="20"/>
              </w:rPr>
            </w:pPr>
          </w:p>
        </w:tc>
        <w:tc>
          <w:tcPr>
            <w:tcW w:w="226" w:type="pct"/>
            <w:tcBorders>
              <w:bottom w:val="single" w:sz="4" w:space="0" w:color="auto"/>
            </w:tcBorders>
          </w:tcPr>
          <w:p w:rsidR="00B36A6C" w:rsidRPr="005B0F22" w:rsidP="000C63DD" w14:paraId="18BC3293" w14:textId="2E117935">
            <w:pPr>
              <w:rPr>
                <w:rFonts w:ascii="Times New Roman" w:eastAsia="Times New Roman" w:hAnsi="Times New Roman" w:cs="Times New Roman"/>
                <w:sz w:val="20"/>
                <w:szCs w:val="20"/>
              </w:rPr>
            </w:pPr>
          </w:p>
        </w:tc>
        <w:tc>
          <w:tcPr>
            <w:tcW w:w="256" w:type="pct"/>
            <w:tcBorders>
              <w:bottom w:val="single" w:sz="4" w:space="0" w:color="auto"/>
            </w:tcBorders>
          </w:tcPr>
          <w:p w:rsidR="00B36A6C" w:rsidRPr="005B0F22" w:rsidP="000C63DD" w14:paraId="06ECEE06" w14:textId="6F63B9DF">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4A741922" w14:textId="5FDE951F">
            <w:pPr>
              <w:rPr>
                <w:rFonts w:ascii="Times New Roman" w:eastAsia="Times New Roman" w:hAnsi="Times New Roman" w:cs="Times New Roman"/>
                <w:sz w:val="20"/>
                <w:szCs w:val="20"/>
              </w:rPr>
            </w:pPr>
          </w:p>
        </w:tc>
      </w:tr>
      <w:tr w14:paraId="5AFCE889" w14:textId="2103A9C4" w:rsidTr="00D35E52">
        <w:tblPrEx>
          <w:tblW w:w="5000" w:type="pct"/>
          <w:tblLook w:val="04A0"/>
        </w:tblPrEx>
        <w:tc>
          <w:tcPr>
            <w:tcW w:w="2910" w:type="pct"/>
          </w:tcPr>
          <w:p w:rsidR="00B36A6C" w:rsidRPr="005B0F22" w:rsidP="000C63DD" w14:paraId="6EA732FC" w14:textId="7040C9EE">
            <w:pPr>
              <w:rPr>
                <w:rFonts w:ascii="Times New Roman" w:eastAsia="Times New Roman" w:hAnsi="Times New Roman" w:cs="Times New Roman"/>
                <w:b/>
                <w:bCs/>
                <w:sz w:val="20"/>
                <w:szCs w:val="20"/>
                <w:vertAlign w:val="superscript"/>
              </w:rPr>
            </w:pPr>
            <w:r w:rsidRPr="005B0F22">
              <w:rPr>
                <w:rFonts w:ascii="Times New Roman" w:eastAsia="Times New Roman" w:hAnsi="Times New Roman" w:cs="Times New Roman"/>
                <w:b/>
                <w:bCs/>
                <w:sz w:val="20"/>
                <w:szCs w:val="20"/>
              </w:rPr>
              <w:t>Product Development</w:t>
            </w:r>
            <w:r w:rsidRPr="005B0F22">
              <w:rPr>
                <w:rFonts w:ascii="Times New Roman" w:eastAsia="Times New Roman" w:hAnsi="Times New Roman" w:cs="Times New Roman"/>
                <w:b/>
                <w:bCs/>
                <w:sz w:val="20"/>
                <w:szCs w:val="20"/>
                <w:vertAlign w:val="superscript"/>
              </w:rPr>
              <w:t>6</w:t>
            </w:r>
          </w:p>
          <w:p w:rsidR="00B36A6C" w:rsidRPr="005B0F22" w:rsidP="000C63DD" w14:paraId="1F5BDB78" w14:textId="786DA10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Collaborative development of journal articles, training or informational videos, fact sheets, or policy briefs.</w:t>
            </w:r>
          </w:p>
        </w:tc>
        <w:tc>
          <w:tcPr>
            <w:tcW w:w="277" w:type="pct"/>
            <w:tcBorders>
              <w:bottom w:val="single" w:sz="4" w:space="0" w:color="auto"/>
            </w:tcBorders>
          </w:tcPr>
          <w:p w:rsidR="00B36A6C" w:rsidRPr="005B0F22" w:rsidP="000C63DD" w14:paraId="21FF500E" w14:textId="20C8BD11">
            <w:pPr>
              <w:rPr>
                <w:rFonts w:ascii="Times New Roman" w:eastAsia="Times New Roman" w:hAnsi="Times New Roman" w:cs="Times New Roman"/>
              </w:rPr>
            </w:pPr>
          </w:p>
        </w:tc>
        <w:tc>
          <w:tcPr>
            <w:tcW w:w="257" w:type="pct"/>
            <w:tcBorders>
              <w:bottom w:val="single" w:sz="4" w:space="0" w:color="auto"/>
            </w:tcBorders>
          </w:tcPr>
          <w:p w:rsidR="00B36A6C" w:rsidRPr="005B0F22" w:rsidP="000C63DD" w14:paraId="5AAEEB2C" w14:textId="5009F3BE">
            <w:pPr>
              <w:rPr>
                <w:rFonts w:ascii="Times New Roman" w:eastAsia="Times New Roman" w:hAnsi="Times New Roman" w:cs="Times New Roman"/>
              </w:rPr>
            </w:pPr>
          </w:p>
        </w:tc>
        <w:tc>
          <w:tcPr>
            <w:tcW w:w="580" w:type="pct"/>
            <w:shd w:val="clear" w:color="auto" w:fill="F2F2F2" w:themeFill="background1" w:themeFillShade="F2"/>
          </w:tcPr>
          <w:p w:rsidR="00B36A6C" w:rsidRPr="005B0F22" w:rsidP="000C63DD" w14:paraId="0380D8C5" w14:textId="28D88D34">
            <w:pPr>
              <w:rPr>
                <w:rFonts w:ascii="Times New Roman" w:eastAsia="Times New Roman" w:hAnsi="Times New Roman" w:cs="Times New Roman"/>
              </w:rPr>
            </w:pPr>
          </w:p>
        </w:tc>
        <w:tc>
          <w:tcPr>
            <w:tcW w:w="226" w:type="pct"/>
            <w:tcBorders>
              <w:bottom w:val="single" w:sz="4" w:space="0" w:color="auto"/>
            </w:tcBorders>
          </w:tcPr>
          <w:p w:rsidR="00B36A6C" w:rsidRPr="005B0F22" w:rsidP="000C63DD" w14:paraId="0108B29F" w14:textId="16ADBAD1">
            <w:pPr>
              <w:rPr>
                <w:rFonts w:ascii="Times New Roman" w:eastAsia="Times New Roman" w:hAnsi="Times New Roman" w:cs="Times New Roman"/>
              </w:rPr>
            </w:pPr>
          </w:p>
        </w:tc>
        <w:tc>
          <w:tcPr>
            <w:tcW w:w="256" w:type="pct"/>
            <w:tcBorders>
              <w:bottom w:val="single" w:sz="4" w:space="0" w:color="auto"/>
            </w:tcBorders>
          </w:tcPr>
          <w:p w:rsidR="00B36A6C" w:rsidRPr="005B0F22" w:rsidP="000C63DD" w14:paraId="45B921F4" w14:textId="21E49CE0">
            <w:pPr>
              <w:rPr>
                <w:rFonts w:ascii="Times New Roman" w:eastAsia="Times New Roman" w:hAnsi="Times New Roman" w:cs="Times New Roman"/>
              </w:rPr>
            </w:pPr>
          </w:p>
        </w:tc>
        <w:tc>
          <w:tcPr>
            <w:tcW w:w="494" w:type="pct"/>
            <w:shd w:val="clear" w:color="auto" w:fill="F2F2F2" w:themeFill="background1" w:themeFillShade="F2"/>
          </w:tcPr>
          <w:p w:rsidR="00B36A6C" w:rsidRPr="005B0F22" w:rsidP="000C63DD" w14:paraId="6A585D37" w14:textId="5A62F2A6">
            <w:pPr>
              <w:rPr>
                <w:rFonts w:ascii="Times New Roman" w:eastAsia="Times New Roman" w:hAnsi="Times New Roman" w:cs="Times New Roman"/>
              </w:rPr>
            </w:pPr>
          </w:p>
        </w:tc>
      </w:tr>
      <w:tr w14:paraId="2FA2ECAA" w14:textId="2F4808E1" w:rsidTr="00D35E52">
        <w:tblPrEx>
          <w:tblW w:w="5000" w:type="pct"/>
          <w:tblLook w:val="04A0"/>
        </w:tblPrEx>
        <w:tc>
          <w:tcPr>
            <w:tcW w:w="2910" w:type="pct"/>
          </w:tcPr>
          <w:p w:rsidR="00B36A6C" w:rsidRPr="005B0F22" w:rsidP="000C63DD" w14:paraId="3371BCA4" w14:textId="711BC4B9">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Total</w:t>
            </w:r>
          </w:p>
        </w:tc>
        <w:tc>
          <w:tcPr>
            <w:tcW w:w="533" w:type="pct"/>
            <w:gridSpan w:val="2"/>
            <w:shd w:val="clear" w:color="auto" w:fill="BFBFBF" w:themeFill="background1" w:themeFillShade="BF"/>
          </w:tcPr>
          <w:p w:rsidR="00B36A6C" w:rsidRPr="005B0F22" w:rsidP="000C63DD" w14:paraId="2D5EB67F" w14:textId="5156D788">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0C63DD" w14:paraId="258BF497" w14:textId="0B974CA8">
            <w:pPr>
              <w:rPr>
                <w:rFonts w:ascii="Times New Roman" w:eastAsia="Times New Roman" w:hAnsi="Times New Roman" w:cs="Times New Roman"/>
                <w:sz w:val="20"/>
                <w:szCs w:val="20"/>
              </w:rPr>
            </w:pPr>
          </w:p>
        </w:tc>
        <w:tc>
          <w:tcPr>
            <w:tcW w:w="482" w:type="pct"/>
            <w:gridSpan w:val="2"/>
            <w:shd w:val="clear" w:color="auto" w:fill="BFBFBF" w:themeFill="background1" w:themeFillShade="BF"/>
          </w:tcPr>
          <w:p w:rsidR="00B36A6C" w:rsidRPr="005B0F22" w:rsidP="000C63DD" w14:paraId="0532FF27" w14:textId="4664911D">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0C63DD" w14:paraId="10733AC9" w14:textId="1B1FD556">
            <w:pPr>
              <w:rPr>
                <w:rFonts w:ascii="Times New Roman" w:eastAsia="Times New Roman" w:hAnsi="Times New Roman" w:cs="Times New Roman"/>
                <w:sz w:val="20"/>
                <w:szCs w:val="20"/>
              </w:rPr>
            </w:pPr>
          </w:p>
        </w:tc>
      </w:tr>
    </w:tbl>
    <w:p w:rsidR="00B36A6C" w:rsidRPr="005B0F22" w:rsidP="000C63DD" w14:paraId="185DFFB7" w14:textId="798961E6">
      <w:pPr>
        <w:rPr>
          <w:rFonts w:ascii="Times New Roman" w:eastAsia="Times New Roman" w:hAnsi="Times New Roman" w:cs="Times New Roman"/>
          <w:b/>
          <w:color w:val="FF0000"/>
          <w:sz w:val="20"/>
          <w:szCs w:val="20"/>
        </w:rPr>
      </w:pPr>
    </w:p>
    <w:p w:rsidR="00B36A6C" w:rsidRPr="005B0F22" w:rsidP="000C63DD" w14:paraId="370A102F" w14:textId="2FA6FB29">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State Title V programs include State Block Grant funded or supported activities.</w:t>
      </w:r>
    </w:p>
    <w:p w:rsidR="00B36A6C" w:rsidRPr="005B0F22" w:rsidP="000C63DD" w14:paraId="181BA69B" w14:textId="262EE4A9">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Other MCH-related programs (both MCHB-funded and funded from other sources) include, but are not limited to:</w:t>
      </w:r>
    </w:p>
    <w:p w:rsidR="00B36A6C" w:rsidRPr="005B0F22" w:rsidP="00635AAB" w14:paraId="77D33F61" w14:textId="77777777">
      <w:pPr>
        <w:numPr>
          <w:ilvl w:val="0"/>
          <w:numId w:val="4"/>
        </w:numPr>
        <w:rPr>
          <w:rFonts w:ascii="Times New Roman" w:hAnsi="Times New Roman" w:cs="Times New Roman"/>
          <w:sz w:val="20"/>
        </w:rPr>
        <w:sectPr w:rsidSect="00D35E52">
          <w:headerReference w:type="even" r:id="rId20"/>
          <w:footerReference w:type="even" r:id="rId21"/>
          <w:headerReference w:type="first" r:id="rId22"/>
          <w:footerReference w:type="first" r:id="rId23"/>
          <w:footnotePr>
            <w:numRestart w:val="eachSect"/>
          </w:footnotePr>
          <w:type w:val="continuous"/>
          <w:pgSz w:w="12240" w:h="15840"/>
          <w:pgMar w:top="960" w:right="1320" w:bottom="820" w:left="1320" w:header="720" w:footer="720" w:gutter="0"/>
          <w:cols w:space="720"/>
        </w:sectPr>
      </w:pPr>
    </w:p>
    <w:p w:rsidR="00B36A6C" w:rsidRPr="005B0F22" w:rsidP="00635AAB" w14:paraId="7E33597B" w14:textId="37C60ACB">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B36A6C" w:rsidRPr="005B0F22" w:rsidP="00635AAB" w14:paraId="12FCBD98" w14:textId="59613509">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B36A6C" w:rsidRPr="005B0F22" w:rsidP="00635AAB" w14:paraId="05023814" w14:textId="0BDC92B2">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B36A6C" w:rsidRPr="005B0F22" w:rsidP="00635AAB" w14:paraId="412E1229" w14:textId="65AA2EFC">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B36A6C" w:rsidRPr="005B0F22" w:rsidP="00635AAB" w14:paraId="1F7B7FE5" w14:textId="4A05EBA7">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B36A6C" w:rsidRPr="005B0F22" w:rsidP="00635AAB" w14:paraId="5FE6353A" w14:textId="6A32E54B">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B36A6C" w:rsidRPr="005B0F22" w:rsidP="00635AAB" w14:paraId="1D94E563" w14:textId="5749B9C4">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B36A6C" w:rsidRPr="005B0F22" w:rsidP="00635AAB" w14:paraId="7430CF58" w14:textId="3BEDA6AF">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B36A6C" w:rsidRPr="005B0F22" w:rsidP="00635AAB" w14:paraId="0F8F4EA5" w14:textId="2159E4C4">
      <w:pPr>
        <w:numPr>
          <w:ilvl w:val="0"/>
          <w:numId w:val="4"/>
        </w:numPr>
        <w:rPr>
          <w:rFonts w:ascii="Times New Roman" w:hAnsi="Times New Roman" w:cs="Times New Roman"/>
          <w:sz w:val="20"/>
        </w:rPr>
      </w:pPr>
      <w:r w:rsidRPr="005B0F22">
        <w:rPr>
          <w:rFonts w:ascii="Times New Roman" w:hAnsi="Times New Roman" w:cs="Times New Roman"/>
          <w:sz w:val="20"/>
        </w:rPr>
        <w:t>Professional Organizations/Associations</w:t>
      </w:r>
    </w:p>
    <w:p w:rsidR="00B36A6C" w:rsidRPr="005B0F22" w:rsidP="00635AAB" w14:paraId="07C8C42C" w14:textId="64E60622">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B36A6C" w:rsidRPr="005B0F22" w:rsidP="00635AAB" w14:paraId="3C1A7040" w14:textId="24451328">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B36A6C" w:rsidRPr="005B0F22" w:rsidP="00635AAB" w14:paraId="5D511DCA" w14:textId="6288B9B8">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B36A6C" w:rsidRPr="005B0F22" w:rsidP="00635AAB" w14:paraId="0BF0C6B9" w14:textId="4E3F8313">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B36A6C" w:rsidRPr="005B0F22" w:rsidP="00635AAB" w14:paraId="2F044FBF" w14:textId="5317A421">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B36A6C" w:rsidRPr="005B0F22" w:rsidP="00635AAB" w14:paraId="53741020" w14:textId="222F9C47">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B36A6C" w:rsidRPr="005B0F22" w:rsidP="00635AAB" w14:paraId="269B8F3E" w14:textId="4BD276AF">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B36A6C" w:rsidRPr="005B0F22" w:rsidP="00635AAB" w14:paraId="38D2FB6A" w14:textId="1A3DA0DD">
      <w:pPr>
        <w:numPr>
          <w:ilvl w:val="0"/>
          <w:numId w:val="4"/>
        </w:numPr>
        <w:rPr>
          <w:rFonts w:ascii="Times New Roman" w:hAnsi="Times New Roman" w:cs="Times New Roman"/>
          <w:sz w:val="20"/>
        </w:rPr>
      </w:pPr>
      <w:r w:rsidRPr="005B0F22">
        <w:rPr>
          <w:rFonts w:ascii="Times New Roman" w:hAnsi="Times New Roman" w:cs="Times New Roman"/>
          <w:sz w:val="20"/>
        </w:rPr>
        <w:t>School-based programs, including heath centers</w:t>
      </w:r>
    </w:p>
    <w:p w:rsidR="00B36A6C" w:rsidRPr="005B0F22" w:rsidP="00635AAB" w14:paraId="1103ECB3" w14:textId="4193F4CC">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B36A6C" w:rsidRPr="005B0F22" w:rsidP="00635AAB" w14:paraId="5E9C44AD" w14:textId="2E9DE0AB">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B36A6C" w:rsidRPr="005B0F22" w:rsidP="00635AAB" w14:paraId="2C037CC9" w14:textId="74C47790">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B36A6C" w:rsidRPr="005B0F22" w:rsidP="00635AAB" w14:paraId="1CD6FFFE" w14:textId="1CFB3EBC">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B36A6C" w:rsidRPr="005B0F22" w:rsidP="00635AAB" w14:paraId="7F2765FF" w14:textId="0D6BA8F9">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B36A6C" w:rsidRPr="005B0F22" w:rsidP="00635AAB" w14:paraId="2580E6B8" w14:textId="43CFF358">
      <w:pPr>
        <w:numPr>
          <w:ilvl w:val="0"/>
          <w:numId w:val="4"/>
        </w:numPr>
        <w:rPr>
          <w:rFonts w:ascii="Times New Roman" w:eastAsia="Times New Roman" w:hAnsi="Times New Roman" w:cs="Times New Roman"/>
          <w:sz w:val="20"/>
          <w:szCs w:val="20"/>
        </w:rPr>
      </w:pPr>
      <w:r w:rsidRPr="005B0F22">
        <w:rPr>
          <w:rFonts w:ascii="Times New Roman" w:hAnsi="Times New Roman" w:cs="Times New Roman"/>
          <w:sz w:val="20"/>
        </w:rPr>
        <w:t>Other national, state, local and community-based programs working with MCH populations</w:t>
      </w:r>
    </w:p>
    <w:p w:rsidR="00B36A6C" w:rsidP="00C92ABB" w14:paraId="5D1FD6B7" w14:textId="1BB7499E">
      <w:pPr>
        <w:rPr>
          <w:rFonts w:ascii="Times New Roman" w:eastAsia="Times New Roman" w:hAnsi="Times New Roman" w:cs="Times New Roman"/>
          <w:sz w:val="20"/>
          <w:szCs w:val="20"/>
        </w:rPr>
      </w:pPr>
    </w:p>
    <w:p w:rsidR="00AD4035" w:rsidP="00C92ABB" w14:paraId="7B347B78" w14:textId="6A751CE5">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AD4035" w:rsidP="00C92ABB" w14:paraId="7D12F2D8" w14:textId="29E2742E">
      <w:pPr>
        <w:rPr>
          <w:rFonts w:ascii="Times New Roman" w:eastAsia="Times New Roman" w:hAnsi="Times New Roman" w:cs="Times New Roman"/>
          <w:b/>
          <w:bCs/>
          <w:sz w:val="20"/>
          <w:szCs w:val="20"/>
        </w:rPr>
      </w:pPr>
    </w:p>
    <w:p w:rsidR="00AD4035" w:rsidP="00C92ABB" w14:paraId="1A464DB0" w14:textId="6F8FCD45">
      <w:pPr>
        <w:rPr>
          <w:rFonts w:ascii="Times New Roman" w:eastAsia="Times New Roman" w:hAnsi="Times New Roman" w:cs="Times New Roman"/>
          <w:b/>
          <w:bCs/>
          <w:sz w:val="20"/>
          <w:szCs w:val="20"/>
        </w:rPr>
      </w:pPr>
    </w:p>
    <w:p w:rsidR="00AD4035" w:rsidRPr="00AD4035" w:rsidP="00C92ABB" w14:paraId="05C173CE" w14:textId="7AC2B19F">
      <w:pPr>
        <w:rPr>
          <w:rFonts w:ascii="Times New Roman" w:eastAsia="Times New Roman" w:hAnsi="Times New Roman" w:cs="Times New Roman"/>
          <w:b/>
          <w:bCs/>
          <w:sz w:val="20"/>
          <w:szCs w:val="20"/>
        </w:rPr>
      </w:pPr>
    </w:p>
    <w:p w:rsidR="00AD4035" w:rsidRPr="005B0F22" w:rsidP="00C92ABB" w14:paraId="41DA9899" w14:textId="1A250DC9">
      <w:pPr>
        <w:rPr>
          <w:rFonts w:ascii="Times New Roman" w:eastAsia="Times New Roman" w:hAnsi="Times New Roman" w:cs="Times New Roman"/>
          <w:sz w:val="20"/>
          <w:szCs w:val="20"/>
        </w:rPr>
      </w:pPr>
    </w:p>
    <w:p w:rsidR="00B36A6C" w:rsidRPr="005B0F22" w:rsidP="00C92ABB" w14:paraId="3F8E07C2" w14:textId="0DBC8B2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3</w:t>
      </w:r>
      <w:r w:rsidRPr="005B0F22">
        <w:rPr>
          <w:rFonts w:ascii="Times New Roman" w:eastAsia="Times New Roman" w:hAnsi="Times New Roman" w:cs="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B36A6C" w:rsidRPr="005B0F22" w:rsidP="57D62946" w14:paraId="46CC77B1" w14:textId="6D5C3EB5">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4</w:t>
      </w:r>
      <w:r w:rsidRPr="005B0F22">
        <w:rPr>
          <w:rFonts w:ascii="Times New Roman" w:eastAsia="Times New Roman" w:hAnsi="Times New Roman" w:cs="Times New Roman"/>
          <w:sz w:val="20"/>
          <w:szCs w:val="20"/>
        </w:rPr>
        <w:t>Any products that are developed as part of technical assistance should be counted in this section.</w:t>
      </w:r>
    </w:p>
    <w:p w:rsidR="00B36A6C" w:rsidRPr="005B0F22" w:rsidP="57D62946" w14:paraId="2D188F74" w14:textId="3FF783D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5</w:t>
      </w:r>
      <w:r w:rsidRPr="005B0F22">
        <w:rPr>
          <w:rFonts w:ascii="Times New Roman" w:eastAsia="Times New Roman" w:hAnsi="Times New Roman" w:cs="Times New Roman"/>
          <w:sz w:val="20"/>
          <w:szCs w:val="20"/>
        </w:rPr>
        <w:t xml:space="preserve">Any products that are developed as part of research collaborations should be counted in this section. </w:t>
      </w:r>
    </w:p>
    <w:p w:rsidR="00B36A6C" w:rsidRPr="005B0F22" w14:paraId="224419ED" w14:textId="049B83CD">
      <w:pPr>
        <w:rPr>
          <w:rFonts w:ascii="Times New Roman" w:hAnsi="Times New Roman" w:cs="Times New Roman"/>
        </w:rPr>
      </w:pPr>
      <w:r w:rsidRPr="005B0F22">
        <w:rPr>
          <w:rFonts w:ascii="Times New Roman" w:eastAsia="Times New Roman" w:hAnsi="Times New Roman" w:cs="Times New Roman"/>
          <w:sz w:val="20"/>
          <w:szCs w:val="20"/>
          <w:vertAlign w:val="superscript"/>
        </w:rPr>
        <w:t>6</w:t>
      </w:r>
      <w:r w:rsidRPr="005B0F22">
        <w:rPr>
          <w:rFonts w:ascii="Times New Roman" w:eastAsia="Times New Roman" w:hAnsi="Times New Roman" w:cs="Times New Roman"/>
          <w:sz w:val="20"/>
          <w:szCs w:val="20"/>
        </w:rPr>
        <w:t>Do not count any products that are developed as part of technical assistance or research collaborations.</w:t>
      </w:r>
    </w:p>
    <w:p w:rsidR="005B41DE" w:rsidRPr="005B0F22" w14:paraId="3B963F90" w14:textId="1593227F">
      <w:pPr>
        <w:rPr>
          <w:rFonts w:ascii="Times New Roman" w:hAnsi="Times New Roman" w:cs="Times New Roman"/>
        </w:rPr>
      </w:pPr>
      <w:r w:rsidRPr="005B0F22">
        <w:rPr>
          <w:rFonts w:ascii="Times New Roman" w:hAnsi="Times New Roman" w:cs="Times New Roman"/>
        </w:rPr>
        <w:br w:type="page"/>
      </w:r>
    </w:p>
    <w:p w:rsidR="00BD374D" w:rsidRPr="005B0F22" w:rsidP="001448F7" w14:paraId="6D6DAE9D" w14:textId="74B2B093">
      <w:pPr>
        <w:pStyle w:val="Heading1"/>
        <w:rPr>
          <w:rFonts w:ascii="Times New Roman" w:hAnsi="Times New Roman" w:cs="Times New Roman"/>
        </w:rPr>
      </w:pPr>
      <w:bookmarkStart w:id="40" w:name="_Toc224658435"/>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7</w:t>
      </w:r>
      <w:bookmarkEnd w:id="40"/>
    </w:p>
    <w:p w:rsidR="00EF659B" w:rsidRPr="005B0F22" w:rsidP="0023297B" w14:paraId="69776483" w14:textId="77777777">
      <w:pPr>
        <w:rPr>
          <w:rFonts w:ascii="Times New Roman" w:eastAsia="Times New Roman" w:hAnsi="Times New Roman" w:cs="Times New Roman"/>
          <w:sz w:val="20"/>
          <w:szCs w:val="20"/>
        </w:rPr>
      </w:pPr>
      <w:bookmarkStart w:id="41" w:name="_Toc426454725"/>
    </w:p>
    <w:bookmarkEnd w:id="41"/>
    <w:tbl>
      <w:tblPr>
        <w:tblW w:w="5000" w:type="pct"/>
        <w:tblLayout w:type="fixed"/>
        <w:tblLook w:val="0000"/>
      </w:tblPr>
      <w:tblGrid>
        <w:gridCol w:w="4490"/>
        <w:gridCol w:w="4870"/>
      </w:tblGrid>
      <w:tr w14:paraId="34290C6F" w14:textId="77777777" w:rsidTr="00DD5FB2">
        <w:tblPrEx>
          <w:tblW w:w="5000" w:type="pct"/>
          <w:tblLayout w:type="fixed"/>
          <w:tblLook w:val="0000"/>
        </w:tblPrEx>
        <w:trPr>
          <w:tblHeader/>
        </w:trPr>
        <w:tc>
          <w:tcPr>
            <w:tcW w:w="4605" w:type="dxa"/>
            <w:tcBorders>
              <w:bottom w:val="single" w:sz="18" w:space="0" w:color="auto"/>
            </w:tcBorders>
            <w:shd w:val="clear" w:color="auto" w:fill="D9E2F3" w:themeFill="accent1" w:themeFillTint="33"/>
          </w:tcPr>
          <w:p w:rsidR="00EF659B" w:rsidRPr="005B0F22" w:rsidP="005C2DD2" w14:paraId="2457E024" w14:textId="28D64CD9">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42" w:name="_Toc443483227"/>
            <w:bookmarkStart w:id="43" w:name="_Toc443491218"/>
            <w:bookmarkStart w:id="44" w:name="_Toc224658436"/>
            <w:r w:rsidRPr="005B0F22">
              <w:rPr>
                <w:rFonts w:ascii="Times New Roman" w:eastAsia="Times New Roman" w:hAnsi="Times New Roman" w:cs="Times New Roman"/>
                <w:b/>
                <w:sz w:val="20"/>
                <w:szCs w:val="20"/>
              </w:rPr>
              <w:t>Training 07  PERFORMANCE MEASURE</w:t>
            </w:r>
            <w:bookmarkEnd w:id="42"/>
            <w:bookmarkEnd w:id="43"/>
            <w:bookmarkEnd w:id="44"/>
            <w:r w:rsidRPr="005B0F22">
              <w:rPr>
                <w:rFonts w:ascii="Times New Roman" w:eastAsia="Times New Roman" w:hAnsi="Times New Roman" w:cs="Times New Roman"/>
                <w:b/>
                <w:sz w:val="20"/>
                <w:szCs w:val="20"/>
              </w:rPr>
              <w:t xml:space="preserve"> </w:t>
            </w:r>
          </w:p>
          <w:p w:rsidR="00EF659B" w:rsidRPr="005B0F22" w:rsidP="005C2DD2" w14:paraId="5A3E83CB" w14:textId="77777777">
            <w:pPr>
              <w:rPr>
                <w:rFonts w:ascii="Times New Roman" w:eastAsia="Times New Roman" w:hAnsi="Times New Roman" w:cs="Times New Roman"/>
                <w:b/>
                <w:bCs/>
                <w:sz w:val="20"/>
                <w:szCs w:val="20"/>
              </w:rPr>
            </w:pPr>
          </w:p>
          <w:p w:rsidR="00EF659B" w:rsidRPr="005B0F22" w:rsidP="005C2DD2" w14:paraId="2B52DDDC" w14:textId="79A7597B">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EF659B" w:rsidRPr="005B0F22" w:rsidP="005C2DD2" w14:paraId="251615F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EF659B" w:rsidRPr="005B0F22" w:rsidP="005157AF" w14:paraId="5B5584C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995" w:type="dxa"/>
            <w:tcBorders>
              <w:bottom w:val="single" w:sz="18" w:space="0" w:color="auto"/>
            </w:tcBorders>
            <w:shd w:val="clear" w:color="auto" w:fill="D9E2F3" w:themeFill="accent1" w:themeFillTint="33"/>
          </w:tcPr>
          <w:p w:rsidR="00EF659B" w:rsidRPr="005B0F22" w:rsidP="00915FAE" w14:paraId="7AD40DF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MCHB LEAP Program graduates who have been engaged in work focused on MCH populations.</w:t>
            </w:r>
          </w:p>
        </w:tc>
      </w:tr>
      <w:tr w14:paraId="46D90B67" w14:textId="77777777" w:rsidTr="00DD5FB2">
        <w:tblPrEx>
          <w:tblW w:w="5000" w:type="pct"/>
          <w:tblLayout w:type="fixed"/>
          <w:tblLook w:val="0000"/>
        </w:tblPrEx>
        <w:tc>
          <w:tcPr>
            <w:tcW w:w="4605" w:type="dxa"/>
          </w:tcPr>
          <w:p w:rsidR="00EF659B" w:rsidRPr="005B0F22" w:rsidP="005C2DD2" w14:paraId="25CEC549" w14:textId="404EE9D0">
            <w:pPr>
              <w:outlineLvl w:val="1"/>
              <w:rPr>
                <w:rFonts w:ascii="Times New Roman" w:eastAsia="Times New Roman" w:hAnsi="Times New Roman" w:cs="Times New Roman"/>
                <w:b/>
                <w:sz w:val="20"/>
                <w:szCs w:val="20"/>
              </w:rPr>
            </w:pPr>
            <w:bookmarkStart w:id="45" w:name="_Toc443483228"/>
            <w:bookmarkStart w:id="46" w:name="_Toc443491219"/>
            <w:r w:rsidRPr="005B0F22">
              <w:rPr>
                <w:rFonts w:ascii="Times New Roman" w:eastAsia="Times New Roman" w:hAnsi="Times New Roman" w:cs="Times New Roman"/>
                <w:b/>
                <w:sz w:val="20"/>
                <w:szCs w:val="20"/>
              </w:rPr>
              <w:t>GOAL</w:t>
            </w:r>
            <w:bookmarkEnd w:id="45"/>
            <w:bookmarkEnd w:id="46"/>
          </w:p>
        </w:tc>
        <w:tc>
          <w:tcPr>
            <w:tcW w:w="4995" w:type="dxa"/>
          </w:tcPr>
          <w:p w:rsidR="00EF659B" w:rsidRPr="005B0F22" w:rsidP="005C2DD2" w14:paraId="0873358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graduates of MCH Leadership, Education and Advancement in Undergraduate Pathways (LEAP) Programs who have been/are engaged in work focused on MCH populations.</w:t>
            </w:r>
          </w:p>
        </w:tc>
      </w:tr>
      <w:tr w14:paraId="167B0F78" w14:textId="77777777" w:rsidTr="00DD5FB2">
        <w:tblPrEx>
          <w:tblW w:w="5000" w:type="pct"/>
          <w:tblLayout w:type="fixed"/>
          <w:tblLook w:val="0000"/>
        </w:tblPrEx>
        <w:tc>
          <w:tcPr>
            <w:tcW w:w="4605" w:type="dxa"/>
          </w:tcPr>
          <w:p w:rsidR="00EF659B" w:rsidRPr="005B0F22" w:rsidP="005C2DD2" w14:paraId="0F975154"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3B17AE00" w14:textId="77777777">
            <w:pPr>
              <w:rPr>
                <w:rFonts w:ascii="Times New Roman" w:eastAsia="Times New Roman" w:hAnsi="Times New Roman" w:cs="Times New Roman"/>
                <w:sz w:val="20"/>
                <w:szCs w:val="20"/>
              </w:rPr>
            </w:pPr>
          </w:p>
        </w:tc>
      </w:tr>
      <w:tr w14:paraId="7CABF1C8" w14:textId="77777777" w:rsidTr="00DD5FB2">
        <w:tblPrEx>
          <w:tblW w:w="5000" w:type="pct"/>
          <w:tblLayout w:type="fixed"/>
          <w:tblLook w:val="0000"/>
        </w:tblPrEx>
        <w:tc>
          <w:tcPr>
            <w:tcW w:w="4605" w:type="dxa"/>
          </w:tcPr>
          <w:p w:rsidR="00EF659B" w:rsidRPr="005B0F22" w:rsidP="005C2DD2" w14:paraId="0A0D1D6D" w14:textId="2E6CA742">
            <w:pPr>
              <w:outlineLvl w:val="1"/>
              <w:rPr>
                <w:rFonts w:ascii="Times New Roman" w:eastAsia="Times New Roman" w:hAnsi="Times New Roman" w:cs="Times New Roman"/>
                <w:b/>
                <w:sz w:val="20"/>
                <w:szCs w:val="20"/>
              </w:rPr>
            </w:pPr>
            <w:bookmarkStart w:id="47" w:name="_Toc443483229"/>
            <w:bookmarkStart w:id="48" w:name="_Toc443491220"/>
            <w:r w:rsidRPr="005B0F22">
              <w:rPr>
                <w:rFonts w:ascii="Times New Roman" w:eastAsia="Times New Roman" w:hAnsi="Times New Roman" w:cs="Times New Roman"/>
                <w:b/>
                <w:sz w:val="20"/>
                <w:szCs w:val="20"/>
              </w:rPr>
              <w:t>MEASURE</w:t>
            </w:r>
            <w:bookmarkEnd w:id="47"/>
            <w:bookmarkEnd w:id="48"/>
          </w:p>
        </w:tc>
        <w:tc>
          <w:tcPr>
            <w:tcW w:w="4995" w:type="dxa"/>
          </w:tcPr>
          <w:p w:rsidR="00EF659B" w:rsidRPr="005B0F22" w:rsidP="005C2DD2" w14:paraId="342EA63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MCHB LEAP Program graduates who have been engaged in work focused on MCH populations since graduating from the MCH LEAP Training Program.</w:t>
            </w:r>
          </w:p>
        </w:tc>
      </w:tr>
      <w:tr w14:paraId="0207434A" w14:textId="77777777" w:rsidTr="00DD5FB2">
        <w:tblPrEx>
          <w:tblW w:w="5000" w:type="pct"/>
          <w:tblLayout w:type="fixed"/>
          <w:tblLook w:val="0000"/>
        </w:tblPrEx>
        <w:trPr>
          <w:trHeight w:val="174"/>
        </w:trPr>
        <w:tc>
          <w:tcPr>
            <w:tcW w:w="4605" w:type="dxa"/>
          </w:tcPr>
          <w:p w:rsidR="00EF659B" w:rsidRPr="005B0F22" w:rsidP="005C2DD2" w14:paraId="6B678961"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7E0E34A9" w14:textId="77777777">
            <w:pPr>
              <w:rPr>
                <w:rFonts w:ascii="Times New Roman" w:eastAsia="Times New Roman" w:hAnsi="Times New Roman" w:cs="Times New Roman"/>
                <w:b/>
                <w:sz w:val="20"/>
                <w:szCs w:val="20"/>
              </w:rPr>
            </w:pPr>
          </w:p>
        </w:tc>
      </w:tr>
      <w:tr w14:paraId="302C4EC0" w14:textId="77777777" w:rsidTr="00DD5FB2">
        <w:tblPrEx>
          <w:tblW w:w="5000" w:type="pct"/>
          <w:tblLayout w:type="fixed"/>
          <w:tblLook w:val="0000"/>
        </w:tblPrEx>
        <w:trPr>
          <w:trHeight w:val="174"/>
        </w:trPr>
        <w:tc>
          <w:tcPr>
            <w:tcW w:w="4605" w:type="dxa"/>
          </w:tcPr>
          <w:p w:rsidR="00EF659B" w:rsidRPr="005B0F22" w:rsidP="005C2DD2" w14:paraId="6BAD2627" w14:textId="19594886">
            <w:pPr>
              <w:outlineLvl w:val="1"/>
              <w:rPr>
                <w:rFonts w:ascii="Times New Roman" w:eastAsia="Times New Roman" w:hAnsi="Times New Roman" w:cs="Times New Roman"/>
                <w:b/>
                <w:sz w:val="20"/>
                <w:szCs w:val="20"/>
              </w:rPr>
            </w:pPr>
            <w:bookmarkStart w:id="49" w:name="_Toc443483230"/>
            <w:bookmarkStart w:id="50" w:name="_Toc443491221"/>
            <w:r w:rsidRPr="005B0F22">
              <w:rPr>
                <w:rFonts w:ascii="Times New Roman" w:eastAsia="Times New Roman" w:hAnsi="Times New Roman" w:cs="Times New Roman"/>
                <w:b/>
                <w:sz w:val="20"/>
                <w:szCs w:val="20"/>
              </w:rPr>
              <w:t>DEFINITION</w:t>
            </w:r>
            <w:bookmarkEnd w:id="49"/>
            <w:bookmarkEnd w:id="50"/>
          </w:p>
        </w:tc>
        <w:tc>
          <w:tcPr>
            <w:tcW w:w="4995" w:type="dxa"/>
          </w:tcPr>
          <w:p w:rsidR="00EF659B" w:rsidRPr="005B0F22" w:rsidP="005C2DD2" w14:paraId="6C9D8FD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Number of LEAP graduates reporting they have been engaged in work focused on MCH populations since graduating from the MCH LEAP Training Program.</w:t>
            </w:r>
          </w:p>
          <w:p w:rsidR="00EF659B" w:rsidRPr="005B0F22" w:rsidP="005C2DD2" w14:paraId="73A33A3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The total number of trainees responding to the survey</w:t>
            </w:r>
          </w:p>
          <w:p w:rsidR="00EF659B" w:rsidRPr="005B0F22" w:rsidP="005C2DD2" w14:paraId="57FC279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Units:</w:t>
            </w:r>
            <w:r w:rsidRPr="005B0F22">
              <w:rPr>
                <w:rFonts w:ascii="Times New Roman" w:eastAsia="Times New Roman" w:hAnsi="Times New Roman" w:cs="Times New Roman"/>
                <w:sz w:val="20"/>
                <w:szCs w:val="20"/>
              </w:rPr>
              <w:t xml:space="preserve"> 100 </w:t>
            </w:r>
          </w:p>
          <w:p w:rsidR="00EF659B" w:rsidRPr="005B0F22" w:rsidP="005C2DD2" w14:paraId="7F88ACB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Text:</w:t>
            </w:r>
            <w:r w:rsidRPr="005B0F22">
              <w:rPr>
                <w:rFonts w:ascii="Times New Roman" w:eastAsia="Times New Roman" w:hAnsi="Times New Roman" w:cs="Times New Roman"/>
                <w:sz w:val="20"/>
                <w:szCs w:val="20"/>
              </w:rPr>
              <w:t xml:space="preserve"> Percent</w:t>
            </w:r>
          </w:p>
          <w:p w:rsidR="00EF659B" w:rsidRPr="005B0F22" w:rsidP="005C2DD2" w14:paraId="3955E967" w14:textId="77777777">
            <w:pPr>
              <w:rPr>
                <w:rFonts w:ascii="Times New Roman" w:eastAsia="Times New Roman" w:hAnsi="Times New Roman" w:cs="Times New Roman"/>
                <w:sz w:val="20"/>
                <w:szCs w:val="20"/>
              </w:rPr>
            </w:pPr>
          </w:p>
          <w:p w:rsidR="00EF659B" w:rsidRPr="005B0F22" w:rsidP="005C2DD2" w14:paraId="2FE7EBDC" w14:textId="42C6BC2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MCH LEAP trainees are defined as undergraduate students who receive education, mentoring, and guidance to increase their interest and entry into MCH public health and related health professions.</w:t>
            </w:r>
          </w:p>
          <w:p w:rsidR="00EF659B" w:rsidRPr="005B0F22" w:rsidP="005C2DD2" w14:paraId="6F502FC9" w14:textId="77777777">
            <w:pPr>
              <w:rPr>
                <w:rFonts w:ascii="Times New Roman" w:eastAsia="Times New Roman" w:hAnsi="Times New Roman" w:cs="Times New Roman"/>
                <w:sz w:val="20"/>
                <w:szCs w:val="20"/>
              </w:rPr>
            </w:pPr>
          </w:p>
          <w:p w:rsidR="00EF659B" w:rsidRPr="005B0F22" w:rsidP="005C2DD2" w14:paraId="72461C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EF659B" w:rsidRPr="005B0F22" w:rsidP="005C2DD2" w14:paraId="06B46C7B" w14:textId="77777777">
            <w:pPr>
              <w:rPr>
                <w:rFonts w:ascii="Times New Roman" w:eastAsia="Times New Roman" w:hAnsi="Times New Roman" w:cs="Times New Roman"/>
                <w:sz w:val="20"/>
                <w:szCs w:val="20"/>
              </w:rPr>
            </w:pPr>
          </w:p>
          <w:p w:rsidR="00EF659B" w:rsidRPr="005B0F22" w:rsidP="005C2DD2" w14:paraId="52B254B8" w14:textId="51C21799">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EF659B" w:rsidRPr="005B0F22" w:rsidP="005C2DD2" w14:paraId="1E68ECDD" w14:textId="77777777">
            <w:pPr>
              <w:rPr>
                <w:rFonts w:ascii="Times New Roman" w:eastAsia="Times New Roman" w:hAnsi="Times New Roman" w:cs="Times New Roman"/>
                <w:sz w:val="20"/>
                <w:szCs w:val="20"/>
              </w:rPr>
            </w:pPr>
          </w:p>
          <w:p w:rsidR="00EF659B" w:rsidRPr="005B0F22" w:rsidP="005C2DD2" w14:paraId="3A53A1D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MCH Populations</w:t>
            </w:r>
            <w:bookmarkStart w:id="51" w:name="mchpopulations"/>
            <w:bookmarkEnd w:id="51"/>
            <w:r w:rsidRPr="005B0F22">
              <w:rPr>
                <w:rFonts w:ascii="Times New Roman" w:eastAsia="Times New Roman" w:hAnsi="Times New Roman" w:cs="Times New Roman"/>
                <w:sz w:val="20"/>
                <w:szCs w:val="20"/>
              </w:rPr>
              <w:t>: Includes women, infants and children, adolescents, young adults, and their families including fathers, and children and youth with special health care needs</w:t>
            </w:r>
          </w:p>
          <w:p w:rsidR="00EF659B" w:rsidRPr="005B0F22" w:rsidP="005C2DD2" w14:paraId="3574A0DA" w14:textId="77777777">
            <w:pPr>
              <w:rPr>
                <w:rFonts w:ascii="Times New Roman" w:eastAsia="Times New Roman" w:hAnsi="Times New Roman" w:cs="Times New Roman"/>
                <w:sz w:val="20"/>
                <w:szCs w:val="20"/>
              </w:rPr>
            </w:pPr>
          </w:p>
          <w:p w:rsidR="00EF659B" w:rsidRPr="005B0F22" w:rsidP="005C2DD2" w14:paraId="564BACA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3279AF" w14:textId="77777777" w:rsidTr="00DD5FB2">
        <w:tblPrEx>
          <w:tblW w:w="5000" w:type="pct"/>
          <w:tblLayout w:type="fixed"/>
          <w:tblLook w:val="0000"/>
        </w:tblPrEx>
        <w:trPr>
          <w:trHeight w:val="225"/>
        </w:trPr>
        <w:tc>
          <w:tcPr>
            <w:tcW w:w="4605" w:type="dxa"/>
          </w:tcPr>
          <w:p w:rsidR="00EF659B" w:rsidRPr="005B0F22" w:rsidP="005C2DD2" w14:paraId="2ED5F6CA"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61697175" w14:textId="77777777">
            <w:pPr>
              <w:rPr>
                <w:rFonts w:ascii="Times New Roman" w:eastAsia="Times New Roman" w:hAnsi="Times New Roman" w:cs="Times New Roman"/>
                <w:sz w:val="20"/>
                <w:szCs w:val="20"/>
              </w:rPr>
            </w:pPr>
          </w:p>
        </w:tc>
      </w:tr>
      <w:tr w14:paraId="74017288" w14:textId="77777777" w:rsidTr="00DD5FB2">
        <w:tblPrEx>
          <w:tblW w:w="5000" w:type="pct"/>
          <w:tblLayout w:type="fixed"/>
          <w:tblLook w:val="0000"/>
        </w:tblPrEx>
        <w:trPr>
          <w:trHeight w:val="477"/>
        </w:trPr>
        <w:tc>
          <w:tcPr>
            <w:tcW w:w="4605" w:type="dxa"/>
          </w:tcPr>
          <w:p w:rsidR="00EF659B" w:rsidRPr="005B0F22" w:rsidP="005C2DD2" w14:paraId="1C7302CC" w14:textId="11400357">
            <w:pPr>
              <w:outlineLvl w:val="1"/>
              <w:rPr>
                <w:rFonts w:ascii="Times New Roman" w:eastAsia="Times New Roman" w:hAnsi="Times New Roman" w:cs="Times New Roman"/>
                <w:b/>
                <w:sz w:val="20"/>
                <w:szCs w:val="20"/>
              </w:rPr>
            </w:pPr>
            <w:bookmarkStart w:id="52" w:name="_Toc443483231"/>
            <w:bookmarkStart w:id="53" w:name="_Toc443491222"/>
            <w:r w:rsidRPr="005B0F22">
              <w:rPr>
                <w:rFonts w:ascii="Times New Roman" w:eastAsia="Times New Roman" w:hAnsi="Times New Roman" w:cs="Times New Roman"/>
                <w:b/>
                <w:sz w:val="20"/>
                <w:szCs w:val="20"/>
              </w:rPr>
              <w:t>BENCHMARK DATA SOURCES</w:t>
            </w:r>
            <w:bookmarkEnd w:id="52"/>
            <w:bookmarkEnd w:id="53"/>
          </w:p>
        </w:tc>
        <w:tc>
          <w:tcPr>
            <w:tcW w:w="4995" w:type="dxa"/>
          </w:tcPr>
          <w:p w:rsidR="00EF659B" w:rsidRPr="005B0F22" w:rsidP="005C2DD2" w14:paraId="033F05E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the following Healthy People 2030 Objectives:</w:t>
            </w:r>
          </w:p>
          <w:p w:rsidR="00EF659B" w:rsidRPr="005B0F22" w:rsidP="005C2DD2" w14:paraId="23D1644D" w14:textId="77777777">
            <w:pPr>
              <w:rPr>
                <w:rFonts w:ascii="Times New Roman" w:eastAsia="Times New Roman" w:hAnsi="Times New Roman" w:cs="Times New Roman"/>
                <w:sz w:val="20"/>
                <w:szCs w:val="20"/>
              </w:rPr>
            </w:pPr>
          </w:p>
          <w:p w:rsidR="00EF659B" w:rsidRPr="005B0F22" w:rsidP="004F2674" w14:paraId="3301B67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AHS-R01: Increase the ability of primary care and behavioral health professionals to provide more high-quality care to patients who need it.</w:t>
            </w:r>
          </w:p>
          <w:p w:rsidR="00EF659B" w:rsidRPr="005B0F22" w:rsidP="004F2674" w14:paraId="63C1D190" w14:textId="5D2C562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AHS-R02: Increase the use </w:t>
            </w:r>
            <w:r w:rsidR="00141C55">
              <w:rPr>
                <w:rFonts w:ascii="Times New Roman" w:eastAsia="Times New Roman" w:hAnsi="Times New Roman" w:cs="Times New Roman"/>
                <w:sz w:val="20"/>
                <w:szCs w:val="20"/>
              </w:rPr>
              <w:t>of</w:t>
            </w:r>
            <w:r w:rsidRPr="005B0F22" w:rsidR="00141C55">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telehealth to improve access to health services.</w:t>
            </w:r>
          </w:p>
          <w:p w:rsidR="00EF659B" w:rsidRPr="005B0F22" w:rsidP="004F2674" w14:paraId="1D91757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EF659B" w:rsidRPr="005B0F22" w:rsidP="004F2674" w14:paraId="7053AB7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EF659B" w:rsidRPr="005B0F22" w:rsidP="005C2DD2" w14:paraId="54E5191E" w14:textId="77777777">
            <w:pPr>
              <w:rPr>
                <w:rFonts w:ascii="Times New Roman" w:eastAsia="Times New Roman" w:hAnsi="Times New Roman" w:cs="Times New Roman"/>
                <w:sz w:val="20"/>
                <w:szCs w:val="20"/>
              </w:rPr>
            </w:pPr>
          </w:p>
        </w:tc>
      </w:tr>
      <w:tr w14:paraId="59D0D515" w14:textId="77777777" w:rsidTr="00DD5FB2">
        <w:tblPrEx>
          <w:tblW w:w="5000" w:type="pct"/>
          <w:tblLayout w:type="fixed"/>
          <w:tblLook w:val="0000"/>
        </w:tblPrEx>
        <w:tc>
          <w:tcPr>
            <w:tcW w:w="4605" w:type="dxa"/>
          </w:tcPr>
          <w:p w:rsidR="00EF659B" w:rsidRPr="005B0F22" w:rsidP="005C2DD2" w14:paraId="7693B50D"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1B95B86C" w14:textId="77777777">
            <w:pPr>
              <w:rPr>
                <w:rFonts w:ascii="Times New Roman" w:eastAsia="Times New Roman" w:hAnsi="Times New Roman" w:cs="Times New Roman"/>
                <w:sz w:val="20"/>
                <w:szCs w:val="20"/>
              </w:rPr>
            </w:pPr>
          </w:p>
        </w:tc>
      </w:tr>
      <w:tr w14:paraId="347153ED" w14:textId="77777777" w:rsidTr="00DD5FB2">
        <w:tblPrEx>
          <w:tblW w:w="5000" w:type="pct"/>
          <w:tblLayout w:type="fixed"/>
          <w:tblLook w:val="0000"/>
        </w:tblPrEx>
        <w:tc>
          <w:tcPr>
            <w:tcW w:w="4605" w:type="dxa"/>
          </w:tcPr>
          <w:p w:rsidR="00EF659B" w:rsidRPr="005B0F22" w:rsidP="00DD5FB2" w14:paraId="3B8B7C44" w14:textId="5197884A">
            <w:pPr>
              <w:outlineLvl w:val="1"/>
              <w:rPr>
                <w:rFonts w:ascii="Times New Roman" w:eastAsia="Times New Roman" w:hAnsi="Times New Roman" w:cs="Times New Roman"/>
                <w:b/>
                <w:sz w:val="20"/>
                <w:szCs w:val="20"/>
              </w:rPr>
            </w:pPr>
            <w:bookmarkStart w:id="54" w:name="_Toc443483232"/>
            <w:bookmarkStart w:id="55" w:name="_Toc443491223"/>
            <w:r w:rsidRPr="005B0F22">
              <w:rPr>
                <w:rFonts w:ascii="Times New Roman" w:eastAsia="Times New Roman" w:hAnsi="Times New Roman" w:cs="Times New Roman"/>
                <w:b/>
                <w:sz w:val="20"/>
                <w:szCs w:val="20"/>
              </w:rPr>
              <w:t>GRANTEE DATA SOURCES</w:t>
            </w:r>
            <w:bookmarkEnd w:id="54"/>
            <w:bookmarkEnd w:id="55"/>
          </w:p>
        </w:tc>
        <w:tc>
          <w:tcPr>
            <w:tcW w:w="4995" w:type="dxa"/>
          </w:tcPr>
          <w:p w:rsidR="00EF659B" w:rsidRPr="002521E0" w:rsidP="00DD5FB2" w14:paraId="1E0F5888" w14:textId="2C03A753">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2 provides former trainee data needed to complete the data collection form.</w:t>
            </w:r>
          </w:p>
          <w:p w:rsidR="00EF659B" w:rsidRPr="005B0F22" w:rsidP="00DD5FB2" w14:paraId="4DC4192B" w14:textId="77777777">
            <w:pPr>
              <w:rPr>
                <w:rFonts w:ascii="Times New Roman" w:eastAsia="Times New Roman" w:hAnsi="Times New Roman" w:cs="Times New Roman"/>
                <w:sz w:val="20"/>
                <w:szCs w:val="20"/>
                <w:highlight w:val="yellow"/>
              </w:rPr>
            </w:pPr>
          </w:p>
          <w:p w:rsidR="00EF659B" w:rsidRPr="005B0F22" w:rsidP="00DD5FB2" w14:paraId="77067690" w14:textId="77777777">
            <w:pPr>
              <w:autoSpaceDE w:val="0"/>
              <w:autoSpaceDN w:val="0"/>
              <w:adjustRightInd w:val="0"/>
              <w:rPr>
                <w:rFonts w:ascii="Times New Roman" w:eastAsia="Times New Roman" w:hAnsi="Times New Roman" w:cs="Times New Roman"/>
                <w:sz w:val="20"/>
                <w:szCs w:val="20"/>
                <w:highlight w:val="yellow"/>
              </w:rPr>
            </w:pPr>
          </w:p>
          <w:p w:rsidR="00EF659B" w:rsidRPr="005B0F22" w:rsidP="00DD5FB2" w14:paraId="48B720C7" w14:textId="77777777">
            <w:pPr>
              <w:rPr>
                <w:rFonts w:ascii="Times New Roman" w:eastAsia="Times New Roman" w:hAnsi="Times New Roman" w:cs="Times New Roman"/>
                <w:sz w:val="20"/>
                <w:szCs w:val="20"/>
              </w:rPr>
            </w:pPr>
          </w:p>
        </w:tc>
      </w:tr>
      <w:tr w14:paraId="0EE4DD6E" w14:textId="77777777" w:rsidTr="00DD5FB2">
        <w:tblPrEx>
          <w:tblW w:w="5000" w:type="pct"/>
          <w:tblLayout w:type="fixed"/>
          <w:tblLook w:val="0000"/>
        </w:tblPrEx>
        <w:tc>
          <w:tcPr>
            <w:tcW w:w="4605" w:type="dxa"/>
          </w:tcPr>
          <w:p w:rsidR="00EF659B" w:rsidRPr="005B0F22" w:rsidP="00DD5FB2" w14:paraId="7AAD7892" w14:textId="77777777">
            <w:pPr>
              <w:outlineLvl w:val="1"/>
              <w:rPr>
                <w:rFonts w:ascii="Times New Roman" w:eastAsia="Times New Roman" w:hAnsi="Times New Roman" w:cs="Times New Roman"/>
                <w:b/>
                <w:sz w:val="20"/>
                <w:szCs w:val="20"/>
              </w:rPr>
            </w:pPr>
          </w:p>
        </w:tc>
        <w:tc>
          <w:tcPr>
            <w:tcW w:w="4995" w:type="dxa"/>
          </w:tcPr>
          <w:p w:rsidR="00EF659B" w:rsidRPr="005B0F22" w:rsidP="00DD5FB2" w14:paraId="6BF77232" w14:textId="77777777">
            <w:pPr>
              <w:rPr>
                <w:rFonts w:ascii="Times New Roman" w:eastAsia="Times New Roman" w:hAnsi="Times New Roman" w:cs="Times New Roman"/>
                <w:sz w:val="20"/>
                <w:szCs w:val="20"/>
              </w:rPr>
            </w:pPr>
          </w:p>
        </w:tc>
      </w:tr>
      <w:tr w14:paraId="7069E1B8" w14:textId="77777777" w:rsidTr="00DD5FB2">
        <w:tblPrEx>
          <w:tblW w:w="5000" w:type="pct"/>
          <w:tblLayout w:type="fixed"/>
          <w:tblLook w:val="0000"/>
        </w:tblPrEx>
        <w:tc>
          <w:tcPr>
            <w:tcW w:w="4605" w:type="dxa"/>
          </w:tcPr>
          <w:p w:rsidR="00EF659B" w:rsidRPr="005B0F22" w:rsidP="00DD5FB2" w14:paraId="7D0F82C6" w14:textId="3D54604A">
            <w:pPr>
              <w:outlineLvl w:val="1"/>
              <w:rPr>
                <w:rFonts w:ascii="Times New Roman" w:eastAsia="Times New Roman" w:hAnsi="Times New Roman" w:cs="Times New Roman"/>
                <w:b/>
                <w:sz w:val="20"/>
                <w:szCs w:val="20"/>
              </w:rPr>
            </w:pPr>
            <w:bookmarkStart w:id="56" w:name="_Toc443483233"/>
            <w:bookmarkStart w:id="57" w:name="_Toc443491224"/>
            <w:r w:rsidRPr="005B0F22">
              <w:rPr>
                <w:rFonts w:ascii="Times New Roman" w:eastAsia="Times New Roman" w:hAnsi="Times New Roman" w:cs="Times New Roman"/>
                <w:b/>
                <w:sz w:val="20"/>
                <w:szCs w:val="20"/>
              </w:rPr>
              <w:t>SIGNIFICANCE</w:t>
            </w:r>
            <w:bookmarkEnd w:id="56"/>
            <w:bookmarkEnd w:id="57"/>
          </w:p>
        </w:tc>
        <w:tc>
          <w:tcPr>
            <w:tcW w:w="4995" w:type="dxa"/>
          </w:tcPr>
          <w:p w:rsidR="00EF659B" w:rsidRPr="005B0F22" w:rsidP="00DD5FB2" w14:paraId="5718E083" w14:textId="08F28618">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w:t>
            </w:r>
          </w:p>
        </w:tc>
      </w:tr>
    </w:tbl>
    <w:p w:rsidR="00EF659B" w:rsidRPr="005B0F22" w:rsidP="005C2DD2" w14:paraId="290551C5" w14:textId="77777777">
      <w:pPr>
        <w:rPr>
          <w:rFonts w:ascii="Times New Roman" w:eastAsia="Times New Roman" w:hAnsi="Times New Roman" w:cs="Times New Roman"/>
          <w:sz w:val="20"/>
          <w:szCs w:val="20"/>
        </w:rPr>
      </w:pPr>
    </w:p>
    <w:p w:rsidR="00EF659B" w:rsidRPr="005B0F22" w:rsidP="0025148B" w14:paraId="4C1ECB35" w14:textId="77777777">
      <w:pPr>
        <w:rPr>
          <w:rFonts w:ascii="Times New Roman" w:hAnsi="Times New Roman" w:cs="Times New Roman"/>
        </w:rPr>
      </w:pPr>
      <w:r w:rsidRPr="005B0F22">
        <w:rPr>
          <w:rFonts w:ascii="Times New Roman" w:hAnsi="Times New Roman" w:cs="Times New Roman"/>
        </w:rPr>
        <w:br w:type="page"/>
      </w:r>
      <w:bookmarkStart w:id="58" w:name="_Toc443483234"/>
      <w:bookmarkStart w:id="59" w:name="_Toc443491225"/>
      <w:r w:rsidRPr="005B0F22">
        <w:rPr>
          <w:rFonts w:ascii="Times New Roman" w:hAnsi="Times New Roman" w:cs="Times New Roman"/>
        </w:rPr>
        <w:t>DATA COLLECTION FORM FOR DETAIL SHEET: Training 07 - MCH LEAP Program</w:t>
      </w:r>
      <w:bookmarkEnd w:id="58"/>
      <w:bookmarkEnd w:id="59"/>
    </w:p>
    <w:p w:rsidR="00EF659B" w:rsidRPr="005B0F22" w:rsidP="00F72122" w14:paraId="54668585" w14:textId="77777777">
      <w:pPr>
        <w:rPr>
          <w:rFonts w:ascii="Times New Roman" w:hAnsi="Times New Roman" w:cs="Times New Roman"/>
        </w:rPr>
      </w:pPr>
    </w:p>
    <w:p w:rsidR="00EF659B" w:rsidRPr="005B0F22" w:rsidP="005C2DD2" w14:paraId="7C1D3447" w14:textId="68FED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Leadership, Education and Advancement in Undergraduate Pathways (LEAP)</w:t>
      </w:r>
      <w:r w:rsidRPr="005B0F22">
        <w:rPr>
          <w:rFonts w:ascii="Times New Roman" w:eastAsia="Times New Roman" w:hAnsi="Times New Roman" w:cs="Times New Roman"/>
          <w:snapToGrid w:val="0"/>
          <w:sz w:val="20"/>
          <w:szCs w:val="20"/>
        </w:rPr>
        <w:t xml:space="preserve"> Program graduates who report working with </w:t>
      </w:r>
      <w:r w:rsidRPr="005B0F22">
        <w:rPr>
          <w:rFonts w:ascii="Times New Roman" w:eastAsia="Times New Roman" w:hAnsi="Times New Roman" w:cs="Times New Roman"/>
          <w:b/>
          <w:snapToGrid w:val="0"/>
          <w:sz w:val="20"/>
          <w:szCs w:val="20"/>
          <w:u w:val="single"/>
        </w:rPr>
        <w:t>the maternal and child health population</w:t>
      </w:r>
      <w:r w:rsidRPr="005B0F22">
        <w:rPr>
          <w:rFonts w:ascii="Times New Roman" w:eastAsia="Times New Roman" w:hAnsi="Times New Roman" w:cs="Times New Roman"/>
          <w:snapToGrid w:val="0"/>
          <w:sz w:val="20"/>
          <w:szCs w:val="20"/>
          <w:u w:val="single"/>
        </w:rPr>
        <w:t xml:space="preserve"> </w:t>
      </w:r>
      <w:r w:rsidRPr="005B0F22">
        <w:rPr>
          <w:rFonts w:ascii="Times New Roman" w:eastAsia="Times New Roman" w:hAnsi="Times New Roman" w:cs="Times New Roman"/>
          <w:snapToGrid w:val="0"/>
          <w:sz w:val="20"/>
          <w:szCs w:val="20"/>
        </w:rPr>
        <w:t>(i.e., women, infants, children, adolescents, young adults, and their families, including and children with special health care needs)</w:t>
      </w:r>
      <w:r w:rsidRPr="005B0F22">
        <w:rPr>
          <w:rFonts w:ascii="Times New Roman" w:eastAsia="Times New Roman" w:hAnsi="Times New Roman" w:cs="Times New Roman"/>
          <w:snapToGrid w:val="0"/>
          <w:sz w:val="20"/>
          <w:szCs w:val="20"/>
          <w:u w:val="single"/>
        </w:rPr>
        <w:t xml:space="preserve"> 2 years and 5 years after graduating from their MCH LEAP program.</w:t>
      </w:r>
    </w:p>
    <w:p w:rsidR="00EF659B" w:rsidRPr="005B0F22" w:rsidP="005C2DD2" w14:paraId="076B7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p>
    <w:p w:rsidR="00EF659B" w:rsidRPr="005B0F22" w:rsidP="004D3606" w14:paraId="40A991B3" w14:textId="3E2601C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w:t>
      </w:r>
      <w:r w:rsidR="00141C55">
        <w:rPr>
          <w:rFonts w:ascii="Times New Roman" w:eastAsia="Times New Roman" w:hAnsi="Times New Roman" w:cs="Times New Roman"/>
          <w:sz w:val="20"/>
          <w:szCs w:val="20"/>
        </w:rPr>
        <w:t>d</w:t>
      </w:r>
      <w:r w:rsidRPr="005B0F22">
        <w:rPr>
          <w:rFonts w:ascii="Times New Roman" w:eastAsia="Times New Roman" w:hAnsi="Times New Roman" w:cs="Times New Roman"/>
          <w:sz w:val="20"/>
          <w:szCs w:val="20"/>
        </w:rPr>
        <w:t xml:space="preserve"> in 2020, 2-year follow-up </w:t>
      </w:r>
      <w:r w:rsidR="00141C55">
        <w:rPr>
          <w:rFonts w:ascii="Times New Roman" w:eastAsia="Times New Roman" w:hAnsi="Times New Roman" w:cs="Times New Roman"/>
          <w:sz w:val="20"/>
          <w:szCs w:val="20"/>
        </w:rPr>
        <w:t>w</w:t>
      </w:r>
      <w:r w:rsidRPr="005B0F22">
        <w:rPr>
          <w:rFonts w:ascii="Times New Roman" w:eastAsia="Times New Roman" w:hAnsi="Times New Roman" w:cs="Times New Roman"/>
          <w:sz w:val="20"/>
          <w:szCs w:val="20"/>
        </w:rPr>
        <w:t xml:space="preserve">ould be collected and reported to MCHB in 2022 and 5-year follow-up </w:t>
      </w:r>
      <w:r w:rsidR="00141C55">
        <w:rPr>
          <w:rFonts w:ascii="Times New Roman" w:eastAsia="Times New Roman" w:hAnsi="Times New Roman" w:cs="Times New Roman"/>
          <w:sz w:val="20"/>
          <w:szCs w:val="20"/>
        </w:rPr>
        <w:t>w</w:t>
      </w:r>
      <w:r w:rsidRPr="005B0F22">
        <w:rPr>
          <w:rFonts w:ascii="Times New Roman" w:eastAsia="Times New Roman" w:hAnsi="Times New Roman" w:cs="Times New Roman"/>
          <w:sz w:val="20"/>
          <w:szCs w:val="20"/>
        </w:rPr>
        <w:t>ould be collected and reported in 2025.</w:t>
      </w:r>
    </w:p>
    <w:p w:rsidR="00EF659B" w:rsidRPr="005B0F22" w:rsidP="005C2DD2" w14:paraId="01A57BEF" w14:textId="77777777">
      <w:pPr>
        <w:rPr>
          <w:rFonts w:ascii="Times New Roman" w:eastAsia="Times New Roman" w:hAnsi="Times New Roman" w:cs="Times New Roman"/>
          <w:sz w:val="20"/>
          <w:szCs w:val="20"/>
        </w:rPr>
      </w:pPr>
    </w:p>
    <w:p w:rsidR="00EF659B" w:rsidRPr="005B0F22" w:rsidP="005C2DD2" w14:paraId="44903B2B"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EF659B" w:rsidRPr="005B0F22" w:rsidP="005C2DD2" w14:paraId="6C3AB510" w14:textId="77777777">
      <w:pPr>
        <w:rPr>
          <w:rFonts w:ascii="Times New Roman" w:eastAsia="Times New Roman" w:hAnsi="Times New Roman" w:cs="Times New Roman"/>
          <w:i/>
          <w:sz w:val="20"/>
          <w:szCs w:val="20"/>
        </w:rPr>
      </w:pPr>
    </w:p>
    <w:p w:rsidR="00EF659B" w:rsidRPr="005B0F22" w:rsidP="00BF09FB" w14:paraId="23412751" w14:textId="135D9216">
      <w:pPr>
        <w:rPr>
          <w:rFonts w:ascii="Times New Roman" w:hAnsi="Times New Roman" w:cs="Times New Roman"/>
          <w:b/>
          <w:bCs/>
        </w:rPr>
      </w:pPr>
      <w:bookmarkStart w:id="60" w:name="_Toc443483235"/>
      <w:bookmarkStart w:id="61" w:name="_Toc443491226"/>
      <w:r w:rsidRPr="005B0F22">
        <w:rPr>
          <w:rFonts w:ascii="Times New Roman" w:hAnsi="Times New Roman" w:cs="Times New Roman"/>
          <w:b/>
          <w:bCs/>
        </w:rPr>
        <w:t>2 YEARS AFTER GRADUATING FROM MCH LEAP PROGRAM</w:t>
      </w:r>
      <w:bookmarkEnd w:id="60"/>
      <w:bookmarkEnd w:id="61"/>
    </w:p>
    <w:p w:rsidR="00EF659B" w:rsidRPr="005B0F22" w:rsidP="005C2DD2" w14:paraId="158E15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06E2AA74" w14:textId="4BB36EF0">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t>_________</w:t>
      </w:r>
    </w:p>
    <w:p w:rsidR="00EF659B" w:rsidRPr="005B0F22" w:rsidP="005C2DD2" w14:paraId="40B1C9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F8772A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EF659B" w:rsidRPr="005B0F22" w:rsidP="005C2DD2" w14:paraId="0A45E6B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EF659B" w:rsidRPr="005B0F22" w:rsidP="005C2DD2" w14:paraId="36B05B3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EF659B" w:rsidRPr="005B0F22" w:rsidP="005C2DD2" w14:paraId="26A8F07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EF659B" w:rsidRPr="005B0F22" w:rsidP="005C2DD2" w14:paraId="3A1D5BF2" w14:textId="3DB3DAF5">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D. Number of respondents who report working with MCH populations </w:t>
      </w:r>
    </w:p>
    <w:p w:rsidR="00EF659B" w:rsidRPr="005B0F22" w:rsidP="00534DA9" w14:paraId="135D2989" w14:textId="77777777">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780F1F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732641C" w14:textId="37E3C6D1">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534DA9" w14:paraId="63376ACC" w14:textId="384F034A">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60091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EF659B" w:rsidRPr="005B0F22" w:rsidP="00BF09FB" w14:paraId="570C965B" w14:textId="07BA23B2">
      <w:pPr>
        <w:rPr>
          <w:rFonts w:ascii="Times New Roman" w:hAnsi="Times New Roman" w:cs="Times New Roman"/>
          <w:b/>
          <w:bCs/>
        </w:rPr>
      </w:pPr>
      <w:bookmarkStart w:id="62" w:name="_Toc443483236"/>
      <w:bookmarkStart w:id="63" w:name="_Toc443491227"/>
      <w:r w:rsidRPr="005B0F22">
        <w:rPr>
          <w:rFonts w:ascii="Times New Roman" w:hAnsi="Times New Roman" w:cs="Times New Roman"/>
          <w:b/>
          <w:bCs/>
        </w:rPr>
        <w:t>5 YEARS AFTER GRADUATING FROM MCH LEAP PROGRAM</w:t>
      </w:r>
      <w:bookmarkEnd w:id="62"/>
      <w:bookmarkEnd w:id="63"/>
    </w:p>
    <w:p w:rsidR="00EF659B" w:rsidRPr="005B0F22" w:rsidP="005C2DD2" w14:paraId="18F0FA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6FD05B7C" w14:textId="4AF7DF99">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t>_________</w:t>
      </w:r>
    </w:p>
    <w:p w:rsidR="00EF659B" w:rsidRPr="005B0F22" w:rsidP="005C2DD2" w14:paraId="275285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23DF31C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t>_________</w:t>
      </w:r>
    </w:p>
    <w:p w:rsidR="00EF659B" w:rsidRPr="005B0F22" w:rsidP="005C2DD2" w14:paraId="4484DF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883080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t>_________</w:t>
      </w:r>
    </w:p>
    <w:p w:rsidR="00EF659B" w:rsidRPr="005B0F22" w:rsidP="005C2DD2" w14:paraId="15D7389A" w14:textId="77777777">
      <w:pPr>
        <w:rPr>
          <w:rFonts w:ascii="Times New Roman" w:eastAsia="Times New Roman" w:hAnsi="Times New Roman" w:cs="Times New Roman"/>
          <w:snapToGrid w:val="0"/>
          <w:sz w:val="20"/>
          <w:szCs w:val="20"/>
        </w:rPr>
      </w:pPr>
    </w:p>
    <w:p w:rsidR="00EF659B" w:rsidRPr="005B0F22" w:rsidP="0089136E" w14:paraId="7CA339CB" w14:textId="2249D104">
      <w:pPr>
        <w:tabs>
          <w:tab w:val="left" w:pos="7200"/>
        </w:tabs>
        <w:ind w:left="270" w:hanging="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who report working with MCH populations</w:t>
      </w:r>
    </w:p>
    <w:p w:rsidR="00EF659B" w:rsidRPr="005B0F22" w:rsidP="0089136E" w14:paraId="1CED1663"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4E808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4E13FD3" w14:textId="04E45788">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89136E" w14:paraId="405A5F8A"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w:t>
      </w:r>
      <w:r w:rsidRPr="005B0F22">
        <w:rPr>
          <w:rFonts w:ascii="Times New Roman" w:eastAsia="Times New Roman" w:hAnsi="Times New Roman" w:cs="Times New Roman"/>
          <w:snapToGrid w:val="0"/>
          <w:sz w:val="20"/>
          <w:szCs w:val="20"/>
        </w:rPr>
        <w:tab/>
        <w:t>since graduating from the MCH LEAP Training Program</w:t>
      </w:r>
      <w:r w:rsidRPr="005B0F22">
        <w:rPr>
          <w:rFonts w:ascii="Times New Roman" w:eastAsia="Times New Roman" w:hAnsi="Times New Roman" w:cs="Times New Roman"/>
          <w:snapToGrid w:val="0"/>
          <w:sz w:val="20"/>
          <w:szCs w:val="20"/>
        </w:rPr>
        <w:tab/>
        <w:t>_________</w:t>
      </w:r>
    </w:p>
    <w:p w:rsidR="00EF659B" w:rsidRPr="005B0F22" w:rsidP="005C2DD2" w14:paraId="660FFB76" w14:textId="77777777">
      <w:pPr>
        <w:rPr>
          <w:rFonts w:ascii="Times New Roman" w:eastAsia="Times New Roman" w:hAnsi="Times New Roman" w:cs="Times New Roman"/>
          <w:sz w:val="20"/>
          <w:szCs w:val="20"/>
        </w:rPr>
      </w:pPr>
    </w:p>
    <w:p w:rsidR="00EF659B" w:rsidRPr="005B0F22" w:rsidP="005C2DD2" w14:paraId="0E2EBEE7" w14:textId="77777777">
      <w:pPr>
        <w:rPr>
          <w:rFonts w:ascii="Times New Roman" w:eastAsia="Times New Roman" w:hAnsi="Times New Roman" w:cs="Times New Roman"/>
          <w:sz w:val="20"/>
          <w:szCs w:val="20"/>
        </w:rPr>
      </w:pPr>
    </w:p>
    <w:p w:rsidR="00EF659B" w:rsidRPr="005B0F22" w:rsidP="005C2DD2" w14:paraId="325E6003" w14:textId="77777777">
      <w:pPr>
        <w:rPr>
          <w:rFonts w:ascii="Times New Roman" w:eastAsia="Times New Roman" w:hAnsi="Times New Roman" w:cs="Times New Roman"/>
          <w:sz w:val="20"/>
          <w:szCs w:val="20"/>
        </w:rPr>
      </w:pPr>
    </w:p>
    <w:p w:rsidR="00EF659B" w:rsidRPr="00AD4035" w:rsidP="005C2DD2" w14:paraId="6996207D" w14:textId="2FE24C51">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EF659B" w:rsidRPr="005B0F22" w:rsidP="005C2DD2" w14:paraId="3F694D9A" w14:textId="77777777">
      <w:pPr>
        <w:rPr>
          <w:rFonts w:ascii="Times New Roman" w:eastAsia="Times New Roman" w:hAnsi="Times New Roman" w:cs="Times New Roman"/>
          <w:sz w:val="20"/>
          <w:szCs w:val="20"/>
        </w:rPr>
      </w:pPr>
    </w:p>
    <w:p w:rsidR="00EF659B" w:rsidRPr="005B0F22" w:rsidP="005C2DD2" w14:paraId="45D2DFE4" w14:textId="77777777">
      <w:pPr>
        <w:rPr>
          <w:rFonts w:ascii="Times New Roman" w:eastAsia="Times New Roman" w:hAnsi="Times New Roman" w:cs="Times New Roman"/>
          <w:sz w:val="20"/>
          <w:szCs w:val="20"/>
        </w:rPr>
      </w:pPr>
    </w:p>
    <w:p w:rsidR="00EF659B" w:rsidRPr="005B0F22" w:rsidP="005C2DD2" w14:paraId="45E40A97" w14:textId="77777777">
      <w:pPr>
        <w:rPr>
          <w:rFonts w:ascii="Times New Roman" w:eastAsia="Times New Roman" w:hAnsi="Times New Roman" w:cs="Times New Roman"/>
          <w:sz w:val="20"/>
          <w:szCs w:val="20"/>
        </w:rPr>
      </w:pPr>
    </w:p>
    <w:p w:rsidR="00EF659B" w:rsidRPr="005B0F22" w:rsidP="005C2DD2" w14:paraId="587717C0" w14:textId="77777777">
      <w:pPr>
        <w:rPr>
          <w:rFonts w:ascii="Times New Roman" w:eastAsia="Times New Roman" w:hAnsi="Times New Roman" w:cs="Times New Roman"/>
          <w:sz w:val="20"/>
          <w:szCs w:val="20"/>
        </w:rPr>
      </w:pPr>
    </w:p>
    <w:p w:rsidR="00EF659B" w:rsidRPr="005B0F22" w:rsidP="005C2DD2" w14:paraId="6BD6F2DE" w14:textId="77777777">
      <w:pPr>
        <w:rPr>
          <w:rFonts w:ascii="Times New Roman" w:eastAsia="Times New Roman" w:hAnsi="Times New Roman" w:cs="Times New Roman"/>
          <w:sz w:val="20"/>
          <w:szCs w:val="20"/>
        </w:rPr>
      </w:pPr>
    </w:p>
    <w:p w:rsidR="00EF659B" w:rsidRPr="005B0F22" w:rsidP="005C2DD2" w14:paraId="303031D9" w14:textId="77777777">
      <w:pPr>
        <w:rPr>
          <w:rFonts w:ascii="Times New Roman" w:eastAsia="Times New Roman" w:hAnsi="Times New Roman" w:cs="Times New Roman"/>
          <w:sz w:val="20"/>
          <w:szCs w:val="20"/>
        </w:rPr>
      </w:pPr>
    </w:p>
    <w:p w:rsidR="00EF659B" w:rsidRPr="005B0F22" w:rsidP="005C2DD2" w14:paraId="43F52DC5" w14:textId="77777777">
      <w:pPr>
        <w:rPr>
          <w:rFonts w:ascii="Times New Roman" w:eastAsia="Times New Roman" w:hAnsi="Times New Roman" w:cs="Times New Roman"/>
          <w:sz w:val="20"/>
          <w:szCs w:val="20"/>
        </w:rPr>
      </w:pPr>
    </w:p>
    <w:p w:rsidR="00EF659B" w:rsidRPr="005B0F22" w:rsidP="005C2DD2" w14:paraId="2FE9B389" w14:textId="77777777">
      <w:pPr>
        <w:rPr>
          <w:rFonts w:ascii="Times New Roman" w:eastAsia="Times New Roman" w:hAnsi="Times New Roman" w:cs="Times New Roman"/>
          <w:sz w:val="20"/>
          <w:szCs w:val="20"/>
        </w:rPr>
      </w:pPr>
    </w:p>
    <w:p w:rsidR="00EF659B" w:rsidRPr="005B0F22" w:rsidP="005C2DD2" w14:paraId="339967DC" w14:textId="77777777">
      <w:pPr>
        <w:rPr>
          <w:rFonts w:ascii="Times New Roman" w:eastAsia="Times New Roman" w:hAnsi="Times New Roman" w:cs="Times New Roman"/>
          <w:sz w:val="20"/>
          <w:szCs w:val="20"/>
        </w:rPr>
      </w:pPr>
    </w:p>
    <w:p w:rsidR="00EF659B" w:rsidRPr="005B0F22" w:rsidP="005C2DD2" w14:paraId="1F323BA4" w14:textId="77777777">
      <w:pPr>
        <w:rPr>
          <w:rFonts w:ascii="Times New Roman" w:eastAsia="Times New Roman" w:hAnsi="Times New Roman" w:cs="Times New Roman"/>
          <w:sz w:val="20"/>
          <w:szCs w:val="20"/>
        </w:rPr>
      </w:pPr>
    </w:p>
    <w:p w:rsidR="00EF659B" w:rsidRPr="005B0F22" w:rsidP="005C2DD2" w14:paraId="6526B873" w14:textId="77777777">
      <w:pPr>
        <w:rPr>
          <w:rFonts w:ascii="Times New Roman" w:eastAsia="Times New Roman" w:hAnsi="Times New Roman" w:cs="Times New Roman"/>
          <w:sz w:val="20"/>
          <w:szCs w:val="20"/>
        </w:rPr>
      </w:pPr>
    </w:p>
    <w:p w:rsidR="00EF659B" w:rsidRPr="005B0F22" w:rsidP="005C2DD2" w14:paraId="197F049F" w14:textId="77777777">
      <w:pPr>
        <w:rPr>
          <w:rFonts w:ascii="Times New Roman" w:eastAsia="Times New Roman" w:hAnsi="Times New Roman" w:cs="Times New Roman"/>
          <w:sz w:val="20"/>
          <w:szCs w:val="20"/>
        </w:rPr>
      </w:pPr>
    </w:p>
    <w:p w:rsidR="00EF659B" w:rsidRPr="005B0F22" w:rsidP="005C2DD2" w14:paraId="38E1105E"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EF659B" w:rsidRPr="005B0F22" w:rsidP="005C2DD2" w14:paraId="2D3DC05D" w14:textId="77777777">
      <w:pPr>
        <w:rPr>
          <w:rFonts w:ascii="Times New Roman" w:eastAsia="Times New Roman" w:hAnsi="Times New Roman" w:cs="Times New Roman"/>
          <w:b/>
          <w:bCs/>
          <w:i/>
          <w:iCs/>
          <w:sz w:val="20"/>
          <w:szCs w:val="20"/>
        </w:rPr>
      </w:pPr>
    </w:p>
    <w:p w:rsidR="00EF659B" w:rsidRPr="005B0F22" w:rsidP="00EF0205" w14:paraId="35097DF0" w14:textId="0AF82501">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EF659B" w:rsidRPr="005B0F22" w:rsidP="00EF0205" w14:paraId="483124F9" w14:textId="77777777">
      <w:pPr>
        <w:rPr>
          <w:rFonts w:ascii="Times New Roman" w:hAnsi="Times New Roman" w:cs="Times New Roman"/>
          <w:sz w:val="20"/>
          <w:szCs w:val="20"/>
        </w:rPr>
      </w:pPr>
    </w:p>
    <w:p w:rsidR="00EF659B" w:rsidRPr="005B0F22" w:rsidP="00EF0205" w14:paraId="2064348F" w14:textId="6CB059D3">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EF659B" w:rsidRPr="005B0F22" w:rsidP="00635AAB" w14:paraId="3F410C18" w14:textId="4472D1EA">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EF659B" w:rsidRPr="005B0F22" w:rsidP="00EF0205" w14:paraId="3D79CCC3" w14:textId="77777777">
      <w:pPr>
        <w:pStyle w:val="ListParagraph"/>
        <w:rPr>
          <w:rFonts w:ascii="Times New Roman" w:hAnsi="Times New Roman" w:cs="Times New Roman"/>
          <w:bCs/>
          <w:snapToGrid w:val="0"/>
          <w:sz w:val="20"/>
          <w:szCs w:val="20"/>
        </w:rPr>
      </w:pPr>
    </w:p>
    <w:p w:rsidR="00EF659B" w:rsidRPr="005B0F22" w:rsidP="00EF0205" w14:paraId="04B118BB"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190E60C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57A37787" w14:textId="77777777">
      <w:pPr>
        <w:pStyle w:val="ListParagraph"/>
        <w:rPr>
          <w:rFonts w:ascii="Times New Roman" w:hAnsi="Times New Roman" w:cs="Times New Roman"/>
          <w:bCs/>
          <w:snapToGrid w:val="0"/>
          <w:sz w:val="20"/>
          <w:szCs w:val="20"/>
        </w:rPr>
      </w:pPr>
    </w:p>
    <w:p w:rsidR="00EF659B" w:rsidRPr="005B0F22" w:rsidP="00EF0205" w14:paraId="352D4997" w14:textId="03EBC4F8">
      <w:pPr>
        <w:ind w:firstLine="720"/>
        <w:rPr>
          <w:rFonts w:ascii="Times New Roman" w:hAnsi="Times New Roman" w:cs="Times New Roman"/>
          <w:bCs/>
          <w:sz w:val="20"/>
          <w:szCs w:val="20"/>
        </w:rPr>
      </w:pPr>
      <w:r w:rsidRPr="005B0F22">
        <w:rPr>
          <w:rFonts w:ascii="Times New Roman" w:hAnsi="Times New Roman" w:cs="Times New Roman"/>
          <w:bCs/>
          <w:sz w:val="20"/>
          <w:szCs w:val="20"/>
        </w:rPr>
        <w:t>1a.  If yes, which graduate programs have you enrolled in or completed?</w:t>
      </w:r>
    </w:p>
    <w:p w:rsidR="00EF659B" w:rsidRPr="005B0F22" w:rsidP="00EF0205" w14:paraId="256CEDA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EF659B" w:rsidRPr="005B0F22" w:rsidP="00EF0205" w14:paraId="5EE5608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EF659B" w:rsidRPr="005B0F22" w:rsidP="00EF0205" w14:paraId="20B409F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EF659B" w:rsidRPr="005B0F22" w:rsidP="00EF0205" w14:paraId="35EFC936"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EF659B" w:rsidRPr="005B0F22" w:rsidP="00EF0205" w14:paraId="4B06ED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EF659B" w:rsidRPr="005B0F22" w:rsidP="00EF0205" w14:paraId="63C2685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EF659B" w:rsidRPr="005B0F22" w:rsidP="00EF0205" w14:paraId="3429BB68"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EF659B" w:rsidRPr="005B0F22" w:rsidP="00EF0205" w14:paraId="40074A8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EF659B" w:rsidRPr="005B0F22" w:rsidP="00EF0205" w14:paraId="72C36E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EF659B" w:rsidRPr="005B0F22" w:rsidP="00EF0205" w14:paraId="4E63600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(specify):_____</w:t>
      </w:r>
    </w:p>
    <w:p w:rsidR="00EF659B" w:rsidRPr="005B0F22" w:rsidP="00EF0205" w14:paraId="55675670" w14:textId="77777777">
      <w:pPr>
        <w:pStyle w:val="ListParagraph"/>
        <w:rPr>
          <w:rFonts w:ascii="Times New Roman" w:hAnsi="Times New Roman" w:cs="Times New Roman"/>
          <w:bCs/>
          <w:snapToGrid w:val="0"/>
          <w:sz w:val="20"/>
          <w:szCs w:val="20"/>
        </w:rPr>
      </w:pPr>
    </w:p>
    <w:p w:rsidR="00EF659B" w:rsidRPr="005B0F22" w:rsidP="00EF0205" w14:paraId="786BF07C" w14:textId="06F01219">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EF659B" w:rsidRPr="005B0F22" w:rsidP="00EF0205" w14:paraId="5FF5B12B" w14:textId="77777777">
      <w:pPr>
        <w:pStyle w:val="ListParagraph"/>
        <w:rPr>
          <w:rFonts w:ascii="Times New Roman" w:hAnsi="Times New Roman" w:cs="Times New Roman"/>
          <w:bCs/>
          <w:snapToGrid w:val="0"/>
          <w:sz w:val="20"/>
          <w:szCs w:val="20"/>
        </w:rPr>
      </w:pPr>
    </w:p>
    <w:p w:rsidR="00EF659B" w:rsidRPr="005B0F22" w:rsidP="00EF0205" w14:paraId="6F9A9CA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EF659B" w:rsidRPr="005B0F22" w:rsidP="00EF0205" w14:paraId="1978B14D"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4636898D" w14:textId="77777777">
      <w:pPr>
        <w:pStyle w:val="ListParagraph"/>
        <w:rPr>
          <w:rFonts w:ascii="Times New Roman" w:hAnsi="Times New Roman" w:cs="Times New Roman"/>
          <w:bCs/>
          <w:snapToGrid w:val="0"/>
          <w:sz w:val="20"/>
          <w:szCs w:val="20"/>
        </w:rPr>
      </w:pPr>
    </w:p>
    <w:p w:rsidR="00EF659B" w:rsidRPr="005B0F22" w:rsidP="00EF0205" w14:paraId="3547B101" w14:textId="42F2FECE">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you be successful in your graduate program?</w:t>
      </w:r>
    </w:p>
    <w:p w:rsidR="00EF659B" w:rsidRPr="005B0F22" w:rsidP="00EF0205" w14:paraId="1A5E317B" w14:textId="77777777">
      <w:pPr>
        <w:pStyle w:val="ListParagraph"/>
        <w:rPr>
          <w:rFonts w:ascii="Times New Roman" w:hAnsi="Times New Roman" w:cs="Times New Roman"/>
          <w:bCs/>
          <w:sz w:val="20"/>
          <w:szCs w:val="20"/>
        </w:rPr>
      </w:pPr>
    </w:p>
    <w:p w:rsidR="00EF659B" w:rsidRPr="005B0F22" w:rsidP="00EF0205" w14:paraId="2A9D056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EF659B" w:rsidRPr="005B0F22" w:rsidP="00EF0205" w14:paraId="64E58328"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EF659B" w:rsidRPr="005B0F22" w:rsidP="00EF0205" w14:paraId="53E57297" w14:textId="77777777">
      <w:pPr>
        <w:pStyle w:val="ListParagraph"/>
        <w:rPr>
          <w:rFonts w:ascii="Times New Roman" w:hAnsi="Times New Roman" w:cs="Times New Roman"/>
          <w:sz w:val="20"/>
          <w:szCs w:val="20"/>
        </w:rPr>
      </w:pPr>
    </w:p>
    <w:p w:rsidR="00EF659B" w:rsidRPr="005B0F22" w:rsidP="00EF0205" w14:paraId="2469FBA0" w14:textId="77777777">
      <w:pPr>
        <w:pStyle w:val="ListParagraph"/>
        <w:rPr>
          <w:rFonts w:ascii="Times New Roman" w:hAnsi="Times New Roman" w:cs="Times New Roman"/>
          <w:bCs/>
          <w:sz w:val="20"/>
          <w:szCs w:val="20"/>
        </w:rPr>
      </w:pPr>
    </w:p>
    <w:p w:rsidR="00EF659B" w:rsidRPr="005B0F22" w:rsidP="00635AAB" w14:paraId="10E6EAC4" w14:textId="4DCDDEF8">
      <w:pPr>
        <w:pStyle w:val="ListParagraph"/>
        <w:numPr>
          <w:ilvl w:val="0"/>
          <w:numId w:val="6"/>
        </w:numPr>
        <w:spacing w:after="0" w:line="240" w:lineRule="auto"/>
        <w:contextualSpacing w:val="0"/>
        <w:rPr>
          <w:rFonts w:ascii="Times New Roman" w:hAnsi="Times New Roman" w:cs="Times New Roman"/>
          <w:b/>
          <w:sz w:val="20"/>
          <w:szCs w:val="20"/>
        </w:rPr>
      </w:pPr>
      <w:r w:rsidRPr="005B0F22">
        <w:rPr>
          <w:rFonts w:ascii="Times New Roman" w:hAnsi="Times New Roman" w:cs="Times New Roman"/>
          <w:b/>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EF659B" w:rsidRPr="005B0F22" w:rsidP="00EF0205" w14:paraId="05C9192E" w14:textId="77777777">
      <w:pPr>
        <w:pStyle w:val="ListParagraph"/>
        <w:rPr>
          <w:rFonts w:ascii="Times New Roman" w:hAnsi="Times New Roman" w:cs="Times New Roman"/>
          <w:b/>
          <w:snapToGrid w:val="0"/>
          <w:sz w:val="20"/>
          <w:szCs w:val="20"/>
        </w:rPr>
      </w:pPr>
    </w:p>
    <w:p w:rsidR="00EF659B" w:rsidRPr="005B0F22" w:rsidP="00EF0205" w14:paraId="0ED7A12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EF659B" w:rsidRPr="005B0F22" w:rsidP="00EF0205" w14:paraId="014D10EF"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EF659B" w:rsidRPr="005B0F22" w:rsidP="00EF0205" w14:paraId="048F5F2B" w14:textId="77777777">
      <w:pPr>
        <w:rPr>
          <w:rFonts w:ascii="Times New Roman" w:hAnsi="Times New Roman" w:cs="Times New Roman"/>
          <w:sz w:val="20"/>
          <w:szCs w:val="20"/>
        </w:rPr>
      </w:pPr>
    </w:p>
    <w:p w:rsidR="00EF659B" w:rsidRPr="005B0F22" w:rsidP="00635AAB" w14:paraId="0B42ACE6" w14:textId="6D121C74">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Have you worke</w:t>
      </w:r>
      <w:r w:rsidRPr="0063053A">
        <w:rPr>
          <w:rFonts w:ascii="Times New Roman" w:hAnsi="Times New Roman" w:cs="Times New Roman"/>
          <w:bCs/>
          <w:sz w:val="20"/>
          <w:szCs w:val="20"/>
        </w:rPr>
        <w:t>d with populations that have been underserved</w:t>
      </w:r>
      <w:r w:rsidRPr="0063053A" w:rsidR="002B53A4">
        <w:rPr>
          <w:rFonts w:ascii="Times New Roman" w:hAnsi="Times New Roman" w:cs="Times New Roman"/>
          <w:bCs/>
          <w:sz w:val="20"/>
          <w:szCs w:val="20"/>
        </w:rPr>
        <w:t xml:space="preserve"> and/or </w:t>
      </w:r>
      <w:r w:rsidRPr="0063053A" w:rsidR="0063053A">
        <w:rPr>
          <w:rFonts w:ascii="Times New Roman" w:hAnsi="Times New Roman" w:cs="Times New Roman"/>
          <w:bCs/>
          <w:sz w:val="20"/>
          <w:szCs w:val="20"/>
        </w:rPr>
        <w:t>with limited access to care</w:t>
      </w:r>
      <w:r w:rsidRPr="0063053A">
        <w:rPr>
          <w:rFonts w:ascii="Times New Roman" w:hAnsi="Times New Roman" w:cs="Times New Roman"/>
          <w:bCs/>
          <w:sz w:val="20"/>
          <w:szCs w:val="20"/>
        </w:rPr>
        <w:t xml:space="preserve"> since</w:t>
      </w:r>
      <w:r w:rsidRPr="005B0F22">
        <w:rPr>
          <w:rFonts w:ascii="Times New Roman" w:hAnsi="Times New Roman" w:cs="Times New Roman"/>
          <w:bCs/>
          <w:sz w:val="20"/>
          <w:szCs w:val="20"/>
        </w:rPr>
        <w:t xml:space="preserve"> graduating from the MCH LEAP Training Program? </w:t>
      </w:r>
    </w:p>
    <w:p w:rsidR="00EF659B" w:rsidRPr="005B0F22" w:rsidP="00EF0205" w14:paraId="17EF9BFA" w14:textId="77777777">
      <w:pPr>
        <w:pStyle w:val="ListParagraph"/>
        <w:rPr>
          <w:rFonts w:ascii="Times New Roman" w:hAnsi="Times New Roman" w:cs="Times New Roman"/>
          <w:bCs/>
          <w:sz w:val="20"/>
          <w:szCs w:val="20"/>
        </w:rPr>
      </w:pPr>
    </w:p>
    <w:p w:rsidR="00EF659B" w:rsidRPr="005B0F22" w:rsidP="00EF0205" w14:paraId="5E3F84A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45D15EA8" w14:textId="77777777">
      <w:pPr>
        <w:ind w:left="720"/>
        <w:rPr>
          <w:rFonts w:ascii="Times New Roman" w:hAnsi="Times New Roman" w:cs="Times New Roman"/>
          <w:snapToGrid w:val="0"/>
          <w:sz w:val="20"/>
          <w:szCs w:val="20"/>
        </w:rPr>
      </w:pPr>
      <w:r w:rsidRPr="005B0F22">
        <w:rPr>
          <w:rFonts w:ascii="Times New Roman" w:eastAsia="Wingdings" w:hAnsi="Times New Roman" w:cs="Times New Roman"/>
          <w:snapToGrid w:val="0"/>
          <w:sz w:val="20"/>
          <w:szCs w:val="20"/>
        </w:rPr>
        <w:t>¨</w:t>
      </w:r>
      <w:r w:rsidRPr="005B0F22">
        <w:rPr>
          <w:rFonts w:ascii="Times New Roman" w:hAnsi="Times New Roman" w:cs="Times New Roman"/>
          <w:snapToGrid w:val="0"/>
          <w:sz w:val="20"/>
          <w:szCs w:val="20"/>
        </w:rPr>
        <w:t xml:space="preserve"> No</w:t>
      </w:r>
    </w:p>
    <w:p w:rsidR="005B41DE" w:rsidRPr="005B0F22" w:rsidP="00EF0205" w14:paraId="0C292A7A" w14:textId="2871E3DD">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343F66F5"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br w:type="page"/>
      </w:r>
    </w:p>
    <w:p w:rsidR="00BD374D" w:rsidRPr="005B0F22" w:rsidP="001448F7" w14:paraId="23D0C123" w14:textId="5C6CDB97">
      <w:pPr>
        <w:pStyle w:val="Heading1"/>
        <w:rPr>
          <w:rFonts w:ascii="Times New Roman" w:hAnsi="Times New Roman" w:cs="Times New Roman"/>
        </w:rPr>
      </w:pPr>
      <w:bookmarkStart w:id="64" w:name="_Toc224658437"/>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8</w:t>
      </w:r>
      <w:bookmarkEnd w:id="64"/>
    </w:p>
    <w:p w:rsidR="00261E7B" w:rsidRPr="005B0F22" w:rsidP="005C2DD2" w14:paraId="58012888"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1EE319C0" w14:textId="77777777" w:rsidTr="49AE7BE2">
        <w:tblPrEx>
          <w:tblW w:w="5000" w:type="pct"/>
          <w:tblLayout w:type="fixed"/>
          <w:tblLook w:val="0000"/>
        </w:tblPrEx>
        <w:trPr>
          <w:tblHeader/>
        </w:trPr>
        <w:tc>
          <w:tcPr>
            <w:tcW w:w="4800" w:type="dxa"/>
            <w:tcBorders>
              <w:bottom w:val="single" w:sz="18" w:space="0" w:color="auto"/>
            </w:tcBorders>
            <w:shd w:val="clear" w:color="auto" w:fill="D9E2F3" w:themeFill="accent1" w:themeFillTint="33"/>
          </w:tcPr>
          <w:p w:rsidR="00261E7B" w:rsidRPr="005B0F22" w:rsidP="005C2DD2" w14:paraId="3F7CD4DB" w14:textId="1E48A825">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65" w:name="_Toc443483237"/>
            <w:bookmarkStart w:id="66" w:name="_Toc443491228"/>
            <w:bookmarkStart w:id="67" w:name="_Toc224658438"/>
            <w:r w:rsidRPr="005B0F22">
              <w:rPr>
                <w:rFonts w:ascii="Times New Roman" w:eastAsia="Times New Roman" w:hAnsi="Times New Roman" w:cs="Times New Roman"/>
                <w:b/>
                <w:sz w:val="20"/>
                <w:szCs w:val="20"/>
              </w:rPr>
              <w:t>Training 08  PERFORMANCE MEASURE</w:t>
            </w:r>
            <w:bookmarkEnd w:id="65"/>
            <w:bookmarkEnd w:id="66"/>
            <w:bookmarkEnd w:id="67"/>
            <w:r w:rsidRPr="005B0F22">
              <w:rPr>
                <w:rFonts w:ascii="Times New Roman" w:eastAsia="Times New Roman" w:hAnsi="Times New Roman" w:cs="Times New Roman"/>
                <w:b/>
                <w:sz w:val="20"/>
                <w:szCs w:val="20"/>
              </w:rPr>
              <w:t xml:space="preserve"> </w:t>
            </w:r>
          </w:p>
          <w:p w:rsidR="00261E7B" w:rsidRPr="005B0F22" w:rsidP="005C2DD2" w14:paraId="32FE9B2B" w14:textId="77777777">
            <w:pPr>
              <w:rPr>
                <w:rFonts w:ascii="Times New Roman" w:eastAsia="Times New Roman" w:hAnsi="Times New Roman" w:cs="Times New Roman"/>
                <w:b/>
                <w:bCs/>
                <w:sz w:val="20"/>
                <w:szCs w:val="20"/>
              </w:rPr>
            </w:pPr>
          </w:p>
          <w:p w:rsidR="00261E7B" w:rsidRPr="005B0F22" w:rsidP="005C2DD2" w14:paraId="6C9390A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261E7B" w:rsidRPr="005B0F22" w:rsidP="005C2DD2" w14:paraId="7420E3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261E7B" w:rsidRPr="005B0F22" w:rsidP="005157AF" w14:paraId="2CC3C1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261E7B" w:rsidRPr="005B0F22" w:rsidP="005C2DD2" w14:paraId="6CF34549" w14:textId="6ADA8DD1">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 xml:space="preserve">The </w:t>
            </w:r>
            <w:r w:rsidRPr="00092857">
              <w:rPr>
                <w:rFonts w:ascii="Times New Roman" w:eastAsia="Times New Roman" w:hAnsi="Times New Roman" w:cs="Times New Roman"/>
                <w:sz w:val="20"/>
                <w:szCs w:val="20"/>
              </w:rPr>
              <w:t>percent</w:t>
            </w:r>
            <w:r w:rsidRPr="00092857">
              <w:rPr>
                <w:rFonts w:ascii="Times New Roman" w:eastAsia="Times New Roman" w:hAnsi="Times New Roman" w:cs="Times New Roman"/>
                <w:sz w:val="20"/>
                <w:szCs w:val="20"/>
              </w:rPr>
              <w:t xml:space="preserve"> of MCH LEAP Program graduates who have been engaged in work with populations that are underserved</w:t>
            </w:r>
            <w:r w:rsidRPr="00092857" w:rsidR="0063053A">
              <w:rPr>
                <w:rFonts w:ascii="Times New Roman" w:eastAsia="Times New Roman" w:hAnsi="Times New Roman" w:cs="Times New Roman"/>
                <w:sz w:val="20"/>
                <w:szCs w:val="20"/>
              </w:rPr>
              <w:t xml:space="preserve"> </w:t>
            </w:r>
            <w:r w:rsidRPr="00092857" w:rsidR="0063053A">
              <w:rPr>
                <w:rFonts w:ascii="Times New Roman" w:eastAsia="Times New Roman" w:hAnsi="Times New Roman" w:cs="Times New Roman"/>
                <w:sz w:val="20"/>
                <w:szCs w:val="20"/>
              </w:rPr>
              <w:t>and/or with limited access to care</w:t>
            </w:r>
            <w:r w:rsidRPr="00092857">
              <w:rPr>
                <w:rFonts w:ascii="Times New Roman" w:eastAsia="Times New Roman" w:hAnsi="Times New Roman" w:cs="Times New Roman"/>
                <w:sz w:val="20"/>
                <w:szCs w:val="20"/>
              </w:rPr>
              <w:t>.</w:t>
            </w:r>
          </w:p>
          <w:p w:rsidR="00261E7B" w:rsidRPr="005B0F22" w:rsidP="005C2DD2" w14:paraId="4BB5F775" w14:textId="77777777">
            <w:pPr>
              <w:rPr>
                <w:rFonts w:ascii="Times New Roman" w:eastAsia="Times New Roman" w:hAnsi="Times New Roman" w:cs="Times New Roman"/>
                <w:sz w:val="20"/>
                <w:szCs w:val="20"/>
              </w:rPr>
            </w:pPr>
          </w:p>
        </w:tc>
      </w:tr>
      <w:tr w14:paraId="10C28497" w14:textId="77777777" w:rsidTr="49AE7BE2">
        <w:tblPrEx>
          <w:tblW w:w="5000" w:type="pct"/>
          <w:tblLayout w:type="fixed"/>
          <w:tblLook w:val="0000"/>
        </w:tblPrEx>
        <w:tc>
          <w:tcPr>
            <w:tcW w:w="4800" w:type="dxa"/>
          </w:tcPr>
          <w:p w:rsidR="00261E7B" w:rsidRPr="005B0F22" w:rsidP="005C2DD2" w14:paraId="095F90DA" w14:textId="64675B25">
            <w:pPr>
              <w:outlineLvl w:val="1"/>
              <w:rPr>
                <w:rFonts w:ascii="Times New Roman" w:eastAsia="Times New Roman" w:hAnsi="Times New Roman" w:cs="Times New Roman"/>
                <w:b/>
                <w:sz w:val="20"/>
                <w:szCs w:val="20"/>
              </w:rPr>
            </w:pPr>
            <w:bookmarkStart w:id="68" w:name="_Toc443483238"/>
            <w:bookmarkStart w:id="69" w:name="_Toc443491229"/>
            <w:r w:rsidRPr="005B0F22">
              <w:rPr>
                <w:rFonts w:ascii="Times New Roman" w:eastAsia="Times New Roman" w:hAnsi="Times New Roman" w:cs="Times New Roman"/>
                <w:b/>
                <w:sz w:val="20"/>
                <w:szCs w:val="20"/>
              </w:rPr>
              <w:t>GOAL</w:t>
            </w:r>
            <w:bookmarkEnd w:id="68"/>
            <w:bookmarkEnd w:id="69"/>
          </w:p>
        </w:tc>
        <w:tc>
          <w:tcPr>
            <w:tcW w:w="4800" w:type="dxa"/>
          </w:tcPr>
          <w:p w:rsidR="00261E7B" w:rsidRPr="00092857" w:rsidP="000C1485" w14:paraId="3244B438" w14:textId="5D7F788B">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 xml:space="preserve">To increase the </w:t>
            </w:r>
            <w:r w:rsidRPr="00092857">
              <w:rPr>
                <w:rFonts w:ascii="Times New Roman" w:eastAsia="Times New Roman" w:hAnsi="Times New Roman" w:cs="Times New Roman"/>
                <w:sz w:val="20"/>
                <w:szCs w:val="20"/>
              </w:rPr>
              <w:t>percent</w:t>
            </w:r>
            <w:r w:rsidRPr="00092857">
              <w:rPr>
                <w:rFonts w:ascii="Times New Roman" w:eastAsia="Times New Roman" w:hAnsi="Times New Roman" w:cs="Times New Roman"/>
                <w:sz w:val="20"/>
                <w:szCs w:val="20"/>
              </w:rPr>
              <w:t xml:space="preserve"> of graduates of MCH Leadership, Education and Advancement in Undergraduate Pathways (LEAP) Programs who have been engaged in work with populations that are underserved </w:t>
            </w:r>
            <w:r w:rsidRPr="00092857" w:rsidR="00264808">
              <w:rPr>
                <w:rFonts w:ascii="Times New Roman" w:eastAsia="Times New Roman" w:hAnsi="Times New Roman" w:cs="Times New Roman"/>
                <w:sz w:val="20"/>
                <w:szCs w:val="20"/>
              </w:rPr>
              <w:t>and/or with limited access to care</w:t>
            </w:r>
            <w:r w:rsidRPr="00092857">
              <w:rPr>
                <w:rFonts w:ascii="Times New Roman" w:eastAsia="Times New Roman" w:hAnsi="Times New Roman" w:cs="Times New Roman"/>
                <w:sz w:val="20"/>
                <w:szCs w:val="20"/>
              </w:rPr>
              <w:t>.</w:t>
            </w:r>
          </w:p>
        </w:tc>
      </w:tr>
      <w:tr w14:paraId="02AC5E6E" w14:textId="77777777" w:rsidTr="49AE7BE2">
        <w:tblPrEx>
          <w:tblW w:w="5000" w:type="pct"/>
          <w:tblLayout w:type="fixed"/>
          <w:tblLook w:val="0000"/>
        </w:tblPrEx>
        <w:tc>
          <w:tcPr>
            <w:tcW w:w="4800" w:type="dxa"/>
          </w:tcPr>
          <w:p w:rsidR="00261E7B" w:rsidRPr="005B0F22" w:rsidP="005C2DD2" w14:paraId="116549D5" w14:textId="77777777">
            <w:pPr>
              <w:outlineLvl w:val="1"/>
              <w:rPr>
                <w:rFonts w:ascii="Times New Roman" w:eastAsia="Times New Roman" w:hAnsi="Times New Roman" w:cs="Times New Roman"/>
                <w:b/>
                <w:sz w:val="20"/>
                <w:szCs w:val="20"/>
              </w:rPr>
            </w:pPr>
          </w:p>
        </w:tc>
        <w:tc>
          <w:tcPr>
            <w:tcW w:w="4800" w:type="dxa"/>
          </w:tcPr>
          <w:p w:rsidR="00261E7B" w:rsidRPr="00092857" w:rsidP="005C2DD2" w14:paraId="75CE33F6" w14:textId="77777777">
            <w:pPr>
              <w:rPr>
                <w:rFonts w:ascii="Times New Roman" w:eastAsia="Times New Roman" w:hAnsi="Times New Roman" w:cs="Times New Roman"/>
                <w:sz w:val="20"/>
                <w:szCs w:val="20"/>
              </w:rPr>
            </w:pPr>
          </w:p>
        </w:tc>
      </w:tr>
      <w:tr w14:paraId="2E4812B8" w14:textId="77777777" w:rsidTr="49AE7BE2">
        <w:tblPrEx>
          <w:tblW w:w="5000" w:type="pct"/>
          <w:tblLayout w:type="fixed"/>
          <w:tblLook w:val="0000"/>
        </w:tblPrEx>
        <w:tc>
          <w:tcPr>
            <w:tcW w:w="4800" w:type="dxa"/>
          </w:tcPr>
          <w:p w:rsidR="00261E7B" w:rsidRPr="005B0F22" w:rsidP="005C2DD2" w14:paraId="29AF5164" w14:textId="6C20941F">
            <w:pPr>
              <w:outlineLvl w:val="1"/>
              <w:rPr>
                <w:rFonts w:ascii="Times New Roman" w:eastAsia="Times New Roman" w:hAnsi="Times New Roman" w:cs="Times New Roman"/>
                <w:b/>
                <w:sz w:val="20"/>
                <w:szCs w:val="20"/>
              </w:rPr>
            </w:pPr>
            <w:bookmarkStart w:id="70" w:name="_Toc443483239"/>
            <w:bookmarkStart w:id="71" w:name="_Toc443491230"/>
            <w:r w:rsidRPr="005B0F22">
              <w:rPr>
                <w:rFonts w:ascii="Times New Roman" w:eastAsia="Times New Roman" w:hAnsi="Times New Roman" w:cs="Times New Roman"/>
                <w:b/>
                <w:sz w:val="20"/>
                <w:szCs w:val="20"/>
              </w:rPr>
              <w:t>MEASURE</w:t>
            </w:r>
            <w:bookmarkEnd w:id="70"/>
            <w:bookmarkEnd w:id="71"/>
          </w:p>
        </w:tc>
        <w:tc>
          <w:tcPr>
            <w:tcW w:w="4800" w:type="dxa"/>
          </w:tcPr>
          <w:p w:rsidR="00261E7B" w:rsidRPr="00092857" w:rsidP="002F1D60" w14:paraId="45D24258" w14:textId="7E4062CE">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 xml:space="preserve">The </w:t>
            </w:r>
            <w:r w:rsidRPr="00092857">
              <w:rPr>
                <w:rFonts w:ascii="Times New Roman" w:eastAsia="Times New Roman" w:hAnsi="Times New Roman" w:cs="Times New Roman"/>
                <w:sz w:val="20"/>
                <w:szCs w:val="20"/>
              </w:rPr>
              <w:t>percent</w:t>
            </w:r>
            <w:r w:rsidRPr="00092857">
              <w:rPr>
                <w:rFonts w:ascii="Times New Roman" w:eastAsia="Times New Roman" w:hAnsi="Times New Roman" w:cs="Times New Roman"/>
                <w:sz w:val="20"/>
                <w:szCs w:val="20"/>
              </w:rPr>
              <w:t xml:space="preserve"> of MCH LEAP Program graduates who have been engaged in work with populations that are underserved </w:t>
            </w:r>
            <w:r w:rsidRPr="00092857" w:rsidR="00264808">
              <w:rPr>
                <w:rFonts w:ascii="Times New Roman" w:eastAsia="Times New Roman" w:hAnsi="Times New Roman" w:cs="Times New Roman"/>
                <w:sz w:val="20"/>
                <w:szCs w:val="20"/>
              </w:rPr>
              <w:t>and/or with limited access to care</w:t>
            </w:r>
            <w:r w:rsidRPr="00092857">
              <w:rPr>
                <w:rFonts w:ascii="Times New Roman" w:eastAsia="Times New Roman" w:hAnsi="Times New Roman" w:cs="Times New Roman"/>
                <w:sz w:val="20"/>
                <w:szCs w:val="20"/>
              </w:rPr>
              <w:t xml:space="preserve"> since graduating from the MCH LEAP Training Program.</w:t>
            </w:r>
          </w:p>
        </w:tc>
      </w:tr>
      <w:tr w14:paraId="687E5EFE" w14:textId="77777777" w:rsidTr="49AE7BE2">
        <w:tblPrEx>
          <w:tblW w:w="5000" w:type="pct"/>
          <w:tblLayout w:type="fixed"/>
          <w:tblLook w:val="0000"/>
        </w:tblPrEx>
        <w:trPr>
          <w:trHeight w:val="174"/>
        </w:trPr>
        <w:tc>
          <w:tcPr>
            <w:tcW w:w="4800" w:type="dxa"/>
          </w:tcPr>
          <w:p w:rsidR="00261E7B" w:rsidRPr="005B0F22" w:rsidP="005C2DD2" w14:paraId="1E02F423" w14:textId="77777777">
            <w:pPr>
              <w:outlineLvl w:val="1"/>
              <w:rPr>
                <w:rFonts w:ascii="Times New Roman" w:eastAsia="Times New Roman" w:hAnsi="Times New Roman" w:cs="Times New Roman"/>
                <w:b/>
                <w:sz w:val="20"/>
                <w:szCs w:val="20"/>
              </w:rPr>
            </w:pPr>
          </w:p>
        </w:tc>
        <w:tc>
          <w:tcPr>
            <w:tcW w:w="4800" w:type="dxa"/>
          </w:tcPr>
          <w:p w:rsidR="00261E7B" w:rsidRPr="00092857" w:rsidP="005C2DD2" w14:paraId="725CADA4" w14:textId="77777777">
            <w:pPr>
              <w:rPr>
                <w:rFonts w:ascii="Times New Roman" w:eastAsia="Times New Roman" w:hAnsi="Times New Roman" w:cs="Times New Roman"/>
                <w:b/>
                <w:sz w:val="20"/>
                <w:szCs w:val="20"/>
              </w:rPr>
            </w:pPr>
          </w:p>
        </w:tc>
      </w:tr>
      <w:tr w14:paraId="045F9D91" w14:textId="77777777" w:rsidTr="49AE7BE2">
        <w:tblPrEx>
          <w:tblW w:w="5000" w:type="pct"/>
          <w:tblLayout w:type="fixed"/>
          <w:tblLook w:val="0000"/>
        </w:tblPrEx>
        <w:trPr>
          <w:trHeight w:val="174"/>
        </w:trPr>
        <w:tc>
          <w:tcPr>
            <w:tcW w:w="4800" w:type="dxa"/>
          </w:tcPr>
          <w:p w:rsidR="00261E7B" w:rsidRPr="005B0F22" w:rsidP="005C2DD2" w14:paraId="530F1E33" w14:textId="38DF68DE">
            <w:pPr>
              <w:outlineLvl w:val="1"/>
              <w:rPr>
                <w:rFonts w:ascii="Times New Roman" w:eastAsia="Times New Roman" w:hAnsi="Times New Roman" w:cs="Times New Roman"/>
                <w:b/>
                <w:sz w:val="20"/>
                <w:szCs w:val="20"/>
              </w:rPr>
            </w:pPr>
            <w:bookmarkStart w:id="72" w:name="_Toc443483240"/>
            <w:bookmarkStart w:id="73" w:name="_Toc443491231"/>
            <w:r w:rsidRPr="005B0F22">
              <w:rPr>
                <w:rFonts w:ascii="Times New Roman" w:eastAsia="Times New Roman" w:hAnsi="Times New Roman" w:cs="Times New Roman"/>
                <w:b/>
                <w:sz w:val="20"/>
                <w:szCs w:val="20"/>
              </w:rPr>
              <w:t>DEFINITION</w:t>
            </w:r>
            <w:bookmarkEnd w:id="72"/>
            <w:bookmarkEnd w:id="73"/>
          </w:p>
        </w:tc>
        <w:tc>
          <w:tcPr>
            <w:tcW w:w="4800" w:type="dxa"/>
          </w:tcPr>
          <w:p w:rsidR="00261E7B" w:rsidRPr="00092857" w:rsidP="005C2DD2" w14:paraId="060661E6" w14:textId="071B71C6">
            <w:pPr>
              <w:rPr>
                <w:rFonts w:ascii="Times New Roman" w:eastAsia="Times New Roman" w:hAnsi="Times New Roman" w:cs="Times New Roman"/>
                <w:sz w:val="20"/>
                <w:szCs w:val="20"/>
              </w:rPr>
            </w:pPr>
            <w:r w:rsidRPr="00092857">
              <w:rPr>
                <w:rFonts w:ascii="Times New Roman" w:eastAsia="Times New Roman" w:hAnsi="Times New Roman" w:cs="Times New Roman"/>
                <w:b/>
                <w:sz w:val="20"/>
                <w:szCs w:val="20"/>
              </w:rPr>
              <w:t>Numerator:</w:t>
            </w:r>
            <w:r w:rsidRPr="00092857">
              <w:rPr>
                <w:rFonts w:ascii="Times New Roman" w:eastAsia="Times New Roman" w:hAnsi="Times New Roman" w:cs="Times New Roman"/>
                <w:sz w:val="20"/>
                <w:szCs w:val="20"/>
              </w:rPr>
              <w:t xml:space="preserve"> Number of LEAP graduates reporting they have been engaged in work with populations that are underserved </w:t>
            </w:r>
            <w:r w:rsidRPr="00092857" w:rsidR="0045389A">
              <w:rPr>
                <w:rFonts w:ascii="Times New Roman" w:eastAsia="Times New Roman" w:hAnsi="Times New Roman" w:cs="Times New Roman"/>
                <w:sz w:val="20"/>
                <w:szCs w:val="20"/>
              </w:rPr>
              <w:t>and/or have limited access to care</w:t>
            </w:r>
            <w:r w:rsidRPr="00092857">
              <w:rPr>
                <w:rFonts w:ascii="Times New Roman" w:eastAsia="Times New Roman" w:hAnsi="Times New Roman" w:cs="Times New Roman"/>
                <w:sz w:val="20"/>
                <w:szCs w:val="20"/>
              </w:rPr>
              <w:t xml:space="preserve"> since graduating from the MCH LEAP Training Program.</w:t>
            </w:r>
          </w:p>
          <w:p w:rsidR="00261E7B" w:rsidRPr="00092857" w:rsidP="005C2DD2" w14:paraId="3DE66017" w14:textId="77777777">
            <w:pPr>
              <w:rPr>
                <w:rFonts w:ascii="Times New Roman" w:eastAsia="Times New Roman" w:hAnsi="Times New Roman" w:cs="Times New Roman"/>
                <w:sz w:val="20"/>
                <w:szCs w:val="20"/>
              </w:rPr>
            </w:pPr>
            <w:r w:rsidRPr="00092857">
              <w:rPr>
                <w:rFonts w:ascii="Times New Roman" w:eastAsia="Times New Roman" w:hAnsi="Times New Roman" w:cs="Times New Roman"/>
                <w:b/>
                <w:sz w:val="20"/>
                <w:szCs w:val="20"/>
              </w:rPr>
              <w:t>Denominator</w:t>
            </w:r>
            <w:r w:rsidRPr="00092857">
              <w:rPr>
                <w:rFonts w:ascii="Times New Roman" w:eastAsia="Times New Roman" w:hAnsi="Times New Roman" w:cs="Times New Roman"/>
                <w:sz w:val="20"/>
                <w:szCs w:val="20"/>
              </w:rPr>
              <w:t>: The total number of trainees responding to the survey</w:t>
            </w:r>
          </w:p>
          <w:p w:rsidR="00261E7B" w:rsidRPr="00092857" w:rsidP="0071737A" w14:paraId="4A011A49" w14:textId="77777777">
            <w:pPr>
              <w:tabs>
                <w:tab w:val="left" w:pos="1512"/>
              </w:tabs>
              <w:rPr>
                <w:rFonts w:ascii="Times New Roman" w:eastAsia="Times New Roman" w:hAnsi="Times New Roman" w:cs="Times New Roman"/>
                <w:sz w:val="20"/>
                <w:szCs w:val="20"/>
              </w:rPr>
            </w:pPr>
            <w:r w:rsidRPr="00092857">
              <w:rPr>
                <w:rFonts w:ascii="Times New Roman" w:eastAsia="Times New Roman" w:hAnsi="Times New Roman" w:cs="Times New Roman"/>
                <w:b/>
                <w:sz w:val="20"/>
                <w:szCs w:val="20"/>
              </w:rPr>
              <w:t>Units</w:t>
            </w:r>
            <w:r w:rsidRPr="00092857">
              <w:rPr>
                <w:rFonts w:ascii="Times New Roman" w:eastAsia="Times New Roman" w:hAnsi="Times New Roman" w:cs="Times New Roman"/>
                <w:sz w:val="20"/>
                <w:szCs w:val="20"/>
              </w:rPr>
              <w:t>: 100</w:t>
            </w:r>
            <w:r w:rsidRPr="00092857">
              <w:rPr>
                <w:rFonts w:ascii="Times New Roman" w:eastAsia="Times New Roman" w:hAnsi="Times New Roman" w:cs="Times New Roman"/>
                <w:sz w:val="20"/>
                <w:szCs w:val="20"/>
              </w:rPr>
              <w:tab/>
            </w:r>
            <w:r w:rsidRPr="00092857">
              <w:rPr>
                <w:rFonts w:ascii="Times New Roman" w:eastAsia="Times New Roman" w:hAnsi="Times New Roman" w:cs="Times New Roman"/>
                <w:b/>
                <w:sz w:val="20"/>
                <w:szCs w:val="20"/>
              </w:rPr>
              <w:t>Text</w:t>
            </w:r>
            <w:r w:rsidRPr="00092857">
              <w:rPr>
                <w:rFonts w:ascii="Times New Roman" w:eastAsia="Times New Roman" w:hAnsi="Times New Roman" w:cs="Times New Roman"/>
                <w:sz w:val="20"/>
                <w:szCs w:val="20"/>
              </w:rPr>
              <w:t>: Percent</w:t>
            </w:r>
          </w:p>
          <w:p w:rsidR="00261E7B" w:rsidRPr="00092857" w:rsidP="009C717B" w14:paraId="275A4ABF" w14:textId="77777777">
            <w:pPr>
              <w:rPr>
                <w:rFonts w:ascii="Times New Roman" w:eastAsia="Times New Roman" w:hAnsi="Times New Roman" w:cs="Times New Roman"/>
                <w:sz w:val="20"/>
                <w:szCs w:val="20"/>
              </w:rPr>
            </w:pPr>
          </w:p>
          <w:p w:rsidR="00261E7B" w:rsidRPr="00092857" w:rsidP="009C717B" w14:paraId="4DF24E43" w14:textId="42E87300">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MCH LEAP trainees are defined as undergraduate students who receive education, mentoring, and guidance to increase their interest and entry into MCH public health and related fields.</w:t>
            </w:r>
          </w:p>
          <w:p w:rsidR="00261E7B" w:rsidRPr="00092857" w:rsidP="009C717B" w14:paraId="63B1481D" w14:textId="77777777">
            <w:pPr>
              <w:rPr>
                <w:rFonts w:ascii="Times New Roman" w:eastAsia="Times New Roman" w:hAnsi="Times New Roman" w:cs="Times New Roman"/>
                <w:sz w:val="20"/>
                <w:szCs w:val="20"/>
              </w:rPr>
            </w:pPr>
          </w:p>
          <w:p w:rsidR="00261E7B" w:rsidRPr="00092857" w:rsidP="008D787C" w14:paraId="23287055" w14:textId="77777777">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261E7B" w:rsidRPr="00092857" w:rsidP="008D787C" w14:paraId="616A20A7" w14:textId="77777777">
            <w:pPr>
              <w:rPr>
                <w:rFonts w:ascii="Times New Roman" w:eastAsia="Times New Roman" w:hAnsi="Times New Roman" w:cs="Times New Roman"/>
                <w:sz w:val="20"/>
                <w:szCs w:val="20"/>
              </w:rPr>
            </w:pPr>
          </w:p>
          <w:p w:rsidR="00261E7B" w:rsidRPr="00092857" w:rsidP="008D787C" w14:paraId="3F739437" w14:textId="77777777">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261E7B" w:rsidRPr="00092857" w:rsidP="009C717B" w14:paraId="22B93631" w14:textId="77777777">
            <w:pPr>
              <w:rPr>
                <w:rFonts w:ascii="Times New Roman" w:eastAsia="Times New Roman" w:hAnsi="Times New Roman" w:cs="Times New Roman"/>
                <w:sz w:val="20"/>
                <w:szCs w:val="20"/>
              </w:rPr>
            </w:pPr>
          </w:p>
          <w:p w:rsidR="00261E7B" w:rsidRPr="00092857" w:rsidP="0003251C" w14:paraId="3660B378" w14:textId="6EE57035">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 xml:space="preserve"> </w:t>
            </w:r>
          </w:p>
          <w:p w:rsidR="00261E7B" w:rsidRPr="00092857" w:rsidP="0003251C" w14:paraId="36D1C8E1" w14:textId="77777777">
            <w:pPr>
              <w:rPr>
                <w:rFonts w:ascii="Times New Roman" w:eastAsia="Times New Roman" w:hAnsi="Times New Roman" w:cs="Times New Roman"/>
                <w:sz w:val="20"/>
                <w:szCs w:val="20"/>
              </w:rPr>
            </w:pPr>
          </w:p>
          <w:p w:rsidR="00261E7B" w:rsidRPr="00092857" w:rsidP="0003251C" w14:paraId="291421C0" w14:textId="77777777">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Note: This form utilizes DGIS Form 10.A for annual performance objective and data reporting.</w:t>
            </w:r>
          </w:p>
        </w:tc>
      </w:tr>
      <w:tr w14:paraId="6DB6552F" w14:textId="77777777" w:rsidTr="49AE7BE2">
        <w:tblPrEx>
          <w:tblW w:w="5000" w:type="pct"/>
          <w:tblLayout w:type="fixed"/>
          <w:tblLook w:val="0000"/>
        </w:tblPrEx>
        <w:trPr>
          <w:trHeight w:val="225"/>
        </w:trPr>
        <w:tc>
          <w:tcPr>
            <w:tcW w:w="4800" w:type="dxa"/>
          </w:tcPr>
          <w:p w:rsidR="00261E7B" w:rsidRPr="005B0F22" w:rsidP="005C2DD2" w14:paraId="632C7CD8"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3CBE5B03" w14:textId="77777777">
            <w:pPr>
              <w:rPr>
                <w:rFonts w:ascii="Times New Roman" w:eastAsia="Times New Roman" w:hAnsi="Times New Roman" w:cs="Times New Roman"/>
                <w:sz w:val="20"/>
                <w:szCs w:val="20"/>
              </w:rPr>
            </w:pPr>
          </w:p>
        </w:tc>
      </w:tr>
      <w:tr w14:paraId="3747EE5F" w14:textId="77777777" w:rsidTr="49AE7BE2">
        <w:tblPrEx>
          <w:tblW w:w="5000" w:type="pct"/>
          <w:tblLayout w:type="fixed"/>
          <w:tblLook w:val="0000"/>
        </w:tblPrEx>
        <w:trPr>
          <w:trHeight w:val="477"/>
        </w:trPr>
        <w:tc>
          <w:tcPr>
            <w:tcW w:w="4800" w:type="dxa"/>
          </w:tcPr>
          <w:p w:rsidR="00261E7B" w:rsidRPr="005B0F22" w:rsidP="005C2DD2" w14:paraId="06EED6C7" w14:textId="6DC6CD02">
            <w:pPr>
              <w:outlineLvl w:val="1"/>
              <w:rPr>
                <w:rFonts w:ascii="Times New Roman" w:eastAsia="Times New Roman" w:hAnsi="Times New Roman" w:cs="Times New Roman"/>
                <w:b/>
                <w:sz w:val="20"/>
                <w:szCs w:val="20"/>
              </w:rPr>
            </w:pPr>
            <w:bookmarkStart w:id="74" w:name="_Toc443483241"/>
            <w:bookmarkStart w:id="75" w:name="_Toc443491232"/>
            <w:r w:rsidRPr="005B0F22">
              <w:rPr>
                <w:rFonts w:ascii="Times New Roman" w:eastAsia="Times New Roman" w:hAnsi="Times New Roman" w:cs="Times New Roman"/>
                <w:b/>
                <w:sz w:val="20"/>
                <w:szCs w:val="20"/>
              </w:rPr>
              <w:t>BENCHMARK DATA SOURCES</w:t>
            </w:r>
            <w:bookmarkEnd w:id="74"/>
            <w:bookmarkEnd w:id="75"/>
          </w:p>
        </w:tc>
        <w:tc>
          <w:tcPr>
            <w:tcW w:w="4800" w:type="dxa"/>
          </w:tcPr>
          <w:p w:rsidR="00261E7B" w:rsidRPr="005B0F22" w:rsidP="005C2DD2" w14:paraId="13B236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the following Healthy People 2030 Objectives:</w:t>
            </w:r>
          </w:p>
          <w:p w:rsidR="00261E7B" w:rsidRPr="005B0F22" w:rsidP="005C2DD2" w14:paraId="36E4C500" w14:textId="77777777">
            <w:pPr>
              <w:rPr>
                <w:rFonts w:ascii="Times New Roman" w:eastAsia="Times New Roman" w:hAnsi="Times New Roman" w:cs="Times New Roman"/>
                <w:sz w:val="20"/>
                <w:szCs w:val="20"/>
              </w:rPr>
            </w:pPr>
          </w:p>
          <w:p w:rsidR="00261E7B" w:rsidRPr="005B0F22" w:rsidP="00200BD0" w14:paraId="016666C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AHS-R01: Increase the ability of primary care and behavioral health professionals to provide more high-quality care to patients who need it.</w:t>
            </w:r>
          </w:p>
          <w:p w:rsidR="00261E7B" w:rsidRPr="005B0F22" w:rsidP="00200BD0" w14:paraId="508252C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AHS-R02: Increase the use of telehealth to improve access to health services.</w:t>
            </w:r>
          </w:p>
          <w:p w:rsidR="00261E7B" w:rsidRPr="005B0F22" w:rsidP="00200BD0" w14:paraId="32ADD4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261E7B" w:rsidRPr="005B0F22" w:rsidP="00200BD0" w14:paraId="51C16A5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261E7B" w:rsidRPr="005B0F22" w:rsidP="005C2DD2" w14:paraId="04186784" w14:textId="77777777">
            <w:pPr>
              <w:rPr>
                <w:rFonts w:ascii="Times New Roman" w:eastAsia="Times New Roman" w:hAnsi="Times New Roman" w:cs="Times New Roman"/>
                <w:b/>
                <w:sz w:val="20"/>
                <w:szCs w:val="20"/>
              </w:rPr>
            </w:pPr>
          </w:p>
        </w:tc>
      </w:tr>
      <w:tr w14:paraId="08DDE13F" w14:textId="77777777" w:rsidTr="49AE7BE2">
        <w:tblPrEx>
          <w:tblW w:w="5000" w:type="pct"/>
          <w:tblLayout w:type="fixed"/>
          <w:tblLook w:val="0000"/>
        </w:tblPrEx>
        <w:tc>
          <w:tcPr>
            <w:tcW w:w="4800" w:type="dxa"/>
          </w:tcPr>
          <w:p w:rsidR="00261E7B" w:rsidRPr="005B0F22" w:rsidP="005C2DD2" w14:paraId="5D908DEC"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0DA187A8" w14:textId="77777777">
            <w:pPr>
              <w:rPr>
                <w:rFonts w:ascii="Times New Roman" w:eastAsia="Times New Roman" w:hAnsi="Times New Roman" w:cs="Times New Roman"/>
                <w:sz w:val="20"/>
                <w:szCs w:val="20"/>
              </w:rPr>
            </w:pPr>
          </w:p>
        </w:tc>
      </w:tr>
      <w:tr w14:paraId="4B11664C" w14:textId="77777777" w:rsidTr="49AE7BE2">
        <w:tblPrEx>
          <w:tblW w:w="5000" w:type="pct"/>
          <w:tblLayout w:type="fixed"/>
          <w:tblLook w:val="0000"/>
        </w:tblPrEx>
        <w:tc>
          <w:tcPr>
            <w:tcW w:w="4800" w:type="dxa"/>
          </w:tcPr>
          <w:p w:rsidR="00261E7B" w:rsidRPr="005B0F22" w:rsidP="00874696" w14:paraId="4316DD9E" w14:textId="7EB3C70D">
            <w:pPr>
              <w:outlineLvl w:val="1"/>
              <w:rPr>
                <w:rFonts w:ascii="Times New Roman" w:eastAsia="Times New Roman" w:hAnsi="Times New Roman" w:cs="Times New Roman"/>
                <w:b/>
                <w:sz w:val="20"/>
                <w:szCs w:val="20"/>
              </w:rPr>
            </w:pPr>
            <w:bookmarkStart w:id="76" w:name="_Toc443483242"/>
            <w:bookmarkStart w:id="77" w:name="_Toc443491233"/>
            <w:r w:rsidRPr="005B0F22">
              <w:rPr>
                <w:rFonts w:ascii="Times New Roman" w:eastAsia="Times New Roman" w:hAnsi="Times New Roman" w:cs="Times New Roman"/>
                <w:b/>
                <w:sz w:val="20"/>
                <w:szCs w:val="20"/>
              </w:rPr>
              <w:t>GRANTEE DATA SOURCES</w:t>
            </w:r>
            <w:bookmarkEnd w:id="76"/>
            <w:bookmarkEnd w:id="77"/>
          </w:p>
        </w:tc>
        <w:tc>
          <w:tcPr>
            <w:tcW w:w="4800" w:type="dxa"/>
          </w:tcPr>
          <w:p w:rsidR="00261E7B" w:rsidRPr="002521E0" w:rsidP="00874696" w14:paraId="52CF795C" w14:textId="2804B3F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3 provides former trainee data needed to complete the data collection form.</w:t>
            </w:r>
          </w:p>
          <w:p w:rsidR="00261E7B" w:rsidRPr="005B0F22" w:rsidP="00874696" w14:paraId="7C6FA046" w14:textId="77777777">
            <w:pPr>
              <w:rPr>
                <w:rFonts w:ascii="Times New Roman" w:eastAsia="Times New Roman" w:hAnsi="Times New Roman" w:cs="Times New Roman"/>
                <w:sz w:val="20"/>
                <w:szCs w:val="20"/>
                <w:highlight w:val="yellow"/>
              </w:rPr>
            </w:pPr>
          </w:p>
          <w:p w:rsidR="00261E7B" w:rsidRPr="005B0F22" w:rsidP="00874696" w14:paraId="6164A62C" w14:textId="77777777">
            <w:pPr>
              <w:autoSpaceDE w:val="0"/>
              <w:autoSpaceDN w:val="0"/>
              <w:adjustRightInd w:val="0"/>
              <w:rPr>
                <w:rFonts w:ascii="Times New Roman" w:eastAsia="Times New Roman" w:hAnsi="Times New Roman" w:cs="Times New Roman"/>
                <w:sz w:val="20"/>
                <w:szCs w:val="20"/>
                <w:highlight w:val="yellow"/>
              </w:rPr>
            </w:pPr>
          </w:p>
          <w:p w:rsidR="00261E7B" w:rsidRPr="005B0F22" w:rsidP="00874696" w14:paraId="431300C5" w14:textId="77777777">
            <w:pPr>
              <w:rPr>
                <w:rFonts w:ascii="Times New Roman" w:eastAsia="Times New Roman" w:hAnsi="Times New Roman" w:cs="Times New Roman"/>
                <w:sz w:val="20"/>
                <w:szCs w:val="20"/>
              </w:rPr>
            </w:pPr>
          </w:p>
        </w:tc>
      </w:tr>
      <w:tr w14:paraId="12322B5D" w14:textId="77777777" w:rsidTr="49AE7BE2">
        <w:tblPrEx>
          <w:tblW w:w="5000" w:type="pct"/>
          <w:tblLayout w:type="fixed"/>
          <w:tblLook w:val="0000"/>
        </w:tblPrEx>
        <w:tc>
          <w:tcPr>
            <w:tcW w:w="4800" w:type="dxa"/>
          </w:tcPr>
          <w:p w:rsidR="00261E7B" w:rsidRPr="005B0F22" w:rsidP="00874696" w14:paraId="758E5E8D" w14:textId="77777777">
            <w:pPr>
              <w:outlineLvl w:val="1"/>
              <w:rPr>
                <w:rFonts w:ascii="Times New Roman" w:eastAsia="Times New Roman" w:hAnsi="Times New Roman" w:cs="Times New Roman"/>
                <w:b/>
                <w:sz w:val="20"/>
                <w:szCs w:val="20"/>
              </w:rPr>
            </w:pPr>
          </w:p>
        </w:tc>
        <w:tc>
          <w:tcPr>
            <w:tcW w:w="4800" w:type="dxa"/>
          </w:tcPr>
          <w:p w:rsidR="00261E7B" w:rsidRPr="005B0F22" w:rsidP="00874696" w14:paraId="71CE4B78" w14:textId="77777777">
            <w:pPr>
              <w:rPr>
                <w:rFonts w:ascii="Times New Roman" w:eastAsia="Times New Roman" w:hAnsi="Times New Roman" w:cs="Times New Roman"/>
                <w:sz w:val="20"/>
                <w:szCs w:val="20"/>
              </w:rPr>
            </w:pPr>
          </w:p>
        </w:tc>
      </w:tr>
      <w:tr w14:paraId="3C19A1B5" w14:textId="77777777" w:rsidTr="49AE7BE2">
        <w:tblPrEx>
          <w:tblW w:w="5000" w:type="pct"/>
          <w:tblLayout w:type="fixed"/>
          <w:tblLook w:val="0000"/>
        </w:tblPrEx>
        <w:tc>
          <w:tcPr>
            <w:tcW w:w="4800" w:type="dxa"/>
          </w:tcPr>
          <w:p w:rsidR="00261E7B" w:rsidRPr="005B0F22" w:rsidP="00874696" w14:paraId="29B65080" w14:textId="51E82B58">
            <w:pPr>
              <w:outlineLvl w:val="1"/>
              <w:rPr>
                <w:rFonts w:ascii="Times New Roman" w:eastAsia="Times New Roman" w:hAnsi="Times New Roman" w:cs="Times New Roman"/>
                <w:b/>
                <w:sz w:val="20"/>
                <w:szCs w:val="20"/>
              </w:rPr>
            </w:pPr>
            <w:bookmarkStart w:id="78" w:name="_Toc443483243"/>
            <w:bookmarkStart w:id="79" w:name="_Toc443491234"/>
            <w:r w:rsidRPr="005B0F22">
              <w:rPr>
                <w:rFonts w:ascii="Times New Roman" w:eastAsia="Times New Roman" w:hAnsi="Times New Roman" w:cs="Times New Roman"/>
                <w:b/>
                <w:sz w:val="20"/>
                <w:szCs w:val="20"/>
              </w:rPr>
              <w:t>SIGNIFICANCE</w:t>
            </w:r>
            <w:bookmarkEnd w:id="78"/>
            <w:bookmarkEnd w:id="79"/>
          </w:p>
        </w:tc>
        <w:tc>
          <w:tcPr>
            <w:tcW w:w="4800" w:type="dxa"/>
          </w:tcPr>
          <w:p w:rsidR="00261E7B" w:rsidRPr="005B0F22" w:rsidP="00874696" w14:paraId="523AFD70" w14:textId="730EA174">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w:t>
            </w:r>
          </w:p>
        </w:tc>
      </w:tr>
    </w:tbl>
    <w:p w:rsidR="00261E7B" w:rsidRPr="005B0F22" w:rsidP="005C2DD2" w14:paraId="3E5D656F"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261E7B" w:rsidRPr="005B0F22" w:rsidP="005C2DD2" w14:paraId="2009348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DATA COLLECTION FORM FOR DETAIL SHEET: Training 08 - MCH LEAP Program</w:t>
      </w:r>
    </w:p>
    <w:p w:rsidR="00261E7B" w:rsidRPr="005B0F22" w:rsidP="005C2DD2" w14:paraId="1C302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7EAB8E22" w14:textId="38D29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Leadership, Education and Advancement in Undergraduate Pathways (LEAP)</w:t>
      </w:r>
      <w:r w:rsidRPr="005B0F22">
        <w:rPr>
          <w:rFonts w:ascii="Times New Roman" w:eastAsia="Times New Roman" w:hAnsi="Times New Roman" w:cs="Times New Roman"/>
          <w:snapToGrid w:val="0"/>
          <w:sz w:val="20"/>
          <w:szCs w:val="20"/>
        </w:rPr>
        <w:t xml:space="preserve"> Program graduates who have </w:t>
      </w:r>
      <w:r w:rsidRPr="00092857">
        <w:rPr>
          <w:rFonts w:ascii="Times New Roman" w:eastAsia="Times New Roman" w:hAnsi="Times New Roman" w:cs="Times New Roman"/>
          <w:snapToGrid w:val="0"/>
          <w:sz w:val="20"/>
          <w:szCs w:val="20"/>
        </w:rPr>
        <w:t xml:space="preserve">worked with populations that are underserved </w:t>
      </w:r>
      <w:r w:rsidRPr="00092857" w:rsidR="0045389A">
        <w:rPr>
          <w:rFonts w:ascii="Times New Roman" w:eastAsia="Times New Roman" w:hAnsi="Times New Roman" w:cs="Times New Roman"/>
          <w:snapToGrid w:val="0"/>
          <w:sz w:val="20"/>
          <w:szCs w:val="20"/>
        </w:rPr>
        <w:t xml:space="preserve">and/or have limited access to care </w:t>
      </w:r>
      <w:r w:rsidRPr="00092857">
        <w:rPr>
          <w:rFonts w:ascii="Times New Roman" w:eastAsia="Times New Roman" w:hAnsi="Times New Roman" w:cs="Times New Roman"/>
          <w:snapToGrid w:val="0"/>
          <w:sz w:val="20"/>
          <w:szCs w:val="20"/>
          <w:u w:val="single"/>
        </w:rPr>
        <w:t>2 years and 5 years after graduating from their MCH LEAP program.</w:t>
      </w:r>
    </w:p>
    <w:p w:rsidR="00261E7B" w:rsidRPr="00092857" w:rsidP="005C2DD2" w14:paraId="1678A14B" w14:textId="77777777">
      <w:pPr>
        <w:rPr>
          <w:rFonts w:ascii="Times New Roman" w:eastAsia="Times New Roman" w:hAnsi="Times New Roman" w:cs="Times New Roman"/>
          <w:sz w:val="20"/>
          <w:szCs w:val="20"/>
        </w:rPr>
      </w:pPr>
    </w:p>
    <w:p w:rsidR="00261E7B" w:rsidRPr="00092857" w:rsidP="00421994" w14:paraId="2CD0864D" w14:textId="38400269">
      <w:pPr>
        <w:rPr>
          <w:rFonts w:ascii="Times New Roman" w:eastAsia="Times New Roman" w:hAnsi="Times New Roman" w:cs="Times New Roman"/>
          <w:sz w:val="20"/>
          <w:szCs w:val="20"/>
        </w:rPr>
      </w:pPr>
      <w:r w:rsidRPr="00092857">
        <w:rPr>
          <w:rFonts w:ascii="Times New Roman" w:eastAsia="Times New Roman" w:hAnsi="Times New Roman" w:cs="Times New Roman"/>
          <w:sz w:val="20"/>
          <w:szCs w:val="20"/>
        </w:rPr>
        <w:t>Trainees should be tracked based on when they graduate from the undergraduate institution. For example, if a LEAP trainee graduate</w:t>
      </w:r>
      <w:r w:rsidR="00141C55">
        <w:rPr>
          <w:rFonts w:ascii="Times New Roman" w:eastAsia="Times New Roman" w:hAnsi="Times New Roman" w:cs="Times New Roman"/>
          <w:sz w:val="20"/>
          <w:szCs w:val="20"/>
        </w:rPr>
        <w:t>d</w:t>
      </w:r>
      <w:r w:rsidRPr="00092857">
        <w:rPr>
          <w:rFonts w:ascii="Times New Roman" w:eastAsia="Times New Roman" w:hAnsi="Times New Roman" w:cs="Times New Roman"/>
          <w:sz w:val="20"/>
          <w:szCs w:val="20"/>
        </w:rPr>
        <w:t xml:space="preserve"> in 2020, 2-year follow-up </w:t>
      </w:r>
      <w:r w:rsidR="00141C55">
        <w:rPr>
          <w:rFonts w:ascii="Times New Roman" w:eastAsia="Times New Roman" w:hAnsi="Times New Roman" w:cs="Times New Roman"/>
          <w:sz w:val="20"/>
          <w:szCs w:val="20"/>
        </w:rPr>
        <w:t>w</w:t>
      </w:r>
      <w:r w:rsidRPr="00092857">
        <w:rPr>
          <w:rFonts w:ascii="Times New Roman" w:eastAsia="Times New Roman" w:hAnsi="Times New Roman" w:cs="Times New Roman"/>
          <w:sz w:val="20"/>
          <w:szCs w:val="20"/>
        </w:rPr>
        <w:t xml:space="preserve">ould be collected and reported to MCHB in 2022 and 5-year follow-up </w:t>
      </w:r>
      <w:r w:rsidR="00141C55">
        <w:rPr>
          <w:rFonts w:ascii="Times New Roman" w:eastAsia="Times New Roman" w:hAnsi="Times New Roman" w:cs="Times New Roman"/>
          <w:sz w:val="20"/>
          <w:szCs w:val="20"/>
        </w:rPr>
        <w:t>w</w:t>
      </w:r>
      <w:r w:rsidRPr="00092857">
        <w:rPr>
          <w:rFonts w:ascii="Times New Roman" w:eastAsia="Times New Roman" w:hAnsi="Times New Roman" w:cs="Times New Roman"/>
          <w:sz w:val="20"/>
          <w:szCs w:val="20"/>
        </w:rPr>
        <w:t>ould be collected and reported in 2025.</w:t>
      </w:r>
    </w:p>
    <w:p w:rsidR="00261E7B" w:rsidRPr="00092857" w:rsidP="005C2DD2" w14:paraId="56BCF975" w14:textId="77777777">
      <w:pPr>
        <w:rPr>
          <w:rFonts w:ascii="Times New Roman" w:eastAsia="Times New Roman" w:hAnsi="Times New Roman" w:cs="Times New Roman"/>
          <w:sz w:val="20"/>
          <w:szCs w:val="20"/>
        </w:rPr>
      </w:pPr>
    </w:p>
    <w:p w:rsidR="00261E7B" w:rsidRPr="00092857" w:rsidP="005C2DD2" w14:paraId="2ABAF444" w14:textId="77777777">
      <w:pPr>
        <w:rPr>
          <w:rFonts w:ascii="Times New Roman" w:eastAsia="Times New Roman" w:hAnsi="Times New Roman" w:cs="Times New Roman"/>
          <w:i/>
          <w:sz w:val="20"/>
          <w:szCs w:val="20"/>
        </w:rPr>
      </w:pPr>
      <w:r w:rsidRPr="00092857">
        <w:rPr>
          <w:rFonts w:ascii="Times New Roman" w:eastAsia="Times New Roman" w:hAnsi="Times New Roman" w:cs="Times New Roman"/>
          <w:i/>
          <w:sz w:val="20"/>
          <w:szCs w:val="20"/>
        </w:rPr>
        <w:t>NOTE: Each LEAP trainee should be counted once.</w:t>
      </w:r>
    </w:p>
    <w:p w:rsidR="00261E7B" w:rsidRPr="00092857" w:rsidP="005C2DD2" w14:paraId="6139AAB8" w14:textId="77777777">
      <w:pPr>
        <w:rPr>
          <w:rFonts w:ascii="Times New Roman" w:eastAsia="Times New Roman" w:hAnsi="Times New Roman" w:cs="Times New Roman"/>
          <w:i/>
          <w:sz w:val="20"/>
          <w:szCs w:val="20"/>
        </w:rPr>
      </w:pPr>
    </w:p>
    <w:p w:rsidR="00261E7B" w:rsidRPr="00092857" w:rsidP="005C2DD2" w14:paraId="7C5742C3" w14:textId="1B84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r w:rsidRPr="00092857">
        <w:rPr>
          <w:rFonts w:ascii="Times New Roman" w:eastAsia="Times New Roman" w:hAnsi="Times New Roman" w:cs="Times New Roman"/>
          <w:b/>
          <w:snapToGrid w:val="0"/>
          <w:sz w:val="20"/>
          <w:szCs w:val="20"/>
          <w:u w:val="single"/>
        </w:rPr>
        <w:t>2 YEARS AFTER GRADUATING FROM MCH LEAP PROGRAM</w:t>
      </w:r>
    </w:p>
    <w:p w:rsidR="00261E7B" w:rsidRPr="00092857" w:rsidP="005C2DD2" w14:paraId="3AA91E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05074221" w14:textId="5944E5F8">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 xml:space="preserve">A. The total number of LEAP Trainees that graduated, 2 years ago </w:t>
      </w:r>
    </w:p>
    <w:p w:rsidR="00261E7B" w:rsidRPr="00092857" w:rsidP="005C2DD2" w14:paraId="0280931B"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092857" w:rsidP="005C2DD2" w14:paraId="19981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7BF35C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422AB67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B. The total number of graduates lost to follow-up</w:t>
      </w:r>
    </w:p>
    <w:p w:rsidR="00261E7B" w:rsidRPr="00092857" w:rsidP="005C2DD2" w14:paraId="7BA70869"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092857" w:rsidP="005C2DD2" w14:paraId="51FA96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157773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22992D4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C. The total number of respondents (A-B) = denominator</w:t>
      </w:r>
    </w:p>
    <w:p w:rsidR="00261E7B" w:rsidRPr="00092857" w:rsidP="005C2DD2" w14:paraId="696B186B"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092857" w:rsidP="005C2DD2" w14:paraId="4C94A4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7D89D8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48315B" w14:paraId="2C330ECB" w14:textId="1D5FBD5C">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 xml:space="preserve">D. Number of respondents who have worked with populations that have been underserved </w:t>
      </w:r>
      <w:r w:rsidRPr="00092857" w:rsidR="0045389A">
        <w:rPr>
          <w:rFonts w:ascii="Times New Roman" w:eastAsia="Times New Roman" w:hAnsi="Times New Roman" w:cs="Times New Roman"/>
          <w:snapToGrid w:val="0"/>
          <w:sz w:val="20"/>
          <w:szCs w:val="20"/>
        </w:rPr>
        <w:t xml:space="preserve">and/or have limited access to care </w:t>
      </w:r>
      <w:r w:rsidRPr="00092857">
        <w:rPr>
          <w:rFonts w:ascii="Times New Roman" w:eastAsia="Times New Roman" w:hAnsi="Times New Roman" w:cs="Times New Roman"/>
          <w:snapToGrid w:val="0"/>
          <w:sz w:val="20"/>
          <w:szCs w:val="20"/>
        </w:rPr>
        <w:t>since graduating from the MCH LEAP Training Program</w:t>
      </w:r>
    </w:p>
    <w:p w:rsidR="00261E7B" w:rsidRPr="00092857" w:rsidP="005C2DD2" w14:paraId="3DCB5D16"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092857" w:rsidP="005C2DD2" w14:paraId="3DBED8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5D877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48315B" w14:paraId="314B7996" w14:textId="23B6FC8E">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 xml:space="preserve">E. Percent of respondents who have worked with populations that have been underserved </w:t>
      </w:r>
      <w:r w:rsidRPr="00092857" w:rsidR="0045389A">
        <w:rPr>
          <w:rFonts w:ascii="Times New Roman" w:eastAsia="Times New Roman" w:hAnsi="Times New Roman" w:cs="Times New Roman"/>
          <w:snapToGrid w:val="0"/>
          <w:sz w:val="20"/>
          <w:szCs w:val="20"/>
        </w:rPr>
        <w:t xml:space="preserve">and/or have limited access to care </w:t>
      </w:r>
      <w:r w:rsidRPr="00092857">
        <w:rPr>
          <w:rFonts w:ascii="Times New Roman" w:eastAsia="Times New Roman" w:hAnsi="Times New Roman" w:cs="Times New Roman"/>
          <w:snapToGrid w:val="0"/>
          <w:sz w:val="20"/>
          <w:szCs w:val="20"/>
        </w:rPr>
        <w:t>since graduating from the MCH LEAP Training Program</w:t>
      </w:r>
    </w:p>
    <w:p w:rsidR="00261E7B" w:rsidRPr="005B0F22" w:rsidP="005C2DD2" w14:paraId="3784418A"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5B0F22" w:rsidP="005C2DD2" w14:paraId="67D321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261E7B" w:rsidRPr="005B0F22" w:rsidP="005C2DD2" w14:paraId="29A5DCFC" w14:textId="42C75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261E7B" w:rsidRPr="005B0F22" w:rsidP="005C2DD2" w14:paraId="5B1B7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489DE1B7" w14:textId="51708D99">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 The total number of LEAP Trainees that graduated 5 years ago  </w:t>
      </w:r>
    </w:p>
    <w:p w:rsidR="00261E7B" w:rsidRPr="005B0F22" w:rsidP="005C2DD2" w14:paraId="6BE9166D"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680E31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38D2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9EF1FC7"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261E7B" w:rsidRPr="005B0F22" w:rsidP="005C2DD2" w14:paraId="45A2F3A1"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t>_________</w:t>
      </w:r>
    </w:p>
    <w:p w:rsidR="00261E7B" w:rsidRPr="005B0F22" w:rsidP="005C2DD2" w14:paraId="176935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3A2D3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417436D"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261E7B" w:rsidRPr="00092857" w:rsidP="005C2DD2" w14:paraId="3B82B199"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092857">
        <w:rPr>
          <w:rFonts w:ascii="Times New Roman" w:eastAsia="Times New Roman" w:hAnsi="Times New Roman" w:cs="Times New Roman"/>
          <w:snapToGrid w:val="0"/>
          <w:sz w:val="20"/>
          <w:szCs w:val="20"/>
        </w:rPr>
        <w:t>_________</w:t>
      </w:r>
    </w:p>
    <w:p w:rsidR="00261E7B" w:rsidRPr="00092857" w:rsidP="005C2DD2" w14:paraId="1FE3FD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0891EB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A2E39" w14:paraId="610C3A78" w14:textId="2DAE057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 xml:space="preserve">D. Number of respondents who have worked with populations that have been underserved </w:t>
      </w:r>
      <w:r w:rsidRPr="00092857" w:rsidR="00D72224">
        <w:rPr>
          <w:rFonts w:ascii="Times New Roman" w:eastAsia="Times New Roman" w:hAnsi="Times New Roman" w:cs="Times New Roman"/>
          <w:snapToGrid w:val="0"/>
          <w:sz w:val="20"/>
          <w:szCs w:val="20"/>
        </w:rPr>
        <w:t xml:space="preserve">and/or have limited access to care </w:t>
      </w:r>
      <w:r w:rsidRPr="00092857">
        <w:rPr>
          <w:rFonts w:ascii="Times New Roman" w:eastAsia="Times New Roman" w:hAnsi="Times New Roman" w:cs="Times New Roman"/>
          <w:snapToGrid w:val="0"/>
          <w:sz w:val="20"/>
          <w:szCs w:val="20"/>
        </w:rPr>
        <w:t>since graduating from the MCH LEAP Training Program</w:t>
      </w:r>
      <w:r w:rsidRPr="00092857">
        <w:rPr>
          <w:rFonts w:ascii="Times New Roman" w:eastAsia="Times New Roman" w:hAnsi="Times New Roman" w:cs="Times New Roman"/>
          <w:snapToGrid w:val="0"/>
          <w:sz w:val="20"/>
          <w:szCs w:val="20"/>
        </w:rPr>
        <w:tab/>
      </w:r>
    </w:p>
    <w:p w:rsidR="00261E7B" w:rsidRPr="00092857" w:rsidP="005C2DD2" w14:paraId="2D2C04E2"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RPr="00092857" w:rsidP="005C2DD2" w14:paraId="0CC40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C2DD2" w14:paraId="5813C5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092857" w:rsidP="005A2E39" w14:paraId="097B9875" w14:textId="74A73E9E">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 xml:space="preserve">E. Percent of respondents who have worked with populations that have been underserved </w:t>
      </w:r>
      <w:r w:rsidRPr="00092857" w:rsidR="00D72224">
        <w:rPr>
          <w:rFonts w:ascii="Times New Roman" w:eastAsia="Times New Roman" w:hAnsi="Times New Roman" w:cs="Times New Roman"/>
          <w:snapToGrid w:val="0"/>
          <w:sz w:val="20"/>
          <w:szCs w:val="20"/>
        </w:rPr>
        <w:t>and/or have limited access to care</w:t>
      </w:r>
      <w:r w:rsidRPr="00092857">
        <w:rPr>
          <w:rFonts w:ascii="Times New Roman" w:eastAsia="Times New Roman" w:hAnsi="Times New Roman" w:cs="Times New Roman"/>
          <w:snapToGrid w:val="0"/>
          <w:sz w:val="20"/>
          <w:szCs w:val="20"/>
        </w:rPr>
        <w:t xml:space="preserve"> since graduating from the MCH LEAP Training Program</w:t>
      </w:r>
    </w:p>
    <w:p w:rsidR="00261E7B" w:rsidRPr="005B0F22" w:rsidP="005C2DD2" w14:paraId="65948955" w14:textId="77777777">
      <w:pPr>
        <w:tabs>
          <w:tab w:val="left" w:pos="7920"/>
        </w:tabs>
        <w:rPr>
          <w:rFonts w:ascii="Times New Roman" w:eastAsia="Times New Roman" w:hAnsi="Times New Roman" w:cs="Times New Roman"/>
          <w:snapToGrid w:val="0"/>
          <w:sz w:val="20"/>
          <w:szCs w:val="20"/>
        </w:rPr>
      </w:pPr>
      <w:r w:rsidRPr="00092857">
        <w:rPr>
          <w:rFonts w:ascii="Times New Roman" w:eastAsia="Times New Roman" w:hAnsi="Times New Roman" w:cs="Times New Roman"/>
          <w:snapToGrid w:val="0"/>
          <w:sz w:val="20"/>
          <w:szCs w:val="20"/>
        </w:rPr>
        <w:tab/>
        <w:t>_________</w:t>
      </w:r>
    </w:p>
    <w:p w:rsidR="00261E7B" w:rsidP="005C2DD2" w14:paraId="0E657100" w14:textId="4EEF58DD">
      <w:pPr>
        <w:rPr>
          <w:rFonts w:ascii="Times New Roman" w:eastAsia="Times New Roman" w:hAnsi="Times New Roman" w:cs="Times New Roman"/>
          <w:sz w:val="20"/>
          <w:szCs w:val="20"/>
        </w:rPr>
      </w:pPr>
    </w:p>
    <w:p w:rsidR="006B7606" w:rsidP="005C2DD2" w14:paraId="4F31003C" w14:textId="00C7835D">
      <w:pPr>
        <w:rPr>
          <w:rFonts w:ascii="Times New Roman" w:eastAsia="Times New Roman" w:hAnsi="Times New Roman" w:cs="Times New Roman"/>
          <w:sz w:val="20"/>
          <w:szCs w:val="20"/>
        </w:rPr>
      </w:pPr>
    </w:p>
    <w:p w:rsidR="006B7606" w:rsidP="005C2DD2" w14:paraId="01072EE0" w14:textId="77EB339F">
      <w:pPr>
        <w:rPr>
          <w:rFonts w:ascii="Times New Roman" w:eastAsia="Times New Roman" w:hAnsi="Times New Roman" w:cs="Times New Roman"/>
          <w:b/>
          <w:bCs/>
          <w:sz w:val="20"/>
          <w:szCs w:val="20"/>
        </w:rPr>
      </w:pPr>
      <w:r w:rsidRPr="006B7606">
        <w:rPr>
          <w:rFonts w:ascii="Times New Roman" w:eastAsia="Times New Roman" w:hAnsi="Times New Roman" w:cs="Times New Roman"/>
          <w:b/>
          <w:bCs/>
          <w:sz w:val="20"/>
          <w:szCs w:val="20"/>
        </w:rPr>
        <w:t xml:space="preserve">Comments: </w:t>
      </w:r>
    </w:p>
    <w:p w:rsidR="006B7606" w:rsidP="005C2DD2" w14:paraId="15284DB4" w14:textId="59113923">
      <w:pPr>
        <w:rPr>
          <w:rFonts w:ascii="Times New Roman" w:eastAsia="Times New Roman" w:hAnsi="Times New Roman" w:cs="Times New Roman"/>
          <w:b/>
          <w:bCs/>
          <w:sz w:val="20"/>
          <w:szCs w:val="20"/>
        </w:rPr>
      </w:pPr>
    </w:p>
    <w:p w:rsidR="006B7606" w:rsidRPr="006B7606" w:rsidP="005C2DD2" w14:paraId="04C9E0BD" w14:textId="77777777">
      <w:pPr>
        <w:rPr>
          <w:rFonts w:ascii="Times New Roman" w:eastAsia="Times New Roman" w:hAnsi="Times New Roman" w:cs="Times New Roman"/>
          <w:b/>
          <w:bCs/>
          <w:sz w:val="20"/>
          <w:szCs w:val="20"/>
        </w:rPr>
      </w:pPr>
    </w:p>
    <w:p w:rsidR="00261E7B" w:rsidRPr="005B0F22" w:rsidP="005C2DD2" w14:paraId="64ACCEC9" w14:textId="77777777">
      <w:pPr>
        <w:rPr>
          <w:rFonts w:ascii="Times New Roman" w:eastAsia="Times New Roman" w:hAnsi="Times New Roman" w:cs="Times New Roman"/>
          <w:sz w:val="20"/>
          <w:szCs w:val="20"/>
        </w:rPr>
      </w:pPr>
    </w:p>
    <w:p w:rsidR="00261E7B" w:rsidRPr="005B0F22" w:rsidP="00F93CB7" w14:paraId="5485E14A"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261E7B" w:rsidRPr="005B0F22" w:rsidP="00F93CB7" w14:paraId="2F20BFC8" w14:textId="77777777">
      <w:pPr>
        <w:rPr>
          <w:rFonts w:ascii="Times New Roman" w:eastAsia="Times New Roman" w:hAnsi="Times New Roman" w:cs="Times New Roman"/>
          <w:b/>
          <w:bCs/>
          <w:i/>
          <w:iCs/>
          <w:sz w:val="20"/>
          <w:szCs w:val="20"/>
        </w:rPr>
      </w:pPr>
    </w:p>
    <w:p w:rsidR="00261E7B" w:rsidRPr="005B0F22" w:rsidP="00F93CB7" w14:paraId="166A24B7" w14:textId="7374E4E0">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261E7B" w:rsidRPr="005B0F22" w:rsidP="00F93CB7" w14:paraId="010F37C8" w14:textId="77777777">
      <w:pPr>
        <w:rPr>
          <w:rFonts w:ascii="Times New Roman" w:hAnsi="Times New Roman" w:cs="Times New Roman"/>
          <w:sz w:val="20"/>
          <w:szCs w:val="20"/>
        </w:rPr>
      </w:pPr>
    </w:p>
    <w:p w:rsidR="00261E7B" w:rsidRPr="005B0F22" w:rsidP="00F93CB7" w14:paraId="3FDBA915" w14:textId="667D5BFC">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261E7B" w:rsidRPr="005B0F22" w:rsidP="002947AA" w14:paraId="68F251A9" w14:textId="723EC110">
      <w:pPr>
        <w:pStyle w:val="ListParagraph"/>
        <w:numPr>
          <w:ilvl w:val="0"/>
          <w:numId w:val="39"/>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261E7B" w:rsidRPr="005B0F22" w:rsidP="00F93CB7" w14:paraId="3333AD31" w14:textId="77777777">
      <w:pPr>
        <w:pStyle w:val="ListParagraph"/>
        <w:rPr>
          <w:rFonts w:ascii="Times New Roman" w:hAnsi="Times New Roman" w:cs="Times New Roman"/>
          <w:bCs/>
          <w:snapToGrid w:val="0"/>
          <w:sz w:val="20"/>
          <w:szCs w:val="20"/>
        </w:rPr>
      </w:pPr>
    </w:p>
    <w:p w:rsidR="00261E7B" w:rsidRPr="005B0F22" w:rsidP="00F93CB7" w14:paraId="608800B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5C91985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588D6212" w14:textId="77777777">
      <w:pPr>
        <w:pStyle w:val="ListParagraph"/>
        <w:rPr>
          <w:rFonts w:ascii="Times New Roman" w:hAnsi="Times New Roman" w:cs="Times New Roman"/>
          <w:bCs/>
          <w:snapToGrid w:val="0"/>
          <w:sz w:val="20"/>
          <w:szCs w:val="20"/>
        </w:rPr>
      </w:pPr>
    </w:p>
    <w:p w:rsidR="00261E7B" w:rsidRPr="005B0F22" w:rsidP="00F93CB7" w14:paraId="42F8360A" w14:textId="6C817FF1">
      <w:pPr>
        <w:ind w:firstLine="720"/>
        <w:rPr>
          <w:rFonts w:ascii="Times New Roman" w:hAnsi="Times New Roman" w:cs="Times New Roman"/>
          <w:bCs/>
          <w:sz w:val="20"/>
          <w:szCs w:val="20"/>
        </w:rPr>
      </w:pPr>
      <w:r w:rsidRPr="005B0F22">
        <w:rPr>
          <w:rFonts w:ascii="Times New Roman" w:hAnsi="Times New Roman" w:cs="Times New Roman"/>
          <w:bCs/>
          <w:sz w:val="20"/>
          <w:szCs w:val="20"/>
        </w:rPr>
        <w:t>1a.  If yes, which graduate programs have you enrolled in or completed?</w:t>
      </w:r>
    </w:p>
    <w:p w:rsidR="00261E7B" w:rsidRPr="005B0F22" w:rsidP="00F93CB7" w14:paraId="473DEDE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261E7B" w:rsidRPr="005B0F22" w:rsidP="00F93CB7" w14:paraId="2DDBBF2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261E7B" w:rsidRPr="005B0F22" w:rsidP="00F93CB7" w14:paraId="62423DD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261E7B" w:rsidRPr="005B0F22" w:rsidP="00F93CB7" w14:paraId="224C7F03"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261E7B" w:rsidRPr="005B0F22" w:rsidP="00F93CB7" w14:paraId="6BB1584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261E7B" w:rsidRPr="005B0F22" w:rsidP="00F93CB7" w14:paraId="0D937801"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261E7B" w:rsidRPr="005B0F22" w:rsidP="00F93CB7" w14:paraId="6D6F6F7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261E7B" w:rsidRPr="005B0F22" w:rsidP="00F93CB7" w14:paraId="67131AE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261E7B" w:rsidRPr="005B0F22" w:rsidP="00F93CB7" w14:paraId="62FC6D5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261E7B" w:rsidRPr="005B0F22" w:rsidP="00F93CB7" w14:paraId="08FB260E"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(specify):_____</w:t>
      </w:r>
    </w:p>
    <w:p w:rsidR="00261E7B" w:rsidRPr="005B0F22" w:rsidP="00F93CB7" w14:paraId="25EFA833" w14:textId="77777777">
      <w:pPr>
        <w:pStyle w:val="ListParagraph"/>
        <w:rPr>
          <w:rFonts w:ascii="Times New Roman" w:hAnsi="Times New Roman" w:cs="Times New Roman"/>
          <w:bCs/>
          <w:snapToGrid w:val="0"/>
          <w:sz w:val="20"/>
          <w:szCs w:val="20"/>
        </w:rPr>
      </w:pPr>
    </w:p>
    <w:p w:rsidR="00261E7B" w:rsidRPr="005B0F22" w:rsidP="00F93CB7" w14:paraId="76148072" w14:textId="3F162794">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261E7B" w:rsidRPr="005B0F22" w:rsidP="00F93CB7" w14:paraId="0B90800A" w14:textId="77777777">
      <w:pPr>
        <w:pStyle w:val="ListParagraph"/>
        <w:rPr>
          <w:rFonts w:ascii="Times New Roman" w:hAnsi="Times New Roman" w:cs="Times New Roman"/>
          <w:bCs/>
          <w:snapToGrid w:val="0"/>
          <w:sz w:val="20"/>
          <w:szCs w:val="20"/>
        </w:rPr>
      </w:pPr>
    </w:p>
    <w:p w:rsidR="00261E7B" w:rsidRPr="005B0F22" w:rsidP="00F93CB7" w14:paraId="418CC56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261E7B" w:rsidRPr="005B0F22" w:rsidP="00F93CB7" w14:paraId="507D6B4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7689C72D" w14:textId="77777777">
      <w:pPr>
        <w:pStyle w:val="ListParagraph"/>
        <w:rPr>
          <w:rFonts w:ascii="Times New Roman" w:hAnsi="Times New Roman" w:cs="Times New Roman"/>
          <w:bCs/>
          <w:snapToGrid w:val="0"/>
          <w:sz w:val="20"/>
          <w:szCs w:val="20"/>
        </w:rPr>
      </w:pPr>
    </w:p>
    <w:p w:rsidR="00261E7B" w:rsidRPr="005B0F22" w:rsidP="00F93CB7" w14:paraId="1EAB0CA0" w14:textId="4FF92950">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you be successful in your graduate program?</w:t>
      </w:r>
    </w:p>
    <w:p w:rsidR="00261E7B" w:rsidRPr="005B0F22" w:rsidP="00F93CB7" w14:paraId="23101298" w14:textId="77777777">
      <w:pPr>
        <w:pStyle w:val="ListParagraph"/>
        <w:rPr>
          <w:rFonts w:ascii="Times New Roman" w:hAnsi="Times New Roman" w:cs="Times New Roman"/>
          <w:bCs/>
          <w:sz w:val="20"/>
          <w:szCs w:val="20"/>
        </w:rPr>
      </w:pPr>
    </w:p>
    <w:p w:rsidR="00261E7B" w:rsidRPr="005B0F22" w:rsidP="00F93CB7" w14:paraId="3AA61B19"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261E7B" w:rsidRPr="005B0F22" w:rsidP="00F93CB7" w14:paraId="116A6BAC"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261E7B" w:rsidRPr="005B0F22" w:rsidP="00F93CB7" w14:paraId="3AB153F1" w14:textId="77777777">
      <w:pPr>
        <w:pStyle w:val="ListParagraph"/>
        <w:rPr>
          <w:rFonts w:ascii="Times New Roman" w:hAnsi="Times New Roman" w:cs="Times New Roman"/>
          <w:sz w:val="20"/>
          <w:szCs w:val="20"/>
        </w:rPr>
      </w:pPr>
    </w:p>
    <w:p w:rsidR="00261E7B" w:rsidRPr="005B0F22" w:rsidP="00F93CB7" w14:paraId="3FEE0FB4" w14:textId="77777777">
      <w:pPr>
        <w:pStyle w:val="ListParagraph"/>
        <w:rPr>
          <w:rFonts w:ascii="Times New Roman" w:hAnsi="Times New Roman" w:cs="Times New Roman"/>
          <w:bCs/>
          <w:sz w:val="20"/>
          <w:szCs w:val="20"/>
        </w:rPr>
      </w:pPr>
    </w:p>
    <w:p w:rsidR="00261E7B" w:rsidRPr="005B0F22" w:rsidP="002947AA" w14:paraId="2ADD4D59" w14:textId="24B2C605">
      <w:pPr>
        <w:pStyle w:val="ListParagraph"/>
        <w:numPr>
          <w:ilvl w:val="0"/>
          <w:numId w:val="39"/>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261E7B" w:rsidRPr="005B0F22" w:rsidP="00F93CB7" w14:paraId="06ED2AD3" w14:textId="77777777">
      <w:pPr>
        <w:pStyle w:val="ListParagraph"/>
        <w:rPr>
          <w:rFonts w:ascii="Times New Roman" w:hAnsi="Times New Roman" w:cs="Times New Roman"/>
          <w:bCs/>
          <w:snapToGrid w:val="0"/>
          <w:sz w:val="20"/>
          <w:szCs w:val="20"/>
        </w:rPr>
      </w:pPr>
    </w:p>
    <w:p w:rsidR="00261E7B" w:rsidRPr="005B0F22" w:rsidP="00F93CB7" w14:paraId="53908BC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6B507603"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08CC4DED" w14:textId="77777777">
      <w:pPr>
        <w:rPr>
          <w:rFonts w:ascii="Times New Roman" w:hAnsi="Times New Roman" w:cs="Times New Roman"/>
          <w:sz w:val="20"/>
          <w:szCs w:val="20"/>
        </w:rPr>
      </w:pPr>
    </w:p>
    <w:p w:rsidR="00261E7B" w:rsidRPr="00FF30A8" w:rsidP="002947AA" w14:paraId="20D621E4" w14:textId="373B1ABC">
      <w:pPr>
        <w:pStyle w:val="ListParagraph"/>
        <w:numPr>
          <w:ilvl w:val="0"/>
          <w:numId w:val="39"/>
        </w:numPr>
        <w:spacing w:after="0" w:line="276" w:lineRule="auto"/>
        <w:rPr>
          <w:rFonts w:ascii="Times New Roman" w:hAnsi="Times New Roman" w:cs="Times New Roman"/>
          <w:b/>
          <w:bCs/>
          <w:sz w:val="20"/>
          <w:szCs w:val="20"/>
        </w:rPr>
      </w:pPr>
      <w:r w:rsidRPr="00092857">
        <w:rPr>
          <w:rFonts w:ascii="Times New Roman" w:hAnsi="Times New Roman" w:cs="Times New Roman"/>
          <w:b/>
          <w:sz w:val="20"/>
          <w:szCs w:val="20"/>
        </w:rPr>
        <w:t xml:space="preserve">Have you worked with populations that have been underserved </w:t>
      </w:r>
      <w:r w:rsidRPr="00FF30A8" w:rsidR="0009662F">
        <w:rPr>
          <w:rFonts w:ascii="Times New Roman" w:eastAsia="Times New Roman" w:hAnsi="Times New Roman" w:cs="Times New Roman"/>
          <w:b/>
          <w:bCs/>
          <w:snapToGrid w:val="0"/>
          <w:sz w:val="20"/>
          <w:szCs w:val="20"/>
        </w:rPr>
        <w:t xml:space="preserve">and/or have limited access to care </w:t>
      </w:r>
      <w:r w:rsidRPr="00FF30A8">
        <w:rPr>
          <w:rFonts w:ascii="Times New Roman" w:hAnsi="Times New Roman" w:cs="Times New Roman"/>
          <w:b/>
          <w:bCs/>
          <w:sz w:val="20"/>
          <w:szCs w:val="20"/>
        </w:rPr>
        <w:t xml:space="preserve">since graduating from the MCH LEAP Training Program? </w:t>
      </w:r>
    </w:p>
    <w:p w:rsidR="00261E7B" w:rsidRPr="005B0F22" w:rsidP="00F93CB7" w14:paraId="51DEE26C" w14:textId="77777777">
      <w:pPr>
        <w:pStyle w:val="ListParagraph"/>
        <w:rPr>
          <w:rFonts w:ascii="Times New Roman" w:hAnsi="Times New Roman" w:cs="Times New Roman"/>
          <w:b/>
          <w:sz w:val="20"/>
          <w:szCs w:val="20"/>
        </w:rPr>
      </w:pPr>
    </w:p>
    <w:p w:rsidR="00261E7B" w:rsidRPr="005B0F22" w:rsidP="00F93CB7" w14:paraId="6EA124B8"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261E7B" w:rsidRPr="005B0F22" w:rsidP="00F93CB7" w14:paraId="370A9EBB" w14:textId="77777777">
      <w:pPr>
        <w:ind w:left="720"/>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5B41DE" w:rsidRPr="005B0F22" w:rsidP="005B41DE" w14:paraId="57311F7F" w14:textId="69028A19">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543EF906" w14:textId="0EE43120">
      <w:pPr>
        <w:rPr>
          <w:rFonts w:ascii="Times New Roman" w:hAnsi="Times New Roman" w:cs="Times New Roman"/>
        </w:rPr>
      </w:pPr>
      <w:r w:rsidRPr="005B0F22">
        <w:rPr>
          <w:rFonts w:ascii="Times New Roman" w:hAnsi="Times New Roman" w:cs="Times New Roman"/>
        </w:rPr>
        <w:br w:type="page"/>
      </w:r>
    </w:p>
    <w:p w:rsidR="00BD374D" w:rsidRPr="005B0F22" w:rsidP="001448F7" w14:paraId="1A8E182F" w14:textId="4DB68154">
      <w:pPr>
        <w:pStyle w:val="Heading1"/>
        <w:rPr>
          <w:rFonts w:ascii="Times New Roman" w:hAnsi="Times New Roman" w:cs="Times New Roman"/>
        </w:rPr>
      </w:pPr>
      <w:bookmarkStart w:id="80" w:name="_Toc224658439"/>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9</w:t>
      </w:r>
      <w:bookmarkEnd w:id="80"/>
    </w:p>
    <w:p w:rsidR="000F3AC9" w:rsidRPr="005B0F22" w14:paraId="3CAC9ADB"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361CFD7A" w14:textId="77777777" w:rsidTr="00DA305E">
        <w:tblPrEx>
          <w:tblW w:w="5000" w:type="pct"/>
          <w:tblLayout w:type="fixed"/>
          <w:tblLook w:val="0000"/>
        </w:tblPrEx>
        <w:trPr>
          <w:trHeight w:val="1188"/>
          <w:tblHeader/>
        </w:trPr>
        <w:tc>
          <w:tcPr>
            <w:tcW w:w="4800" w:type="dxa"/>
            <w:tcBorders>
              <w:bottom w:val="single" w:sz="18" w:space="0" w:color="auto"/>
            </w:tcBorders>
            <w:shd w:val="clear" w:color="auto" w:fill="D9E2F3" w:themeFill="accent1" w:themeFillTint="33"/>
          </w:tcPr>
          <w:p w:rsidR="000F3AC9" w:rsidRPr="005B0F22" w:rsidP="00951092" w14:paraId="44BD98AD" w14:textId="765E777B">
            <w:pPr>
              <w:spacing w:after="60"/>
              <w:outlineLvl w:val="5"/>
              <w:rPr>
                <w:rFonts w:ascii="Times New Roman" w:eastAsia="Times New Roman" w:hAnsi="Times New Roman" w:cs="Times New Roman"/>
                <w:b/>
                <w:sz w:val="20"/>
                <w:szCs w:val="20"/>
              </w:rPr>
            </w:pPr>
            <w:r w:rsidRPr="005B0F22">
              <w:rPr>
                <w:rFonts w:ascii="Times New Roman" w:eastAsia="Times New Roman" w:hAnsi="Times New Roman" w:cs="Times New Roman"/>
                <w:b/>
                <w:bCs/>
                <w:sz w:val="20"/>
                <w:szCs w:val="20"/>
              </w:rPr>
              <w:t xml:space="preserve">Training 09  PERFORMANCE MEASURE </w:t>
            </w:r>
          </w:p>
          <w:p w:rsidR="000F3AC9" w:rsidRPr="005B0F22" w:rsidP="00951092" w14:paraId="38970BE0" w14:textId="77777777">
            <w:pPr>
              <w:rPr>
                <w:rFonts w:ascii="Times New Roman" w:eastAsia="Times New Roman" w:hAnsi="Times New Roman" w:cs="Times New Roman"/>
                <w:b/>
                <w:sz w:val="20"/>
                <w:szCs w:val="20"/>
              </w:rPr>
            </w:pPr>
          </w:p>
          <w:p w:rsidR="000F3AC9" w:rsidRPr="005B0F22" w:rsidP="00951092" w14:paraId="15AF60DA" w14:textId="0B5F909F">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MCH LEAP Program</w:t>
            </w:r>
          </w:p>
          <w:p w:rsidR="000F3AC9" w:rsidRPr="005B0F22" w:rsidP="00951092" w14:paraId="042341D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0F3AC9" w:rsidRPr="005B0F22" w:rsidP="005157AF" w14:paraId="57A0D8B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0F3AC9" w:rsidRPr="005B0F22" w:rsidP="00951092" w14:paraId="50A71D5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LEAP graduates that enter graduate programs </w:t>
            </w:r>
            <w:r w:rsidRPr="005B0F22">
              <w:rPr>
                <w:rFonts w:ascii="Times New Roman" w:eastAsia="Times New Roman" w:hAnsi="Times New Roman" w:cs="Times New Roman"/>
                <w:sz w:val="20"/>
                <w:szCs w:val="20"/>
              </w:rPr>
              <w:t>preparing</w:t>
            </w:r>
            <w:r w:rsidRPr="005B0F22">
              <w:rPr>
                <w:rFonts w:ascii="Times New Roman" w:eastAsia="Times New Roman" w:hAnsi="Times New Roman" w:cs="Times New Roman"/>
                <w:sz w:val="20"/>
                <w:szCs w:val="20"/>
              </w:rPr>
              <w:t xml:space="preserve"> them to work with the MCH population.</w:t>
            </w:r>
          </w:p>
        </w:tc>
      </w:tr>
      <w:tr w14:paraId="06F36D89" w14:textId="77777777" w:rsidTr="00DA305E">
        <w:tblPrEx>
          <w:tblW w:w="5000" w:type="pct"/>
          <w:tblLayout w:type="fixed"/>
          <w:tblLook w:val="0000"/>
        </w:tblPrEx>
        <w:tc>
          <w:tcPr>
            <w:tcW w:w="4800" w:type="dxa"/>
          </w:tcPr>
          <w:p w:rsidR="000F3AC9" w:rsidRPr="005B0F22" w:rsidP="00951092" w14:paraId="1135029F" w14:textId="211AAA7D">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800" w:type="dxa"/>
          </w:tcPr>
          <w:p w:rsidR="000F3AC9" w:rsidRPr="005B0F22" w:rsidP="009C717B" w14:paraId="39B2444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number of Leadership, Education and Advancement in Undergraduate Pathways (LEAP) graduates that enter graduate programs preparing them to work with the MCH population.</w:t>
            </w:r>
          </w:p>
        </w:tc>
      </w:tr>
      <w:tr w14:paraId="00FD9AA2" w14:textId="77777777" w:rsidTr="00DA305E">
        <w:tblPrEx>
          <w:tblW w:w="5000" w:type="pct"/>
          <w:tblLayout w:type="fixed"/>
          <w:tblLook w:val="0000"/>
        </w:tblPrEx>
        <w:tc>
          <w:tcPr>
            <w:tcW w:w="4800" w:type="dxa"/>
          </w:tcPr>
          <w:p w:rsidR="000F3AC9" w:rsidRPr="005B0F22" w:rsidP="00951092" w14:paraId="43BDC449" w14:textId="77777777">
            <w:pPr>
              <w:rPr>
                <w:rFonts w:ascii="Times New Roman" w:eastAsia="Times New Roman" w:hAnsi="Times New Roman" w:cs="Times New Roman"/>
                <w:b/>
                <w:sz w:val="20"/>
                <w:szCs w:val="20"/>
              </w:rPr>
            </w:pPr>
          </w:p>
        </w:tc>
        <w:tc>
          <w:tcPr>
            <w:tcW w:w="4800" w:type="dxa"/>
          </w:tcPr>
          <w:p w:rsidR="000F3AC9" w:rsidRPr="005B0F22" w:rsidP="00951092" w14:paraId="6220021A" w14:textId="77777777">
            <w:pPr>
              <w:rPr>
                <w:rFonts w:ascii="Times New Roman" w:eastAsia="Times New Roman" w:hAnsi="Times New Roman" w:cs="Times New Roman"/>
                <w:sz w:val="20"/>
                <w:szCs w:val="20"/>
              </w:rPr>
            </w:pPr>
          </w:p>
        </w:tc>
      </w:tr>
      <w:tr w14:paraId="00B417C3" w14:textId="77777777" w:rsidTr="00DA305E">
        <w:tblPrEx>
          <w:tblW w:w="5000" w:type="pct"/>
          <w:tblLayout w:type="fixed"/>
          <w:tblLook w:val="0000"/>
        </w:tblPrEx>
        <w:tc>
          <w:tcPr>
            <w:tcW w:w="4800" w:type="dxa"/>
          </w:tcPr>
          <w:p w:rsidR="000F3AC9" w:rsidRPr="005B0F22" w:rsidP="00951092" w14:paraId="1C21DDA5" w14:textId="29A0B820">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800" w:type="dxa"/>
          </w:tcPr>
          <w:p w:rsidR="000F3AC9" w:rsidRPr="005B0F22" w:rsidP="00951092" w14:paraId="5A40BD89" w14:textId="77777777">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LEAP graduates that enter graduate programs </w:t>
            </w:r>
            <w:r w:rsidRPr="005B0F22">
              <w:rPr>
                <w:rFonts w:ascii="Times New Roman" w:eastAsia="Times New Roman" w:hAnsi="Times New Roman" w:cs="Times New Roman"/>
                <w:sz w:val="20"/>
                <w:szCs w:val="20"/>
              </w:rPr>
              <w:t>preparing</w:t>
            </w:r>
            <w:r w:rsidRPr="005B0F22">
              <w:rPr>
                <w:rFonts w:ascii="Times New Roman" w:eastAsia="Times New Roman" w:hAnsi="Times New Roman" w:cs="Times New Roman"/>
                <w:sz w:val="20"/>
                <w:szCs w:val="20"/>
              </w:rPr>
              <w:t xml:space="preserve"> them to work with the MCH population.</w:t>
            </w:r>
          </w:p>
        </w:tc>
      </w:tr>
      <w:tr w14:paraId="4A838CAE" w14:textId="77777777" w:rsidTr="00DA305E">
        <w:tblPrEx>
          <w:tblW w:w="5000" w:type="pct"/>
          <w:tblLayout w:type="fixed"/>
          <w:tblLook w:val="0000"/>
        </w:tblPrEx>
        <w:tc>
          <w:tcPr>
            <w:tcW w:w="4800" w:type="dxa"/>
          </w:tcPr>
          <w:p w:rsidR="000F3AC9" w:rsidRPr="005B0F22" w:rsidP="00951092" w14:paraId="18004DB0" w14:textId="77777777">
            <w:pPr>
              <w:rPr>
                <w:rFonts w:ascii="Times New Roman" w:eastAsia="Times New Roman" w:hAnsi="Times New Roman" w:cs="Times New Roman"/>
                <w:b/>
                <w:sz w:val="20"/>
                <w:szCs w:val="20"/>
              </w:rPr>
            </w:pPr>
          </w:p>
        </w:tc>
        <w:tc>
          <w:tcPr>
            <w:tcW w:w="4800" w:type="dxa"/>
          </w:tcPr>
          <w:p w:rsidR="000F3AC9" w:rsidRPr="005B0F22" w:rsidP="00951092" w14:paraId="5EB1151B" w14:textId="77777777">
            <w:pPr>
              <w:rPr>
                <w:rFonts w:ascii="Times New Roman" w:eastAsia="Times New Roman" w:hAnsi="Times New Roman" w:cs="Times New Roman"/>
                <w:sz w:val="20"/>
                <w:szCs w:val="20"/>
              </w:rPr>
            </w:pPr>
          </w:p>
        </w:tc>
      </w:tr>
      <w:tr w14:paraId="0FE75B52" w14:textId="77777777" w:rsidTr="00DA305E">
        <w:tblPrEx>
          <w:tblW w:w="5000" w:type="pct"/>
          <w:tblLayout w:type="fixed"/>
          <w:tblLook w:val="0000"/>
        </w:tblPrEx>
        <w:trPr>
          <w:trHeight w:val="174"/>
        </w:trPr>
        <w:tc>
          <w:tcPr>
            <w:tcW w:w="4800" w:type="dxa"/>
          </w:tcPr>
          <w:p w:rsidR="000F3AC9" w:rsidRPr="005B0F22" w:rsidP="00DA305E" w14:paraId="33B8C588" w14:textId="59CB0B16">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800" w:type="dxa"/>
          </w:tcPr>
          <w:p w:rsidR="000F3AC9" w:rsidRPr="005B0F22" w:rsidP="00951092" w14:paraId="527EAF7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Total number of MCH LEAP trainees enrolled in or who have completed a graduate school program preparing them to work with the MCH population, 2 or 5 years after graduating from the MCH LEAP program. </w:t>
            </w:r>
          </w:p>
          <w:p w:rsidR="000F3AC9" w:rsidRPr="005B0F22" w:rsidP="00951092" w14:paraId="6C8F9752" w14:textId="77777777">
            <w:pPr>
              <w:rPr>
                <w:rFonts w:ascii="Times New Roman" w:eastAsia="Times New Roman" w:hAnsi="Times New Roman" w:cs="Times New Roman"/>
                <w:color w:val="008000"/>
                <w:sz w:val="20"/>
                <w:szCs w:val="20"/>
              </w:rPr>
            </w:pPr>
          </w:p>
          <w:p w:rsidR="000F3AC9" w:rsidRPr="005B0F22" w:rsidP="00951092" w14:paraId="5BAD22F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MCH LEAP Trainees who graduated from the MCH LEAP program 2 or 5 years previously.</w:t>
            </w:r>
          </w:p>
          <w:p w:rsidR="000F3AC9" w:rsidRPr="005B0F22" w:rsidP="00951092" w14:paraId="1C235971" w14:textId="77777777">
            <w:pPr>
              <w:rPr>
                <w:rFonts w:ascii="Times New Roman" w:eastAsia="Times New Roman" w:hAnsi="Times New Roman" w:cs="Times New Roman"/>
                <w:sz w:val="20"/>
                <w:szCs w:val="20"/>
              </w:rPr>
            </w:pPr>
          </w:p>
          <w:p w:rsidR="000F3AC9" w:rsidRPr="005B0F22" w:rsidP="009A613E" w14:paraId="132AF34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0F3AC9" w:rsidRPr="005B0F22" w:rsidP="009A613E" w14:paraId="71C2EF15" w14:textId="77777777">
            <w:pPr>
              <w:rPr>
                <w:rFonts w:ascii="Times New Roman" w:eastAsia="Times New Roman" w:hAnsi="Times New Roman" w:cs="Times New Roman"/>
                <w:sz w:val="20"/>
                <w:szCs w:val="20"/>
              </w:rPr>
            </w:pPr>
          </w:p>
          <w:p w:rsidR="000F3AC9" w:rsidRPr="005B0F22" w:rsidP="009A613E" w14:paraId="5E5AFD1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0F3AC9" w:rsidRPr="005B0F22" w:rsidP="00951092" w14:paraId="63ACADAD" w14:textId="77777777">
            <w:pPr>
              <w:rPr>
                <w:rFonts w:ascii="Times New Roman" w:eastAsia="Times New Roman" w:hAnsi="Times New Roman" w:cs="Times New Roman"/>
                <w:sz w:val="20"/>
                <w:szCs w:val="20"/>
              </w:rPr>
            </w:pPr>
          </w:p>
          <w:p w:rsidR="000F3AC9" w:rsidRPr="005B0F22" w:rsidP="00951092" w14:paraId="728FC0E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7097BE" w14:textId="77777777" w:rsidTr="00DA305E">
        <w:tblPrEx>
          <w:tblW w:w="5000" w:type="pct"/>
          <w:tblLayout w:type="fixed"/>
          <w:tblLook w:val="0000"/>
        </w:tblPrEx>
        <w:tc>
          <w:tcPr>
            <w:tcW w:w="4800" w:type="dxa"/>
          </w:tcPr>
          <w:p w:rsidR="000F3AC9" w:rsidRPr="005B0F22" w:rsidP="00951092" w14:paraId="39A71BB3" w14:textId="77777777">
            <w:pPr>
              <w:rPr>
                <w:rFonts w:ascii="Times New Roman" w:eastAsia="Times New Roman" w:hAnsi="Times New Roman" w:cs="Times New Roman"/>
                <w:b/>
                <w:bCs/>
                <w:sz w:val="20"/>
                <w:szCs w:val="20"/>
              </w:rPr>
            </w:pPr>
          </w:p>
        </w:tc>
        <w:tc>
          <w:tcPr>
            <w:tcW w:w="4800" w:type="dxa"/>
          </w:tcPr>
          <w:p w:rsidR="000F3AC9" w:rsidRPr="005B0F22" w:rsidP="00951092" w14:paraId="5ADE83BC" w14:textId="77777777">
            <w:pPr>
              <w:rPr>
                <w:rFonts w:ascii="Times New Roman" w:eastAsia="Times New Roman" w:hAnsi="Times New Roman" w:cs="Times New Roman"/>
                <w:sz w:val="20"/>
                <w:szCs w:val="20"/>
              </w:rPr>
            </w:pPr>
          </w:p>
        </w:tc>
      </w:tr>
      <w:tr w14:paraId="638CD4FA" w14:textId="77777777" w:rsidTr="00DA305E">
        <w:tblPrEx>
          <w:tblW w:w="5000" w:type="pct"/>
          <w:tblLayout w:type="fixed"/>
          <w:tblLook w:val="0000"/>
        </w:tblPrEx>
        <w:tc>
          <w:tcPr>
            <w:tcW w:w="4800" w:type="dxa"/>
          </w:tcPr>
          <w:p w:rsidR="000F3AC9" w:rsidRPr="005B0F22" w:rsidP="00951092" w14:paraId="6B7A22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00" w:type="dxa"/>
          </w:tcPr>
          <w:p w:rsidR="000F3AC9" w:rsidRPr="005B0F22" w:rsidP="00951092" w14:paraId="4791FC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following Healthy People 2030 Objectives: </w:t>
            </w:r>
          </w:p>
          <w:p w:rsidR="000F3AC9" w:rsidRPr="005B0F22" w:rsidP="00951092" w14:paraId="468616C2" w14:textId="77777777">
            <w:pPr>
              <w:rPr>
                <w:rFonts w:ascii="Times New Roman" w:eastAsia="Times New Roman" w:hAnsi="Times New Roman" w:cs="Times New Roman"/>
                <w:sz w:val="20"/>
                <w:szCs w:val="20"/>
              </w:rPr>
            </w:pPr>
          </w:p>
          <w:p w:rsidR="000F3AC9" w:rsidRPr="005B0F22" w:rsidP="000B69FA" w14:paraId="2123FA94" w14:textId="5D754280">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0F3AC9" w:rsidRPr="005B0F22" w:rsidP="000B69FA" w14:paraId="7C50BB0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0F3AC9" w:rsidRPr="005B0F22" w:rsidP="000B69FA" w14:paraId="402415B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0F3AC9" w:rsidRPr="005B0F22" w:rsidP="000B69FA" w14:paraId="4363135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0F3AC9" w:rsidRPr="005B0F22" w:rsidP="000B69FA" w14:paraId="4AE980A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0F3AC9" w:rsidRPr="005B0F22" w:rsidP="000B69FA" w14:paraId="7AF8E878" w14:textId="1FD86C2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0F3AC9" w:rsidRPr="005B0F22" w:rsidP="000B69FA" w14:paraId="39FB3C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0F3AC9" w:rsidRPr="005B0F22" w:rsidP="000B69FA" w14:paraId="763CA81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0F3AC9" w:rsidRPr="005B0F22" w:rsidP="000B69FA" w14:paraId="1009C950"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0F3AC9" w:rsidRPr="005B0F22" w:rsidP="00951092" w14:paraId="627CA9D9" w14:textId="77777777">
            <w:pPr>
              <w:rPr>
                <w:rFonts w:ascii="Times New Roman" w:eastAsia="Times New Roman" w:hAnsi="Times New Roman" w:cs="Times New Roman"/>
                <w:sz w:val="20"/>
                <w:szCs w:val="20"/>
              </w:rPr>
            </w:pPr>
          </w:p>
        </w:tc>
      </w:tr>
      <w:tr w14:paraId="116BCCCD" w14:textId="77777777" w:rsidTr="00DA305E">
        <w:tblPrEx>
          <w:tblW w:w="5000" w:type="pct"/>
          <w:tblLayout w:type="fixed"/>
          <w:tblLook w:val="0000"/>
        </w:tblPrEx>
        <w:tc>
          <w:tcPr>
            <w:tcW w:w="4800" w:type="dxa"/>
          </w:tcPr>
          <w:p w:rsidR="000F3AC9" w:rsidRPr="005B0F22" w:rsidP="00951092" w14:paraId="2CD37149" w14:textId="77777777">
            <w:pPr>
              <w:rPr>
                <w:rFonts w:ascii="Times New Roman" w:eastAsia="Times New Roman" w:hAnsi="Times New Roman" w:cs="Times New Roman"/>
                <w:b/>
                <w:sz w:val="20"/>
                <w:szCs w:val="20"/>
              </w:rPr>
            </w:pPr>
          </w:p>
        </w:tc>
        <w:tc>
          <w:tcPr>
            <w:tcW w:w="4800" w:type="dxa"/>
          </w:tcPr>
          <w:p w:rsidR="000F3AC9" w:rsidRPr="005B0F22" w:rsidP="00951092" w14:paraId="46ADB7AA" w14:textId="77777777">
            <w:pPr>
              <w:rPr>
                <w:rFonts w:ascii="Times New Roman" w:eastAsia="Times New Roman" w:hAnsi="Times New Roman" w:cs="Times New Roman"/>
                <w:sz w:val="20"/>
                <w:szCs w:val="20"/>
              </w:rPr>
            </w:pPr>
          </w:p>
        </w:tc>
      </w:tr>
      <w:tr w14:paraId="5731F82C" w14:textId="77777777" w:rsidTr="00DA305E">
        <w:tblPrEx>
          <w:tblW w:w="5000" w:type="pct"/>
          <w:tblLayout w:type="fixed"/>
          <w:tblLook w:val="0000"/>
        </w:tblPrEx>
        <w:tc>
          <w:tcPr>
            <w:tcW w:w="4800" w:type="dxa"/>
          </w:tcPr>
          <w:p w:rsidR="000F3AC9" w:rsidRPr="005B0F22" w:rsidP="00C44FD6" w14:paraId="6F9C985B" w14:textId="4CB919A9">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00" w:type="dxa"/>
          </w:tcPr>
          <w:p w:rsidR="000F3AC9" w:rsidRPr="002521E0" w:rsidP="00C44FD6" w14:paraId="0BA347CD" w14:textId="5EAD2A1D">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1 provides former trainee data needed to complete the data collection form.</w:t>
            </w:r>
          </w:p>
          <w:p w:rsidR="000F3AC9" w:rsidRPr="002521E0" w:rsidP="00C44FD6" w14:paraId="120637A0" w14:textId="77777777">
            <w:pPr>
              <w:rPr>
                <w:rFonts w:ascii="Times New Roman" w:eastAsia="Times New Roman" w:hAnsi="Times New Roman" w:cs="Times New Roman"/>
                <w:sz w:val="20"/>
                <w:szCs w:val="20"/>
              </w:rPr>
            </w:pPr>
          </w:p>
          <w:p w:rsidR="000F3AC9" w:rsidRPr="002521E0" w:rsidP="00C44FD6" w14:paraId="1390B8CA" w14:textId="77777777">
            <w:pPr>
              <w:autoSpaceDE w:val="0"/>
              <w:autoSpaceDN w:val="0"/>
              <w:adjustRightInd w:val="0"/>
              <w:rPr>
                <w:rFonts w:ascii="Times New Roman" w:eastAsia="Times New Roman" w:hAnsi="Times New Roman" w:cs="Times New Roman"/>
                <w:sz w:val="20"/>
                <w:szCs w:val="20"/>
              </w:rPr>
            </w:pPr>
          </w:p>
          <w:p w:rsidR="000F3AC9" w:rsidRPr="008C2734" w:rsidP="00C44FD6" w14:paraId="320DD1AF" w14:textId="2FA3DBD0">
            <w:pPr>
              <w:rPr>
                <w:rFonts w:ascii="Times New Roman" w:eastAsia="Times New Roman" w:hAnsi="Times New Roman" w:cs="Times New Roman"/>
                <w:sz w:val="20"/>
                <w:szCs w:val="20"/>
              </w:rPr>
            </w:pPr>
          </w:p>
        </w:tc>
      </w:tr>
      <w:tr w14:paraId="7F0D975D" w14:textId="77777777" w:rsidTr="00DA305E">
        <w:tblPrEx>
          <w:tblW w:w="5000" w:type="pct"/>
          <w:tblLayout w:type="fixed"/>
          <w:tblLook w:val="0000"/>
        </w:tblPrEx>
        <w:tc>
          <w:tcPr>
            <w:tcW w:w="4800" w:type="dxa"/>
          </w:tcPr>
          <w:p w:rsidR="000F3AC9" w:rsidRPr="005B0F22" w:rsidP="00C44FD6" w14:paraId="330A8268" w14:textId="741A42E8">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4800" w:type="dxa"/>
          </w:tcPr>
          <w:p w:rsidR="000F3AC9" w:rsidRPr="005B0F22" w:rsidP="00C44FD6" w14:paraId="3539A221" w14:textId="717D6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MCHB training programs assist in developing a public health workforce that addresses key MCH issues and fosters field leadership in the MCH arena. </w:t>
            </w:r>
          </w:p>
        </w:tc>
      </w:tr>
    </w:tbl>
    <w:p w:rsidR="000F3AC9" w:rsidRPr="005B0F22" w:rsidP="00BF3A3E" w14:paraId="4774C0A6" w14:textId="77777777">
      <w:pPr>
        <w:rPr>
          <w:rFonts w:ascii="Times New Roman" w:eastAsia="Times New Roman" w:hAnsi="Times New Roman" w:cs="Times New Roman"/>
          <w:b/>
          <w:i/>
          <w:sz w:val="20"/>
          <w:szCs w:val="20"/>
        </w:rPr>
      </w:pPr>
    </w:p>
    <w:p w:rsidR="000F3AC9" w:rsidRPr="005B0F22" w:rsidP="00BF3A3E" w14:paraId="650F6F81" w14:textId="77777777">
      <w:pPr>
        <w:rPr>
          <w:rFonts w:ascii="Times New Roman" w:eastAsia="Times New Roman" w:hAnsi="Times New Roman" w:cs="Times New Roman"/>
          <w:b/>
          <w:i/>
          <w:sz w:val="20"/>
          <w:szCs w:val="20"/>
        </w:rPr>
      </w:pPr>
      <w:r w:rsidRPr="005B0F22">
        <w:rPr>
          <w:rFonts w:ascii="Times New Roman" w:eastAsia="Times New Roman" w:hAnsi="Times New Roman" w:cs="Times New Roman"/>
          <w:b/>
          <w:i/>
          <w:sz w:val="20"/>
          <w:szCs w:val="20"/>
        </w:rPr>
        <w:br w:type="page"/>
      </w:r>
    </w:p>
    <w:p w:rsidR="000F3AC9" w:rsidRPr="005B0F22" w:rsidP="0067299A" w14:paraId="1C35817B" w14:textId="77777777">
      <w:pPr>
        <w:rPr>
          <w:rFonts w:ascii="Times New Roman" w:hAnsi="Times New Roman" w:cs="Times New Roman"/>
          <w:b/>
          <w:bCs/>
        </w:rPr>
      </w:pPr>
      <w:bookmarkStart w:id="81" w:name="_Toc443483244"/>
      <w:bookmarkStart w:id="82" w:name="_Toc443491235"/>
      <w:r w:rsidRPr="005B0F22">
        <w:rPr>
          <w:rFonts w:ascii="Times New Roman" w:hAnsi="Times New Roman" w:cs="Times New Roman"/>
          <w:b/>
          <w:bCs/>
          <w:szCs w:val="20"/>
        </w:rPr>
        <w:t xml:space="preserve">DATA COLLECTION FORM FOR DETAIL SHEET: </w:t>
      </w:r>
      <w:r w:rsidRPr="005B0F22">
        <w:rPr>
          <w:rFonts w:ascii="Times New Roman" w:hAnsi="Times New Roman" w:cs="Times New Roman"/>
          <w:b/>
          <w:bCs/>
        </w:rPr>
        <w:t>Training 09 – Graduate Program Enrollment</w:t>
      </w:r>
      <w:bookmarkEnd w:id="81"/>
      <w:bookmarkEnd w:id="82"/>
    </w:p>
    <w:p w:rsidR="000F3AC9" w:rsidRPr="005B0F22" w:rsidP="00F72122" w14:paraId="4BB50873" w14:textId="77777777">
      <w:pPr>
        <w:rPr>
          <w:rFonts w:ascii="Times New Roman" w:hAnsi="Times New Roman" w:cs="Times New Roman"/>
        </w:rPr>
      </w:pPr>
    </w:p>
    <w:p w:rsidR="000F3AC9" w:rsidRPr="005B0F22" w:rsidP="00667029" w14:paraId="7B120987" w14:textId="5B9D7F3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w:t>
      </w:r>
      <w:r w:rsidR="00141C55">
        <w:rPr>
          <w:rFonts w:ascii="Times New Roman" w:eastAsia="Times New Roman" w:hAnsi="Times New Roman" w:cs="Times New Roman"/>
          <w:sz w:val="20"/>
          <w:szCs w:val="20"/>
        </w:rPr>
        <w:t>d</w:t>
      </w:r>
      <w:r w:rsidRPr="005B0F22">
        <w:rPr>
          <w:rFonts w:ascii="Times New Roman" w:eastAsia="Times New Roman" w:hAnsi="Times New Roman" w:cs="Times New Roman"/>
          <w:sz w:val="20"/>
          <w:szCs w:val="20"/>
        </w:rPr>
        <w:t xml:space="preserve"> in 2020, 2-year follow-up </w:t>
      </w:r>
      <w:r w:rsidR="00141C55">
        <w:rPr>
          <w:rFonts w:ascii="Times New Roman" w:eastAsia="Times New Roman" w:hAnsi="Times New Roman" w:cs="Times New Roman"/>
          <w:sz w:val="20"/>
          <w:szCs w:val="20"/>
        </w:rPr>
        <w:t>w</w:t>
      </w:r>
      <w:r w:rsidRPr="005B0F22">
        <w:rPr>
          <w:rFonts w:ascii="Times New Roman" w:eastAsia="Times New Roman" w:hAnsi="Times New Roman" w:cs="Times New Roman"/>
          <w:sz w:val="20"/>
          <w:szCs w:val="20"/>
        </w:rPr>
        <w:t xml:space="preserve">ould be collected and reported to MCHB in 2022 and 5-year follow-up </w:t>
      </w:r>
      <w:r w:rsidR="00141C55">
        <w:rPr>
          <w:rFonts w:ascii="Times New Roman" w:eastAsia="Times New Roman" w:hAnsi="Times New Roman" w:cs="Times New Roman"/>
          <w:sz w:val="20"/>
          <w:szCs w:val="20"/>
        </w:rPr>
        <w:t>w</w:t>
      </w:r>
      <w:r w:rsidRPr="005B0F22">
        <w:rPr>
          <w:rFonts w:ascii="Times New Roman" w:eastAsia="Times New Roman" w:hAnsi="Times New Roman" w:cs="Times New Roman"/>
          <w:sz w:val="20"/>
          <w:szCs w:val="20"/>
        </w:rPr>
        <w:t>ould be collected and reported in 2025.</w:t>
      </w:r>
    </w:p>
    <w:p w:rsidR="000F3AC9" w:rsidRPr="005B0F22" w:rsidP="00667029" w14:paraId="7E047381" w14:textId="77777777">
      <w:pPr>
        <w:rPr>
          <w:rFonts w:ascii="Times New Roman" w:eastAsia="Times New Roman" w:hAnsi="Times New Roman" w:cs="Times New Roman"/>
          <w:sz w:val="20"/>
          <w:szCs w:val="20"/>
        </w:rPr>
      </w:pPr>
    </w:p>
    <w:p w:rsidR="000F3AC9" w:rsidRPr="005B0F22" w:rsidP="00667029" w14:paraId="0BD0189F"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0F3AC9" w:rsidRPr="005B0F22" w:rsidP="00F72122" w14:paraId="494D4FDF" w14:textId="77777777">
      <w:pPr>
        <w:rPr>
          <w:rFonts w:ascii="Times New Roman" w:hAnsi="Times New Roman" w:cs="Times New Roman"/>
        </w:rPr>
      </w:pPr>
    </w:p>
    <w:p w:rsidR="000F3AC9" w:rsidRPr="005B0F22" w:rsidP="0067299A" w14:paraId="35FDFC1F" w14:textId="77777777">
      <w:pPr>
        <w:rPr>
          <w:rFonts w:ascii="Times New Roman" w:hAnsi="Times New Roman" w:cs="Times New Roman"/>
          <w:b/>
          <w:bCs/>
          <w:snapToGrid w:val="0"/>
        </w:rPr>
      </w:pPr>
      <w:bookmarkStart w:id="83" w:name="_Toc443483245"/>
      <w:bookmarkStart w:id="84" w:name="_Toc443491236"/>
      <w:r w:rsidRPr="005B0F22">
        <w:rPr>
          <w:rFonts w:ascii="Times New Roman" w:hAnsi="Times New Roman" w:cs="Times New Roman"/>
          <w:b/>
          <w:bCs/>
          <w:snapToGrid w:val="0"/>
        </w:rPr>
        <w:t>2 YEARS AFTER GRADUATING FROM MCH LEAP PROGRAM</w:t>
      </w:r>
      <w:bookmarkEnd w:id="83"/>
      <w:bookmarkEnd w:id="84"/>
    </w:p>
    <w:p w:rsidR="000F3AC9" w:rsidRPr="005B0F22" w:rsidP="00BF3A3E" w14:paraId="6BBE10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0A713E92" w14:textId="4428F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_________</w:t>
      </w:r>
    </w:p>
    <w:p w:rsidR="000F3AC9" w:rsidRPr="005B0F22" w:rsidP="00BF3A3E" w14:paraId="357A11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26FF1B2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23C1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54D47D9"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40CA1C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p>
    <w:p w:rsidR="000F3AC9" w:rsidRPr="005B0F22" w:rsidP="00BF3A3E" w14:paraId="5F24CC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Total number of respondents that are enrolled in or have completed graduate</w:t>
      </w:r>
    </w:p>
    <w:p w:rsidR="000F3AC9" w:rsidRPr="005B0F22" w:rsidP="00BF3A3E" w14:paraId="21CA0777" w14:textId="720E07E3">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E8D19B3" w14:textId="77777777">
      <w:pPr>
        <w:tabs>
          <w:tab w:val="left" w:pos="7200"/>
        </w:tabs>
        <w:rPr>
          <w:rFonts w:ascii="Times New Roman" w:eastAsia="Times New Roman" w:hAnsi="Times New Roman" w:cs="Times New Roman"/>
          <w:snapToGrid w:val="0"/>
          <w:sz w:val="20"/>
          <w:szCs w:val="20"/>
        </w:rPr>
      </w:pPr>
    </w:p>
    <w:p w:rsidR="000F3AC9" w:rsidRPr="005B0F22" w:rsidP="00935B8F" w14:paraId="661FCE14"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935B8F" w14:paraId="6D31BE3D" w14:textId="77777777">
      <w:pPr>
        <w:rPr>
          <w:rFonts w:ascii="Times New Roman" w:hAnsi="Times New Roman" w:cs="Times New Roman"/>
          <w:snapToGrid w:val="0"/>
          <w:sz w:val="24"/>
        </w:rPr>
      </w:pPr>
    </w:p>
    <w:p w:rsidR="000F3AC9" w:rsidRPr="005B0F22" w:rsidP="00935B8F" w14:paraId="285C165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935B8F" w14:paraId="6FD285F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935B8F" w14:paraId="7A6B081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935B8F" w14:paraId="7722116D"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935B8F" w14:paraId="71036FEA"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935B8F" w14:paraId="2BE964D0"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935B8F" w14:paraId="33CD3C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935B8F" w14:paraId="639048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935B8F" w14:paraId="31314C2B"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935B8F" w14:paraId="4B43E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t>Other MCH-related health profession (specify):_____</w:t>
      </w:r>
    </w:p>
    <w:p w:rsidR="000F3AC9" w:rsidRPr="005B0F22" w:rsidP="00BF3A3E" w14:paraId="068C519F" w14:textId="77777777">
      <w:pPr>
        <w:tabs>
          <w:tab w:val="left" w:pos="7200"/>
        </w:tabs>
        <w:rPr>
          <w:rFonts w:ascii="Times New Roman" w:eastAsia="Times New Roman" w:hAnsi="Times New Roman" w:cs="Times New Roman"/>
          <w:snapToGrid w:val="0"/>
          <w:sz w:val="20"/>
          <w:szCs w:val="20"/>
        </w:rPr>
      </w:pPr>
    </w:p>
    <w:p w:rsidR="000F3AC9" w:rsidRPr="005B0F22" w:rsidP="00BF3A3E" w14:paraId="0E943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671D35B0" w14:textId="1F517106">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935B8F" w14:paraId="66A19CA4" w14:textId="77777777">
      <w:pPr>
        <w:tabs>
          <w:tab w:val="left" w:pos="7200"/>
        </w:tabs>
        <w:rPr>
          <w:rFonts w:ascii="Times New Roman" w:eastAsia="Times New Roman" w:hAnsi="Times New Roman" w:cs="Times New Roman"/>
          <w:snapToGrid w:val="0"/>
          <w:sz w:val="20"/>
          <w:szCs w:val="20"/>
        </w:rPr>
      </w:pPr>
    </w:p>
    <w:p w:rsidR="000F3AC9" w:rsidRPr="005B0F22" w:rsidP="00935B8F" w14:paraId="61033B8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935B8F" w14:paraId="540ED4B3" w14:textId="1269B9D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935B8F" w14:paraId="5802B523" w14:textId="77777777">
      <w:pPr>
        <w:tabs>
          <w:tab w:val="left" w:pos="7200"/>
        </w:tabs>
        <w:rPr>
          <w:rFonts w:ascii="Times New Roman" w:eastAsia="Times New Roman" w:hAnsi="Times New Roman" w:cs="Times New Roman"/>
          <w:snapToGrid w:val="0"/>
          <w:sz w:val="20"/>
          <w:szCs w:val="20"/>
        </w:rPr>
      </w:pPr>
    </w:p>
    <w:p w:rsidR="000F3AC9" w:rsidRPr="005B0F22" w:rsidP="00527E6C" w14:paraId="7AEBDE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527E6C" w14:paraId="45D4E4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135FFBA6" w14:textId="77777777">
      <w:pPr>
        <w:tabs>
          <w:tab w:val="left" w:pos="7200"/>
        </w:tabs>
        <w:rPr>
          <w:rFonts w:ascii="Times New Roman" w:eastAsia="Times New Roman" w:hAnsi="Times New Roman" w:cs="Times New Roman"/>
          <w:snapToGrid w:val="0"/>
          <w:sz w:val="20"/>
          <w:szCs w:val="20"/>
        </w:rPr>
      </w:pPr>
    </w:p>
    <w:p w:rsidR="000F3AC9" w:rsidRPr="005B0F22" w:rsidP="00527E6C" w14:paraId="6445B9B6"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527E6C" w14:paraId="61F273FA"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935B8F" w14:paraId="2D581723" w14:textId="77777777">
      <w:pPr>
        <w:tabs>
          <w:tab w:val="left" w:pos="7200"/>
        </w:tabs>
        <w:rPr>
          <w:rFonts w:ascii="Times New Roman" w:eastAsia="Times New Roman" w:hAnsi="Times New Roman" w:cs="Times New Roman"/>
          <w:snapToGrid w:val="0"/>
          <w:sz w:val="20"/>
          <w:szCs w:val="20"/>
        </w:rPr>
      </w:pPr>
    </w:p>
    <w:p w:rsidR="000F3AC9" w:rsidRPr="005B0F22" w:rsidP="00BF3A3E" w14:paraId="09FEBB17"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I. Percent of LEAP trainees who indicate MCH LEAP Training Program helped in </w:t>
      </w:r>
    </w:p>
    <w:p w:rsidR="000F3AC9" w:rsidRPr="005B0F22" w:rsidP="00BF3A3E" w14:paraId="0C5C241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BF3A3E" w14:paraId="45E266AB" w14:textId="207B7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0F3AC9" w:rsidRPr="005B0F22" w:rsidP="00BF3A3E" w14:paraId="19898A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C9EF520" w14:textId="0B5A1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 xml:space="preserve">  _________</w:t>
      </w:r>
    </w:p>
    <w:p w:rsidR="000F3AC9" w:rsidRPr="005B0F22" w:rsidP="00BF3A3E" w14:paraId="092EA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5D2AFB1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4F040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1FE96A3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589BB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6880E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that are enrolled in or have completed graduate</w:t>
      </w:r>
    </w:p>
    <w:p w:rsidR="000F3AC9" w:rsidRPr="005B0F22" w:rsidP="00BF3A3E" w14:paraId="3490F274" w14:textId="1AA2640F">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37B221DC" w14:textId="77777777">
      <w:pPr>
        <w:tabs>
          <w:tab w:val="left" w:pos="7200"/>
        </w:tabs>
        <w:rPr>
          <w:rFonts w:ascii="Times New Roman" w:eastAsia="Times New Roman" w:hAnsi="Times New Roman" w:cs="Times New Roman"/>
          <w:snapToGrid w:val="0"/>
          <w:sz w:val="20"/>
          <w:szCs w:val="20"/>
        </w:rPr>
      </w:pPr>
    </w:p>
    <w:p w:rsidR="000F3AC9" w:rsidRPr="005B0F22" w:rsidP="000B05B0" w14:paraId="47C9C6F8"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0B05B0" w14:paraId="22E2EDF7" w14:textId="77777777">
      <w:pPr>
        <w:rPr>
          <w:rFonts w:ascii="Times New Roman" w:hAnsi="Times New Roman" w:cs="Times New Roman"/>
          <w:snapToGrid w:val="0"/>
          <w:sz w:val="24"/>
        </w:rPr>
      </w:pPr>
    </w:p>
    <w:p w:rsidR="000F3AC9" w:rsidRPr="005B0F22" w:rsidP="000B05B0" w14:paraId="76CFD65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0B05B0" w14:paraId="1E5F0853"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0B05B0" w14:paraId="3ECF128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0B05B0" w14:paraId="290665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0B05B0" w14:paraId="7567993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0B05B0" w14:paraId="226E1067"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0B05B0" w14:paraId="7377FA1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0B05B0" w14:paraId="5CC20072"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0B05B0" w14:paraId="199809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0B05B0" w14:paraId="78AAB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t>Other MCH-related health profession (specify):_____</w:t>
      </w:r>
    </w:p>
    <w:p w:rsidR="000F3AC9" w:rsidRPr="005B0F22" w:rsidP="00BF3A3E" w14:paraId="47F955DC" w14:textId="77777777">
      <w:pPr>
        <w:tabs>
          <w:tab w:val="left" w:pos="7200"/>
        </w:tabs>
        <w:rPr>
          <w:rFonts w:ascii="Times New Roman" w:eastAsia="Times New Roman" w:hAnsi="Times New Roman" w:cs="Times New Roman"/>
          <w:snapToGrid w:val="0"/>
          <w:sz w:val="20"/>
          <w:szCs w:val="20"/>
        </w:rPr>
      </w:pPr>
    </w:p>
    <w:p w:rsidR="000F3AC9" w:rsidRPr="005B0F22" w:rsidP="00BF3A3E" w14:paraId="435FB6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9E96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1B2F8D8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w:t>
      </w:r>
    </w:p>
    <w:p w:rsidR="000F3AC9" w:rsidRPr="005B0F22" w:rsidP="00BF3A3E" w14:paraId="0A54BB8D" w14:textId="77777777">
      <w:pPr>
        <w:rPr>
          <w:rFonts w:ascii="Times New Roman" w:eastAsia="Times New Roman" w:hAnsi="Times New Roman" w:cs="Times New Roman"/>
          <w:sz w:val="20"/>
          <w:szCs w:val="20"/>
        </w:rPr>
      </w:pPr>
    </w:p>
    <w:p w:rsidR="000F3AC9" w:rsidRPr="005B0F22" w:rsidP="00527E6C" w14:paraId="6FABC558"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527E6C" w14:paraId="2BBEB8DB"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4EC67503" w14:textId="77777777">
      <w:pPr>
        <w:tabs>
          <w:tab w:val="left" w:pos="7200"/>
        </w:tabs>
        <w:rPr>
          <w:rFonts w:ascii="Times New Roman" w:eastAsia="Times New Roman" w:hAnsi="Times New Roman" w:cs="Times New Roman"/>
          <w:snapToGrid w:val="0"/>
          <w:sz w:val="20"/>
          <w:szCs w:val="20"/>
        </w:rPr>
      </w:pPr>
    </w:p>
    <w:p w:rsidR="000F3AC9" w:rsidRPr="005B0F22" w:rsidP="00F71C9E" w14:paraId="2E83CA8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F71C9E" w14:paraId="10FE9AF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F71C9E" w14:paraId="128B55AA" w14:textId="77777777">
      <w:pPr>
        <w:tabs>
          <w:tab w:val="left" w:pos="7200"/>
        </w:tabs>
        <w:rPr>
          <w:rFonts w:ascii="Times New Roman" w:eastAsia="Times New Roman" w:hAnsi="Times New Roman" w:cs="Times New Roman"/>
          <w:snapToGrid w:val="0"/>
          <w:sz w:val="20"/>
          <w:szCs w:val="20"/>
        </w:rPr>
      </w:pPr>
    </w:p>
    <w:p w:rsidR="000F3AC9" w:rsidRPr="005B0F22" w:rsidP="00F71C9E" w14:paraId="06621821"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F71C9E" w14:paraId="7C44546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t>__________</w:t>
      </w:r>
    </w:p>
    <w:p w:rsidR="000F3AC9" w:rsidRPr="005B0F22" w:rsidP="00527E6C" w14:paraId="64669F8D" w14:textId="77777777">
      <w:pPr>
        <w:tabs>
          <w:tab w:val="left" w:pos="7200"/>
        </w:tabs>
        <w:rPr>
          <w:rFonts w:ascii="Times New Roman" w:eastAsia="Times New Roman" w:hAnsi="Times New Roman" w:cs="Times New Roman"/>
          <w:snapToGrid w:val="0"/>
          <w:sz w:val="20"/>
          <w:szCs w:val="20"/>
        </w:rPr>
      </w:pPr>
    </w:p>
    <w:p w:rsidR="000F3AC9" w:rsidRPr="005B0F22" w:rsidP="00635AAB" w14:paraId="5003BD9D" w14:textId="62E552B0">
      <w:pPr>
        <w:pStyle w:val="ListParagraph"/>
        <w:numPr>
          <w:ilvl w:val="0"/>
          <w:numId w:val="7"/>
        </w:numPr>
        <w:tabs>
          <w:tab w:val="left" w:pos="7200"/>
        </w:tabs>
        <w:spacing w:after="0" w:line="240" w:lineRule="auto"/>
        <w:ind w:left="270" w:hanging="270"/>
        <w:contextualSpacing w:val="0"/>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Percent of LEAP trainees who indicate MCH LEAP Training Program helped in </w:t>
      </w:r>
    </w:p>
    <w:p w:rsidR="000F3AC9" w:rsidRPr="005B0F22" w:rsidP="0097093C" w14:paraId="3A8DFE43" w14:textId="77777777">
      <w:pPr>
        <w:pStyle w:val="ListParagraph"/>
        <w:tabs>
          <w:tab w:val="left" w:pos="7200"/>
        </w:tabs>
        <w:ind w:left="0"/>
        <w:rPr>
          <w:rFonts w:ascii="Times New Roman" w:hAnsi="Times New Roman" w:cs="Times New Roman"/>
          <w:snapToGrid w:val="0"/>
          <w:sz w:val="20"/>
          <w:szCs w:val="20"/>
        </w:rPr>
      </w:pPr>
      <w:r w:rsidRPr="005B0F22">
        <w:rPr>
          <w:rFonts w:ascii="Times New Roman" w:hAnsi="Times New Roman" w:cs="Times New Roman"/>
          <w:snapToGrid w:val="0"/>
          <w:sz w:val="20"/>
          <w:szCs w:val="20"/>
        </w:rPr>
        <w:t>being successful in a graduate program</w:t>
      </w: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ab/>
        <w:t>___________</w:t>
      </w:r>
    </w:p>
    <w:p w:rsidR="000F3AC9" w:rsidRPr="005B0F22" w:rsidP="0097093C" w14:paraId="74601C17" w14:textId="77777777">
      <w:pPr>
        <w:pStyle w:val="ListParagraph"/>
        <w:tabs>
          <w:tab w:val="left" w:pos="7200"/>
        </w:tabs>
        <w:ind w:left="0"/>
        <w:rPr>
          <w:rFonts w:ascii="Times New Roman" w:hAnsi="Times New Roman" w:cs="Times New Roman"/>
          <w:snapToGrid w:val="0"/>
          <w:sz w:val="20"/>
          <w:szCs w:val="20"/>
        </w:rPr>
      </w:pPr>
    </w:p>
    <w:p w:rsidR="000F3AC9" w:rsidRPr="006B7606" w:rsidP="0097093C" w14:paraId="262290B3" w14:textId="5168E29D">
      <w:pPr>
        <w:pStyle w:val="ListParagraph"/>
        <w:tabs>
          <w:tab w:val="left" w:pos="7200"/>
        </w:tabs>
        <w:ind w:left="0"/>
        <w:rPr>
          <w:rFonts w:ascii="Times New Roman" w:hAnsi="Times New Roman" w:cs="Times New Roman"/>
          <w:b/>
          <w:bCs/>
          <w:snapToGrid w:val="0"/>
          <w:sz w:val="20"/>
          <w:szCs w:val="20"/>
        </w:rPr>
      </w:pPr>
      <w:r w:rsidRPr="006B7606">
        <w:rPr>
          <w:rFonts w:ascii="Times New Roman" w:hAnsi="Times New Roman" w:cs="Times New Roman"/>
          <w:b/>
          <w:bCs/>
          <w:snapToGrid w:val="0"/>
          <w:sz w:val="20"/>
          <w:szCs w:val="20"/>
        </w:rPr>
        <w:t xml:space="preserve">Comments: </w:t>
      </w:r>
    </w:p>
    <w:p w:rsidR="000F3AC9" w:rsidRPr="005B0F22" w:rsidP="0097093C" w14:paraId="1715DDB3" w14:textId="77777777">
      <w:pPr>
        <w:pStyle w:val="ListParagraph"/>
        <w:tabs>
          <w:tab w:val="left" w:pos="7200"/>
        </w:tabs>
        <w:ind w:left="0"/>
        <w:rPr>
          <w:rFonts w:ascii="Times New Roman" w:hAnsi="Times New Roman" w:cs="Times New Roman"/>
          <w:snapToGrid w:val="0"/>
          <w:sz w:val="20"/>
          <w:szCs w:val="20"/>
        </w:rPr>
      </w:pPr>
    </w:p>
    <w:p w:rsidR="000F3AC9" w:rsidRPr="005B0F22" w:rsidP="00193B5C" w14:paraId="3CE6D81F"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0F3AC9" w:rsidRPr="005B0F22" w:rsidP="00193B5C" w14:paraId="7EFDEAA9" w14:textId="77777777">
      <w:pPr>
        <w:rPr>
          <w:rFonts w:ascii="Times New Roman" w:eastAsia="Times New Roman" w:hAnsi="Times New Roman" w:cs="Times New Roman"/>
          <w:b/>
          <w:bCs/>
          <w:i/>
          <w:iCs/>
          <w:sz w:val="20"/>
          <w:szCs w:val="20"/>
        </w:rPr>
      </w:pPr>
    </w:p>
    <w:p w:rsidR="000F3AC9" w:rsidRPr="005B0F22" w:rsidP="00193B5C" w14:paraId="6E204795" w14:textId="53EB72EF">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0F3AC9" w:rsidRPr="005B0F22" w:rsidP="00193B5C" w14:paraId="67671870" w14:textId="77777777">
      <w:pPr>
        <w:rPr>
          <w:rFonts w:ascii="Times New Roman" w:hAnsi="Times New Roman" w:cs="Times New Roman"/>
          <w:sz w:val="20"/>
          <w:szCs w:val="20"/>
        </w:rPr>
      </w:pPr>
    </w:p>
    <w:p w:rsidR="000F3AC9" w:rsidRPr="005B0F22" w:rsidP="00193B5C" w14:paraId="79215D85" w14:textId="0AA52A65">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0F3AC9" w:rsidRPr="005B0F22" w:rsidP="00141C55" w14:paraId="100DB98C" w14:textId="3AD1D79C">
      <w:pPr>
        <w:pStyle w:val="ListParagraph"/>
        <w:numPr>
          <w:ilvl w:val="0"/>
          <w:numId w:val="40"/>
        </w:numPr>
        <w:spacing w:after="0" w:line="276" w:lineRule="auto"/>
        <w:rPr>
          <w:rFonts w:ascii="Times New Roman" w:hAnsi="Times New Roman" w:cs="Times New Roman"/>
          <w:b/>
          <w:sz w:val="20"/>
          <w:szCs w:val="20"/>
        </w:rPr>
      </w:pPr>
      <w:r w:rsidRPr="005B0F22">
        <w:rPr>
          <w:rFonts w:ascii="Times New Roman" w:hAnsi="Times New Roman" w:cs="Times New Roman"/>
          <w:b/>
          <w:sz w:val="20"/>
          <w:szCs w:val="20"/>
        </w:rPr>
        <w:t>Are you currently enrolled</w:t>
      </w:r>
      <w:r w:rsidRPr="005B0F22">
        <w:rPr>
          <w:rFonts w:ascii="Times New Roman" w:hAnsi="Times New Roman" w:cs="Times New Roman"/>
          <w:b/>
          <w:snapToGrid w:val="0"/>
          <w:sz w:val="20"/>
          <w:szCs w:val="20"/>
        </w:rPr>
        <w:t xml:space="preserve"> or have you completed a graduate school program that is preparing you to work with MCH populations?</w:t>
      </w:r>
    </w:p>
    <w:p w:rsidR="000F3AC9" w:rsidRPr="005B0F22" w:rsidP="00193B5C" w14:paraId="7993D7A5" w14:textId="77777777">
      <w:pPr>
        <w:pStyle w:val="ListParagraph"/>
        <w:rPr>
          <w:rFonts w:ascii="Times New Roman" w:hAnsi="Times New Roman" w:cs="Times New Roman"/>
          <w:b/>
          <w:snapToGrid w:val="0"/>
          <w:sz w:val="20"/>
          <w:szCs w:val="20"/>
        </w:rPr>
      </w:pPr>
    </w:p>
    <w:p w:rsidR="000F3AC9" w:rsidRPr="005B0F22" w:rsidP="00193B5C" w14:paraId="37C4C017"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0F3AC9" w:rsidRPr="005B0F22" w:rsidP="00193B5C" w14:paraId="120A029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2512BC64" w14:textId="77777777">
      <w:pPr>
        <w:pStyle w:val="ListParagraph"/>
        <w:rPr>
          <w:rFonts w:ascii="Times New Roman" w:hAnsi="Times New Roman" w:cs="Times New Roman"/>
          <w:b/>
          <w:snapToGrid w:val="0"/>
          <w:sz w:val="20"/>
          <w:szCs w:val="20"/>
        </w:rPr>
      </w:pPr>
    </w:p>
    <w:p w:rsidR="000F3AC9" w:rsidRPr="005B0F22" w:rsidP="00193B5C" w14:paraId="5AD21820" w14:textId="3A4D3CA5">
      <w:pPr>
        <w:ind w:firstLine="720"/>
        <w:rPr>
          <w:rFonts w:ascii="Times New Roman" w:hAnsi="Times New Roman" w:cs="Times New Roman"/>
          <w:b/>
          <w:sz w:val="20"/>
          <w:szCs w:val="20"/>
        </w:rPr>
      </w:pPr>
      <w:r w:rsidRPr="005B0F22">
        <w:rPr>
          <w:rFonts w:ascii="Times New Roman" w:hAnsi="Times New Roman" w:cs="Times New Roman"/>
          <w:b/>
          <w:sz w:val="20"/>
          <w:szCs w:val="20"/>
        </w:rPr>
        <w:t>1a.  If yes, which graduate programs have you enrolled in or completed?</w:t>
      </w:r>
    </w:p>
    <w:p w:rsidR="000F3AC9" w:rsidRPr="005B0F22" w:rsidP="00193B5C" w14:paraId="48F46E9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Medicine (e.g., Pediatric, Ob/Gyn, Primary Care)</w:t>
      </w:r>
    </w:p>
    <w:p w:rsidR="000F3AC9" w:rsidRPr="005B0F22" w:rsidP="00193B5C" w14:paraId="6444B249"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Public health</w:t>
      </w:r>
    </w:p>
    <w:p w:rsidR="000F3AC9" w:rsidRPr="005B0F22" w:rsidP="00193B5C" w14:paraId="3A78834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Nutrition</w:t>
      </w:r>
    </w:p>
    <w:p w:rsidR="000F3AC9" w:rsidRPr="005B0F22" w:rsidP="00193B5C" w14:paraId="3C50C55C"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Social work</w:t>
      </w:r>
    </w:p>
    <w:p w:rsidR="000F3AC9" w:rsidRPr="005B0F22" w:rsidP="00193B5C" w14:paraId="01B0255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Nursing</w:t>
      </w:r>
    </w:p>
    <w:p w:rsidR="000F3AC9" w:rsidRPr="005B0F22" w:rsidP="00193B5C" w14:paraId="5D95B9B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dentistry</w:t>
      </w:r>
    </w:p>
    <w:p w:rsidR="000F3AC9" w:rsidRPr="005B0F22" w:rsidP="00193B5C" w14:paraId="5403BC3D"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Psychology</w:t>
      </w:r>
    </w:p>
    <w:p w:rsidR="000F3AC9" w:rsidRPr="005B0F22" w:rsidP="00193B5C" w14:paraId="2E59579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occupational/physical therapy</w:t>
      </w:r>
    </w:p>
    <w:p w:rsidR="000F3AC9" w:rsidRPr="005B0F22" w:rsidP="00193B5C" w14:paraId="3480FC4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Speech language pathology</w:t>
      </w:r>
    </w:p>
    <w:p w:rsidR="000F3AC9" w:rsidRPr="005B0F22" w:rsidP="00193B5C" w14:paraId="535A851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Other MCH-related health profession (specify):_____</w:t>
      </w:r>
    </w:p>
    <w:p w:rsidR="000F3AC9" w:rsidRPr="005B0F22" w:rsidP="00193B5C" w14:paraId="52B0624D" w14:textId="77777777">
      <w:pPr>
        <w:pStyle w:val="ListParagraph"/>
        <w:rPr>
          <w:rFonts w:ascii="Times New Roman" w:hAnsi="Times New Roman" w:cs="Times New Roman"/>
          <w:b/>
          <w:snapToGrid w:val="0"/>
          <w:sz w:val="20"/>
          <w:szCs w:val="20"/>
        </w:rPr>
      </w:pPr>
    </w:p>
    <w:p w:rsidR="000F3AC9" w:rsidRPr="005B0F22" w:rsidP="00193B5C" w14:paraId="53B7FE7C" w14:textId="401C4DCC">
      <w:pPr>
        <w:pStyle w:val="ListParagraph"/>
        <w:rPr>
          <w:rFonts w:ascii="Times New Roman" w:hAnsi="Times New Roman" w:cs="Times New Roman"/>
          <w:b/>
          <w:snapToGrid w:val="0"/>
          <w:sz w:val="20"/>
          <w:szCs w:val="20"/>
        </w:rPr>
      </w:pPr>
      <w:r w:rsidRPr="005B0F22">
        <w:rPr>
          <w:rFonts w:ascii="Times New Roman" w:hAnsi="Times New Roman" w:cs="Times New Roman"/>
          <w:b/>
          <w:snapToGrid w:val="0"/>
          <w:sz w:val="20"/>
          <w:szCs w:val="20"/>
        </w:rPr>
        <w:t>1b.</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in your admission to your graduate program?</w:t>
      </w:r>
    </w:p>
    <w:p w:rsidR="000F3AC9" w:rsidRPr="005B0F22" w:rsidP="00193B5C" w14:paraId="54AAC512" w14:textId="77777777">
      <w:pPr>
        <w:pStyle w:val="ListParagraph"/>
        <w:rPr>
          <w:rFonts w:ascii="Times New Roman" w:hAnsi="Times New Roman" w:cs="Times New Roman"/>
          <w:b/>
          <w:snapToGrid w:val="0"/>
          <w:sz w:val="20"/>
          <w:szCs w:val="20"/>
        </w:rPr>
      </w:pPr>
    </w:p>
    <w:p w:rsidR="000F3AC9" w:rsidRPr="005B0F22" w:rsidP="00193B5C" w14:paraId="36571E3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     </w:t>
      </w:r>
    </w:p>
    <w:p w:rsidR="000F3AC9" w:rsidRPr="005B0F22" w:rsidP="00193B5C" w14:paraId="472E827D"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5E50C7D4" w14:textId="77777777">
      <w:pPr>
        <w:pStyle w:val="ListParagraph"/>
        <w:rPr>
          <w:rFonts w:ascii="Times New Roman" w:hAnsi="Times New Roman" w:cs="Times New Roman"/>
          <w:b/>
          <w:snapToGrid w:val="0"/>
          <w:sz w:val="20"/>
          <w:szCs w:val="20"/>
        </w:rPr>
      </w:pPr>
    </w:p>
    <w:p w:rsidR="000F3AC9" w:rsidRPr="005B0F22" w:rsidP="00193B5C" w14:paraId="5C0F08B9" w14:textId="3900FE9A">
      <w:pPr>
        <w:pStyle w:val="ListParagraph"/>
        <w:rPr>
          <w:rFonts w:ascii="Times New Roman" w:hAnsi="Times New Roman" w:cs="Times New Roman"/>
          <w:b/>
          <w:sz w:val="20"/>
          <w:szCs w:val="20"/>
        </w:rPr>
      </w:pPr>
      <w:r w:rsidRPr="005B0F22">
        <w:rPr>
          <w:rFonts w:ascii="Times New Roman" w:hAnsi="Times New Roman" w:cs="Times New Roman"/>
          <w:b/>
          <w:sz w:val="20"/>
          <w:szCs w:val="20"/>
        </w:rPr>
        <w:t>1c.</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you be successful in your graduate program?</w:t>
      </w:r>
    </w:p>
    <w:p w:rsidR="000F3AC9" w:rsidRPr="005B0F22" w:rsidP="00193B5C" w14:paraId="47CE92F3" w14:textId="77777777">
      <w:pPr>
        <w:pStyle w:val="ListParagraph"/>
        <w:rPr>
          <w:rFonts w:ascii="Times New Roman" w:hAnsi="Times New Roman" w:cs="Times New Roman"/>
          <w:b/>
          <w:sz w:val="20"/>
          <w:szCs w:val="20"/>
        </w:rPr>
      </w:pPr>
    </w:p>
    <w:p w:rsidR="000F3AC9" w:rsidRPr="005B0F22" w:rsidP="00193B5C" w14:paraId="5AE843C6"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Yes     </w:t>
      </w:r>
    </w:p>
    <w:p w:rsidR="000F3AC9" w:rsidRPr="005B0F22" w:rsidP="00193B5C" w14:paraId="1B7CF86B"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No</w:t>
      </w:r>
    </w:p>
    <w:p w:rsidR="000F3AC9" w:rsidRPr="005B0F22" w:rsidP="00193B5C" w14:paraId="2452F385" w14:textId="77777777">
      <w:pPr>
        <w:pStyle w:val="ListParagraph"/>
        <w:rPr>
          <w:rFonts w:ascii="Times New Roman" w:hAnsi="Times New Roman" w:cs="Times New Roman"/>
          <w:sz w:val="20"/>
          <w:szCs w:val="20"/>
        </w:rPr>
      </w:pPr>
    </w:p>
    <w:p w:rsidR="000F3AC9" w:rsidRPr="005B0F22" w:rsidP="00193B5C" w14:paraId="1D54F635" w14:textId="77777777">
      <w:pPr>
        <w:pStyle w:val="ListParagraph"/>
        <w:rPr>
          <w:rFonts w:ascii="Times New Roman" w:hAnsi="Times New Roman" w:cs="Times New Roman"/>
          <w:bCs/>
          <w:sz w:val="20"/>
          <w:szCs w:val="20"/>
        </w:rPr>
      </w:pPr>
    </w:p>
    <w:p w:rsidR="000F3AC9" w:rsidRPr="005B0F22" w:rsidP="000E32FE" w14:paraId="5F760E44" w14:textId="76343D4C">
      <w:pPr>
        <w:pStyle w:val="ListParagraph"/>
        <w:numPr>
          <w:ilvl w:val="0"/>
          <w:numId w:val="40"/>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Have you worked with Maternal and Child Health (MCH) populations since graduating from the MCH LEAP Training Program? (i.e., women, infants and children, adolescents, young adults, and their families, including fathers, and children and youth with special health care needs)</w:t>
      </w:r>
    </w:p>
    <w:p w:rsidR="000F3AC9" w:rsidRPr="005B0F22" w:rsidP="00193B5C" w14:paraId="4F0E3DB0" w14:textId="77777777">
      <w:pPr>
        <w:pStyle w:val="ListParagraph"/>
        <w:rPr>
          <w:rFonts w:ascii="Times New Roman" w:hAnsi="Times New Roman" w:cs="Times New Roman"/>
          <w:bCs/>
          <w:snapToGrid w:val="0"/>
          <w:sz w:val="20"/>
          <w:szCs w:val="20"/>
        </w:rPr>
      </w:pPr>
    </w:p>
    <w:p w:rsidR="000F3AC9" w:rsidRPr="005B0F22" w:rsidP="00193B5C" w14:paraId="706173D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65A6A07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4675557" w14:textId="77777777">
      <w:pPr>
        <w:rPr>
          <w:rFonts w:ascii="Times New Roman" w:hAnsi="Times New Roman" w:cs="Times New Roman"/>
          <w:bCs/>
          <w:sz w:val="20"/>
          <w:szCs w:val="20"/>
        </w:rPr>
      </w:pPr>
    </w:p>
    <w:p w:rsidR="000F3AC9" w:rsidRPr="009C0AD9" w:rsidP="000E32FE" w14:paraId="4B41CF75" w14:textId="6EDDF0A9">
      <w:pPr>
        <w:pStyle w:val="ListParagraph"/>
        <w:numPr>
          <w:ilvl w:val="0"/>
          <w:numId w:val="40"/>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t>
      </w:r>
      <w:r w:rsidRPr="009C0AD9">
        <w:rPr>
          <w:rFonts w:ascii="Times New Roman" w:hAnsi="Times New Roman" w:cs="Times New Roman"/>
          <w:bCs/>
          <w:sz w:val="20"/>
          <w:szCs w:val="20"/>
        </w:rPr>
        <w:t xml:space="preserve">with populations that have been underserved </w:t>
      </w:r>
      <w:r w:rsidRPr="009C0AD9" w:rsidR="008B3AF8">
        <w:rPr>
          <w:rFonts w:ascii="Times New Roman" w:eastAsia="Times New Roman" w:hAnsi="Times New Roman" w:cs="Times New Roman"/>
          <w:snapToGrid w:val="0"/>
          <w:sz w:val="20"/>
          <w:szCs w:val="20"/>
        </w:rPr>
        <w:t xml:space="preserve">and/or have limited access to care </w:t>
      </w:r>
      <w:r w:rsidRPr="009C0AD9">
        <w:rPr>
          <w:rFonts w:ascii="Times New Roman" w:hAnsi="Times New Roman" w:cs="Times New Roman"/>
          <w:bCs/>
          <w:sz w:val="20"/>
          <w:szCs w:val="20"/>
        </w:rPr>
        <w:t xml:space="preserve">since graduating from the MCH LEAP Training Program? </w:t>
      </w:r>
    </w:p>
    <w:p w:rsidR="000F3AC9" w:rsidRPr="005B0F22" w:rsidP="00193B5C" w14:paraId="36C0A813" w14:textId="77777777">
      <w:pPr>
        <w:pStyle w:val="ListParagraph"/>
        <w:rPr>
          <w:rFonts w:ascii="Times New Roman" w:hAnsi="Times New Roman" w:cs="Times New Roman"/>
          <w:bCs/>
          <w:sz w:val="20"/>
          <w:szCs w:val="20"/>
        </w:rPr>
      </w:pPr>
    </w:p>
    <w:p w:rsidR="000F3AC9" w:rsidRPr="005B0F22" w:rsidP="00193B5C" w14:paraId="17FCC25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56B72FA2" w14:textId="77777777">
      <w:pPr>
        <w:ind w:left="720"/>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CAB3903"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0F3AC9" w:rsidRPr="005B0F22" w:rsidP="0097093C" w14:paraId="5FB6F5CA" w14:textId="77777777">
      <w:pPr>
        <w:pStyle w:val="ListParagraph"/>
        <w:tabs>
          <w:tab w:val="left" w:pos="7200"/>
        </w:tabs>
        <w:ind w:left="0"/>
        <w:rPr>
          <w:rFonts w:ascii="Times New Roman" w:hAnsi="Times New Roman" w:cs="Times New Roman"/>
          <w:snapToGrid w:val="0"/>
          <w:sz w:val="20"/>
          <w:szCs w:val="20"/>
        </w:rPr>
      </w:pPr>
    </w:p>
    <w:p w:rsidR="00AE1C33" w:rsidRPr="005B0F22" w14:paraId="519AFFD0" w14:textId="4254B13E">
      <w:pPr>
        <w:rPr>
          <w:rFonts w:ascii="Times New Roman" w:hAnsi="Times New Roman" w:cs="Times New Roman"/>
        </w:rPr>
      </w:pPr>
      <w:r w:rsidRPr="005B0F22">
        <w:rPr>
          <w:rFonts w:ascii="Times New Roman" w:hAnsi="Times New Roman" w:cs="Times New Roman"/>
        </w:rPr>
        <w:br w:type="page"/>
      </w:r>
    </w:p>
    <w:p w:rsidR="00BD374D" w:rsidRPr="005B0F22" w:rsidP="001448F7" w14:paraId="58428CF4" w14:textId="004EB567">
      <w:pPr>
        <w:pStyle w:val="Heading1"/>
        <w:rPr>
          <w:rFonts w:ascii="Times New Roman" w:hAnsi="Times New Roman" w:cs="Times New Roman"/>
        </w:rPr>
      </w:pPr>
      <w:bookmarkStart w:id="85" w:name="_Toc224658440"/>
      <w:r w:rsidRPr="005B0F22">
        <w:rPr>
          <w:rFonts w:ascii="Times New Roman" w:hAnsi="Times New Roman" w:cs="Times New Roman"/>
        </w:rPr>
        <w:t>Training Form 14</w:t>
      </w:r>
      <w:bookmarkEnd w:id="85"/>
    </w:p>
    <w:p w:rsidR="006B6A61" w:rsidRPr="005B0F22" w:rsidP="005C2DD2" w14:paraId="583D7631" w14:textId="77777777">
      <w:pPr>
        <w:rPr>
          <w:rFonts w:ascii="Times New Roman" w:eastAsia="Times New Roman" w:hAnsi="Times New Roman" w:cs="Times New Roman"/>
          <w:b/>
          <w:i/>
          <w:sz w:val="20"/>
          <w:szCs w:val="20"/>
        </w:rPr>
      </w:pPr>
    </w:p>
    <w:tbl>
      <w:tblPr>
        <w:tblW w:w="5000" w:type="pct"/>
        <w:tblLayout w:type="fixed"/>
        <w:tblLook w:val="0000"/>
      </w:tblPr>
      <w:tblGrid>
        <w:gridCol w:w="4642"/>
        <w:gridCol w:w="4718"/>
      </w:tblGrid>
      <w:tr w14:paraId="59641296" w14:textId="77777777" w:rsidTr="00D35E52">
        <w:tblPrEx>
          <w:tblW w:w="5000" w:type="pct"/>
          <w:tblLayout w:type="fixed"/>
          <w:tblLook w:val="0000"/>
        </w:tblPrEx>
        <w:trPr>
          <w:tblHeader/>
        </w:trPr>
        <w:tc>
          <w:tcPr>
            <w:tcW w:w="4428" w:type="dxa"/>
            <w:tcBorders>
              <w:bottom w:val="single" w:sz="24" w:space="0" w:color="auto"/>
            </w:tcBorders>
            <w:shd w:val="clear" w:color="auto" w:fill="D9E2F3" w:themeFill="accent1" w:themeFillTint="33"/>
          </w:tcPr>
          <w:p w:rsidR="006B6A61" w:rsidRPr="005B0F22" w:rsidP="005C2DD2" w14:paraId="48EC12DD" w14:textId="0F79B68D">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Training 14  PERFORMANCE MEASURE</w:t>
            </w:r>
          </w:p>
          <w:p w:rsidR="006B6A61" w:rsidRPr="005B0F22" w:rsidP="005C2DD2" w14:paraId="239C7E28" w14:textId="77777777">
            <w:pPr>
              <w:rPr>
                <w:rFonts w:ascii="Times New Roman" w:eastAsia="Times New Roman" w:hAnsi="Times New Roman" w:cs="Times New Roman"/>
                <w:b/>
                <w:sz w:val="20"/>
                <w:szCs w:val="20"/>
              </w:rPr>
            </w:pPr>
          </w:p>
          <w:p w:rsidR="006B6A61" w:rsidRPr="005B0F22" w:rsidP="005C2DD2" w14:paraId="45A07E27"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Medium-Term Trainees Skill and Knowledge</w:t>
            </w:r>
          </w:p>
          <w:p w:rsidR="006B6A61" w:rsidRPr="005B0F22" w:rsidP="005C2DD2" w14:paraId="39146BCB"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6B6A61" w:rsidRPr="005B0F22" w:rsidP="005157AF" w14:paraId="5F782B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9E2F3" w:themeFill="accent1" w:themeFillTint="33"/>
          </w:tcPr>
          <w:p w:rsidR="006B6A61" w:rsidRPr="005B0F22" w:rsidP="00AE639D" w14:paraId="2028D445" w14:textId="53666CB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percentage of Level I medium-term trainees who report an increase in knowledge and the percentage of Level II medium-term trainees who report an increase in knowledge or skills related to MCH core competencies.</w:t>
            </w:r>
          </w:p>
        </w:tc>
      </w:tr>
      <w:tr w14:paraId="73280756" w14:textId="77777777" w:rsidTr="00D35E52">
        <w:tblPrEx>
          <w:tblW w:w="5000" w:type="pct"/>
          <w:tblLayout w:type="fixed"/>
          <w:tblLook w:val="0000"/>
        </w:tblPrEx>
        <w:tc>
          <w:tcPr>
            <w:tcW w:w="4428" w:type="dxa"/>
            <w:tcBorders>
              <w:top w:val="single" w:sz="24" w:space="0" w:color="auto"/>
            </w:tcBorders>
          </w:tcPr>
          <w:p w:rsidR="006B6A61" w:rsidRPr="005B0F22" w:rsidP="005C2DD2" w14:paraId="6F29F52F" w14:textId="4B5D0368">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6B6A61" w:rsidRPr="005B0F22" w:rsidP="00AE639D" w14:paraId="37AFED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To increase the percentage of medium-term trainees (MTT) who report increased knowledge or skills related to MCH core competencies.</w:t>
            </w:r>
          </w:p>
        </w:tc>
      </w:tr>
      <w:tr w14:paraId="7E52FC1A" w14:textId="77777777" w:rsidTr="00D35E52">
        <w:tblPrEx>
          <w:tblW w:w="5000" w:type="pct"/>
          <w:tblLayout w:type="fixed"/>
          <w:tblLook w:val="0000"/>
        </w:tblPrEx>
        <w:tc>
          <w:tcPr>
            <w:tcW w:w="4428" w:type="dxa"/>
          </w:tcPr>
          <w:p w:rsidR="006B6A61" w:rsidRPr="005B0F22" w:rsidP="005C2DD2" w14:paraId="61AE68F9" w14:textId="77777777">
            <w:pPr>
              <w:rPr>
                <w:rFonts w:ascii="Times New Roman" w:eastAsia="Times New Roman" w:hAnsi="Times New Roman" w:cs="Times New Roman"/>
                <w:b/>
                <w:bCs/>
                <w:sz w:val="20"/>
                <w:szCs w:val="20"/>
              </w:rPr>
            </w:pPr>
          </w:p>
        </w:tc>
        <w:tc>
          <w:tcPr>
            <w:tcW w:w="4500" w:type="dxa"/>
          </w:tcPr>
          <w:p w:rsidR="006B6A61" w:rsidRPr="005B0F22" w:rsidP="005C2DD2" w14:paraId="7AFE06AC" w14:textId="77777777">
            <w:pPr>
              <w:rPr>
                <w:rFonts w:ascii="Times New Roman" w:eastAsia="Times New Roman" w:hAnsi="Times New Roman" w:cs="Times New Roman"/>
                <w:sz w:val="20"/>
                <w:szCs w:val="20"/>
              </w:rPr>
            </w:pPr>
          </w:p>
        </w:tc>
      </w:tr>
      <w:tr w14:paraId="2D183AC4" w14:textId="77777777" w:rsidTr="00D35E52">
        <w:tblPrEx>
          <w:tblW w:w="5000" w:type="pct"/>
          <w:tblLayout w:type="fixed"/>
          <w:tblLook w:val="0000"/>
        </w:tblPrEx>
        <w:tc>
          <w:tcPr>
            <w:tcW w:w="4428" w:type="dxa"/>
          </w:tcPr>
          <w:p w:rsidR="006B6A61" w:rsidRPr="005B0F22" w:rsidP="005C2DD2" w14:paraId="509E68F5" w14:textId="4A5891DC">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6B6A61" w:rsidRPr="005B0F22" w:rsidP="00AE639D" w14:paraId="682D4E0D"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sz w:val="20"/>
                <w:szCs w:val="20"/>
              </w:rPr>
              <w:t xml:space="preserve">The percentage of Level I medium-term trainees who report an increase in knowledge and the percentage of Level II medium-term trainees who report an increase in knowledge or skills related to MCH core competencies. </w:t>
            </w:r>
          </w:p>
        </w:tc>
      </w:tr>
      <w:tr w14:paraId="789F99E7" w14:textId="77777777" w:rsidTr="00D35E52">
        <w:tblPrEx>
          <w:tblW w:w="5000" w:type="pct"/>
          <w:tblLayout w:type="fixed"/>
          <w:tblLook w:val="0000"/>
        </w:tblPrEx>
        <w:tc>
          <w:tcPr>
            <w:tcW w:w="4428" w:type="dxa"/>
          </w:tcPr>
          <w:p w:rsidR="006B6A61" w:rsidRPr="005B0F22" w:rsidP="005C2DD2" w14:paraId="15933637" w14:textId="77777777">
            <w:pPr>
              <w:rPr>
                <w:rFonts w:ascii="Times New Roman" w:eastAsia="Times New Roman" w:hAnsi="Times New Roman" w:cs="Times New Roman"/>
                <w:b/>
                <w:bCs/>
                <w:sz w:val="20"/>
                <w:szCs w:val="20"/>
              </w:rPr>
            </w:pPr>
          </w:p>
        </w:tc>
        <w:tc>
          <w:tcPr>
            <w:tcW w:w="4500" w:type="dxa"/>
          </w:tcPr>
          <w:p w:rsidR="006B6A61" w:rsidRPr="005B0F22" w:rsidP="005C2DD2" w14:paraId="4B939A9F" w14:textId="77777777">
            <w:pPr>
              <w:rPr>
                <w:rFonts w:ascii="Times New Roman" w:eastAsia="Times New Roman" w:hAnsi="Times New Roman" w:cs="Times New Roman"/>
                <w:sz w:val="20"/>
                <w:szCs w:val="20"/>
                <w:u w:val="single"/>
              </w:rPr>
            </w:pPr>
          </w:p>
        </w:tc>
      </w:tr>
      <w:tr w14:paraId="24CF5897" w14:textId="77777777" w:rsidTr="00D35E52">
        <w:tblPrEx>
          <w:tblW w:w="5000" w:type="pct"/>
          <w:tblLayout w:type="fixed"/>
          <w:tblLook w:val="0000"/>
        </w:tblPrEx>
        <w:tc>
          <w:tcPr>
            <w:tcW w:w="4428" w:type="dxa"/>
          </w:tcPr>
          <w:p w:rsidR="006B6A61" w:rsidRPr="005B0F22" w:rsidP="005C2DD2" w14:paraId="1DE03273" w14:textId="42E08009">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6B6A61" w:rsidRPr="005B0F22" w:rsidP="005C2DD2" w14:paraId="3CFC1F3F"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Numerator:</w:t>
            </w:r>
            <w:r w:rsidRPr="005B0F22">
              <w:rPr>
                <w:rFonts w:ascii="Times New Roman" w:eastAsia="Times New Roman" w:hAnsi="Times New Roman" w:cs="Times New Roman"/>
                <w:color w:val="000000"/>
                <w:sz w:val="20"/>
                <w:szCs w:val="20"/>
              </w:rPr>
              <w:t xml:space="preserve"> The number of Level I medium-term trainees who report an increase in knowledge and Level II  medium-term trainees who report an increase in knowledge or skills related to MCH core competencies.</w:t>
            </w:r>
          </w:p>
          <w:p w:rsidR="006B6A61" w:rsidRPr="005B0F22" w:rsidP="005C2DD2" w14:paraId="2F4799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Denominator:</w:t>
            </w:r>
            <w:r w:rsidRPr="005B0F22">
              <w:rPr>
                <w:rFonts w:ascii="Times New Roman" w:eastAsia="Times New Roman" w:hAnsi="Times New Roman" w:cs="Times New Roman"/>
                <w:color w:val="000000"/>
                <w:sz w:val="20"/>
                <w:szCs w:val="20"/>
              </w:rPr>
              <w:t xml:space="preserve"> The total number of medium-term trainees responding to the survey.</w:t>
            </w:r>
          </w:p>
          <w:p w:rsidR="006B6A61" w:rsidRPr="005B0F22" w:rsidP="005C2DD2" w14:paraId="68E9752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u w:val="single"/>
              </w:rPr>
              <w:t>Medium Term trainees</w:t>
            </w:r>
            <w:r w:rsidRPr="005B0F22">
              <w:rPr>
                <w:rFonts w:ascii="Times New Roman" w:eastAsia="Times New Roman" w:hAnsi="Times New Roman" w:cs="Times New Roman"/>
                <w:color w:val="000000"/>
                <w:sz w:val="20"/>
                <w:szCs w:val="20"/>
              </w:rPr>
              <w:t xml:space="preserve">: </w:t>
            </w:r>
          </w:p>
          <w:p w:rsidR="006B6A61" w:rsidRPr="005B0F22" w:rsidP="005C2DD2" w14:paraId="5F409217"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 MTT complete 40-149 hours of training.</w:t>
            </w:r>
          </w:p>
          <w:p w:rsidR="006B6A61" w:rsidRPr="005B0F22" w:rsidP="005C2DD2" w14:paraId="4B31614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II MTT complete 150–299 hours of training.</w:t>
            </w:r>
          </w:p>
          <w:p w:rsidR="006B6A61" w:rsidRPr="005B0F22" w:rsidP="005C2DD2" w14:paraId="406DFAB2" w14:textId="77777777">
            <w:pPr>
              <w:rPr>
                <w:rFonts w:ascii="Times New Roman" w:eastAsia="Times New Roman" w:hAnsi="Times New Roman" w:cs="Times New Roman"/>
                <w:color w:val="000000"/>
                <w:sz w:val="20"/>
                <w:szCs w:val="20"/>
              </w:rPr>
            </w:pPr>
          </w:p>
          <w:p w:rsidR="006B6A61" w:rsidRPr="005B0F22" w:rsidP="005C2DD2" w14:paraId="56375BF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A629FC" w14:textId="77777777" w:rsidTr="00D35E52">
        <w:tblPrEx>
          <w:tblW w:w="5000" w:type="pct"/>
          <w:tblLayout w:type="fixed"/>
          <w:tblLook w:val="0000"/>
        </w:tblPrEx>
        <w:tc>
          <w:tcPr>
            <w:tcW w:w="4428" w:type="dxa"/>
          </w:tcPr>
          <w:p w:rsidR="006B6A61" w:rsidRPr="005B0F22" w:rsidP="005C2DD2" w14:paraId="41864E21" w14:textId="77777777">
            <w:pPr>
              <w:rPr>
                <w:rFonts w:ascii="Times New Roman" w:eastAsia="Times New Roman" w:hAnsi="Times New Roman" w:cs="Times New Roman"/>
                <w:b/>
                <w:bCs/>
                <w:sz w:val="20"/>
                <w:szCs w:val="20"/>
              </w:rPr>
            </w:pPr>
          </w:p>
        </w:tc>
        <w:tc>
          <w:tcPr>
            <w:tcW w:w="4500" w:type="dxa"/>
          </w:tcPr>
          <w:p w:rsidR="006B6A61" w:rsidRPr="005B0F22" w:rsidP="005C2DD2" w14:paraId="58702772" w14:textId="77777777">
            <w:pPr>
              <w:rPr>
                <w:rFonts w:ascii="Times New Roman" w:eastAsia="Times New Roman" w:hAnsi="Times New Roman" w:cs="Times New Roman"/>
                <w:sz w:val="20"/>
                <w:szCs w:val="20"/>
              </w:rPr>
            </w:pPr>
          </w:p>
        </w:tc>
      </w:tr>
      <w:tr w14:paraId="50413DD9" w14:textId="77777777" w:rsidTr="00D35E52">
        <w:tblPrEx>
          <w:tblW w:w="5000" w:type="pct"/>
          <w:tblLayout w:type="fixed"/>
          <w:tblLook w:val="0000"/>
        </w:tblPrEx>
        <w:tc>
          <w:tcPr>
            <w:tcW w:w="4428" w:type="dxa"/>
          </w:tcPr>
          <w:p w:rsidR="006B6A61" w:rsidRPr="005B0F22" w:rsidP="005C2DD2" w14:paraId="3EA5A62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500" w:type="dxa"/>
          </w:tcPr>
          <w:p w:rsidR="006B6A61" w:rsidRPr="0050046D" w:rsidP="00AE639D" w14:paraId="73E303F2" w14:textId="4AD8131F">
            <w:pPr>
              <w:rPr>
                <w:rFonts w:ascii="Times New Roman" w:eastAsia="Times New Roman" w:hAnsi="Times New Roman" w:cs="Times New Roman"/>
                <w:sz w:val="20"/>
                <w:szCs w:val="20"/>
              </w:rPr>
            </w:pPr>
            <w:r w:rsidRPr="0050046D">
              <w:rPr>
                <w:rFonts w:ascii="Times New Roman" w:eastAsia="Times New Roman" w:hAnsi="Times New Roman" w:cs="Times New Roman"/>
                <w:sz w:val="20"/>
                <w:szCs w:val="20"/>
              </w:rPr>
              <w:t>Related to the following Healthy People 2030 Objectives:</w:t>
            </w:r>
          </w:p>
          <w:p w:rsidR="006B6A61" w:rsidRPr="005B0F22" w:rsidP="00AE639D" w14:paraId="671B5173" w14:textId="77777777">
            <w:pPr>
              <w:rPr>
                <w:rFonts w:ascii="Times New Roman" w:eastAsia="Times New Roman" w:hAnsi="Times New Roman" w:cs="Times New Roman"/>
                <w:color w:val="FF0000"/>
                <w:sz w:val="20"/>
                <w:szCs w:val="20"/>
              </w:rPr>
            </w:pPr>
          </w:p>
          <w:p w:rsidR="006B6A61" w:rsidRPr="005B0F22" w:rsidP="00AE639D" w14:paraId="1E10906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6B6A61" w:rsidRPr="005B0F22" w:rsidP="00AE639D" w14:paraId="7C80A14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6B6A61" w:rsidRPr="005B0F22" w:rsidP="00AE639D" w14:paraId="6DB7DCC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6B6A61" w:rsidRPr="005B0F22" w:rsidP="00AE639D" w14:paraId="419EDE1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6B6A61" w:rsidRPr="005B0F22" w:rsidP="00AE639D" w14:paraId="06BA2F8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6B6A61" w:rsidRPr="005B0F22" w:rsidP="00AE639D" w14:paraId="2FBE49D3" w14:textId="5E6260D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6B6A61" w:rsidRPr="005B0F22" w:rsidP="00AE639D" w14:paraId="322300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6B6A61" w:rsidRPr="005B0F22" w:rsidP="00AE639D" w14:paraId="03CB17CB"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6B6A61" w:rsidRPr="005B0F22" w:rsidP="00AE639D" w14:paraId="215C7EDF" w14:textId="2CA5E905">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MICH-20: Increase the proportion of children and adolescents with special health care needs who have a system of care.</w:t>
            </w:r>
          </w:p>
          <w:p w:rsidR="006B6A61" w:rsidRPr="005B0F22" w:rsidP="00D54B21" w14:paraId="747BE65C" w14:textId="77777777">
            <w:pPr>
              <w:widowControl w:val="0"/>
              <w:autoSpaceDE w:val="0"/>
              <w:autoSpaceDN w:val="0"/>
              <w:adjustRightInd w:val="0"/>
              <w:rPr>
                <w:rFonts w:ascii="Times New Roman" w:eastAsia="Times New Roman" w:hAnsi="Times New Roman" w:cs="Times New Roman"/>
                <w:sz w:val="20"/>
                <w:szCs w:val="20"/>
              </w:rPr>
            </w:pPr>
          </w:p>
        </w:tc>
      </w:tr>
      <w:tr w14:paraId="2C839604" w14:textId="77777777" w:rsidTr="00D35E52">
        <w:tblPrEx>
          <w:tblW w:w="5000" w:type="pct"/>
          <w:tblLayout w:type="fixed"/>
          <w:tblLook w:val="0000"/>
        </w:tblPrEx>
        <w:tc>
          <w:tcPr>
            <w:tcW w:w="4428" w:type="dxa"/>
          </w:tcPr>
          <w:p w:rsidR="006B6A61" w:rsidRPr="005B0F22" w:rsidP="005C2DD2" w14:paraId="71EE935B" w14:textId="77777777">
            <w:pPr>
              <w:rPr>
                <w:rFonts w:ascii="Times New Roman" w:eastAsia="Times New Roman" w:hAnsi="Times New Roman" w:cs="Times New Roman"/>
                <w:b/>
                <w:sz w:val="20"/>
                <w:szCs w:val="20"/>
              </w:rPr>
            </w:pPr>
          </w:p>
        </w:tc>
        <w:tc>
          <w:tcPr>
            <w:tcW w:w="4500" w:type="dxa"/>
          </w:tcPr>
          <w:p w:rsidR="006B6A61" w:rsidRPr="005B0F22" w:rsidP="005C2DD2" w14:paraId="68980EFB" w14:textId="77777777">
            <w:pPr>
              <w:rPr>
                <w:rFonts w:ascii="Times New Roman" w:eastAsia="Times New Roman" w:hAnsi="Times New Roman" w:cs="Times New Roman"/>
                <w:sz w:val="20"/>
                <w:szCs w:val="20"/>
              </w:rPr>
            </w:pPr>
          </w:p>
        </w:tc>
      </w:tr>
      <w:tr w14:paraId="0AA3450E" w14:textId="77777777" w:rsidTr="00D35E52">
        <w:tblPrEx>
          <w:tblW w:w="5000" w:type="pct"/>
          <w:tblLayout w:type="fixed"/>
          <w:tblLook w:val="0000"/>
        </w:tblPrEx>
        <w:tc>
          <w:tcPr>
            <w:tcW w:w="4428" w:type="dxa"/>
          </w:tcPr>
          <w:p w:rsidR="006B6A61" w:rsidRPr="005B0F22" w:rsidP="005C2DD2" w14:paraId="4F1EE155" w14:textId="73E93F0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6B6A61" w:rsidRPr="005B0F22" w:rsidP="005C2DD2" w14:paraId="6EB757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End of training survey is used to collect these data.</w:t>
            </w:r>
          </w:p>
        </w:tc>
      </w:tr>
      <w:tr w14:paraId="2518C05E" w14:textId="77777777" w:rsidTr="00D35E52">
        <w:tblPrEx>
          <w:tblW w:w="5000" w:type="pct"/>
          <w:tblLayout w:type="fixed"/>
          <w:tblLook w:val="0000"/>
        </w:tblPrEx>
        <w:tc>
          <w:tcPr>
            <w:tcW w:w="4428" w:type="dxa"/>
          </w:tcPr>
          <w:p w:rsidR="006B6A61" w:rsidRPr="005B0F22" w:rsidP="005C2DD2" w14:paraId="349CCEE0" w14:textId="77777777">
            <w:pPr>
              <w:rPr>
                <w:rFonts w:ascii="Times New Roman" w:eastAsia="Times New Roman" w:hAnsi="Times New Roman" w:cs="Times New Roman"/>
                <w:b/>
                <w:sz w:val="20"/>
                <w:szCs w:val="20"/>
              </w:rPr>
            </w:pPr>
          </w:p>
        </w:tc>
        <w:tc>
          <w:tcPr>
            <w:tcW w:w="4500" w:type="dxa"/>
          </w:tcPr>
          <w:p w:rsidR="006B6A61" w:rsidRPr="005B0F22" w:rsidP="005C2DD2" w14:paraId="7EB94854" w14:textId="77777777">
            <w:pPr>
              <w:rPr>
                <w:rFonts w:ascii="Times New Roman" w:eastAsia="Times New Roman" w:hAnsi="Times New Roman" w:cs="Times New Roman"/>
                <w:sz w:val="20"/>
                <w:szCs w:val="20"/>
              </w:rPr>
            </w:pPr>
          </w:p>
        </w:tc>
      </w:tr>
      <w:tr w14:paraId="6D26038B" w14:textId="77777777" w:rsidTr="00D35E52">
        <w:tblPrEx>
          <w:tblW w:w="5000" w:type="pct"/>
          <w:tblLayout w:type="fixed"/>
          <w:tblLook w:val="0000"/>
        </w:tblPrEx>
        <w:tc>
          <w:tcPr>
            <w:tcW w:w="4428" w:type="dxa"/>
          </w:tcPr>
          <w:p w:rsidR="006B6A61" w:rsidRPr="005B0F22" w:rsidP="005C2DD2" w14:paraId="4198A7BF" w14:textId="5623E40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6B6A61" w:rsidRPr="005B0F22" w:rsidP="00FE1B55" w14:paraId="18681CD0" w14:textId="1B669DDA">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Medium-Term trainees comprise a significant proportion of training efforts.  These trainees impact the provision of care to MCH populations nationally. The impact of this training must be measured and evaluated.</w:t>
            </w:r>
            <w:r w:rsidRPr="005B0F22">
              <w:rPr>
                <w:rFonts w:ascii="Times New Roman" w:eastAsia="Times New Roman" w:hAnsi="Times New Roman" w:cs="Times New Roman"/>
                <w:snapToGrid w:val="0"/>
                <w:sz w:val="20"/>
                <w:szCs w:val="20"/>
              </w:rPr>
              <w:t xml:space="preserve"> </w:t>
            </w:r>
          </w:p>
        </w:tc>
      </w:tr>
    </w:tbl>
    <w:p w:rsidR="006B6A61" w:rsidRPr="005B0F22" w:rsidP="005C2DD2" w14:paraId="6662DD3C" w14:textId="77777777">
      <w:pPr>
        <w:rPr>
          <w:rFonts w:ascii="Times New Roman" w:eastAsia="Times New Roman" w:hAnsi="Times New Roman" w:cs="Times New Roman"/>
          <w:b/>
          <w:sz w:val="20"/>
          <w:szCs w:val="20"/>
        </w:rPr>
      </w:pPr>
    </w:p>
    <w:p w:rsidR="006E639F" w:rsidP="005C2DD2" w14:paraId="42967931" w14:textId="77777777">
      <w:pPr>
        <w:rPr>
          <w:rFonts w:ascii="Times New Roman" w:eastAsia="Times New Roman" w:hAnsi="Times New Roman" w:cs="Times New Roman"/>
          <w:b/>
          <w:sz w:val="20"/>
          <w:szCs w:val="20"/>
        </w:rPr>
      </w:pPr>
    </w:p>
    <w:p w:rsidR="006E639F" w:rsidP="005C2DD2" w14:paraId="183B07BE" w14:textId="77777777">
      <w:pPr>
        <w:rPr>
          <w:rFonts w:ascii="Times New Roman" w:eastAsia="Times New Roman" w:hAnsi="Times New Roman" w:cs="Times New Roman"/>
          <w:b/>
          <w:sz w:val="20"/>
          <w:szCs w:val="20"/>
        </w:rPr>
      </w:pPr>
    </w:p>
    <w:p w:rsidR="006E639F" w:rsidP="005C2DD2" w14:paraId="6B95FED9" w14:textId="77777777">
      <w:pPr>
        <w:rPr>
          <w:rFonts w:ascii="Times New Roman" w:eastAsia="Times New Roman" w:hAnsi="Times New Roman" w:cs="Times New Roman"/>
          <w:b/>
          <w:sz w:val="20"/>
          <w:szCs w:val="20"/>
        </w:rPr>
      </w:pPr>
    </w:p>
    <w:p w:rsidR="006E639F" w:rsidP="005C2DD2" w14:paraId="70896D81" w14:textId="77777777">
      <w:pPr>
        <w:rPr>
          <w:rFonts w:ascii="Times New Roman" w:eastAsia="Times New Roman" w:hAnsi="Times New Roman" w:cs="Times New Roman"/>
          <w:b/>
          <w:sz w:val="20"/>
          <w:szCs w:val="20"/>
        </w:rPr>
      </w:pPr>
    </w:p>
    <w:p w:rsidR="006E639F" w:rsidP="005C2DD2" w14:paraId="6419F2F5" w14:textId="77777777">
      <w:pPr>
        <w:rPr>
          <w:rFonts w:ascii="Times New Roman" w:eastAsia="Times New Roman" w:hAnsi="Times New Roman" w:cs="Times New Roman"/>
          <w:b/>
          <w:sz w:val="20"/>
          <w:szCs w:val="20"/>
        </w:rPr>
      </w:pPr>
    </w:p>
    <w:p w:rsidR="006E639F" w:rsidP="005C2DD2" w14:paraId="2B0F6329" w14:textId="77777777">
      <w:pPr>
        <w:rPr>
          <w:rFonts w:ascii="Times New Roman" w:eastAsia="Times New Roman" w:hAnsi="Times New Roman" w:cs="Times New Roman"/>
          <w:b/>
          <w:sz w:val="20"/>
          <w:szCs w:val="20"/>
        </w:rPr>
      </w:pPr>
    </w:p>
    <w:p w:rsidR="006E639F" w:rsidP="005C2DD2" w14:paraId="490EF491" w14:textId="77777777">
      <w:pPr>
        <w:rPr>
          <w:rFonts w:ascii="Times New Roman" w:eastAsia="Times New Roman" w:hAnsi="Times New Roman" w:cs="Times New Roman"/>
          <w:b/>
          <w:sz w:val="20"/>
          <w:szCs w:val="20"/>
        </w:rPr>
      </w:pPr>
    </w:p>
    <w:p w:rsidR="006E639F" w:rsidP="005C2DD2" w14:paraId="0B1F966A" w14:textId="77777777">
      <w:pPr>
        <w:rPr>
          <w:rFonts w:ascii="Times New Roman" w:eastAsia="Times New Roman" w:hAnsi="Times New Roman" w:cs="Times New Roman"/>
          <w:b/>
          <w:sz w:val="20"/>
          <w:szCs w:val="20"/>
        </w:rPr>
      </w:pPr>
    </w:p>
    <w:p w:rsidR="006E639F" w:rsidP="005C2DD2" w14:paraId="2A06DEAD" w14:textId="77777777">
      <w:pPr>
        <w:rPr>
          <w:rFonts w:ascii="Times New Roman" w:eastAsia="Times New Roman" w:hAnsi="Times New Roman" w:cs="Times New Roman"/>
          <w:b/>
          <w:sz w:val="20"/>
          <w:szCs w:val="20"/>
        </w:rPr>
      </w:pPr>
    </w:p>
    <w:p w:rsidR="006E639F" w:rsidP="005C2DD2" w14:paraId="6D168BAB" w14:textId="77777777">
      <w:pPr>
        <w:rPr>
          <w:rFonts w:ascii="Times New Roman" w:eastAsia="Times New Roman" w:hAnsi="Times New Roman" w:cs="Times New Roman"/>
          <w:b/>
          <w:sz w:val="20"/>
          <w:szCs w:val="20"/>
        </w:rPr>
      </w:pPr>
    </w:p>
    <w:p w:rsidR="006E639F" w:rsidP="005C2DD2" w14:paraId="309E8E15" w14:textId="77777777">
      <w:pPr>
        <w:rPr>
          <w:rFonts w:ascii="Times New Roman" w:eastAsia="Times New Roman" w:hAnsi="Times New Roman" w:cs="Times New Roman"/>
          <w:b/>
          <w:sz w:val="20"/>
          <w:szCs w:val="20"/>
        </w:rPr>
      </w:pPr>
    </w:p>
    <w:p w:rsidR="006E639F" w:rsidP="005C2DD2" w14:paraId="78D4BF89" w14:textId="77777777">
      <w:pPr>
        <w:rPr>
          <w:rFonts w:ascii="Times New Roman" w:eastAsia="Times New Roman" w:hAnsi="Times New Roman" w:cs="Times New Roman"/>
          <w:b/>
          <w:sz w:val="20"/>
          <w:szCs w:val="20"/>
        </w:rPr>
      </w:pPr>
    </w:p>
    <w:p w:rsidR="006E639F" w:rsidP="005C2DD2" w14:paraId="60FB89B0" w14:textId="77777777">
      <w:pPr>
        <w:rPr>
          <w:rFonts w:ascii="Times New Roman" w:eastAsia="Times New Roman" w:hAnsi="Times New Roman" w:cs="Times New Roman"/>
          <w:b/>
          <w:sz w:val="20"/>
          <w:szCs w:val="20"/>
        </w:rPr>
      </w:pPr>
    </w:p>
    <w:p w:rsidR="006E639F" w:rsidP="005C2DD2" w14:paraId="5F01E1BE" w14:textId="77777777">
      <w:pPr>
        <w:rPr>
          <w:rFonts w:ascii="Times New Roman" w:eastAsia="Times New Roman" w:hAnsi="Times New Roman" w:cs="Times New Roman"/>
          <w:b/>
          <w:sz w:val="20"/>
          <w:szCs w:val="20"/>
        </w:rPr>
      </w:pPr>
    </w:p>
    <w:p w:rsidR="006E639F" w:rsidP="005C2DD2" w14:paraId="79491C8B" w14:textId="77777777">
      <w:pPr>
        <w:rPr>
          <w:rFonts w:ascii="Times New Roman" w:eastAsia="Times New Roman" w:hAnsi="Times New Roman" w:cs="Times New Roman"/>
          <w:b/>
          <w:sz w:val="20"/>
          <w:szCs w:val="20"/>
        </w:rPr>
      </w:pPr>
    </w:p>
    <w:p w:rsidR="006E639F" w:rsidP="005C2DD2" w14:paraId="14783F4A" w14:textId="77777777">
      <w:pPr>
        <w:rPr>
          <w:rFonts w:ascii="Times New Roman" w:eastAsia="Times New Roman" w:hAnsi="Times New Roman" w:cs="Times New Roman"/>
          <w:b/>
          <w:sz w:val="20"/>
          <w:szCs w:val="20"/>
        </w:rPr>
      </w:pPr>
    </w:p>
    <w:p w:rsidR="006E639F" w:rsidP="005C2DD2" w14:paraId="58DD6398" w14:textId="77777777">
      <w:pPr>
        <w:rPr>
          <w:rFonts w:ascii="Times New Roman" w:eastAsia="Times New Roman" w:hAnsi="Times New Roman" w:cs="Times New Roman"/>
          <w:b/>
          <w:sz w:val="20"/>
          <w:szCs w:val="20"/>
        </w:rPr>
      </w:pPr>
    </w:p>
    <w:p w:rsidR="006E639F" w:rsidP="005C2DD2" w14:paraId="59DDFA6F" w14:textId="77777777">
      <w:pPr>
        <w:rPr>
          <w:rFonts w:ascii="Times New Roman" w:eastAsia="Times New Roman" w:hAnsi="Times New Roman" w:cs="Times New Roman"/>
          <w:b/>
          <w:sz w:val="20"/>
          <w:szCs w:val="20"/>
        </w:rPr>
      </w:pPr>
    </w:p>
    <w:p w:rsidR="006E639F" w:rsidP="005C2DD2" w14:paraId="4D400517" w14:textId="77777777">
      <w:pPr>
        <w:rPr>
          <w:rFonts w:ascii="Times New Roman" w:eastAsia="Times New Roman" w:hAnsi="Times New Roman" w:cs="Times New Roman"/>
          <w:b/>
          <w:sz w:val="20"/>
          <w:szCs w:val="20"/>
        </w:rPr>
      </w:pPr>
    </w:p>
    <w:p w:rsidR="006E639F" w:rsidP="005C2DD2" w14:paraId="0414181F" w14:textId="77777777">
      <w:pPr>
        <w:rPr>
          <w:rFonts w:ascii="Times New Roman" w:eastAsia="Times New Roman" w:hAnsi="Times New Roman" w:cs="Times New Roman"/>
          <w:b/>
          <w:sz w:val="20"/>
          <w:szCs w:val="20"/>
        </w:rPr>
      </w:pPr>
    </w:p>
    <w:p w:rsidR="006E639F" w:rsidP="005C2DD2" w14:paraId="73EE20E0" w14:textId="77777777">
      <w:pPr>
        <w:rPr>
          <w:rFonts w:ascii="Times New Roman" w:eastAsia="Times New Roman" w:hAnsi="Times New Roman" w:cs="Times New Roman"/>
          <w:b/>
          <w:sz w:val="20"/>
          <w:szCs w:val="20"/>
        </w:rPr>
      </w:pPr>
    </w:p>
    <w:p w:rsidR="006E639F" w:rsidP="005C2DD2" w14:paraId="14C3D3A0" w14:textId="77777777">
      <w:pPr>
        <w:rPr>
          <w:rFonts w:ascii="Times New Roman" w:eastAsia="Times New Roman" w:hAnsi="Times New Roman" w:cs="Times New Roman"/>
          <w:b/>
          <w:sz w:val="20"/>
          <w:szCs w:val="20"/>
        </w:rPr>
      </w:pPr>
    </w:p>
    <w:p w:rsidR="006E639F" w:rsidP="005C2DD2" w14:paraId="39C2E60E" w14:textId="77777777">
      <w:pPr>
        <w:rPr>
          <w:rFonts w:ascii="Times New Roman" w:eastAsia="Times New Roman" w:hAnsi="Times New Roman" w:cs="Times New Roman"/>
          <w:b/>
          <w:sz w:val="20"/>
          <w:szCs w:val="20"/>
        </w:rPr>
      </w:pPr>
    </w:p>
    <w:p w:rsidR="006E639F" w:rsidP="005C2DD2" w14:paraId="7C315A5E" w14:textId="77777777">
      <w:pPr>
        <w:rPr>
          <w:rFonts w:ascii="Times New Roman" w:eastAsia="Times New Roman" w:hAnsi="Times New Roman" w:cs="Times New Roman"/>
          <w:b/>
          <w:sz w:val="20"/>
          <w:szCs w:val="20"/>
        </w:rPr>
      </w:pPr>
    </w:p>
    <w:p w:rsidR="006E639F" w:rsidP="005C2DD2" w14:paraId="0DE33F00" w14:textId="77777777">
      <w:pPr>
        <w:rPr>
          <w:rFonts w:ascii="Times New Roman" w:eastAsia="Times New Roman" w:hAnsi="Times New Roman" w:cs="Times New Roman"/>
          <w:b/>
          <w:sz w:val="20"/>
          <w:szCs w:val="20"/>
        </w:rPr>
      </w:pPr>
    </w:p>
    <w:p w:rsidR="006E639F" w:rsidP="005C2DD2" w14:paraId="7F1839AB" w14:textId="77777777">
      <w:pPr>
        <w:rPr>
          <w:rFonts w:ascii="Times New Roman" w:eastAsia="Times New Roman" w:hAnsi="Times New Roman" w:cs="Times New Roman"/>
          <w:b/>
          <w:sz w:val="20"/>
          <w:szCs w:val="20"/>
        </w:rPr>
      </w:pPr>
    </w:p>
    <w:p w:rsidR="006E639F" w:rsidP="005C2DD2" w14:paraId="69316958" w14:textId="77777777">
      <w:pPr>
        <w:rPr>
          <w:rFonts w:ascii="Times New Roman" w:eastAsia="Times New Roman" w:hAnsi="Times New Roman" w:cs="Times New Roman"/>
          <w:b/>
          <w:sz w:val="20"/>
          <w:szCs w:val="20"/>
        </w:rPr>
      </w:pPr>
    </w:p>
    <w:p w:rsidR="006E639F" w:rsidP="005C2DD2" w14:paraId="3F07762B" w14:textId="77777777">
      <w:pPr>
        <w:rPr>
          <w:rFonts w:ascii="Times New Roman" w:eastAsia="Times New Roman" w:hAnsi="Times New Roman" w:cs="Times New Roman"/>
          <w:b/>
          <w:sz w:val="20"/>
          <w:szCs w:val="20"/>
        </w:rPr>
      </w:pPr>
    </w:p>
    <w:p w:rsidR="006E639F" w:rsidP="005C2DD2" w14:paraId="54A4636A" w14:textId="77777777">
      <w:pPr>
        <w:rPr>
          <w:rFonts w:ascii="Times New Roman" w:eastAsia="Times New Roman" w:hAnsi="Times New Roman" w:cs="Times New Roman"/>
          <w:b/>
          <w:sz w:val="20"/>
          <w:szCs w:val="20"/>
        </w:rPr>
      </w:pPr>
    </w:p>
    <w:p w:rsidR="006E639F" w:rsidP="005C2DD2" w14:paraId="6678DC10" w14:textId="77777777">
      <w:pPr>
        <w:rPr>
          <w:rFonts w:ascii="Times New Roman" w:eastAsia="Times New Roman" w:hAnsi="Times New Roman" w:cs="Times New Roman"/>
          <w:b/>
          <w:sz w:val="20"/>
          <w:szCs w:val="20"/>
        </w:rPr>
      </w:pPr>
    </w:p>
    <w:p w:rsidR="006E639F" w:rsidP="005C2DD2" w14:paraId="0B2B9FDD" w14:textId="77777777">
      <w:pPr>
        <w:rPr>
          <w:rFonts w:ascii="Times New Roman" w:eastAsia="Times New Roman" w:hAnsi="Times New Roman" w:cs="Times New Roman"/>
          <w:b/>
          <w:sz w:val="20"/>
          <w:szCs w:val="20"/>
        </w:rPr>
      </w:pPr>
    </w:p>
    <w:p w:rsidR="006E639F" w:rsidP="005C2DD2" w14:paraId="61EAF4D9" w14:textId="77777777">
      <w:pPr>
        <w:rPr>
          <w:rFonts w:ascii="Times New Roman" w:eastAsia="Times New Roman" w:hAnsi="Times New Roman" w:cs="Times New Roman"/>
          <w:b/>
          <w:sz w:val="20"/>
          <w:szCs w:val="20"/>
        </w:rPr>
      </w:pPr>
    </w:p>
    <w:p w:rsidR="006E639F" w:rsidP="005C2DD2" w14:paraId="1BA6217A" w14:textId="77777777">
      <w:pPr>
        <w:rPr>
          <w:rFonts w:ascii="Times New Roman" w:eastAsia="Times New Roman" w:hAnsi="Times New Roman" w:cs="Times New Roman"/>
          <w:b/>
          <w:sz w:val="20"/>
          <w:szCs w:val="20"/>
        </w:rPr>
      </w:pPr>
    </w:p>
    <w:p w:rsidR="006E639F" w:rsidP="005C2DD2" w14:paraId="0A3C131F" w14:textId="77777777">
      <w:pPr>
        <w:rPr>
          <w:rFonts w:ascii="Times New Roman" w:eastAsia="Times New Roman" w:hAnsi="Times New Roman" w:cs="Times New Roman"/>
          <w:b/>
          <w:sz w:val="20"/>
          <w:szCs w:val="20"/>
        </w:rPr>
      </w:pPr>
    </w:p>
    <w:p w:rsidR="006E639F" w:rsidP="005C2DD2" w14:paraId="1284752C" w14:textId="77777777">
      <w:pPr>
        <w:rPr>
          <w:rFonts w:ascii="Times New Roman" w:eastAsia="Times New Roman" w:hAnsi="Times New Roman" w:cs="Times New Roman"/>
          <w:b/>
          <w:sz w:val="20"/>
          <w:szCs w:val="20"/>
        </w:rPr>
      </w:pPr>
    </w:p>
    <w:p w:rsidR="008B6F68" w:rsidP="005C2DD2" w14:paraId="3F7CE8AD" w14:textId="77777777">
      <w:pPr>
        <w:rPr>
          <w:rFonts w:ascii="Times New Roman" w:eastAsia="Times New Roman" w:hAnsi="Times New Roman" w:cs="Times New Roman"/>
          <w:b/>
          <w:sz w:val="20"/>
          <w:szCs w:val="20"/>
        </w:rPr>
      </w:pPr>
    </w:p>
    <w:p w:rsidR="006E639F" w:rsidP="005C2DD2" w14:paraId="70699C98" w14:textId="77777777">
      <w:pPr>
        <w:rPr>
          <w:rFonts w:ascii="Times New Roman" w:eastAsia="Times New Roman" w:hAnsi="Times New Roman" w:cs="Times New Roman"/>
          <w:b/>
          <w:sz w:val="20"/>
          <w:szCs w:val="20"/>
        </w:rPr>
      </w:pPr>
    </w:p>
    <w:p w:rsidR="006B6A61" w:rsidRPr="005B0F22" w:rsidP="005C2DD2" w14:paraId="79CE3CCE" w14:textId="7E8FDEF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TA COLLECTION FORM FOR DETAIL SHEET: Training 14 – Medium-Term Trainees Skill and Knowledge</w:t>
      </w:r>
    </w:p>
    <w:p w:rsidR="006B6A61" w:rsidRPr="005B0F22" w:rsidP="005C2DD2" w14:paraId="77FFAE42" w14:textId="77777777">
      <w:pPr>
        <w:rPr>
          <w:rFonts w:ascii="Times New Roman" w:eastAsia="Times New Roman" w:hAnsi="Times New Roman" w:cs="Times New Roman"/>
          <w:b/>
          <w:sz w:val="20"/>
          <w:szCs w:val="20"/>
        </w:rPr>
      </w:pPr>
    </w:p>
    <w:p w:rsidR="006B6A61" w:rsidRPr="005B0F22" w:rsidP="005C2DD2" w14:paraId="26CD0AE5" w14:textId="77777777">
      <w:pPr>
        <w:rPr>
          <w:rFonts w:ascii="Times New Roman" w:eastAsia="Times New Roman" w:hAnsi="Times New Roman" w:cs="Times New Roman"/>
          <w:b/>
          <w:sz w:val="20"/>
          <w:szCs w:val="20"/>
        </w:rPr>
      </w:pPr>
    </w:p>
    <w:p w:rsidR="006B6A61" w:rsidRPr="005B0F22" w:rsidP="005C2DD2" w14:paraId="2327C2D8" w14:textId="67A725C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 Medium-Term Trainees - Knowledge</w:t>
      </w:r>
      <w:r w:rsidRPr="005B0F22">
        <w:rPr>
          <w:rFonts w:ascii="Times New Roman" w:eastAsia="Times New Roman" w:hAnsi="Times New Roman" w:cs="Times New Roman"/>
          <w:b/>
          <w:sz w:val="20"/>
          <w:szCs w:val="20"/>
        </w:rPr>
        <w:t xml:space="preserve"> </w:t>
      </w:r>
    </w:p>
    <w:p w:rsidR="006B6A61" w:rsidRPr="005B0F22" w:rsidP="005C2DD2" w14:paraId="476A8F2B" w14:textId="77777777">
      <w:pPr>
        <w:rPr>
          <w:rFonts w:ascii="Times New Roman" w:eastAsia="Times New Roman" w:hAnsi="Times New Roman" w:cs="Times New Roman"/>
          <w:sz w:val="20"/>
          <w:szCs w:val="20"/>
        </w:rPr>
      </w:pPr>
    </w:p>
    <w:p w:rsidR="006B6A61" w:rsidRPr="005B0F22" w:rsidP="00635AAB" w14:paraId="5E032F06"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Medium-Term Trainees (40-149 hours)</w:t>
      </w:r>
      <w:r w:rsidRPr="005B0F22">
        <w:rPr>
          <w:rFonts w:ascii="Times New Roman" w:eastAsia="Times New Roman" w:hAnsi="Times New Roman" w:cs="Times New Roman"/>
          <w:sz w:val="20"/>
          <w:szCs w:val="20"/>
        </w:rPr>
        <w:tab/>
        <w:t>_______</w:t>
      </w:r>
    </w:p>
    <w:p w:rsidR="006B6A61" w:rsidRPr="005B0F22" w:rsidP="00635AAB" w14:paraId="3B2FE12E" w14:textId="76400401">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MTT lost to follow-up</w:t>
      </w:r>
      <w:r w:rsidRPr="005B0F22">
        <w:rPr>
          <w:rFonts w:ascii="Times New Roman" w:eastAsia="Times New Roman" w:hAnsi="Times New Roman" w:cs="Times New Roman"/>
          <w:sz w:val="20"/>
          <w:szCs w:val="20"/>
        </w:rPr>
        <w:tab/>
        <w:t>_______</w:t>
      </w:r>
    </w:p>
    <w:p w:rsidR="006B6A61" w:rsidRPr="005B0F22" w:rsidP="00635AAB" w14:paraId="36DE800C"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w:t>
      </w:r>
    </w:p>
    <w:p w:rsidR="006B6A61" w:rsidRPr="005B0F22" w:rsidP="00635AAB" w14:paraId="10E31A23"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t>_______</w:t>
      </w:r>
    </w:p>
    <w:p w:rsidR="006B6A61" w:rsidRPr="005B0F22" w:rsidP="00635AAB" w14:paraId="736E7905"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t>_______</w:t>
      </w:r>
    </w:p>
    <w:p w:rsidR="006B6A61" w:rsidRPr="005B0F22" w:rsidP="005C2DD2" w14:paraId="70259984" w14:textId="77777777">
      <w:pPr>
        <w:rPr>
          <w:rFonts w:ascii="Times New Roman" w:eastAsia="Times New Roman" w:hAnsi="Times New Roman" w:cs="Times New Roman"/>
          <w:sz w:val="20"/>
          <w:szCs w:val="20"/>
        </w:rPr>
      </w:pPr>
    </w:p>
    <w:p w:rsidR="006B6A61" w:rsidRPr="005B0F22" w:rsidP="005C2DD2" w14:paraId="6D7F61F3" w14:textId="1260AC9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Knowledge</w:t>
      </w:r>
      <w:r w:rsidRPr="005B0F22">
        <w:rPr>
          <w:rFonts w:ascii="Times New Roman" w:eastAsia="Times New Roman" w:hAnsi="Times New Roman" w:cs="Times New Roman"/>
          <w:b/>
          <w:sz w:val="20"/>
          <w:szCs w:val="20"/>
        </w:rPr>
        <w:t>:</w:t>
      </w:r>
    </w:p>
    <w:p w:rsidR="006B6A61" w:rsidRPr="005B0F22" w:rsidP="005C2DD2" w14:paraId="4ADD9100" w14:textId="77777777">
      <w:pPr>
        <w:rPr>
          <w:rFonts w:ascii="Times New Roman" w:eastAsia="Times New Roman" w:hAnsi="Times New Roman" w:cs="Times New Roman"/>
          <w:b/>
          <w:sz w:val="20"/>
          <w:szCs w:val="20"/>
        </w:rPr>
      </w:pPr>
    </w:p>
    <w:p w:rsidR="006B6A61" w:rsidRPr="005B0F22" w:rsidP="005C2DD2" w14:paraId="3110923B" w14:textId="77777777">
      <w:pPr>
        <w:rPr>
          <w:rFonts w:ascii="Times New Roman" w:eastAsia="Times New Roman" w:hAnsi="Times New Roman" w:cs="Times New Roman"/>
          <w:sz w:val="20"/>
          <w:szCs w:val="20"/>
        </w:rPr>
      </w:pPr>
    </w:p>
    <w:p w:rsidR="006B6A61" w:rsidRPr="005B0F22" w:rsidP="00635AAB" w14:paraId="63C6A41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Trainees  (150-299 hours) </w:t>
      </w:r>
      <w:r w:rsidRPr="005B0F22">
        <w:rPr>
          <w:rFonts w:ascii="Times New Roman" w:eastAsia="Times New Roman" w:hAnsi="Times New Roman" w:cs="Times New Roman"/>
          <w:sz w:val="20"/>
          <w:szCs w:val="20"/>
        </w:rPr>
        <w:tab/>
        <w:t>_______</w:t>
      </w:r>
    </w:p>
    <w:p w:rsidR="006B6A61" w:rsidRPr="005B0F22" w:rsidP="00635AAB" w14:paraId="56930610" w14:textId="7588CF40">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t>_______</w:t>
      </w:r>
    </w:p>
    <w:p w:rsidR="006B6A61" w:rsidRPr="005B0F22" w:rsidP="00635AAB" w14:paraId="615C749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w:t>
      </w:r>
    </w:p>
    <w:p w:rsidR="006B6A61" w:rsidRPr="005B0F22" w:rsidP="00635AAB" w14:paraId="32F2C550"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t>_______</w:t>
      </w:r>
    </w:p>
    <w:p w:rsidR="006B6A61" w:rsidRPr="005B0F22" w:rsidP="00635AAB" w14:paraId="268867D4"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t>_______</w:t>
      </w:r>
    </w:p>
    <w:p w:rsidR="006B6A61" w:rsidRPr="005B0F22" w:rsidP="005C2DD2" w14:paraId="5A03FAB8" w14:textId="77777777">
      <w:pPr>
        <w:rPr>
          <w:rFonts w:ascii="Times New Roman" w:eastAsia="Times New Roman" w:hAnsi="Times New Roman" w:cs="Times New Roman"/>
          <w:sz w:val="20"/>
          <w:szCs w:val="20"/>
        </w:rPr>
      </w:pPr>
    </w:p>
    <w:p w:rsidR="006B6A61" w:rsidRPr="005B0F22" w:rsidP="005C2DD2" w14:paraId="65B6425A" w14:textId="77777777">
      <w:pPr>
        <w:tabs>
          <w:tab w:val="left" w:pos="6420"/>
        </w:tabs>
        <w:rPr>
          <w:rFonts w:ascii="Times New Roman" w:eastAsia="Times New Roman" w:hAnsi="Times New Roman" w:cs="Times New Roman"/>
          <w:sz w:val="20"/>
          <w:szCs w:val="20"/>
        </w:rPr>
      </w:pPr>
    </w:p>
    <w:p w:rsidR="006B6A61" w:rsidRPr="005B0F22" w:rsidP="005C2DD2" w14:paraId="1C1C6AE9" w14:textId="21C9F54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Skills</w:t>
      </w:r>
      <w:r w:rsidRPr="005B0F22">
        <w:rPr>
          <w:rFonts w:ascii="Times New Roman" w:eastAsia="Times New Roman" w:hAnsi="Times New Roman" w:cs="Times New Roman"/>
          <w:b/>
          <w:sz w:val="20"/>
          <w:szCs w:val="20"/>
        </w:rPr>
        <w:t>:</w:t>
      </w:r>
    </w:p>
    <w:p w:rsidR="006B6A61" w:rsidRPr="005B0F22" w:rsidP="005C2DD2" w14:paraId="093E3BEC" w14:textId="77777777">
      <w:pPr>
        <w:rPr>
          <w:rFonts w:ascii="Times New Roman" w:eastAsia="Times New Roman" w:hAnsi="Times New Roman" w:cs="Times New Roman"/>
          <w:sz w:val="20"/>
          <w:szCs w:val="20"/>
        </w:rPr>
      </w:pPr>
    </w:p>
    <w:p w:rsidR="006B6A61" w:rsidRPr="005B0F22" w:rsidP="005C2DD2" w14:paraId="338D86F4" w14:textId="77777777">
      <w:pPr>
        <w:rPr>
          <w:rFonts w:ascii="Times New Roman" w:eastAsia="Times New Roman" w:hAnsi="Times New Roman" w:cs="Times New Roman"/>
          <w:sz w:val="20"/>
          <w:szCs w:val="20"/>
        </w:rPr>
      </w:pPr>
    </w:p>
    <w:p w:rsidR="006B6A61" w:rsidRPr="005B0F22" w:rsidP="00635AAB" w14:paraId="577F1DA6"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Trainees (150-299 hours) </w:t>
      </w:r>
      <w:r w:rsidRPr="005B0F22">
        <w:rPr>
          <w:rFonts w:ascii="Times New Roman" w:eastAsia="Times New Roman" w:hAnsi="Times New Roman" w:cs="Times New Roman"/>
          <w:sz w:val="20"/>
          <w:szCs w:val="20"/>
        </w:rPr>
        <w:tab/>
        <w:t>________</w:t>
      </w:r>
    </w:p>
    <w:p w:rsidR="006B6A61" w:rsidRPr="005B0F22" w:rsidP="00635AAB" w14:paraId="42A14F6F" w14:textId="061D3FED">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t>________</w:t>
      </w:r>
    </w:p>
    <w:p w:rsidR="006B6A61" w:rsidRPr="005B0F22" w:rsidP="00635AAB" w14:paraId="41711EE7"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t>________</w:t>
      </w:r>
    </w:p>
    <w:p w:rsidR="006B6A61" w:rsidRPr="005B0F22" w:rsidP="00635AAB" w14:paraId="2BBB6BFF"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skills</w:t>
      </w:r>
      <w:r w:rsidRPr="005B0F22">
        <w:rPr>
          <w:rFonts w:ascii="Times New Roman" w:eastAsia="Times New Roman" w:hAnsi="Times New Roman" w:cs="Times New Roman"/>
          <w:sz w:val="20"/>
          <w:szCs w:val="20"/>
        </w:rPr>
        <w:tab/>
        <w:t>________</w:t>
      </w:r>
    </w:p>
    <w:p w:rsidR="006B6A61" w:rsidRPr="005B0F22" w:rsidP="00635AAB" w14:paraId="502AD493"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skills</w:t>
      </w:r>
      <w:r w:rsidRPr="005B0F22">
        <w:rPr>
          <w:rFonts w:ascii="Times New Roman" w:eastAsia="Times New Roman" w:hAnsi="Times New Roman" w:cs="Times New Roman"/>
          <w:sz w:val="20"/>
          <w:szCs w:val="20"/>
        </w:rPr>
        <w:tab/>
        <w:t>________</w:t>
      </w:r>
    </w:p>
    <w:p w:rsidR="006B6A61" w:rsidRPr="005B0F22" w14:paraId="1629FB6C" w14:textId="77777777">
      <w:pPr>
        <w:rPr>
          <w:rFonts w:ascii="Times New Roman" w:eastAsia="Times New Roman" w:hAnsi="Times New Roman" w:cs="Times New Roman"/>
          <w:b/>
          <w:sz w:val="20"/>
          <w:szCs w:val="20"/>
        </w:rPr>
      </w:pPr>
    </w:p>
    <w:p w:rsidR="00D22E96" w:rsidP="006B7606" w14:paraId="19DDABCE" w14:textId="1EA95E98">
      <w:pPr>
        <w:rPr>
          <w:rFonts w:ascii="Times New Roman" w:hAnsi="Times New Roman" w:cs="Times New Roman"/>
          <w:b/>
          <w:bCs/>
        </w:rPr>
      </w:pPr>
      <w:r w:rsidRPr="006B7606">
        <w:rPr>
          <w:rFonts w:ascii="Times New Roman" w:hAnsi="Times New Roman" w:cs="Times New Roman"/>
          <w:b/>
          <w:bCs/>
        </w:rPr>
        <w:t xml:space="preserve">Comments: </w:t>
      </w:r>
    </w:p>
    <w:p w:rsidR="006E639F" w:rsidP="006B7606" w14:paraId="629EABEF" w14:textId="7C36CAEF">
      <w:pPr>
        <w:rPr>
          <w:rFonts w:ascii="Times New Roman" w:hAnsi="Times New Roman" w:cs="Times New Roman"/>
          <w:b/>
          <w:bCs/>
        </w:rPr>
      </w:pPr>
    </w:p>
    <w:p w:rsidR="006E639F" w:rsidP="006B7606" w14:paraId="5D142E3B" w14:textId="6D670FA6">
      <w:pPr>
        <w:rPr>
          <w:rFonts w:ascii="Times New Roman" w:hAnsi="Times New Roman" w:cs="Times New Roman"/>
          <w:b/>
          <w:bCs/>
        </w:rPr>
      </w:pPr>
    </w:p>
    <w:p w:rsidR="006E639F" w:rsidP="006B7606" w14:paraId="25D04114" w14:textId="0393C527">
      <w:pPr>
        <w:rPr>
          <w:rFonts w:ascii="Times New Roman" w:hAnsi="Times New Roman" w:cs="Times New Roman"/>
          <w:b/>
          <w:bCs/>
        </w:rPr>
      </w:pPr>
    </w:p>
    <w:p w:rsidR="006E639F" w:rsidP="006B7606" w14:paraId="56FF2542" w14:textId="2AD0BA24">
      <w:pPr>
        <w:rPr>
          <w:rFonts w:ascii="Times New Roman" w:hAnsi="Times New Roman" w:cs="Times New Roman"/>
          <w:b/>
          <w:bCs/>
        </w:rPr>
      </w:pPr>
    </w:p>
    <w:p w:rsidR="006E639F" w:rsidP="006B7606" w14:paraId="2481D3D7" w14:textId="2E3F2019">
      <w:pPr>
        <w:rPr>
          <w:rFonts w:ascii="Times New Roman" w:hAnsi="Times New Roman" w:cs="Times New Roman"/>
          <w:b/>
          <w:bCs/>
        </w:rPr>
      </w:pPr>
    </w:p>
    <w:p w:rsidR="006E639F" w:rsidP="006B7606" w14:paraId="46BF3AF2" w14:textId="6FF22DAE">
      <w:pPr>
        <w:rPr>
          <w:rFonts w:ascii="Times New Roman" w:hAnsi="Times New Roman" w:cs="Times New Roman"/>
          <w:b/>
          <w:bCs/>
        </w:rPr>
      </w:pPr>
    </w:p>
    <w:p w:rsidR="006E639F" w:rsidP="006B7606" w14:paraId="38CF7255" w14:textId="3364BD79">
      <w:pPr>
        <w:rPr>
          <w:rFonts w:ascii="Times New Roman" w:hAnsi="Times New Roman" w:cs="Times New Roman"/>
          <w:b/>
          <w:bCs/>
        </w:rPr>
      </w:pPr>
    </w:p>
    <w:p w:rsidR="006E639F" w:rsidP="006B7606" w14:paraId="3AC58DCB" w14:textId="5468A556">
      <w:pPr>
        <w:rPr>
          <w:rFonts w:ascii="Times New Roman" w:hAnsi="Times New Roman" w:cs="Times New Roman"/>
          <w:b/>
          <w:bCs/>
        </w:rPr>
      </w:pPr>
    </w:p>
    <w:p w:rsidR="006E639F" w:rsidP="006B7606" w14:paraId="4D9BA6F6" w14:textId="383546C0">
      <w:pPr>
        <w:rPr>
          <w:rFonts w:ascii="Times New Roman" w:hAnsi="Times New Roman" w:cs="Times New Roman"/>
          <w:b/>
          <w:bCs/>
        </w:rPr>
      </w:pPr>
    </w:p>
    <w:p w:rsidR="006E639F" w:rsidP="006B7606" w14:paraId="6EE7F4C9" w14:textId="4F1FA44E">
      <w:pPr>
        <w:rPr>
          <w:rFonts w:ascii="Times New Roman" w:hAnsi="Times New Roman" w:cs="Times New Roman"/>
          <w:b/>
          <w:bCs/>
        </w:rPr>
      </w:pPr>
    </w:p>
    <w:p w:rsidR="006E639F" w:rsidP="006B7606" w14:paraId="0BEF1ABB" w14:textId="44CC913A">
      <w:pPr>
        <w:rPr>
          <w:rFonts w:ascii="Times New Roman" w:hAnsi="Times New Roman" w:cs="Times New Roman"/>
          <w:b/>
          <w:bCs/>
        </w:rPr>
      </w:pPr>
    </w:p>
    <w:p w:rsidR="006E639F" w:rsidP="006B7606" w14:paraId="76EC3954" w14:textId="74302EDF">
      <w:pPr>
        <w:rPr>
          <w:rFonts w:ascii="Times New Roman" w:hAnsi="Times New Roman" w:cs="Times New Roman"/>
          <w:b/>
          <w:bCs/>
        </w:rPr>
      </w:pPr>
    </w:p>
    <w:p w:rsidR="006E639F" w:rsidRPr="006B7606" w:rsidP="006B7606" w14:paraId="778318D2" w14:textId="77777777">
      <w:pPr>
        <w:rPr>
          <w:rFonts w:ascii="Times New Roman" w:hAnsi="Times New Roman" w:cs="Times New Roman"/>
          <w:b/>
          <w:bCs/>
        </w:rPr>
      </w:pPr>
    </w:p>
    <w:p w:rsidR="00BD374D" w:rsidRPr="005B0F22" w:rsidP="001448F7" w14:paraId="46367F5B" w14:textId="478A633A">
      <w:pPr>
        <w:pStyle w:val="Heading1"/>
        <w:rPr>
          <w:rFonts w:ascii="Times New Roman" w:hAnsi="Times New Roman" w:cs="Times New Roman"/>
        </w:rPr>
      </w:pPr>
      <w:bookmarkStart w:id="86" w:name="_Toc224658441"/>
      <w:r w:rsidRPr="005B0F22">
        <w:rPr>
          <w:rFonts w:ascii="Times New Roman" w:hAnsi="Times New Roman" w:cs="Times New Roman"/>
        </w:rPr>
        <w:t>Training Form 15</w:t>
      </w:r>
      <w:bookmarkEnd w:id="86"/>
    </w:p>
    <w:tbl>
      <w:tblPr>
        <w:tblW w:w="5000" w:type="pct"/>
        <w:tblLayout w:type="fixed"/>
        <w:tblLook w:val="0000"/>
      </w:tblPr>
      <w:tblGrid>
        <w:gridCol w:w="4642"/>
        <w:gridCol w:w="4718"/>
      </w:tblGrid>
      <w:tr w14:paraId="49B59028" w14:textId="77777777" w:rsidTr="4591A535">
        <w:tblPrEx>
          <w:tblW w:w="5000" w:type="pct"/>
          <w:tblLayout w:type="fixed"/>
          <w:tblLook w:val="0000"/>
        </w:tblPrEx>
        <w:trPr>
          <w:tblHeader/>
        </w:trPr>
        <w:tc>
          <w:tcPr>
            <w:tcW w:w="4428" w:type="dxa"/>
            <w:tcBorders>
              <w:bottom w:val="single" w:sz="24" w:space="0" w:color="auto"/>
            </w:tcBorders>
            <w:shd w:val="clear" w:color="auto" w:fill="DBE5F1"/>
          </w:tcPr>
          <w:p w:rsidR="00CD394F" w:rsidRPr="005B0F22" w:rsidP="00280920" w14:paraId="1761C420" w14:textId="5BD33EC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t>Training 15  PERFORMANCE MEASURE</w:t>
            </w:r>
          </w:p>
          <w:p w:rsidR="00CD394F" w:rsidRPr="005B0F22" w:rsidP="00280920" w14:paraId="1CADBB0C" w14:textId="77777777">
            <w:pPr>
              <w:rPr>
                <w:rFonts w:ascii="Times New Roman" w:eastAsia="Times New Roman" w:hAnsi="Times New Roman" w:cs="Times New Roman"/>
                <w:b/>
                <w:sz w:val="20"/>
                <w:szCs w:val="20"/>
              </w:rPr>
            </w:pPr>
          </w:p>
          <w:p w:rsidR="00CD394F" w:rsidRPr="005B0F22" w:rsidP="00280920" w14:paraId="4FED7068"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Consultation and Training for Mental and Behavioral Health</w:t>
            </w:r>
          </w:p>
          <w:p w:rsidR="00CD394F" w:rsidRPr="005B0F22" w:rsidP="00280920" w14:paraId="62FE36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Level: Grantee </w:t>
            </w:r>
          </w:p>
          <w:p w:rsidR="00CD394F" w:rsidRPr="005B0F22" w:rsidP="00280920" w14:paraId="4D85409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BE5F1"/>
          </w:tcPr>
          <w:p w:rsidR="00CD394F" w:rsidRPr="005B0F22" w:rsidP="00280920" w14:paraId="0C0C2A0B" w14:textId="77777777">
            <w:pPr>
              <w:rPr>
                <w:rFonts w:ascii="Times New Roman" w:eastAsia="Times New Roman" w:hAnsi="Times New Roman" w:cs="Times New Roman"/>
                <w:sz w:val="20"/>
                <w:szCs w:val="20"/>
              </w:rPr>
            </w:pPr>
          </w:p>
        </w:tc>
      </w:tr>
      <w:tr w14:paraId="06E77E59" w14:textId="77777777" w:rsidTr="4591A535">
        <w:tblPrEx>
          <w:tblW w:w="5000" w:type="pct"/>
          <w:tblLayout w:type="fixed"/>
          <w:tblLook w:val="0000"/>
        </w:tblPrEx>
        <w:tc>
          <w:tcPr>
            <w:tcW w:w="4428" w:type="dxa"/>
            <w:tcBorders>
              <w:top w:val="single" w:sz="24" w:space="0" w:color="auto"/>
            </w:tcBorders>
          </w:tcPr>
          <w:p w:rsidR="00CD394F" w:rsidRPr="005B0F22" w:rsidP="00280920" w14:paraId="55683628" w14:textId="521CCCB5">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CD394F" w:rsidRPr="005B0F22" w:rsidP="00280920" w14:paraId="19F27E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Increase the availability and accessibility of consultation services to providers caring for individuals with behavioral or mental health conditions.</w:t>
            </w:r>
          </w:p>
        </w:tc>
      </w:tr>
      <w:tr w14:paraId="05812FD1" w14:textId="77777777" w:rsidTr="4591A535">
        <w:tblPrEx>
          <w:tblW w:w="5000" w:type="pct"/>
          <w:tblLayout w:type="fixed"/>
          <w:tblLook w:val="0000"/>
        </w:tblPrEx>
        <w:tc>
          <w:tcPr>
            <w:tcW w:w="4428" w:type="dxa"/>
          </w:tcPr>
          <w:p w:rsidR="00CD394F" w:rsidRPr="005B0F22" w:rsidP="00280920" w14:paraId="79E6E2C3" w14:textId="77777777">
            <w:pPr>
              <w:rPr>
                <w:rFonts w:ascii="Times New Roman" w:eastAsia="Times New Roman" w:hAnsi="Times New Roman" w:cs="Times New Roman"/>
                <w:b/>
                <w:bCs/>
                <w:sz w:val="20"/>
                <w:szCs w:val="20"/>
              </w:rPr>
            </w:pPr>
          </w:p>
        </w:tc>
        <w:tc>
          <w:tcPr>
            <w:tcW w:w="4500" w:type="dxa"/>
          </w:tcPr>
          <w:p w:rsidR="00CD394F" w:rsidRPr="005B0F22" w:rsidP="00280920" w14:paraId="29964927" w14:textId="77777777">
            <w:pPr>
              <w:rPr>
                <w:rFonts w:ascii="Times New Roman" w:eastAsia="Times New Roman" w:hAnsi="Times New Roman" w:cs="Times New Roman"/>
                <w:sz w:val="20"/>
                <w:szCs w:val="20"/>
              </w:rPr>
            </w:pPr>
          </w:p>
        </w:tc>
      </w:tr>
      <w:tr w14:paraId="16B4CB2D" w14:textId="77777777" w:rsidTr="4591A535">
        <w:tblPrEx>
          <w:tblW w:w="5000" w:type="pct"/>
          <w:tblLayout w:type="fixed"/>
          <w:tblLook w:val="0000"/>
        </w:tblPrEx>
        <w:tc>
          <w:tcPr>
            <w:tcW w:w="4428" w:type="dxa"/>
          </w:tcPr>
          <w:p w:rsidR="00CD394F" w:rsidRPr="005B0F22" w:rsidP="00280920" w14:paraId="481425D0" w14:textId="35E6293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CD394F" w:rsidRPr="005B0F22" w:rsidP="00280920" w14:paraId="47FB81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Number of providers participating in consultation and care coordination support services.</w:t>
            </w:r>
          </w:p>
        </w:tc>
      </w:tr>
      <w:tr w14:paraId="3664F89D" w14:textId="77777777" w:rsidTr="4591A535">
        <w:tblPrEx>
          <w:tblW w:w="5000" w:type="pct"/>
          <w:tblLayout w:type="fixed"/>
          <w:tblLook w:val="0000"/>
        </w:tblPrEx>
        <w:tc>
          <w:tcPr>
            <w:tcW w:w="4428" w:type="dxa"/>
          </w:tcPr>
          <w:p w:rsidR="00CD394F" w:rsidRPr="005B0F22" w:rsidP="00280920" w14:paraId="30E341E9" w14:textId="77777777">
            <w:pPr>
              <w:rPr>
                <w:rFonts w:ascii="Times New Roman" w:eastAsia="Times New Roman" w:hAnsi="Times New Roman" w:cs="Times New Roman"/>
                <w:b/>
                <w:bCs/>
                <w:sz w:val="20"/>
                <w:szCs w:val="20"/>
              </w:rPr>
            </w:pPr>
          </w:p>
        </w:tc>
        <w:tc>
          <w:tcPr>
            <w:tcW w:w="4500" w:type="dxa"/>
          </w:tcPr>
          <w:p w:rsidR="00CD394F" w:rsidRPr="005B0F22" w:rsidP="00280920" w14:paraId="196442D7" w14:textId="77777777">
            <w:pPr>
              <w:rPr>
                <w:rFonts w:ascii="Times New Roman" w:eastAsia="Times New Roman" w:hAnsi="Times New Roman" w:cs="Times New Roman"/>
                <w:sz w:val="20"/>
                <w:szCs w:val="20"/>
                <w:u w:val="single"/>
              </w:rPr>
            </w:pPr>
          </w:p>
        </w:tc>
      </w:tr>
      <w:tr w14:paraId="3508B304" w14:textId="77777777" w:rsidTr="4591A535">
        <w:tblPrEx>
          <w:tblW w:w="5000" w:type="pct"/>
          <w:tblLayout w:type="fixed"/>
          <w:tblLook w:val="0000"/>
        </w:tblPrEx>
        <w:tc>
          <w:tcPr>
            <w:tcW w:w="4428" w:type="dxa"/>
          </w:tcPr>
          <w:p w:rsidR="00CD394F" w:rsidRPr="005B0F22" w:rsidP="00280920" w14:paraId="5AA275F3" w14:textId="59C8580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CD394F" w:rsidRPr="005B0F22" w:rsidP="00280920" w14:paraId="2593E018" w14:textId="4AC26C1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Total number of providers participating in consultation (teleconsultation and in-person) and care coordination support services provided by the Pediatric Mental Health Care Access (PMHCA) program and the </w:t>
            </w:r>
            <w:r w:rsidRPr="00BD0AD5" w:rsidR="00BD0AD5">
              <w:rPr>
                <w:rFonts w:ascii="Times New Roman" w:eastAsia="Times New Roman" w:hAnsi="Times New Roman" w:cs="Times New Roman"/>
                <w:color w:val="000000"/>
                <w:sz w:val="20"/>
                <w:szCs w:val="20"/>
              </w:rPr>
              <w:t>Screening and Treatment for Maternal Mental Health and Substance Use Disorders (MMHSUD)</w:t>
            </w:r>
            <w:r w:rsidRPr="005B0F22">
              <w:rPr>
                <w:rFonts w:ascii="Times New Roman" w:eastAsia="Times New Roman" w:hAnsi="Times New Roman" w:cs="Times New Roman"/>
                <w:color w:val="000000"/>
                <w:sz w:val="20"/>
                <w:szCs w:val="20"/>
              </w:rPr>
              <w:t xml:space="preserve"> program.</w:t>
            </w:r>
          </w:p>
        </w:tc>
      </w:tr>
      <w:tr w14:paraId="17362B08" w14:textId="77777777" w:rsidTr="4591A535">
        <w:tblPrEx>
          <w:tblW w:w="5000" w:type="pct"/>
          <w:tblLayout w:type="fixed"/>
          <w:tblLook w:val="0000"/>
        </w:tblPrEx>
        <w:tc>
          <w:tcPr>
            <w:tcW w:w="4428" w:type="dxa"/>
          </w:tcPr>
          <w:p w:rsidR="00CD394F" w:rsidRPr="005B0F22" w:rsidP="00280920" w14:paraId="29C86012" w14:textId="77777777">
            <w:pPr>
              <w:rPr>
                <w:rFonts w:ascii="Times New Roman" w:eastAsia="Times New Roman" w:hAnsi="Times New Roman" w:cs="Times New Roman"/>
                <w:b/>
                <w:bCs/>
                <w:sz w:val="20"/>
                <w:szCs w:val="20"/>
              </w:rPr>
            </w:pPr>
          </w:p>
        </w:tc>
        <w:tc>
          <w:tcPr>
            <w:tcW w:w="4500" w:type="dxa"/>
          </w:tcPr>
          <w:p w:rsidR="00CD394F" w:rsidRPr="005B0F22" w:rsidP="00280920" w14:paraId="071A4E30" w14:textId="77777777">
            <w:pPr>
              <w:rPr>
                <w:rFonts w:ascii="Times New Roman" w:eastAsia="Times New Roman" w:hAnsi="Times New Roman" w:cs="Times New Roman"/>
                <w:sz w:val="20"/>
                <w:szCs w:val="20"/>
              </w:rPr>
            </w:pPr>
          </w:p>
        </w:tc>
      </w:tr>
      <w:tr w14:paraId="73EEC72E" w14:textId="77777777" w:rsidTr="4591A535">
        <w:tblPrEx>
          <w:tblW w:w="5000" w:type="pct"/>
          <w:tblLayout w:type="fixed"/>
          <w:tblLook w:val="0000"/>
        </w:tblPrEx>
        <w:tc>
          <w:tcPr>
            <w:tcW w:w="4428" w:type="dxa"/>
          </w:tcPr>
          <w:p w:rsidR="00CD394F" w:rsidRPr="005B0F22" w:rsidP="00280920" w14:paraId="141D901A" w14:textId="75E5189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500" w:type="dxa"/>
          </w:tcPr>
          <w:p w:rsidR="00CD394F" w:rsidRPr="005B0F22" w:rsidP="00280920" w14:paraId="4D2DDFC8" w14:textId="16C97A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14:paraId="2662A83A" w14:textId="77777777" w:rsidTr="4591A535">
        <w:tblPrEx>
          <w:tblW w:w="5000" w:type="pct"/>
          <w:tblLayout w:type="fixed"/>
          <w:tblLook w:val="0000"/>
        </w:tblPrEx>
        <w:tc>
          <w:tcPr>
            <w:tcW w:w="4428" w:type="dxa"/>
          </w:tcPr>
          <w:p w:rsidR="00CD394F" w:rsidRPr="005B0F22" w:rsidP="00280920" w14:paraId="2A5C3383" w14:textId="77777777">
            <w:pPr>
              <w:rPr>
                <w:rFonts w:ascii="Times New Roman" w:eastAsia="Times New Roman" w:hAnsi="Times New Roman" w:cs="Times New Roman"/>
                <w:b/>
                <w:sz w:val="20"/>
                <w:szCs w:val="20"/>
              </w:rPr>
            </w:pPr>
          </w:p>
        </w:tc>
        <w:tc>
          <w:tcPr>
            <w:tcW w:w="4500" w:type="dxa"/>
          </w:tcPr>
          <w:p w:rsidR="00CD394F" w:rsidRPr="005B0F22" w:rsidP="00280920" w14:paraId="2E30EF8C" w14:textId="77777777">
            <w:pPr>
              <w:rPr>
                <w:rFonts w:ascii="Times New Roman" w:eastAsia="Times New Roman" w:hAnsi="Times New Roman" w:cs="Times New Roman"/>
                <w:sz w:val="20"/>
                <w:szCs w:val="20"/>
              </w:rPr>
            </w:pPr>
          </w:p>
        </w:tc>
      </w:tr>
      <w:tr w14:paraId="5CBD8B84" w14:textId="77777777" w:rsidTr="4591A535">
        <w:tblPrEx>
          <w:tblW w:w="5000" w:type="pct"/>
          <w:tblLayout w:type="fixed"/>
          <w:tblLook w:val="0000"/>
        </w:tblPrEx>
        <w:tc>
          <w:tcPr>
            <w:tcW w:w="4428" w:type="dxa"/>
          </w:tcPr>
          <w:p w:rsidR="00CD394F" w:rsidRPr="005B0F22" w:rsidP="00280920" w14:paraId="31DC6ECC" w14:textId="70EC7CB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CD394F" w:rsidRPr="005B0F22" w:rsidP="00280920" w14:paraId="709344A6" w14:textId="7B34F60F">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PMHCA and </w:t>
            </w:r>
            <w:r w:rsidRPr="00BD0AD5" w:rsidR="00224059">
              <w:rPr>
                <w:rFonts w:ascii="Times New Roman" w:eastAsia="Times New Roman" w:hAnsi="Times New Roman" w:cs="Times New Roman"/>
                <w:color w:val="000000"/>
                <w:sz w:val="20"/>
                <w:szCs w:val="20"/>
              </w:rPr>
              <w:t>MMHSUD</w:t>
            </w:r>
            <w:r w:rsidRPr="005B0F22">
              <w:rPr>
                <w:rFonts w:ascii="Times New Roman" w:eastAsia="Times New Roman" w:hAnsi="Times New Roman" w:cs="Times New Roman"/>
                <w:color w:val="000000"/>
                <w:sz w:val="20"/>
                <w:szCs w:val="20"/>
              </w:rPr>
              <w:t xml:space="preserve"> awardees report using the data collection form.</w:t>
            </w:r>
          </w:p>
        </w:tc>
      </w:tr>
      <w:tr w14:paraId="238D83DA" w14:textId="77777777" w:rsidTr="4591A535">
        <w:tblPrEx>
          <w:tblW w:w="5000" w:type="pct"/>
          <w:tblLayout w:type="fixed"/>
          <w:tblLook w:val="0000"/>
        </w:tblPrEx>
        <w:tc>
          <w:tcPr>
            <w:tcW w:w="4428" w:type="dxa"/>
          </w:tcPr>
          <w:p w:rsidR="00CD394F" w:rsidRPr="005B0F22" w:rsidP="00280920" w14:paraId="6E9E207D" w14:textId="77777777">
            <w:pPr>
              <w:rPr>
                <w:rFonts w:ascii="Times New Roman" w:eastAsia="Times New Roman" w:hAnsi="Times New Roman" w:cs="Times New Roman"/>
                <w:b/>
                <w:sz w:val="20"/>
                <w:szCs w:val="20"/>
              </w:rPr>
            </w:pPr>
          </w:p>
        </w:tc>
        <w:tc>
          <w:tcPr>
            <w:tcW w:w="4500" w:type="dxa"/>
          </w:tcPr>
          <w:p w:rsidR="00CD394F" w:rsidRPr="005B0F22" w:rsidP="00280920" w14:paraId="43515DEF" w14:textId="77777777">
            <w:pPr>
              <w:rPr>
                <w:rFonts w:ascii="Times New Roman" w:eastAsia="Times New Roman" w:hAnsi="Times New Roman" w:cs="Times New Roman"/>
                <w:sz w:val="20"/>
                <w:szCs w:val="20"/>
              </w:rPr>
            </w:pPr>
          </w:p>
        </w:tc>
      </w:tr>
      <w:tr w14:paraId="1FCEF9B8" w14:textId="77777777" w:rsidTr="4591A535">
        <w:tblPrEx>
          <w:tblW w:w="5000" w:type="pct"/>
          <w:tblLayout w:type="fixed"/>
          <w:tblLook w:val="0000"/>
        </w:tblPrEx>
        <w:tc>
          <w:tcPr>
            <w:tcW w:w="4428" w:type="dxa"/>
          </w:tcPr>
          <w:p w:rsidR="00CD394F" w:rsidRPr="005B0F22" w:rsidP="00280920" w14:paraId="0707F680" w14:textId="3B78829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CD394F" w:rsidRPr="005B0F22" w:rsidP="4591A535" w14:paraId="578837BC" w14:textId="00C1B3D1">
            <w:pPr>
              <w:spacing w:line="259" w:lineRule="auto"/>
              <w:rPr>
                <w:rFonts w:ascii="Times New Roman" w:eastAsia="Times New Roman" w:hAnsi="Times New Roman" w:cs="Times New Roman"/>
                <w:sz w:val="20"/>
                <w:szCs w:val="20"/>
              </w:rPr>
            </w:pPr>
            <w:r w:rsidRPr="009F2D14">
              <w:rPr>
                <w:rFonts w:ascii="Times New Roman" w:eastAsia="Times New Roman" w:hAnsi="Times New Roman" w:cs="Times New Roman"/>
                <w:color w:val="000000" w:themeColor="text1"/>
                <w:sz w:val="20"/>
                <w:szCs w:val="20"/>
              </w:rPr>
              <w:t xml:space="preserve">Mental and behavioral health issues are prevalent among children and adolescents, and pregnant and postpartum </w:t>
            </w:r>
            <w:r w:rsidRPr="009F2D14" w:rsidR="58333AB9">
              <w:rPr>
                <w:rFonts w:ascii="Times New Roman" w:eastAsia="Times New Roman" w:hAnsi="Times New Roman" w:cs="Times New Roman"/>
                <w:color w:val="000000" w:themeColor="text1"/>
                <w:sz w:val="20"/>
                <w:szCs w:val="20"/>
              </w:rPr>
              <w:t>women</w:t>
            </w:r>
            <w:r w:rsidRPr="009F2D14">
              <w:rPr>
                <w:rFonts w:ascii="Times New Roman" w:eastAsia="Times New Roman" w:hAnsi="Times New Roman" w:cs="Times New Roman"/>
                <w:color w:val="000000" w:themeColor="text1"/>
                <w:sz w:val="20"/>
                <w:szCs w:val="20"/>
              </w:rPr>
              <w:t xml:space="preserve"> in the United States. However, due to shortages in the number of psychiatrists, developmental-behavioral providers, and other behavioral health clinicians, access to mental and behavioral health services is lacking. Research indicates that telehealth can </w:t>
            </w:r>
            <w:r w:rsidRPr="005F05D9">
              <w:rPr>
                <w:rFonts w:ascii="Times New Roman" w:eastAsia="Times New Roman" w:hAnsi="Times New Roman" w:cs="Times New Roman"/>
                <w:color w:val="000000" w:themeColor="text1"/>
                <w:sz w:val="20"/>
                <w:szCs w:val="20"/>
              </w:rPr>
              <w:t xml:space="preserve">improve access to care, reduce health care costs, improve health outcomes, and address workforce shortages in </w:t>
            </w:r>
            <w:r w:rsidRPr="005F05D9" w:rsidR="00FC354C">
              <w:rPr>
                <w:rFonts w:ascii="Times New Roman" w:eastAsia="Times New Roman" w:hAnsi="Times New Roman" w:cs="Times New Roman"/>
                <w:color w:val="000000" w:themeColor="text1"/>
                <w:sz w:val="20"/>
                <w:szCs w:val="20"/>
              </w:rPr>
              <w:t xml:space="preserve">medically </w:t>
            </w:r>
            <w:r w:rsidRPr="005F05D9">
              <w:rPr>
                <w:rFonts w:ascii="Times New Roman" w:eastAsia="Times New Roman" w:hAnsi="Times New Roman" w:cs="Times New Roman"/>
                <w:color w:val="000000" w:themeColor="text1"/>
                <w:sz w:val="20"/>
                <w:szCs w:val="20"/>
              </w:rPr>
              <w:t xml:space="preserve">underserved areas. Telehealth strategies that connect primary care providers with specialty mental and behavioral health care providers can be an effective means of increasing access to mental and behavioral health services for children and pregnant and postpartum </w:t>
            </w:r>
            <w:r w:rsidRPr="005F05D9" w:rsidR="44C25FF8">
              <w:rPr>
                <w:rFonts w:ascii="Times New Roman" w:eastAsia="Times New Roman" w:hAnsi="Times New Roman" w:cs="Times New Roman"/>
                <w:color w:val="000000" w:themeColor="text1"/>
                <w:sz w:val="20"/>
                <w:szCs w:val="20"/>
              </w:rPr>
              <w:t>women</w:t>
            </w:r>
            <w:r w:rsidRPr="005F05D9">
              <w:rPr>
                <w:rFonts w:ascii="Times New Roman" w:eastAsia="Times New Roman" w:hAnsi="Times New Roman" w:cs="Times New Roman"/>
                <w:color w:val="000000" w:themeColor="text1"/>
                <w:sz w:val="20"/>
                <w:szCs w:val="20"/>
              </w:rPr>
              <w:t xml:space="preserve">, especially those living in rural and other </w:t>
            </w:r>
            <w:r w:rsidRPr="005F05D9" w:rsidR="00FC354C">
              <w:rPr>
                <w:rFonts w:ascii="Times New Roman" w:eastAsia="Times New Roman" w:hAnsi="Times New Roman" w:cs="Times New Roman"/>
                <w:color w:val="000000" w:themeColor="text1"/>
                <w:sz w:val="20"/>
                <w:szCs w:val="20"/>
              </w:rPr>
              <w:t xml:space="preserve">medically </w:t>
            </w:r>
            <w:r w:rsidRPr="005F05D9">
              <w:rPr>
                <w:rFonts w:ascii="Times New Roman" w:eastAsia="Times New Roman" w:hAnsi="Times New Roman" w:cs="Times New Roman"/>
                <w:color w:val="000000" w:themeColor="text1"/>
                <w:sz w:val="20"/>
                <w:szCs w:val="20"/>
              </w:rPr>
              <w:t>underserved areas.</w:t>
            </w:r>
          </w:p>
        </w:tc>
      </w:tr>
    </w:tbl>
    <w:p w:rsidR="00CD394F" w:rsidRPr="005B0F22" w14:paraId="624EDA30" w14:textId="77777777">
      <w:pPr>
        <w:rPr>
          <w:rFonts w:ascii="Times New Roman" w:hAnsi="Times New Roman" w:cs="Times New Roman"/>
        </w:rPr>
      </w:pPr>
    </w:p>
    <w:p w:rsidR="00CD394F" w:rsidRPr="005B0F22" w14:paraId="0615552F" w14:textId="77777777">
      <w:pPr>
        <w:rPr>
          <w:rFonts w:ascii="Times New Roman" w:hAnsi="Times New Roman" w:cs="Times New Roman"/>
        </w:rPr>
      </w:pPr>
    </w:p>
    <w:p w:rsidR="00CD394F" w:rsidRPr="005B0F22" w14:paraId="7B719535" w14:textId="77777777">
      <w:pPr>
        <w:rPr>
          <w:rFonts w:ascii="Times New Roman" w:hAnsi="Times New Roman" w:cs="Times New Roman"/>
        </w:rPr>
      </w:pPr>
    </w:p>
    <w:p w:rsidR="00CD394F" w:rsidRPr="005B0F22" w14:paraId="4F7607BE" w14:textId="77777777">
      <w:pPr>
        <w:rPr>
          <w:rFonts w:ascii="Times New Roman" w:hAnsi="Times New Roman" w:cs="Times New Roman"/>
        </w:rPr>
      </w:pPr>
    </w:p>
    <w:p w:rsidR="00CD394F" w:rsidRPr="005B0F22" w14:paraId="7E13D6AA" w14:textId="77777777">
      <w:pPr>
        <w:rPr>
          <w:rFonts w:ascii="Times New Roman" w:hAnsi="Times New Roman" w:cs="Times New Roman"/>
        </w:rPr>
      </w:pPr>
    </w:p>
    <w:p w:rsidR="00CD394F" w:rsidRPr="005B0F22" w14:paraId="5A1F455F" w14:textId="77777777">
      <w:pPr>
        <w:rPr>
          <w:rFonts w:ascii="Times New Roman" w:hAnsi="Times New Roman" w:cs="Times New Roman"/>
        </w:rPr>
      </w:pPr>
    </w:p>
    <w:p w:rsidR="00CD394F" w:rsidRPr="005B0F22" w14:paraId="7CB53309" w14:textId="77777777">
      <w:pPr>
        <w:rPr>
          <w:rFonts w:ascii="Times New Roman" w:hAnsi="Times New Roman" w:cs="Times New Roman"/>
        </w:rPr>
      </w:pPr>
    </w:p>
    <w:p w:rsidR="00CD394F" w14:paraId="4E73E531" w14:textId="1830A3BE">
      <w:pPr>
        <w:rPr>
          <w:rFonts w:ascii="Times New Roman" w:hAnsi="Times New Roman" w:cs="Times New Roman"/>
        </w:rPr>
      </w:pPr>
    </w:p>
    <w:p w:rsidR="005F69B5" w14:paraId="1D067E1A" w14:textId="098D52E3">
      <w:pPr>
        <w:rPr>
          <w:rFonts w:ascii="Times New Roman" w:hAnsi="Times New Roman" w:cs="Times New Roman"/>
        </w:rPr>
      </w:pPr>
    </w:p>
    <w:p w:rsidR="005F69B5" w:rsidRPr="005B0F22" w14:paraId="0DB173C8" w14:textId="77777777">
      <w:pPr>
        <w:rPr>
          <w:rFonts w:ascii="Times New Roman" w:hAnsi="Times New Roman" w:cs="Times New Roman"/>
        </w:rPr>
      </w:pPr>
    </w:p>
    <w:p w:rsidR="00CD394F" w:rsidRPr="005B0F22" w14:paraId="4F2C6BA1" w14:textId="77777777">
      <w:pPr>
        <w:rPr>
          <w:rFonts w:ascii="Times New Roman" w:hAnsi="Times New Roman" w:cs="Times New Roman"/>
        </w:rPr>
      </w:pPr>
    </w:p>
    <w:p w:rsidR="00CD394F" w:rsidRPr="005B0F22" w:rsidP="00280920" w14:paraId="7629EFBA" w14:textId="77777777">
      <w:pPr>
        <w:spacing w:after="200" w:line="276" w:lineRule="auto"/>
        <w:rPr>
          <w:rFonts w:ascii="Times New Roman" w:eastAsia="Calibri" w:hAnsi="Times New Roman" w:cs="Times New Roman"/>
        </w:rPr>
      </w:pPr>
      <w:r w:rsidRPr="005B0F22">
        <w:rPr>
          <w:rFonts w:ascii="Times New Roman" w:eastAsia="Calibri" w:hAnsi="Times New Roman" w:cs="Times New Roman"/>
        </w:rPr>
        <w:t>Training 15 Data Collection Form</w:t>
      </w:r>
    </w:p>
    <w:tbl>
      <w:tblPr>
        <w:tblStyle w:val="TableGrid"/>
        <w:tblW w:w="0" w:type="auto"/>
        <w:tblLook w:val="04A0"/>
      </w:tblPr>
      <w:tblGrid>
        <w:gridCol w:w="9350"/>
      </w:tblGrid>
      <w:tr w14:paraId="67F6A6F9" w14:textId="77777777" w:rsidTr="4591A535">
        <w:tblPrEx>
          <w:tblW w:w="0" w:type="auto"/>
          <w:tblLook w:val="04A0"/>
        </w:tblPrEx>
        <w:tc>
          <w:tcPr>
            <w:tcW w:w="9350" w:type="dxa"/>
            <w:shd w:val="clear" w:color="auto" w:fill="D9D9D9" w:themeFill="background1" w:themeFillShade="D9"/>
          </w:tcPr>
          <w:p w:rsidR="00427EBC" w:rsidRPr="00427EBC" w:rsidP="00427EBC" w14:paraId="16F8F5B4" w14:textId="0B598F07">
            <w:pPr>
              <w:spacing w:after="200" w:line="276" w:lineRule="auto"/>
              <w:contextualSpacing/>
              <w:rPr>
                <w:rFonts w:ascii="Times New Roman" w:eastAsia="Times New Roman" w:hAnsi="Times New Roman" w:cs="Times New Roman"/>
                <w:b/>
                <w:sz w:val="20"/>
                <w:szCs w:val="20"/>
              </w:rPr>
            </w:pPr>
            <w:r w:rsidRPr="00427EBC">
              <w:rPr>
                <w:rFonts w:ascii="Times New Roman" w:eastAsia="Times New Roman" w:hAnsi="Times New Roman" w:cs="Times New Roman"/>
                <w:b/>
                <w:sz w:val="20"/>
                <w:szCs w:val="20"/>
              </w:rPr>
              <w:t>Instructions</w:t>
            </w:r>
          </w:p>
        </w:tc>
      </w:tr>
      <w:tr w14:paraId="0233E83E" w14:textId="77777777" w:rsidTr="4591A535">
        <w:tblPrEx>
          <w:tblW w:w="0" w:type="auto"/>
          <w:tblLook w:val="04A0"/>
        </w:tblPrEx>
        <w:tc>
          <w:tcPr>
            <w:tcW w:w="9350" w:type="dxa"/>
          </w:tcPr>
          <w:p w:rsidR="00427EBC" w:rsidRPr="002521E0" w:rsidP="00427EBC" w14:paraId="1175C62E" w14:textId="77777777">
            <w:pPr>
              <w:rPr>
                <w:rFonts w:ascii="Times New Roman" w:eastAsia="Times New Roman" w:hAnsi="Times New Roman" w:cs="Times New Roman"/>
                <w:b/>
                <w:bCs/>
                <w:sz w:val="20"/>
                <w:szCs w:val="20"/>
              </w:rPr>
            </w:pPr>
            <w:r w:rsidRPr="002521E0">
              <w:rPr>
                <w:rFonts w:ascii="Times New Roman" w:hAnsi="Times New Roman" w:cs="Times New Roman"/>
                <w:b/>
                <w:bCs/>
                <w:sz w:val="20"/>
                <w:szCs w:val="20"/>
              </w:rPr>
              <w:t>Tab A. Provider Consultation and Training</w:t>
            </w:r>
          </w:p>
          <w:p w:rsidR="00427EBC" w:rsidRPr="002521E0" w:rsidP="00427EBC" w14:paraId="6E40856F" w14:textId="77777777">
            <w:pPr>
              <w:keepNext/>
              <w:ind w:left="492" w:hanging="492"/>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A.1.i: </w:t>
            </w:r>
            <w:r w:rsidRPr="002521E0">
              <w:rPr>
                <w:rFonts w:ascii="Times New Roman" w:eastAsia="Times New Roman" w:hAnsi="Times New Roman" w:cs="Times New Roman"/>
                <w:sz w:val="20"/>
                <w:szCs w:val="20"/>
              </w:rPr>
              <w:t>Select Yes or No to indicate if your program had any enrolled providers during the reporting period.</w:t>
            </w:r>
          </w:p>
          <w:p w:rsidR="00427EBC" w:rsidRPr="002521E0" w:rsidP="00FE4F4B" w14:paraId="3C4BF267" w14:textId="758B8C2B">
            <w:pPr>
              <w:pStyle w:val="ListParagraph"/>
              <w:keepNext/>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If select Yes, enter provider counts for “Number enrolled”, as well as “Number participating” and “Number enrolled AND participating” if applicable, by provider type. I</w:t>
            </w:r>
            <w:r w:rsidR="004D3B06">
              <w:rPr>
                <w:rFonts w:ascii="Times New Roman" w:eastAsia="Times New Roman" w:hAnsi="Times New Roman" w:cs="Times New Roman"/>
                <w:sz w:val="20"/>
                <w:szCs w:val="20"/>
              </w:rPr>
              <w:t>f</w:t>
            </w:r>
            <w:r w:rsidRPr="002521E0">
              <w:rPr>
                <w:rFonts w:ascii="Times New Roman" w:eastAsia="Times New Roman" w:hAnsi="Times New Roman" w:cs="Times New Roman"/>
                <w:sz w:val="20"/>
                <w:szCs w:val="20"/>
              </w:rPr>
              <w:t xml:space="preserve"> there are no providers for a field, enter zero. </w:t>
            </w:r>
          </w:p>
          <w:p w:rsidR="004D3B06" w:rsidP="00FE4F4B" w14:paraId="5B875A7C" w14:textId="577FFEE7">
            <w:pPr>
              <w:pStyle w:val="ListParagraph"/>
              <w:keepNext/>
              <w:numPr>
                <w:ilvl w:val="1"/>
                <w:numId w:val="27"/>
              </w:numPr>
              <w:spacing w:after="0" w:line="240" w:lineRule="auto"/>
              <w:rPr>
                <w:rFonts w:ascii="Times New Roman" w:eastAsia="Times New Roman" w:hAnsi="Times New Roman" w:cs="Times New Roman"/>
                <w:sz w:val="20"/>
                <w:szCs w:val="20"/>
              </w:rPr>
            </w:pPr>
            <w:r w:rsidRPr="004D3B06">
              <w:rPr>
                <w:rFonts w:ascii="Times New Roman" w:eastAsia="Times New Roman" w:hAnsi="Times New Roman" w:cs="Times New Roman"/>
                <w:sz w:val="20"/>
                <w:szCs w:val="20"/>
              </w:rPr>
              <w:t xml:space="preserve">Provider counts may be duplicated across </w:t>
            </w:r>
            <w:r w:rsidR="00442C38">
              <w:rPr>
                <w:rFonts w:ascii="Times New Roman" w:eastAsia="Times New Roman" w:hAnsi="Times New Roman" w:cs="Times New Roman"/>
                <w:sz w:val="20"/>
                <w:szCs w:val="20"/>
              </w:rPr>
              <w:t>columns (Number enrolled, Number participating, Number enrolled and participating)</w:t>
            </w:r>
            <w:r w:rsidRPr="004D3B06">
              <w:rPr>
                <w:rFonts w:ascii="Times New Roman" w:eastAsia="Times New Roman" w:hAnsi="Times New Roman" w:cs="Times New Roman"/>
                <w:sz w:val="20"/>
                <w:szCs w:val="20"/>
              </w:rPr>
              <w:t xml:space="preserve">, but not within cells. For example, if a provider is enrolled AND participating during the reporting period, </w:t>
            </w:r>
            <w:r>
              <w:rPr>
                <w:rFonts w:ascii="Times New Roman" w:eastAsia="Times New Roman" w:hAnsi="Times New Roman" w:cs="Times New Roman"/>
                <w:sz w:val="20"/>
                <w:szCs w:val="20"/>
              </w:rPr>
              <w:t xml:space="preserve">they should be </w:t>
            </w:r>
            <w:r w:rsidRPr="004D3B06">
              <w:rPr>
                <w:rFonts w:ascii="Times New Roman" w:eastAsia="Times New Roman" w:hAnsi="Times New Roman" w:cs="Times New Roman"/>
                <w:sz w:val="20"/>
                <w:szCs w:val="20"/>
              </w:rPr>
              <w:t>count</w:t>
            </w:r>
            <w:r>
              <w:rPr>
                <w:rFonts w:ascii="Times New Roman" w:eastAsia="Times New Roman" w:hAnsi="Times New Roman" w:cs="Times New Roman"/>
                <w:sz w:val="20"/>
                <w:szCs w:val="20"/>
              </w:rPr>
              <w:t>ed</w:t>
            </w:r>
            <w:r w:rsidRPr="004D3B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all three</w:t>
            </w:r>
            <w:r w:rsidRPr="004D3B06">
              <w:rPr>
                <w:rFonts w:ascii="Times New Roman" w:eastAsia="Times New Roman" w:hAnsi="Times New Roman" w:cs="Times New Roman"/>
                <w:sz w:val="20"/>
                <w:szCs w:val="20"/>
              </w:rPr>
              <w:t xml:space="preserve"> columns</w:t>
            </w:r>
            <w:r>
              <w:rPr>
                <w:rFonts w:ascii="Times New Roman" w:eastAsia="Times New Roman" w:hAnsi="Times New Roman" w:cs="Times New Roman"/>
                <w:sz w:val="20"/>
                <w:szCs w:val="20"/>
              </w:rPr>
              <w:t>; t</w:t>
            </w:r>
            <w:r w:rsidRPr="004D3B06">
              <w:rPr>
                <w:rFonts w:ascii="Times New Roman" w:eastAsia="Times New Roman" w:hAnsi="Times New Roman" w:cs="Times New Roman"/>
                <w:sz w:val="20"/>
                <w:szCs w:val="20"/>
              </w:rPr>
              <w:t xml:space="preserve">he provider would be counted three times across the cells/row, but only once in each column. The </w:t>
            </w:r>
            <w:r>
              <w:rPr>
                <w:rFonts w:ascii="Times New Roman" w:eastAsia="Times New Roman" w:hAnsi="Times New Roman" w:cs="Times New Roman"/>
                <w:sz w:val="20"/>
                <w:szCs w:val="20"/>
              </w:rPr>
              <w:t>"N</w:t>
            </w:r>
            <w:r w:rsidRPr="004D3B06">
              <w:rPr>
                <w:rFonts w:ascii="Times New Roman" w:eastAsia="Times New Roman" w:hAnsi="Times New Roman" w:cs="Times New Roman"/>
                <w:sz w:val="20"/>
                <w:szCs w:val="20"/>
              </w:rPr>
              <w:t>umber of enrolled AND participating</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should be </w:t>
            </w:r>
            <w:r>
              <w:rPr>
                <w:rFonts w:ascii="Times New Roman" w:eastAsia="Times New Roman" w:hAnsi="Times New Roman" w:cs="Times New Roman"/>
                <w:sz w:val="20"/>
                <w:szCs w:val="20"/>
              </w:rPr>
              <w:t xml:space="preserve">less than or </w:t>
            </w:r>
            <w:r w:rsidRPr="004D3B06">
              <w:rPr>
                <w:rFonts w:ascii="Times New Roman" w:eastAsia="Times New Roman" w:hAnsi="Times New Roman" w:cs="Times New Roman"/>
                <w:sz w:val="20"/>
                <w:szCs w:val="20"/>
              </w:rPr>
              <w:t>equal to</w:t>
            </w:r>
            <w:r>
              <w:rPr>
                <w:rFonts w:ascii="Times New Roman" w:eastAsia="Times New Roman" w:hAnsi="Times New Roman" w:cs="Times New Roman"/>
                <w:sz w:val="20"/>
                <w:szCs w:val="20"/>
              </w:rPr>
              <w:t xml:space="preserve"> </w:t>
            </w:r>
            <w:r w:rsidR="00303D69">
              <w:rPr>
                <w:rFonts w:ascii="Times New Roman" w:eastAsia="Times New Roman" w:hAnsi="Times New Roman" w:cs="Times New Roman"/>
                <w:sz w:val="20"/>
                <w:szCs w:val="20"/>
              </w:rPr>
              <w:t>both the</w:t>
            </w:r>
            <w:r>
              <w:rPr>
                <w:rFonts w:ascii="Times New Roman" w:eastAsia="Times New Roman" w:hAnsi="Times New Roman" w:cs="Times New Roman"/>
                <w:sz w:val="20"/>
                <w:szCs w:val="20"/>
              </w:rPr>
              <w:t xml:space="preserve"> “Number </w:t>
            </w:r>
            <w:r w:rsidR="00303D69">
              <w:rPr>
                <w:rFonts w:ascii="Times New Roman" w:eastAsia="Times New Roman" w:hAnsi="Times New Roman" w:cs="Times New Roman"/>
                <w:sz w:val="20"/>
                <w:szCs w:val="20"/>
              </w:rPr>
              <w:t>enrolled</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w:t>
            </w:r>
            <w:r w:rsidR="00561993">
              <w:rPr>
                <w:rFonts w:ascii="Times New Roman" w:eastAsia="Times New Roman" w:hAnsi="Times New Roman" w:cs="Times New Roman"/>
                <w:sz w:val="20"/>
                <w:szCs w:val="20"/>
              </w:rPr>
              <w:t>and</w:t>
            </w:r>
            <w:r w:rsidR="00303D69">
              <w:rPr>
                <w:rFonts w:ascii="Times New Roman" w:eastAsia="Times New Roman" w:hAnsi="Times New Roman" w:cs="Times New Roman"/>
                <w:sz w:val="20"/>
                <w:szCs w:val="20"/>
              </w:rPr>
              <w:t xml:space="preserve"> the “Number participating” </w:t>
            </w:r>
            <w:r w:rsidRPr="004D3B06">
              <w:rPr>
                <w:rFonts w:ascii="Times New Roman" w:eastAsia="Times New Roman" w:hAnsi="Times New Roman" w:cs="Times New Roman"/>
                <w:sz w:val="20"/>
                <w:szCs w:val="20"/>
              </w:rPr>
              <w:t>in each row</w:t>
            </w:r>
            <w:r w:rsidR="002341B8">
              <w:rPr>
                <w:rFonts w:ascii="Times New Roman" w:eastAsia="Times New Roman" w:hAnsi="Times New Roman" w:cs="Times New Roman"/>
                <w:sz w:val="20"/>
                <w:szCs w:val="20"/>
              </w:rPr>
              <w:t>.</w:t>
            </w:r>
          </w:p>
          <w:p w:rsidR="00427EBC" w:rsidRPr="002521E0" w:rsidP="00FE4F4B" w14:paraId="0547A164" w14:textId="77777777">
            <w:pPr>
              <w:pStyle w:val="ListParagraph"/>
              <w:keepNext/>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If select No, enter provider counts for “Number participating”, by provider type.</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are no providers for a field, enter zero.</w:t>
            </w:r>
          </w:p>
          <w:p w:rsidR="00303D69" w:rsidRPr="00303D69" w:rsidP="00FE4F4B" w14:paraId="7EB718E0" w14:textId="01997B28">
            <w:pPr>
              <w:pStyle w:val="ListParagraph"/>
              <w:keepNext/>
              <w:numPr>
                <w:ilvl w:val="0"/>
                <w:numId w:val="2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 provider contacts the program more than once during the reporting period, they should only be counted once</w:t>
            </w:r>
            <w:r w:rsidR="006D697F">
              <w:rPr>
                <w:rFonts w:ascii="Times New Roman" w:eastAsia="Times New Roman" w:hAnsi="Times New Roman" w:cs="Times New Roman"/>
                <w:sz w:val="20"/>
                <w:szCs w:val="20"/>
              </w:rPr>
              <w:t xml:space="preserve"> </w:t>
            </w:r>
            <w:r w:rsidR="00827810">
              <w:rPr>
                <w:rFonts w:ascii="Times New Roman" w:eastAsia="Times New Roman" w:hAnsi="Times New Roman" w:cs="Times New Roman"/>
                <w:sz w:val="20"/>
                <w:szCs w:val="20"/>
              </w:rPr>
              <w:t>in each applicable</w:t>
            </w:r>
            <w:r w:rsidR="006D697F">
              <w:rPr>
                <w:rFonts w:ascii="Times New Roman" w:eastAsia="Times New Roman" w:hAnsi="Times New Roman" w:cs="Times New Roman"/>
                <w:sz w:val="20"/>
                <w:szCs w:val="20"/>
              </w:rPr>
              <w:t xml:space="preserve"> column</w:t>
            </w:r>
            <w:r>
              <w:rPr>
                <w:rFonts w:ascii="Times New Roman" w:eastAsia="Times New Roman" w:hAnsi="Times New Roman" w:cs="Times New Roman"/>
                <w:sz w:val="20"/>
                <w:szCs w:val="20"/>
              </w:rPr>
              <w:t xml:space="preserve">. </w:t>
            </w:r>
          </w:p>
          <w:p w:rsidR="00427EBC" w:rsidRPr="002521E0" w:rsidP="00FE4F4B" w14:paraId="28073E1D" w14:textId="1FB99B87">
            <w:pPr>
              <w:pStyle w:val="ListParagraph"/>
              <w:keepNext/>
              <w:numPr>
                <w:ilvl w:val="0"/>
                <w:numId w:val="27"/>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 xml:space="preserve">If a provider is acting in multiple roles/provider types, categorize them by their primary role as it relates to the encounter. For example, if a family visitor, doula, or social worker is filling the role of a care coordinator/patient navigator, they should be reported as a “Care Coordinator/Patient Navigator”. </w:t>
            </w:r>
            <w:r w:rsidRPr="002521E0">
              <w:rPr>
                <w:rFonts w:ascii="Times New Roman" w:eastAsia="Times New Roman" w:hAnsi="Times New Roman" w:cs="Times New Roman"/>
                <w:sz w:val="20"/>
                <w:szCs w:val="20"/>
              </w:rPr>
              <w:t xml:space="preserve"> If a social worker is filling the role of behavioral health clinician and acting as a therapist or counselor, they </w:t>
            </w:r>
            <w:r w:rsidR="002E29BD">
              <w:rPr>
                <w:rFonts w:ascii="Times New Roman" w:eastAsia="Times New Roman" w:hAnsi="Times New Roman" w:cs="Times New Roman"/>
                <w:sz w:val="20"/>
                <w:szCs w:val="20"/>
              </w:rPr>
              <w:t>sh</w:t>
            </w:r>
            <w:r w:rsidRPr="002521E0">
              <w:rPr>
                <w:rFonts w:ascii="Times New Roman" w:eastAsia="Times New Roman" w:hAnsi="Times New Roman" w:cs="Times New Roman"/>
                <w:sz w:val="20"/>
                <w:szCs w:val="20"/>
              </w:rPr>
              <w:t>ould be reported in the “Behavioral Health Clinician” category.</w:t>
            </w:r>
          </w:p>
          <w:p w:rsidR="00427EBC" w:rsidRPr="002521E0" w:rsidP="00FE4F4B" w14:paraId="38E6AEA2" w14:textId="77777777">
            <w:pPr>
              <w:pStyle w:val="ListParagraph"/>
              <w:keepNext/>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Medical Residents should be included in the category for which they are completing their residency. For example, a family medicine resident should be included in “Primary Care Providers (non-specialty), Family Medicine”. </w:t>
            </w:r>
          </w:p>
          <w:p w:rsidR="00427EBC" w:rsidRPr="002521E0" w:rsidP="00FE4F4B" w14:paraId="04C65D5D" w14:textId="77777777">
            <w:pPr>
              <w:pStyle w:val="ListParagraph"/>
              <w:keepNext/>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Parents and caregivers are not included in reporting.</w:t>
            </w:r>
          </w:p>
          <w:p w:rsidR="00427EBC" w:rsidRPr="002521E0" w:rsidP="00427EBC" w14:paraId="48F86A76" w14:textId="77777777">
            <w:pPr>
              <w:tabs>
                <w:tab w:val="left" w:pos="-1440"/>
              </w:tabs>
              <w:rPr>
                <w:rFonts w:ascii="Times New Roman" w:eastAsia="Times New Roman" w:hAnsi="Times New Roman" w:cs="Times New Roman"/>
                <w:sz w:val="20"/>
                <w:szCs w:val="20"/>
              </w:rPr>
            </w:pPr>
          </w:p>
          <w:p w:rsidR="00427EBC" w:rsidRPr="002521E0" w:rsidP="00427EBC" w14:paraId="7D191B1D"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A.1.ii.a</w:t>
            </w:r>
            <w:r w:rsidRPr="002521E0">
              <w:rPr>
                <w:rFonts w:ascii="Times New Roman" w:eastAsia="Times New Roman" w:hAnsi="Times New Roman" w:cs="Times New Roman"/>
                <w:sz w:val="20"/>
                <w:szCs w:val="20"/>
              </w:rPr>
              <w:t>: Enter the number of provider contacts during the reporting period for each type of contact. Enter an unduplicated count of provider contacts across contact types; if a provider is seeking both consultation and care coordination support, count the provider only under “Both”. Count each provider contact regardless of whether it is about the same patient or if it is the same provider calling in multiple times. If no providers contacted the program, enter zero (0) in the cell.</w:t>
            </w:r>
          </w:p>
          <w:p w:rsidR="00427EBC" w:rsidRPr="002521E0" w:rsidP="00427EBC" w14:paraId="4732171A" w14:textId="5015EDC0">
            <w:pPr>
              <w:pStyle w:val="ListParagraph"/>
              <w:spacing w:after="0" w:line="240" w:lineRule="auto"/>
              <w:rPr>
                <w:rFonts w:ascii="Times New Roman" w:hAnsi="Times New Roman" w:cs="Times New Roman"/>
                <w:sz w:val="20"/>
                <w:szCs w:val="20"/>
              </w:rPr>
            </w:pPr>
            <w:r w:rsidRPr="002521E0">
              <w:rPr>
                <w:rFonts w:ascii="Times New Roman" w:eastAsia="Times New Roman" w:hAnsi="Times New Roman" w:cs="Times New Roman"/>
                <w:sz w:val="20"/>
                <w:szCs w:val="20"/>
              </w:rPr>
              <w:t xml:space="preserve">If a provider contacted the consultation line about a </w:t>
            </w:r>
            <w:r w:rsidRPr="002521E0">
              <w:rPr>
                <w:rFonts w:ascii="Times New Roman" w:eastAsia="Times New Roman" w:hAnsi="Times New Roman" w:cs="Times New Roman"/>
                <w:sz w:val="20"/>
                <w:szCs w:val="20"/>
              </w:rPr>
              <w:t>patient, and</w:t>
            </w:r>
            <w:r w:rsidRPr="002521E0">
              <w:rPr>
                <w:rFonts w:ascii="Times New Roman" w:eastAsia="Times New Roman" w:hAnsi="Times New Roman" w:cs="Times New Roman"/>
                <w:sz w:val="20"/>
                <w:szCs w:val="20"/>
              </w:rPr>
              <w:t xml:space="preserve"> then called a separate time and received </w:t>
            </w:r>
            <w:r w:rsidR="004D3B06">
              <w:rPr>
                <w:rFonts w:ascii="Times New Roman" w:eastAsia="Times New Roman" w:hAnsi="Times New Roman" w:cs="Times New Roman"/>
                <w:sz w:val="20"/>
                <w:szCs w:val="20"/>
              </w:rPr>
              <w:t xml:space="preserve">either consultation and/or </w:t>
            </w:r>
            <w:r w:rsidRPr="002521E0">
              <w:rPr>
                <w:rFonts w:ascii="Times New Roman" w:eastAsia="Times New Roman" w:hAnsi="Times New Roman" w:cs="Times New Roman"/>
                <w:sz w:val="20"/>
                <w:szCs w:val="20"/>
              </w:rPr>
              <w:t>care coordination support for the same patient, they would be counted as two separate provider contacts.</w:t>
            </w:r>
            <w:r w:rsidRPr="002521E0">
              <w:rPr>
                <w:rFonts w:ascii="Times New Roman" w:hAnsi="Times New Roman" w:cs="Times New Roman"/>
                <w:sz w:val="20"/>
                <w:szCs w:val="20"/>
              </w:rPr>
              <w:t xml:space="preserve"> If a provider contacts the consultation line and receives consultation and/or care coordination support about multiple patients, this would be counted as one provider contact.</w:t>
            </w:r>
          </w:p>
          <w:p w:rsidR="00427EBC" w:rsidRPr="002521E0" w:rsidP="00FE4F4B" w14:paraId="67AD2C1D"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For PMHCA programs only, consultation can be provided by any member of the PMHCA team and not just the child and adolescent psychiatrist.</w:t>
            </w:r>
          </w:p>
          <w:p w:rsidR="00427EBC" w:rsidRPr="002521E0" w:rsidP="00427EBC" w14:paraId="79825569" w14:textId="77777777">
            <w:pPr>
              <w:rPr>
                <w:rFonts w:ascii="Times New Roman" w:eastAsia="Times New Roman" w:hAnsi="Times New Roman" w:cs="Times New Roman"/>
                <w:b/>
                <w:bCs/>
                <w:sz w:val="20"/>
                <w:szCs w:val="20"/>
              </w:rPr>
            </w:pPr>
          </w:p>
          <w:p w:rsidR="00427EBC" w:rsidRPr="002521E0" w:rsidP="00427EBC" w14:paraId="1813872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A.1.ii.b</w:t>
            </w:r>
            <w:r w:rsidRPr="002521E0">
              <w:rPr>
                <w:rFonts w:ascii="Times New Roman" w:eastAsia="Times New Roman" w:hAnsi="Times New Roman" w:cs="Times New Roman"/>
                <w:sz w:val="20"/>
                <w:szCs w:val="20"/>
              </w:rPr>
              <w:t xml:space="preserve">: Enter the number of consultations and/or referrals provided by the team during the reporting period. Report consultations by consultation type (telehealth vs. in-person). </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Enter an unduplicated count of consultations provided via telehealth or in person; a consultation should only fall into one of those categories. For referrals, count the total number of referrals given during the reporting period.</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were no consultations and/or referrals, enter zero (0) into the cell.</w:t>
            </w:r>
          </w:p>
          <w:p w:rsidR="00427EBC" w:rsidRPr="002521E0" w:rsidP="00427EBC" w14:paraId="4035575C" w14:textId="77777777">
            <w:pPr>
              <w:rPr>
                <w:rFonts w:ascii="Times New Roman" w:eastAsia="Times New Roman" w:hAnsi="Times New Roman" w:cs="Times New Roman"/>
                <w:sz w:val="20"/>
                <w:szCs w:val="20"/>
              </w:rPr>
            </w:pPr>
          </w:p>
          <w:p w:rsidR="00427EBC" w:rsidRPr="002521E0" w:rsidP="00427EBC" w14:paraId="59653CF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A.1.ii.c:</w:t>
            </w:r>
            <w:r w:rsidRPr="002521E0">
              <w:rPr>
                <w:rFonts w:ascii="Times New Roman" w:eastAsia="Times New Roman" w:hAnsi="Times New Roman" w:cs="Times New Roman"/>
                <w:sz w:val="20"/>
                <w:szCs w:val="20"/>
              </w:rPr>
              <w:t xml:space="preserve"> Select the condition(s) about which providers received consultation (teleconsultation or in-person) or care coordination support services from the program during the reporting period. Select all conditions that apply. </w:t>
            </w:r>
          </w:p>
          <w:p w:rsidR="00427EBC" w:rsidRPr="002521E0" w:rsidP="00FE4F4B" w14:paraId="1BE18436"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each selected condition, enter the number of consultation (teleconsultation or in-person) or care coordination contacts for each. Each contact can involve more than one condition. </w:t>
            </w:r>
          </w:p>
          <w:p w:rsidR="00427EBC" w:rsidRPr="002521E0" w:rsidP="00FE4F4B" w14:paraId="3599DE57"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patient has a diagnosed condition, but the provider received consultation about another condition, a different presenting concern, or another reason, count the reason(s) for which the provider received consultation. If the patient does not have a diagnosis, the reason for contact can be a suspected diagnosis, </w:t>
            </w:r>
            <w:r w:rsidRPr="002521E0">
              <w:rPr>
                <w:rFonts w:ascii="Times New Roman" w:hAnsi="Times New Roman" w:cs="Times New Roman"/>
                <w:sz w:val="20"/>
                <w:szCs w:val="20"/>
              </w:rPr>
              <w:t xml:space="preserve">diagnostic impression, presenting concerns/symptoms, suspected concern, or another reason. </w:t>
            </w:r>
            <w:r w:rsidRPr="002521E0">
              <w:rPr>
                <w:rFonts w:ascii="Times New Roman" w:hAnsi="Times New Roman" w:cs="Times New Roman"/>
                <w:sz w:val="20"/>
                <w:szCs w:val="20"/>
              </w:rPr>
              <w:t>The condition or</w:t>
            </w:r>
            <w:r w:rsidRPr="002521E0">
              <w:rPr>
                <w:rFonts w:ascii="Times New Roman" w:hAnsi="Times New Roman" w:cs="Times New Roman"/>
                <w:sz w:val="20"/>
                <w:szCs w:val="20"/>
              </w:rPr>
              <w:t xml:space="preserve"> conditions selected should be the reason(s) the provider received consultation (teleconsultation or in-person) or care coordination support services. Each contact with the consultation team member can involve more than one condition, however, the conditions should be limited to the primary reasons the provider received consultation and/or care coordination support from the consultation program. </w:t>
            </w:r>
          </w:p>
          <w:p w:rsidR="00427EBC" w:rsidRPr="002521E0" w:rsidP="00FE4F4B" w14:paraId="6AF37776" w14:textId="2E905679">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If the condition is not listed, select “Other” and list the condition(s) or reason(s) in “Other- Description”; multiple conditions can be entered, separated by commas. In the “Other” row, indicate the total number of contacts for all combined “Other” conditions that are listed</w:t>
            </w:r>
            <w:r w:rsidR="004D3B06">
              <w:rPr>
                <w:rFonts w:ascii="Times New Roman" w:hAnsi="Times New Roman" w:cs="Times New Roman"/>
                <w:sz w:val="20"/>
                <w:szCs w:val="20"/>
              </w:rPr>
              <w:t xml:space="preserve"> in the “Other-Descr</w:t>
            </w:r>
            <w:r w:rsidR="006E639F">
              <w:rPr>
                <w:rFonts w:ascii="Times New Roman" w:hAnsi="Times New Roman" w:cs="Times New Roman"/>
                <w:sz w:val="20"/>
                <w:szCs w:val="20"/>
              </w:rPr>
              <w:t>i</w:t>
            </w:r>
            <w:r w:rsidR="004D3B06">
              <w:rPr>
                <w:rFonts w:ascii="Times New Roman" w:hAnsi="Times New Roman" w:cs="Times New Roman"/>
                <w:sz w:val="20"/>
                <w:szCs w:val="20"/>
              </w:rPr>
              <w:t>ption”</w:t>
            </w:r>
          </w:p>
          <w:p w:rsidR="00427EBC" w:rsidRPr="002521E0" w:rsidP="00FE4F4B" w14:paraId="193ACB20" w14:textId="77777777">
            <w:pPr>
              <w:pStyle w:val="ListParagraph"/>
              <w:numPr>
                <w:ilvl w:val="0"/>
                <w:numId w:val="27"/>
              </w:numPr>
              <w:spacing w:after="0" w:line="240" w:lineRule="auto"/>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rPr>
              <w:t xml:space="preserve">Categorize encounters regarding delusions and disorganized thoughts related to postpartum psychosis in “Other” and share more details with HRSA in the non-competing continuation progress report narratives or contacts with the program. </w:t>
            </w:r>
            <w:r w:rsidRPr="002521E0">
              <w:rPr>
                <w:rFonts w:ascii="Times New Roman" w:hAnsi="Times New Roman" w:cs="Times New Roman"/>
                <w:sz w:val="20"/>
                <w:szCs w:val="20"/>
              </w:rPr>
              <w:t>Categorize encounters regarding perinatal mood and anxiety disorders in the anxiety category.</w:t>
            </w:r>
          </w:p>
          <w:p w:rsidR="00427EBC" w:rsidRPr="002521E0" w:rsidP="00427EBC" w14:paraId="7F8F5BC5" w14:textId="77777777">
            <w:pPr>
              <w:rPr>
                <w:rFonts w:ascii="Times New Roman" w:eastAsia="Times New Roman" w:hAnsi="Times New Roman" w:cs="Times New Roman"/>
                <w:sz w:val="20"/>
                <w:szCs w:val="20"/>
              </w:rPr>
            </w:pPr>
          </w:p>
          <w:p w:rsidR="00427EBC" w:rsidRPr="002521E0" w:rsidP="00427EBC" w14:paraId="39C089E8" w14:textId="77777777">
            <w:pPr>
              <w:rPr>
                <w:rFonts w:ascii="Times New Roman" w:eastAsia="Times New Roman" w:hAnsi="Times New Roman" w:cs="Times New Roman"/>
                <w:sz w:val="20"/>
                <w:szCs w:val="20"/>
                <w:u w:val="single"/>
              </w:rPr>
            </w:pPr>
            <w:r w:rsidRPr="002521E0">
              <w:rPr>
                <w:rFonts w:ascii="Times New Roman" w:eastAsia="Times New Roman" w:hAnsi="Times New Roman" w:cs="Times New Roman"/>
                <w:b/>
                <w:bCs/>
                <w:sz w:val="20"/>
                <w:szCs w:val="20"/>
              </w:rPr>
              <w:t>A.1.iii:</w:t>
            </w:r>
            <w:r w:rsidRPr="002521E0">
              <w:rPr>
                <w:rFonts w:ascii="Times New Roman" w:eastAsia="Times New Roman" w:hAnsi="Times New Roman" w:cs="Times New Roman"/>
                <w:sz w:val="20"/>
                <w:szCs w:val="20"/>
              </w:rPr>
              <w:t xml:space="preserve"> [Measure applies only to PMHCA awardees] </w:t>
            </w:r>
            <w:r w:rsidRPr="002521E0">
              <w:rPr>
                <w:rFonts w:ascii="Times New Roman" w:hAnsi="Times New Roman" w:cs="Times New Roman"/>
                <w:sz w:val="20"/>
                <w:szCs w:val="20"/>
              </w:rPr>
              <w:t>E</w:t>
            </w:r>
            <w:r w:rsidRPr="002521E0">
              <w:rPr>
                <w:rFonts w:ascii="Times New Roman" w:eastAsia="Times New Roman" w:hAnsi="Times New Roman" w:cs="Times New Roman"/>
                <w:sz w:val="20"/>
                <w:szCs w:val="20"/>
              </w:rPr>
              <w:t xml:space="preserve">nter the number of consultations and referrals provided during the reporting period, by PMHCA team member type. If no consultations and/or referrals were provided by the PMHCA team member type, enter zero (0). </w:t>
            </w:r>
          </w:p>
          <w:p w:rsidR="00427EBC" w:rsidRPr="002521E0" w:rsidP="00FE4F4B" w14:paraId="2A774E24"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single provider contact results in multiple referral recommendations, each referral should be counted separately. For example, if a team member refers the provider to a mental health counselor for psychotherapy AND provides a referral for an addiction counselor, this would count as two referrals. </w:t>
            </w:r>
          </w:p>
          <w:p w:rsidR="00427EBC" w:rsidRPr="002521E0" w:rsidP="00FE4F4B" w14:paraId="3DFD9225"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is acting in multiple roles/provider types, categorize them by their primary role as it relates to the encounter. Social workers, counselors etc. working in the role of care coordinator should be counted as care coordinators. </w:t>
            </w:r>
          </w:p>
          <w:p w:rsidR="00427EBC" w:rsidRPr="002521E0" w:rsidP="00FE4F4B" w14:paraId="43DC71D4"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a team member type is not listed, select “Other” and list the member type(s) in “Other-Description”; multiple team member types can be entered, separated by commas.  In the “Other” row, indicate the total number of consultations or referrals provided for all combined “Other” team member types that are listed.  </w:t>
            </w:r>
          </w:p>
          <w:p w:rsidR="00427EBC" w:rsidRPr="002521E0" w:rsidP="00FE4F4B" w14:paraId="7B07AA6D" w14:textId="646B54D5">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consultations or referrals provided by an interdisciplinary team, each member of the interdisciplinary team would be counted for consultations or referrals provided. </w:t>
            </w:r>
          </w:p>
          <w:p w:rsidR="00427EBC" w:rsidRPr="002521E0" w:rsidP="00427EBC" w14:paraId="702224AF" w14:textId="77777777">
            <w:pPr>
              <w:rPr>
                <w:rFonts w:ascii="Times New Roman" w:eastAsia="Times New Roman" w:hAnsi="Times New Roman" w:cs="Times New Roman"/>
                <w:b/>
                <w:bCs/>
                <w:sz w:val="20"/>
                <w:szCs w:val="20"/>
              </w:rPr>
            </w:pPr>
          </w:p>
          <w:p w:rsidR="00427EBC" w:rsidRPr="002521E0" w:rsidP="00427EBC" w14:paraId="68E64EF9"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A.2.i: </w:t>
            </w:r>
            <w:r w:rsidRPr="002521E0">
              <w:rPr>
                <w:rFonts w:ascii="Times New Roman" w:eastAsia="Times New Roman" w:hAnsi="Times New Roman" w:cs="Times New Roman"/>
                <w:sz w:val="20"/>
                <w:szCs w:val="20"/>
              </w:rPr>
              <w:t xml:space="preserve">Enter the number of providers trained during the reporting period, by provider type. </w:t>
            </w:r>
          </w:p>
          <w:p w:rsidR="00427EBC" w:rsidRPr="002521E0" w:rsidP="00FE4F4B" w14:paraId="66709AF8"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Report unduplicated </w:t>
            </w:r>
            <w:r w:rsidRPr="002521E0">
              <w:rPr>
                <w:rFonts w:ascii="Times New Roman" w:eastAsia="Times New Roman" w:hAnsi="Times New Roman" w:cs="Times New Roman"/>
                <w:sz w:val="20"/>
                <w:szCs w:val="20"/>
              </w:rPr>
              <w:t>counts</w:t>
            </w:r>
            <w:r w:rsidRPr="002521E0">
              <w:rPr>
                <w:rFonts w:ascii="Times New Roman" w:eastAsia="Times New Roman" w:hAnsi="Times New Roman" w:cs="Times New Roman"/>
                <w:sz w:val="20"/>
                <w:szCs w:val="20"/>
              </w:rPr>
              <w:t xml:space="preserve"> of providers. If a provider attended more than one training conducted by the program during the reporting period, the provider should only be counted once. </w:t>
            </w:r>
          </w:p>
          <w:p w:rsidR="00427EBC" w:rsidRPr="002521E0" w:rsidP="00FE4F4B" w14:paraId="08F6073F" w14:textId="77777777">
            <w:pPr>
              <w:pStyle w:val="ListParagraph"/>
              <w:numPr>
                <w:ilvl w:val="0"/>
                <w:numId w:val="27"/>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type is not listed, select “Other” and list the member type(s) in “Other-Description”; multiple provider types can be entered, separated by commas.  In the “Other” row, indicate the total number of “Other” providers attending training for all combined “Other” provider types.   </w:t>
            </w:r>
          </w:p>
          <w:p w:rsidR="00427EBC" w:rsidRPr="002521E0" w:rsidP="00427EBC" w14:paraId="6180A59F" w14:textId="77777777">
            <w:pPr>
              <w:rPr>
                <w:rFonts w:ascii="Times New Roman" w:hAnsi="Times New Roman" w:cs="Times New Roman"/>
                <w:sz w:val="20"/>
                <w:szCs w:val="20"/>
              </w:rPr>
            </w:pPr>
          </w:p>
          <w:p w:rsidR="00427EBC" w:rsidRPr="002521E0" w:rsidP="00427EBC" w14:paraId="1F5EA546" w14:textId="77777777">
            <w:pPr>
              <w:rPr>
                <w:rFonts w:ascii="Times New Roman" w:hAnsi="Times New Roman" w:cs="Times New Roman"/>
                <w:sz w:val="20"/>
                <w:szCs w:val="20"/>
              </w:rPr>
            </w:pPr>
            <w:r w:rsidRPr="002521E0">
              <w:rPr>
                <w:rFonts w:ascii="Times New Roman" w:hAnsi="Times New Roman" w:cs="Times New Roman"/>
                <w:b/>
                <w:bCs/>
                <w:sz w:val="20"/>
                <w:szCs w:val="20"/>
              </w:rPr>
              <w:t>A.2.ii.:</w:t>
            </w:r>
            <w:r w:rsidRPr="002521E0">
              <w:rPr>
                <w:rFonts w:ascii="Times New Roman" w:hAnsi="Times New Roman" w:cs="Times New Roman"/>
                <w:sz w:val="20"/>
                <w:szCs w:val="20"/>
              </w:rPr>
              <w:t xml:space="preserve"> Enter the total number of trainings provided by the program during the reporting period. Report an unduplicated count of trainings. </w:t>
            </w:r>
          </w:p>
          <w:p w:rsidR="00427EBC" w:rsidRPr="002521E0" w:rsidP="00427EBC" w14:paraId="0CF7201C" w14:textId="77777777">
            <w:pPr>
              <w:rPr>
                <w:rFonts w:ascii="Times New Roman" w:hAnsi="Times New Roman" w:cs="Times New Roman"/>
                <w:sz w:val="20"/>
                <w:szCs w:val="20"/>
              </w:rPr>
            </w:pPr>
          </w:p>
          <w:p w:rsidR="00427EBC" w:rsidRPr="002521E0" w:rsidP="00427EBC" w14:paraId="7F97960E" w14:textId="65353CB2">
            <w:pPr>
              <w:rPr>
                <w:rFonts w:ascii="Times New Roman" w:hAnsi="Times New Roman" w:cs="Times New Roman"/>
                <w:b/>
                <w:bCs/>
                <w:sz w:val="20"/>
                <w:szCs w:val="20"/>
              </w:rPr>
            </w:pPr>
            <w:r w:rsidRPr="002521E0">
              <w:rPr>
                <w:rFonts w:ascii="Times New Roman" w:hAnsi="Times New Roman" w:cs="Times New Roman"/>
                <w:b/>
                <w:bCs/>
                <w:sz w:val="20"/>
                <w:szCs w:val="20"/>
              </w:rPr>
              <w:t>A.2.ii.a</w:t>
            </w:r>
            <w:r w:rsidRPr="002521E0">
              <w:rPr>
                <w:rFonts w:ascii="Times New Roman" w:hAnsi="Times New Roman" w:cs="Times New Roman"/>
                <w:sz w:val="20"/>
                <w:szCs w:val="20"/>
              </w:rPr>
              <w:t>: Enter the number of trainings provided during the reporting period, by topic. Each individual training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 should be associated with ONLY ONE topic; the sum of trainings by topic should equal the total number of trainings reported in A.2.i</w:t>
            </w:r>
            <w:r w:rsidR="004B204A">
              <w:rPr>
                <w:rFonts w:ascii="Times New Roman" w:hAnsi="Times New Roman" w:cs="Times New Roman"/>
                <w:sz w:val="20"/>
                <w:szCs w:val="20"/>
              </w:rPr>
              <w:t>i</w:t>
            </w:r>
            <w:r w:rsidRPr="002521E0">
              <w:rPr>
                <w:rFonts w:ascii="Times New Roman" w:hAnsi="Times New Roman" w:cs="Times New Roman"/>
                <w:sz w:val="20"/>
                <w:szCs w:val="20"/>
              </w:rPr>
              <w:t>. Trainings often cover multiple topics; choose the most appropriate training topic to categorize each training provided by the program. If a topic was not covered, enter a zero (0) in that cell.</w:t>
            </w:r>
          </w:p>
          <w:p w:rsidR="00427EBC" w:rsidRPr="002521E0" w:rsidP="00FE4F4B" w14:paraId="756486A7"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Continuing Education (CE) is not required to count as a training.</w:t>
            </w:r>
          </w:p>
          <w:p w:rsidR="00427EBC" w:rsidRPr="002521E0" w:rsidP="00FE4F4B" w14:paraId="2C8EA057"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primary training topic is not listed, select “Other” and list the topic(s) in “Other-Description”; multiple topics can be entered, separated by commas.  In the “Other” row, indicate the total number of trainings held during the reporting period for all combined “Other” topics.  </w:t>
            </w:r>
          </w:p>
          <w:p w:rsidR="00427EBC" w:rsidRPr="002521E0" w:rsidP="00427EBC" w14:paraId="76AA0431" w14:textId="77777777">
            <w:pPr>
              <w:rPr>
                <w:rFonts w:ascii="Times New Roman" w:hAnsi="Times New Roman" w:cs="Times New Roman"/>
                <w:b/>
                <w:bCs/>
                <w:sz w:val="20"/>
                <w:szCs w:val="20"/>
              </w:rPr>
            </w:pPr>
          </w:p>
          <w:p w:rsidR="00427EBC" w:rsidRPr="002521E0" w:rsidP="00427EBC" w14:paraId="736FBCCA" w14:textId="2EAF094D">
            <w:pPr>
              <w:rPr>
                <w:rFonts w:ascii="Times New Roman" w:hAnsi="Times New Roman" w:cs="Times New Roman"/>
                <w:sz w:val="20"/>
                <w:szCs w:val="20"/>
              </w:rPr>
            </w:pPr>
            <w:r w:rsidRPr="002521E0">
              <w:rPr>
                <w:rFonts w:ascii="Times New Roman" w:hAnsi="Times New Roman" w:cs="Times New Roman"/>
                <w:b/>
                <w:bCs/>
                <w:sz w:val="20"/>
                <w:szCs w:val="20"/>
              </w:rPr>
              <w:t xml:space="preserve">A.2.ii.b: </w:t>
            </w:r>
            <w:r w:rsidRPr="002521E0">
              <w:rPr>
                <w:rFonts w:ascii="Times New Roman" w:hAnsi="Times New Roman" w:cs="Times New Roman"/>
                <w:sz w:val="20"/>
                <w:szCs w:val="20"/>
              </w:rPr>
              <w:t>Report the total number of trainings covered by each training mechanism.  Each individual training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 should be associated with ONLY ONE mechanism; the sum of trainings by mechanism should equal the total number of trainings reported in A.2.</w:t>
            </w:r>
            <w:r w:rsidR="004B204A">
              <w:rPr>
                <w:rFonts w:ascii="Times New Roman" w:hAnsi="Times New Roman" w:cs="Times New Roman"/>
                <w:sz w:val="20"/>
                <w:szCs w:val="20"/>
              </w:rPr>
              <w:t>i</w:t>
            </w:r>
            <w:r w:rsidRPr="002521E0">
              <w:rPr>
                <w:rFonts w:ascii="Times New Roman" w:hAnsi="Times New Roman" w:cs="Times New Roman"/>
                <w:sz w:val="20"/>
                <w:szCs w:val="20"/>
              </w:rPr>
              <w:t>i.</w:t>
            </w:r>
          </w:p>
          <w:p w:rsidR="00427EBC" w:rsidRPr="002521E0" w:rsidP="00FE4F4B" w14:paraId="20AA8E4A"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training mechanism is not listed, select “Other” and list the mechanism(s) in “Other-Description”; multiple mechanisms can be entered, separated by commas.  In the “Other” row, indicate the total number of trainings held during the reporting period for all combined “Other” mechanisms.  </w:t>
            </w:r>
          </w:p>
          <w:p w:rsidR="00427EBC" w:rsidRPr="002521E0" w:rsidP="00427EBC" w14:paraId="4A217EEE" w14:textId="77777777">
            <w:pPr>
              <w:rPr>
                <w:rFonts w:ascii="Times New Roman" w:hAnsi="Times New Roman" w:cs="Times New Roman"/>
                <w:sz w:val="20"/>
                <w:szCs w:val="20"/>
              </w:rPr>
            </w:pPr>
          </w:p>
          <w:p w:rsidR="00427EBC" w:rsidRPr="002521E0" w:rsidP="00427EBC" w14:paraId="020F4655" w14:textId="31AC51DF">
            <w:pPr>
              <w:rPr>
                <w:rFonts w:ascii="Times New Roman" w:hAnsi="Times New Roman" w:cs="Times New Roman"/>
                <w:sz w:val="20"/>
                <w:szCs w:val="20"/>
              </w:rPr>
            </w:pPr>
            <w:r w:rsidRPr="002521E0">
              <w:rPr>
                <w:rFonts w:ascii="Times New Roman" w:hAnsi="Times New Roman" w:cs="Times New Roman"/>
                <w:b/>
                <w:bCs/>
                <w:sz w:val="20"/>
                <w:szCs w:val="20"/>
                <w:u w:val="single"/>
              </w:rPr>
              <w:t xml:space="preserve">Tab B. Individuals Served: </w:t>
            </w:r>
            <w:r w:rsidRPr="002521E0">
              <w:rPr>
                <w:rFonts w:ascii="Times New Roman" w:hAnsi="Times New Roman" w:cs="Times New Roman"/>
                <w:sz w:val="20"/>
                <w:szCs w:val="20"/>
              </w:rPr>
              <w:t xml:space="preserve">Select your program (PMHCA or MMHSUD). PMHCA will complete data entry for </w:t>
            </w:r>
            <w:r w:rsidR="00AA65DF">
              <w:rPr>
                <w:rFonts w:ascii="Times New Roman" w:hAnsi="Times New Roman" w:cs="Times New Roman"/>
                <w:sz w:val="20"/>
                <w:szCs w:val="20"/>
              </w:rPr>
              <w:t>c</w:t>
            </w:r>
            <w:r w:rsidRPr="002521E0">
              <w:rPr>
                <w:rFonts w:ascii="Times New Roman" w:hAnsi="Times New Roman" w:cs="Times New Roman"/>
                <w:sz w:val="20"/>
                <w:szCs w:val="20"/>
              </w:rPr>
              <w:t xml:space="preserve">hildren 0-11 and </w:t>
            </w:r>
            <w:r w:rsidR="00AA65DF">
              <w:rPr>
                <w:rFonts w:ascii="Times New Roman" w:hAnsi="Times New Roman" w:cs="Times New Roman"/>
                <w:sz w:val="20"/>
                <w:szCs w:val="20"/>
              </w:rPr>
              <w:t>a</w:t>
            </w:r>
            <w:r w:rsidRPr="002521E0">
              <w:rPr>
                <w:rFonts w:ascii="Times New Roman" w:hAnsi="Times New Roman" w:cs="Times New Roman"/>
                <w:sz w:val="20"/>
                <w:szCs w:val="20"/>
              </w:rPr>
              <w:t xml:space="preserve">dolescents 12-21. MMHSUD will complete data entry for </w:t>
            </w:r>
            <w:r w:rsidR="00AA65DF">
              <w:rPr>
                <w:rFonts w:ascii="Times New Roman" w:hAnsi="Times New Roman" w:cs="Times New Roman"/>
                <w:sz w:val="20"/>
                <w:szCs w:val="20"/>
              </w:rPr>
              <w:t>p</w:t>
            </w:r>
            <w:r w:rsidRPr="002521E0">
              <w:rPr>
                <w:rFonts w:ascii="Times New Roman" w:hAnsi="Times New Roman" w:cs="Times New Roman"/>
                <w:sz w:val="20"/>
                <w:szCs w:val="20"/>
              </w:rPr>
              <w:t xml:space="preserve">regnant or postpartum </w:t>
            </w:r>
            <w:r w:rsidR="000B765F">
              <w:rPr>
                <w:rFonts w:ascii="Times New Roman" w:hAnsi="Times New Roman" w:cs="Times New Roman"/>
                <w:sz w:val="20"/>
                <w:szCs w:val="20"/>
              </w:rPr>
              <w:t>women</w:t>
            </w:r>
            <w:r w:rsidRPr="002521E0">
              <w:rPr>
                <w:rFonts w:ascii="Times New Roman" w:hAnsi="Times New Roman" w:cs="Times New Roman"/>
                <w:sz w:val="20"/>
                <w:szCs w:val="20"/>
              </w:rPr>
              <w:t>.</w:t>
            </w:r>
          </w:p>
          <w:p w:rsidR="00427EBC" w:rsidRPr="002521E0" w:rsidP="00427EBC" w14:paraId="1F09E480" w14:textId="77777777">
            <w:pPr>
              <w:rPr>
                <w:rFonts w:ascii="Times New Roman" w:hAnsi="Times New Roman" w:cs="Times New Roman"/>
                <w:b/>
                <w:bCs/>
                <w:sz w:val="20"/>
                <w:szCs w:val="20"/>
              </w:rPr>
            </w:pPr>
          </w:p>
          <w:p w:rsidR="00427EBC" w:rsidRPr="005F05D9" w:rsidP="00427EBC" w14:paraId="598FD020" w14:textId="7AFB875D">
            <w:pPr>
              <w:rPr>
                <w:rFonts w:ascii="Times New Roman" w:hAnsi="Times New Roman" w:cs="Times New Roman"/>
                <w:sz w:val="20"/>
                <w:szCs w:val="20"/>
              </w:rPr>
            </w:pPr>
            <w:r w:rsidRPr="002521E0">
              <w:rPr>
                <w:rFonts w:ascii="Times New Roman" w:hAnsi="Times New Roman" w:cs="Times New Roman"/>
                <w:b/>
                <w:bCs/>
                <w:sz w:val="20"/>
                <w:szCs w:val="20"/>
              </w:rPr>
              <w:t xml:space="preserve">B.1: </w:t>
            </w:r>
            <w:r w:rsidRPr="002521E0">
              <w:rPr>
                <w:rFonts w:ascii="Times New Roman" w:hAnsi="Times New Roman" w:cs="Times New Roman"/>
                <w:sz w:val="20"/>
                <w:szCs w:val="20"/>
              </w:rPr>
              <w:t xml:space="preserve">Enter the number of individuals for whom a provider contacted the program for consultation (teleconsultation or in-person) or care coordination support services during the reporting period. Enter an </w:t>
            </w:r>
            <w:r w:rsidRPr="005F05D9">
              <w:rPr>
                <w:rFonts w:ascii="Times New Roman" w:hAnsi="Times New Roman" w:cs="Times New Roman"/>
                <w:sz w:val="20"/>
                <w:szCs w:val="20"/>
              </w:rPr>
              <w:t>unduplicated count of individuals for whom a provider contacted the program; if a provider contacted the program about an individual multiple times, they should only be counted once. Enter both the total number, as well as the number from rural/</w:t>
            </w:r>
            <w:r w:rsidRPr="005F05D9" w:rsidR="00FC354C">
              <w:rPr>
                <w:rFonts w:ascii="Times New Roman" w:hAnsi="Times New Roman" w:cs="Times New Roman"/>
                <w:sz w:val="20"/>
                <w:szCs w:val="20"/>
              </w:rPr>
              <w:t xml:space="preserve">medically </w:t>
            </w:r>
            <w:r w:rsidRPr="005F05D9">
              <w:rPr>
                <w:rFonts w:ascii="Times New Roman" w:hAnsi="Times New Roman" w:cs="Times New Roman"/>
                <w:sz w:val="20"/>
                <w:szCs w:val="20"/>
              </w:rPr>
              <w:t xml:space="preserve">underserved areas. </w:t>
            </w:r>
          </w:p>
          <w:p w:rsidR="00427EBC" w:rsidRPr="005F05D9" w:rsidP="00FE4F4B" w14:paraId="7D30535B" w14:textId="04F74B22">
            <w:pPr>
              <w:pStyle w:val="ListParagraph"/>
              <w:numPr>
                <w:ilvl w:val="0"/>
                <w:numId w:val="27"/>
              </w:numPr>
              <w:spacing w:after="0" w:line="240" w:lineRule="auto"/>
              <w:rPr>
                <w:rFonts w:ascii="Times New Roman" w:hAnsi="Times New Roman" w:cs="Times New Roman"/>
                <w:sz w:val="20"/>
                <w:szCs w:val="20"/>
              </w:rPr>
            </w:pPr>
            <w:r w:rsidRPr="005F05D9">
              <w:rPr>
                <w:rFonts w:ascii="Times New Roman" w:hAnsi="Times New Roman" w:cs="Times New Roman"/>
                <w:sz w:val="20"/>
                <w:szCs w:val="20"/>
              </w:rPr>
              <w:t xml:space="preserve">Only include children and adolescents </w:t>
            </w:r>
            <w:r w:rsidRPr="005F05D9" w:rsidR="1FA057E9">
              <w:rPr>
                <w:rFonts w:ascii="Times New Roman" w:hAnsi="Times New Roman" w:cs="Times New Roman"/>
                <w:sz w:val="20"/>
                <w:szCs w:val="20"/>
              </w:rPr>
              <w:t xml:space="preserve">(PMHCA) and pregnant and postpartum </w:t>
            </w:r>
            <w:r w:rsidRPr="005F05D9" w:rsidR="7E3129B9">
              <w:rPr>
                <w:rFonts w:ascii="Times New Roman" w:hAnsi="Times New Roman" w:cs="Times New Roman"/>
                <w:sz w:val="20"/>
                <w:szCs w:val="20"/>
              </w:rPr>
              <w:t>women</w:t>
            </w:r>
            <w:r w:rsidRPr="005F05D9" w:rsidR="1FA057E9">
              <w:rPr>
                <w:rFonts w:ascii="Times New Roman" w:hAnsi="Times New Roman" w:cs="Times New Roman"/>
                <w:sz w:val="20"/>
                <w:szCs w:val="20"/>
              </w:rPr>
              <w:t xml:space="preserve"> (MMHSUD) </w:t>
            </w:r>
            <w:r w:rsidRPr="005F05D9">
              <w:rPr>
                <w:rFonts w:ascii="Times New Roman" w:hAnsi="Times New Roman" w:cs="Times New Roman"/>
                <w:sz w:val="20"/>
                <w:szCs w:val="20"/>
              </w:rPr>
              <w:t xml:space="preserve">about whom a provider contacted the </w:t>
            </w:r>
            <w:r w:rsidRPr="005F05D9" w:rsidR="1FA057E9">
              <w:rPr>
                <w:rFonts w:ascii="Times New Roman" w:hAnsi="Times New Roman" w:cs="Times New Roman"/>
                <w:sz w:val="20"/>
                <w:szCs w:val="20"/>
              </w:rPr>
              <w:t>consultation</w:t>
            </w:r>
            <w:r w:rsidRPr="005F05D9">
              <w:rPr>
                <w:rFonts w:ascii="Times New Roman" w:hAnsi="Times New Roman" w:cs="Times New Roman"/>
                <w:sz w:val="20"/>
                <w:szCs w:val="20"/>
              </w:rPr>
              <w:t xml:space="preserve"> team</w:t>
            </w:r>
            <w:r w:rsidRPr="005F05D9" w:rsidR="1FA057E9">
              <w:rPr>
                <w:rFonts w:ascii="Times New Roman" w:hAnsi="Times New Roman" w:cs="Times New Roman"/>
                <w:sz w:val="20"/>
                <w:szCs w:val="20"/>
              </w:rPr>
              <w:t>/program</w:t>
            </w:r>
            <w:r w:rsidRPr="005F05D9">
              <w:rPr>
                <w:rFonts w:ascii="Times New Roman" w:hAnsi="Times New Roman" w:cs="Times New Roman"/>
                <w:sz w:val="20"/>
                <w:szCs w:val="20"/>
              </w:rPr>
              <w:t xml:space="preserve"> for consultation or referral. Do not include the entire patient panel of enrolled or participating providers. </w:t>
            </w:r>
          </w:p>
          <w:p w:rsidR="00427EBC" w:rsidRPr="005F05D9" w:rsidP="00FE4F4B" w14:paraId="41FAD44D" w14:textId="72521DEC">
            <w:pPr>
              <w:pStyle w:val="ListParagraph"/>
              <w:numPr>
                <w:ilvl w:val="0"/>
                <w:numId w:val="27"/>
              </w:numPr>
              <w:spacing w:after="0" w:line="240" w:lineRule="auto"/>
              <w:rPr>
                <w:rFonts w:ascii="Times New Roman" w:hAnsi="Times New Roman" w:cs="Times New Roman"/>
                <w:sz w:val="20"/>
                <w:szCs w:val="20"/>
              </w:rPr>
            </w:pPr>
            <w:r w:rsidRPr="005F05D9">
              <w:rPr>
                <w:rFonts w:ascii="Times New Roman" w:hAnsi="Times New Roman" w:cs="Times New Roman"/>
                <w:sz w:val="20"/>
                <w:szCs w:val="20"/>
              </w:rPr>
              <w:t>Do not count parent</w:t>
            </w:r>
            <w:r w:rsidR="00CC3451">
              <w:rPr>
                <w:rFonts w:ascii="Times New Roman" w:hAnsi="Times New Roman" w:cs="Times New Roman"/>
                <w:sz w:val="20"/>
                <w:szCs w:val="20"/>
              </w:rPr>
              <w:t>s</w:t>
            </w:r>
            <w:r w:rsidR="000A674B">
              <w:rPr>
                <w:rFonts w:ascii="Times New Roman" w:hAnsi="Times New Roman" w:cs="Times New Roman"/>
                <w:sz w:val="20"/>
                <w:szCs w:val="20"/>
              </w:rPr>
              <w:t xml:space="preserve"> </w:t>
            </w:r>
            <w:r w:rsidRPr="005F05D9">
              <w:rPr>
                <w:rFonts w:ascii="Times New Roman" w:hAnsi="Times New Roman" w:cs="Times New Roman"/>
                <w:sz w:val="20"/>
                <w:szCs w:val="20"/>
              </w:rPr>
              <w:t>or caregivers who contact the program.</w:t>
            </w:r>
          </w:p>
          <w:p w:rsidR="00427EBC" w:rsidRPr="005F05D9" w:rsidP="00FE4F4B" w14:paraId="4EAF6CC2" w14:textId="1A07A2FB">
            <w:pPr>
              <w:pStyle w:val="ListParagraph"/>
              <w:numPr>
                <w:ilvl w:val="0"/>
                <w:numId w:val="27"/>
              </w:numPr>
              <w:spacing w:after="0" w:line="240" w:lineRule="auto"/>
              <w:rPr>
                <w:rFonts w:ascii="Times New Roman" w:hAnsi="Times New Roman" w:cs="Times New Roman"/>
                <w:sz w:val="20"/>
                <w:szCs w:val="20"/>
              </w:rPr>
            </w:pPr>
            <w:r w:rsidRPr="005F05D9">
              <w:rPr>
                <w:rFonts w:ascii="Times New Roman" w:hAnsi="Times New Roman" w:cs="Times New Roman"/>
                <w:sz w:val="20"/>
                <w:szCs w:val="20"/>
              </w:rPr>
              <w:t xml:space="preserve">Provider zip codes may be used to identify rural or </w:t>
            </w:r>
            <w:r w:rsidRPr="005F05D9" w:rsidR="00074B5B">
              <w:rPr>
                <w:rFonts w:ascii="Times New Roman" w:hAnsi="Times New Roman" w:cs="Times New Roman"/>
                <w:sz w:val="20"/>
                <w:szCs w:val="20"/>
              </w:rPr>
              <w:t xml:space="preserve">medically </w:t>
            </w:r>
            <w:r w:rsidRPr="005F05D9">
              <w:rPr>
                <w:rFonts w:ascii="Times New Roman" w:hAnsi="Times New Roman" w:cs="Times New Roman"/>
                <w:sz w:val="20"/>
                <w:szCs w:val="20"/>
              </w:rPr>
              <w:t xml:space="preserve">underserved counties. The use of patient zip codes is not required. </w:t>
            </w:r>
          </w:p>
          <w:p w:rsidR="00427EBC" w:rsidRPr="005F05D9" w:rsidP="00427EBC" w14:paraId="3AEC1FB3" w14:textId="77777777">
            <w:pPr>
              <w:rPr>
                <w:rFonts w:ascii="Times New Roman" w:hAnsi="Times New Roman" w:cs="Times New Roman"/>
                <w:sz w:val="20"/>
                <w:szCs w:val="20"/>
              </w:rPr>
            </w:pPr>
          </w:p>
          <w:p w:rsidR="00427EBC" w:rsidRPr="009F2D14" w:rsidP="00427EBC" w14:paraId="0F88EBF9" w14:textId="77777777">
            <w:pPr>
              <w:rPr>
                <w:rFonts w:ascii="Times New Roman" w:hAnsi="Times New Roman" w:cs="Times New Roman"/>
                <w:sz w:val="20"/>
                <w:szCs w:val="20"/>
              </w:rPr>
            </w:pPr>
            <w:r w:rsidRPr="005F05D9">
              <w:rPr>
                <w:rFonts w:ascii="Times New Roman" w:hAnsi="Times New Roman" w:cs="Times New Roman"/>
                <w:b/>
                <w:bCs/>
                <w:sz w:val="20"/>
                <w:szCs w:val="20"/>
              </w:rPr>
              <w:t>B.2:</w:t>
            </w:r>
            <w:r w:rsidRPr="005F05D9">
              <w:rPr>
                <w:rFonts w:ascii="Times New Roman" w:hAnsi="Times New Roman" w:cs="Times New Roman"/>
                <w:sz w:val="20"/>
                <w:szCs w:val="20"/>
              </w:rPr>
              <w:t xml:space="preserve"> Enter the number of individuals </w:t>
            </w:r>
            <w:r w:rsidRPr="005F05D9">
              <w:rPr>
                <w:rFonts w:ascii="Times New Roman" w:eastAsia="Times New Roman" w:hAnsi="Times New Roman" w:cs="Times New Roman"/>
                <w:sz w:val="20"/>
                <w:szCs w:val="20"/>
              </w:rPr>
              <w:t>recommended for referral only, treatment only, or both referral and</w:t>
            </w:r>
            <w:r w:rsidRPr="009F2D14">
              <w:rPr>
                <w:rFonts w:ascii="Times New Roman" w:eastAsia="Times New Roman" w:hAnsi="Times New Roman" w:cs="Times New Roman"/>
                <w:sz w:val="20"/>
                <w:szCs w:val="20"/>
              </w:rPr>
              <w:t xml:space="preserve"> treatment, among those for whom a provider contacted the program for consultation (teleconsultation or in-person) or care coordination support services during the reporting period. </w:t>
            </w:r>
            <w:r w:rsidRPr="009F2D14">
              <w:rPr>
                <w:rFonts w:ascii="Times New Roman" w:hAnsi="Times New Roman" w:cs="Times New Roman"/>
                <w:sz w:val="20"/>
                <w:szCs w:val="20"/>
              </w:rPr>
              <w:t xml:space="preserve">If there were no recommendations for referral and/or treatment, enter zero (0) into the cell. </w:t>
            </w:r>
          </w:p>
          <w:p w:rsidR="00427EBC" w:rsidRPr="009F2D14" w:rsidP="00FE4F4B" w14:paraId="12D1700C" w14:textId="77777777">
            <w:pPr>
              <w:pStyle w:val="ListParagraph"/>
              <w:numPr>
                <w:ilvl w:val="0"/>
                <w:numId w:val="28"/>
              </w:numPr>
              <w:spacing w:after="0" w:line="240" w:lineRule="auto"/>
              <w:rPr>
                <w:rFonts w:ascii="Times New Roman" w:hAnsi="Times New Roman" w:cs="Times New Roman"/>
                <w:b/>
                <w:bCs/>
                <w:sz w:val="20"/>
                <w:szCs w:val="20"/>
              </w:rPr>
            </w:pPr>
            <w:r w:rsidRPr="009F2D14">
              <w:rPr>
                <w:rFonts w:ascii="Times New Roman" w:hAnsi="Times New Roman" w:cs="Times New Roman"/>
                <w:sz w:val="20"/>
                <w:szCs w:val="20"/>
              </w:rPr>
              <w:t xml:space="preserve">Only include individuals about whom a provider contacted the program for consultation or referral. Do not include the entire patient panel of enrolled or participating providers. </w:t>
            </w:r>
          </w:p>
          <w:p w:rsidR="00427EBC" w:rsidRPr="009F2D14" w:rsidP="00FE4F4B" w14:paraId="07C445DE" w14:textId="77777777">
            <w:pPr>
              <w:pStyle w:val="ListParagraph"/>
              <w:numPr>
                <w:ilvl w:val="0"/>
                <w:numId w:val="29"/>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If the provider called in multiple times about the same patient, the outcome of the call (referral, treatment, or both) would be counted separately for each contact.</w:t>
            </w:r>
          </w:p>
          <w:p w:rsidR="00427EBC" w:rsidRPr="009F2D14" w:rsidP="00427EBC" w14:paraId="0FB91065" w14:textId="77777777">
            <w:pPr>
              <w:rPr>
                <w:rFonts w:ascii="Times New Roman" w:hAnsi="Times New Roman" w:cs="Times New Roman"/>
                <w:sz w:val="20"/>
                <w:szCs w:val="20"/>
              </w:rPr>
            </w:pPr>
          </w:p>
          <w:p w:rsidR="00427EBC" w:rsidRPr="009F2D14" w:rsidP="00427EBC" w14:paraId="49B6B5C1" w14:textId="77777777">
            <w:pPr>
              <w:rPr>
                <w:rFonts w:ascii="Times New Roman" w:hAnsi="Times New Roman" w:cs="Times New Roman"/>
                <w:sz w:val="20"/>
                <w:szCs w:val="20"/>
              </w:rPr>
            </w:pPr>
            <w:r w:rsidRPr="009F2D14">
              <w:rPr>
                <w:rFonts w:ascii="Times New Roman" w:hAnsi="Times New Roman" w:cs="Times New Roman"/>
                <w:b/>
                <w:bCs/>
                <w:sz w:val="20"/>
                <w:szCs w:val="20"/>
              </w:rPr>
              <w:t>B.3: [Optional]</w:t>
            </w:r>
            <w:r w:rsidRPr="009F2D14">
              <w:rPr>
                <w:rFonts w:ascii="Times New Roman" w:eastAsia="Times New Roman" w:hAnsi="Times New Roman" w:cs="Times New Roman"/>
                <w:sz w:val="20"/>
                <w:szCs w:val="20"/>
              </w:rPr>
              <w:t xml:space="preserve"> Enter the numerator and denominator for the </w:t>
            </w:r>
            <w:r w:rsidRPr="009F2D14">
              <w:rPr>
                <w:rFonts w:ascii="Times New Roman" w:eastAsia="Times New Roman" w:hAnsi="Times New Roman" w:cs="Times New Roman"/>
                <w:sz w:val="20"/>
                <w:szCs w:val="20"/>
              </w:rPr>
              <w:t>percent</w:t>
            </w:r>
            <w:r w:rsidRPr="009F2D14">
              <w:rPr>
                <w:rFonts w:ascii="Times New Roman" w:eastAsia="Times New Roman" w:hAnsi="Times New Roman" w:cs="Times New Roman"/>
                <w:sz w:val="20"/>
                <w:szCs w:val="20"/>
              </w:rPr>
              <w:t xml:space="preserve"> screened for each applicable measure. </w:t>
            </w:r>
            <w:r w:rsidRPr="009F2D14">
              <w:rPr>
                <w:rFonts w:ascii="Times New Roman" w:hAnsi="Times New Roman" w:cs="Times New Roman"/>
                <w:sz w:val="20"/>
                <w:szCs w:val="20"/>
              </w:rPr>
              <w:t xml:space="preserve"> If there were no screenings for behavioral or mental health condition, enter zero (0) into the cell. </w:t>
            </w:r>
          </w:p>
          <w:p w:rsidR="00427EBC" w:rsidRPr="009F2D14" w:rsidP="00FE4F4B" w14:paraId="01677666" w14:textId="77777777">
            <w:pPr>
              <w:pStyle w:val="ListParagraph"/>
              <w:numPr>
                <w:ilvl w:val="0"/>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HRSA strongly encourages programs to report </w:t>
            </w:r>
            <w:r w:rsidRPr="009F2D14">
              <w:rPr>
                <w:rFonts w:ascii="Times New Roman" w:hAnsi="Times New Roman" w:cs="Times New Roman"/>
                <w:sz w:val="20"/>
                <w:szCs w:val="20"/>
              </w:rPr>
              <w:t>these</w:t>
            </w:r>
            <w:r w:rsidRPr="009F2D14">
              <w:rPr>
                <w:rFonts w:ascii="Times New Roman" w:hAnsi="Times New Roman" w:cs="Times New Roman"/>
                <w:sz w:val="20"/>
                <w:szCs w:val="20"/>
              </w:rPr>
              <w:t xml:space="preserve"> data if programs are collecting screening data from electronic medical records (EMRs) or electronic health records (EHRs). If programs can’t get EMR or EHR data, programs would add </w:t>
            </w:r>
            <w:r w:rsidRPr="009F2D14">
              <w:rPr>
                <w:rFonts w:ascii="Times New Roman" w:hAnsi="Times New Roman" w:cs="Times New Roman"/>
                <w:sz w:val="20"/>
                <w:szCs w:val="20"/>
              </w:rPr>
              <w:t>these</w:t>
            </w:r>
            <w:r w:rsidRPr="009F2D14">
              <w:rPr>
                <w:rFonts w:ascii="Times New Roman" w:hAnsi="Times New Roman" w:cs="Times New Roman"/>
                <w:sz w:val="20"/>
                <w:szCs w:val="20"/>
              </w:rPr>
              <w:t xml:space="preserve"> data by provider report or not report since this measure is optional. </w:t>
            </w:r>
          </w:p>
          <w:p w:rsidR="00427EBC" w:rsidRPr="009F2D14" w:rsidP="00FE4F4B" w14:paraId="7935CCE4" w14:textId="77777777">
            <w:pPr>
              <w:pStyle w:val="ListParagraph"/>
              <w:numPr>
                <w:ilvl w:val="0"/>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PMHCA </w:t>
            </w:r>
          </w:p>
          <w:p w:rsidR="00427EBC" w:rsidRPr="009F2D14" w:rsidP="00FE4F4B" w14:paraId="20023C9E" w14:textId="77777777">
            <w:pPr>
              <w:pStyle w:val="ListParagraph"/>
              <w:numPr>
                <w:ilvl w:val="1"/>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Numerator: Number of children and adolescents, 0-21 years of age, for whom a provider contacted the mental health team for consultation or referral, who received at least one screening for a behavioral health condition using a standardized validated tool. </w:t>
            </w:r>
          </w:p>
          <w:p w:rsidR="00427EBC" w:rsidRPr="009F2D14" w:rsidP="00FE4F4B" w14:paraId="10DC4D19" w14:textId="77777777">
            <w:pPr>
              <w:pStyle w:val="ListParagraph"/>
              <w:numPr>
                <w:ilvl w:val="1"/>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Denominator: Number of children and adolescents, 0-21 years of age, for whom a provider contacted the mental health team for consultation or referral.</w:t>
            </w:r>
          </w:p>
          <w:p w:rsidR="00427EBC" w:rsidRPr="009F2D14" w:rsidP="00FE4F4B" w14:paraId="6E86676F" w14:textId="77777777">
            <w:pPr>
              <w:pStyle w:val="ListParagraph"/>
              <w:numPr>
                <w:ilvl w:val="0"/>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MMHSUD </w:t>
            </w:r>
          </w:p>
          <w:p w:rsidR="00427EBC" w:rsidRPr="009F2D14" w:rsidP="00FE4F4B" w14:paraId="353B05BC" w14:textId="5352C8E4">
            <w:pPr>
              <w:pStyle w:val="ListParagraph"/>
              <w:numPr>
                <w:ilvl w:val="1"/>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Numerator: Number of pregnant or postpartum </w:t>
            </w:r>
            <w:r w:rsidRPr="009F2D14" w:rsidR="2EAD6CF8">
              <w:rPr>
                <w:rFonts w:ascii="Times New Roman" w:hAnsi="Times New Roman" w:cs="Times New Roman"/>
                <w:sz w:val="20"/>
                <w:szCs w:val="20"/>
              </w:rPr>
              <w:t>women</w:t>
            </w:r>
            <w:r w:rsidRPr="009F2D14">
              <w:rPr>
                <w:rFonts w:ascii="Times New Roman" w:hAnsi="Times New Roman" w:cs="Times New Roman"/>
                <w:sz w:val="20"/>
                <w:szCs w:val="20"/>
              </w:rPr>
              <w:t xml:space="preserve">, for whom a provider contacted the program for consultation or care coordination support, who received at least one screening for a behavioral health condition (depression, anxiety, or substance use, separately) using a standardized validated tool. </w:t>
            </w:r>
          </w:p>
          <w:p w:rsidR="00427EBC" w:rsidRPr="009F2D14" w:rsidP="00FE4F4B" w14:paraId="3457D33E" w14:textId="7FECD41A">
            <w:pPr>
              <w:pStyle w:val="ListParagraph"/>
              <w:numPr>
                <w:ilvl w:val="1"/>
                <w:numId w:val="30"/>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Denominator: Number of pregnant or postpartum </w:t>
            </w:r>
            <w:r w:rsidRPr="009F2D14" w:rsidR="4D5065DD">
              <w:rPr>
                <w:rFonts w:ascii="Times New Roman" w:hAnsi="Times New Roman" w:cs="Times New Roman"/>
                <w:sz w:val="20"/>
                <w:szCs w:val="20"/>
              </w:rPr>
              <w:t>women</w:t>
            </w:r>
            <w:r w:rsidRPr="009F2D14">
              <w:rPr>
                <w:rFonts w:ascii="Times New Roman" w:hAnsi="Times New Roman" w:cs="Times New Roman"/>
                <w:sz w:val="20"/>
                <w:szCs w:val="20"/>
              </w:rPr>
              <w:t>, for whom a provider contacted the program for consultation or care coordination support.</w:t>
            </w:r>
          </w:p>
          <w:p w:rsidR="00427EBC" w:rsidRPr="009F2D14" w:rsidP="00FE4F4B" w14:paraId="284FB21D" w14:textId="77777777">
            <w:pPr>
              <w:pStyle w:val="ListParagraph"/>
              <w:numPr>
                <w:ilvl w:val="0"/>
                <w:numId w:val="31"/>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Do not report data when there is only an assumption about whether the patient was screened. If programs cannot ask the provider whether a screening has occurred, then do not report. </w:t>
            </w:r>
          </w:p>
          <w:p w:rsidR="00427EBC" w:rsidRPr="009F2D14" w:rsidP="00FE4F4B" w14:paraId="1470CC0B" w14:textId="77777777">
            <w:pPr>
              <w:pStyle w:val="ListParagraph"/>
              <w:numPr>
                <w:ilvl w:val="0"/>
                <w:numId w:val="31"/>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Include screens conducted by the provider or practice that is calling for the consultation or referral. A paraprofessional may not be conducting screens but can validate that a screening occurred and report that to the consult line.</w:t>
            </w:r>
          </w:p>
          <w:p w:rsidR="00427EBC" w:rsidRPr="009F2D14" w:rsidP="00FE4F4B" w14:paraId="46507CBD" w14:textId="77777777">
            <w:pPr>
              <w:pStyle w:val="ListParagraph"/>
              <w:numPr>
                <w:ilvl w:val="0"/>
                <w:numId w:val="31"/>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Report on screens conducted within the previous 12 months at the time of the consultation/referral call.</w:t>
            </w:r>
          </w:p>
          <w:p w:rsidR="00427EBC" w:rsidRPr="009F2D14" w:rsidP="00FE4F4B" w14:paraId="18CE4816" w14:textId="77777777">
            <w:pPr>
              <w:pStyle w:val="ListParagraph"/>
              <w:numPr>
                <w:ilvl w:val="0"/>
                <w:numId w:val="31"/>
              </w:numPr>
              <w:spacing w:after="0" w:line="240" w:lineRule="auto"/>
              <w:rPr>
                <w:rFonts w:ascii="Times New Roman" w:hAnsi="Times New Roman" w:cs="Times New Roman"/>
                <w:sz w:val="20"/>
                <w:szCs w:val="20"/>
              </w:rPr>
            </w:pPr>
            <w:r w:rsidRPr="009F2D14">
              <w:rPr>
                <w:rFonts w:ascii="Times New Roman" w:hAnsi="Times New Roman" w:cs="Times New Roman"/>
                <w:sz w:val="20"/>
                <w:szCs w:val="20"/>
              </w:rPr>
              <w:t xml:space="preserve">HRSA Project Officers will provide examples of validated screening tools. </w:t>
            </w:r>
          </w:p>
          <w:p w:rsidR="00427EBC" w:rsidRPr="009F2D14" w:rsidP="00427EBC" w14:paraId="3CB03D46" w14:textId="77777777">
            <w:pPr>
              <w:rPr>
                <w:rFonts w:ascii="Times New Roman" w:hAnsi="Times New Roman" w:cs="Times New Roman"/>
                <w:sz w:val="20"/>
                <w:szCs w:val="20"/>
              </w:rPr>
            </w:pPr>
          </w:p>
          <w:p w:rsidR="00427EBC" w:rsidRPr="009F2D14" w:rsidP="00427EBC" w14:paraId="502B72A2" w14:textId="77777777">
            <w:pPr>
              <w:keepNext/>
              <w:rPr>
                <w:rFonts w:ascii="Times New Roman" w:eastAsia="Times New Roman" w:hAnsi="Times New Roman" w:cs="Times New Roman"/>
                <w:b/>
                <w:bCs/>
                <w:sz w:val="20"/>
                <w:szCs w:val="20"/>
              </w:rPr>
            </w:pPr>
            <w:r w:rsidRPr="009F2D14">
              <w:rPr>
                <w:rFonts w:ascii="Times New Roman" w:eastAsia="Times New Roman" w:hAnsi="Times New Roman" w:cs="Times New Roman"/>
                <w:b/>
                <w:bCs/>
                <w:sz w:val="20"/>
                <w:szCs w:val="20"/>
              </w:rPr>
              <w:t>Definitions:</w:t>
            </w:r>
          </w:p>
          <w:p w:rsidR="00427EBC" w:rsidRPr="002521E0" w:rsidP="00427EBC" w14:paraId="2DD98047" w14:textId="77777777">
            <w:pPr>
              <w:keepNext/>
              <w:rPr>
                <w:rFonts w:ascii="Times New Roman" w:hAnsi="Times New Roman" w:cs="Times New Roman"/>
                <w:sz w:val="20"/>
                <w:szCs w:val="20"/>
              </w:rPr>
            </w:pPr>
            <w:r w:rsidRPr="009F2D14">
              <w:rPr>
                <w:rFonts w:ascii="Times New Roman" w:eastAsia="Times New Roman" w:hAnsi="Times New Roman" w:cs="Times New Roman"/>
                <w:sz w:val="20"/>
                <w:szCs w:val="20"/>
                <w:u w:val="single"/>
              </w:rPr>
              <w:t>Enrolled Provider</w:t>
            </w:r>
            <w:r w:rsidRPr="009F2D14">
              <w:rPr>
                <w:rFonts w:ascii="Times New Roman" w:eastAsia="Times New Roman" w:hAnsi="Times New Roman" w:cs="Times New Roman"/>
                <w:sz w:val="20"/>
                <w:szCs w:val="20"/>
              </w:rPr>
              <w:t>: A</w:t>
            </w:r>
            <w:r w:rsidRPr="009F2D14">
              <w:rPr>
                <w:rFonts w:ascii="Times New Roman" w:hAnsi="Times New Roman" w:cs="Times New Roman"/>
                <w:sz w:val="20"/>
                <w:szCs w:val="20"/>
              </w:rPr>
              <w:t xml:space="preserve"> provider who has formally registered with the program to facilitate use of consultation (teleconsultation or in-person) or care coordination support services, at the time of reporting. An enr</w:t>
            </w:r>
            <w:r w:rsidRPr="002521E0">
              <w:rPr>
                <w:rFonts w:ascii="Times New Roman" w:hAnsi="Times New Roman" w:cs="Times New Roman"/>
                <w:sz w:val="20"/>
                <w:szCs w:val="20"/>
              </w:rPr>
              <w:t>olled provider is currently enrolled with the program even if initial enrollment occurred prior to current reporting period. An enrolled provider may or may not be a participating provider.</w:t>
            </w:r>
          </w:p>
          <w:p w:rsidR="00427EBC" w:rsidRPr="002521E0" w:rsidP="00427EBC" w14:paraId="0C1AEBF4" w14:textId="77777777">
            <w:pPr>
              <w:keepNext/>
              <w:ind w:left="1482"/>
              <w:rPr>
                <w:rFonts w:ascii="Times New Roman" w:eastAsia="Times New Roman" w:hAnsi="Times New Roman" w:cs="Times New Roman"/>
                <w:sz w:val="20"/>
                <w:szCs w:val="20"/>
              </w:rPr>
            </w:pPr>
          </w:p>
          <w:p w:rsidR="00427EBC" w:rsidRPr="00427EBC" w:rsidP="00427EBC" w14:paraId="7FDAA00A" w14:textId="77777777">
            <w:pPr>
              <w:pStyle w:val="CommentText"/>
              <w:rPr>
                <w:rFonts w:ascii="Times New Roman" w:hAnsi="Times New Roman" w:cs="Times New Roman"/>
              </w:rPr>
            </w:pPr>
            <w:r w:rsidRPr="002521E0">
              <w:rPr>
                <w:rFonts w:ascii="Times New Roman" w:eastAsia="Times New Roman" w:hAnsi="Times New Roman" w:cs="Times New Roman"/>
                <w:u w:val="single"/>
              </w:rPr>
              <w:t>Participating Provider</w:t>
            </w:r>
            <w:r w:rsidRPr="002521E0">
              <w:rPr>
                <w:rFonts w:ascii="Times New Roman" w:eastAsia="Times New Roman" w:hAnsi="Times New Roman" w:cs="Times New Roman"/>
              </w:rPr>
              <w:t xml:space="preserve">: </w:t>
            </w:r>
            <w:r w:rsidRPr="002521E0">
              <w:rPr>
                <w:rFonts w:ascii="Times New Roman" w:hAnsi="Times New Roman" w:cs="Times New Roman"/>
              </w:rPr>
              <w:t>A provider who has contacted the program for consultation (teleconsultation or in-person) or care coordination support services, and who may or may not be an enrolled provider.</w:t>
            </w:r>
          </w:p>
          <w:p w:rsidR="00427EBC" w:rsidRPr="002521E0" w:rsidP="00427EBC" w14:paraId="4306CFFD" w14:textId="47B9241E">
            <w:pPr>
              <w:keepNext/>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u w:val="single"/>
              </w:rPr>
              <w:t xml:space="preserve">Enrolled AND Participating Provider: </w:t>
            </w:r>
            <w:r w:rsidRPr="002521E0">
              <w:rPr>
                <w:rFonts w:ascii="Times New Roman" w:hAnsi="Times New Roman" w:cs="Times New Roman"/>
                <w:sz w:val="20"/>
                <w:szCs w:val="20"/>
              </w:rPr>
              <w:t>Refers to the number of enrolled providers (registered) who are participating in the program (contacting the program for consultation or care coordination support services).</w:t>
            </w:r>
          </w:p>
          <w:p w:rsidR="00427EBC" w:rsidRPr="002521E0" w:rsidP="00427EBC" w14:paraId="7765E2BE"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1AB8836B" w14:textId="77777777">
            <w:pPr>
              <w:rPr>
                <w:rFonts w:ascii="Times New Roman" w:hAnsi="Times New Roman" w:cs="Times New Roman"/>
                <w:sz w:val="20"/>
                <w:szCs w:val="20"/>
              </w:rPr>
            </w:pPr>
            <w:r w:rsidRPr="002521E0">
              <w:rPr>
                <w:rFonts w:ascii="Times New Roman" w:eastAsia="Times New Roman" w:hAnsi="Times New Roman" w:cs="Times New Roman"/>
                <w:sz w:val="20"/>
                <w:szCs w:val="20"/>
                <w:u w:val="single"/>
              </w:rPr>
              <w:t>Care Coordination Support</w:t>
            </w:r>
            <w:r w:rsidRPr="002521E0">
              <w:rPr>
                <w:rFonts w:ascii="Times New Roman" w:eastAsia="Times New Roman" w:hAnsi="Times New Roman" w:cs="Times New Roman"/>
                <w:sz w:val="20"/>
                <w:szCs w:val="20"/>
              </w:rPr>
              <w:t xml:space="preserve">: </w:t>
            </w:r>
            <w:r w:rsidRPr="002521E0">
              <w:rPr>
                <w:rFonts w:ascii="Times New Roman" w:hAnsi="Times New Roman" w:cs="Times New Roman"/>
                <w:sz w:val="20"/>
                <w:szCs w:val="20"/>
              </w:rPr>
              <w:t>In context of MMHSUD/PMHCA, care coordination support means, at minimum, that the program provides resources and referrals to a provider when they contact the program, or to the patient/family when the program works with patients/families directly. In these programs, “care coordination support” is synonymous with “providing resources and referrals”.</w:t>
            </w:r>
          </w:p>
          <w:p w:rsidR="00427EBC" w:rsidRPr="002521E0" w:rsidP="00427EBC" w14:paraId="33966508"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2BAEB07C" w14:textId="29F1AADF">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Telehealth</w:t>
            </w:r>
            <w:r w:rsidRPr="002521E0">
              <w:rPr>
                <w:rFonts w:ascii="Times New Roman" w:eastAsia="Times New Roman" w:hAnsi="Times New Roman" w:cs="Times New Roman"/>
                <w:b/>
                <w:bCs/>
                <w:sz w:val="20"/>
                <w:szCs w:val="20"/>
              </w:rPr>
              <w:t xml:space="preserve"> </w:t>
            </w:r>
            <w:r w:rsidRPr="002521E0">
              <w:rPr>
                <w:rFonts w:ascii="Times New Roman" w:eastAsia="Times New Roman" w:hAnsi="Times New Roman" w:cs="Times New Roman"/>
                <w:sz w:val="20"/>
                <w:szCs w:val="20"/>
              </w:rPr>
              <w:t>is the use of electronic information and telecommunication technologies to support and promote long-distance clinical consultation, patient and professional health-related education, public health and health administration. Permitted telehealth modalities between providers include (but are not limited to): real-time video, telephonic communications, electronic mail (email) with encryption, store-and-forward imaging, and mobile health (mHealth) applications.</w:t>
            </w:r>
          </w:p>
          <w:p w:rsidR="00427EBC" w:rsidRPr="002521E0" w:rsidP="00427EBC" w14:paraId="67B550F2" w14:textId="77777777">
            <w:pPr>
              <w:rPr>
                <w:rFonts w:ascii="Times New Roman" w:eastAsia="Times New Roman" w:hAnsi="Times New Roman" w:cs="Times New Roman"/>
                <w:sz w:val="20"/>
                <w:szCs w:val="20"/>
              </w:rPr>
            </w:pPr>
          </w:p>
          <w:p w:rsidR="00427EBC" w:rsidRPr="002521E0" w:rsidP="00427EBC" w14:paraId="31EF5431"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Referrals</w:t>
            </w:r>
            <w:r w:rsidRPr="002521E0">
              <w:rPr>
                <w:rFonts w:ascii="Times New Roman" w:eastAsia="Times New Roman" w:hAnsi="Times New Roman" w:cs="Times New Roman"/>
                <w:sz w:val="20"/>
                <w:szCs w:val="20"/>
              </w:rPr>
              <w:t xml:space="preserve"> are given to providers (or directly to the patients/families) by the program to introduce specific health providers or services. Recommending “family therapy” without providing a specific provider name or practice would not be considered a referral, but a recommendation for treatment. Referrals are typically provided using resources included in the referral database. Referrals fall under the category of care coordination support in the context of </w:t>
            </w:r>
            <w:r w:rsidRPr="002521E0">
              <w:rPr>
                <w:rFonts w:ascii="Times New Roman" w:hAnsi="Times New Roman" w:cs="Times New Roman"/>
                <w:sz w:val="20"/>
                <w:szCs w:val="20"/>
              </w:rPr>
              <w:t>MMHSUD</w:t>
            </w:r>
            <w:r w:rsidRPr="002521E0">
              <w:rPr>
                <w:rFonts w:ascii="Times New Roman" w:eastAsia="Times New Roman" w:hAnsi="Times New Roman" w:cs="Times New Roman"/>
                <w:sz w:val="20"/>
                <w:szCs w:val="20"/>
              </w:rPr>
              <w:t xml:space="preserve">/PMHCA. </w:t>
            </w:r>
          </w:p>
          <w:p w:rsidR="00427EBC" w:rsidRPr="002521E0" w:rsidP="00427EBC" w14:paraId="457DB471"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1</w:t>
            </w:r>
            <w:r w:rsidRPr="002521E0">
              <w:rPr>
                <w:rFonts w:ascii="Times New Roman" w:eastAsia="Times New Roman" w:hAnsi="Times New Roman" w:cs="Times New Roman"/>
                <w:i/>
                <w:iCs/>
                <w:sz w:val="20"/>
                <w:szCs w:val="20"/>
              </w:rPr>
              <w:t xml:space="preserve">: The PMHCA/MMHSUD program recommends Jonathan Smith, PhD, clinical psychologist specializing in childhood anxiety disorders, address </w:t>
            </w:r>
            <w:r w:rsidRPr="002521E0">
              <w:rPr>
                <w:rFonts w:ascii="Times New Roman" w:eastAsia="Times New Roman" w:hAnsi="Times New Roman" w:cs="Times New Roman"/>
                <w:i/>
                <w:iCs/>
                <w:sz w:val="20"/>
                <w:szCs w:val="20"/>
              </w:rPr>
              <w:t>xxxx</w:t>
            </w:r>
            <w:r w:rsidRPr="002521E0">
              <w:rPr>
                <w:rFonts w:ascii="Times New Roman" w:eastAsia="Times New Roman" w:hAnsi="Times New Roman" w:cs="Times New Roman"/>
                <w:i/>
                <w:iCs/>
                <w:sz w:val="20"/>
                <w:szCs w:val="20"/>
              </w:rPr>
              <w:t xml:space="preserve"> Main Street, Springfield, TX, phone number xxx-xxx-</w:t>
            </w:r>
            <w:r w:rsidRPr="002521E0">
              <w:rPr>
                <w:rFonts w:ascii="Times New Roman" w:eastAsia="Times New Roman" w:hAnsi="Times New Roman" w:cs="Times New Roman"/>
                <w:i/>
                <w:iCs/>
                <w:sz w:val="20"/>
                <w:szCs w:val="20"/>
              </w:rPr>
              <w:t>xxxx</w:t>
            </w:r>
            <w:r w:rsidRPr="002521E0">
              <w:rPr>
                <w:rFonts w:ascii="Times New Roman" w:eastAsia="Times New Roman" w:hAnsi="Times New Roman" w:cs="Times New Roman"/>
                <w:i/>
                <w:iCs/>
                <w:sz w:val="20"/>
                <w:szCs w:val="20"/>
              </w:rPr>
              <w:t>, email address xx@xx.com. This counts as one referral.</w:t>
            </w:r>
          </w:p>
          <w:p w:rsidR="00427EBC" w:rsidRPr="002521E0" w:rsidP="00427EBC" w14:paraId="02802853"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2</w:t>
            </w:r>
            <w:r w:rsidRPr="002521E0">
              <w:rPr>
                <w:rFonts w:ascii="Times New Roman" w:eastAsia="Times New Roman" w:hAnsi="Times New Roman" w:cs="Times New Roman"/>
                <w:i/>
                <w:iCs/>
                <w:sz w:val="20"/>
                <w:szCs w:val="20"/>
              </w:rPr>
              <w:t>: The PMHCA/MMHSUD program refers the provider or family to a specific mental health counselor or therapist for psychotherapy AND provides a referral for a specific addiction counselor or specific practice. The consultation team member provided 2 referrals.</w:t>
            </w:r>
          </w:p>
          <w:p w:rsidR="00427EBC" w:rsidRPr="002521E0" w:rsidP="00427EBC" w14:paraId="0997A064" w14:textId="77777777">
            <w:pPr>
              <w:ind w:left="720"/>
              <w:rPr>
                <w:rFonts w:ascii="Times New Roman" w:eastAsia="Times New Roman" w:hAnsi="Times New Roman" w:cs="Times New Roman"/>
                <w:i/>
                <w:iCs/>
                <w:sz w:val="20"/>
                <w:szCs w:val="20"/>
                <w:highlight w:val="cyan"/>
              </w:rPr>
            </w:pPr>
            <w:r w:rsidRPr="002521E0">
              <w:rPr>
                <w:rFonts w:ascii="Times New Roman" w:eastAsia="Times New Roman" w:hAnsi="Times New Roman" w:cs="Times New Roman"/>
                <w:i/>
                <w:iCs/>
                <w:sz w:val="20"/>
                <w:szCs w:val="20"/>
                <w:u w:val="single"/>
              </w:rPr>
              <w:t>Example 3</w:t>
            </w:r>
            <w:r w:rsidRPr="002521E0">
              <w:rPr>
                <w:rFonts w:ascii="Times New Roman" w:eastAsia="Times New Roman" w:hAnsi="Times New Roman" w:cs="Times New Roman"/>
                <w:i/>
                <w:iCs/>
                <w:sz w:val="20"/>
                <w:szCs w:val="20"/>
              </w:rPr>
              <w:t xml:space="preserve">: A provider calls into the consultation line regarding a patient experiencing depression. The patient’s family is experiencing housing insecurity, and the provider shares that information for assistance. The consultation team member provides a referral to a behavioral health therapist and to a social worker who specializes in subsidized housing. This counts as 2 referrals. </w:t>
            </w:r>
          </w:p>
          <w:p w:rsidR="00427EBC" w:rsidRPr="002521E0" w:rsidP="00427EBC" w14:paraId="18F0E490" w14:textId="77777777">
            <w:pPr>
              <w:tabs>
                <w:tab w:val="left" w:pos="-1440"/>
              </w:tabs>
              <w:rPr>
                <w:rFonts w:ascii="Times New Roman" w:eastAsia="Times New Roman" w:hAnsi="Times New Roman" w:cs="Times New Roman"/>
                <w:sz w:val="20"/>
                <w:szCs w:val="20"/>
              </w:rPr>
            </w:pPr>
          </w:p>
          <w:p w:rsidR="00427EBC" w:rsidRPr="002521E0" w:rsidP="00427EBC" w14:paraId="6C7D36AD" w14:textId="3734F0E6">
            <w:pPr>
              <w:rPr>
                <w:rFonts w:ascii="Times New Roman" w:hAnsi="Times New Roman" w:cs="Times New Roman"/>
                <w:sz w:val="20"/>
                <w:szCs w:val="20"/>
              </w:rPr>
            </w:pPr>
            <w:r w:rsidRPr="002521E0">
              <w:rPr>
                <w:rFonts w:ascii="Times New Roman" w:hAnsi="Times New Roman" w:cs="Times New Roman"/>
                <w:sz w:val="20"/>
                <w:szCs w:val="20"/>
                <w:u w:val="single"/>
              </w:rPr>
              <w:t>Training</w:t>
            </w:r>
            <w:r w:rsidRPr="002521E0">
              <w:rPr>
                <w:rFonts w:ascii="Times New Roman" w:hAnsi="Times New Roman" w:cs="Times New Roman"/>
                <w:sz w:val="20"/>
                <w:szCs w:val="20"/>
              </w:rPr>
              <w:t xml:space="preserve"> refers to </w:t>
            </w:r>
            <w:r w:rsidRPr="002521E0">
              <w:rPr>
                <w:rFonts w:ascii="Times New Roman" w:hAnsi="Times New Roman" w:cs="Times New Roman"/>
                <w:sz w:val="20"/>
                <w:szCs w:val="20"/>
              </w:rPr>
              <w:t>education</w:t>
            </w:r>
            <w:r w:rsidRPr="002521E0">
              <w:rPr>
                <w:rFonts w:ascii="Times New Roman" w:hAnsi="Times New Roman" w:cs="Times New Roman"/>
                <w:sz w:val="20"/>
                <w:szCs w:val="20"/>
              </w:rPr>
              <w:t xml:space="preserve"> programs or sessions that serve to enhance the knowledge and/or maintain the credentials and licensure of professional providers. Training may also serve to enhance the knowledge base of community outreach workers, families, and other members who directly serve the community. Examples of trainings include mental or behavioral health conditions, medication, screening and assessment, treatment modalities, trauma, etc. Conference presentations would be considered training if training was the intent of the presentation. A conference presentation that describes an intervention or program would not be considered training. </w:t>
            </w:r>
          </w:p>
          <w:p w:rsidR="00427EBC" w:rsidRPr="002521E0" w:rsidP="00FE4F4B" w14:paraId="1AA77BA8" w14:textId="5574E843">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In-person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is any form of training that occurs “in person” and in real time between trainers and participants. </w:t>
            </w:r>
          </w:p>
          <w:p w:rsidR="00427EBC" w:rsidRPr="002521E0" w:rsidP="00FE4F4B" w14:paraId="263F8E03" w14:textId="00FF254A">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Project ECHO® (Extension for Community Healthcare Outcomes) distance learning </w:t>
            </w:r>
            <w:r w:rsidRPr="002521E0">
              <w:rPr>
                <w:rFonts w:ascii="Times New Roman" w:hAnsi="Times New Roman" w:cs="Times New Roman"/>
                <w:sz w:val="20"/>
                <w:szCs w:val="20"/>
              </w:rPr>
              <w:t>cohort:</w:t>
            </w:r>
            <w:r w:rsidRPr="002521E0">
              <w:rPr>
                <w:rFonts w:ascii="Times New Roman" w:hAnsi="Times New Roman" w:cs="Times New Roman"/>
                <w:sz w:val="20"/>
                <w:szCs w:val="20"/>
              </w:rPr>
              <w:t xml:space="preserve"> refers to a group of individuals who advance through an educational program together as part of their participation in Project ECHO®. Project ECHO® is a collaborative model of medical education and care management that uses tele-mentoring to share knowledge between specialists and outlying Primary Care Providers (PCPs) with the goals of supporting PCPs in their administration of high-quality, leading-edge care to their patients and improving health outcomes for underserved patients.</w:t>
            </w:r>
          </w:p>
          <w:p w:rsidR="00427EBC" w:rsidRPr="002521E0" w:rsidP="00FE4F4B" w14:paraId="6F37C27B" w14:textId="77777777">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ECHO-like distance learning cohort: A technology-enabled educational model, in which a mentor with specialized knowledge provides interactive and case-based guidance to a group of mentees for the </w:t>
            </w:r>
            <w:r w:rsidRPr="002521E0">
              <w:rPr>
                <w:rFonts w:ascii="Times New Roman" w:hAnsi="Times New Roman" w:cs="Times New Roman"/>
                <w:sz w:val="20"/>
                <w:szCs w:val="20"/>
              </w:rPr>
              <w:t>purpose of strengthening their skills and knowledge to provide high-quality healthcare. These programs are similar in structure and goals to Project ECHO® but not officially Project ECHO®.</w:t>
            </w:r>
          </w:p>
          <w:p w:rsidR="00427EBC" w:rsidRPr="002521E0" w:rsidP="00FE4F4B" w14:paraId="492CEE21" w14:textId="53DA7B09">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Web-based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refers to computer-based training that takes place online via the internet. This can include synchronous web-based training that is trainer-led and involves real-time interactions between trainers and trainees; asynchronous web-based training that takes place without real-time instruction, where content is available online, pre-recorded, and trainees can access it at their convenience; or blended web-based training, which involves both real-time interactions between a trainer and trainees and pre-recorded content that can be self-paced according to one’s schedule.</w:t>
            </w:r>
          </w:p>
          <w:p w:rsidR="00427EBC" w:rsidRPr="002521E0" w:rsidP="00FE4F4B" w14:paraId="5BB85528" w14:textId="7FAEDDC2">
            <w:pPr>
              <w:pStyle w:val="ListParagraph"/>
              <w:numPr>
                <w:ilvl w:val="0"/>
                <w:numId w:val="27"/>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Hybrid (combination of virtual and in-person)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refers to a training model that involves both in-person and online instruction and activities.</w:t>
            </w:r>
          </w:p>
          <w:p w:rsidR="00427EBC" w:rsidRPr="002521E0" w:rsidP="00427EBC" w14:paraId="49A7D252" w14:textId="77777777">
            <w:pPr>
              <w:rPr>
                <w:rFonts w:ascii="Times New Roman" w:hAnsi="Times New Roman" w:cs="Times New Roman"/>
                <w:sz w:val="20"/>
                <w:szCs w:val="20"/>
              </w:rPr>
            </w:pPr>
          </w:p>
          <w:p w:rsidR="00427EBC" w:rsidRPr="002521E0" w:rsidP="00427EBC" w14:paraId="463C781E" w14:textId="77777777">
            <w:pPr>
              <w:rPr>
                <w:rFonts w:ascii="Times New Roman" w:hAnsi="Times New Roman" w:cs="Times New Roman"/>
                <w:sz w:val="20"/>
                <w:szCs w:val="20"/>
              </w:rPr>
            </w:pPr>
            <w:r w:rsidRPr="002521E0">
              <w:rPr>
                <w:rFonts w:ascii="Times New Roman" w:hAnsi="Times New Roman" w:cs="Times New Roman"/>
                <w:sz w:val="20"/>
                <w:szCs w:val="20"/>
                <w:u w:val="single"/>
              </w:rPr>
              <w:t>Treatment</w:t>
            </w:r>
            <w:r w:rsidRPr="002521E0">
              <w:rPr>
                <w:rFonts w:ascii="Times New Roman" w:hAnsi="Times New Roman" w:cs="Times New Roman"/>
                <w:sz w:val="20"/>
                <w:szCs w:val="20"/>
              </w:rPr>
              <w:t xml:space="preserve"> is the provision, coordination, or management of health care and related services among health care providers. Providers contacting the programs for consultation may or may not be the ones providing the treatment that is recommended by the consulting provider.</w:t>
            </w:r>
          </w:p>
          <w:p w:rsidR="00427EBC" w:rsidRPr="002521E0" w:rsidP="00427EBC" w14:paraId="18D8F90F" w14:textId="77777777">
            <w:pPr>
              <w:rPr>
                <w:rFonts w:ascii="Times New Roman" w:hAnsi="Times New Roman" w:cs="Times New Roman"/>
                <w:sz w:val="20"/>
                <w:szCs w:val="20"/>
              </w:rPr>
            </w:pPr>
          </w:p>
          <w:p w:rsidR="00427EBC" w:rsidRPr="002521E0" w:rsidP="00427EBC" w14:paraId="56D765FA" w14:textId="050A70C3">
            <w:pPr>
              <w:rPr>
                <w:rFonts w:ascii="Times New Roman" w:hAnsi="Times New Roman" w:cs="Times New Roman"/>
                <w:sz w:val="20"/>
                <w:szCs w:val="20"/>
              </w:rPr>
            </w:pPr>
            <w:r w:rsidRPr="005F05D9">
              <w:rPr>
                <w:rFonts w:ascii="Times New Roman" w:hAnsi="Times New Roman" w:cs="Times New Roman"/>
                <w:sz w:val="20"/>
                <w:szCs w:val="20"/>
                <w:u w:val="single"/>
              </w:rPr>
              <w:t>Rural/</w:t>
            </w:r>
            <w:r w:rsidRPr="005F05D9" w:rsidR="00370F90">
              <w:rPr>
                <w:rFonts w:ascii="Times New Roman" w:hAnsi="Times New Roman" w:cs="Times New Roman"/>
                <w:sz w:val="20"/>
                <w:szCs w:val="20"/>
                <w:u w:val="single"/>
              </w:rPr>
              <w:t xml:space="preserve">Medically </w:t>
            </w:r>
            <w:r w:rsidRPr="005F05D9">
              <w:rPr>
                <w:rFonts w:ascii="Times New Roman" w:hAnsi="Times New Roman" w:cs="Times New Roman"/>
                <w:sz w:val="20"/>
                <w:szCs w:val="20"/>
                <w:u w:val="single"/>
              </w:rPr>
              <w:t>Underserved</w:t>
            </w:r>
            <w:r w:rsidRPr="005F05D9">
              <w:rPr>
                <w:rFonts w:ascii="Times New Roman" w:hAnsi="Times New Roman" w:cs="Times New Roman"/>
                <w:sz w:val="20"/>
                <w:szCs w:val="20"/>
              </w:rPr>
              <w:t>: HRSA</w:t>
            </w:r>
            <w:r w:rsidRPr="002521E0">
              <w:rPr>
                <w:rFonts w:ascii="Times New Roman" w:hAnsi="Times New Roman" w:cs="Times New Roman"/>
                <w:sz w:val="20"/>
                <w:szCs w:val="20"/>
              </w:rPr>
              <w:t xml:space="preserve"> defines rural areas as all counties that are not designated as parts of metropolitan areas (MAs) by the Office of Management and Budget. In addition, HRSA uses Rural Urban Commuting Area Codes to designate rural areas within MAs.  This rural definition can be accessed at: </w:t>
            </w:r>
            <w:hyperlink r:id="rId24" w:history="1">
              <w:r w:rsidRPr="002521E0" w:rsidR="00E41C7C">
                <w:rPr>
                  <w:rStyle w:val="Hyperlink"/>
                  <w:rFonts w:ascii="Times New Roman" w:hAnsi="Times New Roman" w:cs="Times New Roman"/>
                  <w:sz w:val="20"/>
                  <w:szCs w:val="20"/>
                </w:rPr>
                <w:t>https://www.hrsa.gov/rural-health/about-us/what-is-rural</w:t>
              </w:r>
            </w:hyperlink>
            <w:r w:rsidRPr="002521E0">
              <w:rPr>
                <w:rFonts w:ascii="Times New Roman" w:hAnsi="Times New Roman" w:cs="Times New Roman"/>
                <w:sz w:val="20"/>
                <w:szCs w:val="20"/>
              </w:rPr>
              <w:t>.  If the county is not entirely rural or urban, follow the link for “</w:t>
            </w:r>
            <w:r w:rsidR="00E41C7C">
              <w:rPr>
                <w:rFonts w:ascii="Times New Roman" w:hAnsi="Times New Roman" w:cs="Times New Roman"/>
                <w:sz w:val="20"/>
                <w:szCs w:val="20"/>
              </w:rPr>
              <w:t>Rural Health Grants Eligibility Analyzer</w:t>
            </w:r>
            <w:r w:rsidRPr="002521E0">
              <w:rPr>
                <w:rFonts w:ascii="Times New Roman" w:hAnsi="Times New Roman" w:cs="Times New Roman"/>
                <w:sz w:val="20"/>
                <w:szCs w:val="20"/>
              </w:rPr>
              <w:t xml:space="preserve">” to determine if a specific site qualifies as rural based on its specific census tract within an otherwise urban county. Underserved areas are defined by the following terms: Any Medically Underserved Area/Population (MUA/P); or a Partially MUA/P. MUA/Ps are accessible through </w:t>
            </w:r>
            <w:hyperlink r:id="rId25" w:history="1">
              <w:r w:rsidRPr="00896949" w:rsidR="00021C82">
                <w:rPr>
                  <w:rStyle w:val="Hyperlink"/>
                  <w:rFonts w:ascii="Times New Roman" w:hAnsi="Times New Roman" w:cs="Times New Roman"/>
                  <w:sz w:val="20"/>
                  <w:szCs w:val="20"/>
                </w:rPr>
                <w:t>https://data.hrsa.gov/tools/shortage-area/mua-find</w:t>
              </w:r>
            </w:hyperlink>
            <w:r w:rsidR="00021C82">
              <w:rPr>
                <w:rFonts w:ascii="Times New Roman" w:hAnsi="Times New Roman" w:cs="Times New Roman"/>
                <w:sz w:val="20"/>
                <w:szCs w:val="20"/>
              </w:rPr>
              <w:t>.</w:t>
            </w:r>
            <w:r w:rsidR="00021C82">
              <w:rPr>
                <w:rFonts w:ascii="Times New Roman" w:hAnsi="Times New Roman" w:cs="Times New Roman"/>
                <w:sz w:val="20"/>
                <w:szCs w:val="20"/>
              </w:rPr>
              <w:t xml:space="preserve"> </w:t>
            </w:r>
            <w:r w:rsidRPr="002521E0">
              <w:rPr>
                <w:rFonts w:ascii="Times New Roman" w:hAnsi="Times New Roman" w:cs="Times New Roman"/>
                <w:sz w:val="20"/>
                <w:szCs w:val="20"/>
              </w:rPr>
              <w:t xml:space="preserve"> </w:t>
            </w:r>
          </w:p>
          <w:p w:rsidR="00427EBC" w:rsidRPr="00427EBC" w:rsidP="00427EBC" w14:paraId="7C707B37" w14:textId="77777777">
            <w:pPr>
              <w:spacing w:after="200" w:line="276" w:lineRule="auto"/>
              <w:contextualSpacing/>
              <w:rPr>
                <w:rFonts w:ascii="Times New Roman" w:eastAsia="Times New Roman" w:hAnsi="Times New Roman" w:cs="Times New Roman"/>
                <w:b/>
                <w:sz w:val="20"/>
                <w:szCs w:val="20"/>
              </w:rPr>
            </w:pPr>
          </w:p>
        </w:tc>
      </w:tr>
    </w:tbl>
    <w:p w:rsidR="00427EBC" w:rsidP="00427EBC" w14:paraId="6AF73CBA" w14:textId="1B5FF645">
      <w:pPr>
        <w:spacing w:after="200" w:line="276" w:lineRule="auto"/>
        <w:contextualSpacing/>
        <w:rPr>
          <w:rFonts w:ascii="Times New Roman" w:eastAsia="Times New Roman" w:hAnsi="Times New Roman" w:cs="Times New Roman"/>
          <w:b/>
          <w:sz w:val="20"/>
          <w:szCs w:val="20"/>
        </w:rPr>
      </w:pPr>
    </w:p>
    <w:p w:rsidR="00427EBC" w:rsidP="00427EBC" w14:paraId="4B777A3A" w14:textId="7962CC61">
      <w:pPr>
        <w:spacing w:after="200" w:line="276" w:lineRule="auto"/>
        <w:contextualSpacing/>
        <w:rPr>
          <w:rFonts w:ascii="Times New Roman" w:eastAsia="Times New Roman" w:hAnsi="Times New Roman" w:cs="Times New Roman"/>
          <w:b/>
          <w:sz w:val="20"/>
          <w:szCs w:val="20"/>
        </w:rPr>
      </w:pPr>
    </w:p>
    <w:tbl>
      <w:tblPr>
        <w:tblStyle w:val="TableGrid"/>
        <w:tblW w:w="0" w:type="auto"/>
        <w:tblLook w:val="04A0"/>
      </w:tblPr>
      <w:tblGrid>
        <w:gridCol w:w="9350"/>
      </w:tblGrid>
      <w:tr w14:paraId="5B5E6E33" w14:textId="77777777" w:rsidTr="4591A535">
        <w:tblPrEx>
          <w:tblW w:w="0" w:type="auto"/>
          <w:tblLook w:val="04A0"/>
        </w:tblPrEx>
        <w:tc>
          <w:tcPr>
            <w:tcW w:w="9350" w:type="dxa"/>
          </w:tcPr>
          <w:p w:rsidR="00427EBC" w:rsidRPr="005B0F22" w:rsidP="00427EBC" w14:paraId="0B22F3D5"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Provider Consultation and Training</w:t>
            </w:r>
          </w:p>
          <w:p w:rsidR="00427EBC" w:rsidP="00427EBC" w14:paraId="56F0DC43" w14:textId="58B7BAD8">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Consultation: </w:t>
            </w:r>
          </w:p>
          <w:p w:rsidR="004D5864" w:rsidP="004D5864" w14:paraId="74B35C5A"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and types of providers enrolled for and participating in program consultation (teleconsultation or in-person) and care coordination support services.</w:t>
            </w:r>
          </w:p>
          <w:p w:rsidR="004D5864" w:rsidP="004D5864" w14:paraId="1FEAE3BB" w14:textId="77777777">
            <w:pPr>
              <w:spacing w:after="200" w:line="276" w:lineRule="auto"/>
              <w:ind w:left="2160"/>
              <w:contextualSpacing/>
              <w:rPr>
                <w:rFonts w:ascii="Times New Roman" w:eastAsia="Times New Roman" w:hAnsi="Times New Roman" w:cs="Times New Roman"/>
                <w:sz w:val="20"/>
                <w:szCs w:val="20"/>
              </w:rPr>
            </w:pPr>
          </w:p>
          <w:p w:rsidR="004D5864" w:rsidRPr="004D5864" w:rsidP="004D5864" w14:paraId="32E091C4" w14:textId="573658FF">
            <w:pPr>
              <w:spacing w:after="200" w:line="276" w:lineRule="auto"/>
              <w:ind w:left="2160"/>
              <w:contextualSpacing/>
              <w:rPr>
                <w:rFonts w:ascii="Times New Roman" w:eastAsia="Times New Roman" w:hAnsi="Times New Roman" w:cs="Times New Roman"/>
                <w:sz w:val="20"/>
                <w:szCs w:val="20"/>
              </w:rPr>
            </w:pPr>
            <w:r w:rsidRPr="00275966">
              <w:rPr>
                <w:rFonts w:ascii="Times New Roman" w:eastAsia="Times New Roman" w:hAnsi="Times New Roman" w:cs="Times New Roman"/>
                <w:sz w:val="20"/>
                <w:szCs w:val="20"/>
              </w:rPr>
              <w:t>Did you have any enrolled providers during the reporting period?</w:t>
            </w:r>
            <w:r>
              <w:rPr>
                <w:rFonts w:ascii="Times New Roman" w:eastAsia="Times New Roman" w:hAnsi="Times New Roman" w:cs="Times New Roman"/>
                <w:sz w:val="20"/>
                <w:szCs w:val="20"/>
              </w:rPr>
              <w:t xml:space="preserve">    </w:t>
            </w:r>
            <w:r>
              <w:rPr>
                <w:rFonts w:ascii="Symbol" w:eastAsia="Symbol" w:hAnsi="Symbol" w:cs="Symbol"/>
                <w:sz w:val="20"/>
                <w:szCs w:val="20"/>
              </w:rPr>
              <w:t>ÿ</w:t>
            </w:r>
            <w:r>
              <w:rPr>
                <w:rFonts w:ascii="Times New Roman" w:eastAsia="Times New Roman" w:hAnsi="Times New Roman" w:cs="Times New Roman"/>
                <w:sz w:val="20"/>
                <w:szCs w:val="20"/>
              </w:rPr>
              <w:t xml:space="preserve"> Yes </w:t>
            </w:r>
            <w:r>
              <w:rPr>
                <w:rFonts w:ascii="Symbol" w:eastAsia="Symbol" w:hAnsi="Symbol" w:cs="Symbol"/>
                <w:sz w:val="20"/>
                <w:szCs w:val="20"/>
              </w:rPr>
              <w:t>ÿ</w:t>
            </w:r>
            <w:r>
              <w:rPr>
                <w:rFonts w:ascii="Times New Roman" w:eastAsia="Times New Roman" w:hAnsi="Times New Roman" w:cs="Times New Roman"/>
                <w:sz w:val="20"/>
                <w:szCs w:val="20"/>
              </w:rPr>
              <w:t xml:space="preserve"> No</w:t>
            </w:r>
          </w:p>
          <w:tbl>
            <w:tblPr>
              <w:tblStyle w:val="TableGrid3"/>
              <w:tblpPr w:leftFromText="180" w:rightFromText="180" w:vertAnchor="text" w:horzAnchor="margin" w:tblpXSpec="right" w:tblpY="1353"/>
              <w:tblW w:w="8545" w:type="dxa"/>
              <w:jc w:val="right"/>
              <w:tblLook w:val="04A0"/>
            </w:tblPr>
            <w:tblGrid>
              <w:gridCol w:w="1255"/>
              <w:gridCol w:w="2790"/>
              <w:gridCol w:w="1350"/>
              <w:gridCol w:w="1620"/>
              <w:gridCol w:w="1530"/>
            </w:tblGrid>
            <w:tr w14:paraId="4BCEA710" w14:textId="77777777" w:rsidTr="002521E0">
              <w:tblPrEx>
                <w:tblW w:w="8545" w:type="dxa"/>
                <w:jc w:val="right"/>
                <w:tblLook w:val="04A0"/>
              </w:tblPrEx>
              <w:trPr>
                <w:trHeight w:val="602"/>
                <w:jc w:val="right"/>
              </w:trPr>
              <w:tc>
                <w:tcPr>
                  <w:tcW w:w="4045" w:type="dxa"/>
                  <w:gridSpan w:val="2"/>
                </w:tcPr>
                <w:p w:rsidR="00427EBC" w:rsidRPr="005B0F22" w:rsidP="00427EBC" w14:paraId="713EE4C8" w14:textId="4EB2DCA6">
                  <w:pPr>
                    <w:rPr>
                      <w:b/>
                    </w:rPr>
                  </w:pPr>
                  <w:r w:rsidRPr="005B0F22">
                    <w:rPr>
                      <w:b/>
                    </w:rPr>
                    <w:t>Provider Type</w:t>
                  </w:r>
                </w:p>
              </w:tc>
              <w:tc>
                <w:tcPr>
                  <w:tcW w:w="1350" w:type="dxa"/>
                  <w:hideMark/>
                </w:tcPr>
                <w:p w:rsidR="00427EBC" w:rsidRPr="005B0F22" w:rsidP="00427EBC" w14:paraId="14DBC2D2" w14:textId="77777777">
                  <w:pPr>
                    <w:jc w:val="center"/>
                    <w:rPr>
                      <w:b/>
                    </w:rPr>
                  </w:pPr>
                  <w:r w:rsidRPr="005B0F22">
                    <w:rPr>
                      <w:b/>
                      <w:bCs/>
                    </w:rPr>
                    <w:t xml:space="preserve">Number enrolled </w:t>
                  </w:r>
                </w:p>
              </w:tc>
              <w:tc>
                <w:tcPr>
                  <w:tcW w:w="1620" w:type="dxa"/>
                  <w:hideMark/>
                </w:tcPr>
                <w:p w:rsidR="00427EBC" w:rsidRPr="005B0F22" w:rsidP="00427EBC" w14:paraId="4DCDB6FF" w14:textId="77777777">
                  <w:pPr>
                    <w:jc w:val="center"/>
                    <w:rPr>
                      <w:b/>
                    </w:rPr>
                  </w:pPr>
                  <w:r w:rsidRPr="005B0F22">
                    <w:rPr>
                      <w:b/>
                      <w:bCs/>
                    </w:rPr>
                    <w:t>Number participating</w:t>
                  </w:r>
                </w:p>
              </w:tc>
              <w:tc>
                <w:tcPr>
                  <w:tcW w:w="1530" w:type="dxa"/>
                  <w:hideMark/>
                </w:tcPr>
                <w:p w:rsidR="00427EBC" w:rsidRPr="005B0F22" w:rsidP="00427EBC" w14:paraId="67F24421" w14:textId="77777777">
                  <w:pPr>
                    <w:jc w:val="center"/>
                    <w:rPr>
                      <w:b/>
                    </w:rPr>
                  </w:pPr>
                  <w:r w:rsidRPr="005B0F22">
                    <w:rPr>
                      <w:b/>
                      <w:bCs/>
                    </w:rPr>
                    <w:t>Number enrolled AND participating</w:t>
                  </w:r>
                </w:p>
                <w:p w:rsidR="00427EBC" w:rsidRPr="005B0F22" w:rsidP="00427EBC" w14:paraId="542C8A9E" w14:textId="77777777">
                  <w:pPr>
                    <w:jc w:val="center"/>
                    <w:rPr>
                      <w:b/>
                    </w:rPr>
                  </w:pPr>
                </w:p>
              </w:tc>
            </w:tr>
            <w:tr w14:paraId="13DA5ABA" w14:textId="77777777" w:rsidTr="002521E0">
              <w:tblPrEx>
                <w:tblW w:w="8545" w:type="dxa"/>
                <w:jc w:val="right"/>
                <w:tblLook w:val="04A0"/>
              </w:tblPrEx>
              <w:trPr>
                <w:trHeight w:val="197"/>
                <w:jc w:val="right"/>
              </w:trPr>
              <w:tc>
                <w:tcPr>
                  <w:tcW w:w="1255" w:type="dxa"/>
                  <w:vMerge w:val="restart"/>
                </w:tcPr>
                <w:p w:rsidR="00427EBC" w:rsidRPr="005B0F22" w:rsidP="00427EBC" w14:paraId="51EBFE95" w14:textId="77777777">
                  <w:pPr>
                    <w:rPr>
                      <w:bCs/>
                    </w:rPr>
                  </w:pPr>
                  <w:r w:rsidRPr="005B0F22">
                    <w:rPr>
                      <w:bCs/>
                    </w:rPr>
                    <w:t>Primary Care Providers (non-specialty)</w:t>
                  </w:r>
                </w:p>
              </w:tc>
              <w:tc>
                <w:tcPr>
                  <w:tcW w:w="2790" w:type="dxa"/>
                  <w:hideMark/>
                </w:tcPr>
                <w:p w:rsidR="00427EBC" w:rsidRPr="005B0F22" w:rsidP="00427EBC" w14:paraId="659277F0" w14:textId="77777777">
                  <w:pPr>
                    <w:rPr>
                      <w:bCs/>
                    </w:rPr>
                  </w:pPr>
                  <w:r w:rsidRPr="005B0F22">
                    <w:rPr>
                      <w:bCs/>
                      <w:color w:val="000000"/>
                    </w:rPr>
                    <w:t>Pediatrician</w:t>
                  </w:r>
                </w:p>
              </w:tc>
              <w:tc>
                <w:tcPr>
                  <w:tcW w:w="1350" w:type="dxa"/>
                  <w:hideMark/>
                </w:tcPr>
                <w:p w:rsidR="00427EBC" w:rsidRPr="005B0F22" w:rsidP="00427EBC" w14:paraId="3F101BE9" w14:textId="2A989F5B">
                  <w:pPr>
                    <w:rPr>
                      <w:b/>
                      <w:bCs/>
                    </w:rPr>
                  </w:pPr>
                </w:p>
              </w:tc>
              <w:tc>
                <w:tcPr>
                  <w:tcW w:w="1620" w:type="dxa"/>
                  <w:hideMark/>
                </w:tcPr>
                <w:p w:rsidR="00427EBC" w:rsidRPr="005B0F22" w:rsidP="00427EBC" w14:paraId="680B9ECC" w14:textId="3C26230D">
                  <w:pPr>
                    <w:rPr>
                      <w:b/>
                      <w:bCs/>
                    </w:rPr>
                  </w:pPr>
                  <w:r w:rsidRPr="005B0F22">
                    <w:rPr>
                      <w:b/>
                      <w:bCs/>
                    </w:rPr>
                    <w:t> </w:t>
                  </w:r>
                </w:p>
              </w:tc>
              <w:tc>
                <w:tcPr>
                  <w:tcW w:w="1530" w:type="dxa"/>
                  <w:hideMark/>
                </w:tcPr>
                <w:p w:rsidR="00427EBC" w:rsidRPr="005B0F22" w:rsidP="00427EBC" w14:paraId="20D7DA31" w14:textId="1E1B7E05">
                  <w:pPr>
                    <w:rPr>
                      <w:b/>
                      <w:bCs/>
                    </w:rPr>
                  </w:pPr>
                  <w:r w:rsidRPr="005B0F22">
                    <w:rPr>
                      <w:b/>
                      <w:bCs/>
                    </w:rPr>
                    <w:t> </w:t>
                  </w:r>
                </w:p>
              </w:tc>
            </w:tr>
            <w:tr w14:paraId="38F11AC6" w14:textId="77777777" w:rsidTr="002521E0">
              <w:tblPrEx>
                <w:tblW w:w="8545" w:type="dxa"/>
                <w:jc w:val="right"/>
                <w:tblLook w:val="04A0"/>
              </w:tblPrEx>
              <w:trPr>
                <w:trHeight w:val="251"/>
                <w:jc w:val="right"/>
              </w:trPr>
              <w:tc>
                <w:tcPr>
                  <w:tcW w:w="1255" w:type="dxa"/>
                  <w:vMerge/>
                </w:tcPr>
                <w:p w:rsidR="00427EBC" w:rsidRPr="005B0F22" w:rsidP="00427EBC" w14:paraId="3AD74BA4" w14:textId="77777777">
                  <w:pPr>
                    <w:rPr>
                      <w:bCs/>
                    </w:rPr>
                  </w:pPr>
                </w:p>
              </w:tc>
              <w:tc>
                <w:tcPr>
                  <w:tcW w:w="2790" w:type="dxa"/>
                  <w:hideMark/>
                </w:tcPr>
                <w:p w:rsidR="00427EBC" w:rsidRPr="005B0F22" w:rsidP="00427EBC" w14:paraId="707DA3A6" w14:textId="77777777">
                  <w:pPr>
                    <w:rPr>
                      <w:bCs/>
                    </w:rPr>
                  </w:pPr>
                  <w:r w:rsidRPr="005B0F22">
                    <w:rPr>
                      <w:bCs/>
                      <w:color w:val="000000"/>
                    </w:rPr>
                    <w:t>Family Medicine</w:t>
                  </w:r>
                </w:p>
              </w:tc>
              <w:tc>
                <w:tcPr>
                  <w:tcW w:w="1350" w:type="dxa"/>
                  <w:hideMark/>
                </w:tcPr>
                <w:p w:rsidR="00427EBC" w:rsidRPr="005B0F22" w:rsidP="00427EBC" w14:paraId="1EFC05AD" w14:textId="77777777">
                  <w:pPr>
                    <w:rPr>
                      <w:b/>
                      <w:bCs/>
                    </w:rPr>
                  </w:pPr>
                </w:p>
              </w:tc>
              <w:tc>
                <w:tcPr>
                  <w:tcW w:w="1620" w:type="dxa"/>
                  <w:hideMark/>
                </w:tcPr>
                <w:p w:rsidR="00427EBC" w:rsidRPr="005B0F22" w:rsidP="00427EBC" w14:paraId="457286C1" w14:textId="77777777">
                  <w:pPr>
                    <w:rPr>
                      <w:b/>
                      <w:bCs/>
                    </w:rPr>
                  </w:pPr>
                  <w:r w:rsidRPr="005B0F22">
                    <w:rPr>
                      <w:b/>
                      <w:bCs/>
                    </w:rPr>
                    <w:t> </w:t>
                  </w:r>
                </w:p>
              </w:tc>
              <w:tc>
                <w:tcPr>
                  <w:tcW w:w="1530" w:type="dxa"/>
                  <w:hideMark/>
                </w:tcPr>
                <w:p w:rsidR="00427EBC" w:rsidRPr="005B0F22" w:rsidP="00427EBC" w14:paraId="55A869D6" w14:textId="77777777">
                  <w:pPr>
                    <w:rPr>
                      <w:b/>
                      <w:bCs/>
                    </w:rPr>
                  </w:pPr>
                  <w:r w:rsidRPr="005B0F22">
                    <w:rPr>
                      <w:b/>
                      <w:bCs/>
                    </w:rPr>
                    <w:t> </w:t>
                  </w:r>
                </w:p>
              </w:tc>
            </w:tr>
            <w:tr w14:paraId="5545CBF4" w14:textId="77777777" w:rsidTr="002521E0">
              <w:tblPrEx>
                <w:tblW w:w="8545" w:type="dxa"/>
                <w:jc w:val="right"/>
                <w:tblLook w:val="04A0"/>
              </w:tblPrEx>
              <w:trPr>
                <w:trHeight w:val="107"/>
                <w:jc w:val="right"/>
              </w:trPr>
              <w:tc>
                <w:tcPr>
                  <w:tcW w:w="1255" w:type="dxa"/>
                  <w:vMerge/>
                </w:tcPr>
                <w:p w:rsidR="00427EBC" w:rsidRPr="005B0F22" w:rsidP="00427EBC" w14:paraId="149CE437" w14:textId="77777777">
                  <w:pPr>
                    <w:rPr>
                      <w:bCs/>
                    </w:rPr>
                  </w:pPr>
                </w:p>
              </w:tc>
              <w:tc>
                <w:tcPr>
                  <w:tcW w:w="2790" w:type="dxa"/>
                  <w:hideMark/>
                </w:tcPr>
                <w:p w:rsidR="00427EBC" w:rsidRPr="005B0F22" w:rsidP="00427EBC" w14:paraId="61EBD3FE" w14:textId="77777777">
                  <w:pPr>
                    <w:rPr>
                      <w:bCs/>
                    </w:rPr>
                  </w:pPr>
                  <w:r w:rsidRPr="005B0F22">
                    <w:rPr>
                      <w:bCs/>
                      <w:color w:val="000000"/>
                    </w:rPr>
                    <w:t>OB/GYN</w:t>
                  </w:r>
                </w:p>
              </w:tc>
              <w:tc>
                <w:tcPr>
                  <w:tcW w:w="1350" w:type="dxa"/>
                  <w:hideMark/>
                </w:tcPr>
                <w:p w:rsidR="00427EBC" w:rsidRPr="005B0F22" w:rsidP="00427EBC" w14:paraId="2F309216" w14:textId="77777777">
                  <w:pPr>
                    <w:rPr>
                      <w:b/>
                      <w:bCs/>
                    </w:rPr>
                  </w:pPr>
                </w:p>
              </w:tc>
              <w:tc>
                <w:tcPr>
                  <w:tcW w:w="1620" w:type="dxa"/>
                  <w:hideMark/>
                </w:tcPr>
                <w:p w:rsidR="00427EBC" w:rsidRPr="005B0F22" w:rsidP="00427EBC" w14:paraId="75613586" w14:textId="77777777">
                  <w:pPr>
                    <w:rPr>
                      <w:b/>
                      <w:bCs/>
                    </w:rPr>
                  </w:pPr>
                  <w:r w:rsidRPr="005B0F22">
                    <w:rPr>
                      <w:b/>
                      <w:bCs/>
                    </w:rPr>
                    <w:t> </w:t>
                  </w:r>
                </w:p>
              </w:tc>
              <w:tc>
                <w:tcPr>
                  <w:tcW w:w="1530" w:type="dxa"/>
                  <w:hideMark/>
                </w:tcPr>
                <w:p w:rsidR="00427EBC" w:rsidRPr="005B0F22" w:rsidP="00427EBC" w14:paraId="2D4F4639" w14:textId="77777777">
                  <w:pPr>
                    <w:rPr>
                      <w:b/>
                      <w:bCs/>
                    </w:rPr>
                  </w:pPr>
                  <w:r w:rsidRPr="005B0F22">
                    <w:rPr>
                      <w:b/>
                      <w:bCs/>
                    </w:rPr>
                    <w:t> </w:t>
                  </w:r>
                </w:p>
              </w:tc>
            </w:tr>
            <w:tr w14:paraId="619C9A87" w14:textId="77777777" w:rsidTr="002521E0">
              <w:tblPrEx>
                <w:tblW w:w="8545" w:type="dxa"/>
                <w:jc w:val="right"/>
                <w:tblLook w:val="04A0"/>
              </w:tblPrEx>
              <w:trPr>
                <w:trHeight w:val="215"/>
                <w:jc w:val="right"/>
              </w:trPr>
              <w:tc>
                <w:tcPr>
                  <w:tcW w:w="1255" w:type="dxa"/>
                  <w:vMerge/>
                </w:tcPr>
                <w:p w:rsidR="00427EBC" w:rsidRPr="005B0F22" w:rsidP="00427EBC" w14:paraId="71AE21E9" w14:textId="77777777">
                  <w:pPr>
                    <w:rPr>
                      <w:bCs/>
                    </w:rPr>
                  </w:pPr>
                </w:p>
              </w:tc>
              <w:tc>
                <w:tcPr>
                  <w:tcW w:w="2790" w:type="dxa"/>
                  <w:hideMark/>
                </w:tcPr>
                <w:p w:rsidR="00427EBC" w:rsidRPr="005B0F22" w:rsidP="00427EBC" w14:paraId="4057D26B" w14:textId="77777777">
                  <w:pPr>
                    <w:rPr>
                      <w:bCs/>
                    </w:rPr>
                  </w:pPr>
                  <w:r w:rsidRPr="005B0F22">
                    <w:rPr>
                      <w:bCs/>
                      <w:color w:val="000000"/>
                    </w:rPr>
                    <w:t>Internal Medicine</w:t>
                  </w:r>
                </w:p>
              </w:tc>
              <w:tc>
                <w:tcPr>
                  <w:tcW w:w="1350" w:type="dxa"/>
                  <w:hideMark/>
                </w:tcPr>
                <w:p w:rsidR="00427EBC" w:rsidRPr="005B0F22" w:rsidP="00427EBC" w14:paraId="04302692" w14:textId="77777777">
                  <w:pPr>
                    <w:rPr>
                      <w:b/>
                      <w:bCs/>
                    </w:rPr>
                  </w:pPr>
                </w:p>
              </w:tc>
              <w:tc>
                <w:tcPr>
                  <w:tcW w:w="1620" w:type="dxa"/>
                  <w:hideMark/>
                </w:tcPr>
                <w:p w:rsidR="00427EBC" w:rsidRPr="005B0F22" w:rsidP="00427EBC" w14:paraId="46445E65" w14:textId="77777777">
                  <w:pPr>
                    <w:rPr>
                      <w:b/>
                      <w:bCs/>
                    </w:rPr>
                  </w:pPr>
                  <w:r w:rsidRPr="005B0F22">
                    <w:rPr>
                      <w:b/>
                      <w:bCs/>
                    </w:rPr>
                    <w:t> </w:t>
                  </w:r>
                </w:p>
              </w:tc>
              <w:tc>
                <w:tcPr>
                  <w:tcW w:w="1530" w:type="dxa"/>
                  <w:hideMark/>
                </w:tcPr>
                <w:p w:rsidR="00427EBC" w:rsidRPr="005B0F22" w:rsidP="00427EBC" w14:paraId="47E61ABD" w14:textId="77777777">
                  <w:pPr>
                    <w:rPr>
                      <w:b/>
                      <w:bCs/>
                    </w:rPr>
                  </w:pPr>
                  <w:r w:rsidRPr="005B0F22">
                    <w:rPr>
                      <w:b/>
                      <w:bCs/>
                    </w:rPr>
                    <w:t> </w:t>
                  </w:r>
                </w:p>
              </w:tc>
            </w:tr>
            <w:tr w14:paraId="521ABA8F" w14:textId="77777777" w:rsidTr="002521E0">
              <w:tblPrEx>
                <w:tblW w:w="8545" w:type="dxa"/>
                <w:jc w:val="right"/>
                <w:tblLook w:val="04A0"/>
              </w:tblPrEx>
              <w:trPr>
                <w:trHeight w:val="375"/>
                <w:jc w:val="right"/>
              </w:trPr>
              <w:tc>
                <w:tcPr>
                  <w:tcW w:w="1255" w:type="dxa"/>
                  <w:vMerge/>
                </w:tcPr>
                <w:p w:rsidR="00427EBC" w:rsidRPr="005B0F22" w:rsidP="00427EBC" w14:paraId="4FE10D07" w14:textId="77777777">
                  <w:pPr>
                    <w:rPr>
                      <w:bCs/>
                    </w:rPr>
                  </w:pPr>
                </w:p>
              </w:tc>
              <w:tc>
                <w:tcPr>
                  <w:tcW w:w="2790" w:type="dxa"/>
                  <w:hideMark/>
                </w:tcPr>
                <w:p w:rsidR="00427EBC" w:rsidRPr="005B0F22" w:rsidP="00427EBC" w14:paraId="07BD932C" w14:textId="77777777">
                  <w:pPr>
                    <w:rPr>
                      <w:bCs/>
                    </w:rPr>
                  </w:pPr>
                  <w:r w:rsidRPr="005B0F22">
                    <w:rPr>
                      <w:bCs/>
                      <w:color w:val="000000"/>
                    </w:rPr>
                    <w:t xml:space="preserve">Advanced Practice Nurse/Nurse Practitioner  </w:t>
                  </w:r>
                </w:p>
              </w:tc>
              <w:tc>
                <w:tcPr>
                  <w:tcW w:w="1350" w:type="dxa"/>
                  <w:hideMark/>
                </w:tcPr>
                <w:p w:rsidR="00427EBC" w:rsidRPr="005B0F22" w:rsidP="00427EBC" w14:paraId="0EC3B95B" w14:textId="77777777">
                  <w:pPr>
                    <w:rPr>
                      <w:b/>
                      <w:bCs/>
                    </w:rPr>
                  </w:pPr>
                </w:p>
              </w:tc>
              <w:tc>
                <w:tcPr>
                  <w:tcW w:w="1620" w:type="dxa"/>
                  <w:hideMark/>
                </w:tcPr>
                <w:p w:rsidR="00427EBC" w:rsidRPr="005B0F22" w:rsidP="00427EBC" w14:paraId="05AA9EA5" w14:textId="77777777">
                  <w:pPr>
                    <w:rPr>
                      <w:b/>
                      <w:bCs/>
                    </w:rPr>
                  </w:pPr>
                  <w:r w:rsidRPr="005B0F22">
                    <w:rPr>
                      <w:b/>
                      <w:bCs/>
                    </w:rPr>
                    <w:t> </w:t>
                  </w:r>
                </w:p>
              </w:tc>
              <w:tc>
                <w:tcPr>
                  <w:tcW w:w="1530" w:type="dxa"/>
                  <w:hideMark/>
                </w:tcPr>
                <w:p w:rsidR="00427EBC" w:rsidRPr="005B0F22" w:rsidP="00427EBC" w14:paraId="7D94D776" w14:textId="77777777">
                  <w:pPr>
                    <w:rPr>
                      <w:b/>
                      <w:bCs/>
                    </w:rPr>
                  </w:pPr>
                  <w:r w:rsidRPr="005B0F22">
                    <w:rPr>
                      <w:b/>
                      <w:bCs/>
                    </w:rPr>
                    <w:t> </w:t>
                  </w:r>
                </w:p>
              </w:tc>
            </w:tr>
            <w:tr w14:paraId="42320408" w14:textId="77777777" w:rsidTr="002521E0">
              <w:tblPrEx>
                <w:tblW w:w="8545" w:type="dxa"/>
                <w:jc w:val="right"/>
                <w:tblLook w:val="04A0"/>
              </w:tblPrEx>
              <w:trPr>
                <w:trHeight w:val="375"/>
                <w:jc w:val="right"/>
              </w:trPr>
              <w:tc>
                <w:tcPr>
                  <w:tcW w:w="1255" w:type="dxa"/>
                  <w:vMerge/>
                </w:tcPr>
                <w:p w:rsidR="00427EBC" w:rsidRPr="005B0F22" w:rsidP="00427EBC" w14:paraId="6673E0FB" w14:textId="77777777">
                  <w:pPr>
                    <w:rPr>
                      <w:bCs/>
                    </w:rPr>
                  </w:pPr>
                </w:p>
              </w:tc>
              <w:tc>
                <w:tcPr>
                  <w:tcW w:w="2790" w:type="dxa"/>
                  <w:hideMark/>
                </w:tcPr>
                <w:p w:rsidR="00427EBC" w:rsidRPr="005B0F22" w:rsidP="00427EBC" w14:paraId="068ADFA5" w14:textId="77777777">
                  <w:pPr>
                    <w:rPr>
                      <w:bCs/>
                    </w:rPr>
                  </w:pPr>
                  <w:r w:rsidRPr="005B0F22">
                    <w:rPr>
                      <w:bCs/>
                      <w:color w:val="000000"/>
                    </w:rPr>
                    <w:t>Certified Nurse Midwife</w:t>
                  </w:r>
                </w:p>
              </w:tc>
              <w:tc>
                <w:tcPr>
                  <w:tcW w:w="1350" w:type="dxa"/>
                  <w:hideMark/>
                </w:tcPr>
                <w:p w:rsidR="00427EBC" w:rsidRPr="005B0F22" w:rsidP="00427EBC" w14:paraId="18B263FB" w14:textId="77777777">
                  <w:pPr>
                    <w:rPr>
                      <w:b/>
                      <w:bCs/>
                    </w:rPr>
                  </w:pPr>
                </w:p>
              </w:tc>
              <w:tc>
                <w:tcPr>
                  <w:tcW w:w="1620" w:type="dxa"/>
                  <w:hideMark/>
                </w:tcPr>
                <w:p w:rsidR="00427EBC" w:rsidRPr="005B0F22" w:rsidP="00427EBC" w14:paraId="0EB26004" w14:textId="77777777">
                  <w:pPr>
                    <w:rPr>
                      <w:b/>
                      <w:bCs/>
                    </w:rPr>
                  </w:pPr>
                  <w:r w:rsidRPr="005B0F22">
                    <w:rPr>
                      <w:b/>
                      <w:bCs/>
                    </w:rPr>
                    <w:t> </w:t>
                  </w:r>
                </w:p>
              </w:tc>
              <w:tc>
                <w:tcPr>
                  <w:tcW w:w="1530" w:type="dxa"/>
                  <w:hideMark/>
                </w:tcPr>
                <w:p w:rsidR="00427EBC" w:rsidRPr="005B0F22" w:rsidP="00427EBC" w14:paraId="6C1A2608" w14:textId="77777777">
                  <w:pPr>
                    <w:rPr>
                      <w:b/>
                      <w:bCs/>
                    </w:rPr>
                  </w:pPr>
                  <w:r w:rsidRPr="005B0F22">
                    <w:rPr>
                      <w:b/>
                      <w:bCs/>
                    </w:rPr>
                    <w:t> </w:t>
                  </w:r>
                </w:p>
              </w:tc>
            </w:tr>
            <w:tr w14:paraId="781DAFD0" w14:textId="77777777" w:rsidTr="002521E0">
              <w:tblPrEx>
                <w:tblW w:w="8545" w:type="dxa"/>
                <w:jc w:val="right"/>
                <w:tblLook w:val="04A0"/>
              </w:tblPrEx>
              <w:trPr>
                <w:trHeight w:val="375"/>
                <w:jc w:val="right"/>
              </w:trPr>
              <w:tc>
                <w:tcPr>
                  <w:tcW w:w="1255" w:type="dxa"/>
                  <w:vMerge/>
                </w:tcPr>
                <w:p w:rsidR="00427EBC" w:rsidRPr="005B0F22" w:rsidP="00427EBC" w14:paraId="13D17BF4" w14:textId="77777777">
                  <w:pPr>
                    <w:rPr>
                      <w:bCs/>
                    </w:rPr>
                  </w:pPr>
                </w:p>
              </w:tc>
              <w:tc>
                <w:tcPr>
                  <w:tcW w:w="2790" w:type="dxa"/>
                </w:tcPr>
                <w:p w:rsidR="00427EBC" w:rsidRPr="005B0F22" w:rsidP="00427EBC" w14:paraId="668CF955" w14:textId="77777777">
                  <w:pPr>
                    <w:rPr>
                      <w:bCs/>
                      <w:color w:val="000000"/>
                    </w:rPr>
                  </w:pPr>
                  <w:r w:rsidRPr="005B0F22">
                    <w:rPr>
                      <w:bCs/>
                      <w:color w:val="000000"/>
                    </w:rPr>
                    <w:t>Physician Assistant</w:t>
                  </w:r>
                </w:p>
              </w:tc>
              <w:tc>
                <w:tcPr>
                  <w:tcW w:w="1350" w:type="dxa"/>
                </w:tcPr>
                <w:p w:rsidR="00427EBC" w:rsidRPr="005B0F22" w:rsidP="00427EBC" w14:paraId="49462CD6" w14:textId="77777777">
                  <w:pPr>
                    <w:rPr>
                      <w:b/>
                      <w:bCs/>
                    </w:rPr>
                  </w:pPr>
                </w:p>
              </w:tc>
              <w:tc>
                <w:tcPr>
                  <w:tcW w:w="1620" w:type="dxa"/>
                </w:tcPr>
                <w:p w:rsidR="00427EBC" w:rsidRPr="005B0F22" w:rsidP="00427EBC" w14:paraId="2432EA5B" w14:textId="77777777">
                  <w:pPr>
                    <w:rPr>
                      <w:b/>
                      <w:bCs/>
                    </w:rPr>
                  </w:pPr>
                </w:p>
              </w:tc>
              <w:tc>
                <w:tcPr>
                  <w:tcW w:w="1530" w:type="dxa"/>
                </w:tcPr>
                <w:p w:rsidR="00427EBC" w:rsidRPr="005B0F22" w:rsidP="00427EBC" w14:paraId="50556C04" w14:textId="77777777">
                  <w:pPr>
                    <w:rPr>
                      <w:b/>
                      <w:bCs/>
                    </w:rPr>
                  </w:pPr>
                </w:p>
              </w:tc>
            </w:tr>
            <w:tr w14:paraId="3F520EE4" w14:textId="77777777" w:rsidTr="002521E0">
              <w:tblPrEx>
                <w:tblW w:w="8545" w:type="dxa"/>
                <w:jc w:val="right"/>
                <w:tblLook w:val="04A0"/>
              </w:tblPrEx>
              <w:trPr>
                <w:trHeight w:val="375"/>
                <w:jc w:val="right"/>
              </w:trPr>
              <w:tc>
                <w:tcPr>
                  <w:tcW w:w="1255" w:type="dxa"/>
                  <w:vMerge w:val="restart"/>
                </w:tcPr>
                <w:p w:rsidR="00427EBC" w:rsidRPr="005B0F22" w:rsidP="00427EBC" w14:paraId="25EEC104" w14:textId="77777777">
                  <w:pPr>
                    <w:rPr>
                      <w:bCs/>
                    </w:rPr>
                  </w:pPr>
                  <w:r w:rsidRPr="005B0F22">
                    <w:rPr>
                      <w:bCs/>
                    </w:rPr>
                    <w:t>Others</w:t>
                  </w:r>
                </w:p>
              </w:tc>
              <w:tc>
                <w:tcPr>
                  <w:tcW w:w="2790" w:type="dxa"/>
                  <w:hideMark/>
                </w:tcPr>
                <w:p w:rsidR="00427EBC" w:rsidRPr="005B0F22" w:rsidP="00427EBC" w14:paraId="536F7312" w14:textId="77777777">
                  <w:pPr>
                    <w:rPr>
                      <w:bCs/>
                    </w:rPr>
                  </w:pPr>
                  <w:r w:rsidRPr="005B0F22">
                    <w:rPr>
                      <w:bCs/>
                      <w:color w:val="000000"/>
                    </w:rPr>
                    <w:t>Psychiatrist</w:t>
                  </w:r>
                </w:p>
              </w:tc>
              <w:tc>
                <w:tcPr>
                  <w:tcW w:w="1350" w:type="dxa"/>
                  <w:hideMark/>
                </w:tcPr>
                <w:p w:rsidR="00427EBC" w:rsidRPr="005B0F22" w:rsidP="00427EBC" w14:paraId="759E515A" w14:textId="77777777">
                  <w:pPr>
                    <w:rPr>
                      <w:b/>
                      <w:bCs/>
                    </w:rPr>
                  </w:pPr>
                </w:p>
              </w:tc>
              <w:tc>
                <w:tcPr>
                  <w:tcW w:w="1620" w:type="dxa"/>
                  <w:hideMark/>
                </w:tcPr>
                <w:p w:rsidR="00427EBC" w:rsidRPr="005B0F22" w:rsidP="00427EBC" w14:paraId="55A3E567" w14:textId="77777777">
                  <w:pPr>
                    <w:rPr>
                      <w:b/>
                      <w:bCs/>
                    </w:rPr>
                  </w:pPr>
                  <w:r w:rsidRPr="005B0F22">
                    <w:rPr>
                      <w:b/>
                      <w:bCs/>
                    </w:rPr>
                    <w:t> </w:t>
                  </w:r>
                </w:p>
              </w:tc>
              <w:tc>
                <w:tcPr>
                  <w:tcW w:w="1530" w:type="dxa"/>
                  <w:hideMark/>
                </w:tcPr>
                <w:p w:rsidR="00427EBC" w:rsidRPr="005B0F22" w:rsidP="00427EBC" w14:paraId="0BA47611" w14:textId="77777777">
                  <w:pPr>
                    <w:rPr>
                      <w:b/>
                      <w:bCs/>
                    </w:rPr>
                  </w:pPr>
                  <w:r w:rsidRPr="005B0F22">
                    <w:rPr>
                      <w:b/>
                      <w:bCs/>
                    </w:rPr>
                    <w:t> </w:t>
                  </w:r>
                </w:p>
              </w:tc>
            </w:tr>
            <w:tr w14:paraId="57C07EF1" w14:textId="77777777" w:rsidTr="002521E0">
              <w:tblPrEx>
                <w:tblW w:w="8545" w:type="dxa"/>
                <w:jc w:val="right"/>
                <w:tblLook w:val="04A0"/>
              </w:tblPrEx>
              <w:trPr>
                <w:trHeight w:val="305"/>
                <w:jc w:val="right"/>
              </w:trPr>
              <w:tc>
                <w:tcPr>
                  <w:tcW w:w="1255" w:type="dxa"/>
                  <w:vMerge/>
                </w:tcPr>
                <w:p w:rsidR="00427EBC" w:rsidRPr="005B0F22" w:rsidP="00427EBC" w14:paraId="4A121AD1" w14:textId="77777777">
                  <w:pPr>
                    <w:rPr>
                      <w:bCs/>
                    </w:rPr>
                  </w:pPr>
                </w:p>
              </w:tc>
              <w:tc>
                <w:tcPr>
                  <w:tcW w:w="2790" w:type="dxa"/>
                  <w:hideMark/>
                </w:tcPr>
                <w:p w:rsidR="00427EBC" w:rsidRPr="005B0F22" w:rsidP="00427EBC" w14:paraId="339BA389" w14:textId="77777777">
                  <w:pPr>
                    <w:rPr>
                      <w:bCs/>
                    </w:rPr>
                  </w:pPr>
                  <w:r w:rsidRPr="005B0F22">
                    <w:rPr>
                      <w:bCs/>
                    </w:rPr>
                    <w:t>Developmental-Behavioral Pediatrician</w:t>
                  </w:r>
                </w:p>
              </w:tc>
              <w:tc>
                <w:tcPr>
                  <w:tcW w:w="1350" w:type="dxa"/>
                  <w:hideMark/>
                </w:tcPr>
                <w:p w:rsidR="00427EBC" w:rsidRPr="005B0F22" w:rsidP="00427EBC" w14:paraId="74DD8FEA" w14:textId="77777777">
                  <w:pPr>
                    <w:rPr>
                      <w:b/>
                      <w:bCs/>
                    </w:rPr>
                  </w:pPr>
                </w:p>
              </w:tc>
              <w:tc>
                <w:tcPr>
                  <w:tcW w:w="1620" w:type="dxa"/>
                  <w:hideMark/>
                </w:tcPr>
                <w:p w:rsidR="00427EBC" w:rsidRPr="005B0F22" w:rsidP="00427EBC" w14:paraId="72E6F958" w14:textId="77777777">
                  <w:pPr>
                    <w:rPr>
                      <w:b/>
                      <w:bCs/>
                    </w:rPr>
                  </w:pPr>
                  <w:r w:rsidRPr="005B0F22">
                    <w:rPr>
                      <w:b/>
                      <w:bCs/>
                    </w:rPr>
                    <w:t> </w:t>
                  </w:r>
                </w:p>
              </w:tc>
              <w:tc>
                <w:tcPr>
                  <w:tcW w:w="1530" w:type="dxa"/>
                  <w:hideMark/>
                </w:tcPr>
                <w:p w:rsidR="00427EBC" w:rsidRPr="005B0F22" w:rsidP="00427EBC" w14:paraId="21F89031" w14:textId="77777777">
                  <w:pPr>
                    <w:rPr>
                      <w:b/>
                      <w:bCs/>
                    </w:rPr>
                  </w:pPr>
                  <w:r w:rsidRPr="005B0F22">
                    <w:rPr>
                      <w:b/>
                      <w:bCs/>
                    </w:rPr>
                    <w:t> </w:t>
                  </w:r>
                </w:p>
              </w:tc>
            </w:tr>
            <w:tr w14:paraId="623DEBB3" w14:textId="77777777" w:rsidTr="002521E0">
              <w:tblPrEx>
                <w:tblW w:w="8545" w:type="dxa"/>
                <w:jc w:val="right"/>
                <w:tblLook w:val="04A0"/>
              </w:tblPrEx>
              <w:trPr>
                <w:trHeight w:val="332"/>
                <w:jc w:val="right"/>
              </w:trPr>
              <w:tc>
                <w:tcPr>
                  <w:tcW w:w="1255" w:type="dxa"/>
                  <w:vMerge/>
                </w:tcPr>
                <w:p w:rsidR="00427EBC" w:rsidRPr="005B0F22" w:rsidP="00427EBC" w14:paraId="0ED2C6E9" w14:textId="77777777">
                  <w:pPr>
                    <w:rPr>
                      <w:bCs/>
                    </w:rPr>
                  </w:pPr>
                </w:p>
              </w:tc>
              <w:tc>
                <w:tcPr>
                  <w:tcW w:w="2790" w:type="dxa"/>
                  <w:hideMark/>
                </w:tcPr>
                <w:p w:rsidR="00427EBC" w:rsidRPr="005B0F22" w:rsidP="00427EBC" w14:paraId="47258693" w14:textId="77777777">
                  <w:pPr>
                    <w:rPr>
                      <w:bCs/>
                    </w:rPr>
                  </w:pPr>
                  <w:r w:rsidRPr="005B0F22">
                    <w:rPr>
                      <w:bCs/>
                      <w:color w:val="000000"/>
                    </w:rPr>
                    <w:t>Nurse</w:t>
                  </w:r>
                </w:p>
              </w:tc>
              <w:tc>
                <w:tcPr>
                  <w:tcW w:w="1350" w:type="dxa"/>
                  <w:hideMark/>
                </w:tcPr>
                <w:p w:rsidR="00427EBC" w:rsidRPr="005B0F22" w:rsidP="00427EBC" w14:paraId="05A89C82" w14:textId="77777777">
                  <w:pPr>
                    <w:rPr>
                      <w:b/>
                      <w:bCs/>
                    </w:rPr>
                  </w:pPr>
                </w:p>
              </w:tc>
              <w:tc>
                <w:tcPr>
                  <w:tcW w:w="1620" w:type="dxa"/>
                  <w:hideMark/>
                </w:tcPr>
                <w:p w:rsidR="00427EBC" w:rsidRPr="005B0F22" w:rsidP="00427EBC" w14:paraId="3088D84E" w14:textId="77777777">
                  <w:pPr>
                    <w:rPr>
                      <w:b/>
                      <w:bCs/>
                    </w:rPr>
                  </w:pPr>
                  <w:r w:rsidRPr="005B0F22">
                    <w:rPr>
                      <w:b/>
                      <w:bCs/>
                    </w:rPr>
                    <w:t> </w:t>
                  </w:r>
                </w:p>
              </w:tc>
              <w:tc>
                <w:tcPr>
                  <w:tcW w:w="1530" w:type="dxa"/>
                  <w:hideMark/>
                </w:tcPr>
                <w:p w:rsidR="00427EBC" w:rsidRPr="005B0F22" w:rsidP="00427EBC" w14:paraId="0CDF0134" w14:textId="77777777">
                  <w:pPr>
                    <w:rPr>
                      <w:b/>
                      <w:bCs/>
                    </w:rPr>
                  </w:pPr>
                  <w:r w:rsidRPr="005B0F22">
                    <w:rPr>
                      <w:b/>
                      <w:bCs/>
                    </w:rPr>
                    <w:t> </w:t>
                  </w:r>
                </w:p>
              </w:tc>
            </w:tr>
            <w:tr w14:paraId="38E7C64D" w14:textId="77777777" w:rsidTr="002521E0">
              <w:tblPrEx>
                <w:tblW w:w="8545" w:type="dxa"/>
                <w:jc w:val="right"/>
                <w:tblLook w:val="04A0"/>
              </w:tblPrEx>
              <w:trPr>
                <w:trHeight w:val="341"/>
                <w:jc w:val="right"/>
              </w:trPr>
              <w:tc>
                <w:tcPr>
                  <w:tcW w:w="1255" w:type="dxa"/>
                  <w:vMerge/>
                </w:tcPr>
                <w:p w:rsidR="00427EBC" w:rsidRPr="005B0F22" w:rsidP="00427EBC" w14:paraId="7C881AA0" w14:textId="77777777">
                  <w:pPr>
                    <w:rPr>
                      <w:bCs/>
                    </w:rPr>
                  </w:pPr>
                </w:p>
              </w:tc>
              <w:tc>
                <w:tcPr>
                  <w:tcW w:w="2790" w:type="dxa"/>
                  <w:hideMark/>
                </w:tcPr>
                <w:p w:rsidR="00427EBC" w:rsidRPr="005B0F22" w:rsidP="00427EBC" w14:paraId="0C725BD9" w14:textId="77777777">
                  <w:pPr>
                    <w:rPr>
                      <w:bCs/>
                    </w:rPr>
                  </w:pPr>
                  <w:r w:rsidRPr="005B0F22">
                    <w:rPr>
                      <w:bCs/>
                    </w:rPr>
                    <w:t>Behavioral Health Clinician (e.g. psychologist, therapist, counselor)</w:t>
                  </w:r>
                </w:p>
              </w:tc>
              <w:tc>
                <w:tcPr>
                  <w:tcW w:w="1350" w:type="dxa"/>
                  <w:noWrap/>
                  <w:hideMark/>
                </w:tcPr>
                <w:p w:rsidR="00427EBC" w:rsidRPr="005B0F22" w:rsidP="00427EBC" w14:paraId="1A3A40B7" w14:textId="77777777">
                  <w:pPr>
                    <w:rPr>
                      <w:b/>
                    </w:rPr>
                  </w:pPr>
                </w:p>
              </w:tc>
              <w:tc>
                <w:tcPr>
                  <w:tcW w:w="1620" w:type="dxa"/>
                  <w:noWrap/>
                  <w:hideMark/>
                </w:tcPr>
                <w:p w:rsidR="00427EBC" w:rsidRPr="005B0F22" w:rsidP="00427EBC" w14:paraId="47D17EC0" w14:textId="77777777">
                  <w:pPr>
                    <w:rPr>
                      <w:b/>
                    </w:rPr>
                  </w:pPr>
                  <w:r w:rsidRPr="005B0F22">
                    <w:rPr>
                      <w:b/>
                    </w:rPr>
                    <w:t> </w:t>
                  </w:r>
                </w:p>
              </w:tc>
              <w:tc>
                <w:tcPr>
                  <w:tcW w:w="1530" w:type="dxa"/>
                  <w:noWrap/>
                  <w:hideMark/>
                </w:tcPr>
                <w:p w:rsidR="00427EBC" w:rsidRPr="005B0F22" w:rsidP="00427EBC" w14:paraId="4AF87686" w14:textId="77777777">
                  <w:pPr>
                    <w:rPr>
                      <w:b/>
                    </w:rPr>
                  </w:pPr>
                  <w:r w:rsidRPr="005B0F22">
                    <w:rPr>
                      <w:b/>
                    </w:rPr>
                    <w:t> </w:t>
                  </w:r>
                </w:p>
              </w:tc>
            </w:tr>
            <w:tr w14:paraId="6600C47D" w14:textId="77777777" w:rsidTr="002521E0">
              <w:tblPrEx>
                <w:tblW w:w="8545" w:type="dxa"/>
                <w:jc w:val="right"/>
                <w:tblLook w:val="04A0"/>
              </w:tblPrEx>
              <w:trPr>
                <w:trHeight w:val="287"/>
                <w:jc w:val="right"/>
              </w:trPr>
              <w:tc>
                <w:tcPr>
                  <w:tcW w:w="1255" w:type="dxa"/>
                  <w:vMerge/>
                </w:tcPr>
                <w:p w:rsidR="00427EBC" w:rsidRPr="005B0F22" w:rsidP="00427EBC" w14:paraId="2EAF46B9" w14:textId="77777777">
                  <w:pPr>
                    <w:rPr>
                      <w:bCs/>
                    </w:rPr>
                  </w:pPr>
                </w:p>
              </w:tc>
              <w:tc>
                <w:tcPr>
                  <w:tcW w:w="2790" w:type="dxa"/>
                </w:tcPr>
                <w:p w:rsidR="00427EBC" w:rsidRPr="005B0F22" w:rsidP="00427EBC" w14:paraId="1538FD61" w14:textId="77777777">
                  <w:pPr>
                    <w:rPr>
                      <w:bCs/>
                      <w:color w:val="000000"/>
                    </w:rPr>
                  </w:pPr>
                  <w:r w:rsidRPr="005B0F22">
                    <w:rPr>
                      <w:bCs/>
                      <w:color w:val="000000"/>
                    </w:rPr>
                    <w:t>Care Coordinator/ Patient Navigator</w:t>
                  </w:r>
                </w:p>
              </w:tc>
              <w:tc>
                <w:tcPr>
                  <w:tcW w:w="1350" w:type="dxa"/>
                  <w:noWrap/>
                </w:tcPr>
                <w:p w:rsidR="00427EBC" w:rsidRPr="005B0F22" w:rsidP="00427EBC" w14:paraId="465D215E" w14:textId="77777777">
                  <w:pPr>
                    <w:rPr>
                      <w:b/>
                    </w:rPr>
                  </w:pPr>
                </w:p>
              </w:tc>
              <w:tc>
                <w:tcPr>
                  <w:tcW w:w="1620" w:type="dxa"/>
                  <w:noWrap/>
                </w:tcPr>
                <w:p w:rsidR="00427EBC" w:rsidRPr="005B0F22" w:rsidP="00427EBC" w14:paraId="7DD5F6A6" w14:textId="77777777">
                  <w:pPr>
                    <w:rPr>
                      <w:b/>
                    </w:rPr>
                  </w:pPr>
                </w:p>
              </w:tc>
              <w:tc>
                <w:tcPr>
                  <w:tcW w:w="1530" w:type="dxa"/>
                  <w:noWrap/>
                </w:tcPr>
                <w:p w:rsidR="00427EBC" w:rsidRPr="005B0F22" w:rsidP="00427EBC" w14:paraId="146446E7" w14:textId="77777777">
                  <w:pPr>
                    <w:rPr>
                      <w:b/>
                    </w:rPr>
                  </w:pPr>
                </w:p>
              </w:tc>
            </w:tr>
            <w:tr w14:paraId="5A63D39C" w14:textId="77777777" w:rsidTr="002521E0">
              <w:tblPrEx>
                <w:tblW w:w="8545" w:type="dxa"/>
                <w:jc w:val="right"/>
                <w:tblLook w:val="04A0"/>
              </w:tblPrEx>
              <w:trPr>
                <w:trHeight w:val="287"/>
                <w:jc w:val="right"/>
              </w:trPr>
              <w:tc>
                <w:tcPr>
                  <w:tcW w:w="1255" w:type="dxa"/>
                  <w:vMerge/>
                </w:tcPr>
                <w:p w:rsidR="00427EBC" w:rsidRPr="005B0F22" w:rsidP="00427EBC" w14:paraId="467ECE92" w14:textId="77777777">
                  <w:pPr>
                    <w:rPr>
                      <w:bCs/>
                    </w:rPr>
                  </w:pPr>
                </w:p>
              </w:tc>
              <w:tc>
                <w:tcPr>
                  <w:tcW w:w="2790" w:type="dxa"/>
                </w:tcPr>
                <w:p w:rsidR="00427EBC" w:rsidRPr="005B0F22" w:rsidP="00427EBC" w14:paraId="09C784BE" w14:textId="77777777">
                  <w:pPr>
                    <w:rPr>
                      <w:bCs/>
                      <w:color w:val="000000"/>
                    </w:rPr>
                  </w:pPr>
                  <w:r w:rsidRPr="005B0F22">
                    <w:rPr>
                      <w:bCs/>
                      <w:color w:val="000000"/>
                    </w:rPr>
                    <w:t>Doula</w:t>
                  </w:r>
                </w:p>
              </w:tc>
              <w:tc>
                <w:tcPr>
                  <w:tcW w:w="1350" w:type="dxa"/>
                  <w:noWrap/>
                </w:tcPr>
                <w:p w:rsidR="00427EBC" w:rsidRPr="005B0F22" w:rsidP="00427EBC" w14:paraId="463C2E5C" w14:textId="77777777">
                  <w:pPr>
                    <w:rPr>
                      <w:b/>
                    </w:rPr>
                  </w:pPr>
                </w:p>
              </w:tc>
              <w:tc>
                <w:tcPr>
                  <w:tcW w:w="1620" w:type="dxa"/>
                  <w:noWrap/>
                </w:tcPr>
                <w:p w:rsidR="00427EBC" w:rsidRPr="005B0F22" w:rsidP="00427EBC" w14:paraId="0DCB6840" w14:textId="77777777">
                  <w:pPr>
                    <w:rPr>
                      <w:b/>
                    </w:rPr>
                  </w:pPr>
                </w:p>
              </w:tc>
              <w:tc>
                <w:tcPr>
                  <w:tcW w:w="1530" w:type="dxa"/>
                  <w:noWrap/>
                </w:tcPr>
                <w:p w:rsidR="00427EBC" w:rsidRPr="005B0F22" w:rsidP="00427EBC" w14:paraId="4F6B1725" w14:textId="77777777">
                  <w:pPr>
                    <w:rPr>
                      <w:b/>
                    </w:rPr>
                  </w:pPr>
                </w:p>
              </w:tc>
            </w:tr>
            <w:tr w14:paraId="38A9CAE9" w14:textId="77777777" w:rsidTr="002521E0">
              <w:tblPrEx>
                <w:tblW w:w="8545" w:type="dxa"/>
                <w:jc w:val="right"/>
                <w:tblLook w:val="04A0"/>
              </w:tblPrEx>
              <w:trPr>
                <w:trHeight w:val="287"/>
                <w:jc w:val="right"/>
              </w:trPr>
              <w:tc>
                <w:tcPr>
                  <w:tcW w:w="1255" w:type="dxa"/>
                  <w:vMerge/>
                </w:tcPr>
                <w:p w:rsidR="00427EBC" w:rsidRPr="005B0F22" w:rsidP="00427EBC" w14:paraId="42B9FA76" w14:textId="77777777">
                  <w:pPr>
                    <w:rPr>
                      <w:bCs/>
                    </w:rPr>
                  </w:pPr>
                </w:p>
              </w:tc>
              <w:tc>
                <w:tcPr>
                  <w:tcW w:w="2790" w:type="dxa"/>
                  <w:hideMark/>
                </w:tcPr>
                <w:p w:rsidR="00427EBC" w:rsidRPr="005B0F22" w:rsidP="00427EBC" w14:paraId="73CA6531" w14:textId="77777777">
                  <w:pPr>
                    <w:rPr>
                      <w:bCs/>
                    </w:rPr>
                  </w:pPr>
                  <w:r w:rsidRPr="005B0F22">
                    <w:rPr>
                      <w:bCs/>
                      <w:color w:val="000000"/>
                    </w:rPr>
                    <w:t>Other Specialist Physician, APN/NP, PA (specify type):</w:t>
                  </w:r>
                </w:p>
              </w:tc>
              <w:tc>
                <w:tcPr>
                  <w:tcW w:w="1350" w:type="dxa"/>
                  <w:noWrap/>
                  <w:hideMark/>
                </w:tcPr>
                <w:p w:rsidR="00427EBC" w:rsidRPr="005B0F22" w:rsidP="00427EBC" w14:paraId="36991152" w14:textId="77777777">
                  <w:pPr>
                    <w:rPr>
                      <w:b/>
                    </w:rPr>
                  </w:pPr>
                </w:p>
              </w:tc>
              <w:tc>
                <w:tcPr>
                  <w:tcW w:w="1620" w:type="dxa"/>
                  <w:noWrap/>
                  <w:hideMark/>
                </w:tcPr>
                <w:p w:rsidR="00427EBC" w:rsidRPr="005B0F22" w:rsidP="00427EBC" w14:paraId="293A4ED5" w14:textId="77777777">
                  <w:pPr>
                    <w:rPr>
                      <w:b/>
                    </w:rPr>
                  </w:pPr>
                  <w:r w:rsidRPr="005B0F22">
                    <w:rPr>
                      <w:b/>
                    </w:rPr>
                    <w:t> </w:t>
                  </w:r>
                </w:p>
              </w:tc>
              <w:tc>
                <w:tcPr>
                  <w:tcW w:w="1530" w:type="dxa"/>
                  <w:noWrap/>
                  <w:hideMark/>
                </w:tcPr>
                <w:p w:rsidR="00427EBC" w:rsidRPr="005B0F22" w:rsidP="00427EBC" w14:paraId="3CEF0544" w14:textId="77777777">
                  <w:pPr>
                    <w:rPr>
                      <w:b/>
                    </w:rPr>
                  </w:pPr>
                  <w:r w:rsidRPr="005B0F22">
                    <w:rPr>
                      <w:b/>
                    </w:rPr>
                    <w:t> </w:t>
                  </w:r>
                </w:p>
              </w:tc>
            </w:tr>
            <w:tr w14:paraId="4E02C688" w14:textId="77777777" w:rsidTr="002521E0">
              <w:tblPrEx>
                <w:tblW w:w="8545" w:type="dxa"/>
                <w:jc w:val="right"/>
                <w:tblLook w:val="04A0"/>
              </w:tblPrEx>
              <w:trPr>
                <w:trHeight w:val="188"/>
                <w:jc w:val="right"/>
              </w:trPr>
              <w:tc>
                <w:tcPr>
                  <w:tcW w:w="1255" w:type="dxa"/>
                  <w:vMerge/>
                </w:tcPr>
                <w:p w:rsidR="00427EBC" w:rsidRPr="005B0F22" w:rsidP="00427EBC" w14:paraId="64DA11E0" w14:textId="77777777">
                  <w:pPr>
                    <w:rPr>
                      <w:bCs/>
                    </w:rPr>
                  </w:pPr>
                </w:p>
              </w:tc>
              <w:tc>
                <w:tcPr>
                  <w:tcW w:w="2790" w:type="dxa"/>
                  <w:hideMark/>
                </w:tcPr>
                <w:p w:rsidR="00427EBC" w:rsidRPr="005B0F22" w:rsidP="00427EBC" w14:paraId="1CECB849" w14:textId="77777777">
                  <w:pPr>
                    <w:rPr>
                      <w:bCs/>
                    </w:rPr>
                  </w:pPr>
                  <w:r w:rsidRPr="005B0F22">
                    <w:rPr>
                      <w:bCs/>
                      <w:color w:val="000000"/>
                    </w:rPr>
                    <w:t xml:space="preserve">Other (specify type): </w:t>
                  </w:r>
                </w:p>
              </w:tc>
              <w:tc>
                <w:tcPr>
                  <w:tcW w:w="1350" w:type="dxa"/>
                  <w:noWrap/>
                  <w:hideMark/>
                </w:tcPr>
                <w:p w:rsidR="00427EBC" w:rsidRPr="005B0F22" w:rsidP="00427EBC" w14:paraId="4066904D" w14:textId="77777777">
                  <w:pPr>
                    <w:rPr>
                      <w:b/>
                    </w:rPr>
                  </w:pPr>
                </w:p>
              </w:tc>
              <w:tc>
                <w:tcPr>
                  <w:tcW w:w="1620" w:type="dxa"/>
                  <w:noWrap/>
                  <w:hideMark/>
                </w:tcPr>
                <w:p w:rsidR="00427EBC" w:rsidRPr="005B0F22" w:rsidP="00427EBC" w14:paraId="39BAB443" w14:textId="77777777">
                  <w:pPr>
                    <w:rPr>
                      <w:b/>
                    </w:rPr>
                  </w:pPr>
                  <w:r w:rsidRPr="005B0F22">
                    <w:rPr>
                      <w:b/>
                    </w:rPr>
                    <w:t> </w:t>
                  </w:r>
                </w:p>
              </w:tc>
              <w:tc>
                <w:tcPr>
                  <w:tcW w:w="1530" w:type="dxa"/>
                  <w:noWrap/>
                  <w:hideMark/>
                </w:tcPr>
                <w:p w:rsidR="00427EBC" w:rsidRPr="005B0F22" w:rsidP="00427EBC" w14:paraId="4AA24375" w14:textId="77777777">
                  <w:pPr>
                    <w:rPr>
                      <w:b/>
                    </w:rPr>
                  </w:pPr>
                  <w:r w:rsidRPr="005B0F22">
                    <w:rPr>
                      <w:b/>
                    </w:rPr>
                    <w:t> </w:t>
                  </w:r>
                </w:p>
              </w:tc>
            </w:tr>
            <w:tr w14:paraId="2E1C2B02" w14:textId="77777777" w:rsidTr="002521E0">
              <w:tblPrEx>
                <w:tblW w:w="8545" w:type="dxa"/>
                <w:jc w:val="right"/>
                <w:tblLook w:val="04A0"/>
              </w:tblPrEx>
              <w:trPr>
                <w:trHeight w:val="251"/>
                <w:jc w:val="right"/>
              </w:trPr>
              <w:tc>
                <w:tcPr>
                  <w:tcW w:w="4045" w:type="dxa"/>
                  <w:gridSpan w:val="2"/>
                </w:tcPr>
                <w:p w:rsidR="00427EBC" w:rsidRPr="005B0F22" w:rsidP="00427EBC" w14:paraId="5B871FE1" w14:textId="77777777">
                  <w:pPr>
                    <w:rPr>
                      <w:bCs/>
                      <w:color w:val="000000"/>
                    </w:rPr>
                  </w:pPr>
                  <w:r w:rsidRPr="005B0F22">
                    <w:rPr>
                      <w:bCs/>
                    </w:rPr>
                    <w:t>Unknown Provider type</w:t>
                  </w:r>
                </w:p>
              </w:tc>
              <w:tc>
                <w:tcPr>
                  <w:tcW w:w="1350" w:type="dxa"/>
                  <w:noWrap/>
                </w:tcPr>
                <w:p w:rsidR="00427EBC" w:rsidRPr="005B0F22" w:rsidP="00427EBC" w14:paraId="69DED7B9" w14:textId="77777777">
                  <w:pPr>
                    <w:rPr>
                      <w:b/>
                    </w:rPr>
                  </w:pPr>
                </w:p>
              </w:tc>
              <w:tc>
                <w:tcPr>
                  <w:tcW w:w="1620" w:type="dxa"/>
                  <w:noWrap/>
                </w:tcPr>
                <w:p w:rsidR="00427EBC" w:rsidRPr="005B0F22" w:rsidP="00427EBC" w14:paraId="2506BE02" w14:textId="77777777">
                  <w:pPr>
                    <w:rPr>
                      <w:b/>
                    </w:rPr>
                  </w:pPr>
                </w:p>
              </w:tc>
              <w:tc>
                <w:tcPr>
                  <w:tcW w:w="1530" w:type="dxa"/>
                  <w:noWrap/>
                </w:tcPr>
                <w:p w:rsidR="00427EBC" w:rsidRPr="005B0F22" w:rsidP="00427EBC" w14:paraId="0EB4187D" w14:textId="77777777">
                  <w:pPr>
                    <w:rPr>
                      <w:b/>
                    </w:rPr>
                  </w:pPr>
                </w:p>
              </w:tc>
            </w:tr>
            <w:tr w14:paraId="593FE8E1" w14:textId="77777777" w:rsidTr="002521E0">
              <w:tblPrEx>
                <w:tblW w:w="8545" w:type="dxa"/>
                <w:jc w:val="right"/>
                <w:tblLook w:val="04A0"/>
              </w:tblPrEx>
              <w:trPr>
                <w:trHeight w:val="314"/>
                <w:jc w:val="right"/>
              </w:trPr>
              <w:tc>
                <w:tcPr>
                  <w:tcW w:w="4045" w:type="dxa"/>
                  <w:gridSpan w:val="2"/>
                </w:tcPr>
                <w:p w:rsidR="00427EBC" w:rsidRPr="005B0F22" w:rsidP="00427EBC" w14:paraId="09AABD07" w14:textId="77777777">
                  <w:pPr>
                    <w:rPr>
                      <w:bCs/>
                      <w:color w:val="000000"/>
                    </w:rPr>
                  </w:pPr>
                  <w:r w:rsidRPr="005B0F22">
                    <w:rPr>
                      <w:b/>
                      <w:bCs/>
                    </w:rPr>
                    <w:t xml:space="preserve">Total </w:t>
                  </w:r>
                  <w:r w:rsidRPr="005B0F22">
                    <w:rPr>
                      <w:b/>
                    </w:rPr>
                    <w:t>(will auto-populate)</w:t>
                  </w:r>
                </w:p>
              </w:tc>
              <w:tc>
                <w:tcPr>
                  <w:tcW w:w="1350" w:type="dxa"/>
                  <w:noWrap/>
                </w:tcPr>
                <w:p w:rsidR="00427EBC" w:rsidRPr="005B0F22" w:rsidP="00427EBC" w14:paraId="76226C16" w14:textId="77777777">
                  <w:pPr>
                    <w:rPr>
                      <w:b/>
                    </w:rPr>
                  </w:pPr>
                </w:p>
              </w:tc>
              <w:tc>
                <w:tcPr>
                  <w:tcW w:w="1620" w:type="dxa"/>
                  <w:noWrap/>
                </w:tcPr>
                <w:p w:rsidR="00427EBC" w:rsidRPr="005B0F22" w:rsidP="00427EBC" w14:paraId="21999130" w14:textId="77777777">
                  <w:pPr>
                    <w:rPr>
                      <w:b/>
                    </w:rPr>
                  </w:pPr>
                </w:p>
              </w:tc>
              <w:tc>
                <w:tcPr>
                  <w:tcW w:w="1530" w:type="dxa"/>
                  <w:noWrap/>
                </w:tcPr>
                <w:p w:rsidR="00427EBC" w:rsidRPr="005B0F22" w:rsidP="00427EBC" w14:paraId="1B63A865" w14:textId="77777777">
                  <w:pPr>
                    <w:rPr>
                      <w:b/>
                    </w:rPr>
                  </w:pPr>
                </w:p>
              </w:tc>
            </w:tr>
            <w:tr w14:paraId="41FD9696" w14:textId="77777777" w:rsidTr="002521E0">
              <w:tblPrEx>
                <w:tblW w:w="8545" w:type="dxa"/>
                <w:jc w:val="right"/>
                <w:tblLook w:val="04A0"/>
              </w:tblPrEx>
              <w:trPr>
                <w:trHeight w:val="350"/>
                <w:jc w:val="right"/>
              </w:trPr>
              <w:tc>
                <w:tcPr>
                  <w:tcW w:w="4045" w:type="dxa"/>
                  <w:gridSpan w:val="2"/>
                </w:tcPr>
                <w:p w:rsidR="00427EBC" w:rsidRPr="005B0F22" w:rsidP="00427EBC" w14:paraId="03D5F6CE" w14:textId="77777777">
                  <w:pPr>
                    <w:rPr>
                      <w:bCs/>
                      <w:color w:val="000000"/>
                    </w:rPr>
                  </w:pPr>
                  <w:r w:rsidRPr="005B0F22">
                    <w:rPr>
                      <w:b/>
                      <w:bCs/>
                    </w:rPr>
                    <w:t xml:space="preserve">Total Primary Care </w:t>
                  </w:r>
                  <w:r w:rsidRPr="005B0F22">
                    <w:rPr>
                      <w:b/>
                    </w:rPr>
                    <w:t>(will auto-populate)</w:t>
                  </w:r>
                </w:p>
              </w:tc>
              <w:tc>
                <w:tcPr>
                  <w:tcW w:w="1350" w:type="dxa"/>
                  <w:noWrap/>
                </w:tcPr>
                <w:p w:rsidR="00427EBC" w:rsidRPr="005B0F22" w:rsidP="00427EBC" w14:paraId="4269E200" w14:textId="77777777">
                  <w:pPr>
                    <w:rPr>
                      <w:b/>
                    </w:rPr>
                  </w:pPr>
                </w:p>
              </w:tc>
              <w:tc>
                <w:tcPr>
                  <w:tcW w:w="1620" w:type="dxa"/>
                  <w:noWrap/>
                </w:tcPr>
                <w:p w:rsidR="00427EBC" w:rsidRPr="005B0F22" w:rsidP="00427EBC" w14:paraId="730FF76F" w14:textId="77777777">
                  <w:pPr>
                    <w:rPr>
                      <w:b/>
                    </w:rPr>
                  </w:pPr>
                </w:p>
              </w:tc>
              <w:tc>
                <w:tcPr>
                  <w:tcW w:w="1530" w:type="dxa"/>
                  <w:noWrap/>
                </w:tcPr>
                <w:p w:rsidR="00427EBC" w:rsidRPr="005B0F22" w:rsidP="00427EBC" w14:paraId="46944A92" w14:textId="77777777">
                  <w:pPr>
                    <w:rPr>
                      <w:b/>
                    </w:rPr>
                  </w:pPr>
                </w:p>
              </w:tc>
            </w:tr>
          </w:tbl>
          <w:p w:rsidR="00427EBC" w:rsidRPr="005B0F22" w:rsidP="00427EBC" w14:paraId="02593E66" w14:textId="77777777">
            <w:pPr>
              <w:spacing w:after="200" w:line="276" w:lineRule="auto"/>
              <w:rPr>
                <w:rFonts w:ascii="Times New Roman" w:eastAsia="Calibri" w:hAnsi="Times New Roman" w:cs="Times New Roman"/>
                <w:b/>
                <w:sz w:val="20"/>
                <w:szCs w:val="20"/>
              </w:rPr>
            </w:pPr>
          </w:p>
          <w:p w:rsidR="00427EBC" w:rsidRPr="005B0F22" w:rsidP="00427EBC" w14:paraId="34BB792A" w14:textId="77777777">
            <w:pPr>
              <w:spacing w:after="200" w:line="276" w:lineRule="auto"/>
              <w:rPr>
                <w:rFonts w:ascii="Times New Roman" w:eastAsia="Calibri" w:hAnsi="Times New Roman" w:cs="Times New Roman"/>
                <w:b/>
                <w:sz w:val="20"/>
                <w:szCs w:val="20"/>
              </w:rPr>
            </w:pPr>
          </w:p>
          <w:p w:rsidR="00427EBC" w:rsidP="00427EBC" w14:paraId="17241D40" w14:textId="1AE72AA3">
            <w:pPr>
              <w:spacing w:after="200" w:line="276" w:lineRule="auto"/>
              <w:rPr>
                <w:rFonts w:ascii="Times New Roman" w:eastAsia="Calibri" w:hAnsi="Times New Roman" w:cs="Times New Roman"/>
                <w:b/>
                <w:sz w:val="20"/>
                <w:szCs w:val="20"/>
              </w:rPr>
            </w:pPr>
          </w:p>
          <w:p w:rsidR="004D5864" w:rsidP="00427EBC" w14:paraId="315B6AB6" w14:textId="7747D6D7">
            <w:pPr>
              <w:spacing w:after="200" w:line="276" w:lineRule="auto"/>
              <w:rPr>
                <w:rFonts w:ascii="Times New Roman" w:eastAsia="Calibri" w:hAnsi="Times New Roman" w:cs="Times New Roman"/>
                <w:b/>
                <w:sz w:val="20"/>
                <w:szCs w:val="20"/>
              </w:rPr>
            </w:pPr>
          </w:p>
          <w:p w:rsidR="004D5864" w:rsidRPr="005B0F22" w:rsidP="00427EBC" w14:paraId="1A09F988" w14:textId="77777777">
            <w:pPr>
              <w:spacing w:after="200" w:line="276" w:lineRule="auto"/>
              <w:rPr>
                <w:rFonts w:ascii="Times New Roman" w:eastAsia="Calibri" w:hAnsi="Times New Roman" w:cs="Times New Roman"/>
                <w:b/>
                <w:sz w:val="20"/>
                <w:szCs w:val="20"/>
              </w:rPr>
            </w:pPr>
          </w:p>
          <w:p w:rsidR="00427EBC" w:rsidRPr="005B0F22" w:rsidP="00427EBC" w14:paraId="5F82D453" w14:textId="77777777">
            <w:pPr>
              <w:spacing w:after="200" w:line="276" w:lineRule="auto"/>
              <w:rPr>
                <w:rFonts w:ascii="Times New Roman" w:eastAsia="Calibri" w:hAnsi="Times New Roman" w:cs="Times New Roman"/>
                <w:b/>
                <w:sz w:val="20"/>
                <w:szCs w:val="20"/>
              </w:rPr>
            </w:pPr>
          </w:p>
          <w:p w:rsidR="00427EBC" w:rsidRPr="005B0F22" w:rsidP="00427EBC" w14:paraId="39185735" w14:textId="77777777">
            <w:pPr>
              <w:spacing w:after="200"/>
              <w:ind w:left="2160"/>
              <w:rPr>
                <w:rFonts w:ascii="Times New Roman" w:eastAsia="Times New Roman" w:hAnsi="Times New Roman" w:cs="Times New Roman"/>
                <w:sz w:val="20"/>
                <w:szCs w:val="20"/>
              </w:rPr>
            </w:pPr>
          </w:p>
          <w:p w:rsidR="00427EBC" w:rsidRPr="005B0F22" w:rsidP="00427EBC" w14:paraId="3DD52FDB" w14:textId="77777777">
            <w:pPr>
              <w:spacing w:after="200"/>
              <w:rPr>
                <w:rFonts w:ascii="Times New Roman" w:eastAsia="Times New Roman" w:hAnsi="Times New Roman" w:cs="Times New Roman"/>
                <w:sz w:val="24"/>
              </w:rPr>
            </w:pPr>
          </w:p>
          <w:p w:rsidR="00427EBC" w:rsidRPr="005B0F22" w:rsidP="00427EBC" w14:paraId="3699BA81"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Use of program consultation and care coordination support services.</w:t>
            </w:r>
          </w:p>
          <w:p w:rsidR="00427EBC" w:rsidRPr="005B0F22" w:rsidP="00427EBC" w14:paraId="4294A774"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provider</w:t>
            </w:r>
            <w:r w:rsidRPr="005B0F22">
              <w:rPr>
                <w:rFonts w:ascii="Times New Roman" w:eastAsia="Times New Roman" w:hAnsi="Times New Roman" w:cs="Times New Roman"/>
                <w:sz w:val="20"/>
                <w:szCs w:val="20"/>
              </w:rPr>
              <w:t xml:space="preserve"> contacts with the program for consultation (teleconsultation or in-person), care coordination support, or both. </w:t>
            </w:r>
          </w:p>
          <w:tbl>
            <w:tblPr>
              <w:tblStyle w:val="TableGrid3"/>
              <w:tblW w:w="0" w:type="auto"/>
              <w:tblInd w:w="2875" w:type="dxa"/>
              <w:tblLook w:val="04A0"/>
            </w:tblPr>
            <w:tblGrid>
              <w:gridCol w:w="2387"/>
              <w:gridCol w:w="2265"/>
            </w:tblGrid>
            <w:tr w14:paraId="46880AC9" w14:textId="77777777" w:rsidTr="007C15F0">
              <w:tblPrEx>
                <w:tblW w:w="0" w:type="auto"/>
                <w:tblInd w:w="2875" w:type="dxa"/>
                <w:tblLook w:val="04A0"/>
              </w:tblPrEx>
              <w:trPr>
                <w:trHeight w:val="948"/>
              </w:trPr>
              <w:tc>
                <w:tcPr>
                  <w:tcW w:w="2387" w:type="dxa"/>
                  <w:hideMark/>
                </w:tcPr>
                <w:p w:rsidR="00427EBC" w:rsidRPr="005B0F22" w:rsidP="00427EBC" w14:paraId="5BE8D6A5" w14:textId="77777777">
                  <w:pPr>
                    <w:rPr>
                      <w:b/>
                    </w:rPr>
                  </w:pPr>
                  <w:r w:rsidRPr="005B0F22">
                    <w:rPr>
                      <w:b/>
                    </w:rPr>
                    <w:t> Type of contact</w:t>
                  </w:r>
                </w:p>
              </w:tc>
              <w:tc>
                <w:tcPr>
                  <w:tcW w:w="2265" w:type="dxa"/>
                  <w:hideMark/>
                </w:tcPr>
                <w:p w:rsidR="00427EBC" w:rsidRPr="005B0F22" w:rsidP="00427EBC" w14:paraId="0E7F590D" w14:textId="77777777">
                  <w:pPr>
                    <w:rPr>
                      <w:b/>
                    </w:rPr>
                  </w:pPr>
                  <w:r w:rsidRPr="005B0F22">
                    <w:rPr>
                      <w:b/>
                    </w:rPr>
                    <w:t xml:space="preserve">Number of provider contacts with the program for services </w:t>
                  </w:r>
                </w:p>
              </w:tc>
            </w:tr>
            <w:tr w14:paraId="101F25DA" w14:textId="77777777" w:rsidTr="007C15F0">
              <w:tblPrEx>
                <w:tblW w:w="0" w:type="auto"/>
                <w:tblInd w:w="2875" w:type="dxa"/>
                <w:tblLook w:val="04A0"/>
              </w:tblPrEx>
              <w:trPr>
                <w:trHeight w:val="263"/>
              </w:trPr>
              <w:tc>
                <w:tcPr>
                  <w:tcW w:w="2387" w:type="dxa"/>
                  <w:hideMark/>
                </w:tcPr>
                <w:p w:rsidR="00427EBC" w:rsidRPr="005B0F22" w:rsidP="00427EBC" w14:paraId="6C128A4C" w14:textId="77777777">
                  <w:r w:rsidRPr="005B0F22">
                    <w:t>Consultation Only</w:t>
                  </w:r>
                </w:p>
              </w:tc>
              <w:tc>
                <w:tcPr>
                  <w:tcW w:w="2265" w:type="dxa"/>
                  <w:hideMark/>
                </w:tcPr>
                <w:p w:rsidR="00427EBC" w:rsidRPr="005B0F22" w:rsidP="00427EBC" w14:paraId="1E50782D" w14:textId="77777777">
                  <w:r w:rsidRPr="005B0F22">
                    <w:t> </w:t>
                  </w:r>
                </w:p>
              </w:tc>
            </w:tr>
            <w:tr w14:paraId="34DB708F" w14:textId="77777777" w:rsidTr="007C15F0">
              <w:tblPrEx>
                <w:tblW w:w="0" w:type="auto"/>
                <w:tblInd w:w="2875" w:type="dxa"/>
                <w:tblLook w:val="04A0"/>
              </w:tblPrEx>
              <w:trPr>
                <w:trHeight w:val="245"/>
              </w:trPr>
              <w:tc>
                <w:tcPr>
                  <w:tcW w:w="2387" w:type="dxa"/>
                  <w:hideMark/>
                </w:tcPr>
                <w:p w:rsidR="00427EBC" w:rsidRPr="005B0F22" w:rsidP="00427EBC" w14:paraId="15FBC4F6" w14:textId="77777777">
                  <w:r w:rsidRPr="005B0F22">
                    <w:t>Care Coordination Support Only</w:t>
                  </w:r>
                </w:p>
              </w:tc>
              <w:tc>
                <w:tcPr>
                  <w:tcW w:w="2265" w:type="dxa"/>
                  <w:hideMark/>
                </w:tcPr>
                <w:p w:rsidR="00427EBC" w:rsidRPr="005B0F22" w:rsidP="00427EBC" w14:paraId="76BFBDA6" w14:textId="77777777">
                  <w:r w:rsidRPr="005B0F22">
                    <w:t> </w:t>
                  </w:r>
                </w:p>
              </w:tc>
            </w:tr>
            <w:tr w14:paraId="6252FB66" w14:textId="77777777" w:rsidTr="007C15F0">
              <w:tblPrEx>
                <w:tblW w:w="0" w:type="auto"/>
                <w:tblInd w:w="2875" w:type="dxa"/>
                <w:tblLook w:val="04A0"/>
              </w:tblPrEx>
              <w:trPr>
                <w:trHeight w:val="319"/>
              </w:trPr>
              <w:tc>
                <w:tcPr>
                  <w:tcW w:w="2387" w:type="dxa"/>
                  <w:hideMark/>
                </w:tcPr>
                <w:p w:rsidR="00427EBC" w:rsidRPr="005B0F22" w:rsidP="00427EBC" w14:paraId="6179DD1D" w14:textId="77777777">
                  <w:r w:rsidRPr="005B0F22">
                    <w:t>Both</w:t>
                  </w:r>
                </w:p>
              </w:tc>
              <w:tc>
                <w:tcPr>
                  <w:tcW w:w="2265" w:type="dxa"/>
                  <w:hideMark/>
                </w:tcPr>
                <w:p w:rsidR="00427EBC" w:rsidRPr="005B0F22" w:rsidP="00427EBC" w14:paraId="1B248019" w14:textId="77777777">
                  <w:r w:rsidRPr="005B0F22">
                    <w:t> </w:t>
                  </w:r>
                </w:p>
              </w:tc>
            </w:tr>
          </w:tbl>
          <w:p w:rsidR="00427EBC" w:rsidRPr="005B0F22" w:rsidP="00427EBC" w14:paraId="24835A5D" w14:textId="77777777">
            <w:pPr>
              <w:spacing w:after="200" w:line="276" w:lineRule="auto"/>
              <w:rPr>
                <w:rFonts w:ascii="Times New Roman" w:eastAsia="Calibri" w:hAnsi="Times New Roman" w:cs="Times New Roman"/>
                <w:sz w:val="20"/>
                <w:szCs w:val="20"/>
              </w:rPr>
            </w:pPr>
            <w:r w:rsidRPr="005B0F22">
              <w:rPr>
                <w:rFonts w:ascii="Times New Roman" w:eastAsia="Calibri" w:hAnsi="Times New Roman" w:cs="Times New Roman"/>
                <w:sz w:val="20"/>
                <w:szCs w:val="20"/>
              </w:rPr>
              <w:t xml:space="preserve"> </w:t>
            </w:r>
          </w:p>
          <w:p w:rsidR="00427EBC" w:rsidRPr="005B0F22" w:rsidP="00427EBC" w14:paraId="5E2E613F"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consultations and referrals</w:t>
            </w:r>
            <w:r w:rsidRPr="005B0F22">
              <w:rPr>
                <w:rFonts w:ascii="Times New Roman" w:eastAsia="Times New Roman" w:hAnsi="Times New Roman" w:cs="Times New Roman"/>
                <w:sz w:val="20"/>
                <w:szCs w:val="20"/>
              </w:rPr>
              <w:t xml:space="preserve"> given to providers. </w:t>
            </w:r>
          </w:p>
          <w:p w:rsidR="00427EBC" w:rsidRPr="005B0F22" w:rsidP="00427EBC" w14:paraId="3455A852" w14:textId="77777777">
            <w:pPr>
              <w:ind w:left="2880" w:firstLine="720"/>
              <w:rPr>
                <w:rFonts w:ascii="Times New Roman" w:eastAsia="Times New Roman" w:hAnsi="Times New Roman" w:cs="Times New Roman"/>
                <w:sz w:val="20"/>
                <w:szCs w:val="20"/>
              </w:rPr>
            </w:pPr>
          </w:p>
          <w:tbl>
            <w:tblPr>
              <w:tblStyle w:val="TableGrid3"/>
              <w:tblW w:w="0" w:type="auto"/>
              <w:tblInd w:w="2875" w:type="dxa"/>
              <w:tblLook w:val="04A0"/>
            </w:tblPr>
            <w:tblGrid>
              <w:gridCol w:w="2387"/>
              <w:gridCol w:w="2265"/>
            </w:tblGrid>
            <w:tr w14:paraId="5EDC7A6F" w14:textId="77777777" w:rsidTr="007C15F0">
              <w:tblPrEx>
                <w:tblW w:w="0" w:type="auto"/>
                <w:tblInd w:w="2875" w:type="dxa"/>
                <w:tblLook w:val="04A0"/>
              </w:tblPrEx>
              <w:trPr>
                <w:trHeight w:val="948"/>
              </w:trPr>
              <w:tc>
                <w:tcPr>
                  <w:tcW w:w="2387" w:type="dxa"/>
                  <w:hideMark/>
                </w:tcPr>
                <w:p w:rsidR="00427EBC" w:rsidRPr="005B0F22" w:rsidP="00427EBC" w14:paraId="552723FC" w14:textId="77777777">
                  <w:pPr>
                    <w:rPr>
                      <w:b/>
                    </w:rPr>
                  </w:pPr>
                  <w:r w:rsidRPr="005B0F22">
                    <w:rPr>
                      <w:b/>
                    </w:rPr>
                    <w:t>Consultation or referral</w:t>
                  </w:r>
                </w:p>
              </w:tc>
              <w:tc>
                <w:tcPr>
                  <w:tcW w:w="2265" w:type="dxa"/>
                  <w:hideMark/>
                </w:tcPr>
                <w:p w:rsidR="00427EBC" w:rsidRPr="005B0F22" w:rsidP="00427EBC" w14:paraId="599C5E5A" w14:textId="77777777">
                  <w:pPr>
                    <w:rPr>
                      <w:b/>
                    </w:rPr>
                  </w:pPr>
                  <w:r w:rsidRPr="005B0F22">
                    <w:rPr>
                      <w:b/>
                    </w:rPr>
                    <w:t>Number of consultations or referrals given</w:t>
                  </w:r>
                </w:p>
              </w:tc>
            </w:tr>
            <w:tr w14:paraId="2658EC9A" w14:textId="77777777" w:rsidTr="007C15F0">
              <w:tblPrEx>
                <w:tblW w:w="0" w:type="auto"/>
                <w:tblInd w:w="2875" w:type="dxa"/>
                <w:tblLook w:val="04A0"/>
              </w:tblPrEx>
              <w:trPr>
                <w:trHeight w:val="263"/>
              </w:trPr>
              <w:tc>
                <w:tcPr>
                  <w:tcW w:w="2387" w:type="dxa"/>
                  <w:hideMark/>
                </w:tcPr>
                <w:p w:rsidR="00427EBC" w:rsidRPr="005B0F22" w:rsidP="00427EBC" w14:paraId="4B51E910" w14:textId="77777777">
                  <w:r w:rsidRPr="005B0F22">
                    <w:t>Consultations via telehealth</w:t>
                  </w:r>
                </w:p>
              </w:tc>
              <w:tc>
                <w:tcPr>
                  <w:tcW w:w="2265" w:type="dxa"/>
                  <w:hideMark/>
                </w:tcPr>
                <w:p w:rsidR="00427EBC" w:rsidRPr="005B0F22" w:rsidP="00427EBC" w14:paraId="2066E481" w14:textId="77777777">
                  <w:r w:rsidRPr="005B0F22">
                    <w:t> </w:t>
                  </w:r>
                </w:p>
              </w:tc>
            </w:tr>
            <w:tr w14:paraId="7D727D4C" w14:textId="77777777" w:rsidTr="007C15F0">
              <w:tblPrEx>
                <w:tblW w:w="0" w:type="auto"/>
                <w:tblInd w:w="2875" w:type="dxa"/>
                <w:tblLook w:val="04A0"/>
              </w:tblPrEx>
              <w:trPr>
                <w:trHeight w:val="245"/>
              </w:trPr>
              <w:tc>
                <w:tcPr>
                  <w:tcW w:w="2387" w:type="dxa"/>
                  <w:hideMark/>
                </w:tcPr>
                <w:p w:rsidR="00427EBC" w:rsidRPr="005B0F22" w:rsidP="00427EBC" w14:paraId="3C798B37" w14:textId="77777777">
                  <w:r w:rsidRPr="005B0F22">
                    <w:t>Consultations in-person</w:t>
                  </w:r>
                </w:p>
              </w:tc>
              <w:tc>
                <w:tcPr>
                  <w:tcW w:w="2265" w:type="dxa"/>
                  <w:hideMark/>
                </w:tcPr>
                <w:p w:rsidR="00427EBC" w:rsidRPr="005B0F22" w:rsidP="00427EBC" w14:paraId="1DDE8A75" w14:textId="77777777">
                  <w:r w:rsidRPr="005B0F22">
                    <w:t> </w:t>
                  </w:r>
                </w:p>
              </w:tc>
            </w:tr>
            <w:tr w14:paraId="3F511E42" w14:textId="77777777" w:rsidTr="007C15F0">
              <w:tblPrEx>
                <w:tblW w:w="0" w:type="auto"/>
                <w:tblInd w:w="2875" w:type="dxa"/>
                <w:tblLook w:val="04A0"/>
              </w:tblPrEx>
              <w:trPr>
                <w:trHeight w:val="319"/>
              </w:trPr>
              <w:tc>
                <w:tcPr>
                  <w:tcW w:w="2387" w:type="dxa"/>
                  <w:hideMark/>
                </w:tcPr>
                <w:p w:rsidR="00427EBC" w:rsidRPr="005B0F22" w:rsidP="00427EBC" w14:paraId="2C3DC1CC" w14:textId="77777777">
                  <w:r w:rsidRPr="005B0F22">
                    <w:t>Referrals</w:t>
                  </w:r>
                </w:p>
              </w:tc>
              <w:tc>
                <w:tcPr>
                  <w:tcW w:w="2265" w:type="dxa"/>
                  <w:hideMark/>
                </w:tcPr>
                <w:p w:rsidR="00427EBC" w:rsidRPr="005B0F22" w:rsidP="00427EBC" w14:paraId="58408C3E" w14:textId="77777777">
                  <w:r w:rsidRPr="005B0F22">
                    <w:t> </w:t>
                  </w:r>
                </w:p>
              </w:tc>
            </w:tr>
          </w:tbl>
          <w:p w:rsidR="00427EBC" w:rsidRPr="005B0F22" w:rsidP="00427EBC" w14:paraId="2602ADDC" w14:textId="77777777">
            <w:pPr>
              <w:ind w:left="2880" w:firstLine="720"/>
              <w:rPr>
                <w:rFonts w:ascii="Times New Roman" w:eastAsia="Times New Roman" w:hAnsi="Times New Roman" w:cs="Times New Roman"/>
                <w:sz w:val="20"/>
                <w:szCs w:val="20"/>
              </w:rPr>
            </w:pPr>
          </w:p>
          <w:p w:rsidR="00427EBC" w:rsidRPr="005B0F22" w:rsidP="00427EBC" w14:paraId="4FD48944" w14:textId="77777777">
            <w:pPr>
              <w:ind w:left="2880" w:firstLine="720"/>
              <w:rPr>
                <w:rFonts w:ascii="Times New Roman" w:eastAsia="Times New Roman" w:hAnsi="Times New Roman" w:cs="Times New Roman"/>
                <w:sz w:val="20"/>
                <w:szCs w:val="20"/>
              </w:rPr>
            </w:pPr>
          </w:p>
          <w:p w:rsidR="00427EBC" w:rsidRPr="005B0F22" w:rsidP="00427EBC" w14:paraId="27A2E652" w14:textId="348A2EEF">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Please indicate the condition(s) about which providers </w:t>
            </w:r>
            <w:r>
              <w:rPr>
                <w:rFonts w:ascii="Times New Roman" w:eastAsia="Times New Roman" w:hAnsi="Times New Roman" w:cs="Times New Roman"/>
                <w:sz w:val="20"/>
                <w:szCs w:val="20"/>
              </w:rPr>
              <w:t>received</w:t>
            </w:r>
            <w:r w:rsidRPr="005B0F22">
              <w:rPr>
                <w:rFonts w:ascii="Times New Roman" w:eastAsia="Times New Roman" w:hAnsi="Times New Roman" w:cs="Times New Roman"/>
                <w:sz w:val="20"/>
                <w:szCs w:val="20"/>
              </w:rPr>
              <w:t xml:space="preserve"> consultation (teleconsultation or in-person) or care coordination support services</w:t>
            </w:r>
            <w:r>
              <w:rPr>
                <w:rFonts w:ascii="Times New Roman" w:eastAsia="Times New Roman" w:hAnsi="Times New Roman" w:cs="Times New Roman"/>
                <w:sz w:val="20"/>
                <w:szCs w:val="20"/>
              </w:rPr>
              <w:t xml:space="preserve"> from the program</w:t>
            </w:r>
            <w:r w:rsidRPr="005B0F22">
              <w:rPr>
                <w:rFonts w:ascii="Times New Roman" w:eastAsia="Times New Roman" w:hAnsi="Times New Roman" w:cs="Times New Roman"/>
                <w:sz w:val="20"/>
                <w:szCs w:val="20"/>
              </w:rPr>
              <w:t>. Select all conditions that apply. Specify the number of contacts for each condition. Each contact can involve more than one condition.</w:t>
            </w:r>
          </w:p>
          <w:p w:rsidR="00427EBC" w:rsidRPr="005B0F22" w:rsidP="00427EBC" w14:paraId="2F6AB1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Anxiety disorders </w:t>
            </w:r>
          </w:p>
          <w:p w:rsidR="00427EBC" w:rsidRPr="005B0F22" w:rsidP="00427EBC" w14:paraId="2B35DEC6"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4CB01EF5"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Depressive disorders (excluding postpartum depression)</w:t>
            </w:r>
          </w:p>
          <w:p w:rsidR="00427EBC" w:rsidRPr="005B0F22" w:rsidP="00427EBC" w14:paraId="1BA06C5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469A03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Postpartum depression</w:t>
            </w:r>
          </w:p>
          <w:p w:rsidR="00427EBC" w:rsidRPr="005B0F22" w:rsidP="00427EBC" w14:paraId="13356BC7"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374718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Bipolar and related disorders</w:t>
            </w:r>
          </w:p>
          <w:p w:rsidR="00427EBC" w:rsidRPr="005B0F22" w:rsidP="00427EBC" w14:paraId="2533554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5A6DF6"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Attention-Deficit/ Hyperactivity Disorder (ADHD)</w:t>
            </w:r>
          </w:p>
          <w:p w:rsidR="00427EBC" w:rsidRPr="005B0F22" w:rsidP="00427EBC" w14:paraId="51395DE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20D4DB4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Autism Spectrum Disorder </w:t>
            </w:r>
          </w:p>
          <w:p w:rsidR="00427EBC" w:rsidRPr="005B0F22" w:rsidP="00427EBC" w14:paraId="20EC597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263189B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Disruptive, impulse-control, and conduct disorders </w:t>
            </w:r>
          </w:p>
          <w:p w:rsidR="00427EBC" w:rsidRPr="005B0F22" w:rsidP="00427EBC" w14:paraId="557E117E"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071F5F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Neurodevelopmental disorders (including developmental delay and intellectual disabilities)</w:t>
            </w:r>
          </w:p>
          <w:p w:rsidR="00427EBC" w:rsidRPr="005B0F22" w:rsidP="00427EBC" w14:paraId="0EF549B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318B9A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Feeding and eating disorders</w:t>
            </w:r>
          </w:p>
          <w:p w:rsidR="00427EBC" w:rsidRPr="005B0F22" w:rsidP="00427EBC" w14:paraId="169832C3"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7E021B4"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Obsessive-compulsive and related disorders</w:t>
            </w:r>
          </w:p>
          <w:p w:rsidR="00427EBC" w:rsidRPr="005B0F22" w:rsidP="00427EBC" w14:paraId="1C79DF7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A7DBE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Trauma and stressor-related disorders</w:t>
            </w:r>
          </w:p>
          <w:p w:rsidR="00427EBC" w:rsidRPr="005B0F22" w:rsidP="00427EBC" w14:paraId="150F920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1160FDE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Schizophrenia spectrum</w:t>
            </w:r>
            <w:r w:rsidRPr="005B0F22">
              <w:rPr>
                <w:rFonts w:ascii="Times New Roman" w:eastAsia="Times New Roman" w:hAnsi="Times New Roman" w:cs="Times New Roman"/>
                <w:sz w:val="20"/>
                <w:szCs w:val="20"/>
              </w:rPr>
              <w:t xml:space="preserve"> and other psychotic disorders</w:t>
            </w:r>
          </w:p>
          <w:p w:rsidR="00427EBC" w:rsidRPr="005B0F22" w:rsidP="00427EBC" w14:paraId="50F9D3C5"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1B3E1DA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Substance-related disorders</w:t>
            </w:r>
          </w:p>
          <w:p w:rsidR="00427EBC" w:rsidRPr="005B0F22" w:rsidP="00427EBC" w14:paraId="3903AD5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alcohol _________</w:t>
            </w:r>
          </w:p>
          <w:p w:rsidR="00427EBC" w:rsidRPr="005B0F22" w:rsidP="00427EBC" w14:paraId="5D1E96A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marijuana _________</w:t>
            </w:r>
          </w:p>
          <w:p w:rsidR="00427EBC" w:rsidRPr="005B0F22" w:rsidP="00427EBC" w14:paraId="7985BA7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nicotine _________</w:t>
            </w:r>
          </w:p>
          <w:p w:rsidR="00427EBC" w:rsidRPr="005B0F22" w:rsidP="00427EBC" w14:paraId="1A502DFF"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contacts for </w:t>
            </w:r>
            <w:r w:rsidRPr="005B0F22">
              <w:rPr>
                <w:rFonts w:ascii="Times New Roman" w:eastAsia="Times New Roman" w:hAnsi="Times New Roman" w:cs="Times New Roman"/>
                <w:sz w:val="20"/>
                <w:szCs w:val="20"/>
              </w:rPr>
              <w:t>opioids</w:t>
            </w:r>
            <w:r w:rsidRPr="005B0F22">
              <w:rPr>
                <w:rFonts w:ascii="Times New Roman" w:eastAsia="Times New Roman" w:hAnsi="Times New Roman" w:cs="Times New Roman"/>
                <w:sz w:val="20"/>
                <w:szCs w:val="20"/>
              </w:rPr>
              <w:t xml:space="preserve"> _________</w:t>
            </w:r>
          </w:p>
          <w:p w:rsidR="00427EBC" w:rsidRPr="005B0F22" w:rsidP="00427EBC" w14:paraId="1101485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other substance-related disorders _______</w:t>
            </w:r>
          </w:p>
          <w:p w:rsidR="00427EBC" w:rsidRPr="005B0F22" w:rsidP="00427EBC" w14:paraId="7941B827"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Suicidality or self-harm</w:t>
            </w:r>
          </w:p>
          <w:p w:rsidR="00427EBC" w:rsidRPr="005B0F22" w:rsidP="00427EBC" w14:paraId="69429BF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B672170" w14:textId="7C94AE12">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Social and </w:t>
            </w:r>
            <w:r w:rsidR="00C17D82">
              <w:rPr>
                <w:rFonts w:ascii="Times New Roman" w:eastAsia="Times New Roman" w:hAnsi="Times New Roman" w:cs="Times New Roman"/>
                <w:sz w:val="20"/>
                <w:szCs w:val="20"/>
              </w:rPr>
              <w:t xml:space="preserve">contextual factors </w:t>
            </w:r>
          </w:p>
          <w:p w:rsidR="00427EBC" w:rsidRPr="005B0F22" w:rsidP="00427EBC" w14:paraId="7E7A881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C31832"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(please specify)___________</w:t>
            </w:r>
          </w:p>
          <w:p w:rsidR="00427EBC" w:rsidRPr="005B0F22" w:rsidP="00427EBC" w14:paraId="0084012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32DA1A4" w14:textId="77777777">
            <w:pPr>
              <w:spacing w:after="200"/>
              <w:ind w:left="2160"/>
              <w:rPr>
                <w:rFonts w:ascii="Times New Roman" w:eastAsia="Times New Roman" w:hAnsi="Times New Roman" w:cs="Times New Roman"/>
                <w:sz w:val="20"/>
                <w:szCs w:val="20"/>
              </w:rPr>
            </w:pPr>
          </w:p>
          <w:p w:rsidR="00427EBC" w:rsidRPr="005B0F22" w:rsidP="00427EBC" w14:paraId="689EF44F"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consultations (teleconsultations and in-person) and referrals provided by each member of the mental health team. [Measure applies only to PMHCA awardees]</w:t>
            </w:r>
          </w:p>
          <w:tbl>
            <w:tblPr>
              <w:tblStyle w:val="TableGrid3"/>
              <w:tblW w:w="0" w:type="auto"/>
              <w:tblInd w:w="2155" w:type="dxa"/>
              <w:tblLook w:val="04A0"/>
            </w:tblPr>
            <w:tblGrid>
              <w:gridCol w:w="3654"/>
              <w:gridCol w:w="1414"/>
              <w:gridCol w:w="1901"/>
            </w:tblGrid>
            <w:tr w14:paraId="68CDB8C8" w14:textId="77777777" w:rsidTr="007C15F0">
              <w:tblPrEx>
                <w:tblW w:w="0" w:type="auto"/>
                <w:tblInd w:w="2155" w:type="dxa"/>
                <w:tblLook w:val="04A0"/>
              </w:tblPrEx>
              <w:trPr>
                <w:trHeight w:val="495"/>
              </w:trPr>
              <w:tc>
                <w:tcPr>
                  <w:tcW w:w="3812" w:type="dxa"/>
                </w:tcPr>
                <w:p w:rsidR="00427EBC" w:rsidRPr="005B0F22" w:rsidP="00427EBC" w14:paraId="350F56F0" w14:textId="77777777">
                  <w:pPr>
                    <w:ind w:left="-23"/>
                    <w:rPr>
                      <w:b/>
                    </w:rPr>
                  </w:pPr>
                  <w:r w:rsidRPr="005B0F22">
                    <w:rPr>
                      <w:b/>
                    </w:rPr>
                    <w:t>Member of mental health team</w:t>
                  </w:r>
                </w:p>
              </w:tc>
              <w:tc>
                <w:tcPr>
                  <w:tcW w:w="1420" w:type="dxa"/>
                  <w:hideMark/>
                </w:tcPr>
                <w:p w:rsidR="00427EBC" w:rsidRPr="005B0F22" w:rsidP="00427EBC" w14:paraId="2886FFAB" w14:textId="77777777">
                  <w:pPr>
                    <w:ind w:left="-23"/>
                    <w:jc w:val="center"/>
                    <w:rPr>
                      <w:b/>
                    </w:rPr>
                  </w:pPr>
                  <w:r w:rsidRPr="005B0F22">
                    <w:rPr>
                      <w:b/>
                      <w:bCs/>
                    </w:rPr>
                    <w:t xml:space="preserve">Number of consultations provided </w:t>
                  </w:r>
                </w:p>
              </w:tc>
              <w:tc>
                <w:tcPr>
                  <w:tcW w:w="1963" w:type="dxa"/>
                </w:tcPr>
                <w:p w:rsidR="00427EBC" w:rsidRPr="005B0F22" w:rsidP="00427EBC" w14:paraId="5E0B0BBA" w14:textId="77777777">
                  <w:pPr>
                    <w:ind w:left="-23"/>
                    <w:jc w:val="center"/>
                    <w:rPr>
                      <w:b/>
                      <w:bCs/>
                    </w:rPr>
                  </w:pPr>
                  <w:r w:rsidRPr="005B0F22">
                    <w:rPr>
                      <w:b/>
                      <w:bCs/>
                    </w:rPr>
                    <w:t xml:space="preserve">Number of referrals provided </w:t>
                  </w:r>
                </w:p>
              </w:tc>
            </w:tr>
            <w:tr w14:paraId="303E5044" w14:textId="77777777" w:rsidTr="007C15F0">
              <w:tblPrEx>
                <w:tblW w:w="0" w:type="auto"/>
                <w:tblInd w:w="2155" w:type="dxa"/>
                <w:tblLook w:val="04A0"/>
              </w:tblPrEx>
              <w:trPr>
                <w:trHeight w:val="300"/>
              </w:trPr>
              <w:tc>
                <w:tcPr>
                  <w:tcW w:w="3812" w:type="dxa"/>
                </w:tcPr>
                <w:p w:rsidR="00427EBC" w:rsidRPr="005B0F22" w:rsidP="00427EBC" w14:paraId="3736C52C" w14:textId="77777777">
                  <w:pPr>
                    <w:rPr>
                      <w:bCs/>
                      <w:color w:val="000000"/>
                    </w:rPr>
                  </w:pPr>
                  <w:r w:rsidRPr="005B0F22">
                    <w:t>Psychiatrist</w:t>
                  </w:r>
                </w:p>
              </w:tc>
              <w:tc>
                <w:tcPr>
                  <w:tcW w:w="1420" w:type="dxa"/>
                  <w:hideMark/>
                </w:tcPr>
                <w:p w:rsidR="00427EBC" w:rsidRPr="005B0F22" w:rsidP="00427EBC" w14:paraId="4B36EDC5" w14:textId="77777777">
                  <w:pPr>
                    <w:jc w:val="center"/>
                    <w:rPr>
                      <w:b/>
                      <w:bCs/>
                      <w:color w:val="000000"/>
                    </w:rPr>
                  </w:pPr>
                </w:p>
              </w:tc>
              <w:tc>
                <w:tcPr>
                  <w:tcW w:w="1963" w:type="dxa"/>
                </w:tcPr>
                <w:p w:rsidR="00427EBC" w:rsidRPr="005B0F22" w:rsidP="00427EBC" w14:paraId="154C6EAB" w14:textId="77777777">
                  <w:pPr>
                    <w:jc w:val="center"/>
                    <w:rPr>
                      <w:b/>
                      <w:bCs/>
                      <w:color w:val="000000"/>
                    </w:rPr>
                  </w:pPr>
                </w:p>
              </w:tc>
            </w:tr>
            <w:tr w14:paraId="3855D386" w14:textId="77777777" w:rsidTr="007C15F0">
              <w:tblPrEx>
                <w:tblW w:w="0" w:type="auto"/>
                <w:tblInd w:w="2155" w:type="dxa"/>
                <w:tblLook w:val="04A0"/>
              </w:tblPrEx>
              <w:trPr>
                <w:trHeight w:val="300"/>
              </w:trPr>
              <w:tc>
                <w:tcPr>
                  <w:tcW w:w="3812" w:type="dxa"/>
                </w:tcPr>
                <w:p w:rsidR="00427EBC" w:rsidRPr="005B0F22" w:rsidP="00427EBC" w14:paraId="619A18BE" w14:textId="77777777">
                  <w:pPr>
                    <w:rPr>
                      <w:bCs/>
                      <w:color w:val="000000"/>
                    </w:rPr>
                  </w:pPr>
                  <w:r w:rsidRPr="005B0F22">
                    <w:t>Psychologist</w:t>
                  </w:r>
                </w:p>
              </w:tc>
              <w:tc>
                <w:tcPr>
                  <w:tcW w:w="1420" w:type="dxa"/>
                  <w:hideMark/>
                </w:tcPr>
                <w:p w:rsidR="00427EBC" w:rsidRPr="005B0F22" w:rsidP="00427EBC" w14:paraId="6FB41B45" w14:textId="77777777">
                  <w:pPr>
                    <w:jc w:val="center"/>
                    <w:rPr>
                      <w:b/>
                      <w:bCs/>
                      <w:color w:val="000000"/>
                    </w:rPr>
                  </w:pPr>
                </w:p>
              </w:tc>
              <w:tc>
                <w:tcPr>
                  <w:tcW w:w="1963" w:type="dxa"/>
                </w:tcPr>
                <w:p w:rsidR="00427EBC" w:rsidRPr="005B0F22" w:rsidP="00427EBC" w14:paraId="6B8715A2" w14:textId="77777777">
                  <w:pPr>
                    <w:jc w:val="center"/>
                    <w:rPr>
                      <w:b/>
                      <w:bCs/>
                      <w:color w:val="000000"/>
                    </w:rPr>
                  </w:pPr>
                </w:p>
              </w:tc>
            </w:tr>
            <w:tr w14:paraId="72BA3139" w14:textId="77777777" w:rsidTr="007C15F0">
              <w:tblPrEx>
                <w:tblW w:w="0" w:type="auto"/>
                <w:tblInd w:w="2155" w:type="dxa"/>
                <w:tblLook w:val="04A0"/>
              </w:tblPrEx>
              <w:trPr>
                <w:trHeight w:val="300"/>
              </w:trPr>
              <w:tc>
                <w:tcPr>
                  <w:tcW w:w="3812" w:type="dxa"/>
                </w:tcPr>
                <w:p w:rsidR="00427EBC" w:rsidRPr="005B0F22" w:rsidP="00427EBC" w14:paraId="4FA09644" w14:textId="77777777">
                  <w:pPr>
                    <w:rPr>
                      <w:bCs/>
                      <w:color w:val="000000"/>
                    </w:rPr>
                  </w:pPr>
                  <w:r w:rsidRPr="005B0F22">
                    <w:t>Social Worker</w:t>
                  </w:r>
                </w:p>
              </w:tc>
              <w:tc>
                <w:tcPr>
                  <w:tcW w:w="1420" w:type="dxa"/>
                  <w:hideMark/>
                </w:tcPr>
                <w:p w:rsidR="00427EBC" w:rsidRPr="005B0F22" w:rsidP="00427EBC" w14:paraId="5EB19FB2" w14:textId="77777777">
                  <w:pPr>
                    <w:jc w:val="center"/>
                    <w:rPr>
                      <w:b/>
                      <w:bCs/>
                      <w:color w:val="000000"/>
                    </w:rPr>
                  </w:pPr>
                </w:p>
              </w:tc>
              <w:tc>
                <w:tcPr>
                  <w:tcW w:w="1963" w:type="dxa"/>
                </w:tcPr>
                <w:p w:rsidR="00427EBC" w:rsidRPr="005B0F22" w:rsidP="00427EBC" w14:paraId="5F484634" w14:textId="77777777">
                  <w:pPr>
                    <w:jc w:val="center"/>
                    <w:rPr>
                      <w:b/>
                      <w:bCs/>
                      <w:color w:val="000000"/>
                    </w:rPr>
                  </w:pPr>
                </w:p>
              </w:tc>
            </w:tr>
            <w:tr w14:paraId="5CA6874F" w14:textId="77777777" w:rsidTr="007C15F0">
              <w:tblPrEx>
                <w:tblW w:w="0" w:type="auto"/>
                <w:tblInd w:w="2155" w:type="dxa"/>
                <w:tblLook w:val="04A0"/>
              </w:tblPrEx>
              <w:trPr>
                <w:trHeight w:val="300"/>
              </w:trPr>
              <w:tc>
                <w:tcPr>
                  <w:tcW w:w="3812" w:type="dxa"/>
                </w:tcPr>
                <w:p w:rsidR="00427EBC" w:rsidRPr="005B0F22" w:rsidP="00427EBC" w14:paraId="6BFF4CF8" w14:textId="77777777">
                  <w:pPr>
                    <w:rPr>
                      <w:bCs/>
                      <w:color w:val="000000"/>
                    </w:rPr>
                  </w:pPr>
                  <w:r w:rsidRPr="005B0F22">
                    <w:t>Counselor</w:t>
                  </w:r>
                </w:p>
              </w:tc>
              <w:tc>
                <w:tcPr>
                  <w:tcW w:w="1420" w:type="dxa"/>
                  <w:hideMark/>
                </w:tcPr>
                <w:p w:rsidR="00427EBC" w:rsidRPr="005B0F22" w:rsidP="00427EBC" w14:paraId="3C38AA46" w14:textId="77777777">
                  <w:pPr>
                    <w:jc w:val="center"/>
                    <w:rPr>
                      <w:b/>
                      <w:bCs/>
                      <w:color w:val="000000"/>
                    </w:rPr>
                  </w:pPr>
                </w:p>
              </w:tc>
              <w:tc>
                <w:tcPr>
                  <w:tcW w:w="1963" w:type="dxa"/>
                </w:tcPr>
                <w:p w:rsidR="00427EBC" w:rsidRPr="005B0F22" w:rsidP="00427EBC" w14:paraId="64E913B9" w14:textId="77777777">
                  <w:pPr>
                    <w:jc w:val="center"/>
                    <w:rPr>
                      <w:b/>
                      <w:bCs/>
                      <w:color w:val="000000"/>
                    </w:rPr>
                  </w:pPr>
                </w:p>
              </w:tc>
            </w:tr>
            <w:tr w14:paraId="3C136E8D" w14:textId="77777777" w:rsidTr="007C15F0">
              <w:tblPrEx>
                <w:tblW w:w="0" w:type="auto"/>
                <w:tblInd w:w="2155" w:type="dxa"/>
                <w:tblLook w:val="04A0"/>
              </w:tblPrEx>
              <w:trPr>
                <w:trHeight w:val="242"/>
              </w:trPr>
              <w:tc>
                <w:tcPr>
                  <w:tcW w:w="3812" w:type="dxa"/>
                </w:tcPr>
                <w:p w:rsidR="00427EBC" w:rsidRPr="005B0F22" w:rsidP="00427EBC" w14:paraId="7BA1B923" w14:textId="77777777">
                  <w:pPr>
                    <w:rPr>
                      <w:bCs/>
                      <w:color w:val="000000"/>
                    </w:rPr>
                  </w:pPr>
                  <w:r w:rsidRPr="005B0F22">
                    <w:t>Care Coordinator</w:t>
                  </w:r>
                </w:p>
              </w:tc>
              <w:tc>
                <w:tcPr>
                  <w:tcW w:w="1420" w:type="dxa"/>
                  <w:hideMark/>
                </w:tcPr>
                <w:p w:rsidR="00427EBC" w:rsidRPr="005B0F22" w:rsidP="00427EBC" w14:paraId="064872F2" w14:textId="77777777">
                  <w:pPr>
                    <w:jc w:val="center"/>
                    <w:rPr>
                      <w:b/>
                      <w:bCs/>
                      <w:color w:val="000000"/>
                    </w:rPr>
                  </w:pPr>
                </w:p>
              </w:tc>
              <w:tc>
                <w:tcPr>
                  <w:tcW w:w="1963" w:type="dxa"/>
                </w:tcPr>
                <w:p w:rsidR="00427EBC" w:rsidRPr="005B0F22" w:rsidP="00427EBC" w14:paraId="246E71E0" w14:textId="77777777">
                  <w:pPr>
                    <w:jc w:val="center"/>
                    <w:rPr>
                      <w:b/>
                      <w:bCs/>
                      <w:color w:val="000000"/>
                    </w:rPr>
                  </w:pPr>
                </w:p>
              </w:tc>
            </w:tr>
            <w:tr w14:paraId="74EB0DFF" w14:textId="77777777" w:rsidTr="007C15F0">
              <w:tblPrEx>
                <w:tblW w:w="0" w:type="auto"/>
                <w:tblInd w:w="2155" w:type="dxa"/>
                <w:tblLook w:val="04A0"/>
              </w:tblPrEx>
              <w:trPr>
                <w:trHeight w:val="260"/>
              </w:trPr>
              <w:tc>
                <w:tcPr>
                  <w:tcW w:w="3812" w:type="dxa"/>
                </w:tcPr>
                <w:p w:rsidR="00427EBC" w:rsidRPr="005B0F22" w:rsidP="00427EBC" w14:paraId="5084D856" w14:textId="77777777">
                  <w:pPr>
                    <w:rPr>
                      <w:bCs/>
                      <w:color w:val="000000"/>
                    </w:rPr>
                  </w:pPr>
                  <w:r w:rsidRPr="005B0F22">
                    <w:t>Other behavioral clinicians</w:t>
                  </w:r>
                </w:p>
              </w:tc>
              <w:tc>
                <w:tcPr>
                  <w:tcW w:w="1420" w:type="dxa"/>
                  <w:hideMark/>
                </w:tcPr>
                <w:p w:rsidR="00427EBC" w:rsidRPr="005B0F22" w:rsidP="00427EBC" w14:paraId="136C2F2A" w14:textId="77777777">
                  <w:pPr>
                    <w:jc w:val="center"/>
                    <w:rPr>
                      <w:b/>
                      <w:bCs/>
                      <w:color w:val="000000"/>
                    </w:rPr>
                  </w:pPr>
                </w:p>
              </w:tc>
              <w:tc>
                <w:tcPr>
                  <w:tcW w:w="1963" w:type="dxa"/>
                </w:tcPr>
                <w:p w:rsidR="00427EBC" w:rsidRPr="005B0F22" w:rsidP="00427EBC" w14:paraId="385A2285" w14:textId="77777777">
                  <w:pPr>
                    <w:jc w:val="center"/>
                    <w:rPr>
                      <w:b/>
                      <w:bCs/>
                      <w:color w:val="000000"/>
                    </w:rPr>
                  </w:pPr>
                </w:p>
              </w:tc>
            </w:tr>
            <w:tr w14:paraId="3F5044DB" w14:textId="77777777" w:rsidTr="007C15F0">
              <w:tblPrEx>
                <w:tblW w:w="0" w:type="auto"/>
                <w:tblInd w:w="2155" w:type="dxa"/>
                <w:tblLook w:val="04A0"/>
              </w:tblPrEx>
              <w:trPr>
                <w:trHeight w:val="314"/>
              </w:trPr>
              <w:tc>
                <w:tcPr>
                  <w:tcW w:w="3812" w:type="dxa"/>
                </w:tcPr>
                <w:p w:rsidR="00427EBC" w:rsidRPr="005B0F22" w:rsidP="00427EBC" w14:paraId="7884ECFD" w14:textId="77777777">
                  <w:pPr>
                    <w:rPr>
                      <w:bCs/>
                      <w:color w:val="000000"/>
                    </w:rPr>
                  </w:pPr>
                  <w:r w:rsidRPr="005B0F22">
                    <w:rPr>
                      <w:bCs/>
                      <w:color w:val="000000"/>
                    </w:rPr>
                    <w:t xml:space="preserve">Other (specify type): </w:t>
                  </w:r>
                </w:p>
              </w:tc>
              <w:tc>
                <w:tcPr>
                  <w:tcW w:w="1420" w:type="dxa"/>
                  <w:hideMark/>
                </w:tcPr>
                <w:p w:rsidR="00427EBC" w:rsidRPr="005B0F22" w:rsidP="00427EBC" w14:paraId="1E84A1C5" w14:textId="77777777">
                  <w:pPr>
                    <w:jc w:val="center"/>
                    <w:rPr>
                      <w:b/>
                      <w:bCs/>
                      <w:color w:val="000000"/>
                    </w:rPr>
                  </w:pPr>
                </w:p>
              </w:tc>
              <w:tc>
                <w:tcPr>
                  <w:tcW w:w="1963" w:type="dxa"/>
                </w:tcPr>
                <w:p w:rsidR="00427EBC" w:rsidRPr="005B0F22" w:rsidP="00427EBC" w14:paraId="613EBFC8" w14:textId="77777777">
                  <w:pPr>
                    <w:jc w:val="center"/>
                    <w:rPr>
                      <w:b/>
                      <w:bCs/>
                      <w:color w:val="000000"/>
                    </w:rPr>
                  </w:pPr>
                </w:p>
              </w:tc>
            </w:tr>
            <w:tr w14:paraId="3C828B1A" w14:textId="77777777" w:rsidTr="007C15F0">
              <w:tblPrEx>
                <w:tblW w:w="0" w:type="auto"/>
                <w:tblInd w:w="2155" w:type="dxa"/>
                <w:tblLook w:val="04A0"/>
              </w:tblPrEx>
              <w:trPr>
                <w:trHeight w:val="314"/>
              </w:trPr>
              <w:tc>
                <w:tcPr>
                  <w:tcW w:w="3812" w:type="dxa"/>
                </w:tcPr>
                <w:p w:rsidR="00427EBC" w:rsidRPr="005B0F22" w:rsidP="00427EBC" w14:paraId="056E604D" w14:textId="77777777">
                  <w:pPr>
                    <w:rPr>
                      <w:bCs/>
                      <w:color w:val="000000"/>
                    </w:rPr>
                  </w:pPr>
                  <w:r w:rsidRPr="005B0F22">
                    <w:rPr>
                      <w:b/>
                      <w:bCs/>
                    </w:rPr>
                    <w:t xml:space="preserve">Total </w:t>
                  </w:r>
                  <w:r w:rsidRPr="005B0F22">
                    <w:rPr>
                      <w:b/>
                    </w:rPr>
                    <w:t>(will auto-populate)</w:t>
                  </w:r>
                </w:p>
              </w:tc>
              <w:tc>
                <w:tcPr>
                  <w:tcW w:w="1420" w:type="dxa"/>
                </w:tcPr>
                <w:p w:rsidR="00427EBC" w:rsidRPr="005B0F22" w:rsidP="00427EBC" w14:paraId="76711C2C" w14:textId="77777777">
                  <w:pPr>
                    <w:jc w:val="center"/>
                    <w:rPr>
                      <w:b/>
                      <w:bCs/>
                      <w:color w:val="000000"/>
                    </w:rPr>
                  </w:pPr>
                </w:p>
              </w:tc>
              <w:tc>
                <w:tcPr>
                  <w:tcW w:w="1963" w:type="dxa"/>
                </w:tcPr>
                <w:p w:rsidR="00427EBC" w:rsidRPr="005B0F22" w:rsidP="00427EBC" w14:paraId="6C52B8A5" w14:textId="77777777">
                  <w:pPr>
                    <w:jc w:val="center"/>
                    <w:rPr>
                      <w:b/>
                      <w:bCs/>
                      <w:color w:val="000000"/>
                    </w:rPr>
                  </w:pPr>
                </w:p>
              </w:tc>
            </w:tr>
          </w:tbl>
          <w:p w:rsidR="00427EBC" w:rsidRPr="005B0F22" w:rsidP="00427EBC" w14:paraId="771F3357" w14:textId="77777777">
            <w:pPr>
              <w:spacing w:after="200" w:line="276" w:lineRule="auto"/>
              <w:rPr>
                <w:rFonts w:ascii="Times New Roman" w:eastAsia="Calibri" w:hAnsi="Times New Roman" w:cs="Times New Roman"/>
                <w:b/>
                <w:sz w:val="20"/>
                <w:szCs w:val="20"/>
              </w:rPr>
            </w:pPr>
          </w:p>
          <w:p w:rsidR="00427EBC" w:rsidRPr="005B0F22" w:rsidP="00427EBC" w14:paraId="03019B14" w14:textId="77777777">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Training: </w:t>
            </w:r>
          </w:p>
          <w:p w:rsidR="00427EBC" w:rsidRPr="005B0F22" w:rsidP="00427EBC" w14:paraId="6FA6F527"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and types of providers trained. </w:t>
            </w:r>
          </w:p>
          <w:tbl>
            <w:tblPr>
              <w:tblStyle w:val="TableGrid3"/>
              <w:tblpPr w:leftFromText="180" w:rightFromText="180" w:vertAnchor="text" w:horzAnchor="margin" w:tblpXSpec="right" w:tblpY="45"/>
              <w:tblW w:w="7375" w:type="dxa"/>
              <w:tblLook w:val="04A0"/>
            </w:tblPr>
            <w:tblGrid>
              <w:gridCol w:w="1800"/>
              <w:gridCol w:w="4410"/>
              <w:gridCol w:w="1165"/>
            </w:tblGrid>
            <w:tr w14:paraId="2EC76A7E" w14:textId="77777777" w:rsidTr="007C15F0">
              <w:tblPrEx>
                <w:tblW w:w="7375" w:type="dxa"/>
                <w:tblLook w:val="04A0"/>
              </w:tblPrEx>
              <w:trPr>
                <w:trHeight w:val="602"/>
              </w:trPr>
              <w:tc>
                <w:tcPr>
                  <w:tcW w:w="6210" w:type="dxa"/>
                  <w:gridSpan w:val="2"/>
                </w:tcPr>
                <w:p w:rsidR="00427EBC" w:rsidRPr="005B0F22" w:rsidP="00427EBC" w14:paraId="7317BD6C" w14:textId="77777777">
                  <w:pPr>
                    <w:rPr>
                      <w:b/>
                    </w:rPr>
                  </w:pPr>
                  <w:r w:rsidRPr="005B0F22">
                    <w:rPr>
                      <w:b/>
                    </w:rPr>
                    <w:t> Provider Type</w:t>
                  </w:r>
                </w:p>
              </w:tc>
              <w:tc>
                <w:tcPr>
                  <w:tcW w:w="1165" w:type="dxa"/>
                  <w:hideMark/>
                </w:tcPr>
                <w:p w:rsidR="00427EBC" w:rsidRPr="005B0F22" w:rsidP="00427EBC" w14:paraId="70CACA7F" w14:textId="77777777">
                  <w:pPr>
                    <w:jc w:val="center"/>
                    <w:rPr>
                      <w:b/>
                    </w:rPr>
                  </w:pPr>
                  <w:r w:rsidRPr="005B0F22">
                    <w:rPr>
                      <w:b/>
                      <w:bCs/>
                    </w:rPr>
                    <w:t>Number Trained</w:t>
                  </w:r>
                </w:p>
              </w:tc>
            </w:tr>
            <w:tr w14:paraId="3BD91FAB" w14:textId="77777777" w:rsidTr="007C15F0">
              <w:tblPrEx>
                <w:tblW w:w="7375" w:type="dxa"/>
                <w:tblLook w:val="04A0"/>
              </w:tblPrEx>
              <w:trPr>
                <w:trHeight w:val="197"/>
              </w:trPr>
              <w:tc>
                <w:tcPr>
                  <w:tcW w:w="1800" w:type="dxa"/>
                  <w:vMerge w:val="restart"/>
                </w:tcPr>
                <w:p w:rsidR="00427EBC" w:rsidRPr="005B0F22" w:rsidP="00427EBC" w14:paraId="334D1D18" w14:textId="77777777">
                  <w:pPr>
                    <w:rPr>
                      <w:bCs/>
                    </w:rPr>
                  </w:pPr>
                  <w:r w:rsidRPr="005B0F22">
                    <w:rPr>
                      <w:bCs/>
                    </w:rPr>
                    <w:t>Primary Care Providers (non-specialty)</w:t>
                  </w:r>
                </w:p>
              </w:tc>
              <w:tc>
                <w:tcPr>
                  <w:tcW w:w="4410" w:type="dxa"/>
                  <w:hideMark/>
                </w:tcPr>
                <w:p w:rsidR="00427EBC" w:rsidRPr="005B0F22" w:rsidP="00427EBC" w14:paraId="3061F9D6" w14:textId="77777777">
                  <w:pPr>
                    <w:rPr>
                      <w:bCs/>
                    </w:rPr>
                  </w:pPr>
                  <w:r w:rsidRPr="005B0F22">
                    <w:rPr>
                      <w:bCs/>
                      <w:color w:val="000000"/>
                    </w:rPr>
                    <w:t>Pediatrician</w:t>
                  </w:r>
                </w:p>
              </w:tc>
              <w:tc>
                <w:tcPr>
                  <w:tcW w:w="1165" w:type="dxa"/>
                  <w:hideMark/>
                </w:tcPr>
                <w:p w:rsidR="00427EBC" w:rsidRPr="005B0F22" w:rsidP="00427EBC" w14:paraId="39BA5199" w14:textId="77777777">
                  <w:pPr>
                    <w:rPr>
                      <w:b/>
                      <w:bCs/>
                    </w:rPr>
                  </w:pPr>
                  <w:r w:rsidRPr="005B0F22">
                    <w:rPr>
                      <w:b/>
                      <w:bCs/>
                    </w:rPr>
                    <w:t> </w:t>
                  </w:r>
                </w:p>
              </w:tc>
            </w:tr>
            <w:tr w14:paraId="183685A9" w14:textId="77777777" w:rsidTr="007C15F0">
              <w:tblPrEx>
                <w:tblW w:w="7375" w:type="dxa"/>
                <w:tblLook w:val="04A0"/>
              </w:tblPrEx>
              <w:trPr>
                <w:trHeight w:val="251"/>
              </w:trPr>
              <w:tc>
                <w:tcPr>
                  <w:tcW w:w="1800" w:type="dxa"/>
                  <w:vMerge/>
                </w:tcPr>
                <w:p w:rsidR="00427EBC" w:rsidRPr="005B0F22" w:rsidP="00427EBC" w14:paraId="13A0A8BC" w14:textId="77777777">
                  <w:pPr>
                    <w:rPr>
                      <w:bCs/>
                    </w:rPr>
                  </w:pPr>
                </w:p>
              </w:tc>
              <w:tc>
                <w:tcPr>
                  <w:tcW w:w="4410" w:type="dxa"/>
                  <w:hideMark/>
                </w:tcPr>
                <w:p w:rsidR="00427EBC" w:rsidRPr="005B0F22" w:rsidP="00427EBC" w14:paraId="1575DDF6" w14:textId="77777777">
                  <w:pPr>
                    <w:rPr>
                      <w:bCs/>
                    </w:rPr>
                  </w:pPr>
                  <w:r w:rsidRPr="005B0F22">
                    <w:rPr>
                      <w:bCs/>
                      <w:color w:val="000000"/>
                    </w:rPr>
                    <w:t>Family Medicine</w:t>
                  </w:r>
                </w:p>
              </w:tc>
              <w:tc>
                <w:tcPr>
                  <w:tcW w:w="1165" w:type="dxa"/>
                  <w:hideMark/>
                </w:tcPr>
                <w:p w:rsidR="00427EBC" w:rsidRPr="005B0F22" w:rsidP="00427EBC" w14:paraId="65D0D98B" w14:textId="77777777">
                  <w:pPr>
                    <w:rPr>
                      <w:b/>
                      <w:bCs/>
                    </w:rPr>
                  </w:pPr>
                  <w:r w:rsidRPr="005B0F22">
                    <w:rPr>
                      <w:b/>
                      <w:bCs/>
                    </w:rPr>
                    <w:t> </w:t>
                  </w:r>
                </w:p>
              </w:tc>
            </w:tr>
            <w:tr w14:paraId="46E73659" w14:textId="77777777" w:rsidTr="007C15F0">
              <w:tblPrEx>
                <w:tblW w:w="7375" w:type="dxa"/>
                <w:tblLook w:val="04A0"/>
              </w:tblPrEx>
              <w:trPr>
                <w:trHeight w:val="107"/>
              </w:trPr>
              <w:tc>
                <w:tcPr>
                  <w:tcW w:w="1800" w:type="dxa"/>
                  <w:vMerge/>
                </w:tcPr>
                <w:p w:rsidR="00427EBC" w:rsidRPr="005B0F22" w:rsidP="00427EBC" w14:paraId="7EB267E7" w14:textId="77777777">
                  <w:pPr>
                    <w:rPr>
                      <w:bCs/>
                    </w:rPr>
                  </w:pPr>
                </w:p>
              </w:tc>
              <w:tc>
                <w:tcPr>
                  <w:tcW w:w="4410" w:type="dxa"/>
                  <w:hideMark/>
                </w:tcPr>
                <w:p w:rsidR="00427EBC" w:rsidRPr="005B0F22" w:rsidP="00427EBC" w14:paraId="1D48FC03" w14:textId="77777777">
                  <w:pPr>
                    <w:rPr>
                      <w:bCs/>
                    </w:rPr>
                  </w:pPr>
                  <w:r w:rsidRPr="005B0F22">
                    <w:rPr>
                      <w:bCs/>
                      <w:color w:val="000000"/>
                    </w:rPr>
                    <w:t>OB/GYN</w:t>
                  </w:r>
                </w:p>
              </w:tc>
              <w:tc>
                <w:tcPr>
                  <w:tcW w:w="1165" w:type="dxa"/>
                  <w:hideMark/>
                </w:tcPr>
                <w:p w:rsidR="00427EBC" w:rsidRPr="005B0F22" w:rsidP="00427EBC" w14:paraId="13F8B292" w14:textId="77777777">
                  <w:pPr>
                    <w:rPr>
                      <w:b/>
                      <w:bCs/>
                    </w:rPr>
                  </w:pPr>
                  <w:r w:rsidRPr="005B0F22">
                    <w:rPr>
                      <w:b/>
                      <w:bCs/>
                    </w:rPr>
                    <w:t> </w:t>
                  </w:r>
                </w:p>
              </w:tc>
            </w:tr>
            <w:tr w14:paraId="2D49C152" w14:textId="77777777" w:rsidTr="007C15F0">
              <w:tblPrEx>
                <w:tblW w:w="7375" w:type="dxa"/>
                <w:tblLook w:val="04A0"/>
              </w:tblPrEx>
              <w:trPr>
                <w:trHeight w:val="215"/>
              </w:trPr>
              <w:tc>
                <w:tcPr>
                  <w:tcW w:w="1800" w:type="dxa"/>
                  <w:vMerge/>
                </w:tcPr>
                <w:p w:rsidR="00427EBC" w:rsidRPr="005B0F22" w:rsidP="00427EBC" w14:paraId="2F1CCDB9" w14:textId="77777777">
                  <w:pPr>
                    <w:rPr>
                      <w:bCs/>
                    </w:rPr>
                  </w:pPr>
                </w:p>
              </w:tc>
              <w:tc>
                <w:tcPr>
                  <w:tcW w:w="4410" w:type="dxa"/>
                  <w:hideMark/>
                </w:tcPr>
                <w:p w:rsidR="00427EBC" w:rsidRPr="005B0F22" w:rsidP="00427EBC" w14:paraId="7F0D006E" w14:textId="77777777">
                  <w:pPr>
                    <w:rPr>
                      <w:bCs/>
                    </w:rPr>
                  </w:pPr>
                  <w:r w:rsidRPr="005B0F22">
                    <w:rPr>
                      <w:bCs/>
                      <w:color w:val="000000"/>
                    </w:rPr>
                    <w:t>Internal Medicine</w:t>
                  </w:r>
                </w:p>
              </w:tc>
              <w:tc>
                <w:tcPr>
                  <w:tcW w:w="1165" w:type="dxa"/>
                  <w:hideMark/>
                </w:tcPr>
                <w:p w:rsidR="00427EBC" w:rsidRPr="005B0F22" w:rsidP="00427EBC" w14:paraId="30D66E14" w14:textId="77777777">
                  <w:pPr>
                    <w:rPr>
                      <w:b/>
                      <w:bCs/>
                    </w:rPr>
                  </w:pPr>
                  <w:r w:rsidRPr="005B0F22">
                    <w:rPr>
                      <w:b/>
                      <w:bCs/>
                    </w:rPr>
                    <w:t> </w:t>
                  </w:r>
                </w:p>
              </w:tc>
            </w:tr>
            <w:tr w14:paraId="012F805A" w14:textId="77777777" w:rsidTr="007C15F0">
              <w:tblPrEx>
                <w:tblW w:w="7375" w:type="dxa"/>
                <w:tblLook w:val="04A0"/>
              </w:tblPrEx>
              <w:trPr>
                <w:trHeight w:val="375"/>
              </w:trPr>
              <w:tc>
                <w:tcPr>
                  <w:tcW w:w="1800" w:type="dxa"/>
                  <w:vMerge/>
                </w:tcPr>
                <w:p w:rsidR="00427EBC" w:rsidRPr="005B0F22" w:rsidP="00427EBC" w14:paraId="018A2848" w14:textId="77777777">
                  <w:pPr>
                    <w:rPr>
                      <w:bCs/>
                    </w:rPr>
                  </w:pPr>
                </w:p>
              </w:tc>
              <w:tc>
                <w:tcPr>
                  <w:tcW w:w="4410" w:type="dxa"/>
                  <w:hideMark/>
                </w:tcPr>
                <w:p w:rsidR="00427EBC" w:rsidRPr="005B0F22" w:rsidP="00427EBC" w14:paraId="2C37FC31" w14:textId="77777777">
                  <w:pPr>
                    <w:rPr>
                      <w:bCs/>
                    </w:rPr>
                  </w:pPr>
                  <w:r w:rsidRPr="005B0F22">
                    <w:rPr>
                      <w:bCs/>
                      <w:color w:val="000000"/>
                    </w:rPr>
                    <w:t xml:space="preserve">Advanced Practice Nurse/Nurse Practitioner  </w:t>
                  </w:r>
                </w:p>
              </w:tc>
              <w:tc>
                <w:tcPr>
                  <w:tcW w:w="1165" w:type="dxa"/>
                  <w:hideMark/>
                </w:tcPr>
                <w:p w:rsidR="00427EBC" w:rsidRPr="005B0F22" w:rsidP="00427EBC" w14:paraId="7AD2B9D1" w14:textId="77777777">
                  <w:pPr>
                    <w:rPr>
                      <w:b/>
                      <w:bCs/>
                    </w:rPr>
                  </w:pPr>
                  <w:r w:rsidRPr="005B0F22">
                    <w:rPr>
                      <w:b/>
                      <w:bCs/>
                    </w:rPr>
                    <w:t> </w:t>
                  </w:r>
                </w:p>
              </w:tc>
            </w:tr>
            <w:tr w14:paraId="32EF793D" w14:textId="77777777" w:rsidTr="007C15F0">
              <w:tblPrEx>
                <w:tblW w:w="7375" w:type="dxa"/>
                <w:tblLook w:val="04A0"/>
              </w:tblPrEx>
              <w:trPr>
                <w:trHeight w:val="375"/>
              </w:trPr>
              <w:tc>
                <w:tcPr>
                  <w:tcW w:w="1800" w:type="dxa"/>
                  <w:vMerge/>
                </w:tcPr>
                <w:p w:rsidR="00427EBC" w:rsidRPr="005B0F22" w:rsidP="00427EBC" w14:paraId="165BAA7B" w14:textId="77777777">
                  <w:pPr>
                    <w:rPr>
                      <w:bCs/>
                    </w:rPr>
                  </w:pPr>
                </w:p>
              </w:tc>
              <w:tc>
                <w:tcPr>
                  <w:tcW w:w="4410" w:type="dxa"/>
                  <w:hideMark/>
                </w:tcPr>
                <w:p w:rsidR="00427EBC" w:rsidRPr="005B0F22" w:rsidP="00427EBC" w14:paraId="55A7E37C" w14:textId="77777777">
                  <w:pPr>
                    <w:rPr>
                      <w:bCs/>
                    </w:rPr>
                  </w:pPr>
                  <w:r w:rsidRPr="005B0F22">
                    <w:rPr>
                      <w:bCs/>
                      <w:color w:val="000000"/>
                    </w:rPr>
                    <w:t>Certified Nurse Midwife</w:t>
                  </w:r>
                </w:p>
              </w:tc>
              <w:tc>
                <w:tcPr>
                  <w:tcW w:w="1165" w:type="dxa"/>
                  <w:hideMark/>
                </w:tcPr>
                <w:p w:rsidR="00427EBC" w:rsidRPr="005B0F22" w:rsidP="00427EBC" w14:paraId="24CEF73C" w14:textId="77777777">
                  <w:pPr>
                    <w:rPr>
                      <w:b/>
                      <w:bCs/>
                    </w:rPr>
                  </w:pPr>
                  <w:r w:rsidRPr="005B0F22">
                    <w:rPr>
                      <w:b/>
                      <w:bCs/>
                    </w:rPr>
                    <w:t> </w:t>
                  </w:r>
                </w:p>
              </w:tc>
            </w:tr>
            <w:tr w14:paraId="40CD68AF" w14:textId="77777777" w:rsidTr="007C15F0">
              <w:tblPrEx>
                <w:tblW w:w="7375" w:type="dxa"/>
                <w:tblLook w:val="04A0"/>
              </w:tblPrEx>
              <w:trPr>
                <w:trHeight w:val="375"/>
              </w:trPr>
              <w:tc>
                <w:tcPr>
                  <w:tcW w:w="1800" w:type="dxa"/>
                  <w:vMerge/>
                </w:tcPr>
                <w:p w:rsidR="00427EBC" w:rsidRPr="005B0F22" w:rsidP="00427EBC" w14:paraId="280AD4BB" w14:textId="77777777">
                  <w:pPr>
                    <w:rPr>
                      <w:bCs/>
                    </w:rPr>
                  </w:pPr>
                </w:p>
              </w:tc>
              <w:tc>
                <w:tcPr>
                  <w:tcW w:w="4410" w:type="dxa"/>
                </w:tcPr>
                <w:p w:rsidR="00427EBC" w:rsidRPr="005B0F22" w:rsidP="00427EBC" w14:paraId="428FCCEB" w14:textId="77777777">
                  <w:pPr>
                    <w:rPr>
                      <w:bCs/>
                      <w:color w:val="000000"/>
                    </w:rPr>
                  </w:pPr>
                  <w:r w:rsidRPr="005B0F22">
                    <w:rPr>
                      <w:bCs/>
                      <w:color w:val="000000"/>
                    </w:rPr>
                    <w:t>Physician Assistant</w:t>
                  </w:r>
                </w:p>
              </w:tc>
              <w:tc>
                <w:tcPr>
                  <w:tcW w:w="1165" w:type="dxa"/>
                </w:tcPr>
                <w:p w:rsidR="00427EBC" w:rsidRPr="005B0F22" w:rsidP="00427EBC" w14:paraId="21B53C0C" w14:textId="77777777">
                  <w:pPr>
                    <w:rPr>
                      <w:b/>
                      <w:bCs/>
                    </w:rPr>
                  </w:pPr>
                </w:p>
              </w:tc>
            </w:tr>
            <w:tr w14:paraId="0F16377A" w14:textId="77777777" w:rsidTr="007C15F0">
              <w:tblPrEx>
                <w:tblW w:w="7375" w:type="dxa"/>
                <w:tblLook w:val="04A0"/>
              </w:tblPrEx>
              <w:trPr>
                <w:trHeight w:val="375"/>
              </w:trPr>
              <w:tc>
                <w:tcPr>
                  <w:tcW w:w="1800" w:type="dxa"/>
                  <w:vMerge w:val="restart"/>
                </w:tcPr>
                <w:p w:rsidR="00427EBC" w:rsidRPr="005B0F22" w:rsidP="00427EBC" w14:paraId="2335D0A0" w14:textId="77777777">
                  <w:pPr>
                    <w:rPr>
                      <w:bCs/>
                    </w:rPr>
                  </w:pPr>
                  <w:r w:rsidRPr="005B0F22">
                    <w:rPr>
                      <w:bCs/>
                    </w:rPr>
                    <w:t>Others</w:t>
                  </w:r>
                </w:p>
              </w:tc>
              <w:tc>
                <w:tcPr>
                  <w:tcW w:w="4410" w:type="dxa"/>
                  <w:hideMark/>
                </w:tcPr>
                <w:p w:rsidR="00427EBC" w:rsidRPr="005B0F22" w:rsidP="00427EBC" w14:paraId="629155CD" w14:textId="77777777">
                  <w:pPr>
                    <w:rPr>
                      <w:bCs/>
                    </w:rPr>
                  </w:pPr>
                  <w:r w:rsidRPr="005B0F22">
                    <w:rPr>
                      <w:bCs/>
                      <w:color w:val="000000"/>
                    </w:rPr>
                    <w:t>Psychiatrist</w:t>
                  </w:r>
                </w:p>
              </w:tc>
              <w:tc>
                <w:tcPr>
                  <w:tcW w:w="1165" w:type="dxa"/>
                  <w:hideMark/>
                </w:tcPr>
                <w:p w:rsidR="00427EBC" w:rsidRPr="005B0F22" w:rsidP="00427EBC" w14:paraId="7C9584D7" w14:textId="77777777">
                  <w:pPr>
                    <w:rPr>
                      <w:b/>
                      <w:bCs/>
                    </w:rPr>
                  </w:pPr>
                  <w:r w:rsidRPr="005B0F22">
                    <w:rPr>
                      <w:b/>
                      <w:bCs/>
                    </w:rPr>
                    <w:t> </w:t>
                  </w:r>
                </w:p>
              </w:tc>
            </w:tr>
            <w:tr w14:paraId="523F9E2C" w14:textId="77777777" w:rsidTr="007C15F0">
              <w:tblPrEx>
                <w:tblW w:w="7375" w:type="dxa"/>
                <w:tblLook w:val="04A0"/>
              </w:tblPrEx>
              <w:trPr>
                <w:trHeight w:val="305"/>
              </w:trPr>
              <w:tc>
                <w:tcPr>
                  <w:tcW w:w="1800" w:type="dxa"/>
                  <w:vMerge/>
                </w:tcPr>
                <w:p w:rsidR="00427EBC" w:rsidRPr="005B0F22" w:rsidP="00427EBC" w14:paraId="625AF11A" w14:textId="77777777">
                  <w:pPr>
                    <w:rPr>
                      <w:bCs/>
                    </w:rPr>
                  </w:pPr>
                </w:p>
              </w:tc>
              <w:tc>
                <w:tcPr>
                  <w:tcW w:w="4410" w:type="dxa"/>
                  <w:hideMark/>
                </w:tcPr>
                <w:p w:rsidR="00427EBC" w:rsidRPr="005B0F22" w:rsidP="00427EBC" w14:paraId="55E04B9C" w14:textId="77777777">
                  <w:pPr>
                    <w:rPr>
                      <w:bCs/>
                    </w:rPr>
                  </w:pPr>
                  <w:r w:rsidRPr="005B0F22">
                    <w:rPr>
                      <w:bCs/>
                    </w:rPr>
                    <w:t>Developmental-Behavioral Pediatrician</w:t>
                  </w:r>
                </w:p>
              </w:tc>
              <w:tc>
                <w:tcPr>
                  <w:tcW w:w="1165" w:type="dxa"/>
                  <w:hideMark/>
                </w:tcPr>
                <w:p w:rsidR="00427EBC" w:rsidRPr="005B0F22" w:rsidP="00427EBC" w14:paraId="18C17F5C" w14:textId="77777777">
                  <w:pPr>
                    <w:rPr>
                      <w:b/>
                      <w:bCs/>
                    </w:rPr>
                  </w:pPr>
                  <w:r w:rsidRPr="005B0F22">
                    <w:rPr>
                      <w:b/>
                      <w:bCs/>
                    </w:rPr>
                    <w:t> </w:t>
                  </w:r>
                </w:p>
              </w:tc>
            </w:tr>
            <w:tr w14:paraId="46EDC9BA" w14:textId="77777777" w:rsidTr="007C15F0">
              <w:tblPrEx>
                <w:tblW w:w="7375" w:type="dxa"/>
                <w:tblLook w:val="04A0"/>
              </w:tblPrEx>
              <w:trPr>
                <w:trHeight w:val="332"/>
              </w:trPr>
              <w:tc>
                <w:tcPr>
                  <w:tcW w:w="1800" w:type="dxa"/>
                  <w:vMerge/>
                </w:tcPr>
                <w:p w:rsidR="00427EBC" w:rsidRPr="005B0F22" w:rsidP="00427EBC" w14:paraId="6DA3EF33" w14:textId="77777777">
                  <w:pPr>
                    <w:rPr>
                      <w:bCs/>
                    </w:rPr>
                  </w:pPr>
                </w:p>
              </w:tc>
              <w:tc>
                <w:tcPr>
                  <w:tcW w:w="4410" w:type="dxa"/>
                  <w:hideMark/>
                </w:tcPr>
                <w:p w:rsidR="00427EBC" w:rsidRPr="005B0F22" w:rsidP="00427EBC" w14:paraId="451C62F9" w14:textId="77777777">
                  <w:pPr>
                    <w:rPr>
                      <w:bCs/>
                    </w:rPr>
                  </w:pPr>
                  <w:r w:rsidRPr="005B0F22">
                    <w:rPr>
                      <w:bCs/>
                      <w:color w:val="000000"/>
                    </w:rPr>
                    <w:t>Nurse</w:t>
                  </w:r>
                </w:p>
              </w:tc>
              <w:tc>
                <w:tcPr>
                  <w:tcW w:w="1165" w:type="dxa"/>
                  <w:hideMark/>
                </w:tcPr>
                <w:p w:rsidR="00427EBC" w:rsidRPr="005B0F22" w:rsidP="00427EBC" w14:paraId="6D0DD693" w14:textId="77777777">
                  <w:pPr>
                    <w:rPr>
                      <w:b/>
                      <w:bCs/>
                    </w:rPr>
                  </w:pPr>
                  <w:r w:rsidRPr="005B0F22">
                    <w:rPr>
                      <w:b/>
                      <w:bCs/>
                    </w:rPr>
                    <w:t> </w:t>
                  </w:r>
                </w:p>
              </w:tc>
            </w:tr>
            <w:tr w14:paraId="2EFAE4F1" w14:textId="77777777" w:rsidTr="007C15F0">
              <w:tblPrEx>
                <w:tblW w:w="7375" w:type="dxa"/>
                <w:tblLook w:val="04A0"/>
              </w:tblPrEx>
              <w:trPr>
                <w:trHeight w:val="566"/>
              </w:trPr>
              <w:tc>
                <w:tcPr>
                  <w:tcW w:w="1800" w:type="dxa"/>
                  <w:vMerge/>
                </w:tcPr>
                <w:p w:rsidR="00427EBC" w:rsidRPr="005B0F22" w:rsidP="00427EBC" w14:paraId="2B60B605" w14:textId="77777777">
                  <w:pPr>
                    <w:rPr>
                      <w:bCs/>
                    </w:rPr>
                  </w:pPr>
                </w:p>
              </w:tc>
              <w:tc>
                <w:tcPr>
                  <w:tcW w:w="4410" w:type="dxa"/>
                  <w:hideMark/>
                </w:tcPr>
                <w:p w:rsidR="00427EBC" w:rsidRPr="005B0F22" w:rsidP="00427EBC" w14:paraId="3833A24D" w14:textId="77777777">
                  <w:pPr>
                    <w:rPr>
                      <w:bCs/>
                    </w:rPr>
                  </w:pPr>
                  <w:r w:rsidRPr="005B0F22">
                    <w:rPr>
                      <w:bCs/>
                    </w:rPr>
                    <w:t>Behavioral Health Clinician (e.g. psychologist, therapist, counselor)</w:t>
                  </w:r>
                </w:p>
              </w:tc>
              <w:tc>
                <w:tcPr>
                  <w:tcW w:w="1165" w:type="dxa"/>
                  <w:noWrap/>
                  <w:hideMark/>
                </w:tcPr>
                <w:p w:rsidR="00427EBC" w:rsidRPr="005B0F22" w:rsidP="00427EBC" w14:paraId="2FE63E90" w14:textId="77777777">
                  <w:pPr>
                    <w:rPr>
                      <w:b/>
                    </w:rPr>
                  </w:pPr>
                  <w:r w:rsidRPr="005B0F22">
                    <w:rPr>
                      <w:b/>
                    </w:rPr>
                    <w:t> </w:t>
                  </w:r>
                </w:p>
              </w:tc>
            </w:tr>
            <w:tr w14:paraId="72468BB4" w14:textId="77777777" w:rsidTr="007C15F0">
              <w:tblPrEx>
                <w:tblW w:w="7375" w:type="dxa"/>
                <w:tblLook w:val="04A0"/>
              </w:tblPrEx>
              <w:trPr>
                <w:trHeight w:val="287"/>
              </w:trPr>
              <w:tc>
                <w:tcPr>
                  <w:tcW w:w="1800" w:type="dxa"/>
                  <w:vMerge/>
                </w:tcPr>
                <w:p w:rsidR="00427EBC" w:rsidRPr="005B0F22" w:rsidP="00427EBC" w14:paraId="6A2DC817" w14:textId="77777777">
                  <w:pPr>
                    <w:rPr>
                      <w:bCs/>
                    </w:rPr>
                  </w:pPr>
                </w:p>
              </w:tc>
              <w:tc>
                <w:tcPr>
                  <w:tcW w:w="4410" w:type="dxa"/>
                </w:tcPr>
                <w:p w:rsidR="00427EBC" w:rsidRPr="005B0F22" w:rsidP="00427EBC" w14:paraId="796212B0" w14:textId="77777777">
                  <w:pPr>
                    <w:rPr>
                      <w:bCs/>
                      <w:color w:val="000000"/>
                    </w:rPr>
                  </w:pPr>
                  <w:r w:rsidRPr="005B0F22">
                    <w:rPr>
                      <w:bCs/>
                      <w:color w:val="000000"/>
                    </w:rPr>
                    <w:t>Care Coordinator/ Patient Navigator</w:t>
                  </w:r>
                </w:p>
              </w:tc>
              <w:tc>
                <w:tcPr>
                  <w:tcW w:w="1165" w:type="dxa"/>
                  <w:noWrap/>
                </w:tcPr>
                <w:p w:rsidR="00427EBC" w:rsidRPr="005B0F22" w:rsidP="00427EBC" w14:paraId="4273DF33" w14:textId="77777777">
                  <w:pPr>
                    <w:rPr>
                      <w:b/>
                    </w:rPr>
                  </w:pPr>
                </w:p>
              </w:tc>
            </w:tr>
            <w:tr w14:paraId="0764D75D" w14:textId="77777777" w:rsidTr="007C15F0">
              <w:tblPrEx>
                <w:tblW w:w="7375" w:type="dxa"/>
                <w:tblLook w:val="04A0"/>
              </w:tblPrEx>
              <w:trPr>
                <w:trHeight w:val="287"/>
              </w:trPr>
              <w:tc>
                <w:tcPr>
                  <w:tcW w:w="1800" w:type="dxa"/>
                  <w:vMerge/>
                </w:tcPr>
                <w:p w:rsidR="00427EBC" w:rsidRPr="005B0F22" w:rsidP="00427EBC" w14:paraId="176A72FA" w14:textId="77777777">
                  <w:pPr>
                    <w:rPr>
                      <w:bCs/>
                    </w:rPr>
                  </w:pPr>
                </w:p>
              </w:tc>
              <w:tc>
                <w:tcPr>
                  <w:tcW w:w="4410" w:type="dxa"/>
                </w:tcPr>
                <w:p w:rsidR="00427EBC" w:rsidRPr="005B0F22" w:rsidP="00427EBC" w14:paraId="69C99A96" w14:textId="77777777">
                  <w:pPr>
                    <w:rPr>
                      <w:bCs/>
                      <w:color w:val="000000"/>
                    </w:rPr>
                  </w:pPr>
                  <w:r w:rsidRPr="005B0F22">
                    <w:rPr>
                      <w:bCs/>
                      <w:color w:val="000000"/>
                    </w:rPr>
                    <w:t>Doula</w:t>
                  </w:r>
                </w:p>
              </w:tc>
              <w:tc>
                <w:tcPr>
                  <w:tcW w:w="1165" w:type="dxa"/>
                  <w:noWrap/>
                </w:tcPr>
                <w:p w:rsidR="00427EBC" w:rsidRPr="005B0F22" w:rsidP="00427EBC" w14:paraId="763C6E6A" w14:textId="77777777">
                  <w:pPr>
                    <w:rPr>
                      <w:b/>
                    </w:rPr>
                  </w:pPr>
                </w:p>
              </w:tc>
            </w:tr>
            <w:tr w14:paraId="4A97A0D8" w14:textId="77777777" w:rsidTr="007C15F0">
              <w:tblPrEx>
                <w:tblW w:w="7375" w:type="dxa"/>
                <w:tblLook w:val="04A0"/>
              </w:tblPrEx>
              <w:trPr>
                <w:trHeight w:val="287"/>
              </w:trPr>
              <w:tc>
                <w:tcPr>
                  <w:tcW w:w="1800" w:type="dxa"/>
                  <w:vMerge/>
                </w:tcPr>
                <w:p w:rsidR="00427EBC" w:rsidRPr="005B0F22" w:rsidP="00427EBC" w14:paraId="42A6D231" w14:textId="77777777">
                  <w:pPr>
                    <w:rPr>
                      <w:bCs/>
                    </w:rPr>
                  </w:pPr>
                </w:p>
              </w:tc>
              <w:tc>
                <w:tcPr>
                  <w:tcW w:w="4410" w:type="dxa"/>
                </w:tcPr>
                <w:p w:rsidR="00427EBC" w:rsidRPr="005B0F22" w:rsidP="00427EBC" w14:paraId="14DA7F9D" w14:textId="77777777">
                  <w:pPr>
                    <w:rPr>
                      <w:bCs/>
                    </w:rPr>
                  </w:pPr>
                  <w:r w:rsidRPr="005B0F22">
                    <w:rPr>
                      <w:bCs/>
                      <w:color w:val="000000"/>
                    </w:rPr>
                    <w:t>Other Specialist Physician, APN/NP, PA (specify type):</w:t>
                  </w:r>
                </w:p>
              </w:tc>
              <w:tc>
                <w:tcPr>
                  <w:tcW w:w="1165" w:type="dxa"/>
                  <w:noWrap/>
                  <w:hideMark/>
                </w:tcPr>
                <w:p w:rsidR="00427EBC" w:rsidRPr="005B0F22" w:rsidP="00427EBC" w14:paraId="1D5E6D66" w14:textId="77777777">
                  <w:pPr>
                    <w:rPr>
                      <w:b/>
                    </w:rPr>
                  </w:pPr>
                  <w:r w:rsidRPr="005B0F22">
                    <w:rPr>
                      <w:b/>
                    </w:rPr>
                    <w:t> </w:t>
                  </w:r>
                </w:p>
              </w:tc>
            </w:tr>
            <w:tr w14:paraId="211E2373" w14:textId="77777777" w:rsidTr="007C15F0">
              <w:tblPrEx>
                <w:tblW w:w="7375" w:type="dxa"/>
                <w:tblLook w:val="04A0"/>
              </w:tblPrEx>
              <w:trPr>
                <w:trHeight w:val="359"/>
              </w:trPr>
              <w:tc>
                <w:tcPr>
                  <w:tcW w:w="1800" w:type="dxa"/>
                  <w:vMerge/>
                </w:tcPr>
                <w:p w:rsidR="00427EBC" w:rsidRPr="005B0F22" w:rsidP="00427EBC" w14:paraId="3602608D" w14:textId="77777777">
                  <w:pPr>
                    <w:rPr>
                      <w:bCs/>
                    </w:rPr>
                  </w:pPr>
                </w:p>
              </w:tc>
              <w:tc>
                <w:tcPr>
                  <w:tcW w:w="4410" w:type="dxa"/>
                </w:tcPr>
                <w:p w:rsidR="00427EBC" w:rsidRPr="005B0F22" w:rsidP="00427EBC" w14:paraId="143ED226" w14:textId="77777777">
                  <w:pPr>
                    <w:rPr>
                      <w:bCs/>
                      <w:color w:val="000000"/>
                    </w:rPr>
                  </w:pPr>
                  <w:r w:rsidRPr="005B0F22">
                    <w:rPr>
                      <w:bCs/>
                      <w:color w:val="000000"/>
                    </w:rPr>
                    <w:t xml:space="preserve">Other (specify type): </w:t>
                  </w:r>
                </w:p>
              </w:tc>
              <w:tc>
                <w:tcPr>
                  <w:tcW w:w="1165" w:type="dxa"/>
                  <w:noWrap/>
                </w:tcPr>
                <w:p w:rsidR="00427EBC" w:rsidRPr="005B0F22" w:rsidP="00427EBC" w14:paraId="4910B5E0" w14:textId="77777777">
                  <w:pPr>
                    <w:rPr>
                      <w:b/>
                    </w:rPr>
                  </w:pPr>
                  <w:r w:rsidRPr="005B0F22">
                    <w:rPr>
                      <w:b/>
                    </w:rPr>
                    <w:t> </w:t>
                  </w:r>
                </w:p>
              </w:tc>
            </w:tr>
            <w:tr w14:paraId="11C368F4" w14:textId="77777777" w:rsidTr="007C15F0">
              <w:tblPrEx>
                <w:tblW w:w="7375" w:type="dxa"/>
                <w:tblLook w:val="04A0"/>
              </w:tblPrEx>
              <w:trPr>
                <w:trHeight w:val="251"/>
              </w:trPr>
              <w:tc>
                <w:tcPr>
                  <w:tcW w:w="6210" w:type="dxa"/>
                  <w:gridSpan w:val="2"/>
                </w:tcPr>
                <w:p w:rsidR="00427EBC" w:rsidRPr="005B0F22" w:rsidP="00427EBC" w14:paraId="1C42BAC9" w14:textId="77777777">
                  <w:pPr>
                    <w:rPr>
                      <w:bCs/>
                      <w:color w:val="000000"/>
                    </w:rPr>
                  </w:pPr>
                  <w:r w:rsidRPr="005B0F22">
                    <w:rPr>
                      <w:bCs/>
                    </w:rPr>
                    <w:t>Unknown Provider type</w:t>
                  </w:r>
                </w:p>
              </w:tc>
              <w:tc>
                <w:tcPr>
                  <w:tcW w:w="1165" w:type="dxa"/>
                  <w:noWrap/>
                </w:tcPr>
                <w:p w:rsidR="00427EBC" w:rsidRPr="005B0F22" w:rsidP="00427EBC" w14:paraId="470479DA" w14:textId="77777777">
                  <w:pPr>
                    <w:rPr>
                      <w:b/>
                    </w:rPr>
                  </w:pPr>
                </w:p>
              </w:tc>
            </w:tr>
            <w:tr w14:paraId="77C9378B" w14:textId="77777777" w:rsidTr="007C15F0">
              <w:tblPrEx>
                <w:tblW w:w="7375" w:type="dxa"/>
                <w:tblLook w:val="04A0"/>
              </w:tblPrEx>
              <w:trPr>
                <w:trHeight w:val="251"/>
              </w:trPr>
              <w:tc>
                <w:tcPr>
                  <w:tcW w:w="6210" w:type="dxa"/>
                  <w:gridSpan w:val="2"/>
                </w:tcPr>
                <w:p w:rsidR="00427EBC" w:rsidRPr="005B0F22" w:rsidP="00427EBC" w14:paraId="109E1A6E" w14:textId="77777777">
                  <w:pPr>
                    <w:rPr>
                      <w:bCs/>
                    </w:rPr>
                  </w:pPr>
                  <w:r w:rsidRPr="005B0F22">
                    <w:rPr>
                      <w:bCs/>
                    </w:rPr>
                    <w:t>Total Primary Care (will auto-populate)</w:t>
                  </w:r>
                </w:p>
              </w:tc>
              <w:tc>
                <w:tcPr>
                  <w:tcW w:w="1165" w:type="dxa"/>
                  <w:noWrap/>
                </w:tcPr>
                <w:p w:rsidR="00427EBC" w:rsidRPr="005B0F22" w:rsidP="00427EBC" w14:paraId="1C68B3DF" w14:textId="77777777">
                  <w:pPr>
                    <w:rPr>
                      <w:b/>
                    </w:rPr>
                  </w:pPr>
                </w:p>
              </w:tc>
            </w:tr>
            <w:tr w14:paraId="2F45FFDB" w14:textId="77777777" w:rsidTr="007C15F0">
              <w:tblPrEx>
                <w:tblW w:w="7375" w:type="dxa"/>
                <w:tblLook w:val="04A0"/>
              </w:tblPrEx>
              <w:trPr>
                <w:trHeight w:val="314"/>
              </w:trPr>
              <w:tc>
                <w:tcPr>
                  <w:tcW w:w="6210" w:type="dxa"/>
                  <w:gridSpan w:val="2"/>
                </w:tcPr>
                <w:p w:rsidR="00427EBC" w:rsidRPr="005B0F22" w:rsidP="00427EBC" w14:paraId="7D64BEE9" w14:textId="77777777">
                  <w:pPr>
                    <w:rPr>
                      <w:bCs/>
                      <w:color w:val="000000"/>
                    </w:rPr>
                  </w:pPr>
                  <w:r w:rsidRPr="005B0F22">
                    <w:rPr>
                      <w:b/>
                      <w:bCs/>
                    </w:rPr>
                    <w:t xml:space="preserve">Total </w:t>
                  </w:r>
                  <w:r w:rsidRPr="005B0F22">
                    <w:rPr>
                      <w:b/>
                    </w:rPr>
                    <w:t>(will auto-populate)</w:t>
                  </w:r>
                </w:p>
              </w:tc>
              <w:tc>
                <w:tcPr>
                  <w:tcW w:w="1165" w:type="dxa"/>
                  <w:noWrap/>
                </w:tcPr>
                <w:p w:rsidR="00427EBC" w:rsidRPr="005B0F22" w:rsidP="00427EBC" w14:paraId="1CFCF4BF" w14:textId="77777777">
                  <w:pPr>
                    <w:rPr>
                      <w:b/>
                    </w:rPr>
                  </w:pPr>
                </w:p>
              </w:tc>
            </w:tr>
          </w:tbl>
          <w:p w:rsidR="00427EBC" w:rsidRPr="005B0F22" w:rsidP="00427EBC" w14:paraId="2B753E71" w14:textId="77777777">
            <w:pPr>
              <w:spacing w:after="200" w:line="276" w:lineRule="auto"/>
              <w:rPr>
                <w:rFonts w:ascii="Times New Roman" w:eastAsia="Calibri" w:hAnsi="Times New Roman" w:cs="Times New Roman"/>
                <w:sz w:val="20"/>
                <w:szCs w:val="20"/>
              </w:rPr>
            </w:pPr>
          </w:p>
          <w:p w:rsidR="00427EBC" w:rsidRPr="005B0F22" w:rsidP="00427EBC" w14:paraId="4BE92C46" w14:textId="77777777">
            <w:pPr>
              <w:spacing w:after="200"/>
              <w:ind w:left="1440"/>
              <w:rPr>
                <w:rFonts w:ascii="Times New Roman" w:eastAsia="Times New Roman" w:hAnsi="Times New Roman" w:cs="Times New Roman"/>
                <w:sz w:val="20"/>
                <w:szCs w:val="20"/>
              </w:rPr>
            </w:pPr>
          </w:p>
          <w:p w:rsidR="00427EBC" w:rsidRPr="005B0F22" w:rsidP="00427EBC" w14:paraId="4B544E40" w14:textId="77777777">
            <w:pPr>
              <w:spacing w:after="200"/>
              <w:ind w:left="1440"/>
              <w:rPr>
                <w:rFonts w:ascii="Times New Roman" w:eastAsia="Times New Roman" w:hAnsi="Times New Roman" w:cs="Times New Roman"/>
                <w:sz w:val="24"/>
              </w:rPr>
            </w:pPr>
          </w:p>
          <w:p w:rsidR="00427EBC" w:rsidRPr="005B0F22" w:rsidP="00427EBC" w14:paraId="7C4AB866" w14:textId="77777777">
            <w:pPr>
              <w:spacing w:after="200"/>
              <w:ind w:left="2160"/>
              <w:rPr>
                <w:rFonts w:ascii="Times New Roman" w:eastAsia="Times New Roman" w:hAnsi="Times New Roman" w:cs="Times New Roman"/>
                <w:sz w:val="24"/>
              </w:rPr>
            </w:pPr>
          </w:p>
          <w:p w:rsidR="00427EBC" w:rsidRPr="005B0F22" w:rsidP="00427EBC" w14:paraId="59912860"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trainings held  ____</w:t>
            </w:r>
          </w:p>
          <w:p w:rsidR="00427EBC" w:rsidRPr="005B0F22" w:rsidP="00427EBC" w14:paraId="30C6C683"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Topic focus of trainings and number of trainings per topic focus. Select all that apply [Note: Each individual training should be associated with only one topic focus; the sum of trainings for each individual training </w:t>
            </w:r>
            <w:r w:rsidRPr="005B0F22">
              <w:rPr>
                <w:rFonts w:ascii="Times New Roman" w:eastAsia="Times New Roman" w:hAnsi="Times New Roman" w:cs="Times New Roman"/>
                <w:sz w:val="20"/>
                <w:szCs w:val="20"/>
              </w:rPr>
              <w:t>topic focus</w:t>
            </w:r>
            <w:r w:rsidRPr="005B0F22">
              <w:rPr>
                <w:rFonts w:ascii="Times New Roman" w:eastAsia="Times New Roman" w:hAnsi="Times New Roman" w:cs="Times New Roman"/>
                <w:sz w:val="20"/>
                <w:szCs w:val="20"/>
              </w:rPr>
              <w:t xml:space="preserve"> should equal the total number of trainings held].:</w:t>
            </w:r>
          </w:p>
          <w:p w:rsidR="00427EBC" w:rsidRPr="005B0F22" w:rsidP="00427EBC" w14:paraId="54BA6F0C"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Mental or behavioral health conditions-related trainings (e.g., anxiety, depression, substance use disorder, ADHD, OCD, eating disorders, tics, Autism, developmental delay, behavioral dysregulation, etc.)  Please include comprehensive trainings that cover medications, screenings, treatments, etc. for specific conditions in this category.              </w:t>
            </w:r>
          </w:p>
          <w:p w:rsidR="00427EBC" w:rsidRPr="005B0F22" w:rsidP="00427EBC" w14:paraId="0F4308F0"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19BA900B"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Medication-focused trainings</w:t>
            </w:r>
          </w:p>
          <w:p w:rsidR="00427EBC" w:rsidRPr="005B0F22" w:rsidP="00427EBC" w14:paraId="2534B9F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2CEBC2D"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Screening and assessment/testing-focused trainings</w:t>
            </w:r>
          </w:p>
          <w:p w:rsidR="00427EBC" w:rsidRPr="005B0F22" w:rsidP="00427EBC" w14:paraId="0015F1D4"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64EAFFA5"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Treatment modality-focused trainings</w:t>
            </w:r>
          </w:p>
          <w:p w:rsidR="00427EBC" w:rsidRPr="005B0F22" w:rsidP="00427EBC" w14:paraId="265E4E89"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0AF7ACF9"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Trauma focused trainings</w:t>
            </w:r>
          </w:p>
          <w:p w:rsidR="00427EBC" w:rsidRPr="005B0F22" w:rsidP="00427EBC" w14:paraId="5AB37FB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333725E3"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Parent and family-focused trainings</w:t>
            </w:r>
          </w:p>
          <w:p w:rsidR="00427EBC" w:rsidRPr="005B0F22" w:rsidP="00427EBC" w14:paraId="65B534DA"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3B982A8" w14:textId="2A8A1DA3">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Practice Improvement/Systems Change/Quality Improvement (e.g., practice workflows, integrating protocols into the EHR, integrating behavioral health into primary care, expanding community referrals,</w:t>
            </w:r>
            <w:r w:rsidRPr="005B0F22">
              <w:rPr>
                <w:rFonts w:ascii="Times New Roman" w:eastAsia="Times New Roman" w:hAnsi="Times New Roman" w:cs="Times New Roman"/>
                <w:sz w:val="20"/>
                <w:szCs w:val="20"/>
              </w:rPr>
              <w:t xml:space="preserve"> </w:t>
            </w:r>
            <w:r w:rsidR="0025396F">
              <w:rPr>
                <w:rFonts w:ascii="Times New Roman" w:eastAsia="Times New Roman" w:hAnsi="Times New Roman" w:cs="Times New Roman"/>
                <w:sz w:val="20"/>
                <w:szCs w:val="20"/>
              </w:rPr>
              <w:t>etc.</w:t>
            </w:r>
            <w:r w:rsidRPr="005B0F22">
              <w:rPr>
                <w:rFonts w:ascii="Times New Roman" w:eastAsia="Times New Roman" w:hAnsi="Times New Roman" w:cs="Times New Roman"/>
                <w:sz w:val="20"/>
                <w:szCs w:val="20"/>
              </w:rPr>
              <w:t xml:space="preserve">)  </w:t>
            </w:r>
          </w:p>
          <w:p w:rsidR="00427EBC" w:rsidRPr="005B0F22" w:rsidP="00427EBC" w14:paraId="2ED663B7" w14:textId="77777777">
            <w:pPr>
              <w:ind w:left="3690" w:firstLine="63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0C756665"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Other (please specify) ________________</w:t>
            </w:r>
          </w:p>
          <w:p w:rsidR="00427EBC" w:rsidRPr="005B0F22" w:rsidP="00427EBC" w14:paraId="0EE5F016"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t>Number of trainings covering topic _____</w:t>
            </w:r>
          </w:p>
          <w:p w:rsidR="00427EBC" w:rsidRPr="005B0F22" w:rsidP="00427EBC" w14:paraId="263822BB"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Training mechanisms used. Select all that apply:</w:t>
            </w:r>
          </w:p>
          <w:p w:rsidR="00427EBC" w:rsidRPr="005B0F22" w:rsidP="00427EBC" w14:paraId="52993640"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In-person</w:t>
            </w:r>
          </w:p>
          <w:p w:rsidR="00427EBC" w:rsidRPr="005B0F22" w:rsidP="00427EBC" w14:paraId="5AC318AE"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996A67A"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Project ECHO® (distance learning cohort)</w:t>
            </w:r>
          </w:p>
          <w:p w:rsidR="00427EBC" w:rsidRPr="005B0F22" w:rsidP="00427EBC" w14:paraId="737D52EF"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29E39901"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ECHO-like (distance learning cohort)</w:t>
            </w:r>
          </w:p>
          <w:p w:rsidR="00427EBC" w:rsidRPr="005B0F22" w:rsidP="00427EBC" w14:paraId="1B7190B6"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6EC94552"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Web-based</w:t>
            </w:r>
          </w:p>
          <w:p w:rsidR="00427EBC" w:rsidRPr="005B0F22" w:rsidP="00427EBC" w14:paraId="3A754543"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3FEEF98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Hybrid (combination of in-person and virtual)</w:t>
            </w:r>
          </w:p>
          <w:p w:rsidR="00427EBC" w:rsidRPr="005B0F22" w:rsidP="00427EBC" w14:paraId="4DE76FE2" w14:textId="77777777">
            <w:pPr>
              <w:spacing w:after="200" w:line="276" w:lineRule="auto"/>
              <w:ind w:left="4320"/>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42BC01A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(please specify)</w:t>
            </w:r>
          </w:p>
          <w:p w:rsidR="00427EBC" w:rsidRPr="005B0F22" w:rsidP="00427EBC" w14:paraId="41982142"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440C6A9" w14:textId="77777777">
            <w:pPr>
              <w:spacing w:after="200" w:line="276" w:lineRule="auto"/>
              <w:rPr>
                <w:rFonts w:ascii="Times New Roman" w:eastAsia="Calibri" w:hAnsi="Times New Roman" w:cs="Times New Roman"/>
              </w:rPr>
            </w:pPr>
          </w:p>
          <w:p w:rsidR="00427EBC" w:rsidP="00427EBC" w14:paraId="4411E12A"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Individuals Served</w:t>
            </w:r>
          </w:p>
          <w:p w:rsidR="00427EBC" w:rsidP="002521E0" w14:paraId="7CF7E2B1" w14:textId="77777777">
            <w:pPr>
              <w:spacing w:after="200"/>
              <w:ind w:left="720"/>
              <w:contextualSpacing/>
              <w:rPr>
                <w:rFonts w:ascii="Times New Roman" w:eastAsia="Times New Roman" w:hAnsi="Times New Roman" w:cs="Times New Roman"/>
                <w:bCs/>
                <w:sz w:val="20"/>
                <w:szCs w:val="20"/>
              </w:rPr>
            </w:pPr>
          </w:p>
          <w:p w:rsidR="00427EBC" w:rsidP="002521E0" w14:paraId="4CC0A9B8" w14:textId="69161E54">
            <w:pPr>
              <w:spacing w:after="200"/>
              <w:ind w:left="1055"/>
              <w:contextualSpacing/>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 xml:space="preserve">Select </w:t>
            </w:r>
            <w:r w:rsidRPr="007C15F0">
              <w:rPr>
                <w:rFonts w:ascii="Times New Roman" w:eastAsia="Times New Roman" w:hAnsi="Times New Roman" w:cs="Times New Roman"/>
                <w:bCs/>
                <w:sz w:val="20"/>
                <w:szCs w:val="20"/>
              </w:rPr>
              <w:t xml:space="preserve">Program: </w:t>
            </w:r>
            <w:r w:rsidRPr="007C15F0">
              <w:rPr>
                <w:rFonts w:ascii="Symbol" w:eastAsia="Symbol" w:hAnsi="Symbol" w:cs="Symbol"/>
                <w:bCs/>
                <w:sz w:val="20"/>
                <w:szCs w:val="20"/>
              </w:rPr>
              <w:t>ÿ</w:t>
            </w:r>
            <w:r w:rsidRPr="007C15F0">
              <w:rPr>
                <w:rFonts w:ascii="Times New Roman" w:eastAsia="Times New Roman" w:hAnsi="Times New Roman" w:cs="Times New Roman"/>
                <w:bCs/>
                <w:sz w:val="20"/>
                <w:szCs w:val="20"/>
              </w:rPr>
              <w:t xml:space="preserve"> PMHCA</w:t>
            </w:r>
            <w:r>
              <w:rPr>
                <w:rFonts w:ascii="Times New Roman" w:eastAsia="Times New Roman" w:hAnsi="Times New Roman" w:cs="Times New Roman"/>
                <w:b/>
                <w:sz w:val="20"/>
                <w:szCs w:val="20"/>
              </w:rPr>
              <w:t xml:space="preserve">   </w:t>
            </w:r>
            <w:r>
              <w:rPr>
                <w:rFonts w:ascii="Symbol" w:eastAsia="Symbol" w:hAnsi="Symbol" w:cs="Symbol"/>
                <w:b/>
                <w:sz w:val="20"/>
                <w:szCs w:val="20"/>
              </w:rPr>
              <w:t>ÿ</w:t>
            </w:r>
            <w:r>
              <w:rPr>
                <w:rFonts w:ascii="Times New Roman" w:eastAsia="Times New Roman" w:hAnsi="Times New Roman" w:cs="Times New Roman"/>
                <w:b/>
                <w:sz w:val="20"/>
                <w:szCs w:val="20"/>
              </w:rPr>
              <w:t xml:space="preserve"> </w:t>
            </w:r>
            <w:r w:rsidRPr="00BD0AD5">
              <w:rPr>
                <w:rFonts w:ascii="Times New Roman" w:eastAsia="Times New Roman" w:hAnsi="Times New Roman" w:cs="Times New Roman"/>
                <w:color w:val="000000"/>
                <w:sz w:val="20"/>
                <w:szCs w:val="20"/>
              </w:rPr>
              <w:t>MMHSU</w:t>
            </w:r>
            <w:r w:rsidR="004D5864">
              <w:rPr>
                <w:rFonts w:ascii="Times New Roman" w:eastAsia="Times New Roman" w:hAnsi="Times New Roman" w:cs="Times New Roman"/>
                <w:color w:val="000000"/>
                <w:sz w:val="20"/>
                <w:szCs w:val="20"/>
              </w:rPr>
              <w:t>D</w:t>
            </w:r>
          </w:p>
          <w:p w:rsidR="004D5864" w:rsidRPr="007C15F0" w:rsidP="00427EBC" w14:paraId="1096766D" w14:textId="77777777">
            <w:pPr>
              <w:spacing w:after="200" w:line="276" w:lineRule="auto"/>
              <w:ind w:left="720"/>
              <w:contextualSpacing/>
              <w:rPr>
                <w:rFonts w:ascii="Times New Roman" w:eastAsia="Times New Roman" w:hAnsi="Times New Roman" w:cs="Times New Roman"/>
                <w:color w:val="000000"/>
                <w:sz w:val="20"/>
                <w:szCs w:val="20"/>
              </w:rPr>
            </w:pPr>
          </w:p>
          <w:p w:rsidR="00427EBC" w:rsidRPr="005B0F22" w:rsidP="00427EBC" w14:paraId="163BD6C8"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for whom a provider contacted the program for consultation (teleconsultation or in-person) or care coordination support services </w:t>
            </w:r>
          </w:p>
          <w:tbl>
            <w:tblPr>
              <w:tblStyle w:val="TableGrid3"/>
              <w:tblW w:w="0" w:type="auto"/>
              <w:tblInd w:w="1525" w:type="dxa"/>
              <w:tblLook w:val="04A0"/>
            </w:tblPr>
            <w:tblGrid>
              <w:gridCol w:w="3240"/>
              <w:gridCol w:w="720"/>
              <w:gridCol w:w="2172"/>
            </w:tblGrid>
            <w:tr w14:paraId="10A11CAA" w14:textId="77777777" w:rsidTr="4591A535">
              <w:tblPrEx>
                <w:tblW w:w="0" w:type="auto"/>
                <w:tblInd w:w="1525" w:type="dxa"/>
                <w:tblLook w:val="04A0"/>
              </w:tblPrEx>
              <w:tc>
                <w:tcPr>
                  <w:tcW w:w="3240" w:type="dxa"/>
                </w:tcPr>
                <w:p w:rsidR="00427EBC" w:rsidRPr="005B0F22" w:rsidP="00427EBC" w14:paraId="10AB6F75" w14:textId="77777777"/>
              </w:tc>
              <w:tc>
                <w:tcPr>
                  <w:tcW w:w="720" w:type="dxa"/>
                </w:tcPr>
                <w:p w:rsidR="00427EBC" w:rsidRPr="005B0F22" w:rsidP="00427EBC" w14:paraId="1BDF82D8" w14:textId="77777777">
                  <w:pPr>
                    <w:rPr>
                      <w:b/>
                    </w:rPr>
                  </w:pPr>
                  <w:r w:rsidRPr="005B0F22">
                    <w:rPr>
                      <w:b/>
                    </w:rPr>
                    <w:t>Total</w:t>
                  </w:r>
                </w:p>
              </w:tc>
              <w:tc>
                <w:tcPr>
                  <w:tcW w:w="2172" w:type="dxa"/>
                </w:tcPr>
                <w:p w:rsidR="00427EBC" w:rsidRPr="005B0F22" w:rsidP="00427EBC" w14:paraId="68AB59CE" w14:textId="0C55C658">
                  <w:pPr>
                    <w:rPr>
                      <w:b/>
                    </w:rPr>
                  </w:pPr>
                  <w:r w:rsidRPr="0090048D">
                    <w:rPr>
                      <w:b/>
                    </w:rPr>
                    <w:t>Rural/</w:t>
                  </w:r>
                  <w:r w:rsidRPr="0090048D" w:rsidR="001E2E23">
                    <w:rPr>
                      <w:b/>
                    </w:rPr>
                    <w:t xml:space="preserve">Medically </w:t>
                  </w:r>
                  <w:r w:rsidRPr="0090048D">
                    <w:rPr>
                      <w:b/>
                    </w:rPr>
                    <w:t>underserved</w:t>
                  </w:r>
                </w:p>
              </w:tc>
            </w:tr>
            <w:tr w14:paraId="721955BC" w14:textId="77777777" w:rsidTr="4591A535">
              <w:tblPrEx>
                <w:tblW w:w="0" w:type="auto"/>
                <w:tblInd w:w="1525" w:type="dxa"/>
                <w:tblLook w:val="04A0"/>
              </w:tblPrEx>
              <w:tc>
                <w:tcPr>
                  <w:tcW w:w="3240" w:type="dxa"/>
                </w:tcPr>
                <w:p w:rsidR="00427EBC" w:rsidRPr="005B0F22" w:rsidP="00427EBC" w14:paraId="0FD55DA8" w14:textId="77777777">
                  <w:r w:rsidRPr="005B0F22">
                    <w:t>Children 0-11</w:t>
                  </w:r>
                </w:p>
              </w:tc>
              <w:tc>
                <w:tcPr>
                  <w:tcW w:w="720" w:type="dxa"/>
                </w:tcPr>
                <w:p w:rsidR="00427EBC" w:rsidRPr="005B0F22" w:rsidP="00427EBC" w14:paraId="0776BCD8" w14:textId="77777777"/>
              </w:tc>
              <w:tc>
                <w:tcPr>
                  <w:tcW w:w="2172" w:type="dxa"/>
                </w:tcPr>
                <w:p w:rsidR="00427EBC" w:rsidRPr="005B0F22" w:rsidP="00427EBC" w14:paraId="71375088" w14:textId="77777777"/>
              </w:tc>
            </w:tr>
            <w:tr w14:paraId="752997E2" w14:textId="77777777" w:rsidTr="4591A535">
              <w:tblPrEx>
                <w:tblW w:w="0" w:type="auto"/>
                <w:tblInd w:w="1525" w:type="dxa"/>
                <w:tblLook w:val="04A0"/>
              </w:tblPrEx>
              <w:tc>
                <w:tcPr>
                  <w:tcW w:w="3240" w:type="dxa"/>
                </w:tcPr>
                <w:p w:rsidR="00427EBC" w:rsidRPr="005B0F22" w:rsidP="00427EBC" w14:paraId="50FAEF87" w14:textId="77777777">
                  <w:r w:rsidRPr="005B0F22">
                    <w:t>Adolescents 12-21</w:t>
                  </w:r>
                </w:p>
              </w:tc>
              <w:tc>
                <w:tcPr>
                  <w:tcW w:w="720" w:type="dxa"/>
                </w:tcPr>
                <w:p w:rsidR="00427EBC" w:rsidRPr="005B0F22" w:rsidP="00427EBC" w14:paraId="45C3ECFA" w14:textId="77777777"/>
              </w:tc>
              <w:tc>
                <w:tcPr>
                  <w:tcW w:w="2172" w:type="dxa"/>
                </w:tcPr>
                <w:p w:rsidR="00427EBC" w:rsidRPr="005B0F22" w:rsidP="00427EBC" w14:paraId="086711FC" w14:textId="77777777"/>
              </w:tc>
            </w:tr>
            <w:tr w14:paraId="13216E36" w14:textId="77777777" w:rsidTr="4591A535">
              <w:tblPrEx>
                <w:tblW w:w="0" w:type="auto"/>
                <w:tblInd w:w="1525" w:type="dxa"/>
                <w:tblLook w:val="04A0"/>
              </w:tblPrEx>
              <w:tc>
                <w:tcPr>
                  <w:tcW w:w="3240" w:type="dxa"/>
                </w:tcPr>
                <w:p w:rsidR="00235EB7" w:rsidP="00235EB7" w14:paraId="552B1D9B" w14:textId="77777777">
                  <w:r>
                    <w:t xml:space="preserve">Children and Adolescents – age </w:t>
                  </w:r>
                </w:p>
                <w:p w:rsidR="00EC6C55" w:rsidRPr="005B0F22" w:rsidP="00235EB7" w14:paraId="087ABFA0" w14:textId="6191A55A">
                  <w:r>
                    <w:t>U</w:t>
                  </w:r>
                  <w:r w:rsidR="00235EB7">
                    <w:t>nknown</w:t>
                  </w:r>
                </w:p>
              </w:tc>
              <w:tc>
                <w:tcPr>
                  <w:tcW w:w="720" w:type="dxa"/>
                </w:tcPr>
                <w:p w:rsidR="00EC6C55" w:rsidRPr="005B0F22" w:rsidP="00427EBC" w14:paraId="68160AD4" w14:textId="77777777"/>
              </w:tc>
              <w:tc>
                <w:tcPr>
                  <w:tcW w:w="2172" w:type="dxa"/>
                </w:tcPr>
                <w:p w:rsidR="00EC6C55" w:rsidRPr="005B0F22" w:rsidP="00427EBC" w14:paraId="30AA5F94" w14:textId="77777777"/>
              </w:tc>
            </w:tr>
            <w:tr w14:paraId="6A4957D1" w14:textId="77777777" w:rsidTr="4591A535">
              <w:tblPrEx>
                <w:tblW w:w="0" w:type="auto"/>
                <w:tblInd w:w="1525" w:type="dxa"/>
                <w:tblLook w:val="04A0"/>
              </w:tblPrEx>
              <w:tc>
                <w:tcPr>
                  <w:tcW w:w="3240" w:type="dxa"/>
                </w:tcPr>
                <w:p w:rsidR="00427EBC" w:rsidRPr="009F2D14" w:rsidP="00427EBC" w14:paraId="57B4A0CD" w14:textId="3B91E082">
                  <w:r w:rsidRPr="009F2D14">
                    <w:t xml:space="preserve">Pregnant or postpartum </w:t>
                  </w:r>
                  <w:r w:rsidRPr="009F2D14" w:rsidR="59C64698">
                    <w:t>women</w:t>
                  </w:r>
                </w:p>
              </w:tc>
              <w:tc>
                <w:tcPr>
                  <w:tcW w:w="720" w:type="dxa"/>
                </w:tcPr>
                <w:p w:rsidR="00427EBC" w:rsidRPr="005B0F22" w:rsidP="00427EBC" w14:paraId="4789C14C" w14:textId="77777777"/>
              </w:tc>
              <w:tc>
                <w:tcPr>
                  <w:tcW w:w="2172" w:type="dxa"/>
                </w:tcPr>
                <w:p w:rsidR="00427EBC" w:rsidRPr="005B0F22" w:rsidP="00427EBC" w14:paraId="0AC95EDF" w14:textId="77777777"/>
              </w:tc>
            </w:tr>
          </w:tbl>
          <w:p w:rsidR="00427EBC" w:rsidRPr="005B0F22" w:rsidP="00427EBC" w14:paraId="1ABADFB8" w14:textId="77777777">
            <w:pPr>
              <w:spacing w:after="200"/>
              <w:ind w:left="1440"/>
              <w:rPr>
                <w:rFonts w:ascii="Times New Roman" w:eastAsia="Times New Roman" w:hAnsi="Times New Roman" w:cs="Times New Roman"/>
                <w:sz w:val="20"/>
                <w:szCs w:val="20"/>
              </w:rPr>
            </w:pPr>
          </w:p>
          <w:p w:rsidR="00427EBC" w:rsidRPr="005B0F22" w:rsidP="00427EBC" w14:paraId="0E2553D0"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recommended for referral and/or treatment, among those for whom a provider contacted the program for consultation (teleconsultation or in-person) or care coordination support services. </w:t>
            </w:r>
          </w:p>
          <w:tbl>
            <w:tblPr>
              <w:tblStyle w:val="TableGrid3"/>
              <w:tblW w:w="0" w:type="auto"/>
              <w:tblInd w:w="1525" w:type="dxa"/>
              <w:tblLook w:val="04A0"/>
            </w:tblPr>
            <w:tblGrid>
              <w:gridCol w:w="3108"/>
              <w:gridCol w:w="1492"/>
              <w:gridCol w:w="1420"/>
              <w:gridCol w:w="1579"/>
            </w:tblGrid>
            <w:tr w14:paraId="1761A4D3" w14:textId="77777777" w:rsidTr="4591A535">
              <w:tblPrEx>
                <w:tblW w:w="0" w:type="auto"/>
                <w:tblInd w:w="1525" w:type="dxa"/>
                <w:tblLook w:val="04A0"/>
              </w:tblPrEx>
              <w:tc>
                <w:tcPr>
                  <w:tcW w:w="3240" w:type="dxa"/>
                </w:tcPr>
                <w:p w:rsidR="00427EBC" w:rsidRPr="005B0F22" w:rsidP="00427EBC" w14:paraId="490D0E5B" w14:textId="77777777"/>
              </w:tc>
              <w:tc>
                <w:tcPr>
                  <w:tcW w:w="1530" w:type="dxa"/>
                </w:tcPr>
                <w:p w:rsidR="00427EBC" w:rsidRPr="005B0F22" w:rsidP="00427EBC" w14:paraId="14EC90F4" w14:textId="77777777">
                  <w:pPr>
                    <w:rPr>
                      <w:b/>
                    </w:rPr>
                  </w:pPr>
                  <w:r w:rsidRPr="005B0F22">
                    <w:rPr>
                      <w:b/>
                    </w:rPr>
                    <w:t>Referral only</w:t>
                  </w:r>
                </w:p>
              </w:tc>
              <w:tc>
                <w:tcPr>
                  <w:tcW w:w="1440" w:type="dxa"/>
                </w:tcPr>
                <w:p w:rsidR="00427EBC" w:rsidRPr="005B0F22" w:rsidP="00427EBC" w14:paraId="52819697" w14:textId="77777777">
                  <w:pPr>
                    <w:rPr>
                      <w:b/>
                    </w:rPr>
                  </w:pPr>
                  <w:r w:rsidRPr="005B0F22">
                    <w:rPr>
                      <w:b/>
                    </w:rPr>
                    <w:t>Treatment only</w:t>
                  </w:r>
                </w:p>
              </w:tc>
              <w:tc>
                <w:tcPr>
                  <w:tcW w:w="1615" w:type="dxa"/>
                </w:tcPr>
                <w:p w:rsidR="00427EBC" w:rsidRPr="005B0F22" w:rsidP="00427EBC" w14:paraId="507AF04D" w14:textId="77777777">
                  <w:pPr>
                    <w:rPr>
                      <w:b/>
                    </w:rPr>
                  </w:pPr>
                  <w:r w:rsidRPr="005B0F22">
                    <w:rPr>
                      <w:b/>
                    </w:rPr>
                    <w:t>Both referral and treatment</w:t>
                  </w:r>
                </w:p>
              </w:tc>
            </w:tr>
            <w:tr w14:paraId="254BE055" w14:textId="77777777" w:rsidTr="4591A535">
              <w:tblPrEx>
                <w:tblW w:w="0" w:type="auto"/>
                <w:tblInd w:w="1525" w:type="dxa"/>
                <w:tblLook w:val="04A0"/>
              </w:tblPrEx>
              <w:tc>
                <w:tcPr>
                  <w:tcW w:w="3240" w:type="dxa"/>
                </w:tcPr>
                <w:p w:rsidR="00427EBC" w:rsidRPr="005B0F22" w:rsidP="00427EBC" w14:paraId="17FCE6E1" w14:textId="77777777">
                  <w:r w:rsidRPr="005B0F22">
                    <w:t>Children 0-11</w:t>
                  </w:r>
                </w:p>
              </w:tc>
              <w:tc>
                <w:tcPr>
                  <w:tcW w:w="1530" w:type="dxa"/>
                </w:tcPr>
                <w:p w:rsidR="00427EBC" w:rsidRPr="005B0F22" w:rsidP="00427EBC" w14:paraId="5C32105E" w14:textId="77777777"/>
              </w:tc>
              <w:tc>
                <w:tcPr>
                  <w:tcW w:w="1440" w:type="dxa"/>
                </w:tcPr>
                <w:p w:rsidR="00427EBC" w:rsidRPr="005B0F22" w:rsidP="00427EBC" w14:paraId="07AABCB2" w14:textId="77777777"/>
              </w:tc>
              <w:tc>
                <w:tcPr>
                  <w:tcW w:w="1615" w:type="dxa"/>
                </w:tcPr>
                <w:p w:rsidR="00427EBC" w:rsidRPr="005B0F22" w:rsidP="00427EBC" w14:paraId="3C15A446" w14:textId="77777777"/>
              </w:tc>
            </w:tr>
            <w:tr w14:paraId="3745B16F" w14:textId="77777777" w:rsidTr="4591A535">
              <w:tblPrEx>
                <w:tblW w:w="0" w:type="auto"/>
                <w:tblInd w:w="1525" w:type="dxa"/>
                <w:tblLook w:val="04A0"/>
              </w:tblPrEx>
              <w:tc>
                <w:tcPr>
                  <w:tcW w:w="3240" w:type="dxa"/>
                </w:tcPr>
                <w:p w:rsidR="00427EBC" w:rsidRPr="005B0F22" w:rsidP="00427EBC" w14:paraId="6AE9DA9E" w14:textId="77777777">
                  <w:r w:rsidRPr="005B0F22">
                    <w:t>Adolescents 12-21</w:t>
                  </w:r>
                </w:p>
              </w:tc>
              <w:tc>
                <w:tcPr>
                  <w:tcW w:w="1530" w:type="dxa"/>
                </w:tcPr>
                <w:p w:rsidR="00427EBC" w:rsidRPr="005B0F22" w:rsidP="00427EBC" w14:paraId="2874D304" w14:textId="77777777"/>
              </w:tc>
              <w:tc>
                <w:tcPr>
                  <w:tcW w:w="1440" w:type="dxa"/>
                </w:tcPr>
                <w:p w:rsidR="00427EBC" w:rsidRPr="005B0F22" w:rsidP="00427EBC" w14:paraId="24CFFE6C" w14:textId="77777777"/>
              </w:tc>
              <w:tc>
                <w:tcPr>
                  <w:tcW w:w="1615" w:type="dxa"/>
                </w:tcPr>
                <w:p w:rsidR="00427EBC" w:rsidRPr="005B0F22" w:rsidP="00427EBC" w14:paraId="5A603107" w14:textId="77777777"/>
              </w:tc>
            </w:tr>
            <w:tr w14:paraId="3BCF1A02" w14:textId="77777777" w:rsidTr="4591A535">
              <w:tblPrEx>
                <w:tblW w:w="0" w:type="auto"/>
                <w:tblInd w:w="1525" w:type="dxa"/>
                <w:tblLook w:val="04A0"/>
              </w:tblPrEx>
              <w:tc>
                <w:tcPr>
                  <w:tcW w:w="3240" w:type="dxa"/>
                </w:tcPr>
                <w:p w:rsidR="003B469B" w:rsidRPr="009F2D14" w:rsidP="003B469B" w14:paraId="3CD901CD" w14:textId="77777777">
                  <w:r w:rsidRPr="009F2D14">
                    <w:t xml:space="preserve">Children and Adolescents – age </w:t>
                  </w:r>
                </w:p>
                <w:p w:rsidR="001B0B1A" w:rsidRPr="009F2D14" w:rsidP="003B469B" w14:paraId="48D37073" w14:textId="6C26D77B">
                  <w:r w:rsidRPr="009F2D14">
                    <w:t>unknown</w:t>
                  </w:r>
                </w:p>
              </w:tc>
              <w:tc>
                <w:tcPr>
                  <w:tcW w:w="1530" w:type="dxa"/>
                </w:tcPr>
                <w:p w:rsidR="001B0B1A" w:rsidRPr="005B0F22" w:rsidP="00427EBC" w14:paraId="728DB4D4" w14:textId="77777777"/>
              </w:tc>
              <w:tc>
                <w:tcPr>
                  <w:tcW w:w="1440" w:type="dxa"/>
                </w:tcPr>
                <w:p w:rsidR="001B0B1A" w:rsidRPr="005B0F22" w:rsidP="00427EBC" w14:paraId="415F2D0A" w14:textId="77777777"/>
              </w:tc>
              <w:tc>
                <w:tcPr>
                  <w:tcW w:w="1615" w:type="dxa"/>
                </w:tcPr>
                <w:p w:rsidR="001B0B1A" w:rsidRPr="005B0F22" w:rsidP="00427EBC" w14:paraId="7B4FB491" w14:textId="77777777"/>
              </w:tc>
            </w:tr>
            <w:tr w14:paraId="2CD8333D" w14:textId="77777777" w:rsidTr="4591A535">
              <w:tblPrEx>
                <w:tblW w:w="0" w:type="auto"/>
                <w:tblInd w:w="1525" w:type="dxa"/>
                <w:tblLook w:val="04A0"/>
              </w:tblPrEx>
              <w:tc>
                <w:tcPr>
                  <w:tcW w:w="3240" w:type="dxa"/>
                </w:tcPr>
                <w:p w:rsidR="00427EBC" w:rsidRPr="009F2D14" w:rsidP="00427EBC" w14:paraId="07B4CBA4" w14:textId="665EA6D4">
                  <w:r w:rsidRPr="009F2D14">
                    <w:t xml:space="preserve">Pregnant or postpartum </w:t>
                  </w:r>
                  <w:r w:rsidRPr="009F2D14" w:rsidR="7BC06E55">
                    <w:t>women</w:t>
                  </w:r>
                </w:p>
              </w:tc>
              <w:tc>
                <w:tcPr>
                  <w:tcW w:w="1530" w:type="dxa"/>
                </w:tcPr>
                <w:p w:rsidR="00427EBC" w:rsidRPr="005B0F22" w:rsidP="00427EBC" w14:paraId="3DF4FDAA" w14:textId="77777777"/>
              </w:tc>
              <w:tc>
                <w:tcPr>
                  <w:tcW w:w="1440" w:type="dxa"/>
                </w:tcPr>
                <w:p w:rsidR="00427EBC" w:rsidRPr="005B0F22" w:rsidP="00427EBC" w14:paraId="7AB4273D" w14:textId="77777777"/>
              </w:tc>
              <w:tc>
                <w:tcPr>
                  <w:tcW w:w="1615" w:type="dxa"/>
                </w:tcPr>
                <w:p w:rsidR="00427EBC" w:rsidRPr="005B0F22" w:rsidP="00427EBC" w14:paraId="6C52501C" w14:textId="77777777"/>
              </w:tc>
            </w:tr>
          </w:tbl>
          <w:p w:rsidR="00427EBC" w:rsidRPr="005B0F22" w:rsidP="00427EBC" w14:paraId="7D3288BE" w14:textId="77777777">
            <w:pPr>
              <w:spacing w:after="200" w:line="276" w:lineRule="auto"/>
              <w:rPr>
                <w:rFonts w:ascii="Times New Roman" w:eastAsia="Calibri" w:hAnsi="Times New Roman" w:cs="Times New Roman"/>
                <w:sz w:val="20"/>
                <w:szCs w:val="20"/>
              </w:rPr>
            </w:pPr>
          </w:p>
          <w:p w:rsidR="00427EBC" w:rsidRPr="005B0F22" w:rsidP="00427EBC" w14:paraId="16B4DC35"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individuals screened for behavioral or mental health condition [Optional]</w:t>
            </w:r>
          </w:p>
          <w:tbl>
            <w:tblPr>
              <w:tblStyle w:val="TableGrid3"/>
              <w:tblW w:w="0" w:type="auto"/>
              <w:tblInd w:w="1525" w:type="dxa"/>
              <w:tblLook w:val="04A0"/>
            </w:tblPr>
            <w:tblGrid>
              <w:gridCol w:w="3092"/>
              <w:gridCol w:w="1500"/>
              <w:gridCol w:w="1432"/>
              <w:gridCol w:w="1575"/>
            </w:tblGrid>
            <w:tr w14:paraId="14DF8CF9" w14:textId="77777777" w:rsidTr="4591A535">
              <w:tblPrEx>
                <w:tblW w:w="0" w:type="auto"/>
                <w:tblInd w:w="1525" w:type="dxa"/>
                <w:tblLook w:val="04A0"/>
              </w:tblPrEx>
              <w:tc>
                <w:tcPr>
                  <w:tcW w:w="3240" w:type="dxa"/>
                </w:tcPr>
                <w:p w:rsidR="00427EBC" w:rsidRPr="005B0F22" w:rsidP="00427EBC" w14:paraId="3370A868" w14:textId="77777777"/>
              </w:tc>
              <w:tc>
                <w:tcPr>
                  <w:tcW w:w="1530" w:type="dxa"/>
                </w:tcPr>
                <w:p w:rsidR="00427EBC" w:rsidRPr="005B0F22" w:rsidP="00427EBC" w14:paraId="03F97EBE" w14:textId="77777777">
                  <w:pPr>
                    <w:rPr>
                      <w:b/>
                    </w:rPr>
                  </w:pPr>
                  <w:r w:rsidRPr="005B0F22">
                    <w:rPr>
                      <w:b/>
                    </w:rPr>
                    <w:t>Numerator</w:t>
                  </w:r>
                </w:p>
              </w:tc>
              <w:tc>
                <w:tcPr>
                  <w:tcW w:w="1440" w:type="dxa"/>
                </w:tcPr>
                <w:p w:rsidR="00427EBC" w:rsidRPr="005B0F22" w:rsidP="00427EBC" w14:paraId="157FF427" w14:textId="77777777">
                  <w:pPr>
                    <w:rPr>
                      <w:b/>
                    </w:rPr>
                  </w:pPr>
                  <w:r w:rsidRPr="005B0F22">
                    <w:rPr>
                      <w:b/>
                    </w:rPr>
                    <w:t>Denominator</w:t>
                  </w:r>
                </w:p>
              </w:tc>
              <w:tc>
                <w:tcPr>
                  <w:tcW w:w="1615" w:type="dxa"/>
                </w:tcPr>
                <w:p w:rsidR="00427EBC" w:rsidRPr="005B0F22" w:rsidP="00427EBC" w14:paraId="68C62753" w14:textId="77777777">
                  <w:pPr>
                    <w:rPr>
                      <w:b/>
                    </w:rPr>
                  </w:pPr>
                  <w:r w:rsidRPr="005B0F22">
                    <w:rPr>
                      <w:b/>
                    </w:rPr>
                    <w:t>% (auto-populated)</w:t>
                  </w:r>
                </w:p>
              </w:tc>
            </w:tr>
            <w:tr w14:paraId="4C9D6E37" w14:textId="77777777" w:rsidTr="4591A535">
              <w:tblPrEx>
                <w:tblW w:w="0" w:type="auto"/>
                <w:tblInd w:w="1525" w:type="dxa"/>
                <w:tblLook w:val="04A0"/>
              </w:tblPrEx>
              <w:tc>
                <w:tcPr>
                  <w:tcW w:w="3240" w:type="dxa"/>
                </w:tcPr>
                <w:p w:rsidR="00427EBC" w:rsidRPr="005B0F22" w:rsidP="00427EBC" w14:paraId="5F2FDC8F" w14:textId="77777777">
                  <w:r w:rsidRPr="005B0F22">
                    <w:t>Children 0-11 screened for behavioral or mental health condition</w:t>
                  </w:r>
                </w:p>
              </w:tc>
              <w:tc>
                <w:tcPr>
                  <w:tcW w:w="1530" w:type="dxa"/>
                </w:tcPr>
                <w:p w:rsidR="00427EBC" w:rsidRPr="005B0F22" w:rsidP="00427EBC" w14:paraId="4A2D4B51" w14:textId="77777777"/>
              </w:tc>
              <w:tc>
                <w:tcPr>
                  <w:tcW w:w="1440" w:type="dxa"/>
                </w:tcPr>
                <w:p w:rsidR="00427EBC" w:rsidRPr="005B0F22" w:rsidP="00427EBC" w14:paraId="46AF3572" w14:textId="77777777"/>
              </w:tc>
              <w:tc>
                <w:tcPr>
                  <w:tcW w:w="1615" w:type="dxa"/>
                </w:tcPr>
                <w:p w:rsidR="00427EBC" w:rsidRPr="005B0F22" w:rsidP="00427EBC" w14:paraId="4AA23A25" w14:textId="77777777"/>
              </w:tc>
            </w:tr>
            <w:tr w14:paraId="1156A322" w14:textId="77777777" w:rsidTr="4591A535">
              <w:tblPrEx>
                <w:tblW w:w="0" w:type="auto"/>
                <w:tblInd w:w="1525" w:type="dxa"/>
                <w:tblLook w:val="04A0"/>
              </w:tblPrEx>
              <w:tc>
                <w:tcPr>
                  <w:tcW w:w="3240" w:type="dxa"/>
                </w:tcPr>
                <w:p w:rsidR="00427EBC" w:rsidRPr="005B0F22" w:rsidP="00427EBC" w14:paraId="4E9A067A" w14:textId="77777777">
                  <w:r w:rsidRPr="005B0F22">
                    <w:t>Adolescents 12-21 screened for behavioral or mental health condition</w:t>
                  </w:r>
                </w:p>
              </w:tc>
              <w:tc>
                <w:tcPr>
                  <w:tcW w:w="1530" w:type="dxa"/>
                </w:tcPr>
                <w:p w:rsidR="00427EBC" w:rsidRPr="005B0F22" w:rsidP="00427EBC" w14:paraId="05F74FA4" w14:textId="77777777"/>
              </w:tc>
              <w:tc>
                <w:tcPr>
                  <w:tcW w:w="1440" w:type="dxa"/>
                </w:tcPr>
                <w:p w:rsidR="00427EBC" w:rsidRPr="005B0F22" w:rsidP="00427EBC" w14:paraId="7BB6E778" w14:textId="77777777"/>
              </w:tc>
              <w:tc>
                <w:tcPr>
                  <w:tcW w:w="1615" w:type="dxa"/>
                </w:tcPr>
                <w:p w:rsidR="00427EBC" w:rsidRPr="005B0F22" w:rsidP="00427EBC" w14:paraId="32DADCD5" w14:textId="77777777"/>
              </w:tc>
            </w:tr>
            <w:tr w14:paraId="6E9820C8" w14:textId="77777777" w:rsidTr="4591A535">
              <w:tblPrEx>
                <w:tblW w:w="0" w:type="auto"/>
                <w:tblInd w:w="1525" w:type="dxa"/>
                <w:tblLook w:val="04A0"/>
              </w:tblPrEx>
              <w:tc>
                <w:tcPr>
                  <w:tcW w:w="3240" w:type="dxa"/>
                </w:tcPr>
                <w:p w:rsidR="003B469B" w:rsidP="003B469B" w14:paraId="64513292" w14:textId="77777777">
                  <w:r>
                    <w:t xml:space="preserve">Children and Adolescents – age </w:t>
                  </w:r>
                </w:p>
                <w:p w:rsidR="003B469B" w:rsidP="003B469B" w14:paraId="1A0DEC60" w14:textId="77777777">
                  <w:r>
                    <w:t xml:space="preserve">unknown, screened for behavioral </w:t>
                  </w:r>
                </w:p>
                <w:p w:rsidR="003B469B" w:rsidRPr="005B0F22" w:rsidP="003B469B" w14:paraId="7782B16B" w14:textId="2331D07B">
                  <w:r>
                    <w:t>or mental health condition</w:t>
                  </w:r>
                </w:p>
              </w:tc>
              <w:tc>
                <w:tcPr>
                  <w:tcW w:w="1530" w:type="dxa"/>
                </w:tcPr>
                <w:p w:rsidR="003B469B" w:rsidRPr="005B0F22" w:rsidP="00427EBC" w14:paraId="6BDD5206" w14:textId="77777777"/>
              </w:tc>
              <w:tc>
                <w:tcPr>
                  <w:tcW w:w="1440" w:type="dxa"/>
                </w:tcPr>
                <w:p w:rsidR="003B469B" w:rsidRPr="005B0F22" w:rsidP="00427EBC" w14:paraId="24A0AFA2" w14:textId="77777777"/>
              </w:tc>
              <w:tc>
                <w:tcPr>
                  <w:tcW w:w="1615" w:type="dxa"/>
                </w:tcPr>
                <w:p w:rsidR="003B469B" w:rsidRPr="005B0F22" w:rsidP="00427EBC" w14:paraId="437EB2A4" w14:textId="77777777"/>
              </w:tc>
            </w:tr>
            <w:tr w14:paraId="15BA0371" w14:textId="77777777" w:rsidTr="4591A535">
              <w:tblPrEx>
                <w:tblW w:w="0" w:type="auto"/>
                <w:tblInd w:w="1525" w:type="dxa"/>
                <w:tblLook w:val="04A0"/>
              </w:tblPrEx>
              <w:tc>
                <w:tcPr>
                  <w:tcW w:w="3240" w:type="dxa"/>
                </w:tcPr>
                <w:p w:rsidR="00427EBC" w:rsidRPr="009F2D14" w:rsidP="00427EBC" w14:paraId="43BD1B54" w14:textId="364AACFF">
                  <w:r w:rsidRPr="009F2D14">
                    <w:t xml:space="preserve">Pregnant or postpartum </w:t>
                  </w:r>
                  <w:r w:rsidRPr="009F2D14" w:rsidR="49DFD500">
                    <w:t xml:space="preserve">women </w:t>
                  </w:r>
                  <w:r w:rsidRPr="009F2D14">
                    <w:t>screened for behavioral or mental health condition</w:t>
                  </w:r>
                </w:p>
              </w:tc>
              <w:tc>
                <w:tcPr>
                  <w:tcW w:w="1530" w:type="dxa"/>
                </w:tcPr>
                <w:p w:rsidR="00427EBC" w:rsidRPr="005B0F22" w:rsidP="00427EBC" w14:paraId="48CE4666" w14:textId="77777777"/>
              </w:tc>
              <w:tc>
                <w:tcPr>
                  <w:tcW w:w="1440" w:type="dxa"/>
                </w:tcPr>
                <w:p w:rsidR="00427EBC" w:rsidRPr="005B0F22" w:rsidP="00427EBC" w14:paraId="2C6F8B93" w14:textId="77777777"/>
              </w:tc>
              <w:tc>
                <w:tcPr>
                  <w:tcW w:w="1615" w:type="dxa"/>
                </w:tcPr>
                <w:p w:rsidR="00427EBC" w:rsidRPr="005B0F22" w:rsidP="00427EBC" w14:paraId="4E4A5C0B" w14:textId="77777777"/>
              </w:tc>
            </w:tr>
            <w:tr w14:paraId="3AF7A599" w14:textId="77777777" w:rsidTr="4591A535">
              <w:tblPrEx>
                <w:tblW w:w="0" w:type="auto"/>
                <w:tblInd w:w="1525" w:type="dxa"/>
                <w:tblLook w:val="04A0"/>
              </w:tblPrEx>
              <w:tc>
                <w:tcPr>
                  <w:tcW w:w="3240" w:type="dxa"/>
                </w:tcPr>
                <w:p w:rsidR="00427EBC" w:rsidRPr="009F2D14" w:rsidP="00427EBC" w14:paraId="1C22B9AE" w14:textId="69DB8668">
                  <w:pPr>
                    <w:ind w:left="343"/>
                  </w:pPr>
                  <w:r w:rsidRPr="009F2D14">
                    <w:t xml:space="preserve">Pregnant or postpartum </w:t>
                  </w:r>
                  <w:r w:rsidRPr="009F2D14" w:rsidR="5F7182A2">
                    <w:t>women</w:t>
                  </w:r>
                  <w:r w:rsidRPr="009F2D14">
                    <w:t xml:space="preserve"> screened for depression</w:t>
                  </w:r>
                </w:p>
              </w:tc>
              <w:tc>
                <w:tcPr>
                  <w:tcW w:w="1530" w:type="dxa"/>
                </w:tcPr>
                <w:p w:rsidR="00427EBC" w:rsidRPr="005B0F22" w:rsidP="00427EBC" w14:paraId="7B3A0174" w14:textId="77777777"/>
              </w:tc>
              <w:tc>
                <w:tcPr>
                  <w:tcW w:w="1440" w:type="dxa"/>
                </w:tcPr>
                <w:p w:rsidR="00427EBC" w:rsidRPr="005B0F22" w:rsidP="00427EBC" w14:paraId="7B56B6A6" w14:textId="77777777"/>
              </w:tc>
              <w:tc>
                <w:tcPr>
                  <w:tcW w:w="1615" w:type="dxa"/>
                </w:tcPr>
                <w:p w:rsidR="00427EBC" w:rsidRPr="005B0F22" w:rsidP="00427EBC" w14:paraId="48A9F3B8" w14:textId="77777777"/>
              </w:tc>
            </w:tr>
            <w:tr w14:paraId="417ABB12" w14:textId="77777777" w:rsidTr="4591A535">
              <w:tblPrEx>
                <w:tblW w:w="0" w:type="auto"/>
                <w:tblInd w:w="1525" w:type="dxa"/>
                <w:tblLook w:val="04A0"/>
              </w:tblPrEx>
              <w:tc>
                <w:tcPr>
                  <w:tcW w:w="3240" w:type="dxa"/>
                </w:tcPr>
                <w:p w:rsidR="00427EBC" w:rsidRPr="009F2D14" w:rsidP="00427EBC" w14:paraId="4998AA8F" w14:textId="56AA6985">
                  <w:pPr>
                    <w:ind w:left="343"/>
                  </w:pPr>
                  <w:r w:rsidRPr="009F2D14">
                    <w:t xml:space="preserve">Pregnant or postpartum </w:t>
                  </w:r>
                  <w:r w:rsidRPr="009F2D14" w:rsidR="1B010380">
                    <w:t xml:space="preserve">women </w:t>
                  </w:r>
                  <w:r w:rsidRPr="009F2D14">
                    <w:t>screened for anxiety</w:t>
                  </w:r>
                </w:p>
              </w:tc>
              <w:tc>
                <w:tcPr>
                  <w:tcW w:w="1530" w:type="dxa"/>
                </w:tcPr>
                <w:p w:rsidR="00427EBC" w:rsidRPr="005B0F22" w:rsidP="00427EBC" w14:paraId="00D410D6" w14:textId="77777777"/>
              </w:tc>
              <w:tc>
                <w:tcPr>
                  <w:tcW w:w="1440" w:type="dxa"/>
                </w:tcPr>
                <w:p w:rsidR="00427EBC" w:rsidRPr="005B0F22" w:rsidP="00427EBC" w14:paraId="62968FE5" w14:textId="77777777"/>
              </w:tc>
              <w:tc>
                <w:tcPr>
                  <w:tcW w:w="1615" w:type="dxa"/>
                </w:tcPr>
                <w:p w:rsidR="00427EBC" w:rsidRPr="005B0F22" w:rsidP="00427EBC" w14:paraId="451B4033" w14:textId="77777777"/>
              </w:tc>
            </w:tr>
            <w:tr w14:paraId="701BBA24" w14:textId="77777777" w:rsidTr="4591A535">
              <w:tblPrEx>
                <w:tblW w:w="0" w:type="auto"/>
                <w:tblInd w:w="1525" w:type="dxa"/>
                <w:tblLook w:val="04A0"/>
              </w:tblPrEx>
              <w:tc>
                <w:tcPr>
                  <w:tcW w:w="3240" w:type="dxa"/>
                </w:tcPr>
                <w:p w:rsidR="00427EBC" w:rsidRPr="009F2D14" w:rsidP="00427EBC" w14:paraId="1C677383" w14:textId="629EE98F">
                  <w:pPr>
                    <w:ind w:left="343"/>
                  </w:pPr>
                  <w:r w:rsidRPr="009F2D14">
                    <w:t xml:space="preserve">Pregnant or postpartum </w:t>
                  </w:r>
                  <w:r w:rsidRPr="009F2D14" w:rsidR="492E1077">
                    <w:t>women</w:t>
                  </w:r>
                  <w:r w:rsidRPr="009F2D14">
                    <w:t xml:space="preserve"> screened for substance use</w:t>
                  </w:r>
                </w:p>
              </w:tc>
              <w:tc>
                <w:tcPr>
                  <w:tcW w:w="1530" w:type="dxa"/>
                </w:tcPr>
                <w:p w:rsidR="00427EBC" w:rsidRPr="005B0F22" w:rsidP="00427EBC" w14:paraId="47C7377D" w14:textId="77777777"/>
              </w:tc>
              <w:tc>
                <w:tcPr>
                  <w:tcW w:w="1440" w:type="dxa"/>
                </w:tcPr>
                <w:p w:rsidR="00427EBC" w:rsidRPr="005B0F22" w:rsidP="00427EBC" w14:paraId="40A89A84" w14:textId="77777777"/>
              </w:tc>
              <w:tc>
                <w:tcPr>
                  <w:tcW w:w="1615" w:type="dxa"/>
                </w:tcPr>
                <w:p w:rsidR="00427EBC" w:rsidRPr="005B0F22" w:rsidP="00427EBC" w14:paraId="1F3C8735" w14:textId="77777777"/>
              </w:tc>
            </w:tr>
          </w:tbl>
          <w:p w:rsidR="00427EBC" w:rsidP="00427EBC" w14:paraId="29E1ED6E" w14:textId="77777777">
            <w:pPr>
              <w:spacing w:after="200" w:line="276" w:lineRule="auto"/>
              <w:contextualSpacing/>
              <w:rPr>
                <w:rFonts w:ascii="Times New Roman" w:eastAsia="Times New Roman" w:hAnsi="Times New Roman" w:cs="Times New Roman"/>
                <w:b/>
                <w:sz w:val="20"/>
                <w:szCs w:val="20"/>
              </w:rPr>
            </w:pPr>
          </w:p>
        </w:tc>
      </w:tr>
      <w:tr w14:paraId="2AD09691" w14:textId="77777777" w:rsidTr="4591A535">
        <w:tblPrEx>
          <w:tblW w:w="0" w:type="auto"/>
          <w:tblLook w:val="04A0"/>
        </w:tblPrEx>
        <w:tc>
          <w:tcPr>
            <w:tcW w:w="9350" w:type="dxa"/>
          </w:tcPr>
          <w:p w:rsidR="004D5864" w:rsidRPr="005B0F22" w:rsidP="006A4EED" w14:paraId="5CBBC710" w14:textId="51E53FAF">
            <w:pPr>
              <w:spacing w:after="200" w:line="276" w:lineRule="auto"/>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bl>
    <w:p w:rsidR="006A4EED" w14:paraId="0E439313" w14:textId="15BB70C5">
      <w:pPr>
        <w:spacing w:after="200" w:line="276" w:lineRule="auto"/>
        <w:contextualSpacing/>
        <w:rPr>
          <w:rFonts w:ascii="Times New Roman" w:eastAsia="Times New Roman" w:hAnsi="Times New Roman" w:cs="Times New Roman"/>
          <w:b/>
          <w:sz w:val="20"/>
          <w:szCs w:val="20"/>
        </w:rPr>
      </w:pPr>
    </w:p>
    <w:p w:rsidR="006A4EED" w:rsidRPr="006A4EED" w:rsidP="006A4EED" w14:paraId="52E1E273" w14:textId="417F6C63">
      <w:pPr>
        <w:spacing w:after="200" w:line="276" w:lineRule="auto"/>
        <w:contextualSpacing/>
        <w:rPr>
          <w:rFonts w:ascii="Times New Roman" w:eastAsia="Times New Roman" w:hAnsi="Times New Roman" w:cs="Times New Roman"/>
          <w:b/>
          <w:sz w:val="20"/>
          <w:szCs w:val="20"/>
        </w:rPr>
      </w:pPr>
      <w:r w:rsidRPr="006A4EED">
        <w:rPr>
          <w:rFonts w:ascii="Times New Roman" w:eastAsia="Times New Roman" w:hAnsi="Times New Roman" w:cs="Times New Roman"/>
          <w:b/>
          <w:sz w:val="20"/>
          <w:szCs w:val="20"/>
        </w:rPr>
        <w:t xml:space="preserve">Comments: </w:t>
      </w:r>
    </w:p>
    <w:p w:rsidR="00CD394F" w:rsidRPr="005B0F22" w:rsidP="00280920" w14:paraId="29E7247D" w14:textId="77777777">
      <w:pPr>
        <w:rPr>
          <w:rFonts w:ascii="Times New Roman" w:eastAsia="Times New Roman" w:hAnsi="Times New Roman" w:cs="Times New Roman"/>
          <w:b/>
          <w:sz w:val="20"/>
          <w:szCs w:val="20"/>
        </w:rPr>
      </w:pPr>
    </w:p>
    <w:p w:rsidR="00CD394F" w:rsidRPr="005B0F22" w:rsidP="00280920" w14:paraId="236F9445" w14:textId="77777777">
      <w:pPr>
        <w:spacing w:after="200" w:line="276" w:lineRule="auto"/>
        <w:rPr>
          <w:rFonts w:ascii="Times New Roman" w:eastAsia="Times New Roman" w:hAnsi="Times New Roman" w:cs="Times New Roman"/>
          <w:sz w:val="20"/>
          <w:szCs w:val="20"/>
        </w:rPr>
      </w:pPr>
    </w:p>
    <w:p w:rsidR="00CD394F" w:rsidRPr="005B0F22" w:rsidP="00280920" w14:paraId="0A97F223" w14:textId="77777777">
      <w:pPr>
        <w:spacing w:after="200" w:line="276" w:lineRule="auto"/>
        <w:rPr>
          <w:rFonts w:ascii="Times New Roman" w:eastAsia="Times New Roman" w:hAnsi="Times New Roman" w:cs="Times New Roman"/>
          <w:sz w:val="20"/>
          <w:szCs w:val="20"/>
        </w:rPr>
      </w:pPr>
    </w:p>
    <w:p w:rsidR="00CD394F" w:rsidRPr="005B0F22" w:rsidP="00280920" w14:paraId="0230DEBE" w14:textId="77777777">
      <w:pPr>
        <w:spacing w:after="200" w:line="276" w:lineRule="auto"/>
        <w:rPr>
          <w:rFonts w:ascii="Times New Roman" w:eastAsia="Times New Roman" w:hAnsi="Times New Roman" w:cs="Times New Roman"/>
          <w:sz w:val="20"/>
          <w:szCs w:val="20"/>
        </w:rPr>
      </w:pPr>
    </w:p>
    <w:p w:rsidR="00CD394F" w:rsidRPr="005B0F22" w:rsidP="00280920" w14:paraId="27DDD114" w14:textId="77777777">
      <w:pPr>
        <w:spacing w:after="200" w:line="276" w:lineRule="auto"/>
        <w:rPr>
          <w:rFonts w:ascii="Times New Roman" w:eastAsia="Times New Roman" w:hAnsi="Times New Roman" w:cs="Times New Roman"/>
          <w:sz w:val="20"/>
          <w:szCs w:val="20"/>
        </w:rPr>
      </w:pPr>
    </w:p>
    <w:p w:rsidR="00CD394F" w:rsidP="00280920" w14:paraId="03AAACA3" w14:textId="47CED0FE">
      <w:pPr>
        <w:spacing w:after="200" w:line="276" w:lineRule="auto"/>
        <w:rPr>
          <w:rFonts w:ascii="Times New Roman" w:eastAsia="Times New Roman" w:hAnsi="Times New Roman" w:cs="Times New Roman"/>
          <w:sz w:val="20"/>
          <w:szCs w:val="20"/>
        </w:rPr>
      </w:pPr>
    </w:p>
    <w:p w:rsidR="00F66430" w:rsidP="00280920" w14:paraId="64346F9F" w14:textId="4AAB0E50">
      <w:pPr>
        <w:spacing w:after="200" w:line="276" w:lineRule="auto"/>
        <w:rPr>
          <w:rFonts w:ascii="Times New Roman" w:eastAsia="Times New Roman" w:hAnsi="Times New Roman" w:cs="Times New Roman"/>
          <w:sz w:val="20"/>
          <w:szCs w:val="20"/>
        </w:rPr>
      </w:pPr>
    </w:p>
    <w:p w:rsidR="00F66430" w:rsidP="00280920" w14:paraId="1F50EDF4" w14:textId="7EC569C7">
      <w:pPr>
        <w:spacing w:after="200" w:line="276" w:lineRule="auto"/>
        <w:rPr>
          <w:rFonts w:ascii="Times New Roman" w:eastAsia="Times New Roman" w:hAnsi="Times New Roman" w:cs="Times New Roman"/>
          <w:sz w:val="20"/>
          <w:szCs w:val="20"/>
        </w:rPr>
      </w:pPr>
    </w:p>
    <w:p w:rsidR="00F66430" w:rsidP="00280920" w14:paraId="7677E3B6" w14:textId="7067B706">
      <w:pPr>
        <w:spacing w:after="200" w:line="276" w:lineRule="auto"/>
        <w:rPr>
          <w:rFonts w:ascii="Times New Roman" w:eastAsia="Times New Roman" w:hAnsi="Times New Roman" w:cs="Times New Roman"/>
          <w:sz w:val="20"/>
          <w:szCs w:val="20"/>
        </w:rPr>
      </w:pPr>
    </w:p>
    <w:p w:rsidR="00F66430" w:rsidRPr="005B0F22" w:rsidP="00280920" w14:paraId="55E54F66" w14:textId="77777777">
      <w:pPr>
        <w:spacing w:after="200" w:line="276" w:lineRule="auto"/>
        <w:rPr>
          <w:rFonts w:ascii="Times New Roman" w:eastAsia="Times New Roman" w:hAnsi="Times New Roman" w:cs="Times New Roman"/>
          <w:sz w:val="20"/>
          <w:szCs w:val="20"/>
        </w:rPr>
      </w:pPr>
    </w:p>
    <w:p w:rsidR="006B6A61" w:rsidRPr="005B0F22" w:rsidP="006B6A61" w14:paraId="230D7B18" w14:textId="77777777">
      <w:pPr>
        <w:rPr>
          <w:rFonts w:ascii="Times New Roman" w:hAnsi="Times New Roman" w:cs="Times New Roman"/>
        </w:rPr>
      </w:pPr>
    </w:p>
    <w:p w:rsidR="00445238" w:rsidRPr="005B0F22" w:rsidP="001448F7" w14:paraId="78638741" w14:textId="383FEE03">
      <w:pPr>
        <w:pStyle w:val="Heading1"/>
        <w:rPr>
          <w:rFonts w:ascii="Times New Roman" w:hAnsi="Times New Roman" w:cs="Times New Roman"/>
        </w:rPr>
      </w:pPr>
      <w:bookmarkStart w:id="87" w:name="_Toc224658442"/>
      <w:r w:rsidRPr="005B0F22">
        <w:rPr>
          <w:rFonts w:ascii="Times New Roman" w:hAnsi="Times New Roman" w:cs="Times New Roman"/>
        </w:rPr>
        <w:t xml:space="preserve">EMSC </w:t>
      </w:r>
      <w:r w:rsidRPr="005B0F22" w:rsidR="00BF61C6">
        <w:rPr>
          <w:rFonts w:ascii="Times New Roman" w:hAnsi="Times New Roman" w:cs="Times New Roman"/>
        </w:rPr>
        <w:t>0</w:t>
      </w:r>
      <w:r w:rsidRPr="005B0F22">
        <w:rPr>
          <w:rFonts w:ascii="Times New Roman" w:hAnsi="Times New Roman" w:cs="Times New Roman"/>
        </w:rPr>
        <w:t>4</w:t>
      </w:r>
      <w:bookmarkEnd w:id="87"/>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0418763" w14:textId="77777777" w:rsidTr="00D35E52">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2" w:type="dxa"/>
            <w:tcBorders>
              <w:bottom w:val="single" w:sz="18" w:space="0" w:color="auto"/>
            </w:tcBorders>
            <w:shd w:val="clear" w:color="auto" w:fill="D9E2F3" w:themeFill="accent1" w:themeFillTint="33"/>
          </w:tcPr>
          <w:p w:rsidR="00083E15" w:rsidRPr="005B0F22" w:rsidP="009100A2" w14:paraId="55D3660A" w14:textId="1331743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EMSC 04  PERFORMANCE MEASURE</w:t>
            </w:r>
          </w:p>
          <w:p w:rsidR="00083E15" w:rsidRPr="005B0F22" w:rsidP="009100A2" w14:paraId="29FE6F31" w14:textId="77777777">
            <w:pPr>
              <w:widowControl w:val="0"/>
              <w:tabs>
                <w:tab w:val="left" w:pos="4125"/>
              </w:tabs>
              <w:spacing w:before="57"/>
              <w:ind w:right="631"/>
              <w:rPr>
                <w:rFonts w:ascii="Times New Roman" w:hAnsi="Times New Roman" w:cs="Times New Roman"/>
                <w:b/>
                <w:sz w:val="20"/>
                <w:szCs w:val="20"/>
              </w:rPr>
            </w:pPr>
          </w:p>
          <w:p w:rsidR="00083E15" w:rsidRPr="005B0F22" w:rsidP="00BA02CB" w14:paraId="20FC714F" w14:textId="77777777">
            <w:pPr>
              <w:pStyle w:val="BodyText"/>
              <w:rPr>
                <w:b/>
              </w:rPr>
            </w:pPr>
            <w:r w:rsidRPr="005B0F22">
              <w:rPr>
                <w:b/>
              </w:rPr>
              <w:t>Goal: Emergency Department Preparedness</w:t>
            </w:r>
          </w:p>
          <w:p w:rsidR="00083E15" w:rsidRPr="005B0F22" w:rsidP="00BA02CB" w14:paraId="0F93BA9F" w14:textId="77777777">
            <w:pPr>
              <w:pStyle w:val="BodyText"/>
              <w:rPr>
                <w:b/>
              </w:rPr>
            </w:pPr>
            <w:r w:rsidRPr="005B0F22">
              <w:rPr>
                <w:b/>
              </w:rPr>
              <w:t>Level: Grantee</w:t>
            </w:r>
          </w:p>
          <w:p w:rsidR="00083E15" w:rsidRPr="005B0F22" w:rsidP="00BA02CB" w14:paraId="316B0DD9" w14:textId="77777777">
            <w:pPr>
              <w:pStyle w:val="BodyText"/>
            </w:pPr>
            <w:r w:rsidRPr="005B0F22">
              <w:rPr>
                <w:b/>
              </w:rPr>
              <w:t>Domain: Emergency Medical Services for Children</w:t>
            </w:r>
          </w:p>
        </w:tc>
        <w:tc>
          <w:tcPr>
            <w:tcW w:w="4668" w:type="dxa"/>
            <w:tcBorders>
              <w:bottom w:val="single" w:sz="18" w:space="0" w:color="auto"/>
            </w:tcBorders>
            <w:shd w:val="clear" w:color="auto" w:fill="D9E2F3" w:themeFill="accent1" w:themeFillTint="33"/>
          </w:tcPr>
          <w:p w:rsidR="00083E15" w:rsidRPr="005B0F22" w:rsidP="00AE129D" w14:paraId="72FF1E7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w:t>
            </w:r>
            <w:r w:rsidRPr="005B0F22">
              <w:t>hospitals</w:t>
            </w:r>
            <w:r w:rsidRPr="005B0F22">
              <w:rPr>
                <w:spacing w:val="-5"/>
              </w:rPr>
              <w:t xml:space="preserve"> </w:t>
            </w:r>
            <w:r w:rsidRPr="005B0F22">
              <w:t>with</w:t>
            </w:r>
            <w:r w:rsidRPr="005B0F22">
              <w:rPr>
                <w:spacing w:val="-5"/>
              </w:rPr>
              <w:t xml:space="preserve"> </w:t>
            </w:r>
            <w:r w:rsidRPr="005B0F22">
              <w:t>an</w:t>
            </w:r>
            <w:r w:rsidRPr="005B0F22">
              <w:rPr>
                <w:spacing w:val="-7"/>
              </w:rPr>
              <w:t xml:space="preserve"> </w:t>
            </w:r>
            <w:r w:rsidRPr="005B0F22">
              <w:t>Emergency</w:t>
            </w:r>
            <w:r w:rsidRPr="005B0F22">
              <w:rPr>
                <w:spacing w:val="-7"/>
              </w:rPr>
              <w:t xml:space="preserve"> </w:t>
            </w:r>
            <w:r w:rsidRPr="005B0F22">
              <w:t>Department</w:t>
            </w:r>
            <w:r w:rsidRPr="005B0F22">
              <w:rPr>
                <w:spacing w:val="41"/>
                <w:w w:val="99"/>
              </w:rPr>
              <w:t xml:space="preserve"> </w:t>
            </w:r>
            <w:r w:rsidRPr="005B0F22">
              <w:t>(ED)</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w:t>
            </w:r>
            <w:r w:rsidRPr="005B0F22">
              <w:rPr>
                <w:spacing w:val="-6"/>
              </w:rPr>
              <w:t xml:space="preserve"> </w:t>
            </w:r>
            <w:r w:rsidRPr="005B0F22">
              <w:t>emergencies.</w:t>
            </w:r>
          </w:p>
        </w:tc>
      </w:tr>
      <w:tr w14:paraId="5A0FCE96" w14:textId="77777777" w:rsidTr="00D35E52">
        <w:tblPrEx>
          <w:tblW w:w="5000" w:type="pct"/>
          <w:tblInd w:w="240" w:type="dxa"/>
          <w:tblLook w:val="04A0"/>
        </w:tblPrEx>
        <w:tc>
          <w:tcPr>
            <w:tcW w:w="4692" w:type="dxa"/>
            <w:tcBorders>
              <w:top w:val="single" w:sz="18" w:space="0" w:color="auto"/>
            </w:tcBorders>
          </w:tcPr>
          <w:p w:rsidR="00083E15" w:rsidRPr="005B0F22" w:rsidP="005B3A33" w14:paraId="2CF3C30C" w14:textId="6B4427E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8" w:type="dxa"/>
            <w:tcBorders>
              <w:top w:val="single" w:sz="18" w:space="0" w:color="auto"/>
            </w:tcBorders>
          </w:tcPr>
          <w:p w:rsidR="00083E15" w:rsidRPr="005B0F22" w:rsidP="00AE129D" w14:paraId="1E8E7449" w14:textId="57F95B57">
            <w:pPr>
              <w:pStyle w:val="BodyText"/>
              <w:rPr>
                <w:b/>
              </w:rPr>
            </w:pPr>
            <w:r w:rsidRPr="005B0F22">
              <w:t xml:space="preserve">To increase the </w:t>
            </w:r>
            <w:r w:rsidRPr="005B0F22">
              <w:t>percent</w:t>
            </w:r>
            <w:r w:rsidRPr="005B0F22">
              <w:rPr>
                <w:spacing w:val="-3"/>
              </w:rPr>
              <w:t xml:space="preserve"> </w:t>
            </w:r>
            <w:r w:rsidRPr="005B0F22">
              <w:t>of</w:t>
            </w:r>
            <w:r w:rsidRPr="005B0F22">
              <w:rPr>
                <w:spacing w:val="-6"/>
              </w:rPr>
              <w:t xml:space="preserve"> </w:t>
            </w:r>
            <w:r w:rsidRPr="005B0F22">
              <w:t>hospitals 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w:t>
            </w:r>
            <w:r w:rsidRPr="005B0F22">
              <w:rPr>
                <w:spacing w:val="-9"/>
              </w:rPr>
              <w:t xml:space="preserve"> </w:t>
            </w:r>
            <w:r w:rsidRPr="005B0F22">
              <w:t>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5A23ED6C" w14:textId="77777777" w:rsidTr="00D35E52">
        <w:tblPrEx>
          <w:tblW w:w="5000" w:type="pct"/>
          <w:tblInd w:w="240" w:type="dxa"/>
          <w:tblLook w:val="04A0"/>
        </w:tblPrEx>
        <w:tc>
          <w:tcPr>
            <w:tcW w:w="4692" w:type="dxa"/>
          </w:tcPr>
          <w:p w:rsidR="00083E15" w:rsidRPr="005B0F22" w:rsidP="005B3A33" w14:paraId="2B7547EE"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D553D77" w14:textId="77777777">
            <w:pPr>
              <w:pStyle w:val="BodyText"/>
            </w:pPr>
          </w:p>
        </w:tc>
      </w:tr>
      <w:tr w14:paraId="3479CDBE" w14:textId="77777777" w:rsidTr="00D35E52">
        <w:tblPrEx>
          <w:tblW w:w="5000" w:type="pct"/>
          <w:tblInd w:w="240" w:type="dxa"/>
          <w:tblLook w:val="04A0"/>
        </w:tblPrEx>
        <w:tc>
          <w:tcPr>
            <w:tcW w:w="4692" w:type="dxa"/>
          </w:tcPr>
          <w:p w:rsidR="00083E15" w:rsidRPr="005B0F22" w:rsidP="005B3A33" w14:paraId="2F58375B" w14:textId="30BB1B5D">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8" w:type="dxa"/>
          </w:tcPr>
          <w:p w:rsidR="00083E15" w:rsidRPr="005B0F22" w:rsidP="00AE129D" w14:paraId="66505FD8"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w:t>
            </w:r>
            <w:r w:rsidRPr="005B0F22">
              <w:t>hospitals</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 standardized</w:t>
            </w:r>
            <w:r w:rsidRPr="005B0F22">
              <w:rPr>
                <w:spacing w:val="-6"/>
              </w:rPr>
              <w:t xml:space="preserve">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3855AE06" w14:textId="77777777" w:rsidTr="00D35E52">
        <w:tblPrEx>
          <w:tblW w:w="5000" w:type="pct"/>
          <w:tblInd w:w="240" w:type="dxa"/>
          <w:tblLook w:val="04A0"/>
        </w:tblPrEx>
        <w:tc>
          <w:tcPr>
            <w:tcW w:w="4692" w:type="dxa"/>
          </w:tcPr>
          <w:p w:rsidR="00083E15" w:rsidRPr="005B0F22" w:rsidP="005B3A33" w14:paraId="3FD6B78F"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2B4CB202" w14:textId="77777777">
            <w:pPr>
              <w:pStyle w:val="BodyText"/>
              <w:rPr>
                <w:b/>
              </w:rPr>
            </w:pPr>
          </w:p>
        </w:tc>
      </w:tr>
      <w:tr w14:paraId="40B12E06" w14:textId="77777777" w:rsidTr="00D35E52">
        <w:tblPrEx>
          <w:tblW w:w="5000" w:type="pct"/>
          <w:tblInd w:w="240" w:type="dxa"/>
          <w:tblLook w:val="04A0"/>
        </w:tblPrEx>
        <w:tc>
          <w:tcPr>
            <w:tcW w:w="4692" w:type="dxa"/>
          </w:tcPr>
          <w:p w:rsidR="00083E15" w:rsidRPr="005B0F22" w:rsidP="005B3A33" w14:paraId="4A01F7F7"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8" w:type="dxa"/>
          </w:tcPr>
          <w:p w:rsidR="00083E15" w:rsidRPr="005B0F22" w:rsidP="005B3A33" w14:paraId="4892AC20" w14:textId="4F03A192">
            <w:pPr>
              <w:pStyle w:val="BodyText"/>
            </w:pPr>
            <w:r w:rsidRPr="005B0F22">
              <w:rPr>
                <w:b/>
              </w:rPr>
              <w:t xml:space="preserve">Numerator: </w:t>
            </w:r>
            <w:r w:rsidRPr="005B0F22">
              <w:t>Number</w:t>
            </w:r>
            <w:r w:rsidRPr="005B0F22">
              <w:rPr>
                <w:spacing w:val="-5"/>
              </w:rPr>
              <w:t xml:space="preserve"> </w:t>
            </w:r>
            <w:r w:rsidRPr="005B0F22">
              <w:t>of</w:t>
            </w:r>
            <w:r w:rsidRPr="005B0F22">
              <w:rPr>
                <w:spacing w:val="-4"/>
              </w:rPr>
              <w:t xml:space="preserve"> </w:t>
            </w:r>
            <w:r w:rsidRPr="005B0F22">
              <w:t>hospitals</w:t>
            </w:r>
            <w:r w:rsidRPr="005B0F22">
              <w:rPr>
                <w:spacing w:val="-3"/>
              </w:rPr>
              <w:t xml:space="preserve"> </w:t>
            </w:r>
            <w:r w:rsidRPr="005B0F22">
              <w:t>with</w:t>
            </w:r>
            <w:r w:rsidRPr="005B0F22">
              <w:rPr>
                <w:spacing w:val="-5"/>
              </w:rPr>
              <w:t xml:space="preserve"> </w:t>
            </w:r>
            <w:r w:rsidRPr="005B0F22">
              <w:t>an</w:t>
            </w:r>
            <w:r w:rsidRPr="005B0F22">
              <w:rPr>
                <w:spacing w:val="-6"/>
              </w:rPr>
              <w:t xml:space="preserve"> </w:t>
            </w:r>
            <w:r w:rsidRPr="005B0F22">
              <w:rPr>
                <w:spacing w:val="1"/>
              </w:rPr>
              <w:t>ED</w:t>
            </w:r>
            <w:r w:rsidRPr="005B0F22">
              <w:rPr>
                <w:spacing w:val="-5"/>
              </w:rPr>
              <w:t xml:space="preserve"> </w:t>
            </w:r>
            <w:r w:rsidRPr="005B0F22">
              <w:t>that</w:t>
            </w:r>
            <w:r w:rsidRPr="005B0F22">
              <w:rPr>
                <w:spacing w:val="-4"/>
              </w:rPr>
              <w:t xml:space="preserve"> </w:t>
            </w:r>
            <w:r w:rsidRPr="005B0F22">
              <w:t>are</w:t>
            </w:r>
            <w:r w:rsidRPr="005B0F22">
              <w:rPr>
                <w:spacing w:val="-5"/>
              </w:rPr>
              <w:t xml:space="preserve"> </w:t>
            </w:r>
            <w:r w:rsidR="0013493D">
              <w:rPr>
                <w:spacing w:val="-5"/>
              </w:rPr>
              <w:t xml:space="preserve">formally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24"/>
                <w:w w:val="99"/>
              </w:rPr>
              <w:t xml:space="preserve"> </w:t>
            </w:r>
            <w:r w:rsidRPr="005B0F22">
              <w:t>emergencies.</w:t>
            </w:r>
          </w:p>
          <w:p w:rsidR="00083E15" w:rsidRPr="005B0F22" w:rsidP="005B3A33" w14:paraId="3DE228F5" w14:textId="77777777">
            <w:pPr>
              <w:pStyle w:val="BodyText"/>
            </w:pPr>
          </w:p>
          <w:p w:rsidR="00083E15" w:rsidRPr="005B0F22" w:rsidP="005B3A33" w14:paraId="284A16F9"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w:t>
            </w:r>
            <w:r w:rsidRPr="005B0F22">
              <w:t>hospitals</w:t>
            </w:r>
            <w:r w:rsidRPr="005B0F22">
              <w:rPr>
                <w:spacing w:val="-2"/>
              </w:rPr>
              <w:t xml:space="preserve"> </w:t>
            </w:r>
            <w:r w:rsidRPr="005B0F22">
              <w:t>with</w:t>
            </w:r>
            <w:r w:rsidRPr="005B0F22">
              <w:rPr>
                <w:spacing w:val="-5"/>
              </w:rPr>
              <w:t xml:space="preserve"> </w:t>
            </w:r>
            <w:r w:rsidRPr="005B0F22">
              <w:t>an</w:t>
            </w:r>
            <w:r w:rsidRPr="005B0F22">
              <w:rPr>
                <w:spacing w:val="-5"/>
              </w:rPr>
              <w:t xml:space="preserve"> </w:t>
            </w:r>
            <w:r w:rsidRPr="005B0F22">
              <w:t>ED</w:t>
            </w:r>
            <w:r w:rsidRPr="005B0F22">
              <w:rPr>
                <w:spacing w:val="-4"/>
              </w:rPr>
              <w:t xml:space="preserve"> </w:t>
            </w:r>
            <w:r w:rsidRPr="005B0F22">
              <w:rPr>
                <w:spacing w:val="1"/>
              </w:rPr>
              <w:t>in</w:t>
            </w:r>
            <w:r w:rsidRPr="005B0F22">
              <w:rPr>
                <w:spacing w:val="-5"/>
              </w:rPr>
              <w:t xml:space="preserve"> </w:t>
            </w:r>
            <w:r w:rsidRPr="005B0F22">
              <w:t>the</w:t>
            </w:r>
            <w:r w:rsidRPr="005B0F22">
              <w:rPr>
                <w:spacing w:val="26"/>
                <w:w w:val="99"/>
              </w:rPr>
              <w:t xml:space="preserve"> </w:t>
            </w:r>
            <w:r w:rsidRPr="005B0F22">
              <w:t>State/Territory.</w:t>
            </w:r>
          </w:p>
          <w:p w:rsidR="00083E15" w:rsidRPr="005B0F22" w:rsidP="005B3A33" w14:paraId="3D600B60" w14:textId="77777777">
            <w:pPr>
              <w:pStyle w:val="BodyText"/>
            </w:pPr>
          </w:p>
          <w:p w:rsidR="00083E15" w:rsidRPr="005B0F22" w:rsidP="005B3A33" w14:paraId="28A12F34"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5B3A33" w14:paraId="4A9CA2C0" w14:textId="77777777">
            <w:pPr>
              <w:pStyle w:val="BodyText"/>
            </w:pPr>
          </w:p>
          <w:p w:rsidR="00083E15" w:rsidRPr="005B0F22" w:rsidP="002A6D57" w14:paraId="761C76D0" w14:textId="71A71B9A">
            <w:pPr>
              <w:pStyle w:val="BodyText"/>
              <w:rPr>
                <w:b/>
                <w:color w:val="FF0000"/>
              </w:rPr>
            </w:pPr>
            <w:r w:rsidRPr="005B0F22">
              <w:rPr>
                <w:b/>
              </w:rPr>
              <w:t xml:space="preserve">Hospital: </w:t>
            </w:r>
            <w:r w:rsidRPr="005B0F22">
              <w:t xml:space="preserve">Facilities that </w:t>
            </w:r>
            <w:r w:rsidR="00D13998">
              <w:t>can admit patients for</w:t>
            </w:r>
            <w:r w:rsidRPr="005B0F22">
              <w:t xml:space="preserve"> medical and/or surgical assessment, diagnoses, and life and/or limb saving interventions for the ill and injured AND have an Emergency Department. For the purposes of this measure, data reported should exclude Military and Indian Health Service hospitals.</w:t>
            </w:r>
            <w:r w:rsidRPr="005B0F22">
              <w:rPr>
                <w:b/>
                <w:color w:val="FF0000"/>
              </w:rPr>
              <w:t xml:space="preserve"> </w:t>
            </w:r>
          </w:p>
          <w:p w:rsidR="00083E15" w:rsidRPr="005B0F22" w:rsidP="00D46429" w14:paraId="3529DBEB" w14:textId="741E8453">
            <w:pPr>
              <w:pStyle w:val="BodyText"/>
              <w:rPr>
                <w:b/>
                <w:bCs/>
              </w:rPr>
            </w:pPr>
            <w:r w:rsidRPr="005B0F22">
              <w:rPr>
                <w:b/>
              </w:rPr>
              <w:t xml:space="preserve">Standardized program: </w:t>
            </w:r>
            <w:r w:rsidRPr="005B0F22">
              <w:t>A program or system of care</w:t>
            </w:r>
            <w:r w:rsidR="005078C1">
              <w:t>, also referred to as a pediatric readiness recognition program,</w:t>
            </w:r>
            <w:r w:rsidRPr="005B0F22">
              <w:t xml:space="preserve"> that provides a framework for collaboration across agencies, health care organizations/services, families, and youths for the purposes of improving access and expanding </w:t>
            </w:r>
            <w:r w:rsidRPr="0090048D">
              <w:t>coordinated culturally and linguistically competent care</w:t>
            </w:r>
            <w:r w:rsidRPr="005B0F22">
              <w:t xml:space="preserve"> for children and youth.  The </w:t>
            </w:r>
            <w:r w:rsidR="005078C1">
              <w:t>program/</w:t>
            </w:r>
            <w:r w:rsidRPr="005B0F22">
              <w:t xml:space="preserve">system is coordinated, accountable and recognizes the pediatric emergency care capabilities of hospitals in a state, territory or region.  </w:t>
            </w:r>
            <w:r w:rsidRPr="005B0F22" w:rsidR="00D46429">
              <w:t>Th</w:t>
            </w:r>
            <w:r w:rsidR="00D46429">
              <w:t>e</w:t>
            </w:r>
            <w:r w:rsidRPr="005B0F22" w:rsidR="00D46429">
              <w:t xml:space="preserve"> </w:t>
            </w:r>
            <w:r w:rsidRPr="005B0F22">
              <w:t xml:space="preserve">program supports the development of a standardized system of care that is responsive to the emergency needs of children and extends access to specialty resources when needed.  </w:t>
            </w:r>
          </w:p>
          <w:p w:rsidR="00083E15" w:rsidRPr="005B0F22" w:rsidP="002A6D57" w14:paraId="272A0E77" w14:textId="77777777">
            <w:pPr>
              <w:pStyle w:val="BodyText"/>
              <w:rPr>
                <w:b/>
              </w:rPr>
            </w:pPr>
          </w:p>
          <w:p w:rsidR="00083E15" w:rsidRPr="005B0F22" w:rsidP="002A6D57" w14:paraId="1379A9A6" w14:textId="553E4FE4">
            <w:pPr>
              <w:pStyle w:val="BodyText"/>
            </w:pPr>
          </w:p>
          <w:p w:rsidR="00083E15" w:rsidRPr="005B0F22" w:rsidP="002A6D57" w14:paraId="3D6E048B" w14:textId="77777777">
            <w:pPr>
              <w:pStyle w:val="BodyText"/>
            </w:pPr>
            <w:r w:rsidRPr="005B0F22">
              <w:rPr>
                <w:bCs/>
              </w:rPr>
              <w:t>Note: This form utilizes DGIS Form 10.A for annual performance objective and data reporting.</w:t>
            </w:r>
          </w:p>
        </w:tc>
      </w:tr>
      <w:tr w14:paraId="53D8F6E9" w14:textId="77777777" w:rsidTr="00D35E52">
        <w:tblPrEx>
          <w:tblW w:w="5000" w:type="pct"/>
          <w:tblInd w:w="240" w:type="dxa"/>
          <w:tblLook w:val="04A0"/>
        </w:tblPrEx>
        <w:tc>
          <w:tcPr>
            <w:tcW w:w="4692" w:type="dxa"/>
          </w:tcPr>
          <w:p w:rsidR="00083E15" w:rsidRPr="005B0F22" w:rsidP="005B3A33" w14:paraId="683F7ABD"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66548757" w14:textId="77777777">
            <w:pPr>
              <w:pStyle w:val="BodyText"/>
              <w:rPr>
                <w:spacing w:val="-1"/>
              </w:rPr>
            </w:pPr>
          </w:p>
        </w:tc>
      </w:tr>
      <w:tr w14:paraId="44EBF4F9" w14:textId="77777777" w:rsidTr="00D35E52">
        <w:tblPrEx>
          <w:tblW w:w="5000" w:type="pct"/>
          <w:tblInd w:w="240" w:type="dxa"/>
          <w:tblLook w:val="04A0"/>
        </w:tblPrEx>
        <w:tc>
          <w:tcPr>
            <w:tcW w:w="4692" w:type="dxa"/>
          </w:tcPr>
          <w:p w:rsidR="00083E15" w:rsidRPr="005B0F22" w:rsidP="005B3A33" w14:paraId="45852E79" w14:textId="63351D7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 xml:space="preserve">EMSC STRATEGIC OBJECTIVE </w:t>
            </w:r>
          </w:p>
        </w:tc>
        <w:tc>
          <w:tcPr>
            <w:tcW w:w="4668" w:type="dxa"/>
          </w:tcPr>
          <w:p w:rsidR="00083E15" w:rsidRPr="005B0F22" w:rsidP="002A6D57" w14:paraId="2154AC07"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2A6D57" w14:paraId="48585ABD" w14:textId="77777777">
            <w:pPr>
              <w:pStyle w:val="BodyText"/>
            </w:pPr>
          </w:p>
          <w:p w:rsidR="00083E15" w:rsidRPr="005B0F22" w:rsidP="00496DDF" w14:paraId="009DE878" w14:textId="200703D3">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w:t>
            </w:r>
            <w:r w:rsidRPr="005B0F22">
              <w:rPr>
                <w:spacing w:val="-9"/>
              </w:rPr>
              <w:t xml:space="preserve"> </w:t>
            </w:r>
            <w:r w:rsidRPr="005B0F22">
              <w:t>hospitals</w:t>
            </w:r>
            <w:r>
              <w:t xml:space="preserve"> </w:t>
            </w:r>
            <w:r w:rsidRPr="005B0F22">
              <w:rPr>
                <w:spacing w:val="-1"/>
              </w:rPr>
              <w:t>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2904257D" w14:textId="77777777" w:rsidTr="00D35E52">
        <w:tblPrEx>
          <w:tblW w:w="5000" w:type="pct"/>
          <w:tblInd w:w="240" w:type="dxa"/>
          <w:tblLook w:val="04A0"/>
        </w:tblPrEx>
        <w:tc>
          <w:tcPr>
            <w:tcW w:w="4692" w:type="dxa"/>
          </w:tcPr>
          <w:p w:rsidR="00083E15" w:rsidRPr="005B0F22" w:rsidP="005B3A33" w14:paraId="2B21C2D6"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93C4A88" w14:textId="77777777">
            <w:pPr>
              <w:pStyle w:val="BodyText"/>
            </w:pPr>
          </w:p>
        </w:tc>
      </w:tr>
      <w:tr w14:paraId="53D27C22" w14:textId="77777777" w:rsidTr="00D35E52">
        <w:tblPrEx>
          <w:tblW w:w="5000" w:type="pct"/>
          <w:tblInd w:w="240" w:type="dxa"/>
          <w:tblLook w:val="04A0"/>
        </w:tblPrEx>
        <w:tc>
          <w:tcPr>
            <w:tcW w:w="4692" w:type="dxa"/>
          </w:tcPr>
          <w:p w:rsidR="00083E15" w:rsidRPr="005B0F22" w:rsidP="005B3A33" w14:paraId="1F1EFD56" w14:textId="528BB9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68" w:type="dxa"/>
          </w:tcPr>
          <w:p w:rsidR="00083E15" w:rsidRPr="005B0F22" w:rsidP="00F66430" w14:paraId="02E98651" w14:textId="482A7DA9">
            <w:pPr>
              <w:pStyle w:val="BodyText"/>
              <w:rPr>
                <w:b/>
              </w:rPr>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w:t>
            </w:r>
            <w:r w:rsidRPr="005B0F22">
              <w:rPr>
                <w:spacing w:val="-7"/>
              </w:rPr>
              <w:t xml:space="preserve"> </w:t>
            </w:r>
            <w:r w:rsidRPr="005B0F22">
              <w:t>hospitals</w:t>
            </w:r>
            <w:r w:rsidRPr="005B0F22">
              <w:rPr>
                <w:spacing w:val="-4"/>
              </w:rPr>
              <w:t xml:space="preserve">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w:t>
            </w:r>
            <w:r w:rsidRPr="005B0F22">
              <w:rPr>
                <w:spacing w:val="35"/>
                <w:w w:val="99"/>
              </w:rPr>
              <w:t xml:space="preserve"> </w:t>
            </w:r>
            <w:r w:rsidR="00376034">
              <w:rPr>
                <w:spacing w:val="35"/>
                <w:w w:val="99"/>
              </w:rPr>
              <w:t>standardized</w:t>
            </w:r>
            <w:r w:rsidRPr="005B0F22">
              <w:t>program</w:t>
            </w:r>
            <w:r w:rsidRPr="005B0F22">
              <w:t>)</w:t>
            </w:r>
            <w:r w:rsidRPr="005B0F22">
              <w:rPr>
                <w:spacing w:val="-3"/>
              </w:rPr>
              <w:t xml:space="preserve"> </w:t>
            </w:r>
            <w:r w:rsidRPr="005B0F22">
              <w:t>for</w:t>
            </w:r>
            <w:r w:rsidRPr="005B0F22">
              <w:rPr>
                <w:spacing w:val="-5"/>
              </w:rPr>
              <w:t xml:space="preserve"> </w:t>
            </w:r>
            <w:r w:rsidRPr="005B0F22">
              <w:t>emergencies.</w:t>
            </w:r>
          </w:p>
        </w:tc>
      </w:tr>
      <w:tr w14:paraId="51151CAF" w14:textId="77777777" w:rsidTr="00D35E52">
        <w:tblPrEx>
          <w:tblW w:w="5000" w:type="pct"/>
          <w:tblInd w:w="240" w:type="dxa"/>
          <w:tblLook w:val="04A0"/>
        </w:tblPrEx>
        <w:tc>
          <w:tcPr>
            <w:tcW w:w="4692" w:type="dxa"/>
          </w:tcPr>
          <w:p w:rsidR="00083E15" w:rsidRPr="005B0F22" w:rsidP="005B3A33" w14:paraId="4CF112B9" w14:textId="77777777">
            <w:pPr>
              <w:widowControl w:val="0"/>
              <w:tabs>
                <w:tab w:val="left" w:pos="4125"/>
              </w:tabs>
              <w:ind w:right="631"/>
              <w:rPr>
                <w:rFonts w:ascii="Times New Roman" w:hAnsi="Times New Roman" w:cs="Times New Roman"/>
                <w:b/>
                <w:bCs/>
                <w:color w:val="231F20"/>
                <w:spacing w:val="-1"/>
                <w:sz w:val="20"/>
                <w:szCs w:val="20"/>
              </w:rPr>
            </w:pPr>
          </w:p>
        </w:tc>
        <w:tc>
          <w:tcPr>
            <w:tcW w:w="4668" w:type="dxa"/>
          </w:tcPr>
          <w:p w:rsidR="00083E15" w:rsidRPr="005B0F22" w:rsidP="005B3A33" w14:paraId="5768230A" w14:textId="77777777">
            <w:pPr>
              <w:pStyle w:val="BodyText"/>
            </w:pPr>
          </w:p>
        </w:tc>
      </w:tr>
      <w:tr w14:paraId="16678992" w14:textId="77777777" w:rsidTr="002521E0">
        <w:tblPrEx>
          <w:tblW w:w="5000" w:type="pct"/>
          <w:tblInd w:w="240" w:type="dxa"/>
          <w:tblLook w:val="04A0"/>
        </w:tblPrEx>
        <w:trPr>
          <w:trHeight w:val="6300"/>
        </w:trPr>
        <w:tc>
          <w:tcPr>
            <w:tcW w:w="4692" w:type="dxa"/>
          </w:tcPr>
          <w:p w:rsidR="00083E15" w:rsidRPr="005B0F22" w:rsidP="005B3A33" w14:paraId="31FA4E8D" w14:textId="5023F13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8" w:type="dxa"/>
          </w:tcPr>
          <w:p w:rsidR="00083E15" w:rsidRPr="005B0F22" w:rsidP="002521E0" w14:paraId="6AA43D0E" w14:textId="77777777">
            <w:pPr>
              <w:pStyle w:val="BodyText"/>
              <w:contextualSpacing/>
              <w:rPr>
                <w:color w:val="231F20"/>
                <w:spacing w:val="-1"/>
                <w:w w:val="95"/>
              </w:rPr>
            </w:pPr>
            <w:r w:rsidRPr="005B0F22">
              <w:t>The performance measure emphasizes the importance of the existence of a standardized statewide, territorial, or regional standardized program of care for children that includes a recognition program for hospitals capable of stabilizing and/or managing pediatric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5B0F22">
              <w:rPr>
                <w:color w:val="231F20"/>
                <w:spacing w:val="-1"/>
                <w:w w:val="95"/>
              </w:rPr>
              <w:t xml:space="preserve"> </w:t>
            </w:r>
          </w:p>
          <w:p w:rsidR="00083E15" w:rsidRPr="005B0F22" w:rsidP="002521E0" w14:paraId="39C72704" w14:textId="77777777">
            <w:pPr>
              <w:pStyle w:val="BodyText"/>
              <w:contextualSpacing/>
            </w:pPr>
          </w:p>
          <w:p w:rsidR="00083E15" w14:paraId="283091A2" w14:textId="787DDCBB">
            <w:pPr>
              <w:pStyle w:val="BodyText"/>
              <w:contextualSpacing/>
            </w:pPr>
            <w:r w:rsidRPr="005B0F22">
              <w:t xml:space="preserve">This measure helps to ensure essential resources and protocols are available in facilities where children receive care for emergencies.  A </w:t>
            </w:r>
            <w:r w:rsidR="00376034">
              <w:t>standardized</w:t>
            </w:r>
            <w:r w:rsidRPr="005B0F22" w:rsidR="00376034">
              <w:t xml:space="preserve"> </w:t>
            </w:r>
            <w:r w:rsidRPr="005B0F22">
              <w:t xml:space="preserve">program can also facilitate EMS transfer of children to appropriate levels of resources.  </w:t>
            </w:r>
          </w:p>
          <w:p w:rsidR="00376034" w:rsidRPr="005B0F22" w:rsidP="002521E0" w14:paraId="18FD1BA6" w14:textId="77777777">
            <w:pPr>
              <w:pStyle w:val="BodyText"/>
              <w:contextualSpacing/>
            </w:pPr>
          </w:p>
          <w:p w:rsidR="00083E15" w:rsidRPr="005B0F22" w:rsidP="002521E0" w14:paraId="6A4FAAC6" w14:textId="10D5D079">
            <w:pPr>
              <w:pStyle w:val="BodyText"/>
              <w:contextualSpacing/>
            </w:pPr>
            <w:r w:rsidRPr="005B0F22">
              <w:t xml:space="preserve">Additionally, a </w:t>
            </w:r>
            <w:r w:rsidR="00376034">
              <w:t>standardized program</w:t>
            </w:r>
            <w:r w:rsidRPr="005B0F22">
              <w:t xml:space="preserve"> that includes a verification process to identify facilities meeting specific criteria, has been shown to increase the degree to which EDs are compliant with published guidelines and improve hospital pediatric readiness statewide.</w:t>
            </w:r>
          </w:p>
          <w:p w:rsidR="00083E15" w:rsidRPr="005B0F22" w:rsidP="002521E0" w14:paraId="0D574D3E" w14:textId="77777777">
            <w:pPr>
              <w:pStyle w:val="BodyText"/>
              <w:contextualSpacing/>
            </w:pPr>
          </w:p>
          <w:p w:rsidR="00083E15" w:rsidRPr="005B0F22" w:rsidP="002521E0" w14:paraId="693AF8CC" w14:textId="4C1FBC55">
            <w:pPr>
              <w:pStyle w:val="BodyText"/>
              <w:contextualSpacing/>
              <w:rPr>
                <w:b/>
                <w:bCs/>
                <w:color w:val="231F20"/>
              </w:rPr>
            </w:pPr>
            <w:r>
              <w:t>This</w:t>
            </w:r>
            <w:r w:rsidRPr="005B0F22">
              <w:t xml:space="preserve"> Performance Measure </w:t>
            </w:r>
            <w:r>
              <w:t>(</w:t>
            </w:r>
            <w:r w:rsidRPr="005B0F22">
              <w:t>EMSC 04</w:t>
            </w:r>
            <w:r>
              <w:t>)</w:t>
            </w:r>
            <w:r w:rsidRPr="005B0F22">
              <w:t xml:space="preserve"> does not require that the </w:t>
            </w:r>
            <w:r>
              <w:t>standardized</w:t>
            </w:r>
            <w:r w:rsidRPr="005B0F22">
              <w:t xml:space="preserve"> program be mandated.  Voluntary recognition is accepted.</w:t>
            </w:r>
          </w:p>
        </w:tc>
      </w:tr>
    </w:tbl>
    <w:p w:rsidR="00083E15" w:rsidRPr="005B0F22" w:rsidP="001B0D0E" w14:paraId="1D156941" w14:textId="77777777">
      <w:pPr>
        <w:widowControl w:val="0"/>
        <w:spacing w:before="51"/>
        <w:ind w:right="232"/>
        <w:rPr>
          <w:rFonts w:ascii="Times New Roman" w:eastAsia="Times New Roman" w:hAnsi="Times New Roman" w:cs="Times New Roman"/>
          <w:sz w:val="20"/>
          <w:szCs w:val="20"/>
        </w:rPr>
      </w:pPr>
    </w:p>
    <w:p w:rsidR="00083E15" w:rsidRPr="005B0F22" w14:paraId="59739377"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41ED268E"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w:t>
      </w:r>
      <w:r w:rsidRPr="005B0F22">
        <w:rPr>
          <w:rFonts w:ascii="Times New Roman" w:hAnsi="Times New Roman" w:cs="Times New Roman"/>
          <w:b/>
          <w:bCs/>
          <w:color w:val="231F20"/>
        </w:rPr>
        <w:t>04</w:t>
      </w:r>
    </w:p>
    <w:p w:rsidR="00083E15" w:rsidRPr="005B0F22" w:rsidP="00862CB6" w14:paraId="41ECE5C2" w14:textId="77777777">
      <w:pPr>
        <w:widowControl w:val="0"/>
        <w:rPr>
          <w:rFonts w:ascii="Times New Roman" w:eastAsia="Times New Roman" w:hAnsi="Times New Roman" w:cs="Times New Roman"/>
          <w:b/>
          <w:bCs/>
          <w:sz w:val="20"/>
          <w:szCs w:val="20"/>
        </w:rPr>
      </w:pPr>
    </w:p>
    <w:p w:rsidR="00083E15" w:rsidRPr="005B0F22" w:rsidP="00862CB6" w14:paraId="38372AF4" w14:textId="77777777">
      <w:pPr>
        <w:widowControl w:val="0"/>
        <w:spacing w:before="6"/>
        <w:rPr>
          <w:rFonts w:ascii="Times New Roman" w:eastAsia="Times New Roman" w:hAnsi="Times New Roman" w:cs="Times New Roman"/>
          <w:b/>
          <w:bCs/>
          <w:sz w:val="19"/>
          <w:szCs w:val="19"/>
        </w:rPr>
      </w:pPr>
    </w:p>
    <w:p w:rsidR="00083E15" w:rsidRPr="005B0F22" w:rsidP="00862CB6" w14:paraId="3777A690" w14:textId="18579714">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Department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00164187">
        <w:rPr>
          <w:rFonts w:ascii="Times New Roman" w:eastAsia="Times New Roman" w:hAnsi="Times New Roman" w:cs="Times New Roman"/>
          <w:color w:val="231F20"/>
          <w:spacing w:val="-4"/>
          <w:sz w:val="20"/>
          <w:szCs w:val="20"/>
        </w:rPr>
        <w:t xml:space="preserve">formally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862CB6" w14:paraId="043DA693"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58AB25F7" w14:textId="77777777" w:rsidTr="00D35E52">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4C2C1B16"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5317F1FC" w14:textId="77777777">
            <w:pPr>
              <w:widowControl w:val="0"/>
              <w:rPr>
                <w:rFonts w:ascii="Times New Roman" w:hAnsi="Times New Roman" w:cs="Times New Roman"/>
              </w:rPr>
            </w:pPr>
          </w:p>
        </w:tc>
      </w:tr>
      <w:tr w14:paraId="1BA4EB93" w14:textId="77777777" w:rsidTr="00D35E52">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496DDF" w14:paraId="38DC514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Denominator </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7726840D" w14:textId="77777777">
            <w:pPr>
              <w:widowControl w:val="0"/>
              <w:rPr>
                <w:rFonts w:ascii="Times New Roman" w:hAnsi="Times New Roman" w:cs="Times New Roman"/>
              </w:rPr>
            </w:pPr>
          </w:p>
        </w:tc>
      </w:tr>
      <w:tr w14:paraId="60E7BCB1" w14:textId="77777777" w:rsidTr="00D35E52">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20EE1BD4"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69AE5B0C" w14:textId="77777777">
            <w:pPr>
              <w:widowControl w:val="0"/>
              <w:rPr>
                <w:rFonts w:ascii="Times New Roman" w:hAnsi="Times New Roman" w:cs="Times New Roman"/>
              </w:rPr>
            </w:pPr>
          </w:p>
        </w:tc>
      </w:tr>
    </w:tbl>
    <w:p w:rsidR="00083E15" w:rsidRPr="005B0F22" w:rsidP="00862CB6" w14:paraId="353EAA45" w14:textId="77777777">
      <w:pPr>
        <w:widowControl w:val="0"/>
        <w:spacing w:before="11"/>
        <w:rPr>
          <w:rFonts w:ascii="Times New Roman" w:eastAsia="Times New Roman" w:hAnsi="Times New Roman" w:cs="Times New Roman"/>
          <w:sz w:val="12"/>
          <w:szCs w:val="12"/>
        </w:rPr>
      </w:pPr>
    </w:p>
    <w:p w:rsidR="00083E15" w:rsidRPr="005B0F22" w:rsidP="00A875DE" w14:paraId="4016D5FC" w14:textId="7F418530">
      <w:pPr>
        <w:widowControl w:val="0"/>
        <w:spacing w:before="73"/>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b/>
          <w:color w:val="231F20"/>
          <w:spacing w:val="-1"/>
          <w:sz w:val="20"/>
          <w:szCs w:val="20"/>
        </w:rPr>
        <w:t>Numerator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00164187">
        <w:rPr>
          <w:rFonts w:ascii="Times New Roman" w:eastAsia="Times New Roman" w:hAnsi="Times New Roman" w:cs="Times New Roman"/>
          <w:color w:val="231F20"/>
          <w:spacing w:val="-5"/>
          <w:sz w:val="20"/>
          <w:szCs w:val="20"/>
        </w:rPr>
        <w:t xml:space="preserve">formally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1"/>
          <w:w w:val="99"/>
          <w:sz w:val="20"/>
          <w:szCs w:val="20"/>
        </w:rPr>
        <w:t xml:space="preserve"> standardized program</w:t>
      </w:r>
      <w:r w:rsidRPr="005B0F22">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14:paraId="471BF1DF" w14:textId="77777777">
      <w:pPr>
        <w:widowControl w:val="0"/>
        <w:ind w:left="219"/>
        <w:rPr>
          <w:rFonts w:ascii="Times New Roman" w:eastAsia="Times New Roman" w:hAnsi="Times New Roman" w:cs="Times New Roman"/>
          <w:color w:val="231F20"/>
          <w:spacing w:val="-1"/>
          <w:sz w:val="20"/>
          <w:szCs w:val="20"/>
        </w:rPr>
      </w:pPr>
      <w:r w:rsidRPr="005B0F22">
        <w:rPr>
          <w:rFonts w:ascii="Times New Roman" w:eastAsia="Times New Roman" w:hAnsi="Times New Roman" w:cs="Times New Roman"/>
          <w:b/>
          <w:color w:val="231F20"/>
          <w:spacing w:val="-1"/>
          <w:sz w:val="20"/>
          <w:szCs w:val="20"/>
        </w:rPr>
        <w:t>Denominator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r w:rsidRPr="001E3420">
        <w:rPr>
          <w:rFonts w:ascii="Times New Roman" w:hAnsi="Times New Roman" w:cs="Times New Roman"/>
          <w:sz w:val="20"/>
          <w:szCs w:val="20"/>
        </w:rPr>
        <w:t xml:space="preserve">  For the purposes of data collection, exclude Military and Indian Health Service hospitals.</w:t>
      </w:r>
    </w:p>
    <w:p w:rsidR="00083E15" w:rsidRPr="005B0F22" w14:paraId="161AE33D" w14:textId="77777777">
      <w:pPr>
        <w:widowControl w:val="0"/>
        <w:ind w:left="219"/>
        <w:rPr>
          <w:rFonts w:ascii="Times New Roman" w:eastAsia="Times New Roman" w:hAnsi="Times New Roman" w:cs="Times New Roman"/>
          <w:color w:val="231F20"/>
          <w:spacing w:val="-1"/>
          <w:sz w:val="20"/>
          <w:szCs w:val="20"/>
        </w:rPr>
      </w:pPr>
    </w:p>
    <w:p w:rsidR="00083E15" w:rsidRPr="005B0F22" w14:paraId="208C4BDE" w14:textId="77777777">
      <w:pPr>
        <w:widowControl w:val="0"/>
        <w:ind w:left="219"/>
        <w:rPr>
          <w:rFonts w:ascii="Times New Roman" w:hAnsi="Times New Roman" w:cs="Times New Roman"/>
          <w:b/>
          <w:color w:val="231F20"/>
          <w:spacing w:val="-1"/>
          <w:sz w:val="20"/>
        </w:rPr>
      </w:pPr>
      <w:r w:rsidRPr="005B0F22">
        <w:rPr>
          <w:rFonts w:ascii="Times New Roman" w:hAnsi="Times New Roman" w:cs="Times New Roman"/>
          <w:b/>
          <w:color w:val="231F20"/>
          <w:spacing w:val="-1"/>
          <w:sz w:val="20"/>
        </w:rPr>
        <w:t>Further Disaggregation of Data for Geographic Distribution</w:t>
      </w:r>
    </w:p>
    <w:p w:rsidR="00083E15" w:rsidRPr="005B0F22" w:rsidP="001A66E0" w14:paraId="647C53E6" w14:textId="7F809001">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6802CA5E" w14:textId="77777777" w:rsidTr="00335507">
        <w:tblPrEx>
          <w:tblW w:w="0" w:type="auto"/>
          <w:tblInd w:w="106" w:type="dxa"/>
          <w:tblLayout w:type="fixed"/>
          <w:tblCellMar>
            <w:left w:w="0" w:type="dxa"/>
            <w:right w:w="0" w:type="dxa"/>
          </w:tblCellMar>
          <w:tblLook w:val="01E0"/>
        </w:tblPrEx>
        <w:trPr>
          <w:trHeight w:hRule="exact" w:val="777"/>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335507" w14:paraId="10AB8549" w14:textId="59F59948">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sz w:val="20"/>
                <w:szCs w:val="20"/>
              </w:rPr>
              <w:t xml:space="preserve"> Number of hospitals with an ED located in a rural</w:t>
            </w:r>
            <w:r>
              <w:rPr>
                <w:rStyle w:val="FootnoteReference"/>
                <w:rFonts w:ascii="Times New Roman" w:eastAsia="Times New Roman" w:hAnsi="Times New Roman"/>
                <w:sz w:val="20"/>
                <w:szCs w:val="20"/>
              </w:rPr>
              <w:footnoteReference w:id="2"/>
            </w:r>
            <w:r w:rsidRPr="005B0F22">
              <w:rPr>
                <w:rFonts w:ascii="Times New Roman" w:eastAsia="Times New Roman" w:hAnsi="Times New Roman" w:cs="Times New Roman"/>
                <w:sz w:val="20"/>
                <w:szCs w:val="20"/>
              </w:rPr>
              <w:t xml:space="preserve"> area that are </w:t>
            </w:r>
            <w:r w:rsidR="00AE0470">
              <w:rPr>
                <w:rFonts w:ascii="Times New Roman" w:eastAsia="Times New Roman" w:hAnsi="Times New Roman" w:cs="Times New Roman"/>
                <w:sz w:val="20"/>
                <w:szCs w:val="20"/>
              </w:rPr>
              <w:t xml:space="preserve">formally </w:t>
            </w:r>
            <w:r w:rsidRPr="005B0F22">
              <w:rPr>
                <w:rFonts w:ascii="Times New Roman" w:eastAsia="Times New Roman" w:hAnsi="Times New Roman" w:cs="Times New Roman"/>
                <w:sz w:val="20"/>
                <w:szCs w:val="20"/>
              </w:rPr>
              <w:t>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1F24F61F" w14:textId="77777777">
            <w:pPr>
              <w:widowControl w:val="0"/>
              <w:rPr>
                <w:rFonts w:ascii="Times New Roman" w:hAnsi="Times New Roman" w:cs="Times New Roman"/>
              </w:rPr>
            </w:pPr>
          </w:p>
        </w:tc>
      </w:tr>
      <w:tr w14:paraId="56DF8A6A" w14:textId="77777777" w:rsidTr="00335507">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4E1A6073" w14:textId="0D1C9E71">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w:t>
            </w:r>
            <w:r w:rsidR="00890C91">
              <w:rPr>
                <w:rFonts w:ascii="Times New Roman" w:eastAsia="Times New Roman" w:hAnsi="Times New Roman" w:cs="Times New Roman"/>
                <w:sz w:val="20"/>
                <w:szCs w:val="20"/>
              </w:rPr>
              <w:t xml:space="preserve">formally </w:t>
            </w:r>
            <w:r w:rsidRPr="005B0F22">
              <w:rPr>
                <w:rFonts w:ascii="Times New Roman" w:eastAsia="Times New Roman" w:hAnsi="Times New Roman" w:cs="Times New Roman"/>
                <w:sz w:val="20"/>
                <w:szCs w:val="20"/>
              </w:rPr>
              <w:t>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F2EF9F" w14:textId="77777777">
            <w:pPr>
              <w:widowControl w:val="0"/>
              <w:rPr>
                <w:rFonts w:ascii="Times New Roman" w:hAnsi="Times New Roman" w:cs="Times New Roman"/>
              </w:rPr>
            </w:pPr>
          </w:p>
        </w:tc>
      </w:tr>
      <w:tr w14:paraId="0BFE192D"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58CDF4AD"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0306776" w14:textId="77777777">
            <w:pPr>
              <w:widowControl w:val="0"/>
              <w:rPr>
                <w:rFonts w:ascii="Times New Roman" w:hAnsi="Times New Roman" w:cs="Times New Roman"/>
              </w:rPr>
            </w:pPr>
          </w:p>
        </w:tc>
      </w:tr>
    </w:tbl>
    <w:p w:rsidR="00083E15" w:rsidRPr="005B0F22" w:rsidP="00EF3FB2" w14:paraId="2E1877D7" w14:textId="77777777">
      <w:pPr>
        <w:widowControl w:val="0"/>
        <w:ind w:left="219"/>
        <w:rPr>
          <w:rFonts w:ascii="Times New Roman" w:eastAsia="Times New Roman" w:hAnsi="Times New Roman" w:cs="Times New Roman"/>
          <w:sz w:val="20"/>
          <w:szCs w:val="20"/>
        </w:rPr>
      </w:pPr>
    </w:p>
    <w:p w:rsidR="00083E15" w:rsidRPr="005B0F22" w:rsidP="003E64A6" w14:paraId="7BBA3830" w14:textId="4464DFFD">
      <w:pPr>
        <w:widowControl w:val="0"/>
        <w:ind w:left="219"/>
        <w:rPr>
          <w:rFonts w:ascii="Times New Roman" w:eastAsia="Times New Roman" w:hAnsi="Times New Roman" w:cs="Times New Roman"/>
          <w:sz w:val="20"/>
          <w:szCs w:val="20"/>
        </w:rPr>
      </w:pPr>
    </w:p>
    <w:p w:rsidR="00083E15" w:rsidRPr="005B0F22" w:rsidP="00EF3FB2" w14:paraId="67396652" w14:textId="77777777">
      <w:pPr>
        <w:widowControl w:val="0"/>
        <w:ind w:left="219"/>
        <w:rPr>
          <w:rFonts w:ascii="Times New Roman" w:eastAsia="Times New Roman" w:hAnsi="Times New Roman" w:cs="Times New Roman"/>
          <w:sz w:val="20"/>
          <w:szCs w:val="20"/>
        </w:rPr>
      </w:pPr>
    </w:p>
    <w:p w:rsidR="00083E15" w:rsidRPr="005B0F22" w:rsidP="001A66E0" w14:paraId="353F3A81" w14:textId="2CE44E12">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3379E36D" w14:textId="77777777" w:rsidTr="00BC5819">
        <w:tblPrEx>
          <w:tblW w:w="0" w:type="auto"/>
          <w:tblInd w:w="106" w:type="dxa"/>
          <w:tblLayout w:type="fixed"/>
          <w:tblCellMar>
            <w:left w:w="0" w:type="dxa"/>
            <w:right w:w="0" w:type="dxa"/>
          </w:tblCellMar>
          <w:tblLook w:val="01E0"/>
        </w:tblPrEx>
        <w:trPr>
          <w:trHeight w:hRule="exact" w:val="723"/>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55B44559" w14:textId="33B39C8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Numerator: </w:t>
            </w:r>
            <w:r w:rsidRPr="005B0F22">
              <w:rPr>
                <w:rFonts w:ascii="Times New Roman" w:eastAsia="Times New Roman" w:hAnsi="Times New Roman" w:cs="Times New Roman"/>
                <w:sz w:val="20"/>
                <w:szCs w:val="20"/>
              </w:rPr>
              <w:t xml:space="preserve">Number of hospitals with an ED located in an urban area that are </w:t>
            </w:r>
            <w:r w:rsidR="002653D2">
              <w:rPr>
                <w:rFonts w:ascii="Times New Roman" w:eastAsia="Times New Roman" w:hAnsi="Times New Roman" w:cs="Times New Roman"/>
                <w:sz w:val="20"/>
                <w:szCs w:val="20"/>
              </w:rPr>
              <w:t xml:space="preserve">formally </w:t>
            </w:r>
            <w:r w:rsidRPr="005B0F22">
              <w:rPr>
                <w:rFonts w:ascii="Times New Roman" w:eastAsia="Times New Roman" w:hAnsi="Times New Roman" w:cs="Times New Roman"/>
                <w:sz w:val="20"/>
                <w:szCs w:val="20"/>
              </w:rPr>
              <w:t>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FD5430A" w14:textId="77777777">
            <w:pPr>
              <w:widowControl w:val="0"/>
              <w:rPr>
                <w:rFonts w:ascii="Times New Roman" w:hAnsi="Times New Roman" w:cs="Times New Roman"/>
              </w:rPr>
            </w:pPr>
          </w:p>
        </w:tc>
      </w:tr>
      <w:tr w14:paraId="5ED6739A" w14:textId="77777777" w:rsidTr="00BC5819">
        <w:tblPrEx>
          <w:tblW w:w="0" w:type="auto"/>
          <w:tblInd w:w="106" w:type="dxa"/>
          <w:tblLayout w:type="fixed"/>
          <w:tblCellMar>
            <w:left w:w="0" w:type="dxa"/>
            <w:right w:w="0" w:type="dxa"/>
          </w:tblCellMar>
          <w:tblLook w:val="01E0"/>
        </w:tblPrEx>
        <w:trPr>
          <w:trHeight w:hRule="exact" w:val="75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A72EA" w14:paraId="66168BC3" w14:textId="1DDA14C7">
            <w:pPr>
              <w:widowControl w:val="0"/>
              <w:ind w:left="219"/>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w:t>
            </w:r>
            <w:r w:rsidR="00E30DB6">
              <w:rPr>
                <w:rFonts w:ascii="Times New Roman" w:eastAsia="Times New Roman" w:hAnsi="Times New Roman" w:cs="Times New Roman"/>
                <w:sz w:val="20"/>
                <w:szCs w:val="20"/>
              </w:rPr>
              <w:t xml:space="preserve">formally </w:t>
            </w:r>
            <w:r w:rsidRPr="005B0F22">
              <w:rPr>
                <w:rFonts w:ascii="Times New Roman" w:eastAsia="Times New Roman" w:hAnsi="Times New Roman" w:cs="Times New Roman"/>
                <w:sz w:val="20"/>
                <w:szCs w:val="20"/>
              </w:rPr>
              <w:t>recognized through a statewide, territorial or regional standardized program that are able to stabilize and/or manage pediatric emergencies.</w:t>
            </w:r>
          </w:p>
          <w:p w:rsidR="00083E15" w:rsidRPr="005B0F22" w:rsidP="00271694" w14:paraId="09FC9667"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3A22A9BC" w14:textId="77777777">
            <w:pPr>
              <w:widowControl w:val="0"/>
              <w:rPr>
                <w:rFonts w:ascii="Times New Roman" w:hAnsi="Times New Roman" w:cs="Times New Roman"/>
              </w:rPr>
            </w:pPr>
          </w:p>
        </w:tc>
      </w:tr>
      <w:tr w14:paraId="1A991233"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641DC0C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793FFF" w14:textId="77777777">
            <w:pPr>
              <w:widowControl w:val="0"/>
              <w:rPr>
                <w:rFonts w:ascii="Times New Roman" w:hAnsi="Times New Roman" w:cs="Times New Roman"/>
              </w:rPr>
            </w:pPr>
          </w:p>
        </w:tc>
      </w:tr>
    </w:tbl>
    <w:p w:rsidR="00083E15" w:rsidRPr="005B0F22" w:rsidP="00862CB6" w14:paraId="7D5BEBF7" w14:textId="77777777">
      <w:pPr>
        <w:widowControl w:val="0"/>
        <w:ind w:left="219"/>
        <w:rPr>
          <w:rFonts w:ascii="Times New Roman" w:eastAsia="Times New Roman" w:hAnsi="Times New Roman" w:cs="Times New Roman"/>
          <w:sz w:val="20"/>
          <w:szCs w:val="20"/>
        </w:rPr>
      </w:pPr>
    </w:p>
    <w:p w:rsidR="00CC6E9F" w:rsidRPr="005B0F22" w:rsidP="00862CB6" w14:paraId="62C9F3B7" w14:textId="77777777">
      <w:pPr>
        <w:widowControl w:val="0"/>
        <w:rPr>
          <w:rFonts w:ascii="Times New Roman" w:eastAsia="Times New Roman" w:hAnsi="Times New Roman" w:cs="Times New Roman"/>
          <w:sz w:val="20"/>
          <w:szCs w:val="20"/>
        </w:rPr>
      </w:pPr>
    </w:p>
    <w:p w:rsidR="00083E15" w:rsidRPr="005B0F22" w:rsidP="00862CB6" w14:paraId="1B04F876" w14:textId="107EE998">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 standardized program</w:t>
      </w:r>
      <w:r w:rsidRPr="005B0F22">
        <w:rPr>
          <w:rFonts w:ascii="Times New Roman" w:eastAsia="Times New Roman" w:hAnsi="Times New Roman" w:cs="Times New Roman"/>
          <w:color w:val="231F20"/>
          <w:spacing w:val="63"/>
          <w:w w:val="99"/>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862CB6" w14:paraId="28BC867C"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327BB138" w14:textId="77777777" w:rsidTr="00862CB6">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862CB6" w14:paraId="637FFE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05A9641"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6E43202A"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2035E252"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E382F64"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C7EF3B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D59361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106D64BF" w14:textId="77777777" w:rsidTr="00862CB6">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BC5819" w14:paraId="4E4A8E08" w14:textId="361EB4DD">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 xml:space="preserve">a </w:t>
            </w:r>
            <w:r w:rsidRPr="005B0F22">
              <w:rPr>
                <w:rFonts w:ascii="Times New Roman" w:eastAsia="Times New Roman" w:hAnsi="Times New Roman" w:cs="Times New Roman"/>
                <w:color w:val="231F20"/>
                <w:sz w:val="20"/>
                <w:szCs w:val="20"/>
              </w:rPr>
              <w:t xml:space="preserve">standardized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1D3796D6"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78A23F9E"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36F933A"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6A6FD13D"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EBB01B3"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473D297C" w14:textId="77777777">
            <w:pPr>
              <w:widowControl w:val="0"/>
              <w:rPr>
                <w:rFonts w:ascii="Times New Roman" w:hAnsi="Times New Roman" w:cs="Times New Roman"/>
              </w:rPr>
            </w:pPr>
          </w:p>
        </w:tc>
      </w:tr>
    </w:tbl>
    <w:p w:rsidR="00083E15" w:rsidRPr="005B0F22" w:rsidP="00862CB6" w14:paraId="4FBEC00A" w14:textId="77777777">
      <w:pPr>
        <w:widowControl w:val="0"/>
        <w:spacing w:before="11"/>
        <w:rPr>
          <w:rFonts w:ascii="Times New Roman" w:eastAsia="Times New Roman" w:hAnsi="Times New Roman" w:cs="Times New Roman"/>
          <w:sz w:val="12"/>
          <w:szCs w:val="12"/>
        </w:rPr>
      </w:pPr>
    </w:p>
    <w:p w:rsidR="00083E15" w:rsidRPr="002521E0" w:rsidP="006473B1" w14:paraId="4004B4A8" w14:textId="77777777">
      <w:pPr>
        <w:widowControl w:val="0"/>
        <w:spacing w:before="73"/>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0=</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No</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progress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made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towards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statewide,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territorial,</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regional</w:t>
      </w:r>
      <w:r w:rsidRPr="005B0F22">
        <w:rPr>
          <w:rFonts w:ascii="Times New Roman" w:hAnsi="Times New Roman" w:eastAsiaTheme="minorEastAsia" w:cs="Times New Roman"/>
          <w:color w:val="231F20"/>
          <w:spacing w:val="-1"/>
          <w:sz w:val="20"/>
          <w:szCs w:val="20"/>
        </w:rPr>
        <w:t xml:space="preserve"> standardized </w:t>
      </w:r>
      <w:r w:rsidRPr="005B0F22">
        <w:rPr>
          <w:rFonts w:ascii="Times New Roman" w:hAnsi="Times New Roman" w:eastAsiaTheme="minorEastAsia" w:cs="Times New Roman"/>
          <w:color w:val="231F20"/>
          <w:spacing w:val="-5"/>
          <w:sz w:val="20"/>
          <w:szCs w:val="20"/>
        </w:rPr>
        <w:t>program</w:t>
      </w:r>
      <w:r w:rsidRPr="005B0F22">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recognizes</w:t>
      </w:r>
      <w:r w:rsidRPr="002521E0">
        <w:rPr>
          <w:rFonts w:ascii="Times New Roman" w:hAnsi="Times New Roman" w:eastAsiaTheme="minorEastAsia" w:cs="Times New Roman"/>
          <w:color w:val="231F20"/>
          <w:spacing w:val="80"/>
          <w:w w:val="99"/>
          <w:sz w:val="20"/>
          <w:szCs w:val="20"/>
        </w:rPr>
        <w:t xml:space="preserve"> </w:t>
      </w:r>
      <w:r w:rsidRPr="002521E0">
        <w:rPr>
          <w:rFonts w:ascii="Times New Roman" w:hAnsi="Times New Roman" w:eastAsiaTheme="minorEastAsia" w:cs="Times New Roman"/>
          <w:color w:val="231F20"/>
          <w:spacing w:val="-1"/>
          <w:sz w:val="20"/>
          <w:szCs w:val="20"/>
        </w:rPr>
        <w:t>hospitals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able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stabilize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and/or</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manage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pediatric</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emergencies</w:t>
      </w:r>
    </w:p>
    <w:p w:rsidR="00083E15" w:rsidRPr="002521E0" w:rsidP="002521E0" w14:paraId="0F936A0D"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2558201C" w14:textId="24138FBA">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1=</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Research</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conducted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effectiveness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of</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5"/>
          <w:sz w:val="20"/>
          <w:szCs w:val="20"/>
        </w:rPr>
        <w:t xml:space="preserve"> </w:t>
      </w:r>
      <w:r w:rsidRPr="005B0F22">
        <w:rPr>
          <w:rFonts w:ascii="Times New Roman" w:hAnsi="Times New Roman" w:eastAsiaTheme="minorEastAsia" w:cs="Times New Roman"/>
          <w:color w:val="231F20"/>
          <w:spacing w:val="-1"/>
          <w:sz w:val="20"/>
          <w:szCs w:val="20"/>
        </w:rPr>
        <w:t>standardized</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(i.e.,</w:t>
      </w:r>
      <w:r w:rsidRPr="005B0F22">
        <w:rPr>
          <w:rFonts w:ascii="Times New Roman" w:hAnsi="Times New Roman" w:eastAsiaTheme="minorEastAsia" w:cs="Times New Roman"/>
          <w:color w:val="231F20"/>
          <w:spacing w:val="82"/>
          <w:w w:val="99"/>
          <w:sz w:val="20"/>
          <w:szCs w:val="20"/>
        </w:rPr>
        <w:t xml:space="preserve"> </w:t>
      </w:r>
      <w:r w:rsidRPr="002521E0">
        <w:rPr>
          <w:rFonts w:ascii="Times New Roman" w:hAnsi="Times New Roman" w:eastAsiaTheme="minorEastAsia" w:cs="Times New Roman"/>
          <w:color w:val="231F20"/>
          <w:spacing w:val="-1"/>
          <w:sz w:val="20"/>
          <w:szCs w:val="20"/>
        </w:rPr>
        <w:t>improved</w:t>
      </w:r>
      <w:r w:rsidRPr="002521E0">
        <w:rPr>
          <w:rFonts w:ascii="Times New Roman" w:hAnsi="Times New Roman" w:eastAsiaTheme="minorEastAsia" w:cs="Times New Roman"/>
          <w:color w:val="231F20"/>
          <w:spacing w:val="-11"/>
          <w:sz w:val="20"/>
          <w:szCs w:val="20"/>
        </w:rPr>
        <w:t xml:space="preserve"> </w:t>
      </w:r>
      <w:r w:rsidRPr="002521E0">
        <w:rPr>
          <w:rFonts w:ascii="Times New Roman" w:hAnsi="Times New Roman" w:eastAsiaTheme="minorEastAsia" w:cs="Times New Roman"/>
          <w:color w:val="231F20"/>
          <w:spacing w:val="-1"/>
          <w:sz w:val="20"/>
          <w:szCs w:val="20"/>
        </w:rPr>
        <w:t>pediatric</w:t>
      </w:r>
      <w:r w:rsidRPr="002521E0">
        <w:rPr>
          <w:rFonts w:ascii="Times New Roman" w:hAnsi="Times New Roman" w:eastAsiaTheme="minorEastAsia" w:cs="Times New Roman"/>
          <w:color w:val="231F20"/>
          <w:spacing w:val="-10"/>
          <w:sz w:val="20"/>
          <w:szCs w:val="20"/>
        </w:rPr>
        <w:t xml:space="preserve"> </w:t>
      </w:r>
      <w:r w:rsidRPr="002521E0">
        <w:rPr>
          <w:rFonts w:ascii="Times New Roman" w:hAnsi="Times New Roman" w:eastAsiaTheme="minorEastAsia" w:cs="Times New Roman"/>
          <w:color w:val="231F20"/>
          <w:spacing w:val="-1"/>
          <w:sz w:val="20"/>
          <w:szCs w:val="20"/>
        </w:rPr>
        <w:t>outcomes)</w:t>
      </w:r>
    </w:p>
    <w:p w:rsidR="00083E15" w:rsidRPr="002521E0" w:rsidP="002521E0" w14:paraId="40D48C2B" w14:textId="77777777">
      <w:pPr>
        <w:widowControl w:val="0"/>
        <w:ind w:left="720" w:right="383"/>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And/or</w:t>
      </w:r>
    </w:p>
    <w:p w:rsidR="00083E15" w:rsidRPr="002521E0" w:rsidP="002521E0" w14:paraId="351217BA" w14:textId="24920751">
      <w:pPr>
        <w:widowControl w:val="0"/>
        <w:ind w:left="720" w:right="205"/>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 xml:space="preserve">program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discussed</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by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EMSC</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Advisory</w:t>
      </w:r>
      <w:r w:rsidRPr="002521E0">
        <w:rPr>
          <w:rFonts w:ascii="Times New Roman" w:hAnsi="Times New Roman" w:eastAsiaTheme="minorEastAsia" w:cs="Times New Roman"/>
          <w:color w:val="231F20"/>
          <w:spacing w:val="30"/>
          <w:w w:val="99"/>
          <w:sz w:val="20"/>
          <w:szCs w:val="20"/>
        </w:rPr>
        <w:t xml:space="preserve"> </w:t>
      </w:r>
      <w:r w:rsidRPr="002521E0">
        <w:rPr>
          <w:rFonts w:ascii="Times New Roman" w:hAnsi="Times New Roman" w:eastAsiaTheme="minorEastAsia" w:cs="Times New Roman"/>
          <w:color w:val="231F20"/>
          <w:spacing w:val="-1"/>
          <w:sz w:val="20"/>
          <w:szCs w:val="20"/>
        </w:rPr>
        <w:t>Committee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and</w:t>
      </w:r>
      <w:r w:rsidRPr="002521E0">
        <w:rPr>
          <w:rFonts w:ascii="Times New Roman" w:hAnsi="Times New Roman" w:eastAsiaTheme="minorEastAsia" w:cs="Times New Roman"/>
          <w:color w:val="231F20"/>
          <w:spacing w:val="-1"/>
          <w:sz w:val="20"/>
          <w:szCs w:val="20"/>
        </w:rPr>
        <w:t xml:space="preserve"> members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working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issue.</w:t>
      </w:r>
    </w:p>
    <w:p w:rsidR="00083E15" w:rsidRPr="002521E0" w:rsidP="002521E0" w14:paraId="122506B3"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317EC97C" w14:textId="77777777">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2=</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Criteria</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that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facilities</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must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meet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in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order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receive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recognition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as</w:t>
      </w:r>
      <w:r w:rsidRPr="002521E0">
        <w:rPr>
          <w:rFonts w:ascii="Times New Roman" w:hAnsi="Times New Roman" w:eastAsiaTheme="minorEastAsia" w:cs="Times New Roman"/>
          <w:color w:val="231F20"/>
          <w:spacing w:val="-6"/>
          <w:sz w:val="20"/>
          <w:szCs w:val="20"/>
        </w:rPr>
        <w:t xml:space="preserve"> being able to stabilize and/or manage </w:t>
      </w:r>
      <w:r w:rsidRPr="005B0F22">
        <w:rPr>
          <w:rFonts w:ascii="Times New Roman" w:hAnsi="Times New Roman" w:eastAsiaTheme="minorEastAsia" w:cs="Times New Roman"/>
          <w:color w:val="231F20"/>
          <w:spacing w:val="-4"/>
          <w:sz w:val="20"/>
          <w:szCs w:val="20"/>
        </w:rPr>
        <w:t>pediatric</w:t>
      </w:r>
      <w:r w:rsidRPr="005B0F22">
        <w:rPr>
          <w:rFonts w:ascii="Times New Roman" w:hAnsi="Times New Roman" w:eastAsiaTheme="minorEastAsia" w:cs="Times New Roman"/>
          <w:color w:val="231F20"/>
          <w:spacing w:val="-2"/>
          <w:sz w:val="20"/>
          <w:szCs w:val="20"/>
        </w:rPr>
        <w:t xml:space="preserve"> </w:t>
      </w:r>
      <w:r w:rsidRPr="005B0F22">
        <w:rPr>
          <w:rFonts w:ascii="Times New Roman" w:hAnsi="Times New Roman" w:eastAsiaTheme="minorEastAsia" w:cs="Times New Roman"/>
          <w:color w:val="231F20"/>
          <w:spacing w:val="-5"/>
          <w:sz w:val="20"/>
          <w:szCs w:val="20"/>
        </w:rPr>
        <w:t>emergencies</w:t>
      </w:r>
      <w:r w:rsidRPr="002521E0">
        <w:rPr>
          <w:rFonts w:ascii="Times New Roman" w:hAnsi="Times New Roman" w:eastAsiaTheme="minorEastAsia" w:cs="Times New Roman"/>
          <w:color w:val="231F20"/>
          <w:spacing w:val="-5"/>
          <w:sz w:val="20"/>
          <w:szCs w:val="20"/>
        </w:rPr>
        <w:t xml:space="preserve"> have </w:t>
      </w:r>
      <w:r w:rsidRPr="002521E0">
        <w:rPr>
          <w:rFonts w:ascii="Times New Roman" w:hAnsi="Times New Roman" w:eastAsiaTheme="minorEastAsia" w:cs="Times New Roman"/>
          <w:color w:val="231F20"/>
          <w:sz w:val="20"/>
          <w:szCs w:val="20"/>
        </w:rPr>
        <w:t xml:space="preserve">been </w:t>
      </w:r>
      <w:r w:rsidRPr="002521E0">
        <w:rPr>
          <w:rFonts w:ascii="Times New Roman" w:hAnsi="Times New Roman" w:eastAsiaTheme="minorEastAsia" w:cs="Times New Roman"/>
          <w:color w:val="231F20"/>
          <w:spacing w:val="-1"/>
          <w:sz w:val="20"/>
          <w:szCs w:val="20"/>
        </w:rPr>
        <w:t>developed.</w:t>
      </w:r>
    </w:p>
    <w:p w:rsidR="00083E15" w:rsidRPr="002521E0" w:rsidP="002521E0" w14:paraId="68046652" w14:textId="77777777">
      <w:pPr>
        <w:widowControl w:val="0"/>
        <w:spacing w:before="1"/>
        <w:contextualSpacing/>
        <w:rPr>
          <w:rFonts w:ascii="Times New Roman" w:hAnsi="Times New Roman" w:eastAsiaTheme="minorEastAsia" w:cs="Times New Roman"/>
          <w:sz w:val="20"/>
          <w:szCs w:val="20"/>
        </w:rPr>
      </w:pPr>
    </w:p>
    <w:p w:rsidR="00083E15" w:rsidRPr="002521E0" w:rsidP="002521E0" w14:paraId="0BD6548C" w14:textId="63E158A0">
      <w:pPr>
        <w:widowControl w:val="0"/>
        <w:ind w:left="720" w:right="618" w:hanging="360"/>
        <w:contextualSpacing/>
        <w:rPr>
          <w:rFonts w:ascii="Times New Roman" w:hAnsi="Times New Roman" w:eastAsiaTheme="minorEastAsia" w:cs="Times New Roman"/>
          <w:color w:val="231F20"/>
          <w:spacing w:val="48"/>
          <w:w w:val="99"/>
          <w:sz w:val="20"/>
          <w:szCs w:val="20"/>
        </w:rPr>
      </w:pPr>
      <w:r w:rsidRPr="002521E0">
        <w:rPr>
          <w:rFonts w:ascii="Times New Roman" w:hAnsi="Times New Roman" w:eastAsiaTheme="minorEastAsia" w:cs="Times New Roman"/>
          <w:color w:val="231F20"/>
          <w:sz w:val="20"/>
          <w:szCs w:val="20"/>
        </w:rPr>
        <w:t>3=</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2"/>
          <w:sz w:val="20"/>
          <w:szCs w:val="20"/>
        </w:rPr>
        <w:t>An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8"/>
          <w:sz w:val="20"/>
          <w:szCs w:val="20"/>
        </w:rPr>
        <w:t xml:space="preserve">standardized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developed.</w:t>
      </w:r>
      <w:r w:rsidRPr="002521E0">
        <w:rPr>
          <w:rFonts w:ascii="Times New Roman" w:hAnsi="Times New Roman" w:eastAsiaTheme="minorEastAsia" w:cs="Times New Roman"/>
          <w:color w:val="231F20"/>
          <w:spacing w:val="48"/>
          <w:w w:val="99"/>
          <w:sz w:val="20"/>
          <w:szCs w:val="20"/>
        </w:rPr>
        <w:t xml:space="preserve"> </w:t>
      </w:r>
    </w:p>
    <w:p w:rsidR="00083E15" w:rsidRPr="002521E0" w:rsidP="002521E0" w14:paraId="387642E5" w14:textId="77777777">
      <w:pPr>
        <w:widowControl w:val="0"/>
        <w:ind w:left="720" w:right="618" w:hanging="360"/>
        <w:contextualSpacing/>
        <w:rPr>
          <w:rFonts w:ascii="Times New Roman" w:hAnsi="Times New Roman" w:eastAsiaTheme="minorEastAsia" w:cs="Times New Roman"/>
          <w:color w:val="231F20"/>
          <w:spacing w:val="48"/>
          <w:w w:val="99"/>
          <w:sz w:val="20"/>
          <w:szCs w:val="20"/>
        </w:rPr>
      </w:pPr>
    </w:p>
    <w:p w:rsidR="00083E15" w:rsidRPr="002521E0" w:rsidP="002521E0" w14:paraId="2BF12256" w14:textId="038B670D">
      <w:pPr>
        <w:widowControl w:val="0"/>
        <w:ind w:left="720" w:right="618" w:hanging="360"/>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4=</w:t>
      </w:r>
      <w:r w:rsidRPr="002521E0">
        <w:rPr>
          <w:rFonts w:ascii="Times New Roman" w:hAnsi="Times New Roman" w:eastAsiaTheme="minorEastAsia" w:cs="Times New Roman"/>
          <w:color w:val="231F20"/>
          <w:spacing w:val="-8"/>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 xml:space="preserve">program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piloted.</w:t>
      </w:r>
    </w:p>
    <w:p w:rsidR="00083E15" w:rsidRPr="002521E0" w:rsidP="002521E0" w14:paraId="5CBEFA3B" w14:textId="77777777">
      <w:pPr>
        <w:widowControl w:val="0"/>
        <w:spacing w:before="6"/>
        <w:ind w:left="720" w:hanging="360"/>
        <w:contextualSpacing/>
        <w:rPr>
          <w:rFonts w:ascii="Times New Roman" w:hAnsi="Times New Roman" w:eastAsiaTheme="minorEastAsia" w:cs="Times New Roman"/>
          <w:color w:val="231F20"/>
          <w:sz w:val="20"/>
          <w:szCs w:val="20"/>
        </w:rPr>
      </w:pPr>
    </w:p>
    <w:p w:rsidR="00083E15" w14:paraId="2592A418" w14:textId="7EEB5111">
      <w:pPr>
        <w:widowControl w:val="0"/>
        <w:spacing w:before="6"/>
        <w:ind w:left="720" w:hanging="360"/>
        <w:contextualSpacing/>
        <w:rPr>
          <w:rStyle w:val="CommentReference"/>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5=</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2"/>
          <w:sz w:val="20"/>
          <w:szCs w:val="20"/>
        </w:rPr>
        <w:t>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least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facility</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formally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recognized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through</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5B0F22">
        <w:rPr>
          <w:rFonts w:ascii="Times New Roman" w:hAnsi="Times New Roman" w:eastAsiaTheme="minorEastAsia" w:cs="Times New Roman"/>
          <w:color w:val="231F20"/>
          <w:spacing w:val="-4"/>
          <w:sz w:val="20"/>
          <w:szCs w:val="20"/>
        </w:rPr>
        <w:t xml:space="preserve"> standardized </w:t>
      </w:r>
      <w:r w:rsidRPr="002521E0">
        <w:rPr>
          <w:rFonts w:ascii="Times New Roman" w:hAnsi="Times New Roman" w:eastAsiaTheme="minorEastAsia" w:cs="Times New Roman"/>
          <w:color w:val="231F20"/>
          <w:sz w:val="20"/>
          <w:szCs w:val="20"/>
        </w:rPr>
        <w:t>program</w:t>
      </w:r>
      <w:r w:rsidR="003B4F4C">
        <w:rPr>
          <w:rFonts w:ascii="Times New Roman" w:hAnsi="Times New Roman" w:eastAsiaTheme="minorEastAsia" w:cs="Times New Roman"/>
          <w:color w:val="231F20"/>
          <w:sz w:val="20"/>
          <w:szCs w:val="20"/>
        </w:rPr>
        <w:t xml:space="preserve">. Supporting documentation will be requested to confirm this selection. </w:t>
      </w:r>
    </w:p>
    <w:p w:rsidR="006A4EED" w14:paraId="4904872E" w14:textId="4DC2D5B0">
      <w:pPr>
        <w:widowControl w:val="0"/>
        <w:spacing w:before="6"/>
        <w:ind w:left="720" w:hanging="360"/>
        <w:contextualSpacing/>
        <w:rPr>
          <w:rStyle w:val="CommentReference"/>
          <w:rFonts w:ascii="Times New Roman" w:hAnsi="Times New Roman" w:eastAsiaTheme="minorEastAsia" w:cs="Times New Roman"/>
          <w:sz w:val="20"/>
          <w:szCs w:val="20"/>
        </w:rPr>
      </w:pPr>
    </w:p>
    <w:p w:rsidR="006A4EED" w:rsidRPr="006A4EED" w:rsidP="002521E0" w14:paraId="468CA2F2" w14:textId="7B0F9AB9">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rsidRPr="005B0F22" w:rsidP="005B3A33" w14:paraId="05ADED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937F1F" w:rsidRPr="005B0F22" w:rsidP="00937F1F" w14:paraId="32751315" w14:textId="77777777">
      <w:pPr>
        <w:pStyle w:val="Heading1"/>
        <w:rPr>
          <w:rFonts w:ascii="Times New Roman" w:hAnsi="Times New Roman" w:cs="Times New Roman"/>
        </w:rPr>
      </w:pPr>
      <w:bookmarkStart w:id="88" w:name="_Toc224658443"/>
      <w:r w:rsidRPr="005B0F22">
        <w:rPr>
          <w:rFonts w:ascii="Times New Roman" w:hAnsi="Times New Roman" w:cs="Times New Roman"/>
        </w:rPr>
        <w:t>EMSC 08</w:t>
      </w:r>
      <w:bookmarkEnd w:id="88"/>
    </w:p>
    <w:tbl>
      <w:tblPr>
        <w:tblStyle w:val="TableGrid"/>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3"/>
        <w:gridCol w:w="4667"/>
      </w:tblGrid>
      <w:tr w14:paraId="5BED3D6A" w14:textId="77777777" w:rsidTr="00937F1F">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3" w:type="dxa"/>
            <w:tcBorders>
              <w:bottom w:val="single" w:sz="18" w:space="0" w:color="auto"/>
            </w:tcBorders>
            <w:shd w:val="clear" w:color="auto" w:fill="D9E2F3" w:themeFill="accent1" w:themeFillTint="33"/>
          </w:tcPr>
          <w:p w:rsidR="00083E15" w:rsidRPr="005B0F22" w:rsidP="009100A2" w14:paraId="27DBB4C8" w14:textId="7B011246">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8"/>
                <w:sz w:val="20"/>
                <w:szCs w:val="20"/>
              </w:rPr>
              <w:t xml:space="preserve"> </w:t>
            </w:r>
            <w:r w:rsidRPr="005B0F22">
              <w:rPr>
                <w:rFonts w:ascii="Times New Roman" w:hAnsi="Times New Roman" w:cs="Times New Roman"/>
                <w:b/>
                <w:color w:val="231F20"/>
                <w:sz w:val="20"/>
                <w:szCs w:val="20"/>
              </w:rPr>
              <w:t xml:space="preserve">08  </w:t>
            </w:r>
            <w:r w:rsidRPr="005B0F22">
              <w:rPr>
                <w:rFonts w:ascii="Times New Roman" w:hAnsi="Times New Roman" w:cs="Times New Roman"/>
                <w:b/>
                <w:sz w:val="20"/>
                <w:szCs w:val="20"/>
              </w:rPr>
              <w:t>PERFORMANCE MEASURE</w:t>
            </w:r>
          </w:p>
          <w:p w:rsidR="00083E15" w:rsidRPr="005B0F22" w:rsidP="009100A2" w14:paraId="32B3209E" w14:textId="77777777">
            <w:pPr>
              <w:widowControl w:val="0"/>
              <w:tabs>
                <w:tab w:val="left" w:pos="4125"/>
              </w:tabs>
              <w:spacing w:before="57"/>
              <w:ind w:right="631"/>
              <w:rPr>
                <w:rFonts w:ascii="Times New Roman" w:hAnsi="Times New Roman" w:cs="Times New Roman"/>
                <w:b/>
                <w:sz w:val="20"/>
                <w:szCs w:val="20"/>
              </w:rPr>
            </w:pPr>
          </w:p>
          <w:p w:rsidR="00083E15" w:rsidRPr="005B0F22" w:rsidP="009100A2" w14:paraId="1CF71D93" w14:textId="7777777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Goal: EMSC Permanence</w:t>
            </w:r>
          </w:p>
          <w:p w:rsidR="00083E15" w:rsidRPr="005B0F22" w:rsidP="00904FF2" w14:paraId="4F365184" w14:textId="77777777">
            <w:pPr>
              <w:pStyle w:val="BodyText"/>
              <w:rPr>
                <w:b/>
              </w:rPr>
            </w:pPr>
            <w:r w:rsidRPr="005B0F22">
              <w:rPr>
                <w:b/>
              </w:rPr>
              <w:t>Level: Grantee</w:t>
            </w:r>
          </w:p>
          <w:p w:rsidR="00083E15" w:rsidRPr="005B0F22" w:rsidP="00904FF2" w14:paraId="71E208DF" w14:textId="77777777">
            <w:pPr>
              <w:pStyle w:val="BodyText"/>
              <w:rPr>
                <w:b/>
              </w:rPr>
            </w:pPr>
            <w:r w:rsidRPr="005B0F22">
              <w:rPr>
                <w:b/>
              </w:rPr>
              <w:t>Domain: Emergency Medical Service for Children</w:t>
            </w:r>
          </w:p>
        </w:tc>
        <w:tc>
          <w:tcPr>
            <w:tcW w:w="4667" w:type="dxa"/>
            <w:tcBorders>
              <w:bottom w:val="single" w:sz="18" w:space="0" w:color="auto"/>
            </w:tcBorders>
            <w:shd w:val="clear" w:color="auto" w:fill="D9E2F3" w:themeFill="accent1" w:themeFillTint="33"/>
          </w:tcPr>
          <w:p w:rsidR="00083E15" w:rsidRPr="005B0F22" w:rsidP="00904FF2" w14:paraId="077B3DA3" w14:textId="5BD936DC">
            <w:pPr>
              <w:pStyle w:val="BodyText"/>
            </w:pPr>
            <w:r w:rsidRPr="005B0F22">
              <w:t>The</w:t>
            </w:r>
            <w:r w:rsidRPr="005B0F22">
              <w:rPr>
                <w:spacing w:val="-6"/>
              </w:rPr>
              <w:t xml:space="preserve"> </w:t>
            </w:r>
            <w:r w:rsidRPr="005B0F22">
              <w:t>degree</w:t>
            </w:r>
            <w:r w:rsidRPr="005B0F22">
              <w:rPr>
                <w:spacing w:val="-6"/>
              </w:rPr>
              <w:t xml:space="preserve"> </w:t>
            </w:r>
            <w:r w:rsidRPr="005B0F22">
              <w:t>to</w:t>
            </w:r>
            <w:r w:rsidRPr="005B0F22">
              <w:rPr>
                <w:spacing w:val="-6"/>
              </w:rPr>
              <w:t xml:space="preserve"> </w:t>
            </w:r>
            <w:r w:rsidRPr="005B0F22">
              <w:t>which</w:t>
            </w:r>
            <w:r w:rsidRPr="005B0F22">
              <w:rPr>
                <w:spacing w:val="-7"/>
              </w:rPr>
              <w:t xml:space="preserve"> </w:t>
            </w:r>
            <w:r w:rsidRPr="005B0F22">
              <w:t>the</w:t>
            </w:r>
            <w:r w:rsidRPr="005B0F22">
              <w:rPr>
                <w:spacing w:val="-6"/>
              </w:rPr>
              <w:t xml:space="preserve"> </w:t>
            </w:r>
            <w:r w:rsidR="00F867E2">
              <w:rPr>
                <w:spacing w:val="-6"/>
              </w:rPr>
              <w:t>s</w:t>
            </w:r>
            <w:r w:rsidRPr="005B0F22">
              <w:t>tate/</w:t>
            </w:r>
            <w:r w:rsidR="00F867E2">
              <w:t>t</w:t>
            </w:r>
            <w:r w:rsidRPr="005B0F22">
              <w:t>erritory</w:t>
            </w:r>
            <w:r w:rsidRPr="005B0F22">
              <w:rPr>
                <w:spacing w:val="-9"/>
              </w:rPr>
              <w:t xml:space="preserve"> </w:t>
            </w:r>
            <w:r w:rsidRPr="005B0F22">
              <w:t>has</w:t>
            </w:r>
            <w:r w:rsidRPr="005B0F22">
              <w:rPr>
                <w:spacing w:val="-7"/>
              </w:rPr>
              <w:t xml:space="preserve"> </w:t>
            </w:r>
            <w:r w:rsidRPr="005B0F22">
              <w:t>established</w:t>
            </w:r>
          </w:p>
          <w:p w:rsidR="00083E15" w:rsidRPr="005B0F22" w:rsidP="00904FF2" w14:paraId="1DF85BFA" w14:textId="05E8E484">
            <w:pPr>
              <w:pStyle w:val="BodyText"/>
            </w:pPr>
            <w:r w:rsidRPr="005B0F22">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00F867E2">
              <w:rPr>
                <w:spacing w:val="-6"/>
              </w:rPr>
              <w:t>s</w:t>
            </w:r>
            <w:r w:rsidRPr="005B0F22">
              <w:t>tate/</w:t>
            </w:r>
            <w:r w:rsidR="00F867E2">
              <w:t>t</w:t>
            </w:r>
            <w:r w:rsidRPr="005B0F22">
              <w:t>erritory</w:t>
            </w:r>
            <w:r w:rsidRPr="005B0F22">
              <w:rPr>
                <w:spacing w:val="-10"/>
              </w:rPr>
              <w:t xml:space="preserve"> </w:t>
            </w:r>
            <w:r w:rsidRPr="005B0F22">
              <w:t>EMS system.</w:t>
            </w:r>
          </w:p>
        </w:tc>
      </w:tr>
      <w:tr w14:paraId="759BF53C" w14:textId="77777777" w:rsidTr="00937F1F">
        <w:tblPrEx>
          <w:tblW w:w="5000" w:type="pct"/>
          <w:tblInd w:w="240" w:type="dxa"/>
          <w:tblLook w:val="04A0"/>
        </w:tblPrEx>
        <w:tc>
          <w:tcPr>
            <w:tcW w:w="4693" w:type="dxa"/>
            <w:tcBorders>
              <w:top w:val="single" w:sz="18" w:space="0" w:color="auto"/>
            </w:tcBorders>
          </w:tcPr>
          <w:p w:rsidR="00083E15" w:rsidRPr="005B0F22" w:rsidP="00B879C1" w14:paraId="375A032B" w14:textId="7326F9E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7" w:type="dxa"/>
            <w:tcBorders>
              <w:top w:val="single" w:sz="18" w:space="0" w:color="auto"/>
            </w:tcBorders>
          </w:tcPr>
          <w:p w:rsidR="00083E15" w:rsidRPr="005B0F22" w:rsidP="00B879C1" w14:paraId="13386589" w14:textId="125DAF3E">
            <w:pPr>
              <w:pStyle w:val="BodyText"/>
              <w:rPr>
                <w:b/>
              </w:rPr>
            </w:pPr>
            <w:r w:rsidRPr="005B0F22">
              <w:rPr>
                <w:spacing w:val="1"/>
              </w:rPr>
              <w:t>To</w:t>
            </w:r>
            <w:r w:rsidRPr="005B0F22">
              <w:rPr>
                <w:spacing w:val="-7"/>
              </w:rPr>
              <w:t xml:space="preserve"> </w:t>
            </w:r>
            <w:r w:rsidRPr="005B0F22">
              <w:t>increase</w:t>
            </w:r>
            <w:r w:rsidRPr="005B0F22">
              <w:rPr>
                <w:spacing w:val="-6"/>
              </w:rPr>
              <w:t xml:space="preserve"> </w:t>
            </w:r>
            <w:r w:rsidRPr="005B0F22">
              <w:t>the</w:t>
            </w:r>
            <w:r w:rsidRPr="005B0F22">
              <w:rPr>
                <w:spacing w:val="-3"/>
              </w:rPr>
              <w:t xml:space="preserve"> </w:t>
            </w:r>
            <w:r w:rsidRPr="005B0F22">
              <w:t>number</w:t>
            </w:r>
            <w:r w:rsidRPr="005B0F22">
              <w:rPr>
                <w:spacing w:val="-5"/>
              </w:rPr>
              <w:t xml:space="preserve"> </w:t>
            </w:r>
            <w:r w:rsidRPr="005B0F22">
              <w:t>of</w:t>
            </w:r>
            <w:r w:rsidRPr="005B0F22">
              <w:rPr>
                <w:spacing w:val="-8"/>
              </w:rPr>
              <w:t xml:space="preserve"> </w:t>
            </w:r>
            <w:r w:rsidR="00AB1374">
              <w:rPr>
                <w:spacing w:val="-8"/>
              </w:rPr>
              <w:t>s</w:t>
            </w:r>
            <w:r w:rsidRPr="005B0F22">
              <w:t>tates/</w:t>
            </w:r>
            <w:r w:rsidR="00AB1374">
              <w:t>t</w:t>
            </w:r>
            <w:r w:rsidRPr="005B0F22">
              <w:t>erritories</w:t>
            </w:r>
            <w:r w:rsidRPr="005B0F22">
              <w:rPr>
                <w:spacing w:val="-6"/>
              </w:rPr>
              <w:t xml:space="preserve"> </w:t>
            </w:r>
            <w:r w:rsidRPr="005B0F22">
              <w:t>that</w:t>
            </w:r>
            <w:r w:rsidRPr="005B0F22">
              <w:rPr>
                <w:spacing w:val="-6"/>
              </w:rPr>
              <w:t xml:space="preserve"> </w:t>
            </w:r>
            <w:r w:rsidRPr="005B0F22">
              <w:t>have</w:t>
            </w:r>
            <w:r w:rsidRPr="005B0F22">
              <w:rPr>
                <w:spacing w:val="39"/>
                <w:w w:val="99"/>
              </w:rPr>
              <w:t xml:space="preserve"> </w:t>
            </w:r>
            <w:r w:rsidRPr="005B0F22">
              <w:t>established</w:t>
            </w:r>
            <w:r w:rsidRPr="005B0F22">
              <w:rPr>
                <w:spacing w:val="-7"/>
              </w:rPr>
              <w:t xml:space="preserve"> </w:t>
            </w:r>
            <w:r w:rsidRPr="005B0F22">
              <w:t>permanence</w:t>
            </w:r>
            <w:r w:rsidRPr="005B0F22">
              <w:rPr>
                <w:spacing w:val="-7"/>
              </w:rPr>
              <w:t xml:space="preserve"> </w:t>
            </w:r>
            <w:r w:rsidRPr="005B0F22">
              <w:t>of</w:t>
            </w:r>
            <w:r w:rsidRPr="005B0F22">
              <w:rPr>
                <w:spacing w:val="-9"/>
              </w:rPr>
              <w:t xml:space="preserve"> </w:t>
            </w:r>
            <w:r w:rsidRPr="005B0F22">
              <w:t>EMSC</w:t>
            </w:r>
            <w:r w:rsidRPr="005B0F22">
              <w:rPr>
                <w:spacing w:val="-8"/>
              </w:rPr>
              <w:t xml:space="preserve"> </w:t>
            </w:r>
            <w:r w:rsidRPr="005B0F22">
              <w:rPr>
                <w:spacing w:val="1"/>
              </w:rPr>
              <w:t>in</w:t>
            </w:r>
            <w:r w:rsidRPr="005B0F22">
              <w:rPr>
                <w:spacing w:val="-8"/>
              </w:rPr>
              <w:t xml:space="preserve"> </w:t>
            </w:r>
            <w:r w:rsidRPr="005B0F22">
              <w:t>the</w:t>
            </w:r>
            <w:r w:rsidRPr="005B0F22">
              <w:rPr>
                <w:spacing w:val="-4"/>
              </w:rPr>
              <w:t xml:space="preserve"> </w:t>
            </w:r>
            <w:r w:rsidR="00AB1374">
              <w:rPr>
                <w:spacing w:val="-4"/>
              </w:rPr>
              <w:t>s</w:t>
            </w:r>
            <w:r w:rsidRPr="005B0F22">
              <w:t>tate/</w:t>
            </w:r>
            <w:r w:rsidR="00AB1374">
              <w:t>t</w:t>
            </w:r>
            <w:r w:rsidRPr="005B0F22">
              <w:t>erritory</w:t>
            </w:r>
            <w:r w:rsidRPr="005B0F22">
              <w:rPr>
                <w:spacing w:val="44"/>
                <w:w w:val="99"/>
              </w:rPr>
              <w:t xml:space="preserve"> </w:t>
            </w:r>
            <w:r w:rsidRPr="005B0F22">
              <w:t>EMS</w:t>
            </w:r>
            <w:r w:rsidRPr="005B0F22">
              <w:rPr>
                <w:spacing w:val="-11"/>
              </w:rPr>
              <w:t xml:space="preserve"> </w:t>
            </w:r>
            <w:r w:rsidRPr="005B0F22">
              <w:t>system.</w:t>
            </w:r>
          </w:p>
        </w:tc>
      </w:tr>
      <w:tr w14:paraId="2A8268FB" w14:textId="77777777" w:rsidTr="00937F1F">
        <w:tblPrEx>
          <w:tblW w:w="5000" w:type="pct"/>
          <w:tblInd w:w="240" w:type="dxa"/>
          <w:tblLook w:val="04A0"/>
        </w:tblPrEx>
        <w:tc>
          <w:tcPr>
            <w:tcW w:w="4693" w:type="dxa"/>
          </w:tcPr>
          <w:p w:rsidR="00083E15" w:rsidRPr="005B0F22" w:rsidP="00B879C1" w14:paraId="7B1BEF09"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79AE305D" w14:textId="77777777">
            <w:pPr>
              <w:pStyle w:val="BodyText"/>
            </w:pPr>
          </w:p>
        </w:tc>
      </w:tr>
      <w:tr w14:paraId="7949C5C3" w14:textId="77777777" w:rsidTr="00937F1F">
        <w:tblPrEx>
          <w:tblW w:w="5000" w:type="pct"/>
          <w:tblInd w:w="240" w:type="dxa"/>
          <w:tblLook w:val="04A0"/>
        </w:tblPrEx>
        <w:tc>
          <w:tcPr>
            <w:tcW w:w="4693" w:type="dxa"/>
          </w:tcPr>
          <w:p w:rsidR="00083E15" w:rsidRPr="005B0F22" w:rsidP="00B879C1" w14:paraId="68022F23" w14:textId="394E9B31">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7" w:type="dxa"/>
          </w:tcPr>
          <w:p w:rsidR="00083E15" w:rsidRPr="005B0F22" w:rsidP="00B879C1" w14:paraId="36D73645" w14:textId="15FC2890">
            <w:pPr>
              <w:pStyle w:val="BodyText"/>
              <w:rPr>
                <w:b/>
              </w:rPr>
            </w:pPr>
            <w:r w:rsidRPr="005B0F22">
              <w:t>The</w:t>
            </w:r>
            <w:r w:rsidRPr="005B0F22">
              <w:rPr>
                <w:spacing w:val="-7"/>
              </w:rPr>
              <w:t xml:space="preserve"> </w:t>
            </w:r>
            <w:r w:rsidRPr="005B0F22">
              <w:rPr>
                <w:spacing w:val="-1"/>
              </w:rPr>
              <w:t>degree</w:t>
            </w:r>
            <w:r w:rsidRPr="005B0F22">
              <w:rPr>
                <w:spacing w:val="-7"/>
              </w:rPr>
              <w:t xml:space="preserve"> </w:t>
            </w:r>
            <w:r w:rsidRPr="005B0F22">
              <w:t>to</w:t>
            </w:r>
            <w:r w:rsidRPr="005B0F22">
              <w:rPr>
                <w:spacing w:val="-7"/>
              </w:rPr>
              <w:t xml:space="preserve"> </w:t>
            </w:r>
            <w:r w:rsidRPr="005B0F22">
              <w:rPr>
                <w:spacing w:val="-1"/>
              </w:rPr>
              <w:t>which</w:t>
            </w:r>
            <w:r w:rsidRPr="005B0F22">
              <w:rPr>
                <w:spacing w:val="-8"/>
              </w:rPr>
              <w:t xml:space="preserve"> </w:t>
            </w:r>
            <w:r w:rsidR="00AB1374">
              <w:rPr>
                <w:spacing w:val="-8"/>
              </w:rPr>
              <w:t>s</w:t>
            </w:r>
            <w:r w:rsidRPr="005B0F22">
              <w:t>tates/</w:t>
            </w:r>
            <w:r w:rsidR="00AB1374">
              <w:t>t</w:t>
            </w:r>
            <w:r w:rsidRPr="005B0F22">
              <w:t>erritories</w:t>
            </w:r>
            <w:r w:rsidRPr="005B0F22">
              <w:rPr>
                <w:spacing w:val="-8"/>
              </w:rPr>
              <w:t xml:space="preserve"> </w:t>
            </w:r>
            <w:r w:rsidRPr="005B0F22">
              <w:rPr>
                <w:spacing w:val="-1"/>
              </w:rPr>
              <w:t>have</w:t>
            </w:r>
            <w:r w:rsidRPr="005B0F22">
              <w:rPr>
                <w:spacing w:val="-7"/>
              </w:rPr>
              <w:t xml:space="preserve"> </w:t>
            </w:r>
            <w:r w:rsidRPr="005B0F22">
              <w:rPr>
                <w:spacing w:val="-1"/>
              </w:rPr>
              <w:t>established</w:t>
            </w:r>
            <w:r w:rsidRPr="005B0F22">
              <w:rPr>
                <w:spacing w:val="47"/>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00AB1374">
              <w:rPr>
                <w:spacing w:val="-6"/>
              </w:rPr>
              <w:t>s</w:t>
            </w:r>
            <w:r w:rsidRPr="005B0F22">
              <w:t>tate/</w:t>
            </w:r>
            <w:r w:rsidR="00AB1374">
              <w:t>t</w:t>
            </w:r>
            <w:r w:rsidRPr="005B0F22">
              <w:t>erritory</w:t>
            </w:r>
            <w:r w:rsidRPr="005B0F22">
              <w:rPr>
                <w:spacing w:val="-10"/>
              </w:rPr>
              <w:t xml:space="preserve"> </w:t>
            </w:r>
            <w:r w:rsidRPr="005B0F22">
              <w:t>EMS</w:t>
            </w:r>
            <w:r w:rsidRPr="005B0F22">
              <w:rPr>
                <w:spacing w:val="24"/>
                <w:w w:val="99"/>
              </w:rPr>
              <w:t xml:space="preserve"> </w:t>
            </w:r>
            <w:r w:rsidRPr="005B0F22">
              <w:rPr>
                <w:spacing w:val="-1"/>
              </w:rPr>
              <w:t>system.</w:t>
            </w:r>
          </w:p>
        </w:tc>
      </w:tr>
      <w:tr w14:paraId="351D4D65" w14:textId="77777777" w:rsidTr="00937F1F">
        <w:tblPrEx>
          <w:tblW w:w="5000" w:type="pct"/>
          <w:tblInd w:w="240" w:type="dxa"/>
          <w:tblLook w:val="04A0"/>
        </w:tblPrEx>
        <w:tc>
          <w:tcPr>
            <w:tcW w:w="4693" w:type="dxa"/>
          </w:tcPr>
          <w:p w:rsidR="00083E15" w:rsidRPr="005B0F22" w:rsidP="00B879C1" w14:paraId="1E34BBBC"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6812D25E" w14:textId="77777777">
            <w:pPr>
              <w:pStyle w:val="BodyText"/>
            </w:pPr>
          </w:p>
        </w:tc>
      </w:tr>
      <w:tr w14:paraId="52D7CF6D" w14:textId="77777777" w:rsidTr="00937F1F">
        <w:tblPrEx>
          <w:tblW w:w="5000" w:type="pct"/>
          <w:tblInd w:w="240" w:type="dxa"/>
          <w:tblLook w:val="04A0"/>
        </w:tblPrEx>
        <w:tc>
          <w:tcPr>
            <w:tcW w:w="4693" w:type="dxa"/>
          </w:tcPr>
          <w:p w:rsidR="00083E15" w:rsidRPr="005B0F22" w:rsidP="00B879C1" w14:paraId="402EEF16"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7" w:type="dxa"/>
          </w:tcPr>
          <w:p w:rsidR="00083E15" w:rsidRPr="005B0F22" w:rsidP="00E40F84" w14:paraId="6396FF33" w14:textId="417EE378">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w:t>
            </w: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00AB1374">
              <w:rPr>
                <w:spacing w:val="-5"/>
              </w:rPr>
              <w:t>s</w:t>
            </w:r>
            <w:r w:rsidRPr="005B0F22">
              <w:t>tate/</w:t>
            </w:r>
            <w:r w:rsidR="00AB1374">
              <w:t>t</w:t>
            </w:r>
            <w:r w:rsidRPr="005B0F22">
              <w: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five elements (5). </w:t>
            </w:r>
          </w:p>
          <w:p w:rsidR="00083E15" w:rsidRPr="005B0F22" w:rsidP="00B879C1" w14:paraId="32C92A0F" w14:textId="77777777">
            <w:pPr>
              <w:pStyle w:val="BodyText"/>
            </w:pPr>
          </w:p>
          <w:p w:rsidR="00083E15" w:rsidRPr="005B0F22" w:rsidP="00B879C1" w14:paraId="6A5F55D1" w14:textId="4AEE47AB">
            <w:pPr>
              <w:pStyle w:val="BodyText"/>
            </w:pP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00AB1374">
              <w:rPr>
                <w:spacing w:val="-5"/>
              </w:rPr>
              <w:t>s</w:t>
            </w:r>
            <w:r w:rsidRPr="005B0F22">
              <w:t>tate/</w:t>
            </w:r>
            <w:r w:rsidR="00AB1374">
              <w:t>t</w:t>
            </w:r>
            <w:r w:rsidRPr="005B0F22">
              <w: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w:t>
            </w:r>
            <w:r w:rsidRPr="005B0F22">
              <w:t>is</w:t>
            </w:r>
            <w:r w:rsidRPr="005B0F22">
              <w:rPr>
                <w:spacing w:val="-7"/>
              </w:rPr>
              <w:t xml:space="preserve"> </w:t>
            </w:r>
            <w:r w:rsidRPr="005B0F22">
              <w:t>defined</w:t>
            </w:r>
            <w:r w:rsidRPr="005B0F22">
              <w:rPr>
                <w:spacing w:val="-4"/>
              </w:rPr>
              <w:t xml:space="preserve"> </w:t>
            </w:r>
            <w:r w:rsidRPr="005B0F22">
              <w:t>as:</w:t>
            </w:r>
          </w:p>
          <w:p w:rsidR="00083E15" w:rsidRPr="005B0F22" w:rsidP="00083E15" w14:paraId="666C20FE" w14:textId="77777777">
            <w:pPr>
              <w:pStyle w:val="BodyText"/>
              <w:numPr>
                <w:ilvl w:val="0"/>
                <w:numId w:val="14"/>
              </w:numPr>
            </w:pPr>
            <w:r w:rsidRPr="005B0F22">
              <w:t>The</w:t>
            </w:r>
            <w:r w:rsidRPr="005B0F22">
              <w:rPr>
                <w:spacing w:val="-7"/>
              </w:rPr>
              <w:t xml:space="preserve"> </w:t>
            </w:r>
            <w:r w:rsidRPr="005B0F22">
              <w:t>EMSC</w:t>
            </w:r>
            <w:r w:rsidRPr="005B0F22">
              <w:rPr>
                <w:spacing w:val="-7"/>
              </w:rPr>
              <w:t xml:space="preserve"> </w:t>
            </w:r>
            <w:r w:rsidRPr="005B0F22">
              <w:t>Advisory</w:t>
            </w:r>
            <w:r w:rsidRPr="005B0F22">
              <w:rPr>
                <w:spacing w:val="-6"/>
              </w:rPr>
              <w:t xml:space="preserve"> </w:t>
            </w:r>
            <w:r w:rsidRPr="005B0F22">
              <w:t>Committee</w:t>
            </w:r>
            <w:r w:rsidRPr="005B0F22">
              <w:rPr>
                <w:spacing w:val="-7"/>
              </w:rPr>
              <w:t xml:space="preserve"> </w:t>
            </w:r>
            <w:r w:rsidRPr="005B0F22">
              <w:t>has</w:t>
            </w:r>
            <w:r w:rsidRPr="005B0F22">
              <w:rPr>
                <w:spacing w:val="-6"/>
              </w:rPr>
              <w:t xml:space="preserve"> </w:t>
            </w:r>
            <w:r w:rsidRPr="005B0F22">
              <w:t>the</w:t>
            </w:r>
            <w:r w:rsidRPr="005B0F22">
              <w:rPr>
                <w:spacing w:val="29"/>
                <w:w w:val="99"/>
              </w:rPr>
              <w:t xml:space="preserve"> </w:t>
            </w:r>
            <w:r w:rsidRPr="005B0F22">
              <w:t>required</w:t>
            </w:r>
            <w:r w:rsidRPr="005B0F22">
              <w:rPr>
                <w:spacing w:val="-6"/>
              </w:rPr>
              <w:t xml:space="preserve"> </w:t>
            </w:r>
            <w:r w:rsidRPr="005B0F22">
              <w:t>members</w:t>
            </w:r>
            <w:r w:rsidRPr="005B0F22">
              <w:rPr>
                <w:spacing w:val="-8"/>
              </w:rPr>
              <w:t xml:space="preserve"> </w:t>
            </w:r>
            <w:r w:rsidRPr="005B0F22">
              <w:t>as</w:t>
            </w:r>
            <w:r w:rsidRPr="005B0F22">
              <w:rPr>
                <w:spacing w:val="-7"/>
              </w:rPr>
              <w:t xml:space="preserve"> </w:t>
            </w:r>
            <w:r w:rsidRPr="005B0F22">
              <w:t>per</w:t>
            </w:r>
            <w:r w:rsidRPr="005B0F22">
              <w:rPr>
                <w:spacing w:val="-6"/>
              </w:rPr>
              <w:t xml:space="preserve"> </w:t>
            </w:r>
            <w:r w:rsidRPr="005B0F22">
              <w:t>the</w:t>
            </w:r>
            <w:r w:rsidRPr="005B0F22">
              <w:rPr>
                <w:spacing w:val="-6"/>
              </w:rPr>
              <w:t xml:space="preserve"> </w:t>
            </w:r>
            <w:r w:rsidRPr="005B0F22">
              <w:t>implementation</w:t>
            </w:r>
            <w:r w:rsidRPr="005B0F22">
              <w:rPr>
                <w:spacing w:val="49"/>
                <w:w w:val="99"/>
              </w:rPr>
              <w:t xml:space="preserve"> </w:t>
            </w:r>
            <w:r w:rsidRPr="005B0F22">
              <w:t>manual.</w:t>
            </w:r>
          </w:p>
          <w:p w:rsidR="00083E15" w:rsidRPr="005B0F22" w:rsidP="00083E15" w14:paraId="5D3AA9F5" w14:textId="7B40A9ED">
            <w:pPr>
              <w:pStyle w:val="BodyText"/>
              <w:numPr>
                <w:ilvl w:val="0"/>
                <w:numId w:val="14"/>
              </w:numPr>
            </w:pPr>
            <w:r w:rsidRPr="005B0F22">
              <w:t>The</w:t>
            </w:r>
            <w:r w:rsidRPr="005B0F22">
              <w:rPr>
                <w:spacing w:val="-6"/>
              </w:rPr>
              <w:t xml:space="preserve"> </w:t>
            </w:r>
            <w:r w:rsidRPr="005B0F22">
              <w:t>EMSC</w:t>
            </w:r>
            <w:r w:rsidRPr="005B0F22">
              <w:rPr>
                <w:spacing w:val="-7"/>
              </w:rPr>
              <w:t xml:space="preserve"> </w:t>
            </w:r>
            <w:r w:rsidRPr="005B0F22">
              <w:t>Advisory</w:t>
            </w:r>
            <w:r w:rsidRPr="005B0F22">
              <w:rPr>
                <w:spacing w:val="-7"/>
              </w:rPr>
              <w:t xml:space="preserve"> </w:t>
            </w:r>
            <w:r w:rsidRPr="005B0F22">
              <w:t>Committee</w:t>
            </w:r>
            <w:r w:rsidR="003C3CFF">
              <w:t xml:space="preserve"> has met at least four times during the grant year.</w:t>
            </w:r>
          </w:p>
          <w:p w:rsidR="00083E15" w:rsidRPr="005B0F22" w:rsidP="00083E15" w14:paraId="2E96F53F" w14:textId="4B0E0AE0">
            <w:pPr>
              <w:pStyle w:val="BodyText"/>
              <w:numPr>
                <w:ilvl w:val="0"/>
                <w:numId w:val="14"/>
              </w:numPr>
            </w:pPr>
            <w:r w:rsidRPr="005B0F22">
              <w:t>Pediatric</w:t>
            </w:r>
            <w:r w:rsidRPr="005B0F22">
              <w:rPr>
                <w:spacing w:val="-6"/>
              </w:rPr>
              <w:t xml:space="preserve"> </w:t>
            </w:r>
            <w:r w:rsidRPr="005B0F22">
              <w:t>representation</w:t>
            </w:r>
            <w:r w:rsidRPr="005B0F22">
              <w:rPr>
                <w:spacing w:val="-6"/>
              </w:rPr>
              <w:t xml:space="preserve"> </w:t>
            </w:r>
            <w:r w:rsidRPr="005B0F22">
              <w:t>incorporated</w:t>
            </w:r>
            <w:r w:rsidRPr="005B0F22">
              <w:rPr>
                <w:spacing w:val="-7"/>
              </w:rPr>
              <w:t xml:space="preserve"> </w:t>
            </w:r>
            <w:r w:rsidRPr="005B0F22">
              <w:t>on</w:t>
            </w:r>
            <w:r w:rsidRPr="005B0F22">
              <w:rPr>
                <w:spacing w:val="-8"/>
              </w:rPr>
              <w:t xml:space="preserve"> </w:t>
            </w:r>
            <w:r w:rsidRPr="005B0F22">
              <w:t>the</w:t>
            </w:r>
            <w:r w:rsidRPr="005B0F22">
              <w:rPr>
                <w:spacing w:val="-7"/>
              </w:rPr>
              <w:t xml:space="preserve"> </w:t>
            </w:r>
            <w:r w:rsidR="00AB1374">
              <w:rPr>
                <w:spacing w:val="-7"/>
              </w:rPr>
              <w:t>s</w:t>
            </w:r>
            <w:r w:rsidRPr="005B0F22">
              <w:t>tate/</w:t>
            </w:r>
            <w:r w:rsidR="00AB1374">
              <w:t>t</w:t>
            </w:r>
            <w:r w:rsidRPr="005B0F22">
              <w:t>erritory</w:t>
            </w:r>
            <w:r w:rsidRPr="005B0F22">
              <w:rPr>
                <w:spacing w:val="-11"/>
              </w:rPr>
              <w:t xml:space="preserve"> </w:t>
            </w:r>
            <w:r w:rsidRPr="005B0F22">
              <w:t>EMS</w:t>
            </w:r>
            <w:r w:rsidRPr="005B0F22">
              <w:rPr>
                <w:spacing w:val="26"/>
                <w:w w:val="99"/>
              </w:rPr>
              <w:t xml:space="preserve"> </w:t>
            </w:r>
            <w:r w:rsidRPr="005B0F22">
              <w:t>Board.</w:t>
            </w:r>
          </w:p>
          <w:p w:rsidR="00083E15" w:rsidRPr="005B0F22" w:rsidP="00083E15" w14:paraId="704B322C" w14:textId="679FE011">
            <w:pPr>
              <w:pStyle w:val="BodyText"/>
              <w:numPr>
                <w:ilvl w:val="0"/>
                <w:numId w:val="14"/>
              </w:numPr>
            </w:pPr>
            <w:r w:rsidRPr="005B0F22">
              <w:t>The</w:t>
            </w:r>
            <w:r w:rsidRPr="005B0F22">
              <w:rPr>
                <w:spacing w:val="-7"/>
              </w:rPr>
              <w:t xml:space="preserve"> </w:t>
            </w:r>
            <w:r w:rsidR="00AB1374">
              <w:rPr>
                <w:spacing w:val="-7"/>
              </w:rPr>
              <w:t>s</w:t>
            </w:r>
            <w:r w:rsidRPr="005B0F22">
              <w:t>tate/</w:t>
            </w:r>
            <w:r w:rsidR="00AB1374">
              <w:t>t</w:t>
            </w:r>
            <w:r w:rsidRPr="005B0F22">
              <w:t xml:space="preserve">erritory </w:t>
            </w:r>
            <w:r w:rsidRPr="005B0F22">
              <w:t>require</w:t>
            </w:r>
            <w:r w:rsidRPr="005B0F22">
              <w:rPr>
                <w:spacing w:val="-8"/>
              </w:rPr>
              <w:t xml:space="preserve"> </w:t>
            </w:r>
            <w:r w:rsidRPr="005B0F22">
              <w:t>pediatric</w:t>
            </w:r>
            <w:r w:rsidRPr="005B0F22">
              <w:rPr>
                <w:spacing w:val="-6"/>
              </w:rPr>
              <w:t xml:space="preserve"> </w:t>
            </w:r>
            <w:r w:rsidRPr="005B0F22">
              <w:t>representation</w:t>
            </w:r>
            <w:r w:rsidRPr="005B0F22">
              <w:rPr>
                <w:spacing w:val="-8"/>
              </w:rPr>
              <w:t xml:space="preserve"> </w:t>
            </w:r>
            <w:r w:rsidRPr="005B0F22">
              <w:t>on</w:t>
            </w:r>
            <w:r w:rsidRPr="005B0F22">
              <w:rPr>
                <w:spacing w:val="-8"/>
              </w:rPr>
              <w:t xml:space="preserve"> </w:t>
            </w:r>
            <w:r w:rsidRPr="005B0F22">
              <w:t>the</w:t>
            </w:r>
            <w:r w:rsidRPr="005B0F22">
              <w:rPr>
                <w:spacing w:val="-6"/>
              </w:rPr>
              <w:t xml:space="preserve"> </w:t>
            </w:r>
            <w:r w:rsidRPr="005B0F22">
              <w:t>EMS</w:t>
            </w:r>
            <w:r w:rsidRPr="005B0F22">
              <w:rPr>
                <w:spacing w:val="45"/>
                <w:w w:val="99"/>
              </w:rPr>
              <w:t xml:space="preserve"> </w:t>
            </w:r>
            <w:r w:rsidRPr="005B0F22">
              <w:t>Board.</w:t>
            </w:r>
          </w:p>
          <w:p w:rsidR="00083E15" w:rsidRPr="005B0F22" w:rsidP="00083E15" w14:paraId="0FD0BC58" w14:textId="77777777">
            <w:pPr>
              <w:pStyle w:val="BodyText"/>
              <w:numPr>
                <w:ilvl w:val="0"/>
                <w:numId w:val="14"/>
              </w:numPr>
            </w:pPr>
            <w:r w:rsidRPr="005B0F22">
              <w:t>One</w:t>
            </w:r>
            <w:r w:rsidRPr="005B0F22">
              <w:rPr>
                <w:spacing w:val="-4"/>
              </w:rPr>
              <w:t xml:space="preserve"> </w:t>
            </w:r>
            <w:r w:rsidRPr="005B0F22">
              <w:rPr>
                <w:spacing w:val="-2"/>
              </w:rPr>
              <w:t>full</w:t>
            </w:r>
            <w:r w:rsidRPr="005B0F22">
              <w:rPr>
                <w:spacing w:val="-4"/>
              </w:rPr>
              <w:t xml:space="preserve"> </w:t>
            </w:r>
            <w:r w:rsidRPr="005B0F22">
              <w:t>time</w:t>
            </w:r>
            <w:r w:rsidRPr="005B0F22">
              <w:rPr>
                <w:spacing w:val="-4"/>
              </w:rPr>
              <w:t xml:space="preserve"> </w:t>
            </w:r>
            <w:r w:rsidRPr="005B0F22">
              <w:t>EMSC</w:t>
            </w:r>
            <w:r w:rsidRPr="005B0F22">
              <w:rPr>
                <w:spacing w:val="-3"/>
              </w:rPr>
              <w:t xml:space="preserve"> </w:t>
            </w:r>
            <w:r w:rsidRPr="005B0F22">
              <w:t>Manager</w:t>
            </w:r>
            <w:r w:rsidRPr="005B0F22">
              <w:rPr>
                <w:spacing w:val="-4"/>
              </w:rPr>
              <w:t xml:space="preserve"> </w:t>
            </w:r>
            <w:r w:rsidRPr="005B0F22">
              <w:t>is</w:t>
            </w:r>
            <w:r w:rsidRPr="005B0F22">
              <w:rPr>
                <w:spacing w:val="23"/>
                <w:w w:val="99"/>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4"/>
              </w:rPr>
              <w:t xml:space="preserve"> </w:t>
            </w:r>
            <w:r w:rsidRPr="005B0F22">
              <w:t>the</w:t>
            </w:r>
            <w:r w:rsidRPr="005B0F22">
              <w:rPr>
                <w:spacing w:val="-6"/>
              </w:rPr>
              <w:t xml:space="preserve"> </w:t>
            </w:r>
            <w:r w:rsidRPr="005B0F22">
              <w:t>EMSC</w:t>
            </w:r>
            <w:r w:rsidRPr="005B0F22">
              <w:rPr>
                <w:spacing w:val="-4"/>
              </w:rPr>
              <w:t xml:space="preserve"> </w:t>
            </w:r>
            <w:r w:rsidRPr="005B0F22">
              <w:t>Program.</w:t>
            </w:r>
          </w:p>
          <w:p w:rsidR="00083E15" w:rsidRPr="005B0F22" w:rsidP="00B879C1" w14:paraId="55D64745" w14:textId="77777777">
            <w:pPr>
              <w:pStyle w:val="BodyText"/>
            </w:pPr>
          </w:p>
          <w:p w:rsidR="00083E15" w:rsidRPr="005B0F22" w:rsidP="00B879C1" w14:paraId="187910F7" w14:textId="3552BF2E">
            <w:pPr>
              <w:pStyle w:val="BodyText"/>
            </w:pPr>
            <w:r w:rsidRPr="005B0F22">
              <w:rPr>
                <w:b/>
              </w:rPr>
              <w:t xml:space="preserve">EMSC: </w:t>
            </w:r>
            <w:r w:rsidRPr="005B0F22">
              <w:t>The</w:t>
            </w:r>
            <w:r w:rsidRPr="005B0F22">
              <w:rPr>
                <w:spacing w:val="-6"/>
              </w:rPr>
              <w:t xml:space="preserve"> </w:t>
            </w:r>
            <w:r w:rsidRPr="005B0F22">
              <w:t>component</w:t>
            </w:r>
            <w:r w:rsidRPr="005B0F22">
              <w:rPr>
                <w:spacing w:val="-6"/>
              </w:rPr>
              <w:t xml:space="preserve"> </w:t>
            </w:r>
            <w:r w:rsidRPr="005B0F22">
              <w:t>of</w:t>
            </w:r>
            <w:r w:rsidRPr="005B0F22">
              <w:rPr>
                <w:spacing w:val="-8"/>
              </w:rPr>
              <w:t xml:space="preserve"> </w:t>
            </w:r>
            <w:r w:rsidRPr="005B0F22">
              <w:t>emergency</w:t>
            </w:r>
            <w:r w:rsidRPr="005B0F22">
              <w:rPr>
                <w:spacing w:val="-7"/>
              </w:rPr>
              <w:t xml:space="preserve"> </w:t>
            </w:r>
            <w:r w:rsidRPr="005B0F22">
              <w:t>medical</w:t>
            </w:r>
            <w:r w:rsidRPr="005B0F22">
              <w:rPr>
                <w:spacing w:val="-6"/>
              </w:rPr>
              <w:t xml:space="preserve"> </w:t>
            </w:r>
            <w:r w:rsidRPr="005B0F22">
              <w:t>care</w:t>
            </w:r>
            <w:r w:rsidRPr="005B0F22">
              <w:rPr>
                <w:spacing w:val="-6"/>
              </w:rPr>
              <w:t xml:space="preserve"> </w:t>
            </w:r>
            <w:r w:rsidRPr="005B0F22">
              <w:t>that</w:t>
            </w:r>
            <w:r w:rsidRPr="005B0F22">
              <w:rPr>
                <w:spacing w:val="25"/>
                <w:w w:val="99"/>
              </w:rPr>
              <w:t xml:space="preserve"> </w:t>
            </w:r>
            <w:r w:rsidRPr="005B0F22">
              <w:t>addresses</w:t>
            </w:r>
            <w:r w:rsidRPr="005B0F22">
              <w:rPr>
                <w:spacing w:val="-7"/>
              </w:rPr>
              <w:t xml:space="preserve"> </w:t>
            </w:r>
            <w:r w:rsidRPr="005B0F22">
              <w:t>the</w:t>
            </w:r>
            <w:r w:rsidRPr="005B0F22">
              <w:rPr>
                <w:spacing w:val="-5"/>
              </w:rPr>
              <w:t xml:space="preserve"> </w:t>
            </w:r>
            <w:r w:rsidRPr="005B0F22">
              <w:t>infant,</w:t>
            </w:r>
            <w:r w:rsidRPr="005B0F22">
              <w:rPr>
                <w:spacing w:val="-5"/>
              </w:rPr>
              <w:t xml:space="preserve"> </w:t>
            </w:r>
            <w:r w:rsidRPr="005B0F22">
              <w:t>child,</w:t>
            </w:r>
            <w:r w:rsidRPr="005B0F22">
              <w:rPr>
                <w:spacing w:val="-5"/>
              </w:rPr>
              <w:t xml:space="preserve"> </w:t>
            </w:r>
            <w:r w:rsidRPr="005B0F22">
              <w:t>and</w:t>
            </w:r>
            <w:r w:rsidRPr="005B0F22">
              <w:rPr>
                <w:spacing w:val="-5"/>
              </w:rPr>
              <w:t xml:space="preserve"> </w:t>
            </w:r>
            <w:r w:rsidRPr="005B0F22">
              <w:t>adolescent</w:t>
            </w:r>
            <w:r w:rsidRPr="005B0F22">
              <w:rPr>
                <w:spacing w:val="-5"/>
              </w:rPr>
              <w:t xml:space="preserve"> </w:t>
            </w:r>
            <w:r w:rsidRPr="005B0F22">
              <w:t>needs,</w:t>
            </w:r>
            <w:r w:rsidRPr="005B0F22">
              <w:rPr>
                <w:spacing w:val="-5"/>
              </w:rPr>
              <w:t xml:space="preserve"> </w:t>
            </w:r>
            <w:r w:rsidRPr="005B0F22">
              <w:t>and</w:t>
            </w:r>
            <w:r w:rsidRPr="005B0F22">
              <w:rPr>
                <w:spacing w:val="-5"/>
              </w:rPr>
              <w:t xml:space="preserve"> </w:t>
            </w:r>
            <w:r w:rsidRPr="005B0F22">
              <w:t>the</w:t>
            </w:r>
            <w:r w:rsidRPr="005B0F22">
              <w:rPr>
                <w:spacing w:val="49"/>
                <w:w w:val="99"/>
              </w:rPr>
              <w:t xml:space="preserve"> </w:t>
            </w:r>
            <w:r w:rsidRPr="005B0F22">
              <w:t>Program</w:t>
            </w:r>
            <w:r w:rsidRPr="005B0F22">
              <w:rPr>
                <w:spacing w:val="-10"/>
              </w:rPr>
              <w:t xml:space="preserve"> </w:t>
            </w:r>
            <w:r w:rsidRPr="005B0F22">
              <w:t>that</w:t>
            </w:r>
            <w:r w:rsidRPr="005B0F22">
              <w:rPr>
                <w:spacing w:val="-5"/>
              </w:rPr>
              <w:t xml:space="preserve"> </w:t>
            </w:r>
            <w:r w:rsidRPr="005B0F22">
              <w:t>strives</w:t>
            </w:r>
            <w:r w:rsidRPr="005B0F22">
              <w:rPr>
                <w:spacing w:val="-5"/>
              </w:rPr>
              <w:t xml:space="preserve"> </w:t>
            </w:r>
            <w:r w:rsidRPr="005B0F22">
              <w:t>to</w:t>
            </w:r>
            <w:r w:rsidRPr="005B0F22">
              <w:rPr>
                <w:spacing w:val="-5"/>
              </w:rPr>
              <w:t xml:space="preserve"> </w:t>
            </w:r>
            <w:r w:rsidRPr="005B0F22">
              <w:t>ensure</w:t>
            </w:r>
            <w:r w:rsidRPr="005B0F22">
              <w:rPr>
                <w:spacing w:val="-4"/>
              </w:rPr>
              <w:t xml:space="preserve"> </w:t>
            </w:r>
            <w:r w:rsidRPr="005B0F22">
              <w:t>the</w:t>
            </w:r>
            <w:r w:rsidRPr="005B0F22">
              <w:rPr>
                <w:spacing w:val="-5"/>
              </w:rPr>
              <w:t xml:space="preserve"> </w:t>
            </w:r>
            <w:r w:rsidRPr="005B0F22">
              <w:t>establishment</w:t>
            </w:r>
            <w:r w:rsidRPr="005B0F22">
              <w:rPr>
                <w:spacing w:val="-6"/>
              </w:rPr>
              <w:t xml:space="preserve"> </w:t>
            </w:r>
            <w:r w:rsidRPr="005B0F22">
              <w:t>and</w:t>
            </w:r>
            <w:r w:rsidRPr="005B0F22">
              <w:rPr>
                <w:spacing w:val="28"/>
                <w:w w:val="99"/>
              </w:rPr>
              <w:t xml:space="preserve"> </w:t>
            </w:r>
            <w:r w:rsidRPr="005B0F22">
              <w:t>permanence</w:t>
            </w:r>
            <w:r w:rsidRPr="005B0F22">
              <w:rPr>
                <w:spacing w:val="-8"/>
              </w:rPr>
              <w:t xml:space="preserve"> </w:t>
            </w:r>
            <w:r w:rsidRPr="005B0F22">
              <w:t>of</w:t>
            </w:r>
            <w:r w:rsidRPr="005B0F22">
              <w:rPr>
                <w:spacing w:val="-9"/>
              </w:rPr>
              <w:t xml:space="preserve"> </w:t>
            </w:r>
            <w:r w:rsidRPr="005B0F22">
              <w:t>that</w:t>
            </w:r>
            <w:r w:rsidRPr="005B0F22">
              <w:rPr>
                <w:spacing w:val="-7"/>
              </w:rPr>
              <w:t xml:space="preserve"> </w:t>
            </w:r>
            <w:r w:rsidRPr="005B0F22">
              <w:t>component.</w:t>
            </w:r>
            <w:r w:rsidRPr="005B0F22">
              <w:rPr>
                <w:spacing w:val="-7"/>
              </w:rPr>
              <w:t xml:space="preserve"> </w:t>
            </w:r>
            <w:r w:rsidRPr="005B0F22">
              <w:t>EMSC</w:t>
            </w:r>
            <w:r w:rsidRPr="005B0F22">
              <w:rPr>
                <w:spacing w:val="-7"/>
              </w:rPr>
              <w:t xml:space="preserve"> </w:t>
            </w:r>
            <w:r w:rsidRPr="005B0F22">
              <w:t>includes</w:t>
            </w:r>
            <w:r w:rsidRPr="005B0F22">
              <w:rPr>
                <w:spacing w:val="32"/>
                <w:w w:val="99"/>
              </w:rPr>
              <w:t xml:space="preserve"> </w:t>
            </w:r>
            <w:r w:rsidRPr="005B0F22">
              <w:t>emergent</w:t>
            </w:r>
            <w:r w:rsidRPr="005B0F22">
              <w:rPr>
                <w:spacing w:val="-4"/>
              </w:rPr>
              <w:t xml:space="preserve"> </w:t>
            </w:r>
            <w:r w:rsidRPr="005B0F22">
              <w:t>at</w:t>
            </w:r>
            <w:r w:rsidRPr="005B0F22">
              <w:rPr>
                <w:spacing w:val="-4"/>
              </w:rPr>
              <w:t xml:space="preserve"> </w:t>
            </w:r>
            <w:r w:rsidRPr="005B0F22">
              <w:t>the</w:t>
            </w:r>
            <w:r w:rsidRPr="005B0F22">
              <w:rPr>
                <w:spacing w:val="-3"/>
              </w:rPr>
              <w:t xml:space="preserve"> </w:t>
            </w:r>
            <w:r w:rsidRPr="005B0F22">
              <w:t>scene</w:t>
            </w:r>
            <w:r w:rsidRPr="005B0F22">
              <w:rPr>
                <w:spacing w:val="-4"/>
              </w:rPr>
              <w:t xml:space="preserve"> </w:t>
            </w:r>
            <w:r w:rsidRPr="005B0F22">
              <w:t>care</w:t>
            </w:r>
            <w:r w:rsidRPr="005B0F22">
              <w:rPr>
                <w:spacing w:val="-4"/>
              </w:rPr>
              <w:t xml:space="preserve"> </w:t>
            </w:r>
            <w:r w:rsidRPr="005B0F22">
              <w:t>as</w:t>
            </w:r>
            <w:r w:rsidRPr="005B0F22">
              <w:rPr>
                <w:spacing w:val="-4"/>
              </w:rPr>
              <w:t xml:space="preserve"> </w:t>
            </w:r>
            <w:r w:rsidRPr="005B0F22">
              <w:t>well</w:t>
            </w:r>
            <w:r w:rsidRPr="005B0F22">
              <w:rPr>
                <w:spacing w:val="-4"/>
              </w:rPr>
              <w:t xml:space="preserve"> </w:t>
            </w:r>
            <w:r w:rsidRPr="005B0F22">
              <w:rPr>
                <w:spacing w:val="1"/>
              </w:rPr>
              <w:t>as</w:t>
            </w:r>
            <w:r w:rsidRPr="005B0F22">
              <w:rPr>
                <w:spacing w:val="-5"/>
              </w:rPr>
              <w:t xml:space="preserve"> </w:t>
            </w:r>
            <w:r w:rsidRPr="005B0F22">
              <w:t>care</w:t>
            </w:r>
            <w:r w:rsidRPr="005B0F22">
              <w:rPr>
                <w:spacing w:val="-3"/>
              </w:rPr>
              <w:t xml:space="preserve"> </w:t>
            </w:r>
            <w:r w:rsidRPr="005B0F22">
              <w:t>received</w:t>
            </w:r>
            <w:r w:rsidRPr="005B0F22">
              <w:rPr>
                <w:spacing w:val="-4"/>
              </w:rPr>
              <w:t xml:space="preserve"> </w:t>
            </w:r>
            <w:r w:rsidRPr="005B0F22">
              <w:t>in</w:t>
            </w:r>
            <w:r w:rsidRPr="005B0F22">
              <w:rPr>
                <w:spacing w:val="-4"/>
              </w:rPr>
              <w:t xml:space="preserve"> </w:t>
            </w:r>
            <w:r w:rsidRPr="005B0F22">
              <w:t>the</w:t>
            </w:r>
            <w:r w:rsidRPr="005B0F22">
              <w:rPr>
                <w:spacing w:val="31"/>
                <w:w w:val="99"/>
              </w:rPr>
              <w:t xml:space="preserve"> </w:t>
            </w:r>
            <w:r w:rsidRPr="005B0F22">
              <w:t>emergency</w:t>
            </w:r>
            <w:r w:rsidRPr="005B0F22">
              <w:rPr>
                <w:spacing w:val="-12"/>
              </w:rPr>
              <w:t xml:space="preserve"> </w:t>
            </w:r>
            <w:r w:rsidRPr="005B0F22">
              <w:t>department,</w:t>
            </w:r>
            <w:r w:rsidRPr="005B0F22">
              <w:rPr>
                <w:spacing w:val="-8"/>
              </w:rPr>
              <w:t xml:space="preserve"> </w:t>
            </w:r>
            <w:r w:rsidRPr="005B0F22">
              <w:t>surgical</w:t>
            </w:r>
            <w:r w:rsidRPr="005B0F22">
              <w:rPr>
                <w:spacing w:val="-8"/>
              </w:rPr>
              <w:t xml:space="preserve"> </w:t>
            </w:r>
            <w:r w:rsidRPr="005B0F22">
              <w:t>care,</w:t>
            </w:r>
            <w:r w:rsidRPr="005B0F22">
              <w:rPr>
                <w:spacing w:val="-8"/>
              </w:rPr>
              <w:t xml:space="preserve"> </w:t>
            </w:r>
            <w:r w:rsidRPr="005B0F22">
              <w:t>intensive</w:t>
            </w:r>
            <w:r w:rsidRPr="005B0F22">
              <w:rPr>
                <w:spacing w:val="-8"/>
              </w:rPr>
              <w:t xml:space="preserve"> </w:t>
            </w:r>
            <w:r w:rsidRPr="005B0F22">
              <w:t>care,</w:t>
            </w:r>
            <w:r w:rsidRPr="005B0F22">
              <w:rPr>
                <w:spacing w:val="41"/>
                <w:w w:val="99"/>
              </w:rPr>
              <w:t xml:space="preserve"> </w:t>
            </w:r>
            <w:r w:rsidRPr="005B0F22">
              <w:t>long-term</w:t>
            </w:r>
            <w:r w:rsidRPr="005B0F22">
              <w:rPr>
                <w:spacing w:val="-11"/>
              </w:rPr>
              <w:t xml:space="preserve"> </w:t>
            </w:r>
            <w:r w:rsidRPr="005B0F22">
              <w:t>care,</w:t>
            </w:r>
            <w:r w:rsidRPr="005B0F22">
              <w:rPr>
                <w:spacing w:val="-7"/>
              </w:rPr>
              <w:t xml:space="preserve"> </w:t>
            </w:r>
            <w:r w:rsidRPr="005B0F22">
              <w:t>and</w:t>
            </w:r>
            <w:r w:rsidRPr="005B0F22">
              <w:rPr>
                <w:spacing w:val="-6"/>
              </w:rPr>
              <w:t xml:space="preserve"> </w:t>
            </w:r>
            <w:r w:rsidRPr="005B0F22">
              <w:t>rehabilitative</w:t>
            </w:r>
            <w:r w:rsidRPr="005B0F22">
              <w:rPr>
                <w:spacing w:val="-6"/>
              </w:rPr>
              <w:t xml:space="preserve"> </w:t>
            </w:r>
            <w:r w:rsidRPr="005B0F22">
              <w:t>care.</w:t>
            </w:r>
            <w:r w:rsidRPr="005B0F22">
              <w:rPr>
                <w:spacing w:val="-7"/>
              </w:rPr>
              <w:t xml:space="preserve"> </w:t>
            </w:r>
            <w:r w:rsidRPr="005B0F22">
              <w:t>EMSC</w:t>
            </w:r>
            <w:r w:rsidRPr="005B0F22">
              <w:rPr>
                <w:spacing w:val="-7"/>
              </w:rPr>
              <w:t xml:space="preserve"> </w:t>
            </w:r>
            <w:r w:rsidRPr="005B0F22">
              <w:t>extends</w:t>
            </w:r>
            <w:r w:rsidRPr="005B0F22">
              <w:rPr>
                <w:spacing w:val="24"/>
                <w:w w:val="99"/>
              </w:rPr>
              <w:t xml:space="preserve"> </w:t>
            </w:r>
            <w:r w:rsidRPr="005B0F22">
              <w:t>far</w:t>
            </w:r>
            <w:r w:rsidRPr="005B0F22">
              <w:rPr>
                <w:spacing w:val="-3"/>
              </w:rPr>
              <w:t xml:space="preserve"> </w:t>
            </w:r>
            <w:r w:rsidRPr="005B0F22">
              <w:t>beyond</w:t>
            </w:r>
            <w:r w:rsidRPr="005B0F22">
              <w:rPr>
                <w:spacing w:val="-3"/>
              </w:rPr>
              <w:t xml:space="preserve"> </w:t>
            </w:r>
            <w:r w:rsidRPr="005B0F22">
              <w:t>these</w:t>
            </w:r>
            <w:r w:rsidRPr="005B0F22">
              <w:rPr>
                <w:spacing w:val="-3"/>
              </w:rPr>
              <w:t xml:space="preserve"> </w:t>
            </w:r>
            <w:r w:rsidRPr="005B0F22">
              <w:t>areas</w:t>
            </w:r>
            <w:r w:rsidRPr="005B0F22">
              <w:rPr>
                <w:spacing w:val="-2"/>
              </w:rPr>
              <w:t xml:space="preserve"> yet </w:t>
            </w:r>
            <w:r w:rsidRPr="005B0F22">
              <w:t>for</w:t>
            </w:r>
            <w:r w:rsidRPr="005B0F22">
              <w:rPr>
                <w:spacing w:val="-3"/>
              </w:rPr>
              <w:t xml:space="preserve"> </w:t>
            </w:r>
            <w:r w:rsidRPr="005B0F22">
              <w:t>the</w:t>
            </w:r>
            <w:r w:rsidRPr="005B0F22">
              <w:rPr>
                <w:spacing w:val="-3"/>
              </w:rPr>
              <w:t xml:space="preserve"> </w:t>
            </w:r>
            <w:r w:rsidRPr="005B0F22">
              <w:t>purposes</w:t>
            </w:r>
            <w:r w:rsidRPr="005B0F22">
              <w:rPr>
                <w:spacing w:val="-5"/>
              </w:rPr>
              <w:t xml:space="preserve"> </w:t>
            </w:r>
            <w:r w:rsidRPr="005B0F22">
              <w:t>of</w:t>
            </w:r>
            <w:r w:rsidRPr="005B0F22">
              <w:rPr>
                <w:spacing w:val="-6"/>
              </w:rPr>
              <w:t xml:space="preserve"> </w:t>
            </w:r>
            <w:r w:rsidRPr="005B0F22">
              <w:t>this</w:t>
            </w:r>
            <w:r w:rsidRPr="005B0F22">
              <w:rPr>
                <w:spacing w:val="35"/>
                <w:w w:val="99"/>
              </w:rPr>
              <w:t xml:space="preserve"> </w:t>
            </w:r>
            <w:r w:rsidRPr="005B0F22">
              <w:t>manual</w:t>
            </w:r>
            <w:r w:rsidRPr="005B0F22">
              <w:rPr>
                <w:spacing w:val="-5"/>
              </w:rPr>
              <w:t xml:space="preserve"> </w:t>
            </w:r>
            <w:r w:rsidRPr="005B0F22">
              <w:t>this</w:t>
            </w:r>
            <w:r w:rsidRPr="005B0F22">
              <w:rPr>
                <w:spacing w:val="-3"/>
              </w:rPr>
              <w:t xml:space="preserve"> </w:t>
            </w:r>
            <w:r w:rsidRPr="005B0F22">
              <w:t>will</w:t>
            </w:r>
            <w:r w:rsidRPr="005B0F22">
              <w:rPr>
                <w:spacing w:val="-4"/>
              </w:rPr>
              <w:t xml:space="preserve"> </w:t>
            </w:r>
            <w:r w:rsidRPr="005B0F22">
              <w:t>be</w:t>
            </w:r>
            <w:r w:rsidRPr="005B0F22">
              <w:rPr>
                <w:spacing w:val="-5"/>
              </w:rPr>
              <w:t xml:space="preserve"> </w:t>
            </w:r>
            <w:r w:rsidRPr="005B0F22">
              <w:t>the</w:t>
            </w:r>
            <w:r w:rsidRPr="005B0F22">
              <w:rPr>
                <w:spacing w:val="-4"/>
              </w:rPr>
              <w:t xml:space="preserve"> </w:t>
            </w:r>
            <w:r w:rsidRPr="005B0F22">
              <w:t>extent</w:t>
            </w:r>
            <w:r w:rsidRPr="005B0F22">
              <w:rPr>
                <w:spacing w:val="-5"/>
              </w:rPr>
              <w:t xml:space="preserve"> </w:t>
            </w:r>
            <w:r w:rsidRPr="005B0F22">
              <w:t>currently</w:t>
            </w:r>
            <w:r w:rsidRPr="005B0F22">
              <w:rPr>
                <w:spacing w:val="-5"/>
              </w:rPr>
              <w:t xml:space="preserve"> </w:t>
            </w:r>
            <w:r w:rsidRPr="005B0F22">
              <w:t>being</w:t>
            </w:r>
            <w:r w:rsidRPr="005B0F22">
              <w:rPr>
                <w:spacing w:val="-6"/>
              </w:rPr>
              <w:t xml:space="preserve"> </w:t>
            </w:r>
            <w:r w:rsidRPr="005B0F22">
              <w:t>sought</w:t>
            </w:r>
            <w:r w:rsidRPr="005B0F22">
              <w:rPr>
                <w:spacing w:val="-4"/>
              </w:rPr>
              <w:t xml:space="preserve"> </w:t>
            </w:r>
            <w:r w:rsidRPr="005B0F22">
              <w:t>and</w:t>
            </w:r>
            <w:r w:rsidRPr="005B0F22">
              <w:rPr>
                <w:spacing w:val="41"/>
                <w:w w:val="99"/>
              </w:rPr>
              <w:t xml:space="preserve"> </w:t>
            </w:r>
            <w:r w:rsidRPr="005B0F22">
              <w:t>reviewed.</w:t>
            </w:r>
          </w:p>
          <w:p w:rsidR="00083E15" w:rsidRPr="005B0F22" w:rsidP="00B879C1" w14:paraId="778C809C" w14:textId="77777777">
            <w:pPr>
              <w:pStyle w:val="BodyText"/>
            </w:pPr>
          </w:p>
          <w:p w:rsidR="00083E15" w:rsidRPr="005B0F22" w:rsidP="00914399" w14:paraId="642ED94E" w14:textId="427D24FF">
            <w:pPr>
              <w:pStyle w:val="BodyText"/>
              <w:rPr>
                <w:color w:val="231F20"/>
                <w:spacing w:val="-1"/>
              </w:rPr>
            </w:pPr>
            <w:r w:rsidRPr="005B0F22">
              <w:rPr>
                <w:b/>
                <w:bCs/>
                <w:color w:val="231F20"/>
                <w:spacing w:val="1"/>
              </w:rPr>
              <w:t>EMS</w:t>
            </w:r>
            <w:r w:rsidRPr="005B0F22">
              <w:rPr>
                <w:b/>
                <w:bCs/>
                <w:color w:val="231F20"/>
                <w:spacing w:val="-12"/>
              </w:rPr>
              <w:t xml:space="preserve"> </w:t>
            </w:r>
            <w:r w:rsidRPr="005B0F22">
              <w:rPr>
                <w:b/>
                <w:bCs/>
                <w:color w:val="231F20"/>
              </w:rPr>
              <w:t xml:space="preserve">system: </w:t>
            </w:r>
            <w:r w:rsidRPr="005B0F22">
              <w:rPr>
                <w:color w:val="231F20"/>
              </w:rPr>
              <w:t>The</w:t>
            </w:r>
            <w:r w:rsidRPr="005B0F22">
              <w:rPr>
                <w:color w:val="231F20"/>
                <w:spacing w:val="-6"/>
              </w:rPr>
              <w:t xml:space="preserve"> </w:t>
            </w:r>
            <w:r w:rsidRPr="005B0F22">
              <w:rPr>
                <w:color w:val="231F20"/>
                <w:spacing w:val="-1"/>
              </w:rPr>
              <w:t>continuum</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patient</w:t>
            </w:r>
            <w:r w:rsidRPr="005B0F22">
              <w:rPr>
                <w:color w:val="231F20"/>
                <w:spacing w:val="-5"/>
              </w:rPr>
              <w:t xml:space="preserve"> </w:t>
            </w:r>
            <w:r w:rsidRPr="005B0F22">
              <w:rPr>
                <w:color w:val="231F20"/>
              </w:rPr>
              <w:t>care</w:t>
            </w:r>
            <w:r w:rsidRPr="005B0F22">
              <w:rPr>
                <w:color w:val="231F20"/>
                <w:spacing w:val="-6"/>
              </w:rPr>
              <w:t xml:space="preserve"> </w:t>
            </w:r>
            <w:r w:rsidRPr="005B0F22">
              <w:rPr>
                <w:color w:val="231F20"/>
              </w:rPr>
              <w:t>from</w:t>
            </w:r>
            <w:r w:rsidRPr="005B0F22">
              <w:rPr>
                <w:color w:val="231F20"/>
                <w:spacing w:val="-8"/>
              </w:rPr>
              <w:t xml:space="preserve"> </w:t>
            </w:r>
            <w:r w:rsidRPr="005B0F22">
              <w:rPr>
                <w:color w:val="231F20"/>
              </w:rPr>
              <w:t>prevention</w:t>
            </w:r>
            <w:r w:rsidRPr="005B0F22">
              <w:rPr>
                <w:color w:val="231F20"/>
                <w:spacing w:val="-7"/>
              </w:rPr>
              <w:t xml:space="preserve"> </w:t>
            </w:r>
            <w:r w:rsidRPr="005B0F22">
              <w:rPr>
                <w:color w:val="231F20"/>
              </w:rPr>
              <w:t>to</w:t>
            </w:r>
            <w:r w:rsidRPr="005B0F22">
              <w:rPr>
                <w:color w:val="231F20"/>
                <w:spacing w:val="26"/>
                <w:w w:val="99"/>
              </w:rPr>
              <w:t xml:space="preserve"> </w:t>
            </w:r>
            <w:r w:rsidRPr="005B0F22">
              <w:rPr>
                <w:color w:val="231F20"/>
                <w:spacing w:val="-1"/>
              </w:rPr>
              <w:t>rehabilitation,</w:t>
            </w:r>
            <w:r w:rsidRPr="005B0F22">
              <w:rPr>
                <w:color w:val="231F20"/>
                <w:spacing w:val="-12"/>
              </w:rPr>
              <w:t xml:space="preserve"> </w:t>
            </w:r>
            <w:r w:rsidRPr="005B0F22">
              <w:rPr>
                <w:color w:val="231F20"/>
              </w:rPr>
              <w:t>including</w:t>
            </w:r>
            <w:r w:rsidRPr="005B0F22">
              <w:rPr>
                <w:color w:val="231F20"/>
                <w:spacing w:val="-12"/>
              </w:rPr>
              <w:t xml:space="preserve"> </w:t>
            </w:r>
            <w:r w:rsidRPr="005B0F22">
              <w:rPr>
                <w:color w:val="231F20"/>
              </w:rPr>
              <w:t>pre-hospital,</w:t>
            </w:r>
            <w:r w:rsidRPr="005B0F22">
              <w:rPr>
                <w:color w:val="231F20"/>
                <w:spacing w:val="-12"/>
              </w:rPr>
              <w:t xml:space="preserve"> </w:t>
            </w:r>
            <w:r w:rsidRPr="005B0F22">
              <w:rPr>
                <w:color w:val="231F20"/>
              </w:rPr>
              <w:t>dispatch</w:t>
            </w:r>
            <w:r w:rsidRPr="005B0F22">
              <w:rPr>
                <w:color w:val="231F20"/>
                <w:spacing w:val="36"/>
                <w:w w:val="99"/>
              </w:rPr>
              <w:t xml:space="preserve"> </w:t>
            </w:r>
            <w:r w:rsidRPr="005B0F22">
              <w:rPr>
                <w:color w:val="231F20"/>
                <w:spacing w:val="-1"/>
              </w:rPr>
              <w:t>communications,</w:t>
            </w:r>
            <w:r w:rsidRPr="005B0F22">
              <w:rPr>
                <w:color w:val="231F20"/>
                <w:spacing w:val="-11"/>
              </w:rPr>
              <w:t xml:space="preserve"> </w:t>
            </w:r>
            <w:r w:rsidRPr="005B0F22">
              <w:rPr>
                <w:color w:val="231F20"/>
                <w:spacing w:val="-1"/>
              </w:rPr>
              <w:t>out-of-hospital,</w:t>
            </w:r>
            <w:r w:rsidRPr="005B0F22">
              <w:rPr>
                <w:color w:val="231F20"/>
                <w:spacing w:val="-10"/>
              </w:rPr>
              <w:t xml:space="preserve"> </w:t>
            </w:r>
            <w:r w:rsidRPr="005B0F22">
              <w:rPr>
                <w:color w:val="231F20"/>
                <w:spacing w:val="-1"/>
              </w:rPr>
              <w:t>hospital,</w:t>
            </w:r>
            <w:r w:rsidRPr="005B0F22">
              <w:rPr>
                <w:color w:val="231F20"/>
                <w:spacing w:val="-10"/>
              </w:rPr>
              <w:t xml:space="preserve"> </w:t>
            </w:r>
            <w:r w:rsidRPr="005B0F22">
              <w:rPr>
                <w:color w:val="231F20"/>
              </w:rPr>
              <w:t>primary</w:t>
            </w:r>
            <w:r w:rsidRPr="005B0F22">
              <w:rPr>
                <w:color w:val="231F20"/>
                <w:spacing w:val="-14"/>
              </w:rPr>
              <w:t xml:space="preserve"> </w:t>
            </w:r>
            <w:r w:rsidRPr="005B0F22">
              <w:rPr>
                <w:color w:val="231F20"/>
              </w:rPr>
              <w:t>care,</w:t>
            </w:r>
            <w:r w:rsidRPr="005B0F22">
              <w:rPr>
                <w:color w:val="231F20"/>
                <w:spacing w:val="49"/>
                <w:w w:val="99"/>
              </w:rPr>
              <w:t xml:space="preserve"> </w:t>
            </w:r>
            <w:r w:rsidRPr="005B0F22">
              <w:rPr>
                <w:color w:val="231F20"/>
                <w:spacing w:val="-1"/>
              </w:rPr>
              <w:t>emergency</w:t>
            </w:r>
            <w:r w:rsidRPr="005B0F22">
              <w:rPr>
                <w:color w:val="231F20"/>
                <w:spacing w:val="-10"/>
              </w:rPr>
              <w:t xml:space="preserve"> </w:t>
            </w:r>
            <w:r w:rsidRPr="005B0F22">
              <w:rPr>
                <w:color w:val="231F20"/>
              </w:rPr>
              <w:t>care,</w:t>
            </w:r>
            <w:r w:rsidRPr="005B0F22">
              <w:rPr>
                <w:color w:val="231F20"/>
                <w:spacing w:val="-6"/>
              </w:rPr>
              <w:t xml:space="preserve"> </w:t>
            </w:r>
            <w:r w:rsidRPr="005B0F22">
              <w:rPr>
                <w:color w:val="231F20"/>
                <w:spacing w:val="-1"/>
              </w:rPr>
              <w:t>inpatient,</w:t>
            </w:r>
            <w:r w:rsidRPr="005B0F22">
              <w:rPr>
                <w:color w:val="231F20"/>
                <w:spacing w:val="-6"/>
              </w:rPr>
              <w:t xml:space="preserve"> </w:t>
            </w:r>
            <w:r w:rsidRPr="005B0F22">
              <w:rPr>
                <w:color w:val="231F20"/>
              </w:rPr>
              <w:t>and</w:t>
            </w:r>
            <w:r w:rsidRPr="005B0F22">
              <w:rPr>
                <w:color w:val="231F20"/>
                <w:spacing w:val="-2"/>
              </w:rPr>
              <w:t xml:space="preserve"> </w:t>
            </w:r>
            <w:r w:rsidRPr="005B0F22">
              <w:rPr>
                <w:color w:val="231F20"/>
                <w:spacing w:val="-1"/>
              </w:rPr>
              <w:t>medical</w:t>
            </w:r>
            <w:r w:rsidRPr="005B0F22">
              <w:rPr>
                <w:color w:val="231F20"/>
                <w:spacing w:val="-6"/>
              </w:rPr>
              <w:t xml:space="preserve"> </w:t>
            </w:r>
            <w:r w:rsidRPr="005B0F22">
              <w:rPr>
                <w:color w:val="231F20"/>
                <w:spacing w:val="-1"/>
              </w:rPr>
              <w:t>home.</w:t>
            </w:r>
            <w:r w:rsidRPr="005B0F22">
              <w:rPr>
                <w:color w:val="231F20"/>
                <w:spacing w:val="-6"/>
              </w:rPr>
              <w:t xml:space="preserve"> </w:t>
            </w:r>
            <w:r w:rsidRPr="005B0F22">
              <w:rPr>
                <w:color w:val="231F20"/>
              </w:rPr>
              <w:t>It</w:t>
            </w:r>
            <w:r w:rsidRPr="005B0F22">
              <w:rPr>
                <w:color w:val="231F20"/>
                <w:spacing w:val="43"/>
                <w:w w:val="99"/>
              </w:rPr>
              <w:t xml:space="preserve"> </w:t>
            </w:r>
            <w:r w:rsidRPr="005B0F22">
              <w:rPr>
                <w:color w:val="231F20"/>
                <w:spacing w:val="-1"/>
              </w:rPr>
              <w:t>encompasses</w:t>
            </w:r>
            <w:r w:rsidRPr="005B0F22">
              <w:rPr>
                <w:color w:val="231F20"/>
                <w:spacing w:val="-8"/>
              </w:rPr>
              <w:t xml:space="preserve"> </w:t>
            </w:r>
            <w:r w:rsidRPr="005B0F22">
              <w:rPr>
                <w:color w:val="231F20"/>
              </w:rPr>
              <w:t>every</w:t>
            </w:r>
            <w:r w:rsidRPr="005B0F22">
              <w:rPr>
                <w:color w:val="231F20"/>
                <w:spacing w:val="-10"/>
              </w:rPr>
              <w:t xml:space="preserve"> </w:t>
            </w:r>
            <w:r w:rsidRPr="005B0F22">
              <w:rPr>
                <w:color w:val="231F20"/>
              </w:rPr>
              <w:t>injury</w:t>
            </w:r>
            <w:r w:rsidRPr="005B0F22">
              <w:rPr>
                <w:color w:val="231F20"/>
                <w:spacing w:val="-11"/>
              </w:rPr>
              <w:t xml:space="preserve"> </w:t>
            </w:r>
            <w:r w:rsidRPr="005B0F22">
              <w:rPr>
                <w:color w:val="231F20"/>
                <w:spacing w:val="-1"/>
              </w:rPr>
              <w:t>and</w:t>
            </w:r>
            <w:r w:rsidRPr="005B0F22">
              <w:rPr>
                <w:color w:val="231F20"/>
                <w:spacing w:val="-3"/>
              </w:rPr>
              <w:t xml:space="preserve"> </w:t>
            </w:r>
            <w:r w:rsidRPr="005B0F22">
              <w:rPr>
                <w:color w:val="231F20"/>
                <w:spacing w:val="-1"/>
              </w:rPr>
              <w:t>illness.</w:t>
            </w:r>
          </w:p>
          <w:p w:rsidR="00083E15" w:rsidRPr="005B0F22" w:rsidP="00914399" w14:paraId="74537041" w14:textId="77777777">
            <w:pPr>
              <w:pStyle w:val="BodyText"/>
              <w:rPr>
                <w:bCs/>
              </w:rPr>
            </w:pPr>
          </w:p>
          <w:p w:rsidR="00083E15" w:rsidRPr="005B0F22" w:rsidP="00914399" w14:paraId="40067589" w14:textId="77777777">
            <w:pPr>
              <w:pStyle w:val="BodyText"/>
            </w:pPr>
            <w:r w:rsidRPr="005B0F22">
              <w:rPr>
                <w:bCs/>
              </w:rPr>
              <w:t>Note: This form utilizes DGIS Form 10.A for annual performance objective and data reporting.</w:t>
            </w:r>
          </w:p>
        </w:tc>
      </w:tr>
      <w:tr w14:paraId="67B254BD" w14:textId="77777777" w:rsidTr="00937F1F">
        <w:tblPrEx>
          <w:tblW w:w="5000" w:type="pct"/>
          <w:tblInd w:w="240" w:type="dxa"/>
          <w:tblLook w:val="04A0"/>
        </w:tblPrEx>
        <w:tc>
          <w:tcPr>
            <w:tcW w:w="4693" w:type="dxa"/>
          </w:tcPr>
          <w:p w:rsidR="00083E15" w:rsidRPr="005B0F22" w:rsidP="00B879C1" w14:paraId="3C3D6D74"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1B9CC15A" w14:textId="77777777">
            <w:pPr>
              <w:pStyle w:val="BodyText"/>
            </w:pPr>
          </w:p>
        </w:tc>
      </w:tr>
      <w:tr w14:paraId="61FC2137" w14:textId="77777777" w:rsidTr="00937F1F">
        <w:tblPrEx>
          <w:tblW w:w="5000" w:type="pct"/>
          <w:tblInd w:w="240" w:type="dxa"/>
          <w:tblLook w:val="04A0"/>
        </w:tblPrEx>
        <w:tc>
          <w:tcPr>
            <w:tcW w:w="4693" w:type="dxa"/>
          </w:tcPr>
          <w:p w:rsidR="00083E15" w:rsidRPr="005B0F22" w:rsidP="00B879C1" w14:paraId="3F69B598" w14:textId="560129F2">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67" w:type="dxa"/>
          </w:tcPr>
          <w:p w:rsidR="00083E15" w:rsidRPr="005B0F22" w:rsidP="00FE4F4B" w14:paraId="55686760" w14:textId="34C272A7">
            <w:pPr>
              <w:pStyle w:val="BodyText"/>
              <w:numPr>
                <w:ilvl w:val="0"/>
                <w:numId w:val="15"/>
              </w:num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00D04A6B">
              <w:rPr>
                <w:spacing w:val="-5"/>
              </w:rPr>
              <w:t>s</w:t>
            </w:r>
            <w:r w:rsidRPr="005B0F22">
              <w:t>tate/</w:t>
            </w:r>
            <w:r w:rsidR="00D04A6B">
              <w:t>t</w:t>
            </w:r>
            <w:r w:rsidRPr="005B0F22">
              <w:t>erritory</w:t>
            </w:r>
            <w:r w:rsidRPr="005B0F22">
              <w:rPr>
                <w:spacing w:val="-10"/>
              </w:rPr>
              <w:t xml:space="preserve"> </w:t>
            </w:r>
            <w:r w:rsidRPr="005B0F22">
              <w:t>EMS</w:t>
            </w:r>
            <w:r w:rsidRPr="005B0F22">
              <w:rPr>
                <w:spacing w:val="30"/>
                <w:w w:val="99"/>
              </w:rPr>
              <w:t xml:space="preserve"> </w:t>
            </w:r>
            <w:r w:rsidRPr="005B0F22">
              <w:rPr>
                <w:spacing w:val="-1"/>
              </w:rPr>
              <w:t>system.</w:t>
            </w:r>
          </w:p>
          <w:p w:rsidR="00083E15" w:rsidRPr="005B0F22" w:rsidP="00FE4F4B" w14:paraId="2152C1F1" w14:textId="349AF247">
            <w:pPr>
              <w:pStyle w:val="BodyText"/>
              <w:numPr>
                <w:ilvl w:val="0"/>
                <w:numId w:val="15"/>
              </w:numPr>
            </w:pPr>
            <w:r w:rsidRPr="005B0F22">
              <w:rPr>
                <w:spacing w:val="-1"/>
              </w:rPr>
              <w:t>Establish</w:t>
            </w:r>
            <w:r w:rsidRPr="005B0F22">
              <w:rPr>
                <w:spacing w:val="-7"/>
              </w:rPr>
              <w:t xml:space="preserve"> </w:t>
            </w:r>
            <w:r w:rsidRPr="005B0F22">
              <w:rPr>
                <w:spacing w:val="-1"/>
              </w:rPr>
              <w:t>an</w:t>
            </w:r>
            <w:r w:rsidRPr="005B0F22">
              <w:rPr>
                <w:spacing w:val="-8"/>
              </w:rPr>
              <w:t xml:space="preserve"> </w:t>
            </w:r>
            <w:r w:rsidRPr="005B0F22">
              <w:t>EMSC</w:t>
            </w:r>
            <w:r w:rsidRPr="005B0F22">
              <w:rPr>
                <w:spacing w:val="-6"/>
              </w:rPr>
              <w:t xml:space="preserve"> </w:t>
            </w:r>
            <w:r w:rsidRPr="005B0F22">
              <w:t>Advisory</w:t>
            </w:r>
            <w:r w:rsidRPr="005B0F22">
              <w:rPr>
                <w:spacing w:val="-8"/>
              </w:rPr>
              <w:t xml:space="preserve"> </w:t>
            </w:r>
            <w:r w:rsidRPr="005B0F22">
              <w:rPr>
                <w:spacing w:val="-1"/>
              </w:rPr>
              <w:t>Committee</w:t>
            </w:r>
            <w:r w:rsidRPr="005B0F22">
              <w:rPr>
                <w:spacing w:val="34"/>
                <w:w w:val="99"/>
              </w:rPr>
              <w:t xml:space="preserve"> </w:t>
            </w:r>
            <w:r w:rsidRPr="005B0F22">
              <w:rPr>
                <w:spacing w:val="-1"/>
              </w:rPr>
              <w:t>within</w:t>
            </w:r>
            <w:r w:rsidRPr="005B0F22">
              <w:rPr>
                <w:spacing w:val="-12"/>
              </w:rPr>
              <w:t xml:space="preserve"> </w:t>
            </w:r>
            <w:r w:rsidRPr="005B0F22">
              <w:t>each</w:t>
            </w:r>
            <w:r w:rsidRPr="005B0F22">
              <w:rPr>
                <w:spacing w:val="-9"/>
              </w:rPr>
              <w:t xml:space="preserve"> </w:t>
            </w:r>
            <w:r w:rsidR="00D04A6B">
              <w:rPr>
                <w:spacing w:val="-9"/>
              </w:rPr>
              <w:t>s</w:t>
            </w:r>
            <w:r w:rsidRPr="005B0F22">
              <w:t>tate/</w:t>
            </w:r>
            <w:r w:rsidR="00D04A6B">
              <w:t>t</w:t>
            </w:r>
            <w:r w:rsidRPr="005B0F22">
              <w:t>erritory</w:t>
            </w:r>
          </w:p>
          <w:p w:rsidR="00083E15" w:rsidRPr="005B0F22" w:rsidP="00FE4F4B" w14:paraId="7EE6FBE2" w14:textId="204A059A">
            <w:pPr>
              <w:pStyle w:val="BodyText"/>
              <w:numPr>
                <w:ilvl w:val="0"/>
                <w:numId w:val="15"/>
              </w:numPr>
            </w:pPr>
            <w:r w:rsidRPr="005B0F22">
              <w:rPr>
                <w:spacing w:val="-1"/>
              </w:rPr>
              <w:t>Incorporate</w:t>
            </w:r>
            <w:r w:rsidRPr="005B0F22">
              <w:rPr>
                <w:spacing w:val="-8"/>
              </w:rPr>
              <w:t xml:space="preserve"> </w:t>
            </w:r>
            <w:r w:rsidRPr="005B0F22">
              <w:rPr>
                <w:spacing w:val="-1"/>
              </w:rPr>
              <w:t>pediatric</w:t>
            </w:r>
            <w:r w:rsidRPr="005B0F22">
              <w:rPr>
                <w:spacing w:val="-8"/>
              </w:rPr>
              <w:t xml:space="preserve"> </w:t>
            </w:r>
            <w:r w:rsidRPr="005B0F22">
              <w:rPr>
                <w:spacing w:val="-1"/>
              </w:rPr>
              <w:t>representation</w:t>
            </w:r>
            <w:r w:rsidRPr="005B0F22">
              <w:rPr>
                <w:spacing w:val="-9"/>
              </w:rPr>
              <w:t xml:space="preserve"> </w:t>
            </w:r>
            <w:r w:rsidRPr="005B0F22">
              <w:t xml:space="preserve">on </w:t>
            </w:r>
            <w:r w:rsidRPr="005B0F22">
              <w:rPr>
                <w:spacing w:val="-1"/>
              </w:rPr>
              <w:t xml:space="preserve">the </w:t>
            </w:r>
            <w:r w:rsidR="00D04A6B">
              <w:rPr>
                <w:spacing w:val="-1"/>
              </w:rPr>
              <w:t>s</w:t>
            </w:r>
            <w:r w:rsidRPr="005B0F22">
              <w:t>tate/</w:t>
            </w:r>
            <w:r w:rsidR="00D04A6B">
              <w:t>t</w:t>
            </w:r>
            <w:r w:rsidRPr="005B0F22">
              <w:t>erritory</w:t>
            </w:r>
            <w:r w:rsidRPr="005B0F22">
              <w:rPr>
                <w:spacing w:val="-12"/>
              </w:rPr>
              <w:t xml:space="preserve"> </w:t>
            </w:r>
            <w:r w:rsidRPr="005B0F22">
              <w:t>EMS</w:t>
            </w:r>
            <w:r w:rsidRPr="005B0F22">
              <w:rPr>
                <w:spacing w:val="-8"/>
              </w:rPr>
              <w:t xml:space="preserve"> </w:t>
            </w:r>
            <w:r w:rsidRPr="005B0F22">
              <w:t>Board</w:t>
            </w:r>
          </w:p>
          <w:p w:rsidR="00083E15" w:rsidRPr="005B0F22" w:rsidP="00FE4F4B" w14:paraId="7E5A1C49" w14:textId="77777777">
            <w:pPr>
              <w:pStyle w:val="BodyText"/>
              <w:numPr>
                <w:ilvl w:val="0"/>
                <w:numId w:val="15"/>
              </w:numPr>
              <w:rPr>
                <w:b/>
              </w:rPr>
            </w:pPr>
            <w:r w:rsidRPr="005B0F22">
              <w:t>Establish</w:t>
            </w:r>
            <w:r w:rsidRPr="005B0F22">
              <w:rPr>
                <w:spacing w:val="-8"/>
              </w:rPr>
              <w:t xml:space="preserve"> </w:t>
            </w:r>
            <w:r w:rsidRPr="005B0F22">
              <w:rPr>
                <w:spacing w:val="-1"/>
              </w:rPr>
              <w:t>one</w:t>
            </w:r>
            <w:r w:rsidRPr="005B0F22">
              <w:rPr>
                <w:spacing w:val="-7"/>
              </w:rPr>
              <w:t xml:space="preserve"> </w:t>
            </w:r>
            <w:r w:rsidRPr="005B0F22">
              <w:rPr>
                <w:spacing w:val="-1"/>
              </w:rPr>
              <w:t>full-time</w:t>
            </w:r>
            <w:r w:rsidRPr="005B0F22">
              <w:rPr>
                <w:spacing w:val="-7"/>
              </w:rPr>
              <w:t xml:space="preserve"> </w:t>
            </w:r>
            <w:r w:rsidRPr="005B0F22">
              <w:rPr>
                <w:spacing w:val="-1"/>
              </w:rPr>
              <w:t>equivalent</w:t>
            </w:r>
            <w:r w:rsidRPr="005B0F22">
              <w:rPr>
                <w:spacing w:val="-7"/>
              </w:rPr>
              <w:t xml:space="preserve"> </w:t>
            </w:r>
            <w:r w:rsidRPr="005B0F22">
              <w:t>EMSC</w:t>
            </w:r>
            <w:r w:rsidRPr="005B0F22">
              <w:rPr>
                <w:spacing w:val="46"/>
                <w:w w:val="99"/>
              </w:rPr>
              <w:t xml:space="preserve"> </w:t>
            </w:r>
            <w:r w:rsidRPr="005B0F22">
              <w:rPr>
                <w:spacing w:val="-1"/>
              </w:rPr>
              <w:t>manager</w:t>
            </w:r>
            <w:r w:rsidRPr="005B0F22">
              <w:rPr>
                <w:spacing w:val="-6"/>
              </w:rPr>
              <w:t xml:space="preserve"> </w:t>
            </w:r>
            <w:r w:rsidRPr="005B0F22">
              <w:t>that is</w:t>
            </w:r>
            <w:r w:rsidRPr="005B0F22">
              <w:rPr>
                <w:spacing w:val="-6"/>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5"/>
              </w:rPr>
              <w:t xml:space="preserve"> </w:t>
            </w:r>
            <w:r w:rsidRPr="005B0F22">
              <w:rPr>
                <w:spacing w:val="-1"/>
              </w:rPr>
              <w:t>the</w:t>
            </w:r>
            <w:r w:rsidRPr="005B0F22">
              <w:rPr>
                <w:spacing w:val="-5"/>
              </w:rPr>
              <w:t xml:space="preserve"> </w:t>
            </w:r>
            <w:r w:rsidRPr="005B0F22">
              <w:t>EMSC</w:t>
            </w:r>
            <w:r w:rsidRPr="005B0F22">
              <w:rPr>
                <w:spacing w:val="-6"/>
              </w:rPr>
              <w:t xml:space="preserve"> </w:t>
            </w:r>
            <w:r w:rsidRPr="005B0F22">
              <w:rPr>
                <w:spacing w:val="-1"/>
              </w:rPr>
              <w:t>Program.</w:t>
            </w:r>
          </w:p>
        </w:tc>
      </w:tr>
      <w:tr w14:paraId="432E8945" w14:textId="77777777" w:rsidTr="00937F1F">
        <w:tblPrEx>
          <w:tblW w:w="5000" w:type="pct"/>
          <w:tblInd w:w="240" w:type="dxa"/>
          <w:tblLook w:val="04A0"/>
        </w:tblPrEx>
        <w:tc>
          <w:tcPr>
            <w:tcW w:w="4693" w:type="dxa"/>
          </w:tcPr>
          <w:p w:rsidR="00083E15" w:rsidRPr="005B0F22" w:rsidP="00B879C1" w14:paraId="20932F32" w14:textId="77777777">
            <w:pPr>
              <w:widowControl w:val="0"/>
              <w:tabs>
                <w:tab w:val="left" w:pos="4125"/>
              </w:tabs>
              <w:ind w:right="631"/>
              <w:rPr>
                <w:rFonts w:ascii="Times New Roman" w:hAnsi="Times New Roman" w:cs="Times New Roman"/>
                <w:b/>
                <w:sz w:val="20"/>
                <w:szCs w:val="20"/>
              </w:rPr>
            </w:pPr>
          </w:p>
        </w:tc>
        <w:tc>
          <w:tcPr>
            <w:tcW w:w="4667" w:type="dxa"/>
          </w:tcPr>
          <w:p w:rsidR="00083E15" w:rsidRPr="005B0F22" w:rsidP="005B3A33" w14:paraId="49866070" w14:textId="77777777">
            <w:pPr>
              <w:pStyle w:val="BodyText"/>
            </w:pPr>
          </w:p>
        </w:tc>
      </w:tr>
      <w:tr w14:paraId="0E287290" w14:textId="77777777" w:rsidTr="00937F1F">
        <w:tblPrEx>
          <w:tblW w:w="5000" w:type="pct"/>
          <w:tblInd w:w="240" w:type="dxa"/>
          <w:tblLook w:val="04A0"/>
        </w:tblPrEx>
        <w:tc>
          <w:tcPr>
            <w:tcW w:w="4693" w:type="dxa"/>
          </w:tcPr>
          <w:p w:rsidR="00083E15" w:rsidRPr="005B0F22" w:rsidP="00B879C1" w14:paraId="6B54FB13" w14:textId="05B3048E">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4667" w:type="dxa"/>
          </w:tcPr>
          <w:p w:rsidR="00083E15" w:rsidRPr="005B0F22" w:rsidP="00F66430" w14:paraId="3630EE08" w14:textId="77777777">
            <w:pPr>
              <w:pStyle w:val="BodyText"/>
              <w:rPr>
                <w:b/>
              </w:rPr>
            </w:pPr>
            <w:r w:rsidRPr="005B0F22">
              <w:t>Attached</w:t>
            </w:r>
            <w:r w:rsidRPr="005B0F22">
              <w:rPr>
                <w:spacing w:val="-5"/>
              </w:rPr>
              <w:t xml:space="preserve"> </w:t>
            </w:r>
            <w:r w:rsidRPr="005B0F22">
              <w:t>data</w:t>
            </w:r>
            <w:r w:rsidRPr="005B0F22">
              <w:rPr>
                <w:spacing w:val="-6"/>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5"/>
              </w:rPr>
              <w:t xml:space="preserve"> </w:t>
            </w:r>
            <w:r w:rsidRPr="005B0F22">
              <w:t>be</w:t>
            </w:r>
            <w:r w:rsidRPr="005B0F22">
              <w:rPr>
                <w:spacing w:val="-5"/>
              </w:rPr>
              <w:t xml:space="preserve"> </w:t>
            </w:r>
            <w:r w:rsidRPr="005B0F22">
              <w:t>completed</w:t>
            </w:r>
            <w:r w:rsidRPr="005B0F22">
              <w:rPr>
                <w:spacing w:val="48"/>
                <w:w w:val="99"/>
              </w:rPr>
              <w:t xml:space="preserve"> </w:t>
            </w:r>
            <w:r w:rsidRPr="005B0F22">
              <w:t>by</w:t>
            </w:r>
            <w:r w:rsidRPr="005B0F22">
              <w:rPr>
                <w:spacing w:val="-10"/>
              </w:rPr>
              <w:t xml:space="preserve"> </w:t>
            </w:r>
            <w:r w:rsidRPr="005B0F22">
              <w:t>grantee.</w:t>
            </w:r>
          </w:p>
        </w:tc>
      </w:tr>
      <w:tr w14:paraId="32265589" w14:textId="77777777" w:rsidTr="00937F1F">
        <w:tblPrEx>
          <w:tblW w:w="5000" w:type="pct"/>
          <w:tblInd w:w="240" w:type="dxa"/>
          <w:tblLook w:val="04A0"/>
        </w:tblPrEx>
        <w:tc>
          <w:tcPr>
            <w:tcW w:w="4693" w:type="dxa"/>
          </w:tcPr>
          <w:p w:rsidR="00083E15" w:rsidRPr="005B0F22" w:rsidP="00B879C1" w14:paraId="40BFC6FE" w14:textId="77777777">
            <w:pPr>
              <w:widowControl w:val="0"/>
              <w:tabs>
                <w:tab w:val="left" w:pos="4125"/>
              </w:tabs>
              <w:ind w:right="631"/>
              <w:rPr>
                <w:rFonts w:ascii="Times New Roman" w:hAnsi="Times New Roman" w:cs="Times New Roman"/>
                <w:b/>
                <w:bCs/>
                <w:color w:val="231F20"/>
                <w:spacing w:val="-1"/>
                <w:sz w:val="20"/>
                <w:szCs w:val="20"/>
              </w:rPr>
            </w:pPr>
          </w:p>
        </w:tc>
        <w:tc>
          <w:tcPr>
            <w:tcW w:w="4667" w:type="dxa"/>
          </w:tcPr>
          <w:p w:rsidR="00083E15" w:rsidRPr="005B0F22" w:rsidP="00B879C1" w14:paraId="1841DF75" w14:textId="77777777">
            <w:pPr>
              <w:pStyle w:val="BodyText"/>
            </w:pPr>
          </w:p>
        </w:tc>
      </w:tr>
      <w:tr w14:paraId="3FBBDB89" w14:textId="77777777" w:rsidTr="00937F1F">
        <w:tblPrEx>
          <w:tblW w:w="5000" w:type="pct"/>
          <w:tblInd w:w="240" w:type="dxa"/>
          <w:tblLook w:val="04A0"/>
        </w:tblPrEx>
        <w:tc>
          <w:tcPr>
            <w:tcW w:w="4693" w:type="dxa"/>
          </w:tcPr>
          <w:p w:rsidR="00083E15" w:rsidRPr="005B0F22" w:rsidP="00B879C1" w14:paraId="03AC2DEF" w14:textId="3FC274A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7" w:type="dxa"/>
          </w:tcPr>
          <w:p w:rsidR="00083E15" w:rsidRPr="005B0F22" w:rsidP="00B879C1" w14:paraId="7F6AD009" w14:textId="2C07EEE2">
            <w:pPr>
              <w:pStyle w:val="BodyText"/>
              <w:rPr>
                <w:b/>
              </w:rPr>
            </w:pPr>
            <w:r w:rsidRPr="005B0F22">
              <w:t>Establishing</w:t>
            </w:r>
            <w:r w:rsidRPr="005B0F22">
              <w:rPr>
                <w:spacing w:val="-8"/>
              </w:rPr>
              <w:t xml:space="preserve"> </w:t>
            </w:r>
            <w:r w:rsidRPr="005B0F22">
              <w:rPr>
                <w:spacing w:val="-1"/>
              </w:rPr>
              <w:t>permanence</w:t>
            </w:r>
            <w:r w:rsidRPr="005B0F22">
              <w:rPr>
                <w:spacing w:val="-8"/>
              </w:rPr>
              <w:t xml:space="preserve"> </w:t>
            </w:r>
            <w:r w:rsidRPr="005B0F22">
              <w:rPr>
                <w:spacing w:val="1"/>
              </w:rPr>
              <w:t>of</w:t>
            </w:r>
            <w:r w:rsidRPr="005B0F22">
              <w:rPr>
                <w:spacing w:val="-8"/>
              </w:rPr>
              <w:t xml:space="preserve"> </w:t>
            </w:r>
            <w:r w:rsidRPr="005B0F22">
              <w:t>EMSC</w:t>
            </w:r>
            <w:r w:rsidRPr="005B0F22">
              <w:rPr>
                <w:spacing w:val="-7"/>
              </w:rPr>
              <w:t xml:space="preserve"> </w:t>
            </w:r>
            <w:r w:rsidRPr="005B0F22">
              <w:rPr>
                <w:spacing w:val="1"/>
              </w:rPr>
              <w:t>in</w:t>
            </w:r>
            <w:r w:rsidRPr="005B0F22">
              <w:rPr>
                <w:spacing w:val="-8"/>
              </w:rPr>
              <w:t xml:space="preserve"> </w:t>
            </w:r>
            <w:r w:rsidRPr="005B0F22">
              <w:rPr>
                <w:spacing w:val="-1"/>
              </w:rPr>
              <w:t>the</w:t>
            </w:r>
            <w:r w:rsidRPr="005B0F22">
              <w:rPr>
                <w:spacing w:val="-5"/>
              </w:rPr>
              <w:t xml:space="preserve"> </w:t>
            </w:r>
            <w:r w:rsidR="009774B4">
              <w:rPr>
                <w:spacing w:val="-5"/>
              </w:rPr>
              <w:t>s</w:t>
            </w:r>
            <w:r w:rsidRPr="005B0F22">
              <w:t>tate/</w:t>
            </w:r>
            <w:r w:rsidR="009774B4">
              <w:t>t</w:t>
            </w:r>
            <w:r w:rsidRPr="005B0F22">
              <w:t>erritory</w:t>
            </w:r>
            <w:r w:rsidRPr="005B0F22">
              <w:rPr>
                <w:spacing w:val="46"/>
                <w:w w:val="99"/>
              </w:rPr>
              <w:t xml:space="preserve"> </w:t>
            </w:r>
            <w:r w:rsidRPr="005B0F22">
              <w:rPr>
                <w:spacing w:val="-1"/>
              </w:rPr>
              <w:t>EMS</w:t>
            </w:r>
            <w:r w:rsidRPr="005B0F22">
              <w:rPr>
                <w:spacing w:val="-6"/>
              </w:rPr>
              <w:t xml:space="preserve"> </w:t>
            </w:r>
            <w:r w:rsidRPr="005B0F22">
              <w:rPr>
                <w:spacing w:val="-1"/>
              </w:rPr>
              <w:t>system</w:t>
            </w:r>
            <w:r w:rsidRPr="005B0F22">
              <w:rPr>
                <w:spacing w:val="-7"/>
              </w:rPr>
              <w:t xml:space="preserve"> </w:t>
            </w:r>
            <w:r w:rsidRPr="005B0F22">
              <w:rPr>
                <w:spacing w:val="-1"/>
              </w:rPr>
              <w:t>is</w:t>
            </w:r>
            <w:r w:rsidRPr="005B0F22">
              <w:rPr>
                <w:spacing w:val="-6"/>
              </w:rPr>
              <w:t xml:space="preserve"> </w:t>
            </w:r>
            <w:r w:rsidRPr="005B0F22">
              <w:rPr>
                <w:spacing w:val="-1"/>
              </w:rPr>
              <w:t>important</w:t>
            </w:r>
            <w:r w:rsidRPr="005B0F22">
              <w:rPr>
                <w:spacing w:val="-4"/>
              </w:rPr>
              <w:t xml:space="preserve"> </w:t>
            </w:r>
            <w:r w:rsidRPr="005B0F22">
              <w:rPr>
                <w:spacing w:val="-1"/>
              </w:rPr>
              <w:t>for</w:t>
            </w:r>
            <w:r w:rsidRPr="005B0F22">
              <w:rPr>
                <w:spacing w:val="-5"/>
              </w:rPr>
              <w:t xml:space="preserve"> </w:t>
            </w:r>
            <w:r w:rsidRPr="005B0F22">
              <w:rPr>
                <w:spacing w:val="-1"/>
              </w:rPr>
              <w:t>building</w:t>
            </w:r>
            <w:r w:rsidRPr="005B0F22">
              <w:rPr>
                <w:spacing w:val="-7"/>
              </w:rPr>
              <w:t xml:space="preserve"> </w:t>
            </w:r>
            <w:r w:rsidRPr="005B0F22">
              <w:rPr>
                <w:spacing w:val="-1"/>
              </w:rPr>
              <w:t>the</w:t>
            </w:r>
            <w:r w:rsidRPr="005B0F22">
              <w:rPr>
                <w:spacing w:val="-5"/>
              </w:rPr>
              <w:t xml:space="preserve"> </w:t>
            </w:r>
            <w:r w:rsidRPr="005B0F22">
              <w:rPr>
                <w:spacing w:val="-1"/>
              </w:rPr>
              <w:t>infrastructure</w:t>
            </w:r>
            <w:r w:rsidRPr="005B0F22">
              <w:rPr>
                <w:spacing w:val="65"/>
                <w:w w:val="99"/>
              </w:rPr>
              <w:t xml:space="preserve"> </w:t>
            </w:r>
            <w:r w:rsidRPr="005B0F22">
              <w:t>of</w:t>
            </w:r>
            <w:r w:rsidRPr="005B0F22">
              <w:rPr>
                <w:spacing w:val="-7"/>
              </w:rPr>
              <w:t xml:space="preserve"> </w:t>
            </w:r>
            <w:r w:rsidRPr="005B0F22">
              <w:rPr>
                <w:spacing w:val="-1"/>
              </w:rPr>
              <w:t>the</w:t>
            </w:r>
            <w:r w:rsidRPr="005B0F22">
              <w:rPr>
                <w:spacing w:val="-4"/>
              </w:rPr>
              <w:t xml:space="preserve"> </w:t>
            </w:r>
            <w:r w:rsidRPr="005B0F22">
              <w:t>EMSC</w:t>
            </w:r>
            <w:r w:rsidRPr="005B0F22">
              <w:rPr>
                <w:spacing w:val="-6"/>
              </w:rPr>
              <w:t xml:space="preserve"> </w:t>
            </w:r>
            <w:r w:rsidRPr="005B0F22">
              <w:t>Program</w:t>
            </w:r>
            <w:r w:rsidRPr="005B0F22">
              <w:rPr>
                <w:spacing w:val="-8"/>
              </w:rPr>
              <w:t xml:space="preserve"> </w:t>
            </w:r>
            <w:r w:rsidRPr="005B0F22">
              <w:rPr>
                <w:spacing w:val="-1"/>
              </w:rPr>
              <w:t>and</w:t>
            </w:r>
            <w:r w:rsidRPr="005B0F22">
              <w:rPr>
                <w:spacing w:val="-4"/>
              </w:rPr>
              <w:t xml:space="preserve"> </w:t>
            </w:r>
            <w:r w:rsidRPr="005B0F22">
              <w:t>is</w:t>
            </w:r>
            <w:r w:rsidRPr="005B0F22">
              <w:rPr>
                <w:spacing w:val="-2"/>
              </w:rPr>
              <w:t xml:space="preserve"> </w:t>
            </w:r>
            <w:r w:rsidRPr="005B0F22">
              <w:rPr>
                <w:spacing w:val="-1"/>
              </w:rPr>
              <w:t>fundamental</w:t>
            </w:r>
            <w:r w:rsidRPr="005B0F22">
              <w:rPr>
                <w:spacing w:val="-5"/>
              </w:rPr>
              <w:t xml:space="preserve"> </w:t>
            </w:r>
            <w:r w:rsidRPr="005B0F22">
              <w:t>to</w:t>
            </w:r>
            <w:r w:rsidRPr="005B0F22">
              <w:rPr>
                <w:spacing w:val="-4"/>
              </w:rPr>
              <w:t xml:space="preserve"> </w:t>
            </w:r>
            <w:r w:rsidRPr="005B0F22">
              <w:t>its</w:t>
            </w:r>
            <w:r w:rsidRPr="005B0F22">
              <w:rPr>
                <w:spacing w:val="-4"/>
              </w:rPr>
              <w:t xml:space="preserve"> </w:t>
            </w:r>
            <w:r w:rsidRPr="005B0F22">
              <w:t>success.</w:t>
            </w:r>
            <w:r w:rsidRPr="005B0F22">
              <w:rPr>
                <w:spacing w:val="34"/>
                <w:w w:val="99"/>
              </w:rPr>
              <w:t xml:space="preserve"> </w:t>
            </w: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30"/>
                <w:w w:val="99"/>
              </w:rPr>
              <w:t xml:space="preserve"> </w:t>
            </w:r>
            <w:r w:rsidRPr="005B0F22">
              <w:rPr>
                <w:spacing w:val="-1"/>
              </w:rPr>
              <w:t>and</w:t>
            </w:r>
            <w:r w:rsidRPr="005B0F22">
              <w:rPr>
                <w:spacing w:val="-5"/>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5"/>
              </w:rPr>
              <w:t xml:space="preserve"> </w:t>
            </w:r>
            <w:r w:rsidRPr="005B0F22">
              <w:t>important</w:t>
            </w:r>
            <w:r w:rsidRPr="005B0F22">
              <w:rPr>
                <w:spacing w:val="-5"/>
              </w:rPr>
              <w:t xml:space="preserve"> </w:t>
            </w:r>
            <w:r w:rsidRPr="005B0F22">
              <w:t>to</w:t>
            </w:r>
            <w:r w:rsidRPr="005B0F22">
              <w:rPr>
                <w:spacing w:val="-5"/>
              </w:rPr>
              <w:t xml:space="preserve"> </w:t>
            </w:r>
            <w:r w:rsidRPr="005B0F22">
              <w:rPr>
                <w:spacing w:val="-1"/>
              </w:rPr>
              <w:t>establish</w:t>
            </w:r>
            <w:r w:rsidRPr="005B0F22">
              <w:rPr>
                <w:spacing w:val="-6"/>
              </w:rPr>
              <w:t xml:space="preserve"> </w:t>
            </w:r>
            <w:r w:rsidRPr="005B0F22">
              <w:rPr>
                <w:spacing w:val="1"/>
              </w:rPr>
              <w:t>an</w:t>
            </w:r>
            <w:r w:rsidRPr="005B0F22">
              <w:rPr>
                <w:spacing w:val="35"/>
                <w:w w:val="99"/>
              </w:rPr>
              <w:t xml:space="preserve"> </w:t>
            </w:r>
            <w:r w:rsidRPr="005B0F22">
              <w:t>EMSC</w:t>
            </w:r>
            <w:r w:rsidRPr="005B0F22">
              <w:rPr>
                <w:spacing w:val="-6"/>
              </w:rPr>
              <w:t xml:space="preserve"> </w:t>
            </w:r>
            <w:r w:rsidRPr="005B0F22">
              <w:t>Advisory</w:t>
            </w:r>
            <w:r w:rsidRPr="005B0F22">
              <w:rPr>
                <w:spacing w:val="-9"/>
              </w:rPr>
              <w:t xml:space="preserve"> </w:t>
            </w:r>
            <w:r w:rsidRPr="005B0F22">
              <w:t>Committee</w:t>
            </w:r>
            <w:r w:rsidRPr="005B0F22">
              <w:rPr>
                <w:spacing w:val="-6"/>
              </w:rPr>
              <w:t xml:space="preserve"> </w:t>
            </w:r>
            <w:r w:rsidRPr="005B0F22">
              <w:rPr>
                <w:spacing w:val="1"/>
              </w:rPr>
              <w:t>to</w:t>
            </w:r>
            <w:r w:rsidRPr="005B0F22">
              <w:rPr>
                <w:spacing w:val="-5"/>
              </w:rPr>
              <w:t xml:space="preserve"> </w:t>
            </w:r>
            <w:r w:rsidRPr="005B0F22">
              <w:rPr>
                <w:spacing w:val="-1"/>
              </w:rPr>
              <w:t>ensure</w:t>
            </w:r>
            <w:r w:rsidRPr="005B0F22">
              <w:rPr>
                <w:spacing w:val="-6"/>
              </w:rPr>
              <w:t xml:space="preserve"> </w:t>
            </w:r>
            <w:r w:rsidRPr="005B0F22">
              <w:t>that</w:t>
            </w:r>
            <w:r w:rsidRPr="005B0F22">
              <w:rPr>
                <w:spacing w:val="-6"/>
              </w:rPr>
              <w:t xml:space="preserve"> </w:t>
            </w:r>
            <w:r w:rsidRPr="005B0F22">
              <w:rPr>
                <w:spacing w:val="-1"/>
              </w:rPr>
              <w:t>the</w:t>
            </w:r>
            <w:r w:rsidRPr="005B0F22">
              <w:rPr>
                <w:spacing w:val="-6"/>
              </w:rPr>
              <w:t xml:space="preserve"> </w:t>
            </w:r>
            <w:r w:rsidRPr="005B0F22">
              <w:t>priorities</w:t>
            </w:r>
            <w:r w:rsidRPr="005B0F22">
              <w:rPr>
                <w:spacing w:val="29"/>
                <w:w w:val="99"/>
              </w:rPr>
              <w:t xml:space="preserve"> </w:t>
            </w:r>
            <w:r w:rsidRPr="005B0F22">
              <w:t>of</w:t>
            </w:r>
            <w:r w:rsidRPr="005B0F22">
              <w:rPr>
                <w:spacing w:val="-6"/>
              </w:rPr>
              <w:t xml:space="preserve"> </w:t>
            </w:r>
            <w:r w:rsidRPr="005B0F22">
              <w:rPr>
                <w:spacing w:val="-1"/>
              </w:rPr>
              <w:t>the</w:t>
            </w:r>
            <w:r w:rsidRPr="005B0F22">
              <w:rPr>
                <w:spacing w:val="-4"/>
              </w:rPr>
              <w:t xml:space="preserve"> </w:t>
            </w:r>
            <w:r w:rsidRPr="005B0F22">
              <w:t>EMSC</w:t>
            </w:r>
            <w:r w:rsidRPr="005B0F22">
              <w:rPr>
                <w:spacing w:val="-4"/>
              </w:rPr>
              <w:t xml:space="preserve"> </w:t>
            </w:r>
            <w:r w:rsidRPr="005B0F22">
              <w:t>Program</w:t>
            </w:r>
            <w:r w:rsidRPr="005B0F22">
              <w:rPr>
                <w:spacing w:val="-8"/>
              </w:rPr>
              <w:t xml:space="preserve"> </w:t>
            </w:r>
            <w:r w:rsidRPr="005B0F22">
              <w:t>are</w:t>
            </w:r>
            <w:r w:rsidRPr="005B0F22">
              <w:rPr>
                <w:spacing w:val="-4"/>
              </w:rPr>
              <w:t xml:space="preserve"> </w:t>
            </w:r>
            <w:r w:rsidRPr="005B0F22">
              <w:rPr>
                <w:spacing w:val="-1"/>
              </w:rPr>
              <w:t>addressed.</w:t>
            </w:r>
            <w:r w:rsidRPr="005B0F22">
              <w:rPr>
                <w:spacing w:val="44"/>
              </w:rPr>
              <w:t xml:space="preserve"> </w:t>
            </w:r>
            <w:r w:rsidRPr="005B0F22">
              <w:t>It</w:t>
            </w:r>
            <w:r w:rsidRPr="005B0F22">
              <w:rPr>
                <w:spacing w:val="-4"/>
              </w:rPr>
              <w:t xml:space="preserve"> </w:t>
            </w:r>
            <w:r w:rsidRPr="005B0F22">
              <w:t>is</w:t>
            </w:r>
            <w:r w:rsidRPr="005B0F22">
              <w:rPr>
                <w:spacing w:val="-5"/>
              </w:rPr>
              <w:t xml:space="preserve"> </w:t>
            </w:r>
            <w:r w:rsidRPr="005B0F22">
              <w:rPr>
                <w:spacing w:val="-1"/>
              </w:rPr>
              <w:t>also</w:t>
            </w:r>
            <w:r w:rsidRPr="005B0F22">
              <w:rPr>
                <w:w w:val="99"/>
              </w:rPr>
              <w:t xml:space="preserve"> </w:t>
            </w:r>
            <w:r w:rsidRPr="005B0F22">
              <w:t>important</w:t>
            </w:r>
            <w:r w:rsidRPr="005B0F22">
              <w:rPr>
                <w:spacing w:val="-6"/>
              </w:rPr>
              <w:t xml:space="preserve"> </w:t>
            </w:r>
            <w:r w:rsidRPr="005B0F22">
              <w:t>to</w:t>
            </w:r>
            <w:r w:rsidRPr="005B0F22">
              <w:rPr>
                <w:spacing w:val="-5"/>
              </w:rPr>
              <w:t xml:space="preserve"> </w:t>
            </w:r>
            <w:r w:rsidRPr="005B0F22">
              <w:t>establish</w:t>
            </w:r>
            <w:r w:rsidRPr="005B0F22">
              <w:rPr>
                <w:spacing w:val="-6"/>
              </w:rPr>
              <w:t xml:space="preserve"> </w:t>
            </w:r>
            <w:r w:rsidRPr="005B0F22">
              <w:rPr>
                <w:spacing w:val="-1"/>
              </w:rPr>
              <w:t>one</w:t>
            </w:r>
            <w:r w:rsidRPr="005B0F22">
              <w:rPr>
                <w:spacing w:val="-3"/>
              </w:rPr>
              <w:t xml:space="preserve"> </w:t>
            </w:r>
            <w:r w:rsidRPr="005B0F22">
              <w:rPr>
                <w:spacing w:val="-1"/>
              </w:rPr>
              <w:t>full</w:t>
            </w:r>
            <w:r w:rsidRPr="005B0F22">
              <w:rPr>
                <w:spacing w:val="-4"/>
              </w:rPr>
              <w:t xml:space="preserve"> </w:t>
            </w:r>
            <w:r w:rsidRPr="005B0F22">
              <w:rPr>
                <w:spacing w:val="-1"/>
              </w:rPr>
              <w:t>time</w:t>
            </w:r>
            <w:r w:rsidRPr="005B0F22">
              <w:rPr>
                <w:spacing w:val="-5"/>
              </w:rPr>
              <w:t xml:space="preserve"> </w:t>
            </w:r>
            <w:r w:rsidRPr="005B0F22">
              <w:rPr>
                <w:spacing w:val="-1"/>
              </w:rPr>
              <w:t>equivalent</w:t>
            </w:r>
            <w:r w:rsidRPr="005B0F22">
              <w:rPr>
                <w:spacing w:val="-6"/>
              </w:rPr>
              <w:t xml:space="preserve"> </w:t>
            </w:r>
            <w:r w:rsidRPr="005B0F22">
              <w:t>EMSC</w:t>
            </w:r>
            <w:r w:rsidRPr="005B0F22">
              <w:rPr>
                <w:spacing w:val="49"/>
                <w:w w:val="99"/>
              </w:rPr>
              <w:t xml:space="preserve"> </w:t>
            </w:r>
            <w:r w:rsidRPr="005B0F22">
              <w:rPr>
                <w:spacing w:val="-1"/>
              </w:rPr>
              <w:t>Manager</w:t>
            </w:r>
            <w:r w:rsidRPr="005B0F22">
              <w:rPr>
                <w:spacing w:val="-2"/>
              </w:rPr>
              <w:t xml:space="preserve"> </w:t>
            </w:r>
            <w:r w:rsidRPr="005B0F22">
              <w:rPr>
                <w:spacing w:val="-1"/>
              </w:rPr>
              <w:t>whose</w:t>
            </w:r>
            <w:r w:rsidRPr="005B0F22">
              <w:rPr>
                <w:spacing w:val="-5"/>
              </w:rPr>
              <w:t xml:space="preserve"> </w:t>
            </w:r>
            <w:r w:rsidRPr="005B0F22">
              <w:t>time</w:t>
            </w:r>
            <w:r w:rsidRPr="005B0F22">
              <w:rPr>
                <w:spacing w:val="-5"/>
              </w:rPr>
              <w:t xml:space="preserve"> </w:t>
            </w:r>
            <w:r w:rsidRPr="005B0F22">
              <w:t>is</w:t>
            </w:r>
            <w:r w:rsidRPr="005B0F22">
              <w:rPr>
                <w:spacing w:val="-5"/>
              </w:rPr>
              <w:t xml:space="preserve"> </w:t>
            </w:r>
            <w:r w:rsidRPr="005B0F22">
              <w:t>devoted</w:t>
            </w:r>
            <w:r w:rsidRPr="005B0F22">
              <w:rPr>
                <w:spacing w:val="-5"/>
              </w:rPr>
              <w:t xml:space="preserve"> </w:t>
            </w:r>
            <w:r w:rsidRPr="005B0F22">
              <w:t>solely</w:t>
            </w:r>
            <w:r w:rsidRPr="005B0F22">
              <w:rPr>
                <w:spacing w:val="-8"/>
              </w:rPr>
              <w:t xml:space="preserve"> </w:t>
            </w:r>
            <w:r w:rsidRPr="005B0F22">
              <w:t>(i.e.,</w:t>
            </w:r>
            <w:r w:rsidRPr="005B0F22">
              <w:rPr>
                <w:spacing w:val="-4"/>
              </w:rPr>
              <w:t xml:space="preserve"> </w:t>
            </w:r>
            <w:r w:rsidRPr="005B0F22">
              <w:t>100%)</w:t>
            </w:r>
            <w:r w:rsidRPr="005B0F22">
              <w:rPr>
                <w:spacing w:val="-5"/>
              </w:rPr>
              <w:t xml:space="preserve"> </w:t>
            </w:r>
            <w:r w:rsidRPr="005B0F22">
              <w:rPr>
                <w:spacing w:val="-2"/>
              </w:rPr>
              <w:t>to</w:t>
            </w:r>
            <w:r w:rsidRPr="005B0F22">
              <w:rPr>
                <w:spacing w:val="-4"/>
              </w:rPr>
              <w:t xml:space="preserve"> </w:t>
            </w:r>
            <w:r w:rsidRPr="005B0F22">
              <w:rPr>
                <w:spacing w:val="-1"/>
              </w:rPr>
              <w:t>the</w:t>
            </w:r>
            <w:r w:rsidRPr="005B0F22">
              <w:rPr>
                <w:spacing w:val="30"/>
                <w:w w:val="99"/>
              </w:rPr>
              <w:t xml:space="preserve"> </w:t>
            </w:r>
            <w:r w:rsidRPr="005B0F22">
              <w:rPr>
                <w:spacing w:val="-1"/>
              </w:rPr>
              <w:t>EMSC</w:t>
            </w:r>
            <w:r w:rsidRPr="005B0F22">
              <w:rPr>
                <w:spacing w:val="-8"/>
              </w:rPr>
              <w:t xml:space="preserve"> </w:t>
            </w:r>
            <w:r w:rsidRPr="005B0F22">
              <w:rPr>
                <w:spacing w:val="-1"/>
              </w:rPr>
              <w:t>Program.</w:t>
            </w:r>
            <w:r w:rsidRPr="005B0F22">
              <w:rPr>
                <w:spacing w:val="39"/>
              </w:rPr>
              <w:t xml:space="preserve"> </w:t>
            </w:r>
            <w:r w:rsidRPr="005B0F22">
              <w:rPr>
                <w:spacing w:val="-1"/>
              </w:rPr>
              <w:t>Moreover,</w:t>
            </w:r>
            <w:r w:rsidRPr="005B0F22">
              <w:rPr>
                <w:spacing w:val="-5"/>
              </w:rPr>
              <w:t xml:space="preserve"> </w:t>
            </w:r>
            <w:r w:rsidRPr="005B0F22">
              <w:rPr>
                <w:spacing w:val="-1"/>
              </w:rPr>
              <w:t>by</w:t>
            </w:r>
            <w:r w:rsidRPr="005B0F22">
              <w:rPr>
                <w:spacing w:val="-8"/>
              </w:rPr>
              <w:t xml:space="preserve"> </w:t>
            </w:r>
            <w:r w:rsidRPr="005B0F22">
              <w:rPr>
                <w:spacing w:val="-1"/>
              </w:rPr>
              <w:t>ensuring</w:t>
            </w:r>
            <w:r w:rsidRPr="005B0F22">
              <w:rPr>
                <w:spacing w:val="-7"/>
              </w:rPr>
              <w:t xml:space="preserve"> </w:t>
            </w:r>
            <w:r w:rsidRPr="005B0F22">
              <w:rPr>
                <w:spacing w:val="-1"/>
              </w:rPr>
              <w:t>pediatric</w:t>
            </w:r>
            <w:r w:rsidRPr="005B0F22">
              <w:rPr>
                <w:spacing w:val="55"/>
                <w:w w:val="99"/>
              </w:rPr>
              <w:t xml:space="preserve"> </w:t>
            </w:r>
            <w:r w:rsidRPr="005B0F22">
              <w:rPr>
                <w:spacing w:val="-1"/>
              </w:rPr>
              <w:t>representation</w:t>
            </w:r>
            <w:r w:rsidRPr="005B0F22">
              <w:rPr>
                <w:spacing w:val="-9"/>
              </w:rPr>
              <w:t xml:space="preserve"> </w:t>
            </w:r>
            <w:r w:rsidRPr="005B0F22">
              <w:t>on</w:t>
            </w:r>
            <w:r w:rsidRPr="005B0F22">
              <w:rPr>
                <w:spacing w:val="-8"/>
              </w:rPr>
              <w:t xml:space="preserve"> </w:t>
            </w:r>
            <w:r w:rsidRPr="005B0F22">
              <w:t>the</w:t>
            </w:r>
            <w:r w:rsidRPr="005B0F22">
              <w:rPr>
                <w:spacing w:val="-8"/>
              </w:rPr>
              <w:t xml:space="preserve"> </w:t>
            </w:r>
            <w:r w:rsidR="00B016B0">
              <w:rPr>
                <w:spacing w:val="-8"/>
              </w:rPr>
              <w:t>s</w:t>
            </w:r>
            <w:r w:rsidRPr="005B0F22">
              <w:t>tate/</w:t>
            </w:r>
            <w:r w:rsidR="00B016B0">
              <w:t>t</w:t>
            </w:r>
            <w:r w:rsidRPr="005B0F22">
              <w:t>erritory</w:t>
            </w:r>
            <w:r w:rsidRPr="005B0F22">
              <w:rPr>
                <w:spacing w:val="-11"/>
              </w:rPr>
              <w:t xml:space="preserve"> </w:t>
            </w:r>
            <w:r w:rsidRPr="005B0F22">
              <w:t>EMS</w:t>
            </w:r>
            <w:r w:rsidRPr="005B0F22">
              <w:rPr>
                <w:spacing w:val="-8"/>
              </w:rPr>
              <w:t xml:space="preserve"> </w:t>
            </w:r>
            <w:r w:rsidRPr="005B0F22">
              <w:t>Board,</w:t>
            </w:r>
            <w:r w:rsidRPr="005B0F22">
              <w:rPr>
                <w:spacing w:val="32"/>
                <w:w w:val="99"/>
              </w:rPr>
              <w:t xml:space="preserve"> </w:t>
            </w:r>
            <w:r w:rsidRPr="005B0F22">
              <w:rPr>
                <w:spacing w:val="-1"/>
              </w:rPr>
              <w:t>pediatric</w:t>
            </w:r>
            <w:r w:rsidRPr="005B0F22">
              <w:rPr>
                <w:spacing w:val="-5"/>
              </w:rPr>
              <w:t xml:space="preserve"> </w:t>
            </w:r>
            <w:r w:rsidRPr="005B0F22">
              <w:rPr>
                <w:spacing w:val="-1"/>
              </w:rPr>
              <w:t>issues</w:t>
            </w:r>
            <w:r w:rsidRPr="005B0F22">
              <w:rPr>
                <w:spacing w:val="-4"/>
              </w:rPr>
              <w:t xml:space="preserve"> </w:t>
            </w:r>
            <w:r w:rsidRPr="005B0F22">
              <w:rPr>
                <w:spacing w:val="-1"/>
              </w:rPr>
              <w:t>will</w:t>
            </w:r>
            <w:r w:rsidRPr="005B0F22">
              <w:rPr>
                <w:spacing w:val="-4"/>
              </w:rPr>
              <w:t xml:space="preserve"> </w:t>
            </w:r>
            <w:r w:rsidRPr="005B0F22">
              <w:rPr>
                <w:spacing w:val="-1"/>
              </w:rPr>
              <w:t>more</w:t>
            </w:r>
            <w:r w:rsidRPr="005B0F22">
              <w:rPr>
                <w:spacing w:val="-4"/>
              </w:rPr>
              <w:t xml:space="preserve"> </w:t>
            </w:r>
            <w:r w:rsidRPr="005B0F22">
              <w:t>likely</w:t>
            </w:r>
            <w:r w:rsidRPr="005B0F22">
              <w:rPr>
                <w:spacing w:val="-7"/>
              </w:rPr>
              <w:t xml:space="preserve"> </w:t>
            </w:r>
            <w:r w:rsidRPr="005B0F22">
              <w:t>be</w:t>
            </w:r>
            <w:r w:rsidRPr="005B0F22">
              <w:rPr>
                <w:spacing w:val="-4"/>
              </w:rPr>
              <w:t xml:space="preserve"> </w:t>
            </w:r>
            <w:r w:rsidRPr="005B0F22">
              <w:rPr>
                <w:spacing w:val="-1"/>
              </w:rPr>
              <w:t>addressed.</w:t>
            </w:r>
          </w:p>
        </w:tc>
      </w:tr>
    </w:tbl>
    <w:p w:rsidR="00083E15" w:rsidRPr="005B0F22" w:rsidP="00862CB6" w14:paraId="24E1F0C3" w14:textId="77777777">
      <w:pPr>
        <w:widowControl w:val="0"/>
        <w:rPr>
          <w:rFonts w:ascii="Times New Roman" w:eastAsia="Times New Roman" w:hAnsi="Times New Roman" w:cs="Times New Roman"/>
          <w:sz w:val="20"/>
          <w:szCs w:val="20"/>
        </w:rPr>
      </w:pPr>
    </w:p>
    <w:p w:rsidR="00083E15" w:rsidRPr="005B0F22" w14:paraId="0ADE221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083E15" w:rsidRPr="005B0F22" w:rsidP="0067299A" w14:paraId="06CE7725"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4"/>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08</w:t>
      </w:r>
    </w:p>
    <w:p w:rsidR="00083E15" w:rsidRPr="005B0F22" w:rsidP="00862CB6" w14:paraId="39BD6F0E" w14:textId="77777777">
      <w:pPr>
        <w:widowControl w:val="0"/>
        <w:spacing w:before="5"/>
        <w:rPr>
          <w:rFonts w:ascii="Times New Roman" w:eastAsia="Times New Roman" w:hAnsi="Times New Roman" w:cs="Times New Roman"/>
          <w:b/>
          <w:bCs/>
          <w:sz w:val="19"/>
          <w:szCs w:val="19"/>
        </w:rPr>
      </w:pPr>
    </w:p>
    <w:p w:rsidR="00083E15" w:rsidRPr="005B0F22" w:rsidP="00862CB6" w14:paraId="335A30CC" w14:textId="220320C9">
      <w:pPr>
        <w:widowControl w:val="0"/>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EMSC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9"/>
          <w:w w:val="99"/>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15"/>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11"/>
          <w:sz w:val="20"/>
          <w:szCs w:val="20"/>
        </w:rPr>
        <w:t xml:space="preserve"> </w:t>
      </w:r>
      <w:r w:rsidRPr="005B0F22">
        <w:rPr>
          <w:rFonts w:ascii="Times New Roman" w:eastAsia="Times New Roman" w:hAnsi="Times New Roman" w:cs="Times New Roman"/>
          <w:color w:val="231F20"/>
          <w:spacing w:val="-1"/>
          <w:sz w:val="20"/>
          <w:szCs w:val="20"/>
        </w:rPr>
        <w:t>system.</w:t>
      </w:r>
    </w:p>
    <w:p w:rsidR="00083E15" w:rsidRPr="005B0F22" w:rsidP="00862CB6" w14:paraId="260ECB3E"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26B909E0"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097C7C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D8680C"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E1C8220"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1C741AE8"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3BCA0C8" w14:textId="77777777">
            <w:pPr>
              <w:widowControl w:val="0"/>
              <w:ind w:left="373" w:right="36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required</w:t>
            </w:r>
            <w:r w:rsidRPr="005B0F22">
              <w:rPr>
                <w:rFonts w:ascii="Times New Roman" w:hAnsi="Times New Roman" w:cs="Times New Roman"/>
                <w:color w:val="231F20"/>
                <w:sz w:val="20"/>
              </w:rPr>
              <w:t xml:space="preserve"> </w:t>
            </w:r>
            <w:r w:rsidRPr="005B0F22">
              <w:rPr>
                <w:rFonts w:ascii="Times New Roman" w:hAnsi="Times New Roman" w:cs="Times New Roman"/>
                <w:color w:val="231F20"/>
                <w:spacing w:val="-1"/>
                <w:sz w:val="20"/>
              </w:rPr>
              <w:t>members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implementation</w:t>
            </w:r>
            <w:r w:rsidRPr="005B0F22">
              <w:rPr>
                <w:rFonts w:ascii="Times New Roman" w:hAnsi="Times New Roman" w:cs="Times New Roman"/>
                <w:color w:val="231F20"/>
                <w:spacing w:val="-18"/>
                <w:sz w:val="20"/>
              </w:rPr>
              <w:t xml:space="preserve"> </w:t>
            </w:r>
            <w:r w:rsidRPr="005B0F22">
              <w:rPr>
                <w:rFonts w:ascii="Times New Roman" w:hAnsi="Times New Roman" w:cs="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670DA4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02734D96" w14:textId="77777777">
            <w:pPr>
              <w:widowControl w:val="0"/>
              <w:rPr>
                <w:rFonts w:ascii="Times New Roman" w:hAnsi="Times New Roman" w:cs="Times New Roman"/>
              </w:rPr>
            </w:pPr>
          </w:p>
        </w:tc>
      </w:tr>
      <w:tr w14:paraId="451F7157"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D38FE97" w14:textId="77777777">
            <w:pPr>
              <w:widowControl w:val="0"/>
              <w:ind w:left="373" w:right="22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four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more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times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during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grant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E8BBC3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1BFC618" w14:textId="77777777">
            <w:pPr>
              <w:widowControl w:val="0"/>
              <w:rPr>
                <w:rFonts w:ascii="Times New Roman" w:hAnsi="Times New Roman" w:cs="Times New Roman"/>
              </w:rPr>
            </w:pPr>
          </w:p>
        </w:tc>
      </w:tr>
      <w:tr w14:paraId="3CE81F19"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624C02A6" w14:textId="77777777">
            <w:pPr>
              <w:widowControl w:val="0"/>
              <w:spacing w:line="225"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90E97A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FDD03D0" w14:textId="77777777">
            <w:pPr>
              <w:widowControl w:val="0"/>
              <w:rPr>
                <w:rFonts w:ascii="Times New Roman" w:hAnsi="Times New Roman" w:cs="Times New Roman"/>
              </w:rPr>
            </w:pPr>
          </w:p>
        </w:tc>
      </w:tr>
      <w:tr w14:paraId="143F3913"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FFDE86F" w14:textId="77777777">
            <w:pPr>
              <w:widowControl w:val="0"/>
              <w:spacing w:line="237" w:lineRule="auto"/>
              <w:ind w:left="373" w:right="2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4.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is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State/Territory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mandate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on</w:t>
            </w:r>
            <w:r w:rsidRPr="005B0F22">
              <w:rPr>
                <w:rFonts w:ascii="Times New Roman" w:hAnsi="Times New Roman" w:cs="Times New Roman"/>
                <w:color w:val="231F20"/>
                <w:spacing w:val="71"/>
                <w:w w:val="99"/>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ACAC8C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8688EA" w14:textId="77777777">
            <w:pPr>
              <w:widowControl w:val="0"/>
              <w:rPr>
                <w:rFonts w:ascii="Times New Roman" w:hAnsi="Times New Roman" w:cs="Times New Roman"/>
              </w:rPr>
            </w:pPr>
          </w:p>
        </w:tc>
      </w:tr>
      <w:tr w14:paraId="59DAD9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87D4CFE" w14:textId="77777777">
            <w:pPr>
              <w:widowControl w:val="0"/>
              <w:ind w:left="373" w:right="459"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5.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full-time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Manager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z w:val="20"/>
              </w:rPr>
              <w:t>that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dedicated</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solely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2"/>
                <w:w w:val="99"/>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14"/>
                <w:sz w:val="20"/>
              </w:rPr>
              <w:t xml:space="preserve"> </w:t>
            </w:r>
            <w:r w:rsidRPr="005B0F22">
              <w:rPr>
                <w:rFonts w:ascii="Times New Roman" w:hAnsi="Times New Roman" w:cs="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9FF83D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A729C16" w14:textId="77777777">
            <w:pPr>
              <w:widowControl w:val="0"/>
              <w:rPr>
                <w:rFonts w:ascii="Times New Roman" w:hAnsi="Times New Roman" w:cs="Times New Roman"/>
              </w:rPr>
            </w:pPr>
          </w:p>
        </w:tc>
      </w:tr>
    </w:tbl>
    <w:p w:rsidR="00083E15" w:rsidRPr="005B0F22" w:rsidP="00862CB6" w14:paraId="3BE71C16" w14:textId="77777777">
      <w:pPr>
        <w:widowControl w:val="0"/>
        <w:spacing w:before="11"/>
        <w:rPr>
          <w:rFonts w:ascii="Times New Roman" w:eastAsia="Times New Roman" w:hAnsi="Times New Roman" w:cs="Times New Roman"/>
          <w:sz w:val="12"/>
          <w:szCs w:val="12"/>
        </w:rPr>
      </w:pPr>
    </w:p>
    <w:p w:rsidR="00083E15" w:rsidRPr="005B0F22" w:rsidP="00914399" w14:paraId="2C2D3A4E" w14:textId="77777777">
      <w:pPr>
        <w:widowControl w:val="0"/>
        <w:spacing w:before="73"/>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862CB6" w14:paraId="5E2292A8" w14:textId="77777777">
      <w:pPr>
        <w:widowControl w:val="0"/>
        <w:ind w:left="22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862CB6" w14:paraId="6F612C71" w14:textId="77777777">
      <w:pPr>
        <w:widowControl w:val="0"/>
        <w:spacing w:before="1"/>
        <w:rPr>
          <w:rFonts w:ascii="Times New Roman" w:eastAsia="Times New Roman" w:hAnsi="Times New Roman" w:cs="Times New Roman"/>
          <w:sz w:val="20"/>
          <w:szCs w:val="20"/>
        </w:rPr>
      </w:pPr>
    </w:p>
    <w:p w:rsidR="00083E15" w:rsidRPr="005B0F22" w:rsidP="00914399" w14:paraId="7DF2DD17" w14:textId="6D0D963C">
      <w:pPr>
        <w:widowControl w:val="0"/>
        <w:tabs>
          <w:tab w:val="left" w:pos="7719"/>
        </w:tabs>
        <w:ind w:left="180"/>
        <w:rPr>
          <w:rFonts w:ascii="Times New Roman" w:eastAsia="Times New Roman" w:hAnsi="Times New Roman" w:cs="Times New Roman"/>
          <w:color w:val="231F20"/>
          <w:sz w:val="20"/>
          <w:szCs w:val="20"/>
          <w:u w:val="single" w:color="221E1F"/>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score)</w:t>
      </w:r>
      <w:r w:rsidRPr="005B0F22">
        <w:rPr>
          <w:rFonts w:ascii="Times New Roman" w:eastAsia="Times New Roman" w:hAnsi="Times New Roman" w:cs="Times New Roman"/>
          <w:b/>
          <w:bCs/>
          <w:sz w:val="20"/>
          <w:szCs w:val="20"/>
          <w:u w:val="single"/>
        </w:rPr>
        <w:tab/>
      </w:r>
    </w:p>
    <w:p w:rsidR="00083E15" w:rsidRPr="005B0F22" w:rsidP="009933DF" w14:paraId="6918A6E0" w14:textId="77777777">
      <w:pPr>
        <w:widowControl w:val="0"/>
        <w:tabs>
          <w:tab w:val="left" w:pos="7719"/>
        </w:tabs>
        <w:rPr>
          <w:rFonts w:ascii="Times New Roman" w:eastAsia="Times New Roman" w:hAnsi="Times New Roman" w:cs="Times New Roman"/>
          <w:color w:val="231F20"/>
          <w:sz w:val="20"/>
          <w:szCs w:val="20"/>
          <w:u w:val="single" w:color="221E1F"/>
        </w:rPr>
      </w:pPr>
    </w:p>
    <w:p w:rsidR="006A4EED" w:rsidRPr="006A4EED" w:rsidP="006A4EED" w14:paraId="7B3E28BE" w14:textId="77777777">
      <w:pPr>
        <w:widowControl w:val="0"/>
        <w:spacing w:before="6"/>
        <w:ind w:firstLine="18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14:paraId="71C6D263" w14:textId="5788B5AB">
      <w:pPr>
        <w:rPr>
          <w:rFonts w:ascii="Times New Roman" w:eastAsia="Times New Roman" w:hAnsi="Times New Roman" w:cs="Times New Roman"/>
          <w:color w:val="231F20"/>
          <w:sz w:val="20"/>
          <w:szCs w:val="20"/>
          <w:u w:val="single" w:color="221E1F"/>
        </w:rPr>
      </w:pPr>
    </w:p>
    <w:p w:rsidR="006E639F" w14:paraId="32AE4018" w14:textId="61DDA824">
      <w:pPr>
        <w:rPr>
          <w:rFonts w:ascii="Times New Roman" w:eastAsia="Times New Roman" w:hAnsi="Times New Roman" w:cs="Times New Roman"/>
          <w:color w:val="231F20"/>
          <w:sz w:val="20"/>
          <w:szCs w:val="20"/>
          <w:u w:val="single" w:color="221E1F"/>
        </w:rPr>
      </w:pPr>
    </w:p>
    <w:p w:rsidR="006E639F" w14:paraId="0F885B9A" w14:textId="2135AE3B">
      <w:pPr>
        <w:rPr>
          <w:rFonts w:ascii="Times New Roman" w:eastAsia="Times New Roman" w:hAnsi="Times New Roman" w:cs="Times New Roman"/>
          <w:color w:val="231F20"/>
          <w:sz w:val="20"/>
          <w:szCs w:val="20"/>
          <w:u w:val="single" w:color="221E1F"/>
        </w:rPr>
      </w:pPr>
    </w:p>
    <w:p w:rsidR="006E639F" w14:paraId="2369D345" w14:textId="3A07C9D4">
      <w:pPr>
        <w:rPr>
          <w:rFonts w:ascii="Times New Roman" w:eastAsia="Times New Roman" w:hAnsi="Times New Roman" w:cs="Times New Roman"/>
          <w:color w:val="231F20"/>
          <w:sz w:val="20"/>
          <w:szCs w:val="20"/>
          <w:u w:val="single" w:color="221E1F"/>
        </w:rPr>
      </w:pPr>
    </w:p>
    <w:p w:rsidR="006E639F" w14:paraId="57D6A953" w14:textId="7FA565AD">
      <w:pPr>
        <w:rPr>
          <w:rFonts w:ascii="Times New Roman" w:eastAsia="Times New Roman" w:hAnsi="Times New Roman" w:cs="Times New Roman"/>
          <w:color w:val="231F20"/>
          <w:sz w:val="20"/>
          <w:szCs w:val="20"/>
          <w:u w:val="single" w:color="221E1F"/>
        </w:rPr>
      </w:pPr>
    </w:p>
    <w:p w:rsidR="006E639F" w14:paraId="073A9B6E" w14:textId="331482E8">
      <w:pPr>
        <w:rPr>
          <w:rFonts w:ascii="Times New Roman" w:eastAsia="Times New Roman" w:hAnsi="Times New Roman" w:cs="Times New Roman"/>
          <w:color w:val="231F20"/>
          <w:sz w:val="20"/>
          <w:szCs w:val="20"/>
          <w:u w:val="single" w:color="221E1F"/>
        </w:rPr>
      </w:pPr>
    </w:p>
    <w:p w:rsidR="006E639F" w14:paraId="34EEE023" w14:textId="6E2231E6">
      <w:pPr>
        <w:rPr>
          <w:rFonts w:ascii="Times New Roman" w:eastAsia="Times New Roman" w:hAnsi="Times New Roman" w:cs="Times New Roman"/>
          <w:color w:val="231F20"/>
          <w:sz w:val="20"/>
          <w:szCs w:val="20"/>
          <w:u w:val="single" w:color="221E1F"/>
        </w:rPr>
      </w:pPr>
    </w:p>
    <w:p w:rsidR="006E639F" w14:paraId="30E13D7D" w14:textId="28D39381">
      <w:pPr>
        <w:rPr>
          <w:rFonts w:ascii="Times New Roman" w:eastAsia="Times New Roman" w:hAnsi="Times New Roman" w:cs="Times New Roman"/>
          <w:color w:val="231F20"/>
          <w:sz w:val="20"/>
          <w:szCs w:val="20"/>
          <w:u w:val="single" w:color="221E1F"/>
        </w:rPr>
      </w:pPr>
    </w:p>
    <w:p w:rsidR="006E639F" w14:paraId="57CE84B1" w14:textId="58DBAA16">
      <w:pPr>
        <w:rPr>
          <w:rFonts w:ascii="Times New Roman" w:eastAsia="Times New Roman" w:hAnsi="Times New Roman" w:cs="Times New Roman"/>
          <w:color w:val="231F20"/>
          <w:sz w:val="20"/>
          <w:szCs w:val="20"/>
          <w:u w:val="single" w:color="221E1F"/>
        </w:rPr>
      </w:pPr>
    </w:p>
    <w:p w:rsidR="006E639F" w14:paraId="7E18F9E3" w14:textId="6D318B7F">
      <w:pPr>
        <w:rPr>
          <w:rFonts w:ascii="Times New Roman" w:eastAsia="Times New Roman" w:hAnsi="Times New Roman" w:cs="Times New Roman"/>
          <w:color w:val="231F20"/>
          <w:sz w:val="20"/>
          <w:szCs w:val="20"/>
          <w:u w:val="single" w:color="221E1F"/>
        </w:rPr>
      </w:pPr>
    </w:p>
    <w:p w:rsidR="006E639F" w14:paraId="20C1706A" w14:textId="49746425">
      <w:pPr>
        <w:rPr>
          <w:rFonts w:ascii="Times New Roman" w:eastAsia="Times New Roman" w:hAnsi="Times New Roman" w:cs="Times New Roman"/>
          <w:color w:val="231F20"/>
          <w:sz w:val="20"/>
          <w:szCs w:val="20"/>
          <w:u w:val="single" w:color="221E1F"/>
        </w:rPr>
      </w:pPr>
    </w:p>
    <w:p w:rsidR="006E639F" w14:paraId="1132AF05" w14:textId="1F6C2E3B">
      <w:pPr>
        <w:rPr>
          <w:rFonts w:ascii="Times New Roman" w:eastAsia="Times New Roman" w:hAnsi="Times New Roman" w:cs="Times New Roman"/>
          <w:color w:val="231F20"/>
          <w:sz w:val="20"/>
          <w:szCs w:val="20"/>
          <w:u w:val="single" w:color="221E1F"/>
        </w:rPr>
      </w:pPr>
    </w:p>
    <w:p w:rsidR="006E639F" w14:paraId="143648EE" w14:textId="6AE30DD9">
      <w:pPr>
        <w:rPr>
          <w:rFonts w:ascii="Times New Roman" w:eastAsia="Times New Roman" w:hAnsi="Times New Roman" w:cs="Times New Roman"/>
          <w:color w:val="231F20"/>
          <w:sz w:val="20"/>
          <w:szCs w:val="20"/>
          <w:u w:val="single" w:color="221E1F"/>
        </w:rPr>
      </w:pPr>
    </w:p>
    <w:p w:rsidR="006E639F" w14:paraId="23971BDE" w14:textId="4C5B075B">
      <w:pPr>
        <w:rPr>
          <w:rFonts w:ascii="Times New Roman" w:eastAsia="Times New Roman" w:hAnsi="Times New Roman" w:cs="Times New Roman"/>
          <w:color w:val="231F20"/>
          <w:sz w:val="20"/>
          <w:szCs w:val="20"/>
          <w:u w:val="single" w:color="221E1F"/>
        </w:rPr>
      </w:pPr>
    </w:p>
    <w:p w:rsidR="006E639F" w14:paraId="5B3602CD" w14:textId="3EB3C54E">
      <w:pPr>
        <w:rPr>
          <w:rFonts w:ascii="Times New Roman" w:eastAsia="Times New Roman" w:hAnsi="Times New Roman" w:cs="Times New Roman"/>
          <w:color w:val="231F20"/>
          <w:sz w:val="20"/>
          <w:szCs w:val="20"/>
          <w:u w:val="single" w:color="221E1F"/>
        </w:rPr>
      </w:pPr>
    </w:p>
    <w:p w:rsidR="006E639F" w14:paraId="11A51662" w14:textId="5AA4DE80">
      <w:pPr>
        <w:rPr>
          <w:rFonts w:ascii="Times New Roman" w:eastAsia="Times New Roman" w:hAnsi="Times New Roman" w:cs="Times New Roman"/>
          <w:color w:val="231F20"/>
          <w:sz w:val="20"/>
          <w:szCs w:val="20"/>
          <w:u w:val="single" w:color="221E1F"/>
        </w:rPr>
      </w:pPr>
    </w:p>
    <w:p w:rsidR="006E639F" w14:paraId="01F8C1D3" w14:textId="47732705">
      <w:pPr>
        <w:rPr>
          <w:rFonts w:ascii="Times New Roman" w:eastAsia="Times New Roman" w:hAnsi="Times New Roman" w:cs="Times New Roman"/>
          <w:color w:val="231F20"/>
          <w:sz w:val="20"/>
          <w:szCs w:val="20"/>
          <w:u w:val="single" w:color="221E1F"/>
        </w:rPr>
      </w:pPr>
    </w:p>
    <w:p w:rsidR="006E639F" w14:paraId="27ACD8F6" w14:textId="0A7139D6">
      <w:pPr>
        <w:rPr>
          <w:rFonts w:ascii="Times New Roman" w:eastAsia="Times New Roman" w:hAnsi="Times New Roman" w:cs="Times New Roman"/>
          <w:color w:val="231F20"/>
          <w:sz w:val="20"/>
          <w:szCs w:val="20"/>
          <w:u w:val="single" w:color="221E1F"/>
        </w:rPr>
      </w:pPr>
    </w:p>
    <w:p w:rsidR="006E639F" w14:paraId="34C470DA" w14:textId="1D64355A">
      <w:pPr>
        <w:rPr>
          <w:rFonts w:ascii="Times New Roman" w:eastAsia="Times New Roman" w:hAnsi="Times New Roman" w:cs="Times New Roman"/>
          <w:color w:val="231F20"/>
          <w:sz w:val="20"/>
          <w:szCs w:val="20"/>
          <w:u w:val="single" w:color="221E1F"/>
        </w:rPr>
      </w:pPr>
    </w:p>
    <w:p w:rsidR="006E639F" w14:paraId="285F754B" w14:textId="3D1E0C9D">
      <w:pPr>
        <w:rPr>
          <w:rFonts w:ascii="Times New Roman" w:eastAsia="Times New Roman" w:hAnsi="Times New Roman" w:cs="Times New Roman"/>
          <w:color w:val="231F20"/>
          <w:sz w:val="20"/>
          <w:szCs w:val="20"/>
          <w:u w:val="single" w:color="221E1F"/>
        </w:rPr>
      </w:pPr>
    </w:p>
    <w:p w:rsidR="006E639F" w14:paraId="44D6ACFD" w14:textId="635B8110">
      <w:pPr>
        <w:rPr>
          <w:rFonts w:ascii="Times New Roman" w:eastAsia="Times New Roman" w:hAnsi="Times New Roman" w:cs="Times New Roman"/>
          <w:color w:val="231F20"/>
          <w:sz w:val="20"/>
          <w:szCs w:val="20"/>
          <w:u w:val="single" w:color="221E1F"/>
        </w:rPr>
      </w:pPr>
    </w:p>
    <w:p w:rsidR="006E639F" w14:paraId="48732737" w14:textId="717C6F73">
      <w:pPr>
        <w:rPr>
          <w:rFonts w:ascii="Times New Roman" w:eastAsia="Times New Roman" w:hAnsi="Times New Roman" w:cs="Times New Roman"/>
          <w:color w:val="231F20"/>
          <w:sz w:val="20"/>
          <w:szCs w:val="20"/>
          <w:u w:val="single" w:color="221E1F"/>
        </w:rPr>
      </w:pPr>
    </w:p>
    <w:p w:rsidR="006E639F" w14:paraId="4DCC8311" w14:textId="3B5B4E43">
      <w:pPr>
        <w:rPr>
          <w:rFonts w:ascii="Times New Roman" w:eastAsia="Times New Roman" w:hAnsi="Times New Roman" w:cs="Times New Roman"/>
          <w:color w:val="231F20"/>
          <w:sz w:val="20"/>
          <w:szCs w:val="20"/>
          <w:u w:val="single" w:color="221E1F"/>
        </w:rPr>
      </w:pPr>
    </w:p>
    <w:p w:rsidR="006E639F" w:rsidRPr="005B0F22" w14:paraId="38D642F2" w14:textId="77777777">
      <w:pPr>
        <w:rPr>
          <w:rFonts w:ascii="Times New Roman" w:eastAsia="Times New Roman" w:hAnsi="Times New Roman" w:cs="Times New Roman"/>
          <w:color w:val="231F20"/>
          <w:sz w:val="20"/>
          <w:szCs w:val="20"/>
          <w:u w:val="single" w:color="221E1F"/>
        </w:rPr>
      </w:pPr>
    </w:p>
    <w:p w:rsidR="00937F1F" w:rsidRPr="005B0F22" w:rsidP="00937F1F" w14:paraId="7EDBC9FC" w14:textId="52599E1A">
      <w:pPr>
        <w:pStyle w:val="Heading1"/>
        <w:rPr>
          <w:rFonts w:ascii="Times New Roman" w:hAnsi="Times New Roman" w:cs="Times New Roman"/>
        </w:rPr>
      </w:pPr>
      <w:bookmarkStart w:id="89" w:name="_Toc224658444"/>
      <w:r w:rsidRPr="005B0F22">
        <w:rPr>
          <w:rFonts w:ascii="Times New Roman" w:hAnsi="Times New Roman" w:cs="Times New Roman"/>
        </w:rPr>
        <w:t>EMSC 09</w:t>
      </w:r>
      <w:bookmarkEnd w:id="89"/>
    </w:p>
    <w:tbl>
      <w:tblPr>
        <w:tblStyle w:val="TableGrid"/>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0"/>
        <w:gridCol w:w="5238"/>
      </w:tblGrid>
      <w:tr w14:paraId="5C31510F" w14:textId="77777777" w:rsidTr="00D35E52">
        <w:tblPrEx>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440" w:type="dxa"/>
            <w:tcBorders>
              <w:bottom w:val="single" w:sz="18" w:space="0" w:color="auto"/>
            </w:tcBorders>
            <w:shd w:val="clear" w:color="auto" w:fill="D9E2F3" w:themeFill="accent1" w:themeFillTint="33"/>
          </w:tcPr>
          <w:p w:rsidR="00083E15" w:rsidRPr="005B0F22" w:rsidP="009100A2" w14:paraId="73821932" w14:textId="3D49661F">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7"/>
                <w:sz w:val="20"/>
                <w:szCs w:val="20"/>
              </w:rPr>
              <w:t xml:space="preserve"> </w:t>
            </w:r>
            <w:r w:rsidRPr="005B0F22">
              <w:rPr>
                <w:rFonts w:ascii="Times New Roman" w:hAnsi="Times New Roman" w:cs="Times New Roman"/>
                <w:b/>
                <w:color w:val="231F20"/>
                <w:sz w:val="20"/>
                <w:szCs w:val="20"/>
              </w:rPr>
              <w:t xml:space="preserve">09  PERFORMANCE </w:t>
            </w:r>
            <w:r w:rsidRPr="005B0F22">
              <w:rPr>
                <w:rFonts w:ascii="Times New Roman" w:hAnsi="Times New Roman" w:cs="Times New Roman"/>
                <w:b/>
                <w:color w:val="231F20"/>
                <w:spacing w:val="-8"/>
                <w:sz w:val="20"/>
                <w:szCs w:val="20"/>
              </w:rPr>
              <w:t>M</w:t>
            </w:r>
            <w:r w:rsidRPr="005B0F22">
              <w:rPr>
                <w:rFonts w:ascii="Times New Roman" w:hAnsi="Times New Roman" w:cs="Times New Roman"/>
                <w:b/>
                <w:color w:val="231F20"/>
                <w:sz w:val="20"/>
                <w:szCs w:val="20"/>
              </w:rPr>
              <w:t>EASURE</w:t>
            </w:r>
          </w:p>
          <w:p w:rsidR="00083E15" w:rsidRPr="005B0F22" w:rsidP="009100A2" w14:paraId="610D8F78" w14:textId="77777777">
            <w:pPr>
              <w:widowControl w:val="0"/>
              <w:tabs>
                <w:tab w:val="left" w:pos="4125"/>
              </w:tabs>
              <w:spacing w:before="57"/>
              <w:ind w:right="631"/>
              <w:rPr>
                <w:rFonts w:ascii="Times New Roman" w:hAnsi="Times New Roman" w:cs="Times New Roman"/>
                <w:b/>
                <w:color w:val="231F20"/>
                <w:sz w:val="20"/>
                <w:szCs w:val="20"/>
              </w:rPr>
            </w:pPr>
          </w:p>
          <w:p w:rsidR="00083E15" w:rsidRPr="005B0F22" w:rsidP="009100A2" w14:paraId="6045D59E" w14:textId="77777777">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Goal: Integration of EMSC priorities</w:t>
            </w:r>
          </w:p>
          <w:p w:rsidR="00083E15" w:rsidRPr="005B0F22" w:rsidP="00904FF2" w14:paraId="7221053B" w14:textId="77777777">
            <w:pPr>
              <w:pStyle w:val="BodyText"/>
              <w:rPr>
                <w:b/>
              </w:rPr>
            </w:pPr>
            <w:r w:rsidRPr="005B0F22">
              <w:rPr>
                <w:b/>
              </w:rPr>
              <w:t>Level: Grantee</w:t>
            </w:r>
          </w:p>
          <w:p w:rsidR="00083E15" w:rsidRPr="005B0F22" w:rsidP="000300B9" w14:paraId="77D2ABC8" w14:textId="77777777">
            <w:pPr>
              <w:pStyle w:val="BodyText"/>
              <w:rPr>
                <w:b/>
              </w:rPr>
            </w:pPr>
            <w:r w:rsidRPr="005B0F22">
              <w:rPr>
                <w:b/>
              </w:rPr>
              <w:t>Domain: Emergency Medical Services</w:t>
            </w:r>
          </w:p>
          <w:p w:rsidR="00083E15" w:rsidRPr="005B0F22" w:rsidP="000300B9" w14:paraId="68150187" w14:textId="77777777">
            <w:pPr>
              <w:pStyle w:val="BodyText"/>
              <w:rPr>
                <w:b/>
              </w:rPr>
            </w:pPr>
            <w:r w:rsidRPr="005B0F22">
              <w:rPr>
                <w:b/>
              </w:rPr>
              <w:t>for Children</w:t>
            </w:r>
          </w:p>
        </w:tc>
        <w:tc>
          <w:tcPr>
            <w:tcW w:w="5238" w:type="dxa"/>
            <w:tcBorders>
              <w:bottom w:val="single" w:sz="18" w:space="0" w:color="auto"/>
            </w:tcBorders>
            <w:shd w:val="clear" w:color="auto" w:fill="D9E2F3" w:themeFill="accent1" w:themeFillTint="33"/>
          </w:tcPr>
          <w:p w:rsidR="00083E15" w:rsidRPr="005B0F22" w:rsidP="00904FF2" w14:paraId="08E88B36" w14:textId="745849AC">
            <w:pPr>
              <w:pStyle w:val="BodyText"/>
              <w:rPr>
                <w:spacing w:val="-1"/>
              </w:rPr>
            </w:pPr>
            <w:r w:rsidRPr="005B0F22">
              <w:t xml:space="preserve">The degree to which the </w:t>
            </w:r>
            <w:r w:rsidR="00D73321">
              <w:t>s</w:t>
            </w:r>
            <w:r w:rsidRPr="005B0F22">
              <w:t>tate/</w:t>
            </w:r>
            <w:r w:rsidR="00D73321">
              <w:t>t</w:t>
            </w:r>
            <w:r w:rsidRPr="005B0F22">
              <w:t xml:space="preserve">erritory has established permanence of EMSC in the </w:t>
            </w:r>
            <w:r w:rsidR="00D73321">
              <w:t>s</w:t>
            </w:r>
            <w:r w:rsidRPr="005B0F22">
              <w:t>tate/</w:t>
            </w:r>
            <w:r w:rsidR="00D73321">
              <w:t>t</w:t>
            </w:r>
            <w:r w:rsidRPr="005B0F22">
              <w:t>erritory EMS system by integrating EMSC priorities into statutes/regulations/rules</w:t>
            </w:r>
            <w:r w:rsidRPr="005B0F22">
              <w:rPr>
                <w:spacing w:val="-1"/>
              </w:rPr>
              <w:t>.</w:t>
            </w:r>
          </w:p>
        </w:tc>
      </w:tr>
      <w:tr w14:paraId="09879114" w14:textId="77777777" w:rsidTr="00D35E52">
        <w:tblPrEx>
          <w:tblW w:w="9678" w:type="dxa"/>
          <w:tblInd w:w="240" w:type="dxa"/>
          <w:tblLook w:val="04A0"/>
        </w:tblPrEx>
        <w:tc>
          <w:tcPr>
            <w:tcW w:w="4440" w:type="dxa"/>
            <w:tcBorders>
              <w:top w:val="single" w:sz="18" w:space="0" w:color="auto"/>
            </w:tcBorders>
          </w:tcPr>
          <w:p w:rsidR="00083E15" w:rsidRPr="005B0F22" w:rsidP="005B3A33" w14:paraId="6AFFA05C" w14:textId="43DF838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5238" w:type="dxa"/>
            <w:tcBorders>
              <w:top w:val="single" w:sz="18" w:space="0" w:color="auto"/>
            </w:tcBorders>
          </w:tcPr>
          <w:p w:rsidR="00083E15" w:rsidRPr="005B0F22" w:rsidP="00EE249F" w14:paraId="6BB7E98C" w14:textId="35ACE855">
            <w:pPr>
              <w:pStyle w:val="BodyText"/>
              <w:rPr>
                <w:b/>
              </w:rPr>
            </w:pPr>
            <w:r w:rsidRPr="005B0F22">
              <w:t>To increase</w:t>
            </w:r>
            <w:r w:rsidRPr="005B0F22">
              <w:rPr>
                <w:spacing w:val="-4"/>
              </w:rPr>
              <w:t xml:space="preserve"> integration of </w:t>
            </w:r>
            <w:r w:rsidRPr="005B0F22">
              <w:t>EMSC</w:t>
            </w:r>
            <w:r w:rsidRPr="005B0F22">
              <w:rPr>
                <w:spacing w:val="-4"/>
              </w:rPr>
              <w:t xml:space="preserve"> </w:t>
            </w:r>
            <w:r w:rsidRPr="005B0F22">
              <w:t>priorities</w:t>
            </w:r>
            <w:r w:rsidRPr="005B0F22">
              <w:rPr>
                <w:spacing w:val="-3"/>
              </w:rPr>
              <w:t xml:space="preserve"> </w:t>
            </w:r>
            <w:r w:rsidRPr="005B0F22">
              <w:t>into</w:t>
            </w:r>
            <w:r w:rsidRPr="005B0F22">
              <w:rPr>
                <w:spacing w:val="-7"/>
              </w:rPr>
              <w:t xml:space="preserve"> </w:t>
            </w:r>
            <w:r w:rsidRPr="005B0F22">
              <w:t>existing</w:t>
            </w:r>
            <w:r w:rsidRPr="005B0F22">
              <w:rPr>
                <w:spacing w:val="-8"/>
              </w:rPr>
              <w:t xml:space="preserve"> </w:t>
            </w:r>
            <w:r w:rsidRPr="005B0F22">
              <w:t>EMS</w:t>
            </w:r>
            <w:r w:rsidRPr="005B0F22">
              <w:rPr>
                <w:spacing w:val="-8"/>
              </w:rPr>
              <w:t xml:space="preserve"> </w:t>
            </w:r>
            <w:r w:rsidRPr="005B0F22">
              <w:t>or</w:t>
            </w:r>
            <w:r w:rsidRPr="005B0F22">
              <w:rPr>
                <w:spacing w:val="-7"/>
              </w:rPr>
              <w:t xml:space="preserve"> </w:t>
            </w:r>
            <w:r w:rsidRPr="005B0F22">
              <w:t>hospital</w:t>
            </w:r>
            <w:r w:rsidRPr="005B0F22">
              <w:rPr>
                <w:spacing w:val="-23"/>
              </w:rPr>
              <w:t xml:space="preserve"> </w:t>
            </w:r>
            <w:r w:rsidRPr="005B0F22">
              <w:t>statutes/regulations/rules.</w:t>
            </w:r>
          </w:p>
        </w:tc>
      </w:tr>
      <w:tr w14:paraId="02B79D41" w14:textId="77777777" w:rsidTr="00D35E52">
        <w:tblPrEx>
          <w:tblW w:w="9678" w:type="dxa"/>
          <w:tblInd w:w="240" w:type="dxa"/>
          <w:tblLook w:val="04A0"/>
        </w:tblPrEx>
        <w:tc>
          <w:tcPr>
            <w:tcW w:w="4440" w:type="dxa"/>
          </w:tcPr>
          <w:p w:rsidR="00083E15" w:rsidRPr="005B0F22" w:rsidP="005B3A33" w14:paraId="30D5716D"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076D2F2E" w14:textId="77777777">
            <w:pPr>
              <w:pStyle w:val="BodyText"/>
            </w:pPr>
          </w:p>
        </w:tc>
      </w:tr>
      <w:tr w14:paraId="549EE4D3" w14:textId="77777777" w:rsidTr="00D35E52">
        <w:tblPrEx>
          <w:tblW w:w="9678" w:type="dxa"/>
          <w:tblInd w:w="240" w:type="dxa"/>
          <w:tblLook w:val="04A0"/>
        </w:tblPrEx>
        <w:tc>
          <w:tcPr>
            <w:tcW w:w="4440" w:type="dxa"/>
          </w:tcPr>
          <w:p w:rsidR="00083E15" w:rsidRPr="005B0F22" w:rsidP="005B3A33" w14:paraId="59187A2A" w14:textId="70C500A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5238" w:type="dxa"/>
          </w:tcPr>
          <w:p w:rsidR="00083E15" w:rsidRPr="005B0F22" w:rsidP="005B3A33" w14:paraId="1B1375E7" w14:textId="7828603A">
            <w:pPr>
              <w:pStyle w:val="BodyText"/>
              <w:rPr>
                <w:b/>
              </w:rPr>
            </w:pPr>
            <w:r w:rsidRPr="005B0F22">
              <w:t>The</w:t>
            </w:r>
            <w:r w:rsidRPr="005B0F22">
              <w:rPr>
                <w:spacing w:val="-6"/>
              </w:rPr>
              <w:t xml:space="preserve"> </w:t>
            </w:r>
            <w:r w:rsidRPr="005B0F22">
              <w:rPr>
                <w:spacing w:val="-1"/>
              </w:rPr>
              <w:t>degree</w:t>
            </w:r>
            <w:r w:rsidRPr="005B0F22">
              <w:rPr>
                <w:spacing w:val="-6"/>
              </w:rPr>
              <w:t xml:space="preserve"> </w:t>
            </w:r>
            <w:r w:rsidRPr="005B0F22">
              <w:t>to</w:t>
            </w:r>
            <w:r w:rsidRPr="005B0F22">
              <w:rPr>
                <w:spacing w:val="-6"/>
              </w:rPr>
              <w:t xml:space="preserve"> </w:t>
            </w:r>
            <w:r w:rsidRPr="005B0F22">
              <w:rPr>
                <w:spacing w:val="-1"/>
              </w:rPr>
              <w:t>which</w:t>
            </w:r>
            <w:r w:rsidRPr="005B0F22">
              <w:rPr>
                <w:spacing w:val="-7"/>
              </w:rPr>
              <w:t xml:space="preserve"> </w:t>
            </w:r>
            <w:r w:rsidRPr="005B0F22">
              <w:rPr>
                <w:spacing w:val="-1"/>
              </w:rPr>
              <w:t>the</w:t>
            </w:r>
            <w:r w:rsidRPr="005B0F22">
              <w:rPr>
                <w:spacing w:val="-6"/>
              </w:rPr>
              <w:t xml:space="preserve"> </w:t>
            </w:r>
            <w:r w:rsidR="00BD0733">
              <w:rPr>
                <w:spacing w:val="-6"/>
              </w:rPr>
              <w:t>s</w:t>
            </w:r>
            <w:r w:rsidRPr="005B0F22">
              <w:t>tate/</w:t>
            </w:r>
            <w:r w:rsidR="00BD0733">
              <w:t>t</w:t>
            </w:r>
            <w:r w:rsidRPr="005B0F22">
              <w:t>erritory</w:t>
            </w:r>
            <w:r w:rsidRPr="005B0F22">
              <w:rPr>
                <w:spacing w:val="-9"/>
              </w:rPr>
              <w:t xml:space="preserve"> </w:t>
            </w:r>
            <w:r w:rsidRPr="005B0F22">
              <w:t>has</w:t>
            </w:r>
            <w:r w:rsidRPr="005B0F22">
              <w:rPr>
                <w:spacing w:val="-7"/>
              </w:rPr>
              <w:t xml:space="preserve"> </w:t>
            </w:r>
            <w:r w:rsidRPr="005B0F22">
              <w:rPr>
                <w:spacing w:val="-1"/>
              </w:rPr>
              <w:t>established</w:t>
            </w:r>
            <w:r w:rsidRPr="005B0F22">
              <w:rPr>
                <w:spacing w:val="48"/>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00BD0733">
              <w:rPr>
                <w:spacing w:val="-6"/>
              </w:rPr>
              <w:t>s</w:t>
            </w:r>
            <w:r w:rsidRPr="005B0F22">
              <w:t>tate/</w:t>
            </w:r>
            <w:r w:rsidR="00BD0733">
              <w:t>t</w:t>
            </w:r>
            <w:r w:rsidRPr="005B0F22">
              <w:t>erritory</w:t>
            </w:r>
            <w:r w:rsidRPr="005B0F22">
              <w:rPr>
                <w:spacing w:val="-10"/>
              </w:rPr>
              <w:t xml:space="preserve"> </w:t>
            </w:r>
            <w:r w:rsidRPr="005B0F22">
              <w:t>EMS</w:t>
            </w:r>
            <w:r w:rsidRPr="005B0F22">
              <w:rPr>
                <w:spacing w:val="-6"/>
              </w:rPr>
              <w:t xml:space="preserve"> </w:t>
            </w:r>
            <w:r w:rsidRPr="005B0F22">
              <w:rPr>
                <w:spacing w:val="-1"/>
              </w:rPr>
              <w:t>system</w:t>
            </w:r>
            <w:r w:rsidRPr="005B0F22">
              <w:rPr>
                <w:spacing w:val="34"/>
                <w:w w:val="99"/>
              </w:rPr>
              <w:t xml:space="preserve"> </w:t>
            </w:r>
            <w:r w:rsidRPr="005B0F22">
              <w:t>by</w:t>
            </w:r>
            <w:r w:rsidRPr="005B0F22">
              <w:rPr>
                <w:spacing w:val="-12"/>
              </w:rPr>
              <w:t xml:space="preserve"> </w:t>
            </w:r>
            <w:r w:rsidRPr="005B0F22">
              <w:t>integrating</w:t>
            </w:r>
            <w:r w:rsidRPr="005B0F22">
              <w:rPr>
                <w:spacing w:val="-10"/>
              </w:rPr>
              <w:t xml:space="preserve"> </w:t>
            </w:r>
            <w:r w:rsidRPr="005B0F22">
              <w:t>EMSC</w:t>
            </w:r>
            <w:r w:rsidRPr="005B0F22">
              <w:rPr>
                <w:spacing w:val="-9"/>
              </w:rPr>
              <w:t xml:space="preserve"> </w:t>
            </w:r>
            <w:r w:rsidRPr="005B0F22">
              <w:t>priorities</w:t>
            </w:r>
            <w:r w:rsidRPr="005B0F22">
              <w:rPr>
                <w:spacing w:val="-10"/>
              </w:rPr>
              <w:t xml:space="preserve"> </w:t>
            </w:r>
            <w:r w:rsidRPr="005B0F22">
              <w:rPr>
                <w:spacing w:val="-1"/>
              </w:rPr>
              <w:t>into</w:t>
            </w:r>
            <w:r w:rsidRPr="005B0F22">
              <w:rPr>
                <w:spacing w:val="-8"/>
              </w:rPr>
              <w:t xml:space="preserve"> </w:t>
            </w:r>
            <w:r w:rsidRPr="005B0F22">
              <w:rPr>
                <w:spacing w:val="-1"/>
              </w:rPr>
              <w:t>statutes/regulations/rules.</w:t>
            </w:r>
          </w:p>
        </w:tc>
      </w:tr>
      <w:tr w14:paraId="623A5187" w14:textId="77777777" w:rsidTr="00D35E52">
        <w:tblPrEx>
          <w:tblW w:w="9678" w:type="dxa"/>
          <w:tblInd w:w="240" w:type="dxa"/>
          <w:tblLook w:val="04A0"/>
        </w:tblPrEx>
        <w:tc>
          <w:tcPr>
            <w:tcW w:w="4440" w:type="dxa"/>
          </w:tcPr>
          <w:p w:rsidR="00083E15" w:rsidRPr="005B0F22" w:rsidP="005B3A33" w14:paraId="6EBD5E8C"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71E11046" w14:textId="77777777">
            <w:pPr>
              <w:pStyle w:val="BodyText"/>
            </w:pPr>
          </w:p>
        </w:tc>
      </w:tr>
      <w:tr w14:paraId="26A06EBC" w14:textId="77777777" w:rsidTr="00D35E52">
        <w:tblPrEx>
          <w:tblW w:w="9678" w:type="dxa"/>
          <w:tblInd w:w="240" w:type="dxa"/>
          <w:tblLook w:val="04A0"/>
        </w:tblPrEx>
        <w:tc>
          <w:tcPr>
            <w:tcW w:w="4440" w:type="dxa"/>
          </w:tcPr>
          <w:p w:rsidR="00083E15" w:rsidRPr="005B0F22" w:rsidP="005B3A33" w14:paraId="72568ADF" w14:textId="50B79648">
            <w:pPr>
              <w:widowControl w:val="0"/>
              <w:tabs>
                <w:tab w:val="left" w:pos="4125"/>
              </w:tabs>
              <w:ind w:right="631"/>
              <w:rPr>
                <w:rFonts w:ascii="Times New Roman" w:hAnsi="Times New Roman" w:cs="Times New Roman"/>
                <w:b/>
                <w:color w:val="231F20"/>
                <w:spacing w:val="-1"/>
                <w:sz w:val="20"/>
                <w:szCs w:val="20"/>
              </w:rPr>
            </w:pPr>
            <w:r w:rsidRPr="005B0F22">
              <w:rPr>
                <w:rFonts w:ascii="Times New Roman" w:hAnsi="Times New Roman" w:cs="Times New Roman"/>
                <w:b/>
                <w:color w:val="231F20"/>
                <w:spacing w:val="-1"/>
                <w:sz w:val="20"/>
                <w:szCs w:val="20"/>
              </w:rPr>
              <w:t>DEFINITION</w:t>
            </w:r>
          </w:p>
        </w:tc>
        <w:tc>
          <w:tcPr>
            <w:tcW w:w="5238" w:type="dxa"/>
          </w:tcPr>
          <w:p w:rsidR="00083E15" w:rsidRPr="005B0F22" w:rsidP="00162BED" w14:paraId="7D1A7D40" w14:textId="6848F31E">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integrating EMSC priorities </w:t>
            </w:r>
            <w:r w:rsidRPr="005B0F22">
              <w:t>in</w:t>
            </w:r>
            <w:r w:rsidRPr="005B0F22">
              <w:rPr>
                <w:spacing w:val="-7"/>
              </w:rPr>
              <w:t xml:space="preserve"> </w:t>
            </w:r>
            <w:r w:rsidRPr="005B0F22">
              <w:t>a</w:t>
            </w:r>
            <w:r w:rsidRPr="005B0F22">
              <w:rPr>
                <w:spacing w:val="-5"/>
              </w:rPr>
              <w:t xml:space="preserve"> </w:t>
            </w:r>
            <w:r w:rsidR="00BD0733">
              <w:rPr>
                <w:spacing w:val="-5"/>
              </w:rPr>
              <w:t>s</w:t>
            </w:r>
            <w:r w:rsidRPr="005B0F22">
              <w:t>tate/</w:t>
            </w:r>
            <w:r w:rsidR="00BD0733">
              <w:t>t</w:t>
            </w:r>
            <w:r w:rsidRPr="005B0F22">
              <w: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eleven elements (11). </w:t>
            </w:r>
          </w:p>
          <w:p w:rsidR="00083E15" w:rsidRPr="005B0F22" w:rsidP="005B3A33" w14:paraId="7C440458" w14:textId="77777777">
            <w:pPr>
              <w:pStyle w:val="BodyText"/>
              <w:rPr>
                <w:b/>
                <w:spacing w:val="-1"/>
              </w:rPr>
            </w:pPr>
          </w:p>
          <w:p w:rsidR="00083E15" w:rsidRPr="005B0F22" w:rsidP="005B3A33" w14:paraId="5867AD29" w14:textId="77777777">
            <w:pPr>
              <w:pStyle w:val="BodyText"/>
            </w:pPr>
            <w:r w:rsidRPr="005B0F22">
              <w:rPr>
                <w:b/>
                <w:spacing w:val="-1"/>
              </w:rPr>
              <w:t>Priorities</w:t>
            </w:r>
            <w:r w:rsidRPr="005B0F22">
              <w:rPr>
                <w:spacing w:val="-1"/>
              </w:rPr>
              <w:t>:</w:t>
            </w:r>
            <w:r w:rsidRPr="005B0F22">
              <w:rPr>
                <w:spacing w:val="-6"/>
              </w:rPr>
              <w:t xml:space="preserve"> </w:t>
            </w:r>
            <w:r w:rsidRPr="005B0F22">
              <w:t>The</w:t>
            </w:r>
            <w:r w:rsidRPr="005B0F22">
              <w:rPr>
                <w:spacing w:val="-6"/>
              </w:rPr>
              <w:t xml:space="preserve"> </w:t>
            </w:r>
            <w:r w:rsidRPr="005B0F22">
              <w:t>priorities</w:t>
            </w:r>
            <w:r w:rsidRPr="005B0F22">
              <w:rPr>
                <w:spacing w:val="-6"/>
              </w:rPr>
              <w:t xml:space="preserve"> </w:t>
            </w:r>
            <w:r w:rsidRPr="005B0F22">
              <w:t>of</w:t>
            </w:r>
            <w:r w:rsidRPr="005B0F22">
              <w:rPr>
                <w:spacing w:val="-8"/>
              </w:rPr>
              <w:t xml:space="preserve"> </w:t>
            </w:r>
            <w:r w:rsidRPr="005B0F22">
              <w:rPr>
                <w:spacing w:val="-1"/>
              </w:rPr>
              <w:t>the</w:t>
            </w:r>
            <w:r w:rsidRPr="005B0F22">
              <w:rPr>
                <w:spacing w:val="-6"/>
              </w:rPr>
              <w:t xml:space="preserve"> </w:t>
            </w:r>
            <w:r w:rsidRPr="005B0F22">
              <w:t>EMSC</w:t>
            </w:r>
            <w:r w:rsidRPr="005B0F22">
              <w:rPr>
                <w:spacing w:val="-6"/>
              </w:rPr>
              <w:t xml:space="preserve"> </w:t>
            </w:r>
            <w:r w:rsidRPr="005B0F22">
              <w:t>Program</w:t>
            </w:r>
            <w:r w:rsidRPr="005B0F22">
              <w:rPr>
                <w:spacing w:val="-10"/>
              </w:rPr>
              <w:t xml:space="preserve"> </w:t>
            </w:r>
            <w:r w:rsidRPr="005B0F22">
              <w:rPr>
                <w:spacing w:val="-1"/>
              </w:rPr>
              <w:t>include</w:t>
            </w:r>
            <w:r w:rsidRPr="005B0F22">
              <w:rPr>
                <w:spacing w:val="50"/>
                <w:w w:val="99"/>
              </w:rPr>
              <w:t xml:space="preserve"> </w:t>
            </w:r>
            <w:r w:rsidRPr="005B0F22">
              <w:rPr>
                <w:spacing w:val="-1"/>
              </w:rPr>
              <w:t>the</w:t>
            </w:r>
            <w:r w:rsidRPr="005B0F22">
              <w:rPr>
                <w:spacing w:val="-6"/>
              </w:rPr>
              <w:t xml:space="preserve"> </w:t>
            </w:r>
            <w:r w:rsidRPr="005B0F22">
              <w:t>following</w:t>
            </w:r>
            <w:r w:rsidRPr="005B0F22">
              <w:rPr>
                <w:spacing w:val="-1"/>
              </w:rPr>
              <w:t>:</w:t>
            </w:r>
          </w:p>
          <w:p w:rsidR="00083E15" w:rsidRPr="005B0F22" w:rsidP="005B3A33" w14:paraId="1C6AEE37" w14:textId="77777777">
            <w:pPr>
              <w:pStyle w:val="BodyText"/>
              <w:rPr>
                <w:sz w:val="19"/>
                <w:szCs w:val="19"/>
              </w:rPr>
            </w:pPr>
          </w:p>
          <w:p w:rsidR="00083E15" w:rsidRPr="005B0F22" w:rsidP="00FE4F4B" w14:paraId="4D41722C" w14:textId="0A6A033F">
            <w:pPr>
              <w:pStyle w:val="BodyText"/>
              <w:numPr>
                <w:ilvl w:val="0"/>
                <w:numId w:val="16"/>
              </w:numPr>
              <w:ind w:left="428"/>
            </w:pPr>
            <w:r>
              <w:rPr>
                <w:spacing w:val="-1"/>
              </w:rPr>
              <w:t xml:space="preserve">Prehospital </w:t>
            </w:r>
            <w:r w:rsidRPr="005B0F22">
              <w:rPr>
                <w:spacing w:val="-1"/>
              </w:rPr>
              <w:t>EMS agencies are required to submit NEMSIS compliant data to the State EMS Office.</w:t>
            </w:r>
          </w:p>
          <w:p w:rsidR="00083E15" w:rsidRPr="005B0F22" w:rsidP="00FE4F4B" w14:paraId="62C5D2AE" w14:textId="0836CB74">
            <w:pPr>
              <w:pStyle w:val="BodyText"/>
              <w:numPr>
                <w:ilvl w:val="0"/>
                <w:numId w:val="16"/>
              </w:numPr>
              <w:ind w:left="428"/>
            </w:pPr>
            <w:r>
              <w:rPr>
                <w:spacing w:val="-1"/>
              </w:rPr>
              <w:t xml:space="preserve">Prehospital </w:t>
            </w:r>
            <w:r w:rsidRPr="005B0F22">
              <w:rPr>
                <w:spacing w:val="-1"/>
              </w:rPr>
              <w:t>EMS agencies in the state/territory have a designated individual who coordinates pediatric emergency care.</w:t>
            </w:r>
          </w:p>
          <w:p w:rsidR="00083E15" w:rsidRPr="005B0F22" w:rsidP="00FE4F4B" w14:paraId="5A304F1A" w14:textId="4D939FF3">
            <w:pPr>
              <w:pStyle w:val="BodyText"/>
              <w:numPr>
                <w:ilvl w:val="0"/>
                <w:numId w:val="16"/>
              </w:numPr>
              <w:ind w:left="428"/>
            </w:pPr>
            <w:r>
              <w:t xml:space="preserve">Prehospital </w:t>
            </w:r>
            <w:r w:rsidRPr="005B0F22">
              <w:t>EMS agencies in the state/territory have a process that requires EMS providers to physically demonstrate the correct use of pediatric-specific equipment.</w:t>
            </w:r>
          </w:p>
          <w:p w:rsidR="00083E15" w:rsidRPr="005B0F22" w:rsidP="00FE4F4B" w14:paraId="0A5775E2" w14:textId="1F94BAA1">
            <w:pPr>
              <w:pStyle w:val="BodyText"/>
              <w:numPr>
                <w:ilvl w:val="0"/>
                <w:numId w:val="16"/>
              </w:numPr>
              <w:ind w:left="428"/>
            </w:pPr>
            <w:r w:rsidRPr="005B0F22">
              <w:t>The</w:t>
            </w:r>
            <w:r w:rsidRPr="005B0F22">
              <w:rPr>
                <w:spacing w:val="-6"/>
              </w:rPr>
              <w:t xml:space="preserve"> </w:t>
            </w:r>
            <w:r w:rsidRPr="005B0F22">
              <w:rPr>
                <w:spacing w:val="-1"/>
              </w:rPr>
              <w:t>existence</w:t>
            </w:r>
            <w:r w:rsidRPr="005B0F22">
              <w:rPr>
                <w:spacing w:val="-5"/>
              </w:rPr>
              <w:t xml:space="preserve"> </w:t>
            </w:r>
            <w:r w:rsidRPr="005B0F22">
              <w:rPr>
                <w:spacing w:val="1"/>
              </w:rPr>
              <w:t>of</w:t>
            </w:r>
            <w:r w:rsidRPr="005B0F22">
              <w:rPr>
                <w:spacing w:val="-7"/>
              </w:rPr>
              <w:t xml:space="preserve"> </w:t>
            </w:r>
            <w:r w:rsidRPr="005B0F22">
              <w:t>a</w:t>
            </w:r>
            <w:r w:rsidRPr="005B0F22">
              <w:rPr>
                <w:spacing w:val="-6"/>
              </w:rPr>
              <w:t xml:space="preserve"> </w:t>
            </w:r>
            <w:r w:rsidRPr="005B0F22">
              <w:rPr>
                <w:spacing w:val="-1"/>
              </w:rPr>
              <w:t>statewide,</w:t>
            </w:r>
            <w:r w:rsidRPr="005B0F22">
              <w:rPr>
                <w:spacing w:val="-5"/>
              </w:rPr>
              <w:t xml:space="preserve"> </w:t>
            </w:r>
            <w:r w:rsidRPr="005B0F22">
              <w:t>territorial,</w:t>
            </w:r>
            <w:r w:rsidRPr="005B0F22">
              <w:rPr>
                <w:spacing w:val="-6"/>
              </w:rPr>
              <w:t xml:space="preserve"> </w:t>
            </w:r>
            <w:r w:rsidRPr="005B0F22">
              <w:t>or</w:t>
            </w:r>
            <w:r w:rsidRPr="005B0F22">
              <w:rPr>
                <w:spacing w:val="-7"/>
              </w:rPr>
              <w:t xml:space="preserve"> </w:t>
            </w:r>
            <w:r w:rsidRPr="005B0F22">
              <w:rPr>
                <w:spacing w:val="-1"/>
              </w:rPr>
              <w:t>regional</w:t>
            </w:r>
            <w:r w:rsidRPr="005B0F22">
              <w:rPr>
                <w:spacing w:val="37"/>
                <w:w w:val="99"/>
              </w:rPr>
              <w:t xml:space="preserve"> </w:t>
            </w:r>
            <w:r w:rsidRPr="005B0F22">
              <w:rPr>
                <w:spacing w:val="-1"/>
              </w:rPr>
              <w:t>standardized</w:t>
            </w:r>
            <w:r w:rsidRPr="005B0F22">
              <w:rPr>
                <w:spacing w:val="-8"/>
              </w:rPr>
              <w:t xml:space="preserve"> </w:t>
            </w:r>
            <w:r w:rsidRPr="005B0F22">
              <w:rPr>
                <w:spacing w:val="-1"/>
              </w:rPr>
              <w:t>program</w:t>
            </w:r>
            <w:r w:rsidRPr="005B0F22">
              <w:rPr>
                <w:spacing w:val="-11"/>
              </w:rPr>
              <w:t xml:space="preserve"> </w:t>
            </w:r>
            <w:r w:rsidRPr="005B0F22">
              <w:t>that</w:t>
            </w:r>
            <w:r w:rsidRPr="005B0F22">
              <w:rPr>
                <w:spacing w:val="-8"/>
              </w:rPr>
              <w:t xml:space="preserve"> </w:t>
            </w:r>
            <w:r w:rsidRPr="005B0F22">
              <w:t>recognizes</w:t>
            </w:r>
            <w:r w:rsidRPr="005B0F22">
              <w:rPr>
                <w:spacing w:val="-8"/>
              </w:rPr>
              <w:t xml:space="preserve"> </w:t>
            </w:r>
            <w:r w:rsidRPr="005B0F22">
              <w:t>hospitals</w:t>
            </w:r>
            <w:r w:rsidRPr="005B0F22">
              <w:rPr>
                <w:spacing w:val="-9"/>
              </w:rPr>
              <w:t xml:space="preserve"> </w:t>
            </w:r>
            <w:r w:rsidRPr="005B0F22">
              <w:t>that</w:t>
            </w:r>
            <w:r w:rsidRPr="005B0F22">
              <w:rPr>
                <w:spacing w:val="29"/>
                <w:w w:val="99"/>
              </w:rPr>
              <w:t xml:space="preserve"> </w:t>
            </w:r>
            <w:r w:rsidRPr="005B0F22">
              <w:t>are</w:t>
            </w:r>
            <w:r w:rsidRPr="005B0F22">
              <w:rPr>
                <w:spacing w:val="-6"/>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 pediatric emergencies</w:t>
            </w:r>
          </w:p>
          <w:p w:rsidR="00083E15" w:rsidRPr="005B0F22" w:rsidP="00FE4F4B" w14:paraId="17A588C3" w14:textId="44D59527">
            <w:pPr>
              <w:pStyle w:val="BodyText"/>
              <w:numPr>
                <w:ilvl w:val="0"/>
                <w:numId w:val="16"/>
              </w:numPr>
              <w:ind w:left="428"/>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006C5318">
              <w:rPr>
                <w:color w:val="231F20"/>
                <w:spacing w:val="-6"/>
              </w:rPr>
              <w:t>s</w:t>
            </w:r>
            <w:r w:rsidRPr="005B0F22">
              <w:rPr>
                <w:color w:val="231F20"/>
                <w:spacing w:val="-1"/>
              </w:rPr>
              <w:t>tate/</w:t>
            </w:r>
            <w:r w:rsidR="006C5318">
              <w:rPr>
                <w:color w:val="231F20"/>
                <w:spacing w:val="-1"/>
              </w:rPr>
              <w:t>t</w:t>
            </w:r>
            <w:r w:rsidRPr="005B0F22">
              <w:rPr>
                <w:color w:val="231F20"/>
                <w:spacing w:val="-1"/>
              </w:rPr>
              <w: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spacing w:val="55"/>
                <w:w w:val="99"/>
              </w:rPr>
              <w:t xml:space="preserve"> </w:t>
            </w:r>
            <w:r w:rsidRPr="005B0F22">
              <w:rPr>
                <w:color w:val="231F20"/>
              </w:rPr>
              <w:t>facility</w:t>
            </w:r>
            <w:r w:rsidRPr="005B0F22">
              <w:rPr>
                <w:color w:val="231F20"/>
                <w:spacing w:val="-8"/>
              </w:rPr>
              <w:t xml:space="preserve"> </w:t>
            </w:r>
            <w:r w:rsidRPr="005B0F22">
              <w:rPr>
                <w:color w:val="231F20"/>
              </w:rPr>
              <w:t>transfer</w:t>
            </w:r>
            <w:r w:rsidRPr="005B0F22">
              <w:rPr>
                <w:color w:val="231F20"/>
                <w:spacing w:val="-6"/>
              </w:rPr>
              <w:t xml:space="preserve"> </w:t>
            </w:r>
            <w:r w:rsidRPr="005B0F22">
              <w:rPr>
                <w:color w:val="231F20"/>
              </w:rPr>
              <w:t>guidelines</w:t>
            </w:r>
            <w:r w:rsidRPr="005B0F22">
              <w:rPr>
                <w:color w:val="231F20"/>
                <w:spacing w:val="-8"/>
              </w:rPr>
              <w:t xml:space="preserve"> </w:t>
            </w:r>
            <w:r w:rsidRPr="005B0F22">
              <w:rPr>
                <w:color w:val="231F20"/>
              </w:rPr>
              <w:t>that</w:t>
            </w:r>
            <w:r w:rsidRPr="005B0F22">
              <w:rPr>
                <w:color w:val="231F20"/>
                <w:spacing w:val="-5"/>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4"/>
                <w:w w:val="99"/>
              </w:rPr>
              <w:t xml:space="preserve"> </w:t>
            </w:r>
            <w:r w:rsidRPr="005B0F22">
              <w:rPr>
                <w:color w:val="231F20"/>
                <w:spacing w:val="-1"/>
              </w:rPr>
              <w:t>patients</w:t>
            </w:r>
            <w:r w:rsidRPr="005B0F22">
              <w:rPr>
                <w:color w:val="231F20"/>
                <w:spacing w:val="-8"/>
              </w:rPr>
              <w:t xml:space="preserve"> </w:t>
            </w:r>
            <w:r w:rsidRPr="005B0F22">
              <w:rPr>
                <w:color w:val="231F20"/>
              </w:rPr>
              <w:t>and</w:t>
            </w:r>
            <w:r w:rsidRPr="005B0F22">
              <w:rPr>
                <w:color w:val="231F20"/>
                <w:spacing w:val="-5"/>
              </w:rPr>
              <w:t xml:space="preserve"> </w:t>
            </w:r>
            <w:r w:rsidRPr="005B0F22">
              <w:rPr>
                <w:color w:val="231F20"/>
                <w:spacing w:val="-1"/>
              </w:rPr>
              <w:t>that</w:t>
            </w:r>
            <w:r w:rsidRPr="005B0F22">
              <w:rPr>
                <w:color w:val="231F20"/>
                <w:spacing w:val="-6"/>
              </w:rPr>
              <w:t xml:space="preserve"> </w:t>
            </w:r>
            <w:r w:rsidRPr="005B0F22">
              <w:rPr>
                <w:color w:val="231F20"/>
              </w:rPr>
              <w:t>include</w:t>
            </w:r>
            <w:r w:rsidRPr="005B0F22">
              <w:rPr>
                <w:color w:val="231F20"/>
                <w:spacing w:val="-7"/>
              </w:rPr>
              <w:t xml:space="preserve"> </w:t>
            </w:r>
            <w:r w:rsidRPr="005B0F22">
              <w:rPr>
                <w:color w:val="231F20"/>
                <w:spacing w:val="-1"/>
              </w:rPr>
              <w:t>the</w:t>
            </w:r>
            <w:r w:rsidRPr="005B0F22">
              <w:rPr>
                <w:color w:val="231F20"/>
                <w:spacing w:val="-3"/>
              </w:rPr>
              <w:t xml:space="preserve"> </w:t>
            </w:r>
            <w:r w:rsidRPr="005B0F22">
              <w:rPr>
                <w:color w:val="231F20"/>
                <w:spacing w:val="-1"/>
              </w:rPr>
              <w:t>following</w:t>
            </w:r>
            <w:r w:rsidRPr="005B0F22">
              <w:rPr>
                <w:color w:val="231F20"/>
                <w:spacing w:val="-7"/>
              </w:rPr>
              <w:t xml:space="preserve"> </w:t>
            </w:r>
            <w:r w:rsidRPr="005B0F22">
              <w:rPr>
                <w:color w:val="231F20"/>
              </w:rPr>
              <w:t>components</w:t>
            </w:r>
            <w:r w:rsidRPr="005B0F22">
              <w:rPr>
                <w:color w:val="231F20"/>
                <w:spacing w:val="27"/>
                <w:w w:val="99"/>
              </w:rPr>
              <w:t xml:space="preserve"> </w:t>
            </w:r>
            <w:r w:rsidRPr="005B0F22">
              <w:rPr>
                <w:color w:val="231F20"/>
              </w:rPr>
              <w:t>of</w:t>
            </w:r>
            <w:r w:rsidRPr="005B0F22">
              <w:rPr>
                <w:color w:val="231F20"/>
                <w:spacing w:val="-11"/>
              </w:rPr>
              <w:t xml:space="preserve"> </w:t>
            </w:r>
            <w:r w:rsidRPr="005B0F22">
              <w:rPr>
                <w:color w:val="231F20"/>
                <w:spacing w:val="-1"/>
              </w:rPr>
              <w:t>transfer:</w:t>
            </w:r>
          </w:p>
          <w:p w:rsidR="00083E15" w:rsidRPr="005B0F22" w:rsidP="00FE4F4B" w14:paraId="447C5D02" w14:textId="77777777">
            <w:pPr>
              <w:pStyle w:val="BodyText"/>
              <w:numPr>
                <w:ilvl w:val="0"/>
                <w:numId w:val="17"/>
              </w:numPr>
            </w:pPr>
            <w:r w:rsidRPr="005B0F22">
              <w:rPr>
                <w:color w:val="231F20"/>
                <w:spacing w:val="-1"/>
              </w:rPr>
              <w:t>Defined</w:t>
            </w:r>
            <w:r w:rsidRPr="005B0F22">
              <w:rPr>
                <w:color w:val="231F20"/>
                <w:spacing w:val="-6"/>
              </w:rPr>
              <w:t xml:space="preserve"> </w:t>
            </w:r>
            <w:r w:rsidRPr="005B0F22">
              <w:rPr>
                <w:color w:val="231F20"/>
              </w:rPr>
              <w:t>process</w:t>
            </w:r>
            <w:r w:rsidRPr="005B0F22">
              <w:rPr>
                <w:color w:val="231F20"/>
                <w:spacing w:val="-6"/>
              </w:rPr>
              <w:t xml:space="preserve"> </w:t>
            </w:r>
            <w:r w:rsidRPr="005B0F22">
              <w:rPr>
                <w:color w:val="231F20"/>
                <w:spacing w:val="-1"/>
              </w:rPr>
              <w:t>for</w:t>
            </w:r>
            <w:r w:rsidRPr="005B0F22">
              <w:rPr>
                <w:color w:val="231F20"/>
                <w:spacing w:val="-5"/>
              </w:rPr>
              <w:t xml:space="preserve"> </w:t>
            </w:r>
            <w:r w:rsidRPr="005B0F22">
              <w:rPr>
                <w:color w:val="231F20"/>
              </w:rPr>
              <w:t>initiation</w:t>
            </w:r>
            <w:r w:rsidRPr="005B0F22">
              <w:rPr>
                <w:color w:val="231F20"/>
                <w:spacing w:val="-5"/>
              </w:rPr>
              <w:t xml:space="preserve"> </w:t>
            </w:r>
            <w:r w:rsidRPr="005B0F22">
              <w:rPr>
                <w:color w:val="231F20"/>
              </w:rPr>
              <w:t>of</w:t>
            </w:r>
            <w:r w:rsidRPr="005B0F22">
              <w:rPr>
                <w:color w:val="231F20"/>
                <w:spacing w:val="-8"/>
              </w:rPr>
              <w:t xml:space="preserve"> </w:t>
            </w:r>
            <w:r w:rsidRPr="005B0F22">
              <w:rPr>
                <w:color w:val="231F20"/>
                <w:spacing w:val="-1"/>
              </w:rPr>
              <w:t>transfer,</w:t>
            </w:r>
            <w:r w:rsidRPr="005B0F22">
              <w:rPr>
                <w:color w:val="231F20"/>
                <w:spacing w:val="33"/>
                <w:w w:val="99"/>
              </w:rPr>
              <w:t xml:space="preserve"> </w:t>
            </w:r>
            <w:r w:rsidRPr="005B0F22">
              <w:rPr>
                <w:color w:val="231F20"/>
                <w:spacing w:val="-1"/>
              </w:rPr>
              <w:t>including</w:t>
            </w:r>
            <w:r w:rsidRPr="005B0F22">
              <w:rPr>
                <w:color w:val="231F20"/>
                <w:spacing w:val="-7"/>
              </w:rPr>
              <w:t xml:space="preserve"> </w:t>
            </w:r>
            <w:r w:rsidRPr="005B0F22">
              <w:rPr>
                <w:color w:val="231F20"/>
                <w:spacing w:val="-1"/>
              </w:rPr>
              <w:t>the</w:t>
            </w:r>
            <w:r w:rsidRPr="005B0F22">
              <w:rPr>
                <w:color w:val="231F20"/>
                <w:spacing w:val="-5"/>
              </w:rPr>
              <w:t xml:space="preserve"> </w:t>
            </w:r>
            <w:r w:rsidRPr="005B0F22">
              <w:rPr>
                <w:color w:val="231F20"/>
                <w:spacing w:val="-1"/>
              </w:rPr>
              <w:t>roles</w:t>
            </w:r>
            <w:r w:rsidRPr="005B0F22">
              <w:rPr>
                <w:color w:val="231F20"/>
                <w:spacing w:val="-6"/>
              </w:rPr>
              <w:t xml:space="preserve"> </w:t>
            </w:r>
            <w:r w:rsidRPr="005B0F22">
              <w:rPr>
                <w:color w:val="231F20"/>
              </w:rPr>
              <w:t>and</w:t>
            </w:r>
            <w:r w:rsidRPr="005B0F22">
              <w:rPr>
                <w:color w:val="231F20"/>
                <w:spacing w:val="-5"/>
              </w:rPr>
              <w:t xml:space="preserve"> </w:t>
            </w:r>
            <w:r w:rsidRPr="005B0F22">
              <w:rPr>
                <w:color w:val="231F20"/>
                <w:spacing w:val="-1"/>
              </w:rPr>
              <w:t>responsibilities</w:t>
            </w:r>
            <w:r w:rsidRPr="005B0F22">
              <w:rPr>
                <w:color w:val="231F20"/>
                <w:spacing w:val="-5"/>
              </w:rPr>
              <w:t xml:space="preserve"> </w:t>
            </w:r>
            <w:r w:rsidRPr="005B0F22">
              <w:rPr>
                <w:color w:val="231F20"/>
                <w:spacing w:val="1"/>
              </w:rPr>
              <w:t>of</w:t>
            </w:r>
            <w:r w:rsidRPr="005B0F22">
              <w:rPr>
                <w:color w:val="231F20"/>
                <w:spacing w:val="-7"/>
              </w:rPr>
              <w:t xml:space="preserve"> </w:t>
            </w:r>
            <w:r w:rsidRPr="005B0F22">
              <w:rPr>
                <w:color w:val="231F20"/>
                <w:spacing w:val="-1"/>
              </w:rPr>
              <w:t>the</w:t>
            </w:r>
            <w:r w:rsidRPr="005B0F22">
              <w:rPr>
                <w:color w:val="231F20"/>
                <w:spacing w:val="39"/>
                <w:w w:val="99"/>
              </w:rPr>
              <w:t xml:space="preserve"> </w:t>
            </w:r>
            <w:r w:rsidRPr="005B0F22">
              <w:rPr>
                <w:color w:val="231F20"/>
                <w:spacing w:val="-1"/>
              </w:rPr>
              <w:t>referring</w:t>
            </w:r>
            <w:r w:rsidRPr="005B0F22">
              <w:rPr>
                <w:color w:val="231F20"/>
                <w:spacing w:val="-6"/>
              </w:rPr>
              <w:t xml:space="preserve"> </w:t>
            </w:r>
            <w:r w:rsidRPr="005B0F22">
              <w:rPr>
                <w:color w:val="231F20"/>
              </w:rPr>
              <w:t>facility</w:t>
            </w:r>
            <w:r w:rsidRPr="005B0F22">
              <w:rPr>
                <w:color w:val="231F20"/>
                <w:spacing w:val="-10"/>
              </w:rPr>
              <w:t xml:space="preserve"> </w:t>
            </w:r>
            <w:r w:rsidRPr="005B0F22">
              <w:rPr>
                <w:color w:val="231F20"/>
              </w:rPr>
              <w:t>and</w:t>
            </w:r>
            <w:r w:rsidRPr="005B0F22">
              <w:rPr>
                <w:color w:val="231F20"/>
                <w:spacing w:val="-7"/>
              </w:rPr>
              <w:t xml:space="preserve"> </w:t>
            </w:r>
            <w:r w:rsidRPr="005B0F22">
              <w:rPr>
                <w:color w:val="231F20"/>
                <w:spacing w:val="-1"/>
              </w:rPr>
              <w:t>referral</w:t>
            </w:r>
            <w:r w:rsidRPr="005B0F22">
              <w:rPr>
                <w:color w:val="231F20"/>
                <w:spacing w:val="-7"/>
              </w:rPr>
              <w:t xml:space="preserve"> </w:t>
            </w:r>
            <w:r w:rsidRPr="005B0F22">
              <w:rPr>
                <w:color w:val="231F20"/>
                <w:spacing w:val="-1"/>
              </w:rPr>
              <w:t>center</w:t>
            </w:r>
            <w:r w:rsidRPr="005B0F22">
              <w:rPr>
                <w:color w:val="231F20"/>
                <w:spacing w:val="33"/>
                <w:w w:val="99"/>
              </w:rPr>
              <w:t xml:space="preserve"> </w:t>
            </w:r>
            <w:r w:rsidRPr="005B0F22">
              <w:rPr>
                <w:color w:val="231F20"/>
                <w:spacing w:val="-1"/>
              </w:rPr>
              <w:t>(including</w:t>
            </w:r>
            <w:r w:rsidRPr="005B0F22">
              <w:rPr>
                <w:color w:val="231F20"/>
                <w:spacing w:val="-11"/>
              </w:rPr>
              <w:t xml:space="preserve"> </w:t>
            </w:r>
            <w:r w:rsidRPr="005B0F22">
              <w:rPr>
                <w:color w:val="231F20"/>
                <w:spacing w:val="-1"/>
              </w:rPr>
              <w:t>responsibilities</w:t>
            </w:r>
            <w:r w:rsidRPr="005B0F22">
              <w:rPr>
                <w:color w:val="231F20"/>
                <w:spacing w:val="-9"/>
              </w:rPr>
              <w:t xml:space="preserve"> </w:t>
            </w:r>
            <w:r w:rsidRPr="005B0F22">
              <w:rPr>
                <w:color w:val="231F20"/>
                <w:spacing w:val="-1"/>
              </w:rPr>
              <w:t>for</w:t>
            </w:r>
            <w:r w:rsidRPr="005B0F22">
              <w:rPr>
                <w:color w:val="231F20"/>
                <w:spacing w:val="-9"/>
              </w:rPr>
              <w:t xml:space="preserve"> </w:t>
            </w:r>
            <w:r w:rsidRPr="005B0F22">
              <w:rPr>
                <w:color w:val="231F20"/>
                <w:spacing w:val="-1"/>
              </w:rPr>
              <w:t>requesting</w:t>
            </w:r>
            <w:r w:rsidRPr="005B0F22">
              <w:rPr>
                <w:color w:val="231F20"/>
                <w:spacing w:val="55"/>
                <w:w w:val="99"/>
              </w:rPr>
              <w:t xml:space="preserve"> </w:t>
            </w:r>
            <w:r w:rsidRPr="005B0F22">
              <w:rPr>
                <w:color w:val="231F20"/>
                <w:spacing w:val="-1"/>
              </w:rPr>
              <w:t>transfer</w:t>
            </w:r>
            <w:r w:rsidRPr="005B0F22">
              <w:rPr>
                <w:color w:val="231F20"/>
                <w:spacing w:val="-12"/>
              </w:rPr>
              <w:t xml:space="preserve"> </w:t>
            </w:r>
            <w:r w:rsidRPr="005B0F22">
              <w:rPr>
                <w:color w:val="231F20"/>
                <w:spacing w:val="-1"/>
              </w:rPr>
              <w:t>and</w:t>
            </w:r>
            <w:r w:rsidRPr="005B0F22">
              <w:rPr>
                <w:color w:val="231F20"/>
                <w:spacing w:val="-11"/>
              </w:rPr>
              <w:t xml:space="preserve"> </w:t>
            </w:r>
            <w:r w:rsidRPr="005B0F22">
              <w:rPr>
                <w:color w:val="231F20"/>
                <w:spacing w:val="-1"/>
              </w:rPr>
              <w:t>communication).</w:t>
            </w:r>
          </w:p>
          <w:p w:rsidR="00083E15" w:rsidRPr="005B0F22" w:rsidP="00FE4F4B" w14:paraId="7208EA18" w14:textId="77777777">
            <w:pPr>
              <w:pStyle w:val="BodyText"/>
              <w:numPr>
                <w:ilvl w:val="0"/>
                <w:numId w:val="17"/>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5"/>
              </w:rPr>
              <w:t xml:space="preserve"> </w:t>
            </w:r>
            <w:r w:rsidRPr="005B0F22">
              <w:rPr>
                <w:color w:val="231F20"/>
              </w:rPr>
              <w:t>selecting</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rPr>
              <w:t>appropriate</w:t>
            </w:r>
            <w:r w:rsidRPr="005B0F22">
              <w:rPr>
                <w:color w:val="231F20"/>
                <w:spacing w:val="-6"/>
              </w:rPr>
              <w:t xml:space="preserve"> </w:t>
            </w:r>
            <w:r w:rsidRPr="005B0F22">
              <w:rPr>
                <w:color w:val="231F20"/>
              </w:rPr>
              <w:t>care</w:t>
            </w:r>
            <w:r w:rsidRPr="005B0F22">
              <w:rPr>
                <w:color w:val="231F20"/>
                <w:spacing w:val="22"/>
                <w:w w:val="99"/>
              </w:rPr>
              <w:t xml:space="preserve"> </w:t>
            </w:r>
            <w:r w:rsidRPr="005B0F22">
              <w:rPr>
                <w:color w:val="231F20"/>
                <w:spacing w:val="-1"/>
              </w:rPr>
              <w:t>facility.</w:t>
            </w:r>
          </w:p>
          <w:p w:rsidR="00083E15" w:rsidRPr="005B0F22" w:rsidP="00FE4F4B" w14:paraId="5B0988C9" w14:textId="77777777">
            <w:pPr>
              <w:pStyle w:val="BodyText"/>
              <w:numPr>
                <w:ilvl w:val="0"/>
                <w:numId w:val="17"/>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6"/>
              </w:rPr>
              <w:t xml:space="preserve"> </w:t>
            </w:r>
            <w:r w:rsidRPr="005B0F22">
              <w:rPr>
                <w:color w:val="231F20"/>
              </w:rPr>
              <w:t>selecting</w:t>
            </w:r>
            <w:r w:rsidRPr="005B0F22">
              <w:rPr>
                <w:color w:val="231F20"/>
                <w:spacing w:val="-8"/>
              </w:rPr>
              <w:t xml:space="preserve"> </w:t>
            </w:r>
            <w:r w:rsidRPr="005B0F22">
              <w:rPr>
                <w:color w:val="231F20"/>
                <w:spacing w:val="-1"/>
              </w:rPr>
              <w:t>the</w:t>
            </w:r>
            <w:r w:rsidRPr="005B0F22">
              <w:rPr>
                <w:color w:val="231F20"/>
                <w:spacing w:val="-7"/>
              </w:rPr>
              <w:t xml:space="preserve"> </w:t>
            </w:r>
            <w:r w:rsidRPr="005B0F22">
              <w:rPr>
                <w:color w:val="231F20"/>
              </w:rPr>
              <w:t>appropriately</w:t>
            </w:r>
            <w:r w:rsidRPr="005B0F22">
              <w:rPr>
                <w:color w:val="231F20"/>
                <w:spacing w:val="-11"/>
              </w:rPr>
              <w:t xml:space="preserve"> </w:t>
            </w:r>
            <w:r w:rsidRPr="005B0F22">
              <w:rPr>
                <w:color w:val="231F20"/>
                <w:spacing w:val="-1"/>
              </w:rPr>
              <w:t>staffed</w:t>
            </w:r>
            <w:r w:rsidRPr="005B0F22">
              <w:rPr>
                <w:color w:val="231F20"/>
                <w:spacing w:val="36"/>
                <w:w w:val="99"/>
              </w:rPr>
              <w:t xml:space="preserve"> </w:t>
            </w:r>
            <w:r w:rsidRPr="005B0F22">
              <w:rPr>
                <w:color w:val="231F20"/>
              </w:rPr>
              <w:t>transport</w:t>
            </w:r>
            <w:r w:rsidRPr="005B0F22">
              <w:rPr>
                <w:color w:val="231F20"/>
                <w:spacing w:val="-6"/>
              </w:rPr>
              <w:t xml:space="preserve"> </w:t>
            </w:r>
            <w:r w:rsidRPr="005B0F22">
              <w:rPr>
                <w:color w:val="231F20"/>
                <w:spacing w:val="-1"/>
              </w:rPr>
              <w:t>service</w:t>
            </w:r>
            <w:r w:rsidRPr="005B0F22">
              <w:rPr>
                <w:color w:val="231F20"/>
                <w:spacing w:val="-5"/>
              </w:rPr>
              <w:t xml:space="preserve"> </w:t>
            </w:r>
            <w:r w:rsidRPr="005B0F22">
              <w:rPr>
                <w:color w:val="231F20"/>
              </w:rPr>
              <w:t>to</w:t>
            </w:r>
            <w:r w:rsidRPr="005B0F22">
              <w:rPr>
                <w:color w:val="231F20"/>
                <w:spacing w:val="-2"/>
              </w:rPr>
              <w:t xml:space="preserve"> </w:t>
            </w:r>
            <w:r w:rsidRPr="005B0F22">
              <w:rPr>
                <w:color w:val="231F20"/>
                <w:spacing w:val="-1"/>
              </w:rPr>
              <w:t>match</w:t>
            </w:r>
            <w:r w:rsidRPr="005B0F22">
              <w:rPr>
                <w:color w:val="231F20"/>
                <w:spacing w:val="-7"/>
              </w:rPr>
              <w:t xml:space="preserve"> </w:t>
            </w:r>
            <w:r w:rsidRPr="005B0F22">
              <w:rPr>
                <w:color w:val="231F20"/>
              </w:rPr>
              <w:t>the</w:t>
            </w:r>
            <w:r w:rsidRPr="005B0F22">
              <w:rPr>
                <w:color w:val="231F20"/>
                <w:spacing w:val="-3"/>
              </w:rPr>
              <w:t xml:space="preserve"> </w:t>
            </w:r>
            <w:r w:rsidRPr="005B0F22">
              <w:rPr>
                <w:color w:val="231F20"/>
                <w:spacing w:val="-1"/>
              </w:rPr>
              <w:t>patient’s</w:t>
            </w:r>
            <w:r w:rsidRPr="005B0F22">
              <w:rPr>
                <w:color w:val="231F20"/>
                <w:spacing w:val="-6"/>
              </w:rPr>
              <w:t xml:space="preserve"> </w:t>
            </w:r>
            <w:r w:rsidRPr="005B0F22">
              <w:rPr>
                <w:color w:val="231F20"/>
              </w:rPr>
              <w:t>acuity</w:t>
            </w:r>
            <w:r w:rsidRPr="005B0F22">
              <w:rPr>
                <w:color w:val="231F20"/>
                <w:spacing w:val="38"/>
                <w:w w:val="99"/>
              </w:rPr>
              <w:t xml:space="preserve"> </w:t>
            </w:r>
            <w:r w:rsidRPr="005B0F22">
              <w:rPr>
                <w:color w:val="231F20"/>
                <w:spacing w:val="-1"/>
              </w:rPr>
              <w:t>level</w:t>
            </w:r>
            <w:r w:rsidRPr="005B0F22">
              <w:rPr>
                <w:color w:val="231F20"/>
                <w:spacing w:val="-5"/>
              </w:rPr>
              <w:t xml:space="preserve"> </w:t>
            </w:r>
            <w:r w:rsidRPr="005B0F22">
              <w:rPr>
                <w:color w:val="231F20"/>
              </w:rPr>
              <w:t>(level</w:t>
            </w:r>
            <w:r w:rsidRPr="005B0F22">
              <w:rPr>
                <w:color w:val="231F20"/>
                <w:spacing w:val="-5"/>
              </w:rPr>
              <w:t xml:space="preserve"> </w:t>
            </w:r>
            <w:r w:rsidRPr="005B0F22">
              <w:rPr>
                <w:color w:val="231F20"/>
              </w:rPr>
              <w:t>of</w:t>
            </w:r>
            <w:r w:rsidRPr="005B0F22">
              <w:rPr>
                <w:color w:val="231F20"/>
                <w:spacing w:val="-6"/>
              </w:rPr>
              <w:t xml:space="preserve"> </w:t>
            </w:r>
            <w:r w:rsidRPr="005B0F22">
              <w:rPr>
                <w:color w:val="231F20"/>
              </w:rPr>
              <w:t>care</w:t>
            </w:r>
            <w:r w:rsidRPr="005B0F22">
              <w:rPr>
                <w:color w:val="231F20"/>
                <w:spacing w:val="-5"/>
              </w:rPr>
              <w:t xml:space="preserve"> </w:t>
            </w:r>
            <w:r w:rsidRPr="005B0F22">
              <w:rPr>
                <w:color w:val="231F20"/>
                <w:spacing w:val="-1"/>
              </w:rPr>
              <w:t>required</w:t>
            </w:r>
            <w:r w:rsidRPr="005B0F22">
              <w:rPr>
                <w:color w:val="231F20"/>
                <w:spacing w:val="-5"/>
              </w:rPr>
              <w:t xml:space="preserve"> </w:t>
            </w:r>
            <w:r w:rsidRPr="005B0F22">
              <w:rPr>
                <w:color w:val="231F20"/>
                <w:spacing w:val="-1"/>
              </w:rPr>
              <w:t>by</w:t>
            </w:r>
            <w:r w:rsidRPr="005B0F22">
              <w:rPr>
                <w:color w:val="231F20"/>
                <w:spacing w:val="-6"/>
              </w:rPr>
              <w:t xml:space="preserve"> </w:t>
            </w:r>
            <w:r w:rsidRPr="005B0F22">
              <w:rPr>
                <w:color w:val="231F20"/>
                <w:spacing w:val="-1"/>
              </w:rPr>
              <w:t>patient,</w:t>
            </w:r>
            <w:r w:rsidRPr="005B0F22">
              <w:rPr>
                <w:color w:val="231F20"/>
                <w:spacing w:val="29"/>
                <w:w w:val="99"/>
              </w:rPr>
              <w:t xml:space="preserve"> </w:t>
            </w:r>
            <w:r w:rsidRPr="005B0F22">
              <w:rPr>
                <w:color w:val="231F20"/>
                <w:spacing w:val="-1"/>
              </w:rPr>
              <w:t>equipment</w:t>
            </w:r>
            <w:r w:rsidRPr="005B0F22">
              <w:rPr>
                <w:color w:val="231F20"/>
                <w:spacing w:val="-7"/>
              </w:rPr>
              <w:t xml:space="preserve"> </w:t>
            </w:r>
            <w:r w:rsidRPr="005B0F22">
              <w:rPr>
                <w:color w:val="231F20"/>
                <w:spacing w:val="-1"/>
              </w:rPr>
              <w:t>needed</w:t>
            </w:r>
            <w:r w:rsidRPr="005B0F22">
              <w:rPr>
                <w:color w:val="231F20"/>
                <w:spacing w:val="-6"/>
              </w:rPr>
              <w:t xml:space="preserve"> </w:t>
            </w:r>
            <w:r w:rsidRPr="005B0F22">
              <w:rPr>
                <w:color w:val="231F20"/>
              </w:rPr>
              <w:t>in</w:t>
            </w:r>
            <w:r w:rsidRPr="005B0F22">
              <w:rPr>
                <w:color w:val="231F20"/>
                <w:spacing w:val="-8"/>
              </w:rPr>
              <w:t xml:space="preserve"> </w:t>
            </w:r>
            <w:r w:rsidRPr="005B0F22">
              <w:rPr>
                <w:color w:val="231F20"/>
              </w:rPr>
              <w:t>transport,</w:t>
            </w:r>
            <w:r w:rsidRPr="005B0F22">
              <w:rPr>
                <w:color w:val="231F20"/>
                <w:spacing w:val="-7"/>
              </w:rPr>
              <w:t xml:space="preserve"> </w:t>
            </w:r>
            <w:r w:rsidRPr="005B0F22">
              <w:rPr>
                <w:color w:val="231F20"/>
              </w:rPr>
              <w:t>etc.).</w:t>
            </w:r>
          </w:p>
          <w:p w:rsidR="00083E15" w:rsidRPr="005B0F22" w:rsidP="00FE4F4B" w14:paraId="17D180C8" w14:textId="77777777">
            <w:pPr>
              <w:pStyle w:val="BodyText"/>
              <w:numPr>
                <w:ilvl w:val="0"/>
                <w:numId w:val="17"/>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7"/>
              </w:rPr>
              <w:t xml:space="preserve"> </w:t>
            </w:r>
            <w:r w:rsidRPr="005B0F22">
              <w:rPr>
                <w:color w:val="231F20"/>
                <w:spacing w:val="-1"/>
              </w:rPr>
              <w:t>patient</w:t>
            </w:r>
            <w:r w:rsidRPr="005B0F22">
              <w:rPr>
                <w:color w:val="231F20"/>
                <w:spacing w:val="-7"/>
              </w:rPr>
              <w:t xml:space="preserve"> </w:t>
            </w:r>
            <w:r w:rsidRPr="005B0F22">
              <w:rPr>
                <w:color w:val="231F20"/>
                <w:spacing w:val="-1"/>
              </w:rPr>
              <w:t>transfer</w:t>
            </w:r>
            <w:r w:rsidRPr="005B0F22">
              <w:rPr>
                <w:color w:val="231F20"/>
                <w:spacing w:val="-6"/>
              </w:rPr>
              <w:t xml:space="preserve"> </w:t>
            </w:r>
            <w:r w:rsidRPr="005B0F22">
              <w:rPr>
                <w:color w:val="231F20"/>
                <w:spacing w:val="-1"/>
              </w:rPr>
              <w:t>(including</w:t>
            </w:r>
            <w:r w:rsidRPr="005B0F22">
              <w:rPr>
                <w:color w:val="231F20"/>
                <w:spacing w:val="51"/>
                <w:w w:val="99"/>
              </w:rPr>
              <w:t xml:space="preserve"> </w:t>
            </w:r>
            <w:r w:rsidRPr="005B0F22">
              <w:rPr>
                <w:color w:val="231F20"/>
                <w:spacing w:val="-1"/>
              </w:rPr>
              <w:t>obtaining informed</w:t>
            </w:r>
            <w:r w:rsidRPr="005B0F22">
              <w:rPr>
                <w:color w:val="231F20"/>
                <w:spacing w:val="-15"/>
              </w:rPr>
              <w:t xml:space="preserve"> </w:t>
            </w:r>
            <w:r w:rsidRPr="005B0F22">
              <w:rPr>
                <w:color w:val="231F20"/>
                <w:spacing w:val="-1"/>
              </w:rPr>
              <w:t>consent).</w:t>
            </w:r>
          </w:p>
          <w:p w:rsidR="00083E15" w:rsidRPr="005B0F22" w:rsidP="00FE4F4B" w14:paraId="5B463280" w14:textId="77777777">
            <w:pPr>
              <w:pStyle w:val="BodyText"/>
              <w:numPr>
                <w:ilvl w:val="0"/>
                <w:numId w:val="17"/>
              </w:numPr>
            </w:pPr>
            <w:r w:rsidRPr="005B0F22">
              <w:rPr>
                <w:color w:val="231F20"/>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patient</w:t>
            </w:r>
            <w:r w:rsidRPr="005B0F22">
              <w:rPr>
                <w:color w:val="231F20"/>
                <w:spacing w:val="44"/>
              </w:rPr>
              <w:t xml:space="preserve"> </w:t>
            </w:r>
            <w:r w:rsidRPr="005B0F22">
              <w:rPr>
                <w:color w:val="231F20"/>
              </w:rPr>
              <w:t>medical</w:t>
            </w:r>
            <w:r w:rsidRPr="005B0F22">
              <w:rPr>
                <w:color w:val="231F20"/>
                <w:spacing w:val="-4"/>
              </w:rPr>
              <w:t xml:space="preserve"> </w:t>
            </w:r>
            <w:r w:rsidRPr="005B0F22">
              <w:rPr>
                <w:color w:val="231F20"/>
              </w:rPr>
              <w:t>record</w:t>
            </w:r>
          </w:p>
          <w:p w:rsidR="00083E15" w:rsidRPr="005B0F22" w:rsidP="00FE4F4B" w14:paraId="2F0C3B08" w14:textId="77777777">
            <w:pPr>
              <w:pStyle w:val="BodyText"/>
              <w:numPr>
                <w:ilvl w:val="0"/>
                <w:numId w:val="17"/>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3"/>
              </w:rPr>
              <w:t xml:space="preserve"> </w:t>
            </w:r>
            <w:r w:rsidRPr="005B0F22">
              <w:rPr>
                <w:color w:val="231F20"/>
              </w:rPr>
              <w:t>of</w:t>
            </w:r>
            <w:r w:rsidRPr="005B0F22">
              <w:rPr>
                <w:color w:val="231F20"/>
                <w:spacing w:val="-7"/>
              </w:rPr>
              <w:t xml:space="preserve"> </w:t>
            </w:r>
            <w:r w:rsidRPr="005B0F22">
              <w:rPr>
                <w:color w:val="231F20"/>
              </w:rPr>
              <w:t>copy</w:t>
            </w:r>
            <w:r w:rsidRPr="005B0F22">
              <w:rPr>
                <w:color w:val="231F20"/>
                <w:spacing w:val="-8"/>
              </w:rPr>
              <w:t xml:space="preserve"> </w:t>
            </w:r>
            <w:r w:rsidRPr="005B0F22">
              <w:rPr>
                <w:color w:val="231F20"/>
              </w:rPr>
              <w:t>of</w:t>
            </w:r>
            <w:r w:rsidRPr="005B0F22">
              <w:rPr>
                <w:color w:val="231F20"/>
                <w:spacing w:val="-6"/>
              </w:rPr>
              <w:t xml:space="preserve"> </w:t>
            </w:r>
            <w:r w:rsidRPr="005B0F22">
              <w:rPr>
                <w:color w:val="231F20"/>
                <w:spacing w:val="-1"/>
              </w:rPr>
              <w:t>signed</w:t>
            </w:r>
            <w:r w:rsidRPr="005B0F22">
              <w:rPr>
                <w:color w:val="231F20"/>
                <w:spacing w:val="-4"/>
              </w:rPr>
              <w:t xml:space="preserve"> </w:t>
            </w:r>
            <w:r w:rsidRPr="005B0F22">
              <w:rPr>
                <w:color w:val="231F20"/>
                <w:spacing w:val="-1"/>
              </w:rPr>
              <w:t>transport</w:t>
            </w:r>
            <w:r w:rsidRPr="005B0F22">
              <w:rPr>
                <w:color w:val="231F20"/>
                <w:spacing w:val="43"/>
                <w:w w:val="99"/>
              </w:rPr>
              <w:t xml:space="preserve"> </w:t>
            </w:r>
            <w:r w:rsidRPr="005B0F22">
              <w:rPr>
                <w:color w:val="231F20"/>
                <w:spacing w:val="-1"/>
              </w:rPr>
              <w:t>consent</w:t>
            </w:r>
          </w:p>
          <w:p w:rsidR="00083E15" w:rsidRPr="005B0F22" w:rsidP="00FE4F4B" w14:paraId="03417648" w14:textId="77777777">
            <w:pPr>
              <w:pStyle w:val="BodyText"/>
              <w:numPr>
                <w:ilvl w:val="0"/>
                <w:numId w:val="17"/>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personal</w:t>
            </w:r>
            <w:r w:rsidRPr="005B0F22">
              <w:rPr>
                <w:color w:val="231F20"/>
                <w:spacing w:val="-4"/>
              </w:rPr>
              <w:t xml:space="preserve"> </w:t>
            </w:r>
            <w:r w:rsidRPr="005B0F22">
              <w:rPr>
                <w:color w:val="231F20"/>
                <w:spacing w:val="-1"/>
              </w:rPr>
              <w:t>belongings</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the</w:t>
            </w:r>
            <w:r w:rsidRPr="005B0F22">
              <w:rPr>
                <w:color w:val="231F20"/>
                <w:spacing w:val="39"/>
                <w:w w:val="99"/>
              </w:rPr>
              <w:t xml:space="preserve"> </w:t>
            </w:r>
            <w:r w:rsidRPr="005B0F22">
              <w:rPr>
                <w:color w:val="231F20"/>
                <w:spacing w:val="-1"/>
              </w:rPr>
              <w:t>patient</w:t>
            </w:r>
          </w:p>
          <w:p w:rsidR="00083E15" w:rsidRPr="005B0F22" w:rsidP="00FE4F4B" w14:paraId="01634981" w14:textId="77777777">
            <w:pPr>
              <w:pStyle w:val="BodyText"/>
              <w:numPr>
                <w:ilvl w:val="0"/>
                <w:numId w:val="17"/>
              </w:numPr>
            </w:pPr>
            <w:r w:rsidRPr="005B0F22">
              <w:rPr>
                <w:color w:val="231F20"/>
                <w:spacing w:val="-1"/>
              </w:rPr>
              <w:t>Plan</w:t>
            </w:r>
            <w:r w:rsidRPr="005B0F22">
              <w:rPr>
                <w:color w:val="231F20"/>
                <w:spacing w:val="-7"/>
              </w:rPr>
              <w:t xml:space="preserve"> </w:t>
            </w:r>
            <w:r w:rsidRPr="005B0F22">
              <w:rPr>
                <w:color w:val="231F20"/>
                <w:spacing w:val="-1"/>
              </w:rPr>
              <w:t>for</w:t>
            </w:r>
            <w:r w:rsidRPr="005B0F22">
              <w:rPr>
                <w:color w:val="231F20"/>
                <w:spacing w:val="-4"/>
              </w:rPr>
              <w:t xml:space="preserve"> </w:t>
            </w:r>
            <w:r w:rsidRPr="005B0F22">
              <w:rPr>
                <w:color w:val="231F20"/>
                <w:spacing w:val="-1"/>
              </w:rPr>
              <w:t>provision</w:t>
            </w:r>
            <w:r w:rsidRPr="005B0F22">
              <w:rPr>
                <w:color w:val="231F20"/>
                <w:spacing w:val="-6"/>
              </w:rPr>
              <w:t xml:space="preserve"> </w:t>
            </w:r>
            <w:r w:rsidRPr="005B0F22">
              <w:rPr>
                <w:color w:val="231F20"/>
              </w:rPr>
              <w:t>of</w:t>
            </w:r>
            <w:r w:rsidRPr="005B0F22">
              <w:rPr>
                <w:color w:val="231F20"/>
                <w:spacing w:val="-8"/>
              </w:rPr>
              <w:t xml:space="preserve"> </w:t>
            </w:r>
            <w:r w:rsidRPr="005B0F22">
              <w:rPr>
                <w:color w:val="231F20"/>
                <w:spacing w:val="-1"/>
              </w:rPr>
              <w:t>directions</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spacing w:val="-1"/>
              </w:rPr>
              <w:t>referral</w:t>
            </w:r>
            <w:r w:rsidRPr="005B0F22">
              <w:rPr>
                <w:color w:val="231F20"/>
                <w:spacing w:val="53"/>
                <w:w w:val="99"/>
              </w:rPr>
              <w:t xml:space="preserve"> </w:t>
            </w:r>
            <w:r w:rsidRPr="005B0F22">
              <w:rPr>
                <w:color w:val="231F20"/>
                <w:spacing w:val="-1"/>
              </w:rPr>
              <w:t>institution</w:t>
            </w:r>
            <w:r w:rsidRPr="005B0F22">
              <w:rPr>
                <w:color w:val="231F20"/>
                <w:spacing w:val="-9"/>
              </w:rPr>
              <w:t xml:space="preserve"> </w:t>
            </w:r>
            <w:r w:rsidRPr="005B0F22">
              <w:rPr>
                <w:color w:val="231F20"/>
                <w:spacing w:val="-1"/>
              </w:rPr>
              <w:t>information</w:t>
            </w:r>
            <w:r w:rsidRPr="005B0F22">
              <w:rPr>
                <w:color w:val="231F20"/>
                <w:spacing w:val="-9"/>
              </w:rPr>
              <w:t xml:space="preserve"> </w:t>
            </w:r>
            <w:r w:rsidRPr="005B0F22">
              <w:rPr>
                <w:color w:val="231F20"/>
                <w:spacing w:val="-1"/>
              </w:rPr>
              <w:t>to</w:t>
            </w:r>
            <w:r w:rsidRPr="005B0F22">
              <w:rPr>
                <w:color w:val="231F20"/>
                <w:spacing w:val="-5"/>
              </w:rPr>
              <w:t xml:space="preserve"> </w:t>
            </w:r>
            <w:r w:rsidRPr="005B0F22">
              <w:rPr>
                <w:color w:val="231F20"/>
              </w:rPr>
              <w:t>family</w:t>
            </w:r>
          </w:p>
          <w:p w:rsidR="00083E15" w:rsidRPr="005B0F22" w:rsidP="00FE4F4B" w14:paraId="590786D2" w14:textId="7B223A02">
            <w:pPr>
              <w:pStyle w:val="BodyText"/>
              <w:numPr>
                <w:ilvl w:val="0"/>
                <w:numId w:val="16"/>
              </w:numPr>
              <w:ind w:left="428"/>
              <w:rPr>
                <w:color w:val="231F20"/>
                <w:spacing w:val="-1"/>
              </w:rPr>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006C5318">
              <w:rPr>
                <w:color w:val="231F20"/>
                <w:spacing w:val="-6"/>
              </w:rPr>
              <w:t>s</w:t>
            </w:r>
            <w:r w:rsidRPr="005B0F22">
              <w:rPr>
                <w:color w:val="231F20"/>
                <w:spacing w:val="-1"/>
              </w:rPr>
              <w:t>tate/</w:t>
            </w:r>
            <w:r w:rsidR="006C5318">
              <w:rPr>
                <w:color w:val="231F20"/>
                <w:spacing w:val="-1"/>
              </w:rPr>
              <w:t>t</w:t>
            </w:r>
            <w:r w:rsidRPr="005B0F22">
              <w:rPr>
                <w:color w:val="231F20"/>
                <w:spacing w:val="-1"/>
              </w:rPr>
              <w: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rPr>
              <w:t>facility</w:t>
            </w:r>
            <w:r w:rsidRPr="005B0F22">
              <w:rPr>
                <w:color w:val="231F20"/>
                <w:spacing w:val="-8"/>
              </w:rPr>
              <w:t xml:space="preserve"> </w:t>
            </w:r>
            <w:r w:rsidRPr="005B0F22">
              <w:rPr>
                <w:color w:val="231F20"/>
              </w:rPr>
              <w:t>transfer</w:t>
            </w:r>
            <w:r w:rsidRPr="005B0F22">
              <w:rPr>
                <w:color w:val="231F20"/>
                <w:spacing w:val="-8"/>
              </w:rPr>
              <w:t xml:space="preserve"> </w:t>
            </w:r>
            <w:r w:rsidRPr="005B0F22">
              <w:rPr>
                <w:color w:val="231F20"/>
                <w:spacing w:val="-1"/>
              </w:rPr>
              <w:t>agreements</w:t>
            </w:r>
            <w:r w:rsidRPr="005B0F22">
              <w:rPr>
                <w:color w:val="231F20"/>
                <w:spacing w:val="-7"/>
              </w:rPr>
              <w:t xml:space="preserve"> </w:t>
            </w:r>
            <w:r w:rsidRPr="005B0F22">
              <w:rPr>
                <w:color w:val="231F20"/>
              </w:rPr>
              <w:t>that</w:t>
            </w:r>
            <w:r w:rsidRPr="005B0F22">
              <w:rPr>
                <w:color w:val="231F20"/>
                <w:spacing w:val="-8"/>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6"/>
                <w:w w:val="99"/>
              </w:rPr>
              <w:t xml:space="preserve"> </w:t>
            </w:r>
            <w:r w:rsidRPr="005B0F22">
              <w:rPr>
                <w:color w:val="231F20"/>
                <w:spacing w:val="-1"/>
              </w:rPr>
              <w:t>patients.</w:t>
            </w:r>
          </w:p>
          <w:p w:rsidR="00083E15" w:rsidRPr="005B0F22" w:rsidP="00FE4F4B" w14:paraId="10CC1687" w14:textId="77777777">
            <w:pPr>
              <w:pStyle w:val="BodyText"/>
              <w:numPr>
                <w:ilvl w:val="0"/>
                <w:numId w:val="16"/>
              </w:numPr>
              <w:ind w:left="428"/>
            </w:pPr>
            <w:r w:rsidRPr="005B0F22">
              <w:rPr>
                <w:color w:val="231F20"/>
                <w:spacing w:val="-1"/>
              </w:rPr>
              <w:t>BLS</w:t>
            </w:r>
            <w:r w:rsidRPr="005B0F22">
              <w:rPr>
                <w:color w:val="231F20"/>
                <w:spacing w:val="-6"/>
              </w:rPr>
              <w:t xml:space="preserve"> </w:t>
            </w:r>
            <w:r w:rsidRPr="005B0F22">
              <w:rPr>
                <w:color w:val="231F20"/>
                <w:spacing w:val="-1"/>
              </w:rPr>
              <w:t>and</w:t>
            </w:r>
            <w:r w:rsidRPr="005B0F22">
              <w:rPr>
                <w:color w:val="231F20"/>
                <w:spacing w:val="-2"/>
              </w:rPr>
              <w:t xml:space="preserve"> </w:t>
            </w:r>
            <w:r w:rsidRPr="005B0F22">
              <w:rPr>
                <w:color w:val="231F20"/>
                <w:spacing w:val="-1"/>
              </w:rPr>
              <w:t>ALS</w:t>
            </w:r>
            <w:r w:rsidRPr="005B0F22">
              <w:rPr>
                <w:color w:val="231F20"/>
                <w:spacing w:val="-5"/>
              </w:rPr>
              <w:t xml:space="preserve"> </w:t>
            </w:r>
            <w:r w:rsidRPr="005B0F22">
              <w:rPr>
                <w:color w:val="231F20"/>
              </w:rPr>
              <w:t>pre-hospital</w:t>
            </w:r>
            <w:r w:rsidRPr="005B0F22">
              <w:rPr>
                <w:color w:val="231F20"/>
                <w:spacing w:val="-5"/>
              </w:rPr>
              <w:t xml:space="preserve"> </w:t>
            </w:r>
            <w:r w:rsidRPr="005B0F22">
              <w:rPr>
                <w:color w:val="231F20"/>
              </w:rPr>
              <w:t>provider</w:t>
            </w:r>
            <w:r w:rsidRPr="005B0F22">
              <w:rPr>
                <w:color w:val="231F20"/>
                <w:spacing w:val="-5"/>
              </w:rPr>
              <w:t xml:space="preserve"> </w:t>
            </w:r>
            <w:r w:rsidRPr="005B0F22">
              <w:rPr>
                <w:color w:val="231F20"/>
                <w:spacing w:val="-1"/>
              </w:rPr>
              <w:t>agencies</w:t>
            </w:r>
            <w:r w:rsidRPr="005B0F22">
              <w:rPr>
                <w:color w:val="231F20"/>
                <w:spacing w:val="-5"/>
              </w:rPr>
              <w:t xml:space="preserve"> </w:t>
            </w:r>
            <w:r w:rsidRPr="005B0F22">
              <w:rPr>
                <w:color w:val="231F20"/>
                <w:spacing w:val="1"/>
              </w:rPr>
              <w:t>in</w:t>
            </w:r>
            <w:r w:rsidRPr="005B0F22">
              <w:rPr>
                <w:color w:val="231F20"/>
                <w:spacing w:val="-6"/>
              </w:rPr>
              <w:t xml:space="preserve"> </w:t>
            </w:r>
            <w:r w:rsidRPr="005B0F22">
              <w:rPr>
                <w:color w:val="231F20"/>
                <w:spacing w:val="-1"/>
              </w:rPr>
              <w:t>the</w:t>
            </w:r>
            <w:r w:rsidRPr="005B0F22">
              <w:rPr>
                <w:color w:val="231F20"/>
                <w:spacing w:val="25"/>
                <w:w w:val="99"/>
              </w:rPr>
              <w:t xml:space="preserve"> </w:t>
            </w:r>
            <w:r w:rsidRPr="005B0F22">
              <w:rPr>
                <w:color w:val="231F20"/>
                <w:spacing w:val="-1"/>
              </w:rPr>
              <w:t>State/Territory</w:t>
            </w:r>
            <w:r w:rsidRPr="005B0F22">
              <w:rPr>
                <w:color w:val="231F20"/>
                <w:spacing w:val="-11"/>
              </w:rPr>
              <w:t xml:space="preserve"> are required to </w:t>
            </w:r>
            <w:r w:rsidRPr="005B0F22">
              <w:rPr>
                <w:color w:val="231F20"/>
                <w:spacing w:val="-1"/>
              </w:rPr>
              <w:t>have</w:t>
            </w:r>
            <w:r w:rsidRPr="005B0F22">
              <w:rPr>
                <w:color w:val="231F20"/>
                <w:spacing w:val="-8"/>
              </w:rPr>
              <w:t xml:space="preserve"> </w:t>
            </w:r>
            <w:r w:rsidRPr="005B0F22">
              <w:rPr>
                <w:color w:val="231F20"/>
                <w:spacing w:val="-1"/>
              </w:rPr>
              <w:t>on-line</w:t>
            </w:r>
            <w:r w:rsidRPr="005B0F22">
              <w:rPr>
                <w:color w:val="231F20"/>
                <w:spacing w:val="-6"/>
              </w:rPr>
              <w:t xml:space="preserve"> </w:t>
            </w:r>
            <w:r w:rsidRPr="005B0F22">
              <w:rPr>
                <w:color w:val="231F20"/>
                <w:spacing w:val="-1"/>
              </w:rPr>
              <w:t>and</w:t>
            </w:r>
            <w:r w:rsidRPr="005B0F22">
              <w:rPr>
                <w:color w:val="231F20"/>
                <w:spacing w:val="-7"/>
              </w:rPr>
              <w:t xml:space="preserve"> </w:t>
            </w:r>
            <w:r w:rsidRPr="005B0F22">
              <w:rPr>
                <w:color w:val="231F20"/>
                <w:spacing w:val="-1"/>
              </w:rPr>
              <w:t>off-line</w:t>
            </w:r>
            <w:r w:rsidRPr="005B0F22">
              <w:rPr>
                <w:color w:val="231F20"/>
                <w:spacing w:val="-8"/>
              </w:rPr>
              <w:t xml:space="preserve"> </w:t>
            </w:r>
            <w:r w:rsidRPr="005B0F22">
              <w:rPr>
                <w:color w:val="231F20"/>
                <w:spacing w:val="-1"/>
              </w:rPr>
              <w:t>pediatric</w:t>
            </w:r>
            <w:r w:rsidRPr="005B0F22">
              <w:rPr>
                <w:color w:val="231F20"/>
                <w:spacing w:val="59"/>
                <w:w w:val="99"/>
              </w:rPr>
              <w:t xml:space="preserve"> </w:t>
            </w:r>
            <w:r w:rsidRPr="005B0F22">
              <w:rPr>
                <w:color w:val="231F20"/>
                <w:spacing w:val="-1"/>
              </w:rPr>
              <w:t>medical</w:t>
            </w:r>
            <w:r w:rsidRPr="005B0F22">
              <w:rPr>
                <w:color w:val="231F20"/>
                <w:spacing w:val="-8"/>
              </w:rPr>
              <w:t xml:space="preserve"> </w:t>
            </w:r>
            <w:r w:rsidRPr="005B0F22">
              <w:rPr>
                <w:color w:val="231F20"/>
                <w:spacing w:val="-1"/>
              </w:rPr>
              <w:t>direction</w:t>
            </w:r>
            <w:r w:rsidRPr="005B0F22">
              <w:rPr>
                <w:color w:val="231F20"/>
                <w:spacing w:val="-8"/>
              </w:rPr>
              <w:t xml:space="preserve"> </w:t>
            </w:r>
            <w:r w:rsidRPr="005B0F22">
              <w:rPr>
                <w:color w:val="231F20"/>
                <w:spacing w:val="-1"/>
              </w:rPr>
              <w:t>available.</w:t>
            </w:r>
            <w:r w:rsidRPr="005B0F22">
              <w:rPr>
                <w:color w:val="231F20"/>
                <w:spacing w:val="-7"/>
              </w:rPr>
              <w:t xml:space="preserve"> </w:t>
            </w:r>
          </w:p>
          <w:p w:rsidR="00083E15" w:rsidRPr="005B0F22" w:rsidP="00FE4F4B" w14:paraId="00890387" w14:textId="76C595B6">
            <w:pPr>
              <w:pStyle w:val="BodyText"/>
              <w:numPr>
                <w:ilvl w:val="0"/>
                <w:numId w:val="16"/>
              </w:numPr>
              <w:ind w:left="428"/>
            </w:pPr>
            <w:r w:rsidRPr="005B0F22">
              <w:rPr>
                <w:color w:val="231F20"/>
                <w:spacing w:val="-1"/>
              </w:rPr>
              <w:t>BLS</w:t>
            </w:r>
            <w:r w:rsidRPr="005B0F22">
              <w:rPr>
                <w:color w:val="231F20"/>
                <w:spacing w:val="-4"/>
              </w:rPr>
              <w:t xml:space="preserve"> </w:t>
            </w:r>
            <w:r w:rsidRPr="005B0F22">
              <w:rPr>
                <w:color w:val="231F20"/>
                <w:spacing w:val="-1"/>
              </w:rPr>
              <w:t>and</w:t>
            </w:r>
            <w:r w:rsidRPr="005B0F22">
              <w:rPr>
                <w:color w:val="231F20"/>
              </w:rPr>
              <w:t xml:space="preserve"> </w:t>
            </w:r>
            <w:r w:rsidRPr="005B0F22">
              <w:rPr>
                <w:color w:val="231F20"/>
                <w:spacing w:val="-1"/>
              </w:rPr>
              <w:t>ALS</w:t>
            </w:r>
            <w:r w:rsidRPr="005B0F22">
              <w:rPr>
                <w:color w:val="231F20"/>
                <w:spacing w:val="-4"/>
              </w:rPr>
              <w:t xml:space="preserve"> </w:t>
            </w:r>
            <w:r w:rsidRPr="005B0F22">
              <w:rPr>
                <w:color w:val="231F20"/>
                <w:spacing w:val="-1"/>
              </w:rPr>
              <w:t>patient</w:t>
            </w:r>
            <w:r w:rsidRPr="005B0F22">
              <w:rPr>
                <w:color w:val="231F20"/>
                <w:spacing w:val="-4"/>
              </w:rPr>
              <w:t xml:space="preserve"> </w:t>
            </w:r>
            <w:r w:rsidRPr="005B0F22">
              <w:rPr>
                <w:color w:val="231F20"/>
              </w:rPr>
              <w:t>care</w:t>
            </w:r>
            <w:r w:rsidRPr="005B0F22">
              <w:rPr>
                <w:color w:val="231F20"/>
                <w:spacing w:val="-3"/>
              </w:rPr>
              <w:t xml:space="preserve"> </w:t>
            </w:r>
            <w:r w:rsidRPr="005B0F22">
              <w:rPr>
                <w:color w:val="231F20"/>
                <w:spacing w:val="-1"/>
              </w:rPr>
              <w:t>units</w:t>
            </w:r>
            <w:r w:rsidRPr="005B0F22">
              <w:rPr>
                <w:color w:val="231F20"/>
                <w:spacing w:val="-5"/>
              </w:rPr>
              <w:t xml:space="preserve"> </w:t>
            </w:r>
            <w:r w:rsidRPr="005B0F22">
              <w:rPr>
                <w:color w:val="231F20"/>
                <w:spacing w:val="-1"/>
              </w:rPr>
              <w:t>in</w:t>
            </w:r>
            <w:r w:rsidRPr="005B0F22">
              <w:rPr>
                <w:color w:val="231F20"/>
                <w:spacing w:val="-4"/>
              </w:rPr>
              <w:t xml:space="preserve"> </w:t>
            </w:r>
            <w:r w:rsidRPr="005B0F22">
              <w:rPr>
                <w:color w:val="231F20"/>
              </w:rPr>
              <w:t>the</w:t>
            </w:r>
            <w:r w:rsidRPr="005B0F22">
              <w:rPr>
                <w:color w:val="231F20"/>
                <w:spacing w:val="27"/>
                <w:w w:val="99"/>
              </w:rPr>
              <w:t xml:space="preserve"> </w:t>
            </w:r>
            <w:r w:rsidR="00B10F40">
              <w:rPr>
                <w:color w:val="231F20"/>
                <w:spacing w:val="27"/>
                <w:w w:val="99"/>
              </w:rPr>
              <w:t>s</w:t>
            </w:r>
            <w:r w:rsidRPr="005B0F22">
              <w:rPr>
                <w:color w:val="231F20"/>
              </w:rPr>
              <w:t>tate/</w:t>
            </w:r>
            <w:r w:rsidR="00B10F40">
              <w:rPr>
                <w:color w:val="231F20"/>
              </w:rPr>
              <w:t>t</w:t>
            </w:r>
            <w:r w:rsidRPr="005B0F22">
              <w:rPr>
                <w:color w:val="231F20"/>
              </w:rPr>
              <w:t>erritory</w:t>
            </w:r>
            <w:r w:rsidRPr="005B0F22">
              <w:rPr>
                <w:color w:val="231F20"/>
                <w:spacing w:val="-12"/>
              </w:rPr>
              <w:t xml:space="preserve"> </w:t>
            </w:r>
            <w:r w:rsidRPr="005B0F22">
              <w:rPr>
                <w:color w:val="231F20"/>
                <w:spacing w:val="-1"/>
              </w:rPr>
              <w:t>have</w:t>
            </w:r>
            <w:r w:rsidRPr="005B0F22">
              <w:rPr>
                <w:color w:val="231F20"/>
                <w:spacing w:val="-8"/>
              </w:rPr>
              <w:t xml:space="preserve"> </w:t>
            </w:r>
            <w:r w:rsidRPr="005B0F22">
              <w:rPr>
                <w:color w:val="231F20"/>
                <w:spacing w:val="-1"/>
              </w:rPr>
              <w:t>the</w:t>
            </w:r>
            <w:r w:rsidRPr="005B0F22">
              <w:rPr>
                <w:color w:val="231F20"/>
                <w:spacing w:val="-8"/>
              </w:rPr>
              <w:t xml:space="preserve"> </w:t>
            </w:r>
            <w:r w:rsidRPr="005B0F22">
              <w:rPr>
                <w:color w:val="231F20"/>
              </w:rPr>
              <w:t>essential</w:t>
            </w:r>
            <w:r w:rsidRPr="005B0F22">
              <w:rPr>
                <w:color w:val="231F20"/>
                <w:spacing w:val="-8"/>
              </w:rPr>
              <w:t xml:space="preserve"> </w:t>
            </w:r>
            <w:r w:rsidRPr="005B0F22">
              <w:rPr>
                <w:color w:val="231F20"/>
              </w:rPr>
              <w:t>pediatric</w:t>
            </w:r>
            <w:r w:rsidRPr="005B0F22">
              <w:rPr>
                <w:color w:val="231F20"/>
                <w:spacing w:val="30"/>
                <w:w w:val="99"/>
              </w:rPr>
              <w:t xml:space="preserve"> </w:t>
            </w:r>
            <w:r w:rsidRPr="005B0F22">
              <w:rPr>
                <w:color w:val="231F20"/>
                <w:spacing w:val="-1"/>
              </w:rPr>
              <w:t>equipment</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rPr>
              <w:t>supplies,</w:t>
            </w:r>
            <w:r w:rsidRPr="005B0F22">
              <w:rPr>
                <w:color w:val="231F20"/>
                <w:spacing w:val="-5"/>
              </w:rPr>
              <w:t xml:space="preserve"> </w:t>
            </w:r>
            <w:r w:rsidRPr="005B0F22">
              <w:rPr>
                <w:color w:val="231F20"/>
              </w:rPr>
              <w:t>as</w:t>
            </w:r>
            <w:r w:rsidRPr="005B0F22">
              <w:rPr>
                <w:color w:val="231F20"/>
                <w:spacing w:val="-5"/>
              </w:rPr>
              <w:t xml:space="preserve"> </w:t>
            </w:r>
            <w:r w:rsidRPr="005B0F22">
              <w:rPr>
                <w:color w:val="231F20"/>
              </w:rPr>
              <w:t>outlined</w:t>
            </w:r>
            <w:r w:rsidRPr="005B0F22">
              <w:rPr>
                <w:color w:val="231F20"/>
                <w:spacing w:val="-4"/>
              </w:rPr>
              <w:t xml:space="preserve"> </w:t>
            </w:r>
            <w:r w:rsidRPr="005B0F22">
              <w:rPr>
                <w:color w:val="231F20"/>
              </w:rPr>
              <w:t>in</w:t>
            </w:r>
            <w:r w:rsidRPr="005B0F22">
              <w:rPr>
                <w:color w:val="231F20"/>
                <w:spacing w:val="-6"/>
              </w:rPr>
              <w:t xml:space="preserve"> </w:t>
            </w:r>
            <w:r w:rsidRPr="005B0F22">
              <w:rPr>
                <w:color w:val="231F20"/>
              </w:rPr>
              <w:t>the</w:t>
            </w:r>
            <w:r w:rsidRPr="005B0F22">
              <w:rPr>
                <w:color w:val="231F20"/>
                <w:spacing w:val="28"/>
                <w:w w:val="99"/>
              </w:rPr>
              <w:t xml:space="preserve"> </w:t>
            </w:r>
            <w:r w:rsidRPr="005B0F22">
              <w:rPr>
                <w:color w:val="231F20"/>
              </w:rPr>
              <w:t>nationally</w:t>
            </w:r>
            <w:r w:rsidRPr="005B0F22">
              <w:rPr>
                <w:color w:val="231F20"/>
                <w:spacing w:val="-13"/>
              </w:rPr>
              <w:t xml:space="preserve"> </w:t>
            </w:r>
            <w:r w:rsidRPr="005B0F22">
              <w:rPr>
                <w:color w:val="231F20"/>
                <w:spacing w:val="-1"/>
              </w:rPr>
              <w:t>recognized</w:t>
            </w:r>
            <w:r w:rsidRPr="005B0F22">
              <w:rPr>
                <w:color w:val="231F20"/>
                <w:spacing w:val="-8"/>
              </w:rPr>
              <w:t xml:space="preserve"> </w:t>
            </w:r>
            <w:r w:rsidRPr="005B0F22">
              <w:rPr>
                <w:color w:val="231F20"/>
                <w:spacing w:val="-1"/>
              </w:rPr>
              <w:t>and</w:t>
            </w:r>
            <w:r w:rsidRPr="005B0F22">
              <w:rPr>
                <w:color w:val="231F20"/>
                <w:spacing w:val="-8"/>
              </w:rPr>
              <w:t xml:space="preserve"> </w:t>
            </w:r>
            <w:r w:rsidRPr="005B0F22">
              <w:rPr>
                <w:color w:val="231F20"/>
              </w:rPr>
              <w:t>endorsed</w:t>
            </w:r>
            <w:r w:rsidRPr="005B0F22">
              <w:rPr>
                <w:color w:val="231F20"/>
                <w:spacing w:val="-8"/>
              </w:rPr>
              <w:t xml:space="preserve"> </w:t>
            </w:r>
            <w:r w:rsidRPr="005B0F22">
              <w:rPr>
                <w:color w:val="231F20"/>
                <w:spacing w:val="-1"/>
              </w:rPr>
              <w:t>guidelines.</w:t>
            </w:r>
          </w:p>
          <w:p w:rsidR="00083E15" w:rsidRPr="005B0F22" w:rsidP="00FE4F4B" w14:paraId="2358F44A" w14:textId="528504A3">
            <w:pPr>
              <w:pStyle w:val="BodyText"/>
              <w:numPr>
                <w:ilvl w:val="0"/>
                <w:numId w:val="16"/>
              </w:numPr>
              <w:ind w:left="428"/>
            </w:pPr>
            <w:r w:rsidRPr="005B0F22">
              <w:rPr>
                <w:color w:val="231F20"/>
              </w:rPr>
              <w:t xml:space="preserve">Requirements adopted by the </w:t>
            </w:r>
            <w:r w:rsidR="00B10F40">
              <w:rPr>
                <w:color w:val="231F20"/>
              </w:rPr>
              <w:t>s</w:t>
            </w:r>
            <w:r w:rsidRPr="005B0F22">
              <w:rPr>
                <w:color w:val="231F20"/>
              </w:rPr>
              <w:t>tate/</w:t>
            </w:r>
            <w:r w:rsidR="00B10F40">
              <w:rPr>
                <w:color w:val="231F20"/>
              </w:rPr>
              <w:t>t</w:t>
            </w:r>
            <w:r w:rsidRPr="005B0F22">
              <w:rPr>
                <w:color w:val="231F20"/>
              </w:rPr>
              <w:t>erritory that requires pediatric continuing education prior to the renewal of BLS/ALS licensing/certification.</w:t>
            </w:r>
          </w:p>
        </w:tc>
      </w:tr>
      <w:tr w14:paraId="6A0956CB" w14:textId="77777777" w:rsidTr="00D35E52">
        <w:tblPrEx>
          <w:tblW w:w="9678" w:type="dxa"/>
          <w:tblInd w:w="240" w:type="dxa"/>
          <w:tblLook w:val="04A0"/>
        </w:tblPrEx>
        <w:tc>
          <w:tcPr>
            <w:tcW w:w="4440" w:type="dxa"/>
          </w:tcPr>
          <w:p w:rsidR="00083E15" w:rsidRPr="005B0F22" w:rsidP="005B3A33" w14:paraId="73C4FBF2"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67026CB5" w14:textId="77777777">
            <w:pPr>
              <w:pStyle w:val="BodyText"/>
              <w:rPr>
                <w:bCs/>
              </w:rPr>
            </w:pPr>
          </w:p>
          <w:p w:rsidR="00083E15" w:rsidRPr="005B0F22" w:rsidP="005B3A33" w14:paraId="631152AA" w14:textId="77777777">
            <w:pPr>
              <w:pStyle w:val="BodyText"/>
            </w:pPr>
            <w:r w:rsidRPr="005B0F22">
              <w:rPr>
                <w:bCs/>
              </w:rPr>
              <w:t>Note: This form utilizes DGIS Form 10.A for annual performance objective and data reporting.</w:t>
            </w:r>
          </w:p>
          <w:p w:rsidR="00083E15" w:rsidRPr="005B0F22" w:rsidP="005B3A33" w14:paraId="2A9D27B7" w14:textId="77777777">
            <w:pPr>
              <w:pStyle w:val="BodyText"/>
            </w:pPr>
          </w:p>
        </w:tc>
      </w:tr>
      <w:tr w14:paraId="77F39A6C" w14:textId="77777777" w:rsidTr="00D35E52">
        <w:tblPrEx>
          <w:tblW w:w="9678" w:type="dxa"/>
          <w:tblInd w:w="240" w:type="dxa"/>
          <w:tblLook w:val="04A0"/>
        </w:tblPrEx>
        <w:tc>
          <w:tcPr>
            <w:tcW w:w="4440" w:type="dxa"/>
          </w:tcPr>
          <w:p w:rsidR="00083E15" w:rsidRPr="005B0F22" w:rsidP="005B3A33" w14:paraId="0353963F" w14:textId="2E0D333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5238" w:type="dxa"/>
          </w:tcPr>
          <w:p w:rsidR="00083E15" w:rsidRPr="005B0F22" w:rsidP="005B3A33" w14:paraId="38B7A2F6" w14:textId="3C2FD570">
            <w:pPr>
              <w:pStyle w:val="BodyText"/>
              <w:rPr>
                <w:b/>
              </w:r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00B10F40">
              <w:rPr>
                <w:spacing w:val="-5"/>
              </w:rPr>
              <w:t>s</w:t>
            </w:r>
            <w:r w:rsidRPr="005B0F22">
              <w:t>tate/</w:t>
            </w:r>
            <w:r w:rsidR="00B10F40">
              <w:t>t</w:t>
            </w:r>
            <w:r w:rsidRPr="005B0F22">
              <w:t xml:space="preserve">erritory EMS </w:t>
            </w:r>
            <w:r w:rsidRPr="005B0F22">
              <w:rPr>
                <w:spacing w:val="-1"/>
              </w:rPr>
              <w:t>system.</w:t>
            </w:r>
          </w:p>
        </w:tc>
      </w:tr>
      <w:tr w14:paraId="762AFF02" w14:textId="77777777" w:rsidTr="00D35E52">
        <w:tblPrEx>
          <w:tblW w:w="9678" w:type="dxa"/>
          <w:tblInd w:w="240" w:type="dxa"/>
          <w:tblLook w:val="04A0"/>
        </w:tblPrEx>
        <w:tc>
          <w:tcPr>
            <w:tcW w:w="4440" w:type="dxa"/>
          </w:tcPr>
          <w:p w:rsidR="00083E15" w:rsidRPr="005B0F22" w:rsidP="005B3A33" w14:paraId="57781705"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35180956" w14:textId="77777777">
            <w:pPr>
              <w:pStyle w:val="BodyText"/>
            </w:pPr>
          </w:p>
        </w:tc>
      </w:tr>
      <w:tr w14:paraId="6ABDB591" w14:textId="77777777" w:rsidTr="00D35E52">
        <w:tblPrEx>
          <w:tblW w:w="9678" w:type="dxa"/>
          <w:tblInd w:w="240" w:type="dxa"/>
          <w:tblLook w:val="04A0"/>
        </w:tblPrEx>
        <w:tc>
          <w:tcPr>
            <w:tcW w:w="4440" w:type="dxa"/>
          </w:tcPr>
          <w:p w:rsidR="00083E15" w:rsidRPr="005B0F22" w:rsidP="005B3A33" w14:paraId="6A85D69A" w14:textId="4B732790">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5238" w:type="dxa"/>
          </w:tcPr>
          <w:p w:rsidR="00083E15" w:rsidRPr="005B0F22" w:rsidP="005B3A33" w14:paraId="2B86BAEC" w14:textId="608B9C61">
            <w:pPr>
              <w:pStyle w:val="BodyText"/>
              <w:rPr>
                <w:b/>
              </w:rPr>
            </w:pPr>
            <w:r w:rsidRPr="005B0F22">
              <w:t>Attached</w:t>
            </w:r>
            <w:r w:rsidRPr="005B0F22">
              <w:rPr>
                <w:spacing w:val="-4"/>
              </w:rPr>
              <w:t xml:space="preserve"> </w:t>
            </w:r>
            <w:r w:rsidRPr="005B0F22">
              <w:t>data</w:t>
            </w:r>
            <w:r w:rsidRPr="005B0F22">
              <w:rPr>
                <w:spacing w:val="-5"/>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4"/>
              </w:rPr>
              <w:t xml:space="preserve"> </w:t>
            </w:r>
            <w:r w:rsidRPr="005B0F22">
              <w:t>be</w:t>
            </w:r>
            <w:r w:rsidRPr="005B0F22">
              <w:rPr>
                <w:spacing w:val="-5"/>
              </w:rPr>
              <w:t xml:space="preserve"> </w:t>
            </w:r>
            <w:r w:rsidRPr="005B0F22">
              <w:t>completed</w:t>
            </w:r>
            <w:r w:rsidRPr="005B0F22">
              <w:rPr>
                <w:spacing w:val="-4"/>
              </w:rPr>
              <w:t xml:space="preserve"> </w:t>
            </w:r>
            <w:r w:rsidRPr="005B0F22">
              <w:t>by</w:t>
            </w:r>
            <w:r w:rsidR="00F66430">
              <w:t xml:space="preserve"> </w:t>
            </w:r>
            <w:r w:rsidRPr="005B0F22">
              <w:t>grantee.</w:t>
            </w:r>
          </w:p>
        </w:tc>
      </w:tr>
      <w:tr w14:paraId="48EE5D55" w14:textId="77777777" w:rsidTr="00D35E52">
        <w:tblPrEx>
          <w:tblW w:w="9678" w:type="dxa"/>
          <w:tblInd w:w="240" w:type="dxa"/>
          <w:tblLook w:val="04A0"/>
        </w:tblPrEx>
        <w:tc>
          <w:tcPr>
            <w:tcW w:w="4440" w:type="dxa"/>
          </w:tcPr>
          <w:p w:rsidR="00083E15" w:rsidRPr="005B0F22" w:rsidP="005B3A33" w14:paraId="0AEB609C" w14:textId="77777777">
            <w:pPr>
              <w:widowControl w:val="0"/>
              <w:tabs>
                <w:tab w:val="left" w:pos="4125"/>
              </w:tabs>
              <w:ind w:right="631"/>
              <w:rPr>
                <w:rFonts w:ascii="Times New Roman" w:hAnsi="Times New Roman" w:cs="Times New Roman"/>
                <w:b/>
                <w:bCs/>
                <w:color w:val="231F20"/>
                <w:spacing w:val="-1"/>
                <w:sz w:val="20"/>
                <w:szCs w:val="20"/>
              </w:rPr>
            </w:pPr>
          </w:p>
        </w:tc>
        <w:tc>
          <w:tcPr>
            <w:tcW w:w="5238" w:type="dxa"/>
          </w:tcPr>
          <w:p w:rsidR="00083E15" w:rsidRPr="005B0F22" w:rsidP="005B3A33" w14:paraId="02E5E77D" w14:textId="77777777">
            <w:pPr>
              <w:pStyle w:val="BodyText"/>
            </w:pPr>
          </w:p>
        </w:tc>
      </w:tr>
      <w:tr w14:paraId="4E5036CF" w14:textId="77777777" w:rsidTr="00D35E52">
        <w:tblPrEx>
          <w:tblW w:w="9678" w:type="dxa"/>
          <w:tblInd w:w="240" w:type="dxa"/>
          <w:tblLook w:val="04A0"/>
        </w:tblPrEx>
        <w:tc>
          <w:tcPr>
            <w:tcW w:w="4440" w:type="dxa"/>
          </w:tcPr>
          <w:p w:rsidR="00083E15" w:rsidRPr="005B0F22" w:rsidP="005B3A33" w14:paraId="7B7F6530" w14:textId="1BC1A3F2">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5238" w:type="dxa"/>
          </w:tcPr>
          <w:p w:rsidR="00083E15" w:rsidRPr="005B0F22" w:rsidP="005B3A33" w14:paraId="6159D513" w14:textId="0B2DB8DF">
            <w:pPr>
              <w:pStyle w:val="BodyText"/>
            </w:pP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006602BE">
              <w:rPr>
                <w:spacing w:val="-4"/>
              </w:rPr>
              <w:t xml:space="preserve">State Partnership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40"/>
                <w:w w:val="99"/>
              </w:rPr>
              <w:t xml:space="preserve"> </w:t>
            </w:r>
            <w:r w:rsidRPr="005B0F22">
              <w:rPr>
                <w:spacing w:val="-1"/>
              </w:rPr>
              <w:t>and</w:t>
            </w:r>
            <w:r w:rsidRPr="005B0F22">
              <w:rPr>
                <w:spacing w:val="-6"/>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6"/>
              </w:rPr>
              <w:t xml:space="preserve"> </w:t>
            </w:r>
            <w:r w:rsidRPr="005B0F22">
              <w:t>important</w:t>
            </w:r>
            <w:r w:rsidRPr="005B0F22">
              <w:rPr>
                <w:spacing w:val="-5"/>
              </w:rPr>
              <w:t xml:space="preserve"> </w:t>
            </w:r>
            <w:r w:rsidRPr="005B0F22">
              <w:rPr>
                <w:spacing w:val="-1"/>
              </w:rPr>
              <w:t>for</w:t>
            </w:r>
            <w:r w:rsidRPr="005B0F22">
              <w:rPr>
                <w:spacing w:val="-5"/>
              </w:rPr>
              <w:t xml:space="preserve"> </w:t>
            </w:r>
            <w:r w:rsidRPr="005B0F22">
              <w:rPr>
                <w:spacing w:val="-1"/>
              </w:rPr>
              <w:t>the</w:t>
            </w:r>
            <w:r w:rsidRPr="005B0F22">
              <w:rPr>
                <w:spacing w:val="-5"/>
              </w:rPr>
              <w:t xml:space="preserve"> </w:t>
            </w:r>
            <w:r w:rsidRPr="005B0F22">
              <w:rPr>
                <w:spacing w:val="-1"/>
              </w:rPr>
              <w:t>Program’s</w:t>
            </w:r>
            <w:r w:rsidRPr="005B0F22">
              <w:rPr>
                <w:spacing w:val="41"/>
                <w:w w:val="99"/>
              </w:rPr>
              <w:t xml:space="preserve"> </w:t>
            </w:r>
            <w:r w:rsidRPr="005B0F22">
              <w:t>priorities</w:t>
            </w:r>
            <w:r w:rsidRPr="005B0F22">
              <w:rPr>
                <w:spacing w:val="-7"/>
              </w:rPr>
              <w:t xml:space="preserve"> </w:t>
            </w:r>
            <w:r w:rsidRPr="005B0F22">
              <w:t>to</w:t>
            </w:r>
            <w:r w:rsidRPr="005B0F22">
              <w:rPr>
                <w:spacing w:val="-6"/>
              </w:rPr>
              <w:t xml:space="preserve"> </w:t>
            </w:r>
            <w:r w:rsidRPr="005B0F22">
              <w:t>be</w:t>
            </w:r>
            <w:r w:rsidRPr="005B0F22">
              <w:rPr>
                <w:spacing w:val="-6"/>
              </w:rPr>
              <w:t xml:space="preserve"> </w:t>
            </w:r>
            <w:r w:rsidRPr="005B0F22">
              <w:rPr>
                <w:spacing w:val="-1"/>
              </w:rPr>
              <w:t>integrated</w:t>
            </w:r>
            <w:r w:rsidRPr="005B0F22">
              <w:rPr>
                <w:spacing w:val="-6"/>
              </w:rPr>
              <w:t xml:space="preserve"> </w:t>
            </w:r>
            <w:r w:rsidRPr="005B0F22">
              <w:rPr>
                <w:spacing w:val="-1"/>
              </w:rPr>
              <w:t>into</w:t>
            </w:r>
            <w:r w:rsidRPr="005B0F22">
              <w:rPr>
                <w:spacing w:val="-6"/>
              </w:rPr>
              <w:t xml:space="preserve"> </w:t>
            </w:r>
            <w:r w:rsidRPr="005B0F22">
              <w:t>existing</w:t>
            </w:r>
            <w:r w:rsidRPr="005B0F22">
              <w:rPr>
                <w:spacing w:val="-7"/>
              </w:rPr>
              <w:t xml:space="preserve"> </w:t>
            </w:r>
            <w:r w:rsidR="006602BE">
              <w:rPr>
                <w:spacing w:val="-7"/>
              </w:rPr>
              <w:t>s</w:t>
            </w:r>
            <w:r w:rsidRPr="005B0F22">
              <w:t>tate/</w:t>
            </w:r>
            <w:r w:rsidR="006602BE">
              <w:t>t</w:t>
            </w:r>
            <w:r w:rsidRPr="005B0F22">
              <w:t>erritory</w:t>
            </w:r>
            <w:r w:rsidRPr="005B0F22">
              <w:rPr>
                <w:spacing w:val="32"/>
                <w:w w:val="99"/>
              </w:rPr>
              <w:t xml:space="preserve"> </w:t>
            </w:r>
            <w:r w:rsidRPr="005B0F22">
              <w:rPr>
                <w:spacing w:val="-1"/>
              </w:rPr>
              <w:t>mandates.</w:t>
            </w:r>
            <w:r w:rsidRPr="005B0F22">
              <w:rPr>
                <w:spacing w:val="39"/>
              </w:rPr>
              <w:t xml:space="preserve"> </w:t>
            </w:r>
            <w:r w:rsidRPr="005B0F22">
              <w:rPr>
                <w:spacing w:val="-1"/>
              </w:rPr>
              <w:t>Integration</w:t>
            </w:r>
            <w:r w:rsidRPr="005B0F22">
              <w:rPr>
                <w:spacing w:val="-6"/>
              </w:rPr>
              <w:t xml:space="preserve"> </w:t>
            </w:r>
            <w:r w:rsidRPr="005B0F22">
              <w:t>of</w:t>
            </w:r>
            <w:r w:rsidRPr="005B0F22">
              <w:rPr>
                <w:spacing w:val="-7"/>
              </w:rPr>
              <w:t xml:space="preserve"> </w:t>
            </w:r>
            <w:r w:rsidRPr="005B0F22">
              <w:t>the</w:t>
            </w:r>
            <w:r w:rsidRPr="005B0F22">
              <w:rPr>
                <w:spacing w:val="-3"/>
              </w:rPr>
              <w:t xml:space="preserve"> </w:t>
            </w:r>
            <w:r w:rsidRPr="005B0F22">
              <w:t>EMSC</w:t>
            </w:r>
            <w:r w:rsidRPr="005B0F22">
              <w:rPr>
                <w:spacing w:val="-5"/>
              </w:rPr>
              <w:t xml:space="preserve"> </w:t>
            </w:r>
            <w:r w:rsidRPr="005B0F22">
              <w:t>priorities</w:t>
            </w:r>
            <w:r w:rsidRPr="005B0F22">
              <w:rPr>
                <w:spacing w:val="-5"/>
              </w:rPr>
              <w:t xml:space="preserve"> </w:t>
            </w:r>
            <w:r w:rsidRPr="005B0F22">
              <w:rPr>
                <w:spacing w:val="-1"/>
              </w:rPr>
              <w:t>into</w:t>
            </w:r>
            <w:r w:rsidRPr="005B0F22">
              <w:rPr>
                <w:spacing w:val="44"/>
                <w:w w:val="99"/>
              </w:rPr>
              <w:t xml:space="preserve"> </w:t>
            </w:r>
            <w:r w:rsidRPr="005B0F22">
              <w:rPr>
                <w:spacing w:val="-1"/>
              </w:rPr>
              <w:t>mandates</w:t>
            </w:r>
            <w:r w:rsidRPr="005B0F22">
              <w:rPr>
                <w:spacing w:val="-5"/>
              </w:rPr>
              <w:t xml:space="preserve"> </w:t>
            </w:r>
            <w:r w:rsidRPr="005B0F22">
              <w:rPr>
                <w:spacing w:val="-1"/>
              </w:rPr>
              <w:t>will</w:t>
            </w:r>
            <w:r w:rsidRPr="005B0F22">
              <w:rPr>
                <w:spacing w:val="-5"/>
              </w:rPr>
              <w:t xml:space="preserve"> </w:t>
            </w:r>
            <w:r w:rsidRPr="005B0F22">
              <w:rPr>
                <w:spacing w:val="-1"/>
              </w:rPr>
              <w:t>help</w:t>
            </w:r>
            <w:r w:rsidRPr="005B0F22">
              <w:rPr>
                <w:spacing w:val="-6"/>
              </w:rPr>
              <w:t xml:space="preserve"> </w:t>
            </w:r>
            <w:r w:rsidRPr="005B0F22">
              <w:rPr>
                <w:spacing w:val="-1"/>
              </w:rPr>
              <w:t>ensure</w:t>
            </w:r>
            <w:r w:rsidRPr="005B0F22">
              <w:rPr>
                <w:spacing w:val="-7"/>
              </w:rPr>
              <w:t xml:space="preserve"> </w:t>
            </w:r>
            <w:r w:rsidRPr="005B0F22">
              <w:t>pediatric</w:t>
            </w:r>
            <w:r w:rsidRPr="005B0F22">
              <w:rPr>
                <w:spacing w:val="-6"/>
              </w:rPr>
              <w:t xml:space="preserve"> </w:t>
            </w:r>
            <w:r w:rsidRPr="005B0F22">
              <w:rPr>
                <w:spacing w:val="-1"/>
              </w:rPr>
              <w:t>emergency</w:t>
            </w:r>
            <w:r w:rsidRPr="005B0F22">
              <w:rPr>
                <w:spacing w:val="-10"/>
              </w:rPr>
              <w:t xml:space="preserve"> </w:t>
            </w:r>
            <w:r w:rsidRPr="005B0F22">
              <w:t>care</w:t>
            </w:r>
            <w:r w:rsidRPr="005B0F22">
              <w:rPr>
                <w:spacing w:val="39"/>
                <w:w w:val="99"/>
              </w:rPr>
              <w:t xml:space="preserve"> </w:t>
            </w:r>
            <w:r w:rsidRPr="005B0F22">
              <w:rPr>
                <w:spacing w:val="-1"/>
              </w:rPr>
              <w:t>issues</w:t>
            </w:r>
            <w:r w:rsidRPr="005B0F22">
              <w:rPr>
                <w:spacing w:val="-8"/>
              </w:rPr>
              <w:t xml:space="preserve"> </w:t>
            </w:r>
            <w:r w:rsidRPr="005B0F22">
              <w:t>and/or</w:t>
            </w:r>
            <w:r w:rsidRPr="005B0F22">
              <w:rPr>
                <w:spacing w:val="-7"/>
              </w:rPr>
              <w:t xml:space="preserve"> </w:t>
            </w:r>
            <w:r w:rsidRPr="005B0F22">
              <w:rPr>
                <w:spacing w:val="-1"/>
              </w:rPr>
              <w:t>deficiencies</w:t>
            </w:r>
            <w:r w:rsidRPr="005B0F22">
              <w:rPr>
                <w:spacing w:val="-8"/>
              </w:rPr>
              <w:t xml:space="preserve"> </w:t>
            </w:r>
            <w:r w:rsidRPr="005B0F22">
              <w:t>are</w:t>
            </w:r>
            <w:r w:rsidRPr="005B0F22">
              <w:rPr>
                <w:spacing w:val="-7"/>
              </w:rPr>
              <w:t xml:space="preserve"> </w:t>
            </w:r>
            <w:r w:rsidRPr="005B0F22">
              <w:rPr>
                <w:spacing w:val="-1"/>
              </w:rPr>
              <w:t>being</w:t>
            </w:r>
            <w:r w:rsidRPr="005B0F22">
              <w:rPr>
                <w:spacing w:val="-8"/>
              </w:rPr>
              <w:t xml:space="preserve"> </w:t>
            </w:r>
            <w:r w:rsidRPr="005B0F22">
              <w:rPr>
                <w:spacing w:val="-1"/>
              </w:rPr>
              <w:t>addressed</w:t>
            </w:r>
            <w:r w:rsidR="006602BE">
              <w:rPr>
                <w:spacing w:val="-1"/>
              </w:rPr>
              <w:t xml:space="preserve"> s</w:t>
            </w:r>
            <w:r w:rsidRPr="005B0F22">
              <w:rPr>
                <w:spacing w:val="-1"/>
              </w:rPr>
              <w:t>tate/</w:t>
            </w:r>
            <w:r w:rsidR="006602BE">
              <w:rPr>
                <w:spacing w:val="-1"/>
              </w:rPr>
              <w:t>t</w:t>
            </w:r>
            <w:r w:rsidRPr="005B0F22">
              <w:rPr>
                <w:spacing w:val="-1"/>
              </w:rPr>
              <w:t>erritory-wide</w:t>
            </w:r>
            <w:r w:rsidRPr="005B0F22">
              <w:rPr>
                <w:spacing w:val="-10"/>
              </w:rPr>
              <w:t xml:space="preserve"> </w:t>
            </w:r>
            <w:r w:rsidRPr="005B0F22">
              <w:rPr>
                <w:spacing w:val="-1"/>
              </w:rPr>
              <w:t>for</w:t>
            </w:r>
            <w:r w:rsidRPr="005B0F22">
              <w:rPr>
                <w:spacing w:val="-10"/>
              </w:rPr>
              <w:t xml:space="preserve"> </w:t>
            </w:r>
            <w:r w:rsidRPr="005B0F22">
              <w:rPr>
                <w:spacing w:val="-1"/>
              </w:rPr>
              <w:t>the</w:t>
            </w:r>
            <w:r w:rsidRPr="005B0F22">
              <w:rPr>
                <w:spacing w:val="-10"/>
              </w:rPr>
              <w:t xml:space="preserve"> </w:t>
            </w:r>
            <w:r w:rsidRPr="005B0F22">
              <w:t>long-term.</w:t>
            </w:r>
          </w:p>
        </w:tc>
      </w:tr>
    </w:tbl>
    <w:p w:rsidR="00083E15" w:rsidRPr="005B0F22" w:rsidP="005B3A33" w14:paraId="7653752B" w14:textId="77777777">
      <w:pPr>
        <w:rPr>
          <w:rFonts w:ascii="Times New Roman" w:eastAsia="Times New Roman" w:hAnsi="Times New Roman" w:cs="Times New Roman"/>
          <w:b/>
          <w:bCs/>
          <w:color w:val="231F20"/>
          <w:sz w:val="20"/>
          <w:szCs w:val="20"/>
        </w:rPr>
      </w:pPr>
      <w:r w:rsidRPr="005B0F22">
        <w:rPr>
          <w:rFonts w:ascii="Times New Roman" w:eastAsia="Times New Roman" w:hAnsi="Times New Roman" w:cs="Times New Roman"/>
          <w:b/>
          <w:bCs/>
          <w:color w:val="231F20"/>
          <w:sz w:val="20"/>
          <w:szCs w:val="20"/>
        </w:rPr>
        <w:br w:type="page"/>
      </w:r>
    </w:p>
    <w:p w:rsidR="00083E15" w:rsidRPr="005B0F22" w:rsidP="0067299A" w14:paraId="7AC2E7E1"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5"/>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09</w:t>
      </w:r>
    </w:p>
    <w:p w:rsidR="00083E15" w:rsidRPr="005B0F22" w:rsidP="00862CB6" w14:paraId="2246AD48" w14:textId="77777777">
      <w:pPr>
        <w:widowControl w:val="0"/>
        <w:spacing w:before="5"/>
        <w:rPr>
          <w:rFonts w:ascii="Times New Roman" w:eastAsia="Times New Roman" w:hAnsi="Times New Roman" w:cs="Times New Roman"/>
          <w:b/>
          <w:bCs/>
          <w:sz w:val="19"/>
          <w:szCs w:val="19"/>
        </w:rPr>
      </w:pPr>
    </w:p>
    <w:p w:rsidR="00083E15" w:rsidRPr="005B0F22" w:rsidP="00862CB6" w14:paraId="0C727774" w14:textId="4E9DED03">
      <w:pPr>
        <w:widowControl w:val="0"/>
        <w:ind w:left="2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83"/>
          <w:w w:val="99"/>
          <w:sz w:val="20"/>
          <w:szCs w:val="20"/>
        </w:rPr>
        <w:t xml:space="preserve"> </w:t>
      </w:r>
      <w:r w:rsidR="009B5471">
        <w:rPr>
          <w:rFonts w:ascii="Times New Roman" w:eastAsia="Times New Roman" w:hAnsi="Times New Roman" w:cs="Times New Roman"/>
          <w:color w:val="231F20"/>
          <w:sz w:val="20"/>
          <w:szCs w:val="20"/>
        </w:rPr>
        <w:t>s</w:t>
      </w:r>
      <w:r w:rsidRPr="005B0F22">
        <w:rPr>
          <w:rFonts w:ascii="Times New Roman" w:eastAsia="Times New Roman" w:hAnsi="Times New Roman" w:cs="Times New Roman"/>
          <w:color w:val="231F20"/>
          <w:sz w:val="20"/>
          <w:szCs w:val="20"/>
        </w:rPr>
        <w:t>tate/</w:t>
      </w:r>
      <w:r w:rsidR="009B5471">
        <w:rPr>
          <w:rFonts w:ascii="Times New Roman" w:eastAsia="Times New Roman" w:hAnsi="Times New Roman" w:cs="Times New Roman"/>
          <w:color w:val="231F20"/>
          <w:sz w:val="20"/>
          <w:szCs w:val="20"/>
        </w:rPr>
        <w:t>t</w:t>
      </w:r>
      <w:r w:rsidRPr="005B0F22">
        <w:rPr>
          <w:rFonts w:ascii="Times New Roman" w:eastAsia="Times New Roman" w:hAnsi="Times New Roman" w:cs="Times New Roman"/>
          <w:color w:val="231F20"/>
          <w:sz w:val="20"/>
          <w:szCs w:val="20"/>
        </w:rPr>
        <w:t>erritory</w:t>
      </w:r>
      <w:r w:rsidRPr="005B0F22">
        <w:rPr>
          <w:rFonts w:ascii="Times New Roman" w:eastAsia="Times New Roman" w:hAnsi="Times New Roman" w:cs="Times New Roman"/>
          <w:color w:val="231F20"/>
          <w:spacing w:val="-12"/>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system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integrating</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priorities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into</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statutes/regulations.</w:t>
      </w:r>
    </w:p>
    <w:p w:rsidR="00083E15" w:rsidRPr="005B0F22" w:rsidP="00862CB6" w14:paraId="1E5D5DE2" w14:textId="77777777">
      <w:pPr>
        <w:widowControl w:val="0"/>
        <w:spacing w:before="7"/>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3DED59BE"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EE7582D"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C2EB594"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F8B2B9"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5B4DD039" w14:textId="77777777" w:rsidTr="00862CB6">
        <w:tblPrEx>
          <w:tblW w:w="0" w:type="auto"/>
          <w:tblInd w:w="106" w:type="dxa"/>
          <w:tblLayout w:type="fixed"/>
          <w:tblCellMar>
            <w:left w:w="0" w:type="dxa"/>
            <w:right w:w="0" w:type="dxa"/>
          </w:tblCellMar>
          <w:tblLook w:val="01E0"/>
        </w:tblPrEx>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598B5A6" w14:textId="1D9C27C1">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E7D832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1D9E47" w14:textId="77777777">
            <w:pPr>
              <w:widowControl w:val="0"/>
              <w:rPr>
                <w:rFonts w:ascii="Times New Roman" w:hAnsi="Times New Roman" w:cs="Times New Roman"/>
              </w:rPr>
            </w:pPr>
          </w:p>
        </w:tc>
      </w:tr>
      <w:tr w14:paraId="42076F76"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33A1105" w14:textId="0AADCEA4">
            <w:pPr>
              <w:widowControl w:val="0"/>
              <w:spacing w:line="237" w:lineRule="auto"/>
              <w:ind w:left="373" w:right="296"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5ABBF6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8DA193F" w14:textId="77777777">
            <w:pPr>
              <w:widowControl w:val="0"/>
              <w:rPr>
                <w:rFonts w:ascii="Times New Roman" w:hAnsi="Times New Roman" w:cs="Times New Roman"/>
              </w:rPr>
            </w:pPr>
          </w:p>
        </w:tc>
      </w:tr>
      <w:tr w14:paraId="340DF70A"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24BD916" w14:textId="48DD0D8B">
            <w:pPr>
              <w:widowControl w:val="0"/>
              <w:ind w:left="373" w:right="314"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EMS providers to physically demonstrate the correct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2D3E4F4"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60334D1" w14:textId="77777777">
            <w:pPr>
              <w:widowControl w:val="0"/>
              <w:rPr>
                <w:rFonts w:ascii="Times New Roman" w:hAnsi="Times New Roman" w:cs="Times New Roman"/>
              </w:rPr>
            </w:pPr>
          </w:p>
        </w:tc>
      </w:tr>
      <w:tr w14:paraId="775169F1"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16CB0E8E" w14:textId="635D6E87">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4.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program</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32"/>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6FA21D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44F14784" w14:textId="77777777">
            <w:pPr>
              <w:widowControl w:val="0"/>
              <w:rPr>
                <w:rFonts w:ascii="Times New Roman" w:hAnsi="Times New Roman" w:cs="Times New Roman"/>
              </w:rPr>
            </w:pPr>
          </w:p>
        </w:tc>
      </w:tr>
      <w:tr w14:paraId="5793D568" w14:textId="77777777" w:rsidTr="00862CB6">
        <w:tblPrEx>
          <w:tblW w:w="0" w:type="auto"/>
          <w:tblInd w:w="106" w:type="dxa"/>
          <w:tblLayout w:type="fixed"/>
          <w:tblCellMar>
            <w:left w:w="0" w:type="dxa"/>
            <w:right w:w="0" w:type="dxa"/>
          </w:tblCellMar>
          <w:tblLook w:val="01E0"/>
        </w:tblPrEx>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095A3E56" w14:textId="3D5BB5DD">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5.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w:t>
            </w:r>
            <w:r w:rsidR="00D536B1">
              <w:rPr>
                <w:rFonts w:ascii="Times New Roman" w:hAnsi="Times New Roman" w:cs="Times New Roman"/>
                <w:color w:val="231F20"/>
                <w:sz w:val="20"/>
              </w:rPr>
              <w:t>program</w:t>
            </w:r>
            <w:r w:rsidRPr="005B0F22" w:rsidR="00D536B1">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pacing w:val="-1"/>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traumatic</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66161F6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9C00BDB" w14:textId="77777777">
            <w:pPr>
              <w:widowControl w:val="0"/>
              <w:rPr>
                <w:rFonts w:ascii="Times New Roman" w:hAnsi="Times New Roman" w:cs="Times New Roman"/>
              </w:rPr>
            </w:pPr>
          </w:p>
        </w:tc>
      </w:tr>
      <w:tr w14:paraId="7920AC0D"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D6ED291" w14:textId="303B83BF">
            <w:pPr>
              <w:widowControl w:val="0"/>
              <w:spacing w:line="237" w:lineRule="auto"/>
              <w:ind w:left="373" w:right="1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6.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guidelines</w:t>
            </w:r>
            <w:r w:rsidRPr="005B0F22">
              <w:rPr>
                <w:rFonts w:ascii="Times New Roman" w:hAnsi="Times New Roman" w:cs="Times New Roman"/>
                <w:color w:val="231F20"/>
                <w:spacing w:val="103"/>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patients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include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specific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components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F90F211"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A37DDE" w14:textId="77777777">
            <w:pPr>
              <w:widowControl w:val="0"/>
              <w:rPr>
                <w:rFonts w:ascii="Times New Roman" w:hAnsi="Times New Roman" w:cs="Times New Roman"/>
              </w:rPr>
            </w:pPr>
          </w:p>
        </w:tc>
      </w:tr>
      <w:tr w14:paraId="14B65CC9"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575590B" w14:textId="6A63C9D1">
            <w:pPr>
              <w:widowControl w:val="0"/>
              <w:ind w:left="373" w:right="135"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7.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agreements</w:t>
            </w:r>
            <w:r w:rsidRPr="005B0F22">
              <w:rPr>
                <w:rFonts w:ascii="Times New Roman" w:hAnsi="Times New Roman" w:cs="Times New Roman"/>
                <w:color w:val="231F20"/>
                <w:spacing w:val="99"/>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1E5F19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D72B5D4" w14:textId="77777777">
            <w:pPr>
              <w:widowControl w:val="0"/>
              <w:rPr>
                <w:rFonts w:ascii="Times New Roman" w:hAnsi="Times New Roman" w:cs="Times New Roman"/>
              </w:rPr>
            </w:pPr>
          </w:p>
        </w:tc>
      </w:tr>
      <w:tr w14:paraId="4AE72F5D"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3124B89" w14:textId="384C27B7">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8.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FE8894E"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E85A90" w14:textId="77777777">
            <w:pPr>
              <w:widowControl w:val="0"/>
              <w:rPr>
                <w:rFonts w:ascii="Times New Roman" w:hAnsi="Times New Roman" w:cs="Times New Roman"/>
              </w:rPr>
            </w:pPr>
          </w:p>
        </w:tc>
      </w:tr>
      <w:tr w14:paraId="4D78A7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210CFBD" w14:textId="5C9C5E70">
            <w:pPr>
              <w:widowControl w:val="0"/>
              <w:numPr>
                <w:ilvl w:val="0"/>
                <w:numId w:val="13"/>
              </w:numPr>
              <w:spacing w:line="237" w:lineRule="auto"/>
              <w:ind w:left="350" w:right="296" w:hanging="27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off-line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5"/>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FE4E0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C04C14E" w14:textId="77777777">
            <w:pPr>
              <w:widowControl w:val="0"/>
              <w:rPr>
                <w:rFonts w:ascii="Times New Roman" w:hAnsi="Times New Roman" w:cs="Times New Roman"/>
              </w:rPr>
            </w:pPr>
          </w:p>
        </w:tc>
      </w:tr>
      <w:tr w14:paraId="61804F20"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8CEF9BA" w14:textId="2530D3D0">
            <w:pPr>
              <w:widowControl w:val="0"/>
              <w:numPr>
                <w:ilvl w:val="0"/>
                <w:numId w:val="13"/>
              </w:numPr>
              <w:ind w:left="350" w:right="314" w:hanging="35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equipment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45"/>
                <w:w w:val="99"/>
                <w:sz w:val="20"/>
              </w:rPr>
              <w:t xml:space="preserve"> </w:t>
            </w:r>
            <w:r w:rsidRPr="005B0F22">
              <w:rPr>
                <w:rFonts w:ascii="Times New Roman" w:hAnsi="Times New Roman" w:cs="Times New Roman"/>
                <w:color w:val="231F20"/>
                <w:spacing w:val="-1"/>
                <w:sz w:val="20"/>
              </w:rPr>
              <w:t>patient</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care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74F2B1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335C982" w14:textId="77777777">
            <w:pPr>
              <w:widowControl w:val="0"/>
              <w:rPr>
                <w:rFonts w:ascii="Times New Roman" w:hAnsi="Times New Roman" w:cs="Times New Roman"/>
              </w:rPr>
            </w:pPr>
          </w:p>
        </w:tc>
      </w:tr>
      <w:tr w14:paraId="793FD9B3"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126862BB" w14:textId="025CAABE">
            <w:pPr>
              <w:widowControl w:val="0"/>
              <w:numPr>
                <w:ilvl w:val="0"/>
                <w:numId w:val="13"/>
              </w:numPr>
              <w:ind w:left="350" w:right="354"/>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adoption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requirements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1"/>
                <w:w w:val="99"/>
                <w:sz w:val="20"/>
              </w:rPr>
              <w:t xml:space="preserve"> </w:t>
            </w:r>
            <w:r w:rsidRPr="005B0F22">
              <w:rPr>
                <w:rFonts w:ascii="Times New Roman" w:hAnsi="Times New Roman" w:cs="Times New Roman"/>
                <w:color w:val="231F20"/>
                <w:spacing w:val="-1"/>
                <w:sz w:val="20"/>
              </w:rPr>
              <w:t>continuing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education prior to</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recertification/relicensing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ALS</w:t>
            </w:r>
            <w:r w:rsidRPr="005B0F22">
              <w:rPr>
                <w:rFonts w:ascii="Times New Roman" w:hAnsi="Times New Roman" w:cs="Times New Roman"/>
                <w:color w:val="231F20"/>
                <w:spacing w:val="27"/>
                <w:w w:val="99"/>
                <w:sz w:val="20"/>
              </w:rPr>
              <w:t xml:space="preserve"> </w:t>
            </w:r>
            <w:r w:rsidRPr="005B0F22">
              <w:rPr>
                <w:rFonts w:ascii="Times New Roman" w:hAnsi="Times New Roman" w:cs="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49A06D2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A898854" w14:textId="77777777">
            <w:pPr>
              <w:widowControl w:val="0"/>
              <w:rPr>
                <w:rFonts w:ascii="Times New Roman" w:hAnsi="Times New Roman" w:cs="Times New Roman"/>
              </w:rPr>
            </w:pPr>
          </w:p>
        </w:tc>
      </w:tr>
    </w:tbl>
    <w:p w:rsidR="00083E15" w:rsidRPr="005B0F22" w:rsidP="00862CB6" w14:paraId="218FAA68" w14:textId="77777777">
      <w:pPr>
        <w:widowControl w:val="0"/>
        <w:spacing w:before="11"/>
        <w:rPr>
          <w:rFonts w:ascii="Times New Roman" w:eastAsia="Times New Roman" w:hAnsi="Times New Roman" w:cs="Times New Roman"/>
          <w:sz w:val="12"/>
          <w:szCs w:val="12"/>
        </w:rPr>
      </w:pPr>
    </w:p>
    <w:p w:rsidR="00083E15" w:rsidRPr="005B0F22" w:rsidP="00975F27" w14:paraId="1F890D5B" w14:textId="77777777">
      <w:pPr>
        <w:widowControl w:val="0"/>
        <w:spacing w:before="73"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975F27" w14:paraId="67D23106" w14:textId="77777777">
      <w:pPr>
        <w:widowControl w:val="0"/>
        <w:spacing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975F27" w14:paraId="05AFB2A3" w14:textId="77777777">
      <w:pPr>
        <w:widowControl w:val="0"/>
        <w:spacing w:before="1"/>
        <w:ind w:left="180"/>
        <w:rPr>
          <w:rFonts w:ascii="Times New Roman" w:eastAsia="Times New Roman" w:hAnsi="Times New Roman" w:cs="Times New Roman"/>
          <w:sz w:val="20"/>
          <w:szCs w:val="20"/>
        </w:rPr>
      </w:pPr>
    </w:p>
    <w:p w:rsidR="00083E15" w:rsidRPr="005B0F22" w:rsidP="00975F27" w14:paraId="4064C991" w14:textId="2A93AF87">
      <w:pPr>
        <w:widowControl w:val="0"/>
        <w:tabs>
          <w:tab w:val="left" w:pos="8190"/>
        </w:tabs>
        <w:ind w:left="180"/>
        <w:rPr>
          <w:rFonts w:ascii="Times New Roman" w:eastAsia="Times New Roman" w:hAnsi="Times New Roman" w:cs="Times New Roman"/>
          <w:b/>
          <w:bCs/>
          <w:sz w:val="20"/>
          <w:szCs w:val="20"/>
          <w:u w:val="single"/>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0-11</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score)</w:t>
      </w:r>
      <w:r w:rsidRPr="005B0F22">
        <w:rPr>
          <w:rFonts w:ascii="Times New Roman" w:eastAsia="Times New Roman" w:hAnsi="Times New Roman" w:cs="Times New Roman"/>
          <w:b/>
          <w:bCs/>
          <w:sz w:val="20"/>
          <w:szCs w:val="20"/>
          <w:u w:val="single"/>
        </w:rPr>
        <w:t xml:space="preserve"> </w:t>
      </w:r>
      <w:r w:rsidRPr="005B0F22">
        <w:rPr>
          <w:rFonts w:ascii="Times New Roman" w:eastAsia="Times New Roman" w:hAnsi="Times New Roman" w:cs="Times New Roman"/>
          <w:b/>
          <w:bCs/>
          <w:sz w:val="20"/>
          <w:szCs w:val="20"/>
          <w:u w:val="single"/>
        </w:rPr>
        <w:tab/>
      </w:r>
    </w:p>
    <w:p w:rsidR="006A4EED" w:rsidP="006A4EED" w14:paraId="358B018F" w14:textId="77777777">
      <w:pPr>
        <w:widowControl w:val="0"/>
        <w:spacing w:before="6"/>
        <w:ind w:left="720" w:hanging="360"/>
        <w:contextualSpacing/>
        <w:rPr>
          <w:rStyle w:val="CommentReference"/>
          <w:rFonts w:ascii="Times New Roman" w:hAnsi="Times New Roman" w:eastAsiaTheme="minorEastAsia" w:cs="Times New Roman"/>
          <w:b/>
          <w:bCs/>
          <w:sz w:val="20"/>
          <w:szCs w:val="20"/>
        </w:rPr>
      </w:pPr>
    </w:p>
    <w:p w:rsidR="006A4EED" w:rsidRPr="006A4EED" w:rsidP="006A4EED" w14:paraId="135A04E5" w14:textId="10375380">
      <w:pPr>
        <w:widowControl w:val="0"/>
        <w:spacing w:before="6"/>
        <w:ind w:left="720" w:hanging="54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937F1F" w:rsidRPr="005B0F22" w14:paraId="75959BE9" w14:textId="5D7E6AB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083E15" w:rsidRPr="005B0F22" w:rsidP="00937F1F" w14:paraId="0D6F86FA" w14:textId="7049E260">
      <w:pPr>
        <w:pStyle w:val="Heading1"/>
        <w:rPr>
          <w:rFonts w:ascii="Times New Roman" w:hAnsi="Times New Roman" w:cs="Times New Roman"/>
        </w:rPr>
      </w:pPr>
      <w:bookmarkStart w:id="90" w:name="_Toc224658445"/>
      <w:r w:rsidRPr="005B0F22">
        <w:rPr>
          <w:rFonts w:ascii="Times New Roman" w:hAnsi="Times New Roman" w:cs="Times New Roman"/>
        </w:rPr>
        <w:t>EMSC 10</w:t>
      </w:r>
      <w:bookmarkEnd w:id="90"/>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Pr w:leftFromText="180" w:rightFromText="180" w:vertAnchor="text" w:tblpXSpec="righ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ACAAE35" w14:textId="77777777" w:rsidTr="00EE37F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80" w:type="dxa"/>
            <w:tcBorders>
              <w:bottom w:val="single" w:sz="18" w:space="0" w:color="auto"/>
            </w:tcBorders>
            <w:shd w:val="clear" w:color="auto" w:fill="D9E2F3" w:themeFill="accent1" w:themeFillTint="33"/>
          </w:tcPr>
          <w:p w:rsidR="00083E15" w:rsidRPr="005B0F22" w:rsidP="00EE37F1" w14:paraId="0A99CC03" w14:textId="7EC1A362">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EMSC 10  PERFORMANCE MEASURE</w:t>
            </w:r>
          </w:p>
          <w:p w:rsidR="00083E15" w:rsidRPr="005B0F22" w:rsidP="00EE37F1" w14:paraId="4934427E" w14:textId="77777777">
            <w:pPr>
              <w:widowControl w:val="0"/>
              <w:tabs>
                <w:tab w:val="left" w:pos="4125"/>
              </w:tabs>
              <w:spacing w:before="57"/>
              <w:ind w:right="631"/>
              <w:rPr>
                <w:rFonts w:ascii="Times New Roman" w:hAnsi="Times New Roman" w:cs="Times New Roman"/>
                <w:b/>
                <w:sz w:val="20"/>
                <w:szCs w:val="20"/>
              </w:rPr>
            </w:pPr>
          </w:p>
          <w:p w:rsidR="00083E15" w:rsidRPr="005B0F22" w:rsidP="00EE37F1" w14:paraId="74E7A679" w14:textId="77777777">
            <w:pPr>
              <w:pStyle w:val="BodyText"/>
              <w:rPr>
                <w:b/>
              </w:rPr>
            </w:pPr>
            <w:r w:rsidRPr="005B0F22">
              <w:rPr>
                <w:b/>
              </w:rPr>
              <w:t>Goal: Prehospital Emergency Medical Services Readiness</w:t>
            </w:r>
          </w:p>
          <w:p w:rsidR="00083E15" w:rsidRPr="005B0F22" w:rsidP="00EE37F1" w14:paraId="75EA73D4" w14:textId="77777777">
            <w:pPr>
              <w:pStyle w:val="BodyText"/>
              <w:rPr>
                <w:b/>
              </w:rPr>
            </w:pPr>
            <w:r w:rsidRPr="005B0F22">
              <w:rPr>
                <w:b/>
              </w:rPr>
              <w:t>Level: Grantee</w:t>
            </w:r>
          </w:p>
          <w:p w:rsidR="00083E15" w:rsidRPr="005B0F22" w:rsidP="00EE37F1" w14:paraId="3E6A803B" w14:textId="77777777">
            <w:pPr>
              <w:pStyle w:val="BodyText"/>
            </w:pPr>
            <w:r w:rsidRPr="005B0F22">
              <w:rPr>
                <w:b/>
              </w:rPr>
              <w:t>Domain: Emergency Medical Services for Children</w:t>
            </w:r>
          </w:p>
        </w:tc>
        <w:tc>
          <w:tcPr>
            <w:tcW w:w="4656" w:type="dxa"/>
            <w:tcBorders>
              <w:bottom w:val="single" w:sz="18" w:space="0" w:color="auto"/>
            </w:tcBorders>
            <w:shd w:val="clear" w:color="auto" w:fill="D9E2F3" w:themeFill="accent1" w:themeFillTint="33"/>
          </w:tcPr>
          <w:p w:rsidR="00083E15" w:rsidRPr="005B0F22" w:rsidP="00EE37F1" w14:paraId="16C626C9"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prehospital Emergency Medical Services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 emergencies.</w:t>
            </w:r>
          </w:p>
        </w:tc>
      </w:tr>
      <w:tr w14:paraId="31BFEB30" w14:textId="77777777" w:rsidTr="00EE37F1">
        <w:tblPrEx>
          <w:tblW w:w="5000" w:type="pct"/>
          <w:tblLook w:val="04A0"/>
        </w:tblPrEx>
        <w:tc>
          <w:tcPr>
            <w:tcW w:w="4680" w:type="dxa"/>
            <w:tcBorders>
              <w:top w:val="single" w:sz="18" w:space="0" w:color="auto"/>
            </w:tcBorders>
          </w:tcPr>
          <w:p w:rsidR="00083E15" w:rsidRPr="005B0F22" w:rsidP="00EE37F1" w14:paraId="5C8A0224" w14:textId="65A5E28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56" w:type="dxa"/>
            <w:tcBorders>
              <w:top w:val="single" w:sz="18" w:space="0" w:color="auto"/>
            </w:tcBorders>
          </w:tcPr>
          <w:p w:rsidR="00083E15" w:rsidRPr="005B0F22" w:rsidP="00EE37F1" w14:paraId="35810595" w14:textId="77777777">
            <w:pPr>
              <w:pStyle w:val="BodyText"/>
              <w:rPr>
                <w:b/>
              </w:rPr>
            </w:pPr>
            <w:r w:rsidRPr="005B0F22">
              <w:t xml:space="preserve">To increase the </w:t>
            </w:r>
            <w:r w:rsidRPr="005B0F22">
              <w:t>percent</w:t>
            </w:r>
            <w:r w:rsidRPr="005B0F22">
              <w:rPr>
                <w:spacing w:val="-3"/>
              </w:rPr>
              <w:t xml:space="preserve"> </w:t>
            </w:r>
            <w:r w:rsidRPr="005B0F22">
              <w:t>of</w:t>
            </w:r>
            <w:r w:rsidRPr="005B0F22">
              <w:rPr>
                <w:spacing w:val="-6"/>
              </w:rPr>
              <w:t xml:space="preserve"> prehospital EMS agencies </w:t>
            </w:r>
            <w:r w:rsidRPr="005B0F22">
              <w:t>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 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2DD440EA" w14:textId="77777777" w:rsidTr="00EE37F1">
        <w:tblPrEx>
          <w:tblW w:w="5000" w:type="pct"/>
          <w:tblLook w:val="04A0"/>
        </w:tblPrEx>
        <w:tc>
          <w:tcPr>
            <w:tcW w:w="4680" w:type="dxa"/>
          </w:tcPr>
          <w:p w:rsidR="00083E15" w:rsidRPr="005B0F22" w:rsidP="00EE37F1" w14:paraId="2AAE63E9"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7F3BA274" w14:textId="77777777">
            <w:pPr>
              <w:pStyle w:val="BodyText"/>
            </w:pPr>
          </w:p>
        </w:tc>
      </w:tr>
      <w:tr w14:paraId="302E45B0" w14:textId="77777777" w:rsidTr="00EE37F1">
        <w:tblPrEx>
          <w:tblW w:w="5000" w:type="pct"/>
          <w:tblLook w:val="04A0"/>
        </w:tblPrEx>
        <w:tc>
          <w:tcPr>
            <w:tcW w:w="4680" w:type="dxa"/>
          </w:tcPr>
          <w:p w:rsidR="00083E15" w:rsidRPr="005B0F22" w:rsidP="00EE37F1" w14:paraId="42CB25C0" w14:textId="27F0660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56" w:type="dxa"/>
          </w:tcPr>
          <w:p w:rsidR="00083E15" w:rsidRPr="005B0F22" w:rsidP="00EE37F1" w14:paraId="0674214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prehospital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w:t>
            </w:r>
            <w:r w:rsidRPr="005B0F22">
              <w:rPr>
                <w:spacing w:val="-6"/>
              </w:rPr>
              <w:t xml:space="preserve"> standardized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643E3656" w14:textId="77777777" w:rsidTr="00EE37F1">
        <w:tblPrEx>
          <w:tblW w:w="5000" w:type="pct"/>
          <w:tblLook w:val="04A0"/>
        </w:tblPrEx>
        <w:tc>
          <w:tcPr>
            <w:tcW w:w="4680" w:type="dxa"/>
          </w:tcPr>
          <w:p w:rsidR="00083E15" w:rsidRPr="005B0F22" w:rsidP="00EE37F1" w14:paraId="7A344C0C"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435663C4" w14:textId="77777777">
            <w:pPr>
              <w:pStyle w:val="BodyText"/>
              <w:rPr>
                <w:b/>
              </w:rPr>
            </w:pPr>
          </w:p>
        </w:tc>
      </w:tr>
      <w:tr w14:paraId="12BB8888" w14:textId="77777777" w:rsidTr="00EE37F1">
        <w:tblPrEx>
          <w:tblW w:w="5000" w:type="pct"/>
          <w:tblLook w:val="04A0"/>
        </w:tblPrEx>
        <w:tc>
          <w:tcPr>
            <w:tcW w:w="4680" w:type="dxa"/>
          </w:tcPr>
          <w:p w:rsidR="00083E15" w:rsidRPr="005B0F22" w:rsidP="00EE37F1" w14:paraId="41B75CCE"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56" w:type="dxa"/>
          </w:tcPr>
          <w:p w:rsidR="00083E15" w:rsidRPr="005B0F22" w:rsidP="00EE37F1" w14:paraId="32702354" w14:textId="5F059C28">
            <w:pPr>
              <w:pStyle w:val="BodyText"/>
            </w:pPr>
            <w:r w:rsidRPr="005B0F22">
              <w:rPr>
                <w:b/>
              </w:rPr>
              <w:t xml:space="preserve">Numerator: </w:t>
            </w:r>
            <w:r w:rsidRPr="005B0F22">
              <w:t>Number</w:t>
            </w:r>
            <w:r w:rsidRPr="005B0F22">
              <w:rPr>
                <w:spacing w:val="-5"/>
              </w:rPr>
              <w:t xml:space="preserve"> </w:t>
            </w:r>
            <w:r w:rsidRPr="005B0F22">
              <w:t xml:space="preserve">of prehospital </w:t>
            </w:r>
            <w:r w:rsidRPr="005B0F22">
              <w:rPr>
                <w:spacing w:val="-4"/>
              </w:rPr>
              <w:t xml:space="preserve">EMS agencies </w:t>
            </w:r>
            <w:r w:rsidRPr="005B0F22">
              <w:t>that</w:t>
            </w:r>
            <w:r w:rsidRPr="005B0F22">
              <w:rPr>
                <w:spacing w:val="-4"/>
              </w:rPr>
              <w:t xml:space="preserve"> </w:t>
            </w:r>
            <w:r w:rsidRPr="005B0F22">
              <w:t>are</w:t>
            </w:r>
            <w:r w:rsidRPr="005B0F22">
              <w:rPr>
                <w:spacing w:val="-5"/>
              </w:rPr>
              <w:t xml:space="preserve"> </w:t>
            </w:r>
            <w:r w:rsidR="008754A9">
              <w:rPr>
                <w:spacing w:val="-5"/>
              </w:rPr>
              <w:t xml:space="preserve">formally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17"/>
              </w:rPr>
              <w:t xml:space="preserve"> </w:t>
            </w:r>
            <w:r w:rsidRPr="005B0F22">
              <w:t>emergencies.</w:t>
            </w:r>
          </w:p>
          <w:p w:rsidR="00083E15" w:rsidRPr="005B0F22" w:rsidP="00EE37F1" w14:paraId="130814DA" w14:textId="77777777">
            <w:pPr>
              <w:pStyle w:val="BodyText"/>
            </w:pPr>
          </w:p>
          <w:p w:rsidR="00083E15" w:rsidRPr="005B0F22" w:rsidP="00EE37F1" w14:paraId="38149FAD"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prehospital EMS agencies i</w:t>
            </w:r>
            <w:r w:rsidRPr="005B0F22">
              <w:rPr>
                <w:spacing w:val="1"/>
              </w:rPr>
              <w:t>n</w:t>
            </w:r>
            <w:r w:rsidRPr="005B0F22">
              <w:rPr>
                <w:spacing w:val="-5"/>
              </w:rPr>
              <w:t xml:space="preserve"> </w:t>
            </w:r>
            <w:r w:rsidRPr="005B0F22">
              <w:t>the</w:t>
            </w:r>
            <w:r w:rsidRPr="005B0F22">
              <w:rPr>
                <w:spacing w:val="26"/>
                <w:w w:val="99"/>
              </w:rPr>
              <w:t xml:space="preserve"> </w:t>
            </w:r>
            <w:r w:rsidRPr="005B0F22">
              <w:t>State/Territory.</w:t>
            </w:r>
          </w:p>
          <w:p w:rsidR="00083E15" w:rsidRPr="005B0F22" w:rsidP="00EE37F1" w14:paraId="0A3E7755" w14:textId="77777777">
            <w:pPr>
              <w:pStyle w:val="BodyText"/>
            </w:pPr>
          </w:p>
          <w:p w:rsidR="00083E15" w:rsidRPr="005B0F22" w:rsidP="00EE37F1" w14:paraId="1974B64C"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EE37F1" w14:paraId="2D8240DA" w14:textId="77777777">
            <w:pPr>
              <w:pStyle w:val="BodyText"/>
            </w:pPr>
          </w:p>
          <w:p w:rsidR="00083E15" w:rsidRPr="005B0F22" w:rsidP="00F34019" w14:paraId="78FEAA5B" w14:textId="7314A5D8">
            <w:pPr>
              <w:pStyle w:val="BodyText"/>
            </w:pPr>
            <w:r w:rsidRPr="005B0F22">
              <w:rPr>
                <w:b/>
              </w:rPr>
              <w:t xml:space="preserve">EMS: </w:t>
            </w:r>
            <w:r w:rsidRPr="005B0F22">
              <w:rPr>
                <w:b/>
                <w:spacing w:val="1"/>
              </w:rPr>
              <w:t xml:space="preserve"> </w:t>
            </w:r>
            <w:r w:rsidRPr="005B0F22">
              <w:t>Emergency</w:t>
            </w:r>
            <w:r w:rsidRPr="005B0F22">
              <w:rPr>
                <w:spacing w:val="-3"/>
              </w:rPr>
              <w:t xml:space="preserve"> </w:t>
            </w:r>
            <w:r w:rsidRPr="005B0F22">
              <w:t>Medical</w:t>
            </w:r>
            <w:r w:rsidRPr="005B0F22">
              <w:rPr>
                <w:spacing w:val="-2"/>
              </w:rPr>
              <w:t xml:space="preserve"> </w:t>
            </w:r>
            <w:r w:rsidRPr="005B0F22">
              <w:t>Services</w:t>
            </w:r>
          </w:p>
          <w:p w:rsidR="004319E2" w:rsidP="00F34019" w14:paraId="541EA463" w14:textId="77777777">
            <w:pPr>
              <w:widowControl w:val="0"/>
              <w:rPr>
                <w:rFonts w:ascii="Times New Roman" w:hAnsi="Times New Roman" w:cs="Times New Roman"/>
                <w:b/>
                <w:color w:val="231F20"/>
                <w:spacing w:val="-1"/>
                <w:sz w:val="20"/>
                <w:szCs w:val="20"/>
              </w:rPr>
            </w:pPr>
          </w:p>
          <w:p w:rsidR="00083E15" w:rsidRPr="005B0F22" w:rsidP="00F34019" w14:paraId="5CDA69FB" w14:textId="3192499C">
            <w:pPr>
              <w:widowControl w:val="0"/>
              <w:rPr>
                <w:rFonts w:ascii="Times New Roman" w:hAnsi="Times New Roman" w:cs="Times New Roman"/>
                <w:sz w:val="20"/>
                <w:szCs w:val="20"/>
              </w:rPr>
            </w:pPr>
            <w:r w:rsidRPr="005B0F22">
              <w:rPr>
                <w:rFonts w:ascii="Times New Roman" w:hAnsi="Times New Roman" w:cs="Times New Roman"/>
                <w:b/>
                <w:color w:val="231F20"/>
                <w:spacing w:val="-1"/>
                <w:sz w:val="20"/>
                <w:szCs w:val="20"/>
              </w:rPr>
              <w:t>Prehospital EMS</w:t>
            </w:r>
            <w:r w:rsidRPr="005B0F22">
              <w:rPr>
                <w:rFonts w:ascii="Times New Roman" w:hAnsi="Times New Roman" w:cs="Times New Roman"/>
                <w:b/>
                <w:color w:val="231F20"/>
                <w:sz w:val="20"/>
                <w:szCs w:val="20"/>
              </w:rPr>
              <w:t xml:space="preserve"> </w:t>
            </w:r>
            <w:r w:rsidRPr="005B0F22">
              <w:rPr>
                <w:rFonts w:ascii="Times New Roman" w:hAnsi="Times New Roman" w:cs="Times New Roman"/>
                <w:b/>
                <w:color w:val="231F20"/>
                <w:spacing w:val="-1"/>
                <w:sz w:val="20"/>
                <w:szCs w:val="20"/>
              </w:rPr>
              <w:t>Agency</w:t>
            </w:r>
            <w:r w:rsidRPr="005B0F22">
              <w:rPr>
                <w:rFonts w:ascii="Times New Roman" w:hAnsi="Times New Roman" w:cs="Times New Roman"/>
                <w:color w:val="231F20"/>
                <w:spacing w:val="-1"/>
                <w:sz w:val="20"/>
                <w:szCs w:val="20"/>
              </w:rPr>
              <w:t>:</w:t>
            </w:r>
            <w:r w:rsidRPr="005B0F22">
              <w:rPr>
                <w:rFonts w:ascii="Times New Roman" w:hAnsi="Times New Roman" w:cs="Times New Roman"/>
                <w:color w:val="231F20"/>
                <w:sz w:val="20"/>
                <w:szCs w:val="20"/>
              </w:rPr>
              <w:t xml:space="preserve"> A prehospital EMS</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agency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z w:val="20"/>
                <w:szCs w:val="20"/>
              </w:rPr>
              <w:t xml:space="preserve">is </w:t>
            </w:r>
            <w:r w:rsidRPr="005B0F22">
              <w:rPr>
                <w:rFonts w:ascii="Times New Roman" w:hAnsi="Times New Roman" w:cs="Times New Roman"/>
                <w:color w:val="231F20"/>
                <w:spacing w:val="-1"/>
                <w:sz w:val="20"/>
                <w:szCs w:val="20"/>
              </w:rPr>
              <w:t>defined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as</w:t>
            </w:r>
            <w:r w:rsidRPr="005B0F22">
              <w:rPr>
                <w:rFonts w:ascii="Times New Roman" w:hAnsi="Times New Roman" w:cs="Times New Roman"/>
                <w:color w:val="231F20"/>
                <w:sz w:val="20"/>
                <w:szCs w:val="20"/>
              </w:rPr>
              <w:t xml:space="preserve"> an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organization</w:t>
            </w:r>
            <w:r w:rsidRPr="005B0F22">
              <w:rPr>
                <w:rFonts w:ascii="Times New Roman" w:hAnsi="Times New Roman" w:cs="Times New Roman"/>
                <w:color w:val="231F20"/>
                <w:spacing w:val="31"/>
                <w:sz w:val="20"/>
                <w:szCs w:val="20"/>
              </w:rPr>
              <w:t xml:space="preserve"> </w:t>
            </w:r>
            <w:r w:rsidRPr="005B0F22">
              <w:rPr>
                <w:rFonts w:ascii="Times New Roman" w:hAnsi="Times New Roman" w:cs="Times New Roman"/>
                <w:color w:val="231F20"/>
                <w:spacing w:val="-1"/>
                <w:sz w:val="20"/>
                <w:szCs w:val="20"/>
              </w:rPr>
              <w:t>staffed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with</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personnel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who</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render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medical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care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in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response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to</w:t>
            </w:r>
            <w:r w:rsidRPr="005B0F22">
              <w:rPr>
                <w:rFonts w:ascii="Times New Roman" w:hAnsi="Times New Roman" w:cs="Times New Roman"/>
                <w:color w:val="231F20"/>
                <w:spacing w:val="43"/>
                <w:sz w:val="20"/>
                <w:szCs w:val="20"/>
              </w:rPr>
              <w:t xml:space="preserve"> </w:t>
            </w:r>
            <w:r w:rsidRPr="005B0F22">
              <w:rPr>
                <w:rFonts w:ascii="Times New Roman" w:hAnsi="Times New Roman" w:cs="Times New Roman"/>
                <w:color w:val="231F20"/>
                <w:sz w:val="20"/>
                <w:szCs w:val="20"/>
              </w:rPr>
              <w:t xml:space="preserve">a 911 </w:t>
            </w:r>
            <w:r w:rsidRPr="005B0F22">
              <w:rPr>
                <w:rFonts w:ascii="Times New Roman" w:hAnsi="Times New Roman" w:cs="Times New Roman"/>
                <w:color w:val="231F20"/>
                <w:spacing w:val="-2"/>
                <w:sz w:val="20"/>
                <w:szCs w:val="20"/>
              </w:rPr>
              <w:t>or</w:t>
            </w:r>
            <w:r w:rsidRPr="005B0F22">
              <w:rPr>
                <w:rFonts w:ascii="Times New Roman" w:hAnsi="Times New Roman" w:cs="Times New Roman"/>
                <w:color w:val="231F20"/>
                <w:spacing w:val="1"/>
                <w:sz w:val="20"/>
                <w:szCs w:val="20"/>
              </w:rPr>
              <w:t xml:space="preserve"> </w:t>
            </w:r>
            <w:r w:rsidRPr="005B0F22">
              <w:rPr>
                <w:rFonts w:ascii="Times New Roman" w:hAnsi="Times New Roman" w:cs="Times New Roman"/>
                <w:color w:val="231F20"/>
                <w:spacing w:val="-1"/>
                <w:sz w:val="20"/>
                <w:szCs w:val="20"/>
              </w:rPr>
              <w:t>similar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emergency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call.</w:t>
            </w:r>
            <w:r w:rsidRPr="005B0F22">
              <w:rPr>
                <w:rFonts w:ascii="Times New Roman" w:hAnsi="Times New Roman" w:cs="Times New Roman"/>
                <w:color w:val="231F20"/>
                <w:sz w:val="20"/>
                <w:szCs w:val="20"/>
              </w:rPr>
              <w:t xml:space="preserve"> </w:t>
            </w:r>
            <w:r w:rsidRPr="005B0F22">
              <w:rPr>
                <w:rFonts w:ascii="Times New Roman" w:hAnsi="Times New Roman" w:cs="Times New Roman"/>
              </w:rPr>
              <w:t xml:space="preserve"> </w:t>
            </w:r>
            <w:r w:rsidRPr="005B0F22">
              <w:rPr>
                <w:rFonts w:ascii="Times New Roman" w:hAnsi="Times New Roman" w:cs="Times New Roman"/>
                <w:sz w:val="20"/>
                <w:szCs w:val="20"/>
              </w:rPr>
              <w:t xml:space="preserve">Data will be gathered from both </w:t>
            </w:r>
            <w:r w:rsidRPr="005B0F22">
              <w:rPr>
                <w:rFonts w:ascii="Times New Roman" w:hAnsi="Times New Roman" w:cs="Times New Roman"/>
                <w:sz w:val="20"/>
                <w:szCs w:val="20"/>
              </w:rPr>
              <w:t>transporting</w:t>
            </w:r>
            <w:r w:rsidRPr="005B0F22">
              <w:rPr>
                <w:rFonts w:ascii="Times New Roman" w:hAnsi="Times New Roman" w:cs="Times New Roman"/>
                <w:sz w:val="20"/>
                <w:szCs w:val="20"/>
              </w:rPr>
              <w:t xml:space="preserve"> and non-transporting agencies.</w:t>
            </w:r>
          </w:p>
          <w:p w:rsidR="00083E15" w:rsidRPr="005B0F22" w:rsidP="00F34019" w14:paraId="4220A504" w14:textId="77777777">
            <w:pPr>
              <w:widowControl w:val="0"/>
              <w:rPr>
                <w:rFonts w:ascii="Times New Roman" w:hAnsi="Times New Roman" w:cs="Times New Roman"/>
                <w:color w:val="231F20"/>
                <w:sz w:val="20"/>
                <w:szCs w:val="20"/>
              </w:rPr>
            </w:pPr>
          </w:p>
          <w:p w:rsidR="00083E15" w:rsidRPr="005B0F22" w:rsidP="004319E2" w14:paraId="076C9021" w14:textId="028C8D2A">
            <w:pPr>
              <w:pStyle w:val="BodyText"/>
              <w:rPr>
                <w:b/>
              </w:rPr>
            </w:pPr>
            <w:r w:rsidRPr="005B0F22">
              <w:rPr>
                <w:b/>
              </w:rPr>
              <w:t xml:space="preserve">Standardized program: </w:t>
            </w:r>
            <w:r w:rsidRPr="005B0F22">
              <w:t>A program or system of care</w:t>
            </w:r>
            <w:r w:rsidR="004319E2">
              <w:t>, also referred to as a pediatric readiness recognition program,</w:t>
            </w:r>
            <w:r w:rsidRPr="005B0F22" w:rsidR="004319E2">
              <w:t xml:space="preserve"> </w:t>
            </w:r>
            <w:r w:rsidRPr="005B0F22">
              <w:t xml:space="preserve"> that provides a framework for collaboration across agencies, health care organizations/services, families, and yo</w:t>
            </w:r>
            <w:r w:rsidRPr="0090048D">
              <w:t>uth for the purposes of improving access and expanding coordinated culturally and linguistically competent care</w:t>
            </w:r>
            <w:r w:rsidRPr="005B0F22">
              <w:t xml:space="preserve"> for children and youth.  The </w:t>
            </w:r>
            <w:r w:rsidR="004319E2">
              <w:t>program/</w:t>
            </w:r>
            <w:r w:rsidRPr="005B0F22">
              <w:t>system is coordinated, accountable</w:t>
            </w:r>
            <w:r w:rsidR="004319E2">
              <w:t>,</w:t>
            </w:r>
            <w:r w:rsidRPr="005B0F22">
              <w:t xml:space="preserve"> and   </w:t>
            </w:r>
            <w:r w:rsidR="004319E2">
              <w:t>r</w:t>
            </w:r>
            <w:r w:rsidRPr="005B0F22">
              <w:t>ecogniz</w:t>
            </w:r>
            <w:r w:rsidR="002B564F">
              <w:t>es</w:t>
            </w:r>
            <w:r w:rsidRPr="005B0F22">
              <w:t xml:space="preserve"> the pediatric emergency care capabilities of prehospital EMS agencies </w:t>
            </w:r>
            <w:r w:rsidR="004319E2">
              <w:t xml:space="preserve">in a state, territory, or region. The program </w:t>
            </w:r>
            <w:r w:rsidRPr="005B0F22">
              <w:t xml:space="preserve">supports the development of a </w:t>
            </w:r>
            <w:r w:rsidR="004319E2">
              <w:t xml:space="preserve">standardized </w:t>
            </w:r>
            <w:r w:rsidRPr="005B0F22">
              <w:t xml:space="preserve">system of care that is responsive to the needs of </w:t>
            </w:r>
            <w:r w:rsidRPr="005B0F22">
              <w:t>children</w:t>
            </w:r>
            <w:r w:rsidR="004319E2">
              <w:rPr>
                <w:bCs/>
              </w:rPr>
              <w:t xml:space="preserve">, </w:t>
            </w:r>
            <w:r w:rsidRPr="005B0F22">
              <w:rPr>
                <w:bCs/>
              </w:rPr>
              <w:t>and</w:t>
            </w:r>
            <w:r w:rsidRPr="005B0F22">
              <w:rPr>
                <w:bCs/>
              </w:rPr>
              <w:t xml:space="preserve"> extends access to specialty resources when needed.  </w:t>
            </w:r>
          </w:p>
          <w:p w:rsidR="00083E15" w:rsidRPr="005B0F22" w:rsidP="00EE37F1" w14:paraId="6AE1EDBE" w14:textId="77777777">
            <w:pPr>
              <w:pStyle w:val="BodyText"/>
              <w:rPr>
                <w:b/>
              </w:rPr>
            </w:pPr>
          </w:p>
          <w:p w:rsidR="00083E15" w:rsidRPr="005B0F22" w:rsidP="00EE37F1" w14:paraId="786A9538" w14:textId="77777777">
            <w:pPr>
              <w:pStyle w:val="BodyText"/>
              <w:rPr>
                <w:b/>
              </w:rPr>
            </w:pPr>
          </w:p>
          <w:p w:rsidR="00083E15" w:rsidRPr="005B0F22" w:rsidP="00EE37F1" w14:paraId="2283389B" w14:textId="77777777">
            <w:pPr>
              <w:widowControl w:val="0"/>
              <w:rPr>
                <w:rFonts w:ascii="Times New Roman" w:hAnsi="Times New Roman" w:cs="Times New Roman"/>
                <w:color w:val="231F20"/>
                <w:sz w:val="20"/>
                <w:szCs w:val="20"/>
              </w:rPr>
            </w:pPr>
            <w:r w:rsidRPr="005B0F22">
              <w:rPr>
                <w:rFonts w:ascii="Times New Roman" w:hAnsi="Times New Roman" w:cs="Times New Roman"/>
                <w:bCs/>
                <w:sz w:val="20"/>
                <w:szCs w:val="20"/>
              </w:rPr>
              <w:t>Note: This form utilizes DGIS Form 10.A for annual performance objective and data reporting.</w:t>
            </w:r>
          </w:p>
          <w:p w:rsidR="00083E15" w:rsidRPr="005B0F22" w:rsidP="002521E0" w14:paraId="1F1F66E8" w14:textId="77777777">
            <w:pPr>
              <w:widowControl w:val="0"/>
            </w:pPr>
          </w:p>
        </w:tc>
      </w:tr>
      <w:tr w14:paraId="0543FFE5" w14:textId="77777777" w:rsidTr="00EE37F1">
        <w:tblPrEx>
          <w:tblW w:w="5000" w:type="pct"/>
          <w:tblLook w:val="04A0"/>
        </w:tblPrEx>
        <w:tc>
          <w:tcPr>
            <w:tcW w:w="4680" w:type="dxa"/>
          </w:tcPr>
          <w:p w:rsidR="00083E15" w:rsidRPr="005B0F22" w:rsidP="00EE37F1" w14:paraId="3F71905D"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02BC1A27" w14:textId="77777777">
            <w:pPr>
              <w:pStyle w:val="BodyText"/>
              <w:rPr>
                <w:spacing w:val="-1"/>
              </w:rPr>
            </w:pPr>
          </w:p>
        </w:tc>
      </w:tr>
      <w:tr w14:paraId="24983B74" w14:textId="77777777" w:rsidTr="00EE37F1">
        <w:tblPrEx>
          <w:tblW w:w="5000" w:type="pct"/>
          <w:tblLook w:val="04A0"/>
        </w:tblPrEx>
        <w:tc>
          <w:tcPr>
            <w:tcW w:w="4680" w:type="dxa"/>
          </w:tcPr>
          <w:p w:rsidR="00083E15" w:rsidRPr="005B0F22" w:rsidP="00EE37F1" w14:paraId="1CBCB0BD" w14:textId="69F2B2C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56" w:type="dxa"/>
          </w:tcPr>
          <w:p w:rsidR="00083E15" w:rsidRPr="005B0F22" w:rsidP="00EE37F1" w14:paraId="0DD50424"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EE37F1" w14:paraId="400C9A3B" w14:textId="77777777">
            <w:pPr>
              <w:pStyle w:val="BodyText"/>
            </w:pPr>
          </w:p>
          <w:p w:rsidR="00083E15" w:rsidRPr="005B0F22" w:rsidP="00EE37F1" w14:paraId="3E858DA8" w14:textId="77777777">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 prehospital</w:t>
            </w:r>
            <w:r w:rsidRPr="005B0F22">
              <w:rPr>
                <w:spacing w:val="-9"/>
              </w:rPr>
              <w:t xml:space="preserve"> EMS agencies t</w:t>
            </w:r>
            <w:r w:rsidRPr="005B0F22">
              <w:rPr>
                <w:spacing w:val="-1"/>
              </w:rPr>
              <w: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55433724" w14:textId="77777777" w:rsidTr="00EE37F1">
        <w:tblPrEx>
          <w:tblW w:w="5000" w:type="pct"/>
          <w:tblLook w:val="04A0"/>
        </w:tblPrEx>
        <w:tc>
          <w:tcPr>
            <w:tcW w:w="4680" w:type="dxa"/>
          </w:tcPr>
          <w:p w:rsidR="00083E15" w:rsidRPr="005B0F22" w:rsidP="00EE37F1" w14:paraId="7F2D874F"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10ACEE6B" w14:textId="77777777">
            <w:pPr>
              <w:pStyle w:val="BodyText"/>
            </w:pPr>
          </w:p>
        </w:tc>
      </w:tr>
      <w:tr w14:paraId="3D480FF9" w14:textId="77777777" w:rsidTr="00EE37F1">
        <w:tblPrEx>
          <w:tblW w:w="5000" w:type="pct"/>
          <w:tblLook w:val="04A0"/>
        </w:tblPrEx>
        <w:tc>
          <w:tcPr>
            <w:tcW w:w="4680" w:type="dxa"/>
          </w:tcPr>
          <w:p w:rsidR="00083E15" w:rsidRPr="005B0F22" w:rsidP="00EE37F1" w14:paraId="0EA749BB" w14:textId="1EC1AF7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56" w:type="dxa"/>
          </w:tcPr>
          <w:p w:rsidR="00083E15" w:rsidRPr="005B0F22" w:rsidP="00EE37F1" w14:paraId="42C442C1" w14:textId="0426FFA2">
            <w:pPr>
              <w:pStyle w:val="BodyText"/>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 pre</w:t>
            </w:r>
            <w:r w:rsidRPr="005B0F22">
              <w:rPr>
                <w:spacing w:val="-7"/>
              </w:rPr>
              <w:t xml:space="preserve">hospital EMS agencies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standardized recognition</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 standardized recognition</w:t>
            </w:r>
            <w:r w:rsidRPr="005B0F22">
              <w:rPr>
                <w:spacing w:val="-7"/>
              </w:rPr>
              <w:t xml:space="preserve"> </w:t>
            </w:r>
            <w:r w:rsidRPr="005B0F22">
              <w:t>program)</w:t>
            </w:r>
            <w:r w:rsidRPr="005B0F22">
              <w:rPr>
                <w:spacing w:val="-3"/>
              </w:rPr>
              <w:t xml:space="preserve"> </w:t>
            </w:r>
            <w:r w:rsidRPr="005B0F22">
              <w:t>for</w:t>
            </w:r>
            <w:r w:rsidRPr="005B0F22">
              <w:rPr>
                <w:spacing w:val="-5"/>
              </w:rPr>
              <w:t xml:space="preserve"> </w:t>
            </w:r>
            <w:r w:rsidRPr="005B0F22">
              <w:t>emergencies.</w:t>
            </w:r>
          </w:p>
          <w:p w:rsidR="00083E15" w:rsidRPr="005B0F22" w:rsidP="00EE37F1" w14:paraId="7E41CC50" w14:textId="77777777">
            <w:pPr>
              <w:pStyle w:val="BodyText"/>
              <w:rPr>
                <w:b/>
              </w:rPr>
            </w:pPr>
          </w:p>
        </w:tc>
      </w:tr>
      <w:tr w14:paraId="34AE6AAD" w14:textId="77777777" w:rsidTr="00EE37F1">
        <w:tblPrEx>
          <w:tblW w:w="5000" w:type="pct"/>
          <w:tblLook w:val="04A0"/>
        </w:tblPrEx>
        <w:tc>
          <w:tcPr>
            <w:tcW w:w="4680" w:type="dxa"/>
          </w:tcPr>
          <w:p w:rsidR="00083E15" w:rsidRPr="005B0F22" w:rsidP="00EE37F1" w14:paraId="1099A77D" w14:textId="77777777">
            <w:pPr>
              <w:widowControl w:val="0"/>
              <w:tabs>
                <w:tab w:val="left" w:pos="4125"/>
              </w:tabs>
              <w:ind w:right="631"/>
              <w:rPr>
                <w:rFonts w:ascii="Times New Roman" w:hAnsi="Times New Roman" w:cs="Times New Roman"/>
                <w:b/>
                <w:bCs/>
                <w:color w:val="231F20"/>
                <w:spacing w:val="-1"/>
                <w:sz w:val="20"/>
                <w:szCs w:val="20"/>
              </w:rPr>
            </w:pPr>
          </w:p>
        </w:tc>
        <w:tc>
          <w:tcPr>
            <w:tcW w:w="4656" w:type="dxa"/>
          </w:tcPr>
          <w:p w:rsidR="00083E15" w:rsidRPr="005B0F22" w:rsidP="00EE37F1" w14:paraId="71BB2CB1" w14:textId="77777777">
            <w:pPr>
              <w:pStyle w:val="BodyText"/>
            </w:pPr>
          </w:p>
        </w:tc>
      </w:tr>
      <w:tr w14:paraId="30EEF3CD" w14:textId="77777777" w:rsidTr="00EE37F1">
        <w:tblPrEx>
          <w:tblW w:w="5000" w:type="pct"/>
          <w:tblLook w:val="04A0"/>
        </w:tblPrEx>
        <w:tc>
          <w:tcPr>
            <w:tcW w:w="4680" w:type="dxa"/>
          </w:tcPr>
          <w:p w:rsidR="00083E15" w:rsidRPr="005B0F22" w:rsidP="00EE37F1" w14:paraId="223F49BD" w14:textId="07748DDF">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56" w:type="dxa"/>
          </w:tcPr>
          <w:p w:rsidR="00083E15" w:rsidRPr="005B0F22" w:rsidP="00EE37F1" w14:paraId="70FC97CC" w14:textId="067C3BDF">
            <w:pPr>
              <w:pStyle w:val="BodyText"/>
              <w:rPr>
                <w:color w:val="231F20"/>
                <w:spacing w:val="-1"/>
                <w:w w:val="95"/>
              </w:rPr>
            </w:pPr>
            <w:r w:rsidRPr="005B0F22">
              <w:t>The performance measure emphasizes the importance of the existence of a standardized statewide, territorial, or regional program of care for children that includes a recognition program for prehospital EMS agencies capable of stabilizing and/or managing pediatric emergenc</w:t>
            </w:r>
            <w:r w:rsidR="00EA5068">
              <w:t>y care</w:t>
            </w:r>
            <w:r w:rsidRPr="005B0F22">
              <w:t xml:space="preserve">.  A standardized recognition program contributes to the development of an organized system of care in determining their capacity and readiness to effectively deliver pediatric emergency.  </w:t>
            </w:r>
            <w:r w:rsidRPr="005B0F22">
              <w:rPr>
                <w:color w:val="231F20"/>
                <w:spacing w:val="-1"/>
                <w:w w:val="95"/>
              </w:rPr>
              <w:t xml:space="preserve"> </w:t>
            </w:r>
          </w:p>
          <w:p w:rsidR="00083E15" w:rsidRPr="005B0F22" w:rsidP="00EE37F1" w14:paraId="25585988" w14:textId="77777777">
            <w:pPr>
              <w:pStyle w:val="BodyText"/>
            </w:pPr>
          </w:p>
          <w:p w:rsidR="00083E15" w:rsidRPr="005B0F22" w:rsidP="00EE37F1" w14:paraId="496F89F3" w14:textId="44C17774">
            <w:pPr>
              <w:pStyle w:val="BodyText"/>
            </w:pPr>
            <w:r w:rsidRPr="005B0F22">
              <w:t xml:space="preserve">This measure helps to ensure essential pediatric resources, pediatric-trained personnel and pediatric protocols are available in prehospital EMS agencies.  A </w:t>
            </w:r>
            <w:r w:rsidR="004319E2">
              <w:t>standardized</w:t>
            </w:r>
            <w:r w:rsidRPr="005B0F22" w:rsidR="004319E2">
              <w:t xml:space="preserve"> </w:t>
            </w:r>
            <w:r w:rsidRPr="005B0F22">
              <w:t xml:space="preserve">program can also facilitate EMS transfer of children to appropriate levels of resources and includes a verification process to identify prehospital EMS agencies meeting specific criteria.  </w:t>
            </w:r>
          </w:p>
          <w:p w:rsidR="00083E15" w:rsidRPr="005B0F22" w:rsidP="00EE37F1" w14:paraId="570C1D6C" w14:textId="77777777">
            <w:pPr>
              <w:pStyle w:val="BodyText"/>
            </w:pPr>
          </w:p>
          <w:p w:rsidR="00083E15" w:rsidRPr="005B0F22" w:rsidP="00EE37F1" w14:paraId="06D19287" w14:textId="44EC3431">
            <w:pPr>
              <w:pStyle w:val="BodyText"/>
              <w:rPr>
                <w:b/>
                <w:color w:val="231F20"/>
              </w:rPr>
            </w:pPr>
            <w:r>
              <w:t xml:space="preserve">This </w:t>
            </w:r>
            <w:r w:rsidR="00EA5068">
              <w:t>p</w:t>
            </w:r>
            <w:r w:rsidRPr="005B0F22">
              <w:t xml:space="preserve">erformance </w:t>
            </w:r>
            <w:r w:rsidR="00EA5068">
              <w:t>m</w:t>
            </w:r>
            <w:r w:rsidRPr="005B0F22">
              <w:t xml:space="preserve">easure </w:t>
            </w:r>
            <w:r>
              <w:t>(</w:t>
            </w:r>
            <w:r w:rsidRPr="005B0F22">
              <w:t>EMSC 10</w:t>
            </w:r>
            <w:r>
              <w:t>)</w:t>
            </w:r>
            <w:r w:rsidRPr="005B0F22">
              <w:t xml:space="preserve"> does not require that the </w:t>
            </w:r>
            <w:r>
              <w:t>standardized</w:t>
            </w:r>
            <w:r w:rsidRPr="005B0F22">
              <w:t xml:space="preserve"> program be mandated.  Voluntary recognition is accepted.</w:t>
            </w:r>
          </w:p>
        </w:tc>
      </w:tr>
    </w:tbl>
    <w:p w:rsidR="00083E15" w:rsidRPr="005B0F22" w:rsidP="003B1344" w14:paraId="5A0BC022" w14:textId="77777777">
      <w:pPr>
        <w:widowControl w:val="0"/>
        <w:spacing w:before="51"/>
        <w:ind w:right="232"/>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textWrapping" w:clear="all"/>
      </w:r>
    </w:p>
    <w:p w:rsidR="00083E15" w:rsidRPr="005B0F22" w:rsidP="003B1344" w14:paraId="0FD6CF31"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3ED7416D"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10</w:t>
      </w:r>
    </w:p>
    <w:p w:rsidR="00083E15" w:rsidRPr="005B0F22" w:rsidP="00430607" w14:paraId="62F5B608" w14:textId="77777777">
      <w:pPr>
        <w:widowControl w:val="0"/>
        <w:rPr>
          <w:rFonts w:ascii="Times New Roman" w:eastAsia="Times New Roman" w:hAnsi="Times New Roman" w:cs="Times New Roman"/>
          <w:b/>
          <w:bCs/>
          <w:sz w:val="20"/>
          <w:szCs w:val="20"/>
        </w:rPr>
      </w:pPr>
    </w:p>
    <w:p w:rsidR="00083E15" w:rsidRPr="005B0F22" w:rsidP="00430607" w14:paraId="07553D08" w14:textId="77777777">
      <w:pPr>
        <w:widowControl w:val="0"/>
        <w:spacing w:before="6"/>
        <w:rPr>
          <w:rFonts w:ascii="Times New Roman" w:eastAsia="Times New Roman" w:hAnsi="Times New Roman" w:cs="Times New Roman"/>
          <w:b/>
          <w:bCs/>
          <w:sz w:val="19"/>
          <w:szCs w:val="19"/>
        </w:rPr>
      </w:pPr>
    </w:p>
    <w:p w:rsidR="00083E15" w:rsidRPr="005B0F22" w:rsidP="00430607" w14:paraId="6C131380" w14:textId="5AC3DA85">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t</w:t>
      </w:r>
      <w:r w:rsidRPr="005B0F22">
        <w:rPr>
          <w:rFonts w:ascii="Times New Roman" w:eastAsia="Times New Roman" w:hAnsi="Times New Roman" w:cs="Times New Roman"/>
          <w:color w:val="231F20"/>
          <w:spacing w:val="-1"/>
          <w:sz w:val="20"/>
          <w:szCs w:val="20"/>
        </w:rPr>
        <w: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001F5D62">
        <w:rPr>
          <w:rFonts w:ascii="Times New Roman" w:eastAsia="Times New Roman" w:hAnsi="Times New Roman" w:cs="Times New Roman"/>
          <w:color w:val="231F20"/>
          <w:spacing w:val="-4"/>
          <w:sz w:val="20"/>
          <w:szCs w:val="20"/>
        </w:rPr>
        <w:t xml:space="preserve">formally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430607" w14:paraId="32E00D29"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2F28FAE4" w14:textId="77777777" w:rsidTr="00085ADA">
        <w:tblPrEx>
          <w:tblW w:w="0" w:type="auto"/>
          <w:tblInd w:w="106" w:type="dxa"/>
          <w:tblLayout w:type="fixed"/>
          <w:tblCellMar>
            <w:left w:w="0" w:type="dxa"/>
            <w:right w:w="0" w:type="dxa"/>
          </w:tblCellMar>
          <w:tblLook w:val="01E0"/>
        </w:tblPrEx>
        <w:trPr>
          <w:trHeight w:hRule="exact" w:val="759"/>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5BAE1" w14:textId="50EC2B29">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color w:val="231F20"/>
                <w:spacing w:val="-1"/>
                <w:sz w:val="20"/>
                <w:szCs w:val="20"/>
              </w:rPr>
              <w:t xml:space="preserve"> 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001F5D62">
              <w:rPr>
                <w:rFonts w:ascii="Times New Roman" w:eastAsia="Times New Roman" w:hAnsi="Times New Roman" w:cs="Times New Roman"/>
                <w:color w:val="231F20"/>
                <w:sz w:val="20"/>
                <w:szCs w:val="20"/>
              </w:rPr>
              <w:t xml:space="preserve"> formally</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00D40E29">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regional standardized program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51BF3389" w14:textId="77777777">
            <w:pPr>
              <w:widowControl w:val="0"/>
              <w:rPr>
                <w:rFonts w:ascii="Times New Roman" w:hAnsi="Times New Roman" w:cs="Times New Roman"/>
              </w:rPr>
            </w:pPr>
          </w:p>
        </w:tc>
      </w:tr>
      <w:tr w14:paraId="691E4017"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22DDACA" w14:textId="09E4B365">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 xml:space="preserve">Denominator: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442F48AE"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6504181F" w14:textId="77777777">
            <w:pPr>
              <w:widowControl w:val="0"/>
              <w:rPr>
                <w:rFonts w:ascii="Times New Roman" w:hAnsi="Times New Roman" w:cs="Times New Roman"/>
              </w:rPr>
            </w:pPr>
          </w:p>
        </w:tc>
      </w:tr>
      <w:tr w14:paraId="2D043771"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488DA299"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A3A52A" w14:textId="77777777">
            <w:pPr>
              <w:widowControl w:val="0"/>
              <w:rPr>
                <w:rFonts w:ascii="Times New Roman" w:hAnsi="Times New Roman" w:cs="Times New Roman"/>
              </w:rPr>
            </w:pPr>
          </w:p>
        </w:tc>
      </w:tr>
    </w:tbl>
    <w:p w:rsidR="00083E15" w:rsidRPr="005B0F22" w:rsidP="00430607" w14:paraId="15CFB535" w14:textId="77777777">
      <w:pPr>
        <w:widowControl w:val="0"/>
        <w:spacing w:before="11"/>
        <w:rPr>
          <w:rFonts w:ascii="Times New Roman" w:eastAsia="Times New Roman" w:hAnsi="Times New Roman" w:cs="Times New Roman"/>
          <w:sz w:val="12"/>
          <w:szCs w:val="12"/>
        </w:rPr>
      </w:pPr>
    </w:p>
    <w:p w:rsidR="00CA3047" w:rsidRPr="005B0F22" w:rsidP="00CA3047" w14:paraId="4BF42F8E" w14:textId="77777777">
      <w:pPr>
        <w:widowControl w:val="0"/>
        <w:ind w:left="219"/>
        <w:rPr>
          <w:rFonts w:ascii="Times New Roman" w:hAnsi="Times New Roman" w:cs="Times New Roman"/>
          <w:b/>
          <w:color w:val="231F20"/>
          <w:spacing w:val="-1"/>
          <w:sz w:val="20"/>
        </w:rPr>
      </w:pPr>
      <w:r w:rsidRPr="005B0F22">
        <w:rPr>
          <w:rFonts w:ascii="Times New Roman" w:hAnsi="Times New Roman" w:cs="Times New Roman"/>
          <w:b/>
          <w:color w:val="231F20"/>
          <w:spacing w:val="-1"/>
          <w:sz w:val="20"/>
        </w:rPr>
        <w:t>Further Disaggregation of Data for Geographic Distribution</w:t>
      </w:r>
    </w:p>
    <w:p w:rsidR="00CA3047" w:rsidRPr="005B0F22" w:rsidP="00430607" w14:paraId="14C9F6B4" w14:textId="77777777">
      <w:pPr>
        <w:widowControl w:val="0"/>
        <w:spacing w:before="11"/>
        <w:rPr>
          <w:rFonts w:ascii="Times New Roman" w:eastAsia="Times New Roman" w:hAnsi="Times New Roman" w:cs="Times New Roman"/>
          <w:sz w:val="12"/>
          <w:szCs w:val="12"/>
        </w:rPr>
      </w:pPr>
    </w:p>
    <w:p w:rsidR="00083E15" w:rsidRPr="005B0F22" w:rsidP="00430607" w14:paraId="5C676CD9" w14:textId="074D02A1">
      <w:pPr>
        <w:widowControl w:val="0"/>
        <w:rPr>
          <w:rFonts w:ascii="Times New Roman" w:eastAsia="Times New Roman" w:hAnsi="Times New Roman" w:cs="Times New Roman"/>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421F1384"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06C79C53" w14:textId="2FFB04D9">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umber of prehospital EMS agencies located in rural</w:t>
            </w:r>
            <w:r>
              <w:rPr>
                <w:rStyle w:val="FootnoteReference"/>
                <w:rFonts w:ascii="Times New Roman" w:eastAsia="Times New Roman" w:hAnsi="Times New Roman"/>
                <w:color w:val="231F20"/>
                <w:spacing w:val="-1"/>
                <w:sz w:val="20"/>
                <w:szCs w:val="20"/>
              </w:rPr>
              <w:footnoteReference w:id="3"/>
            </w:r>
            <w:r w:rsidRPr="005B0F22">
              <w:rPr>
                <w:rFonts w:ascii="Times New Roman" w:eastAsia="Times New Roman" w:hAnsi="Times New Roman" w:cs="Times New Roman"/>
                <w:color w:val="231F20"/>
                <w:spacing w:val="-1"/>
                <w:sz w:val="20"/>
                <w:szCs w:val="20"/>
              </w:rPr>
              <w:t xml:space="preserve"> areas that are</w:t>
            </w:r>
            <w:r w:rsidR="001F5D62">
              <w:rPr>
                <w:rFonts w:ascii="Times New Roman" w:eastAsia="Times New Roman" w:hAnsi="Times New Roman" w:cs="Times New Roman"/>
                <w:color w:val="231F20"/>
                <w:spacing w:val="-1"/>
                <w:sz w:val="20"/>
                <w:szCs w:val="20"/>
              </w:rPr>
              <w:t xml:space="preserve"> formally</w:t>
            </w:r>
            <w:r w:rsidRPr="005B0F22">
              <w:rPr>
                <w:rFonts w:ascii="Times New Roman" w:eastAsia="Times New Roman" w:hAnsi="Times New Roman" w:cs="Times New Roman"/>
                <w:color w:val="231F20"/>
                <w:spacing w:val="-1"/>
                <w:sz w:val="20"/>
                <w:szCs w:val="20"/>
              </w:rPr>
              <w:t xml:space="preserve"> 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2C4C750" w14:textId="77777777">
            <w:pPr>
              <w:widowControl w:val="0"/>
              <w:rPr>
                <w:rFonts w:ascii="Times New Roman" w:hAnsi="Times New Roman" w:cs="Times New Roman"/>
              </w:rPr>
            </w:pPr>
          </w:p>
        </w:tc>
      </w:tr>
      <w:tr w14:paraId="02216672" w14:textId="77777777" w:rsidTr="00742828">
        <w:tblPrEx>
          <w:tblW w:w="0" w:type="auto"/>
          <w:tblInd w:w="106" w:type="dxa"/>
          <w:tblLayout w:type="fixed"/>
          <w:tblCellMar>
            <w:left w:w="0" w:type="dxa"/>
            <w:right w:w="0" w:type="dxa"/>
          </w:tblCellMar>
          <w:tblLook w:val="01E0"/>
        </w:tblPrEx>
        <w:trPr>
          <w:trHeight w:hRule="exact" w:val="858"/>
        </w:trPr>
        <w:tc>
          <w:tcPr>
            <w:tcW w:w="7448" w:type="dxa"/>
            <w:tcBorders>
              <w:top w:val="single" w:sz="5" w:space="0" w:color="231F20"/>
              <w:left w:val="single" w:sz="5" w:space="0" w:color="231F20"/>
              <w:bottom w:val="single" w:sz="5" w:space="0" w:color="231F20"/>
              <w:right w:val="single" w:sz="5" w:space="0" w:color="231F20"/>
            </w:tcBorders>
          </w:tcPr>
          <w:p w:rsidR="00742828" w:rsidRPr="00742828" w:rsidP="00742828" w14:paraId="01E3C6CB" w14:textId="77777777">
            <w:pPr>
              <w:widowControl w:val="0"/>
              <w:rPr>
                <w:rFonts w:ascii="Times New Roman" w:hAnsi="Times New Roman" w:cs="Times New Roman"/>
                <w:color w:val="231F20"/>
                <w:spacing w:val="-1"/>
                <w:sz w:val="20"/>
              </w:rPr>
            </w:pPr>
            <w:r w:rsidRPr="005B0F22">
              <w:rPr>
                <w:rFonts w:ascii="Times New Roman" w:hAnsi="Times New Roman" w:cs="Times New Roman"/>
                <w:color w:val="231F20"/>
                <w:spacing w:val="-1"/>
                <w:sz w:val="20"/>
              </w:rPr>
              <w:t xml:space="preserve">Denominator: </w:t>
            </w:r>
            <w:r w:rsidRPr="00742828">
              <w:rPr>
                <w:rFonts w:ascii="Times New Roman" w:hAnsi="Times New Roman" w:cs="Times New Roman"/>
                <w:color w:val="231F20"/>
                <w:spacing w:val="-1"/>
                <w:sz w:val="20"/>
              </w:rPr>
              <w:t xml:space="preserve">total number of prehospital EMS agencies that are formally recognized through </w:t>
            </w:r>
          </w:p>
          <w:p w:rsidR="00742828" w:rsidRPr="00742828" w:rsidP="00742828" w14:paraId="1A4DFCD1" w14:textId="77777777">
            <w:pPr>
              <w:widowControl w:val="0"/>
              <w:rPr>
                <w:rFonts w:ascii="Times New Roman" w:hAnsi="Times New Roman" w:cs="Times New Roman"/>
                <w:color w:val="231F20"/>
                <w:spacing w:val="-1"/>
                <w:sz w:val="20"/>
              </w:rPr>
            </w:pPr>
            <w:r w:rsidRPr="00742828">
              <w:rPr>
                <w:rFonts w:ascii="Times New Roman" w:hAnsi="Times New Roman" w:cs="Times New Roman"/>
                <w:color w:val="231F20"/>
                <w:spacing w:val="-1"/>
                <w:sz w:val="20"/>
              </w:rPr>
              <w:t xml:space="preserve">a statewide, territorial or regional standardized program that are able to stabilize and/or </w:t>
            </w:r>
          </w:p>
          <w:p w:rsidR="00083E15" w:rsidRPr="005B0F22" w:rsidP="00742828" w14:paraId="55D74B3D" w14:textId="3CE891B4">
            <w:pPr>
              <w:widowControl w:val="0"/>
              <w:rPr>
                <w:rFonts w:ascii="Times New Roman" w:eastAsia="Times New Roman" w:hAnsi="Times New Roman" w:cs="Times New Roman"/>
                <w:sz w:val="20"/>
                <w:szCs w:val="20"/>
              </w:rPr>
            </w:pPr>
            <w:r w:rsidRPr="00742828">
              <w:rPr>
                <w:rFonts w:ascii="Times New Roman" w:hAnsi="Times New Roman" w:cs="Times New Roman"/>
                <w:color w:val="231F20"/>
                <w:spacing w:val="-1"/>
                <w:sz w:val="20"/>
              </w:rPr>
              <w:t>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F6E362E" w14:textId="77777777">
            <w:pPr>
              <w:widowControl w:val="0"/>
              <w:rPr>
                <w:rFonts w:ascii="Times New Roman" w:hAnsi="Times New Roman" w:cs="Times New Roman"/>
              </w:rPr>
            </w:pPr>
          </w:p>
        </w:tc>
      </w:tr>
      <w:tr w14:paraId="08B2A420"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663CDD3"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DDBEA26" w14:textId="77777777">
            <w:pPr>
              <w:widowControl w:val="0"/>
              <w:rPr>
                <w:rFonts w:ascii="Times New Roman" w:hAnsi="Times New Roman" w:cs="Times New Roman"/>
              </w:rPr>
            </w:pPr>
          </w:p>
        </w:tc>
      </w:tr>
    </w:tbl>
    <w:p w:rsidR="00083E15" w:rsidRPr="005B0F22" w:rsidP="00CA1EB5" w14:paraId="23806A74" w14:textId="77777777">
      <w:pPr>
        <w:widowControl w:val="0"/>
        <w:rPr>
          <w:rFonts w:ascii="Times New Roman" w:eastAsia="Times New Roman" w:hAnsi="Times New Roman" w:cs="Times New Roman"/>
          <w:b/>
          <w:color w:val="231F20"/>
          <w:spacing w:val="-1"/>
          <w:sz w:val="20"/>
          <w:szCs w:val="20"/>
        </w:rPr>
      </w:pPr>
    </w:p>
    <w:p w:rsidR="00083E15" w:rsidRPr="005B0F22" w:rsidP="00AB487C" w14:paraId="1080AF5F" w14:textId="00FDA39E">
      <w:pPr>
        <w:widowControl w:val="0"/>
        <w:rPr>
          <w:rFonts w:ascii="Times New Roman" w:eastAsia="Times New Roman" w:hAnsi="Times New Roman" w:cs="Times New Roman"/>
          <w:b/>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13DCF1F7"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33D49113" w14:textId="701D6EDC">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 xml:space="preserve">umber of prehospital EMS agencies located in urban areas that are </w:t>
            </w:r>
            <w:r w:rsidR="00CA1EB5">
              <w:rPr>
                <w:rFonts w:ascii="Times New Roman" w:eastAsia="Times New Roman" w:hAnsi="Times New Roman" w:cs="Times New Roman"/>
                <w:color w:val="231F20"/>
                <w:spacing w:val="-1"/>
                <w:sz w:val="20"/>
                <w:szCs w:val="20"/>
              </w:rPr>
              <w:t xml:space="preserve">formally </w:t>
            </w:r>
            <w:r w:rsidRPr="005B0F22">
              <w:rPr>
                <w:rFonts w:ascii="Times New Roman" w:eastAsia="Times New Roman" w:hAnsi="Times New Roman" w:cs="Times New Roman"/>
                <w:color w:val="231F20"/>
                <w:spacing w:val="-1"/>
                <w:sz w:val="20"/>
                <w:szCs w:val="20"/>
              </w:rPr>
              <w:t>recognized through a statewide, territorial or regional standardized program that are able to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CE5D44" w14:textId="77777777">
            <w:pPr>
              <w:widowControl w:val="0"/>
              <w:rPr>
                <w:rFonts w:ascii="Times New Roman" w:hAnsi="Times New Roman" w:cs="Times New Roman"/>
              </w:rPr>
            </w:pPr>
          </w:p>
        </w:tc>
      </w:tr>
      <w:tr w14:paraId="75FBD031" w14:textId="77777777" w:rsidTr="00CA1EB5">
        <w:tblPrEx>
          <w:tblW w:w="0" w:type="auto"/>
          <w:tblInd w:w="106" w:type="dxa"/>
          <w:tblLayout w:type="fixed"/>
          <w:tblCellMar>
            <w:left w:w="0" w:type="dxa"/>
            <w:right w:w="0" w:type="dxa"/>
          </w:tblCellMar>
          <w:tblLook w:val="01E0"/>
        </w:tblPrEx>
        <w:trPr>
          <w:trHeight w:hRule="exact" w:val="840"/>
        </w:trPr>
        <w:tc>
          <w:tcPr>
            <w:tcW w:w="7448" w:type="dxa"/>
            <w:tcBorders>
              <w:top w:val="single" w:sz="5" w:space="0" w:color="231F20"/>
              <w:left w:val="single" w:sz="5" w:space="0" w:color="231F20"/>
              <w:bottom w:val="single" w:sz="5" w:space="0" w:color="231F20"/>
              <w:right w:val="single" w:sz="5" w:space="0" w:color="231F20"/>
            </w:tcBorders>
          </w:tcPr>
          <w:p w:rsidR="00CA1EB5" w:rsidRPr="00CA1EB5" w:rsidP="00CA1EB5" w14:paraId="378D9FEE" w14:textId="77777777">
            <w:pPr>
              <w:widowControl w:val="0"/>
              <w:rPr>
                <w:rFonts w:ascii="Times New Roman" w:hAnsi="Times New Roman" w:cs="Times New Roman"/>
                <w:color w:val="231F20"/>
                <w:spacing w:val="-1"/>
                <w:sz w:val="20"/>
              </w:rPr>
            </w:pPr>
            <w:r w:rsidRPr="005B0F22">
              <w:rPr>
                <w:rFonts w:ascii="Times New Roman" w:hAnsi="Times New Roman" w:cs="Times New Roman"/>
                <w:color w:val="231F20"/>
                <w:spacing w:val="-1"/>
                <w:sz w:val="20"/>
              </w:rPr>
              <w:t xml:space="preserve">Denominator: </w:t>
            </w:r>
            <w:r w:rsidRPr="00CA1EB5">
              <w:rPr>
                <w:rFonts w:ascii="Times New Roman" w:hAnsi="Times New Roman" w:cs="Times New Roman"/>
                <w:color w:val="231F20"/>
                <w:spacing w:val="-1"/>
                <w:sz w:val="20"/>
              </w:rPr>
              <w:t xml:space="preserve">total number of prehospital EMS agencies that are formally recognized through </w:t>
            </w:r>
          </w:p>
          <w:p w:rsidR="00CA1EB5" w:rsidRPr="00CA1EB5" w:rsidP="00CA1EB5" w14:paraId="4F3D33D1" w14:textId="77777777">
            <w:pPr>
              <w:widowControl w:val="0"/>
              <w:rPr>
                <w:rFonts w:ascii="Times New Roman" w:hAnsi="Times New Roman" w:cs="Times New Roman"/>
                <w:color w:val="231F20"/>
                <w:spacing w:val="-1"/>
                <w:sz w:val="20"/>
              </w:rPr>
            </w:pPr>
            <w:r w:rsidRPr="00CA1EB5">
              <w:rPr>
                <w:rFonts w:ascii="Times New Roman" w:hAnsi="Times New Roman" w:cs="Times New Roman"/>
                <w:color w:val="231F20"/>
                <w:spacing w:val="-1"/>
                <w:sz w:val="20"/>
              </w:rPr>
              <w:t xml:space="preserve">a statewide, territorial or regional standardized program that are able to stabilize and/or </w:t>
            </w:r>
          </w:p>
          <w:p w:rsidR="00083E15" w:rsidRPr="005B0F22" w:rsidP="00CA1EB5" w14:paraId="65C8137D" w14:textId="79F9C844">
            <w:pPr>
              <w:widowControl w:val="0"/>
              <w:rPr>
                <w:rFonts w:ascii="Times New Roman" w:eastAsia="Times New Roman" w:hAnsi="Times New Roman" w:cs="Times New Roman"/>
                <w:sz w:val="20"/>
                <w:szCs w:val="20"/>
              </w:rPr>
            </w:pPr>
            <w:r w:rsidRPr="00CA1EB5">
              <w:rPr>
                <w:rFonts w:ascii="Times New Roman" w:hAnsi="Times New Roman" w:cs="Times New Roman"/>
                <w:color w:val="231F20"/>
                <w:spacing w:val="-1"/>
                <w:sz w:val="20"/>
              </w:rPr>
              <w:t>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7A09187" w14:textId="77777777">
            <w:pPr>
              <w:widowControl w:val="0"/>
              <w:rPr>
                <w:rFonts w:ascii="Times New Roman" w:hAnsi="Times New Roman" w:cs="Times New Roman"/>
              </w:rPr>
            </w:pPr>
          </w:p>
        </w:tc>
      </w:tr>
      <w:tr w14:paraId="2EC94B9D"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ED412"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2ECAA283" w14:textId="77777777">
            <w:pPr>
              <w:widowControl w:val="0"/>
              <w:rPr>
                <w:rFonts w:ascii="Times New Roman" w:hAnsi="Times New Roman" w:cs="Times New Roman"/>
              </w:rPr>
            </w:pPr>
          </w:p>
        </w:tc>
      </w:tr>
    </w:tbl>
    <w:p w:rsidR="009D1C15" w:rsidRPr="005B0F22" w:rsidP="00430607" w14:paraId="6D2386A4" w14:textId="77777777">
      <w:pPr>
        <w:widowControl w:val="0"/>
        <w:rPr>
          <w:rFonts w:ascii="Times New Roman" w:hAnsi="Times New Roman" w:cs="Times New Roman"/>
          <w:sz w:val="20"/>
        </w:rPr>
      </w:pPr>
    </w:p>
    <w:p w:rsidR="00083E15" w:rsidRPr="005B0F22" w:rsidP="00430607" w14:paraId="2B04A691" w14:textId="4423057E">
      <w:pPr>
        <w:widowControl w:val="0"/>
        <w:rPr>
          <w:rFonts w:ascii="Times New Roman" w:hAnsi="Times New Roman" w:cs="Times New Roman"/>
          <w:sz w:val="20"/>
        </w:rPr>
      </w:pPr>
      <w:r w:rsidRPr="005B0F22">
        <w:rPr>
          <w:rFonts w:ascii="Times New Roman" w:hAnsi="Times New Roman" w:cs="Times New Roman"/>
          <w:sz w:val="20"/>
        </w:rPr>
        <w:t>Number of children served during the reporting period by prehospital EMS agencies</w:t>
      </w:r>
      <w:r w:rsidRPr="005B0F22">
        <w:rPr>
          <w:rFonts w:ascii="Times New Roman" w:eastAsia="Times New Roman" w:hAnsi="Times New Roman" w:cs="Times New Roman"/>
          <w:color w:val="231F20"/>
          <w:spacing w:val="-1"/>
          <w:sz w:val="20"/>
          <w:szCs w:val="20"/>
        </w:rPr>
        <w:t xml:space="preserve"> </w:t>
      </w:r>
      <w:r w:rsidR="001E778D">
        <w:rPr>
          <w:rFonts w:ascii="Times New Roman" w:eastAsia="Times New Roman" w:hAnsi="Times New Roman" w:cs="Times New Roman"/>
          <w:color w:val="231F20"/>
          <w:spacing w:val="-1"/>
          <w:sz w:val="20"/>
          <w:szCs w:val="20"/>
        </w:rPr>
        <w:t xml:space="preserve">formally </w:t>
      </w:r>
      <w:r w:rsidRPr="005B0F22">
        <w:rPr>
          <w:rFonts w:ascii="Times New Roman" w:hAnsi="Times New Roman" w:cs="Times New Roman"/>
          <w:sz w:val="20"/>
        </w:rPr>
        <w:t>recognized through a statewide, territorial or regional standardized program that are able to stabilize and/or manage pediatric emergencies.</w:t>
      </w:r>
      <w:r w:rsidR="001E778D">
        <w:rPr>
          <w:rFonts w:ascii="Times New Roman" w:hAnsi="Times New Roman" w:cs="Times New Roman"/>
          <w:sz w:val="20"/>
        </w:rPr>
        <w:t xml:space="preserve"> </w:t>
      </w:r>
      <w:r w:rsidRPr="005B0F22">
        <w:rPr>
          <w:rFonts w:ascii="Times New Roman" w:hAnsi="Times New Roman" w:cs="Times New Roman"/>
          <w:sz w:val="20"/>
        </w:rPr>
        <w:t>(if an exact number cannot be obtained, your best estimate is fine.)  ____</w:t>
      </w:r>
    </w:p>
    <w:p w:rsidR="00083E15" w:rsidRPr="005B0F22" w:rsidP="00430607" w14:paraId="6C76CC55" w14:textId="77777777">
      <w:pPr>
        <w:widowControl w:val="0"/>
        <w:rPr>
          <w:rFonts w:ascii="Times New Roman" w:hAnsi="Times New Roman" w:cs="Times New Roman"/>
          <w:sz w:val="20"/>
        </w:rPr>
      </w:pPr>
      <w:r w:rsidRPr="005B0F22">
        <w:rPr>
          <w:rFonts w:ascii="Times New Roman" w:hAnsi="Times New Roman" w:cs="Times New Roman"/>
          <w:sz w:val="20"/>
        </w:rPr>
        <w:tab/>
      </w:r>
      <w:r w:rsidRPr="005B0F22">
        <w:rPr>
          <w:rFonts w:ascii="Symbol" w:eastAsia="Symbol" w:hAnsi="Symbol" w:cs="Symbol"/>
          <w:sz w:val="20"/>
        </w:rPr>
        <w:t>ÿ</w:t>
      </w:r>
      <w:r w:rsidRPr="005B0F22">
        <w:rPr>
          <w:rFonts w:ascii="Times New Roman" w:hAnsi="Times New Roman" w:cs="Times New Roman"/>
          <w:sz w:val="20"/>
        </w:rPr>
        <w:t xml:space="preserve"> Check this box if the number reported above is an estimate</w:t>
      </w:r>
    </w:p>
    <w:p w:rsidR="00083E15" w:rsidRPr="005B0F22" w:rsidP="00430607" w14:paraId="2489D9E8" w14:textId="77777777">
      <w:pPr>
        <w:widowControl w:val="0"/>
        <w:ind w:left="219"/>
        <w:rPr>
          <w:rFonts w:ascii="Times New Roman" w:eastAsia="Times New Roman" w:hAnsi="Times New Roman" w:cs="Times New Roman"/>
          <w:b/>
          <w:color w:val="231F20"/>
          <w:spacing w:val="-1"/>
          <w:sz w:val="20"/>
          <w:szCs w:val="20"/>
        </w:rPr>
      </w:pPr>
    </w:p>
    <w:p w:rsidR="00083E15" w:rsidRPr="005B0F22" w:rsidP="00430607" w14:paraId="57796B07" w14:textId="77777777">
      <w:pPr>
        <w:widowControl w:val="0"/>
        <w:spacing w:before="1"/>
        <w:rPr>
          <w:rFonts w:ascii="Times New Roman" w:eastAsia="Times New Roman" w:hAnsi="Times New Roman" w:cs="Times New Roman"/>
          <w:sz w:val="20"/>
          <w:szCs w:val="20"/>
        </w:rPr>
      </w:pPr>
    </w:p>
    <w:p w:rsidR="00083E15" w:rsidRPr="005B0F22" w:rsidP="00430607" w14:paraId="680BCBE6" w14:textId="73DA7A26">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001E778D">
        <w:rPr>
          <w:rFonts w:ascii="Times New Roman" w:eastAsia="Times New Roman" w:hAnsi="Times New Roman" w:cs="Times New Roman"/>
          <w:color w:val="231F20"/>
          <w:sz w:val="20"/>
          <w:szCs w:val="20"/>
        </w:rPr>
        <w:t>s</w:t>
      </w:r>
      <w:r w:rsidRPr="005B0F22">
        <w:rPr>
          <w:rFonts w:ascii="Times New Roman" w:eastAsia="Times New Roman" w:hAnsi="Times New Roman" w:cs="Times New Roman"/>
          <w:color w:val="231F20"/>
          <w:sz w:val="20"/>
          <w:szCs w:val="20"/>
        </w:rPr>
        <w:t>tate/</w:t>
      </w:r>
      <w:r w:rsidR="001E778D">
        <w:rPr>
          <w:rFonts w:ascii="Times New Roman" w:eastAsia="Times New Roman" w:hAnsi="Times New Roman" w:cs="Times New Roman"/>
          <w:color w:val="231F20"/>
          <w:sz w:val="20"/>
          <w:szCs w:val="20"/>
        </w:rPr>
        <w:t>t</w:t>
      </w:r>
      <w:r w:rsidRPr="005B0F22">
        <w:rPr>
          <w:rFonts w:ascii="Times New Roman" w:eastAsia="Times New Roman" w:hAnsi="Times New Roman" w:cs="Times New Roman"/>
          <w:color w:val="231F20"/>
          <w:sz w:val="20"/>
          <w:szCs w:val="20"/>
        </w:rPr>
        <w: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 xml:space="preserve">a prehospital EMS standardized </w:t>
      </w:r>
      <w:r w:rsidRPr="005B0F22">
        <w:rPr>
          <w:rFonts w:ascii="Times New Roman" w:eastAsia="Times New Roman" w:hAnsi="Times New Roman" w:cs="Times New Roman"/>
          <w:color w:val="231F20"/>
          <w:spacing w:val="-9"/>
          <w:sz w:val="20"/>
          <w:szCs w:val="20"/>
        </w:rPr>
        <w:t xml:space="preserve">program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430607" w14:paraId="279A2706"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6946E568" w14:textId="77777777" w:rsidTr="00EE37F1">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7DD4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7751E827"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1C4412D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7A9265BD"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5D55FBFE"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6B134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73F0F9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742510FD" w14:textId="77777777" w:rsidTr="00EE37F1">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BABC8" w14:textId="33A81CFA">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 prehospital standar</w:t>
            </w:r>
            <w:r w:rsidR="00703883">
              <w:rPr>
                <w:rFonts w:ascii="Times New Roman" w:hAnsi="Times New Roman" w:cs="Times New Roman"/>
                <w:color w:val="231F20"/>
                <w:sz w:val="20"/>
              </w:rPr>
              <w:t>d</w:t>
            </w:r>
            <w:r w:rsidRPr="005B0F22">
              <w:rPr>
                <w:rFonts w:ascii="Times New Roman" w:hAnsi="Times New Roman" w:cs="Times New Roman"/>
                <w:color w:val="231F20"/>
                <w:sz w:val="20"/>
              </w:rPr>
              <w:t xml:space="preserve">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095A122B"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5F77AE6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0D6B44EC"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673FC37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43B5D44"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475BEC9" w14:textId="77777777">
            <w:pPr>
              <w:widowControl w:val="0"/>
              <w:rPr>
                <w:rFonts w:ascii="Times New Roman" w:hAnsi="Times New Roman" w:cs="Times New Roman"/>
              </w:rPr>
            </w:pPr>
          </w:p>
        </w:tc>
      </w:tr>
    </w:tbl>
    <w:p w:rsidR="00083E15" w:rsidRPr="005B0F22" w:rsidP="00430607" w14:paraId="4D09B04C" w14:textId="77777777">
      <w:pPr>
        <w:widowControl w:val="0"/>
        <w:spacing w:before="11"/>
        <w:rPr>
          <w:rFonts w:ascii="Times New Roman" w:eastAsia="Times New Roman" w:hAnsi="Times New Roman" w:cs="Times New Roman"/>
          <w:sz w:val="12"/>
          <w:szCs w:val="12"/>
        </w:rPr>
      </w:pPr>
    </w:p>
    <w:p w:rsidR="00083E15" w:rsidRPr="005B0F22" w:rsidP="00AB487C" w14:paraId="07BD2D27" w14:textId="455B262A">
      <w:pPr>
        <w:widowControl w:val="0"/>
        <w:spacing w:before="73"/>
        <w:ind w:right="383"/>
        <w:rPr>
          <w:rFonts w:ascii="Times New Roman" w:eastAsia="Times New Roman" w:hAnsi="Times New Roman" w:cs="Times New Roman"/>
          <w:b/>
          <w:bCs/>
          <w:color w:val="FF0000"/>
          <w:sz w:val="20"/>
          <w:szCs w:val="20"/>
        </w:rPr>
      </w:pPr>
      <w:r w:rsidRPr="005B0F22">
        <w:rPr>
          <w:rFonts w:ascii="Times New Roman" w:eastAsia="Times New Roman" w:hAnsi="Times New Roman" w:cs="Times New Roman"/>
          <w:b/>
          <w:bCs/>
          <w:color w:val="FF0000"/>
          <w:sz w:val="20"/>
          <w:szCs w:val="20"/>
        </w:rPr>
        <w:t xml:space="preserve"> </w:t>
      </w:r>
    </w:p>
    <w:p w:rsidR="00083E15" w:rsidRPr="005B0F22" w:rsidP="00430607" w14:paraId="7F79E6F7" w14:textId="77777777">
      <w:pPr>
        <w:widowControl w:val="0"/>
        <w:spacing w:before="73"/>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0=</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progress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towards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5"/>
          <w:sz w:val="20"/>
          <w:szCs w:val="20"/>
        </w:rPr>
        <w:t xml:space="preserve"> standardized 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recognizes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3"/>
          <w:sz w:val="20"/>
          <w:szCs w:val="20"/>
        </w:rPr>
        <w:t xml:space="preserve"> </w:t>
      </w:r>
      <w:r w:rsidRPr="005B0F22">
        <w:rPr>
          <w:rFonts w:ascii="Times New Roman" w:hAnsi="Times New Roman" w:cs="Times New Roman"/>
          <w:color w:val="231F20"/>
          <w:spacing w:val="-6"/>
          <w:sz w:val="20"/>
        </w:rPr>
        <w:t>emergencies</w:t>
      </w:r>
    </w:p>
    <w:p w:rsidR="00083E15" w:rsidRPr="005B0F22" w:rsidP="00430607" w14:paraId="029E7B9C"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4F8B61D" w14:textId="0B879C09">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1=</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Research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conducted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importance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prehospital EMS </w:t>
      </w:r>
      <w:r w:rsidRPr="005B0F22">
        <w:rPr>
          <w:rFonts w:ascii="Times New Roman" w:eastAsia="Times New Roman" w:hAnsi="Times New Roman" w:cs="Times New Roman"/>
          <w:color w:val="231F20"/>
          <w:spacing w:val="-1"/>
          <w:sz w:val="20"/>
          <w:szCs w:val="20"/>
        </w:rPr>
        <w:t>standar</w:t>
      </w:r>
      <w:r w:rsidR="00703883">
        <w:rPr>
          <w:rFonts w:ascii="Times New Roman" w:eastAsia="Times New Roman" w:hAnsi="Times New Roman" w:cs="Times New Roman"/>
          <w:color w:val="231F20"/>
          <w:spacing w:val="-1"/>
          <w:sz w:val="20"/>
          <w:szCs w:val="20"/>
        </w:rPr>
        <w:t>di</w:t>
      </w:r>
      <w:r w:rsidRPr="005B0F22">
        <w:rPr>
          <w:rFonts w:ascii="Times New Roman" w:eastAsia="Times New Roman" w:hAnsi="Times New Roman" w:cs="Times New Roman"/>
          <w:color w:val="231F20"/>
          <w:spacing w:val="-1"/>
          <w:sz w:val="20"/>
          <w:szCs w:val="20"/>
        </w:rPr>
        <w:t>zed</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p>
    <w:p w:rsidR="00083E15" w:rsidRPr="005B0F22" w:rsidP="00430607" w14:paraId="246F30FC" w14:textId="77777777">
      <w:pPr>
        <w:widowControl w:val="0"/>
        <w:ind w:left="720" w:right="383"/>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And/or</w:t>
      </w:r>
    </w:p>
    <w:p w:rsidR="00083E15" w:rsidRPr="005B0F22" w:rsidP="00430607" w14:paraId="58B6F1BC" w14:textId="1EE78590">
      <w:pPr>
        <w:widowControl w:val="0"/>
        <w:ind w:left="7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discussed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Advisory</w:t>
      </w:r>
      <w:r w:rsidRPr="005B0F22">
        <w:rPr>
          <w:rFonts w:ascii="Times New Roman" w:eastAsia="Times New Roman" w:hAnsi="Times New Roman" w:cs="Times New Roman"/>
          <w:color w:val="231F20"/>
          <w:spacing w:val="30"/>
          <w:w w:val="99"/>
          <w:sz w:val="20"/>
          <w:szCs w:val="20"/>
        </w:rPr>
        <w:t xml:space="preserve"> </w:t>
      </w:r>
      <w:r w:rsidRPr="005B0F22">
        <w:rPr>
          <w:rFonts w:ascii="Times New Roman" w:eastAsia="Times New Roman" w:hAnsi="Times New Roman" w:cs="Times New Roman"/>
          <w:color w:val="231F20"/>
          <w:spacing w:val="-1"/>
          <w:sz w:val="20"/>
          <w:szCs w:val="20"/>
        </w:rPr>
        <w:t>Committee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and</w:t>
      </w:r>
      <w:r w:rsidRPr="005B0F22">
        <w:rPr>
          <w:rFonts w:ascii="Times New Roman" w:eastAsia="Times New Roman" w:hAnsi="Times New Roman" w:cs="Times New Roman"/>
          <w:color w:val="231F20"/>
          <w:spacing w:val="-1"/>
          <w:sz w:val="20"/>
          <w:szCs w:val="20"/>
        </w:rPr>
        <w:t xml:space="preserve"> members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working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issue.</w:t>
      </w:r>
    </w:p>
    <w:p w:rsidR="00083E15" w:rsidRPr="005B0F22" w:rsidP="00430607" w14:paraId="7D64B05B"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ACE84F4" w14:textId="32FBAD9F">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2=</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Criteria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pacing w:val="-1"/>
          <w:sz w:val="20"/>
          <w:szCs w:val="20"/>
        </w:rPr>
        <w:t>must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meet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order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receive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recognition</w:t>
      </w:r>
      <w:r w:rsidRPr="005B0F22">
        <w:rPr>
          <w:rFonts w:ascii="Times New Roman" w:eastAsia="Times New Roman" w:hAnsi="Times New Roman" w:cs="Times New Roman"/>
          <w:color w:val="231F20"/>
          <w:spacing w:val="-5"/>
          <w:sz w:val="20"/>
          <w:szCs w:val="20"/>
        </w:rPr>
        <w:t xml:space="preserve"> for the </w:t>
      </w:r>
      <w:r w:rsidRPr="005B0F22">
        <w:rPr>
          <w:rFonts w:ascii="Times New Roman" w:eastAsia="Times New Roman" w:hAnsi="Times New Roman" w:cs="Times New Roman"/>
          <w:color w:val="231F20"/>
          <w:spacing w:val="-6"/>
          <w:sz w:val="20"/>
          <w:szCs w:val="20"/>
        </w:rPr>
        <w:t xml:space="preserve">stabilization and/or management of </w:t>
      </w:r>
      <w:r w:rsidRPr="005B0F22">
        <w:rPr>
          <w:rFonts w:ascii="Times New Roman" w:eastAsia="Times New Roman" w:hAnsi="Times New Roman" w:cs="Times New Roman"/>
          <w:color w:val="231F20"/>
          <w:spacing w:val="-4"/>
          <w:sz w:val="20"/>
          <w:szCs w:val="20"/>
        </w:rPr>
        <w:t>pediatric</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5"/>
          <w:sz w:val="20"/>
          <w:szCs w:val="20"/>
        </w:rPr>
        <w:t xml:space="preserve">emergencies has </w:t>
      </w:r>
      <w:r w:rsidRPr="005B0F22">
        <w:rPr>
          <w:rFonts w:ascii="Times New Roman" w:eastAsia="Times New Roman" w:hAnsi="Times New Roman" w:cs="Times New Roman"/>
          <w:color w:val="231F20"/>
          <w:sz w:val="20"/>
          <w:szCs w:val="20"/>
        </w:rPr>
        <w:t>been developed.</w:t>
      </w:r>
    </w:p>
    <w:p w:rsidR="00083E15" w:rsidRPr="005B0F22" w:rsidP="00430607" w14:paraId="7FCF3BB6" w14:textId="77777777">
      <w:pPr>
        <w:widowControl w:val="0"/>
        <w:spacing w:before="1"/>
        <w:rPr>
          <w:rFonts w:ascii="Times New Roman" w:eastAsia="Times New Roman" w:hAnsi="Times New Roman" w:cs="Times New Roman"/>
          <w:sz w:val="20"/>
          <w:szCs w:val="20"/>
        </w:rPr>
      </w:pPr>
    </w:p>
    <w:p w:rsidR="00083E15" w:rsidRPr="005B0F22" w:rsidP="00430607" w14:paraId="4C32A25D" w14:textId="1B221211">
      <w:pPr>
        <w:widowControl w:val="0"/>
        <w:ind w:left="720" w:right="618" w:hanging="360"/>
        <w:rPr>
          <w:rFonts w:ascii="Times New Roman" w:eastAsia="Times New Roman" w:hAnsi="Times New Roman" w:cs="Times New Roman"/>
          <w:color w:val="231F20"/>
          <w:spacing w:val="48"/>
          <w:w w:val="99"/>
          <w:sz w:val="20"/>
          <w:szCs w:val="20"/>
        </w:rPr>
      </w:pPr>
      <w:r w:rsidRPr="005B0F22">
        <w:rPr>
          <w:rFonts w:ascii="Times New Roman" w:eastAsia="Times New Roman" w:hAnsi="Times New Roman" w:cs="Times New Roman"/>
          <w:color w:val="231F20"/>
          <w:sz w:val="20"/>
          <w:szCs w:val="20"/>
        </w:rPr>
        <w:t>3=</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2"/>
          <w:sz w:val="20"/>
          <w:szCs w:val="20"/>
        </w:rPr>
        <w:t>An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5"/>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developed.</w:t>
      </w:r>
      <w:r w:rsidRPr="005B0F22">
        <w:rPr>
          <w:rFonts w:ascii="Times New Roman" w:eastAsia="Times New Roman" w:hAnsi="Times New Roman" w:cs="Times New Roman"/>
          <w:color w:val="231F20"/>
          <w:spacing w:val="48"/>
          <w:w w:val="99"/>
          <w:sz w:val="20"/>
          <w:szCs w:val="20"/>
        </w:rPr>
        <w:t xml:space="preserve"> </w:t>
      </w:r>
    </w:p>
    <w:p w:rsidR="00083E15" w:rsidRPr="005B0F22" w:rsidP="00430607" w14:paraId="4D8B9D54" w14:textId="77777777">
      <w:pPr>
        <w:widowControl w:val="0"/>
        <w:ind w:left="720" w:right="618" w:hanging="360"/>
        <w:rPr>
          <w:rFonts w:ascii="Times New Roman" w:eastAsia="Times New Roman" w:hAnsi="Times New Roman" w:cs="Times New Roman"/>
          <w:color w:val="231F20"/>
          <w:spacing w:val="48"/>
          <w:w w:val="99"/>
          <w:sz w:val="20"/>
          <w:szCs w:val="20"/>
        </w:rPr>
      </w:pPr>
    </w:p>
    <w:p w:rsidR="00083E15" w:rsidRPr="005B0F22" w:rsidP="00430607" w14:paraId="001F8DAA" w14:textId="18B21A2B">
      <w:pPr>
        <w:widowControl w:val="0"/>
        <w:ind w:left="720" w:right="618" w:hanging="36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4=</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piloted.</w:t>
      </w:r>
    </w:p>
    <w:p w:rsidR="00083E15" w:rsidRPr="005B0F22" w:rsidP="00430607" w14:paraId="558A66AF" w14:textId="77777777">
      <w:pPr>
        <w:widowControl w:val="0"/>
        <w:spacing w:before="6"/>
        <w:ind w:left="720" w:hanging="360"/>
        <w:rPr>
          <w:rFonts w:ascii="Times New Roman" w:eastAsia="Times New Roman" w:hAnsi="Times New Roman" w:cs="Times New Roman"/>
          <w:color w:val="231F20"/>
          <w:sz w:val="20"/>
          <w:szCs w:val="20"/>
        </w:rPr>
      </w:pPr>
    </w:p>
    <w:p w:rsidR="00083E15" w:rsidP="00430607" w14:paraId="39921CB2" w14:textId="5CF9DF47">
      <w:pPr>
        <w:widowControl w:val="0"/>
        <w:spacing w:before="6"/>
        <w:ind w:left="720" w:hanging="360"/>
        <w:rPr>
          <w:rStyle w:val="CommentReference"/>
          <w:rFonts w:ascii="Times New Roman" w:hAnsi="Times New Roman" w:cs="Times New Roman"/>
          <w:sz w:val="20"/>
          <w:szCs w:val="20"/>
        </w:rPr>
      </w:pPr>
      <w:r w:rsidRPr="005B0F22">
        <w:rPr>
          <w:rFonts w:ascii="Times New Roman" w:eastAsia="Times New Roman" w:hAnsi="Times New Roman" w:cs="Times New Roman"/>
          <w:color w:val="231F20"/>
          <w:sz w:val="20"/>
          <w:szCs w:val="20"/>
        </w:rPr>
        <w:t>5=</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2"/>
          <w:sz w:val="20"/>
          <w:szCs w:val="20"/>
        </w:rPr>
        <w:t>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least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one</w:t>
      </w:r>
      <w:r w:rsidRPr="005B0F22">
        <w:rPr>
          <w:rFonts w:ascii="Times New Roman" w:eastAsia="Times New Roman" w:hAnsi="Times New Roman" w:cs="Times New Roman"/>
          <w:color w:val="231F20"/>
          <w:spacing w:val="-5"/>
          <w:sz w:val="20"/>
          <w:szCs w:val="20"/>
        </w:rPr>
        <w:t xml:space="preserve"> prehospital EMS agency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formally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recognized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through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prehospital </w:t>
      </w:r>
      <w:r w:rsidRPr="005B0F22">
        <w:rPr>
          <w:rFonts w:ascii="Times New Roman" w:eastAsia="Times New Roman" w:hAnsi="Times New Roman" w:cs="Times New Roman"/>
          <w:color w:val="231F20"/>
          <w:sz w:val="20"/>
          <w:szCs w:val="20"/>
        </w:rPr>
        <w:t>standardized program.</w:t>
      </w:r>
      <w:r w:rsidRPr="005B0F22">
        <w:rPr>
          <w:rStyle w:val="CommentReference"/>
          <w:rFonts w:ascii="Times New Roman" w:hAnsi="Times New Roman" w:cs="Times New Roman"/>
          <w:sz w:val="20"/>
          <w:szCs w:val="20"/>
        </w:rPr>
        <w:t xml:space="preserve"> </w:t>
      </w:r>
      <w:r w:rsidRPr="000246D3" w:rsidR="000246D3">
        <w:rPr>
          <w:rStyle w:val="CommentReference"/>
          <w:rFonts w:ascii="Times New Roman" w:hAnsi="Times New Roman" w:cs="Times New Roman"/>
          <w:sz w:val="20"/>
          <w:szCs w:val="20"/>
        </w:rPr>
        <w:t>Supporting documentation will be requested to confirm this selection</w:t>
      </w:r>
      <w:r w:rsidR="000246D3">
        <w:rPr>
          <w:rStyle w:val="CommentReference"/>
          <w:rFonts w:ascii="Times New Roman" w:hAnsi="Times New Roman" w:cs="Times New Roman"/>
          <w:sz w:val="20"/>
          <w:szCs w:val="20"/>
        </w:rPr>
        <w:t>.</w:t>
      </w:r>
    </w:p>
    <w:p w:rsidR="001E0CC3" w:rsidP="00430607" w14:paraId="62589436" w14:textId="34CB2028">
      <w:pPr>
        <w:widowControl w:val="0"/>
        <w:spacing w:before="6"/>
        <w:ind w:left="720" w:hanging="360"/>
        <w:rPr>
          <w:rStyle w:val="CommentReference"/>
          <w:rFonts w:ascii="Times New Roman" w:hAnsi="Times New Roman" w:cs="Times New Roman"/>
          <w:sz w:val="20"/>
          <w:szCs w:val="20"/>
        </w:rPr>
      </w:pPr>
    </w:p>
    <w:p w:rsidR="001E0CC3" w:rsidRPr="006A4EED" w:rsidP="001E0CC3" w14:paraId="68248502" w14:textId="77777777">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1E0CC3" w:rsidRPr="005B0F22" w:rsidP="00430607" w14:paraId="6F9D7944" w14:textId="77777777">
      <w:pPr>
        <w:widowControl w:val="0"/>
        <w:spacing w:before="6"/>
        <w:ind w:left="720" w:hanging="360"/>
        <w:rPr>
          <w:rFonts w:ascii="Times New Roman" w:eastAsia="Times New Roman" w:hAnsi="Times New Roman" w:cs="Times New Roman"/>
          <w:color w:val="231F20"/>
          <w:sz w:val="20"/>
          <w:szCs w:val="20"/>
        </w:rPr>
      </w:pPr>
    </w:p>
    <w:p w:rsidR="00083E15" w:rsidRPr="005B0F22" w14:paraId="39E2A126" w14:textId="73674435">
      <w:pPr>
        <w:rPr>
          <w:rFonts w:ascii="Times New Roman" w:hAnsi="Times New Roman" w:cs="Times New Roman"/>
        </w:rPr>
      </w:pPr>
      <w:r w:rsidRPr="005B0F22">
        <w:rPr>
          <w:rFonts w:ascii="Times New Roman" w:hAnsi="Times New Roman" w:cs="Times New Roman"/>
        </w:rPr>
        <w:br w:type="page"/>
      </w:r>
    </w:p>
    <w:p w:rsidR="00E11B69" w:rsidP="001448F7" w14:paraId="50B626BE" w14:textId="77777777">
      <w:pPr>
        <w:pStyle w:val="Heading1"/>
        <w:rPr>
          <w:rFonts w:ascii="Times New Roman" w:hAnsi="Times New Roman" w:cs="Times New Roman"/>
        </w:rPr>
        <w:sectPr w:rsidSect="005B2CBC">
          <w:footnotePr>
            <w:numRestart w:val="eachSect"/>
          </w:footnotePr>
          <w:pgSz w:w="12240" w:h="15840"/>
          <w:pgMar w:top="1440" w:right="1440" w:bottom="1440" w:left="1440" w:header="720" w:footer="720" w:gutter="0"/>
          <w:cols w:space="720"/>
          <w:docGrid w:linePitch="360"/>
        </w:sectPr>
      </w:pPr>
    </w:p>
    <w:p w:rsidR="00445238" w:rsidRPr="005B0F22" w:rsidP="001448F7" w14:paraId="1F7C5715" w14:textId="746ED25B">
      <w:pPr>
        <w:pStyle w:val="Heading1"/>
        <w:rPr>
          <w:rFonts w:ascii="Times New Roman" w:hAnsi="Times New Roman" w:cs="Times New Roman"/>
        </w:rPr>
      </w:pPr>
      <w:bookmarkStart w:id="91" w:name="_Toc224658446"/>
      <w:r w:rsidRPr="005B0F22">
        <w:rPr>
          <w:rFonts w:ascii="Times New Roman" w:hAnsi="Times New Roman" w:cs="Times New Roman"/>
        </w:rPr>
        <w:t xml:space="preserve">HS </w:t>
      </w:r>
      <w:r w:rsidRPr="005B0F22" w:rsidR="00BF61C6">
        <w:rPr>
          <w:rFonts w:ascii="Times New Roman" w:hAnsi="Times New Roman" w:cs="Times New Roman"/>
        </w:rPr>
        <w:t>0</w:t>
      </w:r>
      <w:r w:rsidRPr="005B0F22">
        <w:rPr>
          <w:rFonts w:ascii="Times New Roman" w:hAnsi="Times New Roman" w:cs="Times New Roman"/>
        </w:rPr>
        <w:t>4</w:t>
      </w:r>
      <w:bookmarkEnd w:id="91"/>
    </w:p>
    <w:tbl>
      <w:tblPr>
        <w:tblpPr w:leftFromText="180" w:rightFromText="180" w:vertAnchor="text" w:tblpY="1"/>
        <w:tblOverlap w:val="never"/>
        <w:tblW w:w="5048" w:type="pct"/>
        <w:tblLook w:val="0000"/>
      </w:tblPr>
      <w:tblGrid>
        <w:gridCol w:w="4680"/>
        <w:gridCol w:w="4770"/>
      </w:tblGrid>
      <w:tr w14:paraId="7AC57087" w14:textId="77777777" w:rsidTr="006E639F">
        <w:tblPrEx>
          <w:tblW w:w="5048" w:type="pct"/>
          <w:tblLook w:val="0000"/>
        </w:tblPrEx>
        <w:tc>
          <w:tcPr>
            <w:tcW w:w="2476" w:type="pct"/>
            <w:tcBorders>
              <w:bottom w:val="single" w:sz="18" w:space="0" w:color="auto"/>
            </w:tcBorders>
            <w:shd w:val="clear" w:color="auto" w:fill="D9E2F3" w:themeFill="accent1" w:themeFillTint="33"/>
          </w:tcPr>
          <w:p w:rsidR="001D6D49" w:rsidRPr="005B0F22" w:rsidP="006E639F" w14:paraId="7333984C" w14:textId="5AB7C19F">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04  PERFORMANCE MEASURE </w:t>
            </w:r>
          </w:p>
          <w:p w:rsidR="001D6D49" w:rsidRPr="005B0F22" w:rsidP="006E639F" w14:paraId="1D668BDB" w14:textId="77777777">
            <w:pPr>
              <w:rPr>
                <w:rFonts w:ascii="Times New Roman" w:eastAsia="Times New Roman" w:hAnsi="Times New Roman" w:cs="Times New Roman"/>
                <w:b/>
                <w:bCs/>
                <w:sz w:val="20"/>
                <w:szCs w:val="20"/>
              </w:rPr>
            </w:pPr>
          </w:p>
          <w:p w:rsidR="001D6D49" w:rsidRPr="005B0F22" w:rsidP="006E639F" w14:paraId="021007EF" w14:textId="6FE4EAF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Interpersonal  Violence Screening</w:t>
            </w:r>
          </w:p>
          <w:p w:rsidR="001D6D49" w:rsidRPr="005B0F22" w:rsidP="006E639F" w14:paraId="3C0D183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1D6D49" w:rsidRPr="005B0F22" w:rsidP="006E639F" w14:paraId="5D66DF4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4" w:type="pct"/>
            <w:tcBorders>
              <w:bottom w:val="single" w:sz="18" w:space="0" w:color="auto"/>
            </w:tcBorders>
            <w:shd w:val="clear" w:color="auto" w:fill="D9E2F3" w:themeFill="accent1" w:themeFillTint="33"/>
          </w:tcPr>
          <w:p w:rsidR="001D6D49" w:rsidRPr="005B0F22" w:rsidP="006E639F" w14:paraId="4E8FB952" w14:textId="03B9A1B0">
            <w:pPr>
              <w:rPr>
                <w:rFonts w:ascii="Times New Roman" w:eastAsia="Times New Roman" w:hAnsi="Times New Roman" w:cs="Times New Roman"/>
                <w:sz w:val="20"/>
              </w:rPr>
            </w:pPr>
            <w:r w:rsidRPr="005B0F22">
              <w:rPr>
                <w:rFonts w:ascii="Times New Roman" w:eastAsia="Times New Roman" w:hAnsi="Times New Roman" w:cs="Times New Roman"/>
                <w:sz w:val="20"/>
              </w:rPr>
              <w:t>The percent of HS women participants who receive interpersonal violence screening and referral.</w:t>
            </w:r>
          </w:p>
        </w:tc>
      </w:tr>
      <w:tr w14:paraId="1E138F4D" w14:textId="77777777" w:rsidTr="006E639F">
        <w:tblPrEx>
          <w:tblW w:w="5048" w:type="pct"/>
          <w:tblLook w:val="0000"/>
        </w:tblPrEx>
        <w:tc>
          <w:tcPr>
            <w:tcW w:w="2476" w:type="pct"/>
          </w:tcPr>
          <w:p w:rsidR="001D6D49" w:rsidRPr="005B0F22" w:rsidP="006E639F" w14:paraId="037AE0E9" w14:textId="64FF5C9C">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524" w:type="pct"/>
          </w:tcPr>
          <w:p w:rsidR="001D6D49" w:rsidRPr="005B0F22" w:rsidP="006E639F" w14:paraId="1C12F37C" w14:textId="162E7722">
            <w:pPr>
              <w:rPr>
                <w:rFonts w:ascii="Times New Roman" w:eastAsia="Times New Roman" w:hAnsi="Times New Roman" w:cs="Times New Roman"/>
                <w:sz w:val="20"/>
              </w:rPr>
            </w:pPr>
            <w:r w:rsidRPr="005B0F22">
              <w:rPr>
                <w:rFonts w:ascii="Times New Roman" w:eastAsia="Times New Roman" w:hAnsi="Times New Roman" w:cs="Times New Roman"/>
                <w:sz w:val="20"/>
              </w:rPr>
              <w:t>To increase the proportion of Healthy Start women participants who receive interpersonal violence (IPV) screening to 90%; of those who screen positive for IPV, increase proportion who receive referrals to 95%.</w:t>
            </w:r>
          </w:p>
        </w:tc>
      </w:tr>
      <w:tr w14:paraId="3E3CC8C2" w14:textId="77777777" w:rsidTr="006E639F">
        <w:tblPrEx>
          <w:tblW w:w="5048" w:type="pct"/>
          <w:tblLook w:val="0000"/>
        </w:tblPrEx>
        <w:tc>
          <w:tcPr>
            <w:tcW w:w="2476" w:type="pct"/>
          </w:tcPr>
          <w:p w:rsidR="001D6D49" w:rsidRPr="005B0F22" w:rsidP="006E639F" w14:paraId="6F6D39BD" w14:textId="77777777">
            <w:pPr>
              <w:rPr>
                <w:rFonts w:ascii="Times New Roman" w:eastAsia="Times New Roman" w:hAnsi="Times New Roman" w:cs="Times New Roman"/>
                <w:b/>
                <w:sz w:val="20"/>
                <w:szCs w:val="20"/>
              </w:rPr>
            </w:pPr>
          </w:p>
        </w:tc>
        <w:tc>
          <w:tcPr>
            <w:tcW w:w="2524" w:type="pct"/>
          </w:tcPr>
          <w:p w:rsidR="001D6D49" w:rsidRPr="005B0F22" w:rsidP="006E639F" w14:paraId="4C4CED6A" w14:textId="77777777">
            <w:pPr>
              <w:rPr>
                <w:rFonts w:ascii="Times New Roman" w:eastAsia="Times New Roman" w:hAnsi="Times New Roman" w:cs="Times New Roman"/>
                <w:sz w:val="20"/>
                <w:szCs w:val="20"/>
              </w:rPr>
            </w:pPr>
          </w:p>
        </w:tc>
      </w:tr>
      <w:tr w14:paraId="6E514C45" w14:textId="77777777" w:rsidTr="006E639F">
        <w:tblPrEx>
          <w:tblW w:w="5048" w:type="pct"/>
          <w:tblLook w:val="0000"/>
        </w:tblPrEx>
        <w:trPr>
          <w:trHeight w:val="162"/>
        </w:trPr>
        <w:tc>
          <w:tcPr>
            <w:tcW w:w="2476" w:type="pct"/>
          </w:tcPr>
          <w:p w:rsidR="001D6D49" w:rsidRPr="005B0F22" w:rsidP="006E639F" w14:paraId="3CEE9EBB" w14:textId="770C6AA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524" w:type="pct"/>
          </w:tcPr>
          <w:p w:rsidR="001D6D49" w:rsidRPr="005B0F22" w:rsidP="006E639F" w14:paraId="294C471F" w14:textId="0F9D0781">
            <w:pPr>
              <w:rPr>
                <w:rFonts w:ascii="Times New Roman" w:eastAsia="Times New Roman" w:hAnsi="Times New Roman" w:cs="Times New Roman"/>
                <w:b/>
                <w:sz w:val="20"/>
              </w:rPr>
            </w:pPr>
            <w:r w:rsidRPr="005B0F22">
              <w:rPr>
                <w:rFonts w:ascii="Times New Roman" w:eastAsia="Times New Roman" w:hAnsi="Times New Roman" w:cs="Times New Roman"/>
                <w:sz w:val="20"/>
              </w:rPr>
              <w:t>The percent of Healthy Start women participants who receive interpersonal violence screening and referral.</w:t>
            </w:r>
          </w:p>
        </w:tc>
      </w:tr>
      <w:tr w14:paraId="7F0B7E3B" w14:textId="77777777" w:rsidTr="006E639F">
        <w:tblPrEx>
          <w:tblW w:w="5048" w:type="pct"/>
          <w:tblLook w:val="0000"/>
        </w:tblPrEx>
        <w:trPr>
          <w:cantSplit/>
          <w:trHeight w:val="174"/>
        </w:trPr>
        <w:tc>
          <w:tcPr>
            <w:tcW w:w="2476" w:type="pct"/>
          </w:tcPr>
          <w:p w:rsidR="001D6D49" w:rsidRPr="005B0F22" w:rsidP="006E639F" w14:paraId="54411384" w14:textId="5A265109">
            <w:pPr>
              <w:rPr>
                <w:rFonts w:ascii="Times New Roman" w:eastAsia="Times New Roman" w:hAnsi="Times New Roman" w:cs="Times New Roman"/>
                <w:b/>
                <w:sz w:val="20"/>
                <w:szCs w:val="20"/>
              </w:rPr>
            </w:pPr>
          </w:p>
        </w:tc>
        <w:tc>
          <w:tcPr>
            <w:tcW w:w="2524" w:type="pct"/>
          </w:tcPr>
          <w:p w:rsidR="001D6D49" w:rsidRPr="005B0F22" w:rsidP="006E639F" w14:paraId="24A5932A" w14:textId="6BBD59AE">
            <w:pPr>
              <w:rPr>
                <w:rFonts w:ascii="Times New Roman" w:eastAsia="Times New Roman" w:hAnsi="Times New Roman" w:cs="Times New Roman"/>
                <w:sz w:val="20"/>
              </w:rPr>
            </w:pPr>
          </w:p>
        </w:tc>
      </w:tr>
      <w:tr w14:paraId="479864AE" w14:textId="77777777" w:rsidTr="006E639F">
        <w:tblPrEx>
          <w:tblW w:w="5048" w:type="pct"/>
          <w:tblLook w:val="0000"/>
        </w:tblPrEx>
        <w:trPr>
          <w:cantSplit/>
          <w:trHeight w:val="174"/>
        </w:trPr>
        <w:tc>
          <w:tcPr>
            <w:tcW w:w="2476" w:type="pct"/>
          </w:tcPr>
          <w:p w:rsidR="006E639F" w:rsidRPr="005B0F22" w:rsidP="006E639F" w14:paraId="4E82E4A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524" w:type="pct"/>
          </w:tcPr>
          <w:p w:rsidR="006E639F" w:rsidRPr="005B0F22" w:rsidP="006E639F" w14:paraId="0E89D48D"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of Healthy Start (HS) women participants screened for IPV using a standardized screening tool</w:t>
            </w:r>
          </w:p>
          <w:p w:rsidR="006E639F" w:rsidRPr="005B0F22" w:rsidP="006E639F" w14:paraId="58ABE1D7" w14:textId="77777777">
            <w:pPr>
              <w:rPr>
                <w:rFonts w:ascii="Times New Roman" w:eastAsia="Times New Roman" w:hAnsi="Times New Roman" w:cs="Times New Roman"/>
                <w:sz w:val="20"/>
              </w:rPr>
            </w:pPr>
          </w:p>
          <w:p w:rsidR="006E639F" w:rsidRPr="005B0F22" w:rsidP="006E639F" w14:paraId="5503CCEC"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received interpersonal violence screening using a standardized screening tool during the reporting period. </w:t>
            </w:r>
          </w:p>
          <w:p w:rsidR="006E639F" w:rsidRPr="005B0F22" w:rsidP="006E639F" w14:paraId="0DD94F15" w14:textId="77777777">
            <w:pPr>
              <w:rPr>
                <w:rFonts w:ascii="Times New Roman" w:eastAsia="Times New Roman" w:hAnsi="Times New Roman" w:cs="Times New Roman"/>
                <w:sz w:val="20"/>
              </w:rPr>
            </w:pPr>
          </w:p>
          <w:p w:rsidR="006E639F" w:rsidRPr="005B0F22" w:rsidP="006E639F" w14:paraId="64BB87D5"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Total number of HS women participants in the reporting period.</w:t>
            </w:r>
          </w:p>
          <w:p w:rsidR="006E639F" w:rsidRPr="005B0F22" w:rsidP="006E639F" w14:paraId="0956E0DB" w14:textId="77777777">
            <w:pPr>
              <w:rPr>
                <w:rFonts w:ascii="Times New Roman" w:eastAsia="Times New Roman" w:hAnsi="Times New Roman" w:cs="Times New Roman"/>
                <w:sz w:val="20"/>
              </w:rPr>
            </w:pPr>
          </w:p>
          <w:p w:rsidR="006E639F" w:rsidRPr="005B0F22" w:rsidP="006E639F" w14:paraId="64FCE94E"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A participant is considered to have been screened and included in the denominator if a standardized screening tool which is appropriately validated for her circumstances is used. A number of screening tools have been validated for IPV screening.</w:t>
            </w:r>
          </w:p>
          <w:p w:rsidR="006E639F" w:rsidRPr="005B0F22" w:rsidP="006E639F" w14:paraId="558F3492" w14:textId="77777777">
            <w:pPr>
              <w:rPr>
                <w:rFonts w:ascii="Times New Roman" w:eastAsia="Times New Roman" w:hAnsi="Times New Roman" w:cs="Times New Roman"/>
                <w:sz w:val="20"/>
              </w:rPr>
            </w:pPr>
          </w:p>
          <w:p w:rsidR="006E639F" w:rsidRPr="005B0F22" w:rsidP="006E639F" w14:paraId="71E099B5"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of HS women participants who screened positive for IPV who received a referral for services</w:t>
            </w:r>
          </w:p>
          <w:p w:rsidR="006E639F" w:rsidRPr="005B0F22" w:rsidP="006E639F" w14:paraId="50759855" w14:textId="77777777">
            <w:pPr>
              <w:rPr>
                <w:rFonts w:ascii="Times New Roman" w:eastAsia="Times New Roman" w:hAnsi="Times New Roman" w:cs="Times New Roman"/>
                <w:sz w:val="20"/>
              </w:rPr>
            </w:pPr>
          </w:p>
          <w:p w:rsidR="006E639F" w:rsidRPr="005B0F22" w:rsidP="006E639F" w14:paraId="4A61DE27"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screened positive for IPV during the reporting period </w:t>
            </w:r>
            <w:r w:rsidRPr="005B0F22">
              <w:rPr>
                <w:rFonts w:ascii="Times New Roman" w:eastAsia="Times New Roman" w:hAnsi="Times New Roman" w:cs="Times New Roman"/>
                <w:sz w:val="20"/>
              </w:rPr>
              <w:t xml:space="preserve">and received a subsequent referral for follow-up services. </w:t>
            </w:r>
          </w:p>
          <w:p w:rsidR="006E639F" w:rsidRPr="005B0F22" w:rsidP="006E639F" w14:paraId="27945FE0" w14:textId="77777777">
            <w:pPr>
              <w:rPr>
                <w:rFonts w:ascii="Times New Roman" w:eastAsia="Times New Roman" w:hAnsi="Times New Roman" w:cs="Times New Roman"/>
                <w:sz w:val="20"/>
              </w:rPr>
            </w:pPr>
          </w:p>
          <w:p w:rsidR="006E639F" w:rsidRPr="005B0F22" w:rsidP="006E639F" w14:paraId="022EE8D3"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Number of HS women participants who screened positive for IPV during the reporting period.</w:t>
            </w:r>
          </w:p>
          <w:p w:rsidR="006E639F" w:rsidRPr="005B0F22" w:rsidP="006E639F" w14:paraId="5CA68EF6" w14:textId="77777777">
            <w:pPr>
              <w:rPr>
                <w:rFonts w:ascii="Times New Roman" w:eastAsia="Times New Roman" w:hAnsi="Times New Roman" w:cs="Times New Roman"/>
                <w:sz w:val="20"/>
              </w:rPr>
            </w:pPr>
          </w:p>
          <w:p w:rsidR="006E639F" w:rsidRPr="005B0F22" w:rsidP="006E639F" w14:paraId="7CC768EE" w14:textId="1F3A24F8">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A participant is considered to have been referred for follow-up services and included in the numerator if she is referred to a qualified practitioner for further assessment for IPV. Referral can be to either an internal or external provider depending on availability and staffing model.</w:t>
            </w:r>
            <w:r>
              <w:rPr>
                <w:rStyle w:val="FootnoteReference"/>
                <w:rFonts w:ascii="Times New Roman" w:eastAsia="Times New Roman" w:hAnsi="Times New Roman"/>
                <w:sz w:val="20"/>
              </w:rPr>
              <w:footnoteReference w:id="4"/>
            </w:r>
          </w:p>
          <w:p w:rsidR="006E639F" w:rsidRPr="005B0F22" w:rsidP="006E639F" w14:paraId="09116315" w14:textId="77777777">
            <w:pPr>
              <w:rPr>
                <w:rFonts w:ascii="Times New Roman" w:eastAsia="Times New Roman" w:hAnsi="Times New Roman" w:cs="Times New Roman"/>
                <w:b/>
                <w:sz w:val="20"/>
              </w:rPr>
            </w:pPr>
          </w:p>
          <w:p w:rsidR="006E639F" w:rsidRPr="005B0F22" w:rsidP="006E639F" w14:paraId="7B12D067"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Interpersonal Violence is a pattern of assaultive behavior and coercive behavior that may include physical injury, psychological abuse, sexual assault, progressive isolation, stalking, deprivation, intimidation, and reproductive coercion. These behaviors are committed by someone who is, was, or wishes to be involved in an intimate relationship with the participant.</w:t>
            </w:r>
            <w:r>
              <w:rPr>
                <w:rStyle w:val="FootnoteReference"/>
                <w:rFonts w:ascii="Times New Roman" w:eastAsia="Times New Roman" w:hAnsi="Times New Roman"/>
                <w:sz w:val="20"/>
              </w:rPr>
              <w:footnoteReference w:id="5"/>
            </w:r>
          </w:p>
          <w:p w:rsidR="006E639F" w:rsidRPr="005B0F22" w:rsidP="006E639F" w14:paraId="1BD1ECF7" w14:textId="77777777">
            <w:pPr>
              <w:rPr>
                <w:rFonts w:ascii="Times New Roman" w:eastAsia="Times New Roman" w:hAnsi="Times New Roman" w:cs="Times New Roman"/>
                <w:sz w:val="20"/>
              </w:rPr>
            </w:pPr>
          </w:p>
          <w:p w:rsidR="006E639F" w:rsidRPr="005B0F22" w:rsidP="006E639F" w14:paraId="5F7C88C9" w14:textId="77777777">
            <w:pPr>
              <w:rPr>
                <w:rFonts w:ascii="Times New Roman" w:eastAsia="Times New Roman" w:hAnsi="Times New Roman" w:cs="Times New Roman"/>
                <w:sz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9526A86" w14:textId="77777777" w:rsidTr="006E639F">
        <w:tblPrEx>
          <w:tblW w:w="5048" w:type="pct"/>
          <w:tblLook w:val="0000"/>
        </w:tblPrEx>
        <w:trPr>
          <w:trHeight w:val="225"/>
        </w:trPr>
        <w:tc>
          <w:tcPr>
            <w:tcW w:w="2476" w:type="pct"/>
          </w:tcPr>
          <w:p w:rsidR="001D6D49" w:rsidRPr="005B0F22" w:rsidP="006E639F" w14:paraId="76F6A4AD" w14:textId="77777777">
            <w:pPr>
              <w:rPr>
                <w:rFonts w:ascii="Times New Roman" w:eastAsia="Times New Roman" w:hAnsi="Times New Roman" w:cs="Times New Roman"/>
                <w:b/>
                <w:sz w:val="20"/>
                <w:szCs w:val="20"/>
              </w:rPr>
            </w:pPr>
          </w:p>
        </w:tc>
        <w:tc>
          <w:tcPr>
            <w:tcW w:w="2524" w:type="pct"/>
          </w:tcPr>
          <w:p w:rsidR="001D6D49" w:rsidRPr="005B0F22" w:rsidP="006E639F" w14:paraId="6F187BCD" w14:textId="77777777">
            <w:pPr>
              <w:rPr>
                <w:rFonts w:ascii="Times New Roman" w:eastAsia="Times New Roman" w:hAnsi="Times New Roman" w:cs="Times New Roman"/>
                <w:sz w:val="20"/>
                <w:szCs w:val="20"/>
              </w:rPr>
            </w:pPr>
          </w:p>
        </w:tc>
      </w:tr>
      <w:tr w14:paraId="30F9BB93" w14:textId="77777777" w:rsidTr="006E639F">
        <w:tblPrEx>
          <w:tblW w:w="5048" w:type="pct"/>
          <w:tblLook w:val="0000"/>
        </w:tblPrEx>
        <w:trPr>
          <w:trHeight w:val="288"/>
        </w:trPr>
        <w:tc>
          <w:tcPr>
            <w:tcW w:w="2476" w:type="pct"/>
          </w:tcPr>
          <w:p w:rsidR="001D6D49" w:rsidRPr="005B0F22" w:rsidP="006E639F" w14:paraId="09CD64AF" w14:textId="4DA42C32">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524" w:type="pct"/>
          </w:tcPr>
          <w:p w:rsidR="001D6D49" w:rsidRPr="005B0F22" w:rsidP="006E639F" w14:paraId="279C446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w:t>
            </w:r>
          </w:p>
        </w:tc>
      </w:tr>
      <w:tr w14:paraId="5F7780FD" w14:textId="77777777" w:rsidTr="006E639F">
        <w:tblPrEx>
          <w:tblW w:w="5048" w:type="pct"/>
          <w:tblLook w:val="0000"/>
        </w:tblPrEx>
        <w:tc>
          <w:tcPr>
            <w:tcW w:w="2476" w:type="pct"/>
          </w:tcPr>
          <w:p w:rsidR="001D6D49" w:rsidRPr="005B0F22" w:rsidP="006E639F" w14:paraId="779DD628" w14:textId="77777777">
            <w:pPr>
              <w:rPr>
                <w:rFonts w:ascii="Times New Roman" w:eastAsia="Times New Roman" w:hAnsi="Times New Roman" w:cs="Times New Roman"/>
                <w:b/>
                <w:sz w:val="20"/>
                <w:szCs w:val="20"/>
              </w:rPr>
            </w:pPr>
          </w:p>
        </w:tc>
        <w:tc>
          <w:tcPr>
            <w:tcW w:w="2524" w:type="pct"/>
          </w:tcPr>
          <w:p w:rsidR="001D6D49" w:rsidRPr="005B0F22" w:rsidP="006E639F" w14:paraId="7D2DC1FA" w14:textId="77777777">
            <w:pPr>
              <w:rPr>
                <w:rFonts w:ascii="Times New Roman" w:eastAsia="Times New Roman" w:hAnsi="Times New Roman" w:cs="Times New Roman"/>
                <w:sz w:val="20"/>
                <w:szCs w:val="20"/>
              </w:rPr>
            </w:pPr>
          </w:p>
        </w:tc>
      </w:tr>
      <w:tr w14:paraId="10A8A61C" w14:textId="77777777" w:rsidTr="006E639F">
        <w:tblPrEx>
          <w:tblW w:w="5048" w:type="pct"/>
          <w:tblLook w:val="0000"/>
        </w:tblPrEx>
        <w:tc>
          <w:tcPr>
            <w:tcW w:w="2476" w:type="pct"/>
          </w:tcPr>
          <w:p w:rsidR="001D6D49" w:rsidRPr="005B0F22" w:rsidP="006E639F" w14:paraId="069C5CC7" w14:textId="6917573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524" w:type="pct"/>
          </w:tcPr>
          <w:p w:rsidR="001D6D49" w:rsidRPr="005B0F22" w:rsidP="006E639F" w14:paraId="37A003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7FB2F881" w14:textId="77777777" w:rsidTr="006E639F">
        <w:tblPrEx>
          <w:tblW w:w="5048" w:type="pct"/>
          <w:tblLook w:val="0000"/>
        </w:tblPrEx>
        <w:tc>
          <w:tcPr>
            <w:tcW w:w="2476" w:type="pct"/>
          </w:tcPr>
          <w:p w:rsidR="001D6D49" w:rsidRPr="005B0F22" w:rsidP="006E639F" w14:paraId="30F93213" w14:textId="77777777">
            <w:pPr>
              <w:rPr>
                <w:rFonts w:ascii="Times New Roman" w:eastAsia="Times New Roman" w:hAnsi="Times New Roman" w:cs="Times New Roman"/>
                <w:b/>
                <w:sz w:val="20"/>
                <w:szCs w:val="20"/>
              </w:rPr>
            </w:pPr>
          </w:p>
        </w:tc>
        <w:tc>
          <w:tcPr>
            <w:tcW w:w="2524" w:type="pct"/>
          </w:tcPr>
          <w:p w:rsidR="001D6D49" w:rsidRPr="005B0F22" w:rsidP="006E639F" w14:paraId="6302DBB1" w14:textId="77777777">
            <w:pPr>
              <w:rPr>
                <w:rFonts w:ascii="Times New Roman" w:eastAsia="Times New Roman" w:hAnsi="Times New Roman" w:cs="Times New Roman"/>
                <w:sz w:val="20"/>
                <w:szCs w:val="20"/>
              </w:rPr>
            </w:pPr>
          </w:p>
        </w:tc>
      </w:tr>
      <w:tr w14:paraId="0954C4D8" w14:textId="77777777" w:rsidTr="006E639F">
        <w:tblPrEx>
          <w:tblW w:w="5048" w:type="pct"/>
          <w:tblLook w:val="0000"/>
        </w:tblPrEx>
        <w:tc>
          <w:tcPr>
            <w:tcW w:w="2476" w:type="pct"/>
          </w:tcPr>
          <w:p w:rsidR="001D6D49" w:rsidRPr="005B0F22" w:rsidP="006E639F" w14:paraId="0FF45996" w14:textId="5463CAF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524" w:type="pct"/>
          </w:tcPr>
          <w:p w:rsidR="001D6D49" w:rsidRPr="005B0F22" w:rsidP="006E639F" w14:paraId="2C1D988C" w14:textId="037C91FE">
            <w:pPr>
              <w:rPr>
                <w:rFonts w:ascii="Times New Roman" w:eastAsia="Times New Roman" w:hAnsi="Times New Roman" w:cs="Times New Roman"/>
                <w:sz w:val="20"/>
              </w:rPr>
            </w:pPr>
            <w:r w:rsidRPr="005B0F22">
              <w:rPr>
                <w:rFonts w:ascii="Times New Roman" w:eastAsia="Times New Roman" w:hAnsi="Times New Roman" w:cs="Times New Roman"/>
                <w:sz w:val="20"/>
              </w:rPr>
              <w:t>Interpersonal Violence is a substantial yet preventable public health problem that affects women across the world. Research shows that interpersonal violence screening differs among health care specialties and is overall relatively low. The U.S. Department of Health and Human Services recommends IPV screening and counseling be a core part of a wom</w:t>
            </w:r>
            <w:r w:rsidR="0056542F">
              <w:rPr>
                <w:rFonts w:ascii="Times New Roman" w:eastAsia="Times New Roman" w:hAnsi="Times New Roman" w:cs="Times New Roman"/>
                <w:sz w:val="20"/>
              </w:rPr>
              <w:t>a</w:t>
            </w:r>
            <w:r w:rsidRPr="005B0F22">
              <w:rPr>
                <w:rFonts w:ascii="Times New Roman" w:eastAsia="Times New Roman" w:hAnsi="Times New Roman" w:cs="Times New Roman"/>
                <w:sz w:val="20"/>
              </w:rPr>
              <w:t>n’s well visit.</w:t>
            </w:r>
            <w:r>
              <w:rPr>
                <w:rStyle w:val="FootnoteReference"/>
                <w:rFonts w:ascii="Times New Roman" w:eastAsia="Times New Roman" w:hAnsi="Times New Roman"/>
                <w:sz w:val="20"/>
              </w:rPr>
              <w:footnoteReference w:id="6"/>
            </w:r>
          </w:p>
          <w:p w:rsidR="001D6D49" w:rsidRPr="005B0F22" w:rsidP="006E639F" w14:paraId="06721086" w14:textId="77777777">
            <w:pPr>
              <w:rPr>
                <w:rFonts w:ascii="Times New Roman" w:eastAsia="Times New Roman" w:hAnsi="Times New Roman" w:cs="Times New Roman"/>
                <w:sz w:val="20"/>
              </w:rPr>
            </w:pPr>
          </w:p>
          <w:p w:rsidR="001D6D49" w:rsidRPr="005B0F22" w:rsidP="006E639F" w14:paraId="60F09A1A" w14:textId="77777777">
            <w:pPr>
              <w:rPr>
                <w:rFonts w:ascii="Times New Roman" w:eastAsia="Times New Roman" w:hAnsi="Times New Roman" w:cs="Times New Roman"/>
                <w:sz w:val="20"/>
              </w:rPr>
            </w:pPr>
          </w:p>
        </w:tc>
      </w:tr>
    </w:tbl>
    <w:p w:rsidR="001D6D49" w:rsidRPr="005B0F22" w:rsidP="00207538" w14:paraId="14104D71" w14:textId="77777777">
      <w:pPr>
        <w:contextualSpacing/>
        <w:rPr>
          <w:rFonts w:ascii="Times New Roman" w:eastAsia="Times New Roman" w:hAnsi="Times New Roman" w:cs="Times New Roman"/>
          <w:sz w:val="20"/>
          <w:szCs w:val="20"/>
        </w:rPr>
      </w:pPr>
    </w:p>
    <w:p w:rsidR="001D6D49" w:rsidRPr="005B0F22" w14:paraId="507799A7" w14:textId="334669E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445238" w:rsidRPr="005B0F22" w:rsidP="001448F7" w14:paraId="002585B8" w14:textId="49BF247C">
      <w:pPr>
        <w:pStyle w:val="Heading1"/>
        <w:rPr>
          <w:rFonts w:ascii="Times New Roman" w:hAnsi="Times New Roman" w:cs="Times New Roman"/>
        </w:rPr>
      </w:pPr>
      <w:bookmarkStart w:id="92" w:name="_Toc224658447"/>
      <w:r w:rsidRPr="005B0F22">
        <w:rPr>
          <w:rFonts w:ascii="Times New Roman" w:hAnsi="Times New Roman" w:cs="Times New Roman"/>
        </w:rPr>
        <w:t>HS 10</w:t>
      </w:r>
      <w:bookmarkEnd w:id="92"/>
    </w:p>
    <w:tbl>
      <w:tblPr>
        <w:tblW w:w="5160" w:type="pct"/>
        <w:tblInd w:w="-108" w:type="dxa"/>
        <w:tblLook w:val="0000"/>
      </w:tblPr>
      <w:tblGrid>
        <w:gridCol w:w="199"/>
        <w:gridCol w:w="4679"/>
        <w:gridCol w:w="4465"/>
        <w:gridCol w:w="317"/>
      </w:tblGrid>
      <w:tr w14:paraId="0D92292D" w14:textId="77777777">
        <w:tblPrEx>
          <w:tblW w:w="5160" w:type="pct"/>
          <w:tblInd w:w="-108" w:type="dxa"/>
          <w:tblLook w:val="0000"/>
        </w:tblPrEx>
        <w:trPr>
          <w:gridBefore w:val="1"/>
          <w:wBefore w:w="199" w:type="dxa"/>
        </w:trPr>
        <w:tc>
          <w:tcPr>
            <w:tcW w:w="2422" w:type="pct"/>
            <w:tcBorders>
              <w:bottom w:val="single" w:sz="18" w:space="0" w:color="auto"/>
            </w:tcBorders>
            <w:shd w:val="clear" w:color="auto" w:fill="D9E2F3" w:themeFill="accent1" w:themeFillTint="33"/>
          </w:tcPr>
          <w:p w:rsidR="00A049E8" w:rsidRPr="005B0F22" w:rsidP="00207538" w14:paraId="013415C4" w14:textId="46A583D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10  PERFORMANCE MEASURE </w:t>
            </w:r>
          </w:p>
          <w:p w:rsidR="00A049E8" w:rsidRPr="005B0F22" w:rsidP="00207538" w14:paraId="4633C1D7" w14:textId="77777777">
            <w:pPr>
              <w:rPr>
                <w:rFonts w:ascii="Times New Roman" w:eastAsia="Times New Roman" w:hAnsi="Times New Roman" w:cs="Times New Roman"/>
                <w:b/>
                <w:bCs/>
                <w:sz w:val="20"/>
                <w:szCs w:val="20"/>
              </w:rPr>
            </w:pPr>
          </w:p>
          <w:p w:rsidR="00A049E8" w:rsidRPr="005B0F22" w:rsidP="00207538" w14:paraId="4AA0337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Prenatal Care</w:t>
            </w:r>
          </w:p>
          <w:p w:rsidR="00A049E8" w:rsidRPr="005B0F22" w:rsidP="00207538" w14:paraId="7EE24F4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049E8" w:rsidRPr="005B0F22" w:rsidP="00207538" w14:paraId="4B08B08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1" w:type="pct"/>
            <w:gridSpan w:val="2"/>
            <w:tcBorders>
              <w:bottom w:val="single" w:sz="18" w:space="0" w:color="auto"/>
            </w:tcBorders>
            <w:shd w:val="clear" w:color="auto" w:fill="D9E2F3" w:themeFill="accent1" w:themeFillTint="33"/>
          </w:tcPr>
          <w:p w:rsidR="00A049E8" w:rsidRPr="005B0F22" w:rsidP="00207538" w14:paraId="27694BEA"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The </w:t>
            </w:r>
            <w:r w:rsidRPr="005B0F22">
              <w:rPr>
                <w:rFonts w:ascii="Times New Roman" w:eastAsia="Times New Roman" w:hAnsi="Times New Roman" w:cs="Times New Roman"/>
                <w:sz w:val="20"/>
              </w:rPr>
              <w:t>percent</w:t>
            </w:r>
            <w:r w:rsidRPr="005B0F22">
              <w:rPr>
                <w:rFonts w:ascii="Times New Roman" w:eastAsia="Times New Roman" w:hAnsi="Times New Roman" w:cs="Times New Roman"/>
                <w:sz w:val="20"/>
              </w:rPr>
              <w:t xml:space="preserve"> of pregnant HS participants who receive prenatal care </w:t>
            </w:r>
            <w:r w:rsidRPr="005B0F22">
              <w:rPr>
                <w:rFonts w:ascii="Times New Roman" w:eastAsia="Times New Roman" w:hAnsi="Times New Roman" w:cs="Times New Roman"/>
                <w:sz w:val="20"/>
              </w:rPr>
              <w:t>beginning</w:t>
            </w:r>
            <w:r w:rsidRPr="005B0F22">
              <w:rPr>
                <w:rFonts w:ascii="Times New Roman" w:eastAsia="Times New Roman" w:hAnsi="Times New Roman" w:cs="Times New Roman"/>
                <w:sz w:val="20"/>
              </w:rPr>
              <w:t xml:space="preserve"> in the first trimester.</w:t>
            </w:r>
          </w:p>
        </w:tc>
      </w:tr>
      <w:tr w14:paraId="56E5C303" w14:textId="77777777">
        <w:tblPrEx>
          <w:tblW w:w="5160" w:type="pct"/>
          <w:tblInd w:w="-108" w:type="dxa"/>
          <w:tblBorders>
            <w:top w:val="nil"/>
            <w:left w:val="nil"/>
            <w:bottom w:val="nil"/>
            <w:right w:val="nil"/>
          </w:tblBorders>
          <w:tblLook w:val="0000"/>
        </w:tblPrEx>
        <w:trPr>
          <w:gridAfter w:val="1"/>
          <w:wAfter w:w="164" w:type="dxa"/>
          <w:trHeight w:val="92"/>
        </w:trPr>
        <w:tc>
          <w:tcPr>
            <w:tcW w:w="2525" w:type="pct"/>
            <w:gridSpan w:val="2"/>
          </w:tcPr>
          <w:p w:rsidR="00A049E8" w:rsidRPr="005B0F22" w:rsidP="00207538" w14:paraId="3B425CAB" w14:textId="2DF73EB4">
            <w:pPr>
              <w:pStyle w:val="Default"/>
              <w:ind w:left="90" w:hanging="90"/>
              <w:rPr>
                <w:sz w:val="20"/>
                <w:szCs w:val="20"/>
              </w:rPr>
            </w:pPr>
            <w:r w:rsidRPr="005B0F22">
              <w:rPr>
                <w:b/>
                <w:bCs/>
                <w:sz w:val="20"/>
                <w:szCs w:val="20"/>
              </w:rPr>
              <w:t xml:space="preserve">GOAL </w:t>
            </w:r>
          </w:p>
        </w:tc>
        <w:tc>
          <w:tcPr>
            <w:tcW w:w="2311" w:type="pct"/>
          </w:tcPr>
          <w:p w:rsidR="00A049E8" w:rsidRPr="005B0F22" w:rsidP="00207538" w14:paraId="7BE9E43C" w14:textId="77777777">
            <w:pPr>
              <w:pStyle w:val="Default"/>
              <w:rPr>
                <w:sz w:val="20"/>
                <w:szCs w:val="20"/>
              </w:rPr>
            </w:pPr>
            <w:r w:rsidRPr="005B0F22">
              <w:rPr>
                <w:sz w:val="20"/>
                <w:szCs w:val="20"/>
              </w:rPr>
              <w:t>To increase the proportion of pregnant HS participants who receive prenatal care in the first trimester to 80 percent.</w:t>
            </w:r>
          </w:p>
        </w:tc>
      </w:tr>
      <w:tr w14:paraId="056216F1" w14:textId="77777777">
        <w:tblPrEx>
          <w:tblW w:w="5160" w:type="pct"/>
          <w:tblInd w:w="-108" w:type="dxa"/>
          <w:tblBorders>
            <w:top w:val="nil"/>
            <w:left w:val="nil"/>
            <w:bottom w:val="nil"/>
            <w:right w:val="nil"/>
          </w:tblBorders>
          <w:tblLook w:val="0000"/>
        </w:tblPrEx>
        <w:trPr>
          <w:gridAfter w:val="1"/>
          <w:wAfter w:w="164" w:type="dxa"/>
          <w:trHeight w:val="92"/>
        </w:trPr>
        <w:tc>
          <w:tcPr>
            <w:tcW w:w="2525" w:type="pct"/>
            <w:gridSpan w:val="2"/>
          </w:tcPr>
          <w:p w:rsidR="00A049E8" w:rsidRPr="005B0F22" w:rsidP="00207538" w14:paraId="4777359D" w14:textId="77777777">
            <w:pPr>
              <w:pStyle w:val="Default"/>
              <w:rPr>
                <w:b/>
                <w:bCs/>
                <w:sz w:val="20"/>
                <w:szCs w:val="20"/>
              </w:rPr>
            </w:pPr>
          </w:p>
        </w:tc>
        <w:tc>
          <w:tcPr>
            <w:tcW w:w="2311" w:type="pct"/>
          </w:tcPr>
          <w:p w:rsidR="00A049E8" w:rsidRPr="005B0F22" w:rsidP="00207538" w14:paraId="4350949D" w14:textId="77777777">
            <w:pPr>
              <w:pStyle w:val="Default"/>
              <w:rPr>
                <w:sz w:val="20"/>
                <w:szCs w:val="20"/>
              </w:rPr>
            </w:pPr>
          </w:p>
        </w:tc>
      </w:tr>
      <w:tr w14:paraId="3D6E0EF1" w14:textId="77777777">
        <w:tblPrEx>
          <w:tblW w:w="5160" w:type="pct"/>
          <w:tblInd w:w="-108" w:type="dxa"/>
          <w:tblBorders>
            <w:top w:val="nil"/>
            <w:left w:val="nil"/>
            <w:bottom w:val="nil"/>
            <w:right w:val="nil"/>
          </w:tblBorders>
          <w:tblLook w:val="0000"/>
        </w:tblPrEx>
        <w:trPr>
          <w:gridAfter w:val="1"/>
          <w:wAfter w:w="164" w:type="dxa"/>
          <w:trHeight w:val="320"/>
        </w:trPr>
        <w:tc>
          <w:tcPr>
            <w:tcW w:w="2525" w:type="pct"/>
            <w:gridSpan w:val="2"/>
          </w:tcPr>
          <w:p w:rsidR="00A049E8" w:rsidRPr="005B0F22" w:rsidP="00207538" w14:paraId="1F16CF1B" w14:textId="2CD71485">
            <w:pPr>
              <w:pStyle w:val="Default"/>
              <w:rPr>
                <w:sz w:val="20"/>
                <w:szCs w:val="20"/>
              </w:rPr>
            </w:pPr>
            <w:r w:rsidRPr="005B0F22">
              <w:rPr>
                <w:b/>
                <w:bCs/>
                <w:sz w:val="20"/>
                <w:szCs w:val="20"/>
              </w:rPr>
              <w:t xml:space="preserve">MEASURE </w:t>
            </w:r>
          </w:p>
        </w:tc>
        <w:tc>
          <w:tcPr>
            <w:tcW w:w="2311" w:type="pct"/>
          </w:tcPr>
          <w:p w:rsidR="00A049E8" w:rsidRPr="005B0F22" w:rsidP="00207538" w14:paraId="4913F116" w14:textId="77777777">
            <w:pPr>
              <w:pStyle w:val="Default"/>
              <w:rPr>
                <w:sz w:val="20"/>
                <w:szCs w:val="20"/>
              </w:rPr>
            </w:pPr>
            <w:r w:rsidRPr="005B0F22">
              <w:rPr>
                <w:sz w:val="20"/>
                <w:szCs w:val="20"/>
              </w:rPr>
              <w:t xml:space="preserve">The </w:t>
            </w:r>
            <w:r w:rsidRPr="005B0F22">
              <w:rPr>
                <w:sz w:val="20"/>
                <w:szCs w:val="20"/>
              </w:rPr>
              <w:t>percent</w:t>
            </w:r>
            <w:r w:rsidRPr="005B0F22">
              <w:rPr>
                <w:sz w:val="20"/>
                <w:szCs w:val="20"/>
              </w:rPr>
              <w:t xml:space="preserve"> of pregnant HS participants who receive prenatal care </w:t>
            </w:r>
            <w:r w:rsidRPr="005B0F22">
              <w:rPr>
                <w:sz w:val="20"/>
                <w:szCs w:val="20"/>
              </w:rPr>
              <w:t>beginning</w:t>
            </w:r>
            <w:r w:rsidRPr="005B0F22">
              <w:rPr>
                <w:sz w:val="20"/>
                <w:szCs w:val="20"/>
              </w:rPr>
              <w:t xml:space="preserve"> in the first trimester. </w:t>
            </w:r>
          </w:p>
          <w:p w:rsidR="00A049E8" w:rsidRPr="005B0F22" w:rsidP="00207538" w14:paraId="1D14AE43" w14:textId="77777777">
            <w:pPr>
              <w:pStyle w:val="Default"/>
              <w:rPr>
                <w:sz w:val="20"/>
                <w:szCs w:val="20"/>
              </w:rPr>
            </w:pPr>
          </w:p>
        </w:tc>
      </w:tr>
      <w:tr w14:paraId="3B08893F" w14:textId="77777777">
        <w:tblPrEx>
          <w:tblW w:w="5160" w:type="pct"/>
          <w:tblInd w:w="-108" w:type="dxa"/>
          <w:tblBorders>
            <w:top w:val="nil"/>
            <w:left w:val="nil"/>
            <w:bottom w:val="nil"/>
            <w:right w:val="nil"/>
          </w:tblBorders>
          <w:tblLook w:val="0000"/>
        </w:tblPrEx>
        <w:trPr>
          <w:gridAfter w:val="1"/>
          <w:wAfter w:w="164" w:type="dxa"/>
          <w:trHeight w:val="1611"/>
        </w:trPr>
        <w:tc>
          <w:tcPr>
            <w:tcW w:w="2525" w:type="pct"/>
            <w:gridSpan w:val="2"/>
          </w:tcPr>
          <w:p w:rsidR="00A049E8" w:rsidRPr="005B0F22" w:rsidP="00207538" w14:paraId="423FFBC8" w14:textId="77777777">
            <w:pPr>
              <w:pStyle w:val="Default"/>
              <w:rPr>
                <w:sz w:val="20"/>
                <w:szCs w:val="20"/>
              </w:rPr>
            </w:pPr>
            <w:r w:rsidRPr="005B0F22">
              <w:rPr>
                <w:b/>
                <w:bCs/>
                <w:sz w:val="20"/>
                <w:szCs w:val="20"/>
              </w:rPr>
              <w:t xml:space="preserve">DEFINITION </w:t>
            </w:r>
          </w:p>
        </w:tc>
        <w:tc>
          <w:tcPr>
            <w:tcW w:w="2311" w:type="pct"/>
          </w:tcPr>
          <w:p w:rsidR="00A049E8" w:rsidRPr="005B0F22" w:rsidP="00207538" w14:paraId="2BAB0565" w14:textId="37C723D5">
            <w:pPr>
              <w:pStyle w:val="Default"/>
              <w:rPr>
                <w:b/>
                <w:bCs/>
                <w:sz w:val="20"/>
                <w:szCs w:val="20"/>
              </w:rPr>
            </w:pPr>
            <w:r w:rsidRPr="005B0F22">
              <w:rPr>
                <w:b/>
                <w:bCs/>
                <w:sz w:val="20"/>
                <w:szCs w:val="20"/>
              </w:rPr>
              <w:t>During the reporting period:</w:t>
            </w:r>
          </w:p>
          <w:p w:rsidR="00A049E8" w:rsidRPr="005B0F22" w:rsidP="00207538" w14:paraId="5AFAB015" w14:textId="77777777">
            <w:pPr>
              <w:pStyle w:val="Default"/>
              <w:rPr>
                <w:sz w:val="20"/>
                <w:szCs w:val="20"/>
              </w:rPr>
            </w:pPr>
            <w:r w:rsidRPr="005B0F22">
              <w:rPr>
                <w:b/>
                <w:bCs/>
                <w:sz w:val="20"/>
                <w:szCs w:val="20"/>
              </w:rPr>
              <w:t xml:space="preserve">Numerator: </w:t>
            </w:r>
            <w:r w:rsidRPr="005B0F22">
              <w:rPr>
                <w:bCs/>
                <w:sz w:val="20"/>
                <w:szCs w:val="20"/>
              </w:rPr>
              <w:t>Number* of p</w:t>
            </w:r>
            <w:r w:rsidRPr="005B0F22">
              <w:rPr>
                <w:sz w:val="20"/>
                <w:szCs w:val="20"/>
              </w:rPr>
              <w:t>regnant HS participants who began prenatal care in the first trimester of pregnancy.</w:t>
            </w:r>
          </w:p>
          <w:p w:rsidR="00A049E8" w:rsidRPr="005B0F22" w:rsidP="00207538" w14:paraId="5E41FEE7" w14:textId="77777777">
            <w:pPr>
              <w:pStyle w:val="Default"/>
              <w:rPr>
                <w:sz w:val="20"/>
                <w:szCs w:val="20"/>
              </w:rPr>
            </w:pPr>
          </w:p>
          <w:p w:rsidR="00D27310" w:rsidRPr="00D27310" w:rsidP="00D27310" w14:paraId="0696EFB3" w14:textId="1985A04C">
            <w:pPr>
              <w:pStyle w:val="Default"/>
              <w:rPr>
                <w:sz w:val="20"/>
                <w:szCs w:val="20"/>
              </w:rPr>
            </w:pPr>
            <w:r w:rsidRPr="005B0F22">
              <w:rPr>
                <w:sz w:val="20"/>
                <w:szCs w:val="20"/>
              </w:rPr>
              <w:t>*</w:t>
            </w:r>
            <w:r>
              <w:t xml:space="preserve"> </w:t>
            </w:r>
            <w:r w:rsidRPr="00D27310">
              <w:rPr>
                <w:sz w:val="20"/>
                <w:szCs w:val="20"/>
              </w:rPr>
              <w:t xml:space="preserve">The number of pregnant participants is </w:t>
            </w:r>
          </w:p>
          <w:p w:rsidR="00D27310" w:rsidRPr="00D27310" w:rsidP="00D27310" w14:paraId="67765934" w14:textId="77777777">
            <w:pPr>
              <w:pStyle w:val="Default"/>
              <w:rPr>
                <w:sz w:val="20"/>
                <w:szCs w:val="20"/>
              </w:rPr>
            </w:pPr>
            <w:r w:rsidRPr="00D27310">
              <w:rPr>
                <w:sz w:val="20"/>
                <w:szCs w:val="20"/>
              </w:rPr>
              <w:t xml:space="preserve">unduplicated. Pregnant HS participants should be </w:t>
            </w:r>
          </w:p>
          <w:p w:rsidR="00D27310" w:rsidRPr="00D27310" w:rsidP="00D27310" w14:paraId="4248FC0D" w14:textId="77777777">
            <w:pPr>
              <w:pStyle w:val="Default"/>
              <w:rPr>
                <w:sz w:val="20"/>
                <w:szCs w:val="20"/>
              </w:rPr>
            </w:pPr>
            <w:r w:rsidRPr="00D27310">
              <w:rPr>
                <w:sz w:val="20"/>
                <w:szCs w:val="20"/>
              </w:rPr>
              <w:t xml:space="preserve">counted only once during a calendar year unless </w:t>
            </w:r>
          </w:p>
          <w:p w:rsidR="00D27310" w:rsidRPr="00D27310" w:rsidP="00D27310" w14:paraId="04FA689A" w14:textId="77777777">
            <w:pPr>
              <w:pStyle w:val="Default"/>
              <w:rPr>
                <w:sz w:val="20"/>
                <w:szCs w:val="20"/>
              </w:rPr>
            </w:pPr>
            <w:r w:rsidRPr="00D27310">
              <w:rPr>
                <w:sz w:val="20"/>
                <w:szCs w:val="20"/>
              </w:rPr>
              <w:t xml:space="preserve">they have experienced more than one pregnancy in </w:t>
            </w:r>
          </w:p>
          <w:p w:rsidR="00D27310" w:rsidRPr="00D27310" w:rsidP="00D27310" w14:paraId="158B8250" w14:textId="77777777">
            <w:pPr>
              <w:pStyle w:val="Default"/>
              <w:rPr>
                <w:sz w:val="20"/>
                <w:szCs w:val="20"/>
              </w:rPr>
            </w:pPr>
            <w:r w:rsidRPr="00D27310">
              <w:rPr>
                <w:sz w:val="20"/>
                <w:szCs w:val="20"/>
              </w:rPr>
              <w:t xml:space="preserve">that calendar year. (If pregnant participant is </w:t>
            </w:r>
          </w:p>
          <w:p w:rsidR="00D27310" w:rsidRPr="00D27310" w:rsidP="00D27310" w14:paraId="2412EA8A" w14:textId="77777777">
            <w:pPr>
              <w:pStyle w:val="Default"/>
              <w:rPr>
                <w:sz w:val="20"/>
                <w:szCs w:val="20"/>
              </w:rPr>
            </w:pPr>
            <w:r w:rsidRPr="00D27310">
              <w:rPr>
                <w:sz w:val="20"/>
                <w:szCs w:val="20"/>
              </w:rPr>
              <w:t xml:space="preserve">counted more than once in the numerator, they </w:t>
            </w:r>
          </w:p>
          <w:p w:rsidR="00D27310" w:rsidRPr="00D27310" w:rsidP="00D27310" w14:paraId="04BC81CF" w14:textId="77777777">
            <w:pPr>
              <w:pStyle w:val="Default"/>
              <w:rPr>
                <w:sz w:val="20"/>
                <w:szCs w:val="20"/>
              </w:rPr>
            </w:pPr>
            <w:r w:rsidRPr="00D27310">
              <w:rPr>
                <w:sz w:val="20"/>
                <w:szCs w:val="20"/>
              </w:rPr>
              <w:t xml:space="preserve">should be counted more than once in the </w:t>
            </w:r>
          </w:p>
          <w:p w:rsidR="00A049E8" w:rsidP="00D27310" w14:paraId="44965F92" w14:textId="4ECC953A">
            <w:pPr>
              <w:pStyle w:val="Default"/>
              <w:rPr>
                <w:sz w:val="20"/>
                <w:szCs w:val="20"/>
              </w:rPr>
            </w:pPr>
            <w:r w:rsidRPr="00D27310">
              <w:rPr>
                <w:sz w:val="20"/>
                <w:szCs w:val="20"/>
              </w:rPr>
              <w:t>denominator.)</w:t>
            </w:r>
          </w:p>
          <w:p w:rsidR="00D27310" w:rsidRPr="005B0F22" w:rsidP="00D27310" w14:paraId="0B411927" w14:textId="77777777">
            <w:pPr>
              <w:pStyle w:val="Default"/>
              <w:rPr>
                <w:sz w:val="20"/>
                <w:szCs w:val="20"/>
              </w:rPr>
            </w:pPr>
          </w:p>
          <w:p w:rsidR="00A049E8" w:rsidRPr="005B0F22" w:rsidP="00207538" w14:paraId="57DD32B6" w14:textId="516E6E59">
            <w:pPr>
              <w:pStyle w:val="Default"/>
              <w:rPr>
                <w:sz w:val="20"/>
                <w:szCs w:val="20"/>
              </w:rPr>
            </w:pPr>
            <w:r w:rsidRPr="005B0F22">
              <w:rPr>
                <w:b/>
                <w:bCs/>
                <w:sz w:val="20"/>
                <w:szCs w:val="20"/>
              </w:rPr>
              <w:t>During the reporting period:</w:t>
            </w:r>
            <w:r w:rsidRPr="005B0F22">
              <w:rPr>
                <w:sz w:val="20"/>
                <w:szCs w:val="20"/>
              </w:rPr>
              <w:t xml:space="preserve"> </w:t>
            </w:r>
          </w:p>
          <w:p w:rsidR="00A049E8" w:rsidRPr="005B0F22" w:rsidP="00207538" w14:paraId="5BEF65AE" w14:textId="77777777">
            <w:pPr>
              <w:pStyle w:val="Default"/>
              <w:rPr>
                <w:sz w:val="20"/>
                <w:szCs w:val="20"/>
              </w:rPr>
            </w:pPr>
            <w:r w:rsidRPr="005B0F22">
              <w:rPr>
                <w:b/>
                <w:bCs/>
                <w:sz w:val="20"/>
                <w:szCs w:val="20"/>
              </w:rPr>
              <w:t>Denominator</w:t>
            </w:r>
            <w:r w:rsidRPr="005B0F22">
              <w:rPr>
                <w:sz w:val="20"/>
                <w:szCs w:val="20"/>
              </w:rPr>
              <w:t xml:space="preserve">: Number of pregnant HS participants who had enrolled prenatally, prior to their second trimester of pregnancy. </w:t>
            </w:r>
          </w:p>
          <w:p w:rsidR="00A049E8" w:rsidRPr="005B0F22" w:rsidP="00207538" w14:paraId="0A1C9DD4" w14:textId="77777777">
            <w:pPr>
              <w:pStyle w:val="Default"/>
              <w:rPr>
                <w:sz w:val="20"/>
                <w:szCs w:val="20"/>
              </w:rPr>
            </w:pPr>
          </w:p>
          <w:p w:rsidR="00A049E8" w:rsidRPr="005B0F22" w:rsidP="00207538" w14:paraId="06DF8AC9" w14:textId="77777777">
            <w:pPr>
              <w:pStyle w:val="Default"/>
              <w:rPr>
                <w:sz w:val="20"/>
                <w:szCs w:val="20"/>
              </w:rPr>
            </w:pPr>
            <w:r w:rsidRPr="005B0F22">
              <w:rPr>
                <w:rFonts w:eastAsia="Times New Roman"/>
                <w:bCs/>
                <w:sz w:val="20"/>
                <w:szCs w:val="20"/>
              </w:rPr>
              <w:t>Note: This form utilizes DGIS Form 10.A for annual performance objective and data reporting.</w:t>
            </w:r>
          </w:p>
          <w:p w:rsidR="00A049E8" w:rsidRPr="005B0F22" w:rsidP="00207538" w14:paraId="48DC0069" w14:textId="77777777">
            <w:pPr>
              <w:pStyle w:val="Default"/>
            </w:pPr>
          </w:p>
        </w:tc>
      </w:tr>
      <w:tr w14:paraId="3D6020B4" w14:textId="77777777">
        <w:tblPrEx>
          <w:tblW w:w="5160" w:type="pct"/>
          <w:tblInd w:w="-108" w:type="dxa"/>
          <w:tblBorders>
            <w:top w:val="nil"/>
            <w:left w:val="nil"/>
            <w:bottom w:val="nil"/>
            <w:right w:val="nil"/>
          </w:tblBorders>
          <w:tblLook w:val="0000"/>
        </w:tblPrEx>
        <w:trPr>
          <w:gridAfter w:val="1"/>
          <w:wAfter w:w="164" w:type="dxa"/>
          <w:trHeight w:val="320"/>
        </w:trPr>
        <w:tc>
          <w:tcPr>
            <w:tcW w:w="2525" w:type="pct"/>
            <w:gridSpan w:val="2"/>
          </w:tcPr>
          <w:p w:rsidR="00A049E8" w:rsidRPr="005B0F22" w:rsidP="00207538" w14:paraId="51860C34" w14:textId="0A0A1189">
            <w:pPr>
              <w:pStyle w:val="Default"/>
              <w:rPr>
                <w:sz w:val="20"/>
                <w:szCs w:val="20"/>
              </w:rPr>
            </w:pPr>
            <w:r w:rsidRPr="005B0F22">
              <w:rPr>
                <w:b/>
                <w:bCs/>
                <w:sz w:val="20"/>
                <w:szCs w:val="20"/>
              </w:rPr>
              <w:t xml:space="preserve">BENCHMARK DATA SOURCES </w:t>
            </w:r>
          </w:p>
        </w:tc>
        <w:tc>
          <w:tcPr>
            <w:tcW w:w="2311" w:type="pct"/>
          </w:tcPr>
          <w:p w:rsidR="00A049E8" w:rsidRPr="005B0F22" w:rsidP="00207538" w14:paraId="1E8F0A53" w14:textId="682F5741">
            <w:pPr>
              <w:pStyle w:val="Default"/>
              <w:rPr>
                <w:sz w:val="20"/>
                <w:szCs w:val="20"/>
              </w:rPr>
            </w:pPr>
            <w:r w:rsidRPr="005B0F22">
              <w:rPr>
                <w:sz w:val="20"/>
                <w:szCs w:val="20"/>
              </w:rPr>
              <w:t xml:space="preserve">Related to Healthy People 2030 </w:t>
            </w:r>
            <w:r w:rsidR="00F66430">
              <w:rPr>
                <w:sz w:val="20"/>
                <w:szCs w:val="20"/>
              </w:rPr>
              <w:t xml:space="preserve">Objective </w:t>
            </w:r>
            <w:r w:rsidRPr="005B0F22">
              <w:rPr>
                <w:sz w:val="20"/>
                <w:szCs w:val="20"/>
              </w:rPr>
              <w:t>MICH</w:t>
            </w:r>
            <w:r w:rsidR="00F66430">
              <w:rPr>
                <w:sz w:val="20"/>
                <w:szCs w:val="20"/>
              </w:rPr>
              <w:t>-</w:t>
            </w:r>
            <w:r w:rsidRPr="005B0F22">
              <w:rPr>
                <w:sz w:val="20"/>
                <w:szCs w:val="20"/>
              </w:rPr>
              <w:t>08: Increase the proportion of pregnant women who receive early and adequate prenatal care.</w:t>
            </w:r>
            <w:r w:rsidR="00360E44">
              <w:rPr>
                <w:sz w:val="20"/>
                <w:szCs w:val="20"/>
              </w:rPr>
              <w:t xml:space="preserve"> </w:t>
            </w:r>
            <w:r w:rsidRPr="005B0F22">
              <w:rPr>
                <w:sz w:val="20"/>
                <w:szCs w:val="20"/>
              </w:rPr>
              <w:t>(Baseline: 76.4% in 2018, Target: 80.5%)</w:t>
            </w:r>
            <w:r>
              <w:rPr>
                <w:rStyle w:val="FootnoteReference"/>
                <w:sz w:val="20"/>
                <w:szCs w:val="20"/>
              </w:rPr>
              <w:footnoteReference w:id="7"/>
            </w:r>
            <w:r w:rsidRPr="005B0F22">
              <w:rPr>
                <w:sz w:val="20"/>
                <w:szCs w:val="20"/>
              </w:rPr>
              <w:t xml:space="preserve"> </w:t>
            </w:r>
          </w:p>
          <w:p w:rsidR="00A049E8" w:rsidRPr="005B0F22" w:rsidP="00207538" w14:paraId="708BC70D" w14:textId="77777777">
            <w:pPr>
              <w:pStyle w:val="Default"/>
              <w:rPr>
                <w:sz w:val="20"/>
                <w:szCs w:val="20"/>
              </w:rPr>
            </w:pPr>
          </w:p>
        </w:tc>
      </w:tr>
      <w:tr w14:paraId="4B356E7B" w14:textId="77777777">
        <w:tblPrEx>
          <w:tblW w:w="5160" w:type="pct"/>
          <w:tblInd w:w="-108" w:type="dxa"/>
          <w:tblBorders>
            <w:top w:val="nil"/>
            <w:left w:val="nil"/>
            <w:bottom w:val="nil"/>
            <w:right w:val="nil"/>
          </w:tblBorders>
          <w:tblLook w:val="0000"/>
        </w:tblPrEx>
        <w:trPr>
          <w:gridAfter w:val="1"/>
          <w:wAfter w:w="164" w:type="dxa"/>
          <w:trHeight w:val="205"/>
        </w:trPr>
        <w:tc>
          <w:tcPr>
            <w:tcW w:w="2525" w:type="pct"/>
            <w:gridSpan w:val="2"/>
          </w:tcPr>
          <w:p w:rsidR="00A049E8" w:rsidRPr="005B0F22" w:rsidP="00207538" w14:paraId="2BD37148" w14:textId="40DCB1D8">
            <w:pPr>
              <w:pStyle w:val="Default"/>
              <w:rPr>
                <w:sz w:val="20"/>
                <w:szCs w:val="20"/>
              </w:rPr>
            </w:pPr>
            <w:r w:rsidRPr="005B0F22">
              <w:rPr>
                <w:b/>
                <w:bCs/>
                <w:sz w:val="20"/>
                <w:szCs w:val="20"/>
              </w:rPr>
              <w:t xml:space="preserve">GRANTEE DATA SOURCES </w:t>
            </w:r>
          </w:p>
        </w:tc>
        <w:tc>
          <w:tcPr>
            <w:tcW w:w="2311" w:type="pct"/>
          </w:tcPr>
          <w:p w:rsidR="00A049E8" w:rsidRPr="005B0F22" w:rsidP="00207538" w14:paraId="69ADB377" w14:textId="77777777">
            <w:pPr>
              <w:pStyle w:val="Default"/>
              <w:rPr>
                <w:sz w:val="20"/>
                <w:szCs w:val="20"/>
              </w:rPr>
            </w:pPr>
            <w:r w:rsidRPr="005B0F22">
              <w:rPr>
                <w:rFonts w:eastAsia="Times New Roman"/>
                <w:sz w:val="20"/>
                <w:szCs w:val="20"/>
              </w:rPr>
              <w:t>Grantee Data System</w:t>
            </w:r>
            <w:r w:rsidRPr="005B0F22">
              <w:rPr>
                <w:sz w:val="20"/>
                <w:szCs w:val="20"/>
              </w:rPr>
              <w:t xml:space="preserve"> </w:t>
            </w:r>
          </w:p>
          <w:p w:rsidR="00A049E8" w:rsidRPr="005B0F22" w:rsidP="00207538" w14:paraId="47CAD40A" w14:textId="77777777">
            <w:pPr>
              <w:pStyle w:val="Default"/>
              <w:rPr>
                <w:sz w:val="20"/>
                <w:szCs w:val="20"/>
              </w:rPr>
            </w:pPr>
          </w:p>
        </w:tc>
      </w:tr>
      <w:tr w14:paraId="22A4B4FE" w14:textId="77777777">
        <w:tblPrEx>
          <w:tblW w:w="5160" w:type="pct"/>
          <w:tblInd w:w="-108" w:type="dxa"/>
          <w:tblBorders>
            <w:top w:val="nil"/>
            <w:left w:val="nil"/>
            <w:bottom w:val="nil"/>
            <w:right w:val="nil"/>
          </w:tblBorders>
          <w:tblLook w:val="0000"/>
        </w:tblPrEx>
        <w:trPr>
          <w:gridAfter w:val="1"/>
          <w:wAfter w:w="164" w:type="dxa"/>
          <w:trHeight w:val="204"/>
        </w:trPr>
        <w:tc>
          <w:tcPr>
            <w:tcW w:w="2525" w:type="pct"/>
            <w:gridSpan w:val="2"/>
          </w:tcPr>
          <w:p w:rsidR="00A049E8" w:rsidRPr="005B0F22" w:rsidP="00207538" w14:paraId="5BDC3F45" w14:textId="5D0CA532">
            <w:pPr>
              <w:pStyle w:val="Default"/>
              <w:rPr>
                <w:sz w:val="20"/>
                <w:szCs w:val="20"/>
              </w:rPr>
            </w:pPr>
            <w:r w:rsidRPr="005B0F22">
              <w:rPr>
                <w:b/>
                <w:bCs/>
                <w:sz w:val="20"/>
                <w:szCs w:val="20"/>
              </w:rPr>
              <w:t xml:space="preserve">SIGNIFICANCE </w:t>
            </w:r>
          </w:p>
        </w:tc>
        <w:tc>
          <w:tcPr>
            <w:tcW w:w="2311" w:type="pct"/>
          </w:tcPr>
          <w:p w:rsidR="00A049E8" w:rsidRPr="005B0F22" w:rsidP="00207538" w14:paraId="2B742B0F" w14:textId="77777777">
            <w:pPr>
              <w:pStyle w:val="Default"/>
              <w:rPr>
                <w:sz w:val="20"/>
                <w:szCs w:val="20"/>
              </w:rPr>
            </w:pPr>
            <w:r w:rsidRPr="005B0F22">
              <w:rPr>
                <w:sz w:val="20"/>
                <w:szCs w:val="20"/>
              </w:rPr>
              <w:t>Early and continuous prenatal care is essential for identification of maternal disease and risks for complications of pregnancy or birth.  This can help ensure that women with complex problems, chronic illness, or other risks are seen by specialists.  Prenatal care can also provide important education and counseling on modifiable risks in pregnancy, including smoking, drinking, and inadequate or excessive weight gain.</w:t>
            </w:r>
          </w:p>
        </w:tc>
      </w:tr>
    </w:tbl>
    <w:p w:rsidR="001D6D49" w:rsidRPr="005B0F22" w14:paraId="2C9973BB" w14:textId="16CC8591">
      <w:pPr>
        <w:rPr>
          <w:rFonts w:ascii="Times New Roman" w:hAnsi="Times New Roman" w:cs="Times New Roman"/>
        </w:rPr>
      </w:pPr>
      <w:r w:rsidRPr="005B0F22">
        <w:rPr>
          <w:rFonts w:ascii="Times New Roman" w:hAnsi="Times New Roman" w:cs="Times New Roman"/>
        </w:rPr>
        <w:br w:type="page"/>
      </w:r>
    </w:p>
    <w:p w:rsidR="00445238" w:rsidRPr="005B0F22" w:rsidP="001448F7" w14:paraId="3A878317" w14:textId="74B605DA">
      <w:pPr>
        <w:pStyle w:val="Heading1"/>
        <w:rPr>
          <w:rFonts w:ascii="Times New Roman" w:hAnsi="Times New Roman" w:cs="Times New Roman"/>
        </w:rPr>
      </w:pPr>
      <w:bookmarkStart w:id="93" w:name="_Toc224658448"/>
      <w:r w:rsidRPr="005B0F22">
        <w:rPr>
          <w:rFonts w:ascii="Times New Roman" w:hAnsi="Times New Roman" w:cs="Times New Roman"/>
        </w:rPr>
        <w:t>HS 11</w:t>
      </w:r>
      <w:bookmarkEnd w:id="93"/>
    </w:p>
    <w:tbl>
      <w:tblPr>
        <w:tblW w:w="5277" w:type="pct"/>
        <w:tblInd w:w="-108" w:type="dxa"/>
        <w:tblLook w:val="0000"/>
      </w:tblPr>
      <w:tblGrid>
        <w:gridCol w:w="4608"/>
        <w:gridCol w:w="93"/>
        <w:gridCol w:w="4641"/>
        <w:gridCol w:w="537"/>
      </w:tblGrid>
      <w:tr w14:paraId="78450082" w14:textId="77777777" w:rsidTr="00D35E52">
        <w:tblPrEx>
          <w:tblW w:w="5277" w:type="pct"/>
          <w:tblInd w:w="-108" w:type="dxa"/>
          <w:tblLook w:val="0000"/>
        </w:tblPrEx>
        <w:tc>
          <w:tcPr>
            <w:tcW w:w="2379" w:type="pct"/>
            <w:gridSpan w:val="2"/>
            <w:tcBorders>
              <w:bottom w:val="single" w:sz="18" w:space="0" w:color="auto"/>
            </w:tcBorders>
            <w:shd w:val="clear" w:color="auto" w:fill="D9E2F3" w:themeFill="accent1" w:themeFillTint="33"/>
          </w:tcPr>
          <w:p w:rsidR="00A533E2" w:rsidRPr="005B0F22" w:rsidP="00207538" w14:paraId="55189FDF" w14:textId="1F00EEA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t xml:space="preserve">HS 11  PERFORMANCE MEASURE </w:t>
            </w:r>
          </w:p>
          <w:p w:rsidR="00A533E2" w:rsidRPr="005B0F22" w:rsidP="00207538" w14:paraId="2CBA11AB" w14:textId="77777777">
            <w:pPr>
              <w:rPr>
                <w:rFonts w:ascii="Times New Roman" w:eastAsia="Times New Roman" w:hAnsi="Times New Roman" w:cs="Times New Roman"/>
                <w:b/>
                <w:bCs/>
                <w:sz w:val="20"/>
                <w:szCs w:val="20"/>
              </w:rPr>
            </w:pPr>
          </w:p>
          <w:p w:rsidR="00A533E2" w:rsidRPr="005B0F22" w:rsidP="00207538" w14:paraId="794496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Perinatal/ Postpartum Care</w:t>
            </w:r>
          </w:p>
          <w:p w:rsidR="00A533E2" w:rsidRPr="005B0F22" w:rsidP="00207538" w14:paraId="575ED8B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533E2" w:rsidRPr="005B0F22" w:rsidP="00207538" w14:paraId="6CACBD6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621" w:type="pct"/>
            <w:gridSpan w:val="2"/>
            <w:tcBorders>
              <w:bottom w:val="single" w:sz="18" w:space="0" w:color="auto"/>
            </w:tcBorders>
            <w:shd w:val="clear" w:color="auto" w:fill="D9E2F3" w:themeFill="accent1" w:themeFillTint="33"/>
          </w:tcPr>
          <w:p w:rsidR="00A533E2" w:rsidRPr="005B0F22" w:rsidP="00207538" w14:paraId="39EBA303" w14:textId="4B7DB088">
            <w:pPr>
              <w:pStyle w:val="Default"/>
              <w:rPr>
                <w:sz w:val="20"/>
                <w:szCs w:val="20"/>
              </w:rPr>
            </w:pPr>
            <w:r w:rsidRPr="005B0F22">
              <w:rPr>
                <w:sz w:val="20"/>
                <w:szCs w:val="20"/>
              </w:rPr>
              <w:t xml:space="preserve">The </w:t>
            </w:r>
            <w:r w:rsidRPr="005B0F22">
              <w:rPr>
                <w:sz w:val="20"/>
                <w:szCs w:val="20"/>
              </w:rPr>
              <w:t>percent</w:t>
            </w:r>
            <w:r w:rsidRPr="005B0F22">
              <w:rPr>
                <w:sz w:val="20"/>
                <w:szCs w:val="20"/>
              </w:rPr>
              <w:t xml:space="preserve"> of pregnant/newly postpartum HS participants who received a postpartum visit within 12 weeks of delivery.</w:t>
            </w:r>
          </w:p>
          <w:p w:rsidR="00A533E2" w:rsidRPr="005B0F22" w:rsidP="00207538" w14:paraId="1FD98EB9" w14:textId="77777777">
            <w:pPr>
              <w:rPr>
                <w:rFonts w:ascii="Times New Roman" w:eastAsia="Times New Roman" w:hAnsi="Times New Roman" w:cs="Times New Roman"/>
                <w:sz w:val="20"/>
              </w:rPr>
            </w:pPr>
          </w:p>
        </w:tc>
      </w:tr>
      <w:tr w14:paraId="2439CB03" w14:textId="77777777" w:rsidTr="00D35E52">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0A316900" w14:textId="14853EBA">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GOAL </w:t>
            </w:r>
          </w:p>
        </w:tc>
        <w:tc>
          <w:tcPr>
            <w:tcW w:w="2396" w:type="pct"/>
            <w:gridSpan w:val="2"/>
          </w:tcPr>
          <w:p w:rsidR="00A533E2" w:rsidRPr="005B0F22" w:rsidP="00207538" w14:paraId="2495DC86"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To increase the proportion of HS women participants who receive a postpartum visit to 80 percent. </w:t>
            </w:r>
          </w:p>
        </w:tc>
      </w:tr>
      <w:tr w14:paraId="6AF08E39" w14:textId="77777777" w:rsidTr="00D35E52">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582DECC2" w14:textId="77777777">
            <w:pPr>
              <w:autoSpaceDE w:val="0"/>
              <w:autoSpaceDN w:val="0"/>
              <w:adjustRightInd w:val="0"/>
              <w:rPr>
                <w:rFonts w:ascii="Times New Roman" w:hAnsi="Times New Roman" w:cs="Times New Roman"/>
                <w:b/>
                <w:bCs/>
                <w:color w:val="000000"/>
                <w:sz w:val="20"/>
                <w:szCs w:val="20"/>
              </w:rPr>
            </w:pPr>
          </w:p>
        </w:tc>
        <w:tc>
          <w:tcPr>
            <w:tcW w:w="2396" w:type="pct"/>
            <w:gridSpan w:val="2"/>
          </w:tcPr>
          <w:p w:rsidR="00A533E2" w:rsidRPr="005B0F22" w:rsidP="00207538" w14:paraId="74E0B0EE" w14:textId="77777777">
            <w:pPr>
              <w:autoSpaceDE w:val="0"/>
              <w:autoSpaceDN w:val="0"/>
              <w:adjustRightInd w:val="0"/>
              <w:rPr>
                <w:rFonts w:ascii="Times New Roman" w:hAnsi="Times New Roman" w:cs="Times New Roman"/>
                <w:color w:val="000000"/>
                <w:sz w:val="20"/>
                <w:szCs w:val="20"/>
              </w:rPr>
            </w:pPr>
          </w:p>
        </w:tc>
      </w:tr>
      <w:tr w14:paraId="7C840C53" w14:textId="77777777" w:rsidTr="00D35E52">
        <w:tblPrEx>
          <w:tblW w:w="5277" w:type="pct"/>
          <w:tblInd w:w="-108" w:type="dxa"/>
          <w:tblBorders>
            <w:top w:val="nil"/>
            <w:left w:val="nil"/>
            <w:bottom w:val="nil"/>
            <w:right w:val="nil"/>
          </w:tblBorders>
          <w:tblLook w:val="0000"/>
        </w:tblPrEx>
        <w:trPr>
          <w:gridAfter w:val="1"/>
          <w:wAfter w:w="272" w:type="dxa"/>
          <w:trHeight w:val="434"/>
        </w:trPr>
        <w:tc>
          <w:tcPr>
            <w:tcW w:w="2332" w:type="pct"/>
          </w:tcPr>
          <w:p w:rsidR="00A533E2" w:rsidRPr="005B0F22" w:rsidP="00207538" w14:paraId="298D12F9" w14:textId="6BFF105D">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MEASURE </w:t>
            </w:r>
          </w:p>
        </w:tc>
        <w:tc>
          <w:tcPr>
            <w:tcW w:w="2396" w:type="pct"/>
            <w:gridSpan w:val="2"/>
          </w:tcPr>
          <w:p w:rsidR="00A533E2" w:rsidRPr="005B0F22" w:rsidP="00207538" w14:paraId="241DB473" w14:textId="450B6740">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The </w:t>
            </w:r>
            <w:r w:rsidRPr="005B0F22">
              <w:rPr>
                <w:rFonts w:ascii="Times New Roman" w:hAnsi="Times New Roman" w:cs="Times New Roman"/>
                <w:color w:val="000000"/>
                <w:sz w:val="20"/>
                <w:szCs w:val="20"/>
              </w:rPr>
              <w:t>percent</w:t>
            </w:r>
            <w:r w:rsidRPr="005B0F22">
              <w:rPr>
                <w:rFonts w:ascii="Times New Roman" w:hAnsi="Times New Roman" w:cs="Times New Roman"/>
                <w:color w:val="000000"/>
                <w:sz w:val="20"/>
                <w:szCs w:val="20"/>
              </w:rPr>
              <w:t xml:space="preserve"> of pregnant/newly postpartum HS participants with a postpartum visit within 12 weeks of delivery.</w:t>
            </w:r>
            <w:r>
              <w:rPr>
                <w:rStyle w:val="FootnoteReference"/>
                <w:rFonts w:ascii="Times New Roman" w:eastAsia="Times New Roman" w:hAnsi="Times New Roman"/>
                <w:sz w:val="20"/>
                <w:szCs w:val="20"/>
              </w:rPr>
              <w:footnoteReference w:id="8"/>
            </w:r>
          </w:p>
          <w:p w:rsidR="00A533E2" w:rsidRPr="005B0F22" w:rsidP="00207538" w14:paraId="22A05906" w14:textId="77777777">
            <w:pPr>
              <w:autoSpaceDE w:val="0"/>
              <w:autoSpaceDN w:val="0"/>
              <w:adjustRightInd w:val="0"/>
              <w:rPr>
                <w:rFonts w:ascii="Times New Roman" w:hAnsi="Times New Roman" w:cs="Times New Roman"/>
                <w:color w:val="000000"/>
                <w:sz w:val="20"/>
                <w:szCs w:val="20"/>
              </w:rPr>
            </w:pPr>
          </w:p>
        </w:tc>
      </w:tr>
      <w:tr w14:paraId="51AA7BE8" w14:textId="77777777" w:rsidTr="00D35E52">
        <w:tblPrEx>
          <w:tblW w:w="5277" w:type="pct"/>
          <w:tblInd w:w="-108" w:type="dxa"/>
          <w:tblBorders>
            <w:top w:val="nil"/>
            <w:left w:val="nil"/>
            <w:bottom w:val="nil"/>
            <w:right w:val="nil"/>
          </w:tblBorders>
          <w:tblLook w:val="0000"/>
        </w:tblPrEx>
        <w:trPr>
          <w:gridAfter w:val="1"/>
          <w:wAfter w:w="272" w:type="dxa"/>
          <w:trHeight w:val="3420"/>
        </w:trPr>
        <w:tc>
          <w:tcPr>
            <w:tcW w:w="2332" w:type="pct"/>
          </w:tcPr>
          <w:p w:rsidR="00A533E2" w:rsidRPr="005B0F22" w:rsidP="00207538" w14:paraId="70D9C17D"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DEFINITION </w:t>
            </w:r>
          </w:p>
        </w:tc>
        <w:tc>
          <w:tcPr>
            <w:tcW w:w="2396" w:type="pct"/>
            <w:gridSpan w:val="2"/>
          </w:tcPr>
          <w:p w:rsidR="00A533E2" w:rsidRPr="005B0F22" w:rsidP="00207538" w14:paraId="6CE0C3A1" w14:textId="15F9F8A6">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During the reporting period:</w:t>
            </w:r>
          </w:p>
          <w:p w:rsidR="00A533E2" w:rsidRPr="005B0F22" w:rsidP="00207538" w14:paraId="05BDF4FF" w14:textId="3F5882E9">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The number* of pregnant/newly postpartum HS participants, who had enrolled prenatally or within 30 days after </w:t>
            </w:r>
            <w:r w:rsidRPr="005B0F22">
              <w:rPr>
                <w:rFonts w:ascii="Times New Roman" w:eastAsia="Times New Roman" w:hAnsi="Times New Roman" w:cs="Times New Roman"/>
                <w:sz w:val="20"/>
                <w:szCs w:val="20"/>
              </w:rPr>
              <w:t>delivery, and</w:t>
            </w:r>
            <w:r w:rsidRPr="005B0F22">
              <w:rPr>
                <w:rFonts w:ascii="Times New Roman" w:eastAsia="Times New Roman" w:hAnsi="Times New Roman" w:cs="Times New Roman"/>
                <w:sz w:val="20"/>
                <w:szCs w:val="20"/>
              </w:rPr>
              <w:t xml:space="preserve"> received a comprehensive postpartum visit within 12 weeks after delivery. </w:t>
            </w:r>
          </w:p>
          <w:p w:rsidR="00A533E2" w:rsidRPr="005B0F22" w:rsidP="00207538" w14:paraId="636C97B4" w14:textId="77777777">
            <w:pPr>
              <w:ind w:left="-24"/>
              <w:rPr>
                <w:rFonts w:ascii="Times New Roman" w:eastAsia="Times New Roman" w:hAnsi="Times New Roman" w:cs="Times New Roman"/>
                <w:sz w:val="20"/>
                <w:szCs w:val="20"/>
              </w:rPr>
            </w:pPr>
          </w:p>
          <w:p w:rsidR="00A533E2" w:rsidRPr="005B0F22" w:rsidP="00207538" w14:paraId="5804AFA7" w14:textId="2326C273">
            <w:pPr>
              <w:pStyle w:val="Default"/>
              <w:rPr>
                <w:sz w:val="20"/>
                <w:szCs w:val="20"/>
              </w:rPr>
            </w:pPr>
            <w:r w:rsidRPr="005B0F22">
              <w:rPr>
                <w:sz w:val="20"/>
                <w:szCs w:val="20"/>
              </w:rPr>
              <w:t>*The number of pregnant/newly postpartum participants with a postpartum visit within 12 weeks of delivery is unduplicated. Pregnant/newly postpartum HS participants should be counted only once during a calendar year unless they have experienced more than one pregnancy in that calendar year.</w:t>
            </w:r>
          </w:p>
          <w:p w:rsidR="00A533E2" w:rsidRPr="005B0F22" w:rsidP="00207538" w14:paraId="46D37CA6" w14:textId="77777777">
            <w:pPr>
              <w:ind w:left="-24"/>
              <w:rPr>
                <w:rFonts w:ascii="Times New Roman" w:eastAsia="Times New Roman" w:hAnsi="Times New Roman" w:cs="Times New Roman"/>
                <w:sz w:val="20"/>
                <w:szCs w:val="20"/>
              </w:rPr>
            </w:pPr>
          </w:p>
          <w:p w:rsidR="00A533E2" w:rsidRPr="005B0F22" w:rsidP="00207538" w14:paraId="3A61C41F" w14:textId="69B1E673">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During the reporting period:</w:t>
            </w:r>
          </w:p>
          <w:p w:rsidR="00A533E2" w:rsidRPr="005B0F22" w:rsidP="00207538" w14:paraId="53ADAE9B" w14:textId="77777777">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The number of HS participants who enrolled prenatally or within 30 days after delivery.</w:t>
            </w:r>
          </w:p>
          <w:p w:rsidR="00A533E2" w:rsidRPr="005B0F22" w:rsidP="00207538" w14:paraId="491045E0" w14:textId="77777777">
            <w:pPr>
              <w:ind w:left="885"/>
              <w:rPr>
                <w:rFonts w:ascii="Times New Roman" w:eastAsia="Times New Roman" w:hAnsi="Times New Roman" w:cs="Times New Roman"/>
                <w:sz w:val="20"/>
                <w:szCs w:val="20"/>
              </w:rPr>
            </w:pPr>
          </w:p>
          <w:p w:rsidR="00A533E2" w:rsidRPr="005B0F22" w:rsidP="00207538" w14:paraId="26C082C9" w14:textId="6B01EB7C">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w:t>
            </w:r>
            <w:r w:rsidR="0056542F">
              <w:rPr>
                <w:rFonts w:ascii="Times New Roman" w:eastAsia="Times New Roman" w:hAnsi="Times New Roman" w:cs="Times New Roman"/>
                <w:sz w:val="20"/>
                <w:szCs w:val="20"/>
              </w:rPr>
              <w:t>Professional obstetrics and gynecology groups</w:t>
            </w:r>
            <w:r w:rsidRPr="005B0F22" w:rsidR="0056542F">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recommend that postpartum care would ideally include an initial assessment, either in person or by phone, within the first 3 weeks postpartum to address acute postpartum issues. This initial assessment should be followed up with ongoing care as needed, concluding with a comprehensive well-woman visit no later than 12 weeks after birth.</w:t>
            </w:r>
            <w:r>
              <w:rPr>
                <w:rStyle w:val="FootnoteReference"/>
                <w:rFonts w:ascii="Times New Roman" w:eastAsia="Times New Roman" w:hAnsi="Times New Roman"/>
                <w:sz w:val="20"/>
                <w:szCs w:val="20"/>
              </w:rPr>
              <w:footnoteReference w:id="9"/>
            </w:r>
          </w:p>
          <w:p w:rsidR="00A533E2" w:rsidRPr="005B0F22" w:rsidP="00207538" w14:paraId="42662DB0" w14:textId="77777777">
            <w:pPr>
              <w:autoSpaceDE w:val="0"/>
              <w:autoSpaceDN w:val="0"/>
              <w:adjustRightInd w:val="0"/>
              <w:rPr>
                <w:rFonts w:ascii="Times New Roman" w:eastAsia="Times New Roman" w:hAnsi="Times New Roman" w:cs="Times New Roman"/>
                <w:bCs/>
                <w:sz w:val="20"/>
                <w:szCs w:val="20"/>
              </w:rPr>
            </w:pPr>
          </w:p>
          <w:p w:rsidR="00A533E2" w:rsidRPr="005B0F22" w:rsidP="00207538" w14:paraId="64F39C84" w14:textId="77777777">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A533E2" w:rsidRPr="005B0F22" w:rsidP="00207538" w14:paraId="70C85D26" w14:textId="77777777">
            <w:pPr>
              <w:autoSpaceDE w:val="0"/>
              <w:autoSpaceDN w:val="0"/>
              <w:adjustRightInd w:val="0"/>
              <w:rPr>
                <w:rFonts w:ascii="Times New Roman" w:hAnsi="Times New Roman" w:cs="Times New Roman"/>
                <w:color w:val="000000"/>
                <w:sz w:val="20"/>
                <w:szCs w:val="20"/>
              </w:rPr>
            </w:pPr>
          </w:p>
        </w:tc>
      </w:tr>
      <w:tr w14:paraId="2F1B5EF7" w14:textId="77777777" w:rsidTr="00F66430">
        <w:tblPrEx>
          <w:tblW w:w="5277" w:type="pct"/>
          <w:tblInd w:w="-108" w:type="dxa"/>
          <w:tblBorders>
            <w:top w:val="nil"/>
            <w:left w:val="nil"/>
            <w:bottom w:val="nil"/>
            <w:right w:val="nil"/>
          </w:tblBorders>
          <w:tblLook w:val="0000"/>
        </w:tblPrEx>
        <w:trPr>
          <w:gridAfter w:val="1"/>
          <w:wAfter w:w="272" w:type="dxa"/>
          <w:trHeight w:val="972"/>
        </w:trPr>
        <w:tc>
          <w:tcPr>
            <w:tcW w:w="2332" w:type="pct"/>
          </w:tcPr>
          <w:p w:rsidR="00A533E2" w:rsidRPr="005B0F22" w:rsidP="00207538" w14:paraId="14604BED" w14:textId="202B292C">
            <w:pPr>
              <w:autoSpaceDE w:val="0"/>
              <w:autoSpaceDN w:val="0"/>
              <w:adjustRightInd w:val="0"/>
              <w:rPr>
                <w:rFonts w:ascii="Times New Roman" w:hAnsi="Times New Roman" w:cs="Times New Roman"/>
                <w:b/>
                <w:bCs/>
                <w:color w:val="000000"/>
                <w:sz w:val="20"/>
                <w:szCs w:val="20"/>
              </w:rPr>
            </w:pPr>
            <w:r w:rsidRPr="005B0F22">
              <w:rPr>
                <w:rFonts w:ascii="Times New Roman" w:eastAsia="Times New Roman" w:hAnsi="Times New Roman" w:cs="Times New Roman"/>
                <w:b/>
                <w:sz w:val="20"/>
                <w:szCs w:val="20"/>
              </w:rPr>
              <w:t>BENCHMARK DATA SOURCES</w:t>
            </w:r>
          </w:p>
        </w:tc>
        <w:tc>
          <w:tcPr>
            <w:tcW w:w="2396" w:type="pct"/>
            <w:gridSpan w:val="2"/>
          </w:tcPr>
          <w:p w:rsidR="00A533E2" w:rsidRPr="005B0F22" w:rsidP="00207538" w14:paraId="4D4D7201" w14:textId="78874CCC">
            <w:pPr>
              <w:rPr>
                <w:rFonts w:ascii="Times New Roman" w:eastAsia="Times New Roman" w:hAnsi="Times New Roman" w:cs="Times New Roman"/>
                <w:b/>
                <w:sz w:val="20"/>
                <w:szCs w:val="20"/>
              </w:rPr>
            </w:pPr>
            <w:r w:rsidRPr="00573708">
              <w:rPr>
                <w:rFonts w:ascii="Times New Roman" w:eastAsia="Times New Roman" w:hAnsi="Times New Roman" w:cs="Times New Roman"/>
                <w:sz w:val="20"/>
                <w:szCs w:val="20"/>
              </w:rPr>
              <w:t>PRAMS (postpartum visit: 88%, 2020</w:t>
            </w:r>
            <w:r>
              <w:rPr>
                <w:rFonts w:ascii="Times New Roman" w:eastAsia="Times New Roman" w:hAnsi="Times New Roman" w:cs="Times New Roman"/>
                <w:sz w:val="20"/>
                <w:szCs w:val="20"/>
              </w:rPr>
              <w:t>)</w:t>
            </w:r>
          </w:p>
        </w:tc>
      </w:tr>
      <w:tr w14:paraId="36D3F034" w14:textId="77777777" w:rsidTr="00D35E52">
        <w:tblPrEx>
          <w:tblW w:w="5277" w:type="pct"/>
          <w:tblInd w:w="-108" w:type="dxa"/>
          <w:tblBorders>
            <w:top w:val="nil"/>
            <w:left w:val="nil"/>
            <w:bottom w:val="nil"/>
            <w:right w:val="nil"/>
          </w:tblBorders>
          <w:tblLook w:val="0000"/>
        </w:tblPrEx>
        <w:trPr>
          <w:gridAfter w:val="1"/>
          <w:wAfter w:w="272" w:type="dxa"/>
          <w:trHeight w:val="810"/>
        </w:trPr>
        <w:tc>
          <w:tcPr>
            <w:tcW w:w="2332" w:type="pct"/>
          </w:tcPr>
          <w:p w:rsidR="00A533E2" w:rsidRPr="005B0F22" w:rsidP="00207538" w14:paraId="4816F1F6" w14:textId="749BD64A">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396" w:type="pct"/>
            <w:gridSpan w:val="2"/>
          </w:tcPr>
          <w:p w:rsidR="00A533E2" w:rsidRPr="005B0F22" w:rsidP="00207538" w14:paraId="334D48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 Pregnancy Risk Assessment Monitoring System</w:t>
            </w:r>
          </w:p>
        </w:tc>
      </w:tr>
      <w:tr w14:paraId="1FC69D35" w14:textId="77777777" w:rsidTr="00D35E52">
        <w:tblPrEx>
          <w:tblW w:w="5277" w:type="pct"/>
          <w:tblInd w:w="-108" w:type="dxa"/>
          <w:tblBorders>
            <w:top w:val="nil"/>
            <w:left w:val="nil"/>
            <w:bottom w:val="nil"/>
            <w:right w:val="nil"/>
          </w:tblBorders>
          <w:tblLook w:val="0000"/>
        </w:tblPrEx>
        <w:trPr>
          <w:gridAfter w:val="1"/>
          <w:wAfter w:w="272" w:type="dxa"/>
          <w:trHeight w:val="63"/>
        </w:trPr>
        <w:tc>
          <w:tcPr>
            <w:tcW w:w="2332" w:type="pct"/>
          </w:tcPr>
          <w:p w:rsidR="00A533E2" w:rsidRPr="005B0F22" w:rsidP="00207538" w14:paraId="7BB2BDCC" w14:textId="66EC58BF">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396" w:type="pct"/>
            <w:gridSpan w:val="2"/>
          </w:tcPr>
          <w:p w:rsidR="00A533E2" w:rsidRPr="005B0F22" w:rsidP="00207538" w14:paraId="1328432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breastfeeding for the mother and baby. </w:t>
            </w:r>
            <w:r>
              <w:rPr>
                <w:rStyle w:val="FootnoteReference"/>
                <w:rFonts w:ascii="Times New Roman" w:eastAsia="Times New Roman" w:hAnsi="Times New Roman"/>
                <w:sz w:val="20"/>
                <w:szCs w:val="20"/>
              </w:rPr>
              <w:footnoteReference w:id="10"/>
            </w:r>
          </w:p>
          <w:p w:rsidR="00A533E2" w:rsidRPr="005B0F22" w:rsidP="00207538" w14:paraId="0AA61029" w14:textId="77777777">
            <w:pPr>
              <w:rPr>
                <w:rFonts w:ascii="Times New Roman" w:eastAsia="Times New Roman" w:hAnsi="Times New Roman" w:cs="Times New Roman"/>
                <w:sz w:val="20"/>
                <w:szCs w:val="20"/>
              </w:rPr>
            </w:pPr>
          </w:p>
        </w:tc>
      </w:tr>
    </w:tbl>
    <w:p w:rsidR="00A533E2" w:rsidRPr="005B0F22" w14:paraId="2189C975" w14:textId="77777777">
      <w:pPr>
        <w:rPr>
          <w:rFonts w:ascii="Times New Roman" w:hAnsi="Times New Roman" w:cs="Times New Roman"/>
        </w:rPr>
      </w:pPr>
    </w:p>
    <w:p w:rsidR="009444DA" w:rsidRPr="005B0F22" w:rsidP="009444DA" w14:paraId="060B6506" w14:textId="77777777">
      <w:pPr>
        <w:rPr>
          <w:rFonts w:ascii="Times New Roman" w:hAnsi="Times New Roman" w:cs="Times New Roman"/>
        </w:rPr>
      </w:pPr>
    </w:p>
    <w:p w:rsidR="009444DA" w:rsidRPr="005B0F22" w14:paraId="75A9BA5C" w14:textId="0B5F6405">
      <w:pPr>
        <w:rPr>
          <w:rFonts w:ascii="Times New Roman" w:hAnsi="Times New Roman" w:cs="Times New Roman"/>
        </w:rPr>
      </w:pPr>
      <w:r w:rsidRPr="005B0F22">
        <w:rPr>
          <w:rFonts w:ascii="Times New Roman" w:hAnsi="Times New Roman" w:cs="Times New Roman"/>
        </w:rPr>
        <w:br w:type="page"/>
      </w:r>
    </w:p>
    <w:p w:rsidR="00445238" w:rsidRPr="005B0F22" w:rsidP="001448F7" w14:paraId="7BBCD961" w14:textId="1D6C692F">
      <w:pPr>
        <w:pStyle w:val="Heading1"/>
        <w:rPr>
          <w:rFonts w:ascii="Times New Roman" w:hAnsi="Times New Roman" w:cs="Times New Roman"/>
        </w:rPr>
      </w:pPr>
      <w:bookmarkStart w:id="94" w:name="_Toc224658449"/>
      <w:r w:rsidRPr="005B0F22">
        <w:rPr>
          <w:rFonts w:ascii="Times New Roman" w:hAnsi="Times New Roman" w:cs="Times New Roman"/>
        </w:rPr>
        <w:t>HS 12</w:t>
      </w:r>
      <w:bookmarkEnd w:id="94"/>
    </w:p>
    <w:tbl>
      <w:tblPr>
        <w:tblW w:w="5000" w:type="pct"/>
        <w:tblLook w:val="0000"/>
      </w:tblPr>
      <w:tblGrid>
        <w:gridCol w:w="4025"/>
        <w:gridCol w:w="5335"/>
      </w:tblGrid>
      <w:tr w14:paraId="04951E5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8320CB" w:rsidRPr="005B0F22" w:rsidP="00207538" w14:paraId="486AE8BB" w14:textId="2D78C163">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95" w:name="_Toc224658450"/>
            <w:r w:rsidRPr="005B0F22">
              <w:rPr>
                <w:rFonts w:ascii="Times New Roman" w:eastAsia="Times New Roman" w:hAnsi="Times New Roman" w:cs="Times New Roman"/>
                <w:b/>
                <w:sz w:val="20"/>
                <w:szCs w:val="20"/>
              </w:rPr>
              <w:t>HS 12  PERFORMANCE MEASURE</w:t>
            </w:r>
            <w:bookmarkEnd w:id="95"/>
          </w:p>
          <w:p w:rsidR="008320CB" w:rsidRPr="005B0F22" w:rsidP="00207538" w14:paraId="486F3BB4" w14:textId="77777777">
            <w:pPr>
              <w:rPr>
                <w:rFonts w:ascii="Times New Roman" w:eastAsia="Times New Roman" w:hAnsi="Times New Roman" w:cs="Times New Roman"/>
                <w:b/>
                <w:bCs/>
                <w:sz w:val="20"/>
                <w:szCs w:val="20"/>
              </w:rPr>
            </w:pPr>
          </w:p>
          <w:p w:rsidR="008320CB" w:rsidRPr="005B0F22" w:rsidP="00207538" w14:paraId="6E52463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Well Woman Visit/ Preventive Health Care</w:t>
            </w:r>
          </w:p>
          <w:p w:rsidR="008320CB" w:rsidRPr="005B0F22" w:rsidP="00207538" w14:paraId="655BFC40"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320CB" w:rsidRPr="005B0F22" w:rsidP="00207538" w14:paraId="14E9087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8320CB" w:rsidRPr="005B0F22" w:rsidP="00207538" w14:paraId="4AF719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with a well-woman/ preventive visit in the past year.</w:t>
            </w:r>
            <w:r w:rsidRPr="005B0F22">
              <w:rPr>
                <w:rStyle w:val="FootnoteReference"/>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11"/>
            </w:r>
          </w:p>
        </w:tc>
      </w:tr>
      <w:tr w14:paraId="2C44E114" w14:textId="77777777" w:rsidTr="00567323">
        <w:tblPrEx>
          <w:tblW w:w="5000" w:type="pct"/>
          <w:tblLook w:val="0000"/>
        </w:tblPrEx>
        <w:tc>
          <w:tcPr>
            <w:tcW w:w="2150" w:type="pct"/>
          </w:tcPr>
          <w:p w:rsidR="008320CB" w:rsidRPr="005B0F22" w:rsidP="00207538" w14:paraId="67B8C3DE" w14:textId="5FC13CB2">
            <w:pPr>
              <w:contextualSpacing/>
              <w:outlineLvl w:val="2"/>
              <w:rPr>
                <w:rFonts w:ascii="Times New Roman" w:eastAsia="Times New Roman" w:hAnsi="Times New Roman" w:cs="Times New Roman"/>
                <w:b/>
                <w:sz w:val="20"/>
              </w:rPr>
            </w:pPr>
            <w:bookmarkStart w:id="96" w:name="_Toc443482956"/>
            <w:bookmarkStart w:id="97" w:name="_Toc443490947"/>
            <w:r w:rsidRPr="005B0F22">
              <w:rPr>
                <w:rFonts w:ascii="Times New Roman" w:eastAsia="Times New Roman" w:hAnsi="Times New Roman" w:cs="Times New Roman"/>
                <w:b/>
                <w:sz w:val="20"/>
              </w:rPr>
              <w:t>GOAL</w:t>
            </w:r>
            <w:bookmarkEnd w:id="96"/>
            <w:bookmarkEnd w:id="97"/>
          </w:p>
        </w:tc>
        <w:tc>
          <w:tcPr>
            <w:tcW w:w="2850" w:type="pct"/>
          </w:tcPr>
          <w:p w:rsidR="008320CB" w:rsidRPr="005B0F22" w:rsidP="00207538" w14:paraId="363F0F9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that receive a well-woman/ preventive visit in the past year to 80 percent.</w:t>
            </w:r>
          </w:p>
        </w:tc>
      </w:tr>
      <w:tr w14:paraId="6744C928" w14:textId="77777777" w:rsidTr="00567323">
        <w:tblPrEx>
          <w:tblW w:w="5000" w:type="pct"/>
          <w:tblLook w:val="0000"/>
        </w:tblPrEx>
        <w:tc>
          <w:tcPr>
            <w:tcW w:w="2150" w:type="pct"/>
          </w:tcPr>
          <w:p w:rsidR="008320CB" w:rsidRPr="005B0F22" w:rsidP="00207538" w14:paraId="697B86F8"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2F5B59B" w14:textId="77777777">
            <w:pPr>
              <w:rPr>
                <w:rFonts w:ascii="Times New Roman" w:eastAsia="Times New Roman" w:hAnsi="Times New Roman" w:cs="Times New Roman"/>
                <w:sz w:val="20"/>
                <w:szCs w:val="20"/>
              </w:rPr>
            </w:pPr>
          </w:p>
        </w:tc>
      </w:tr>
      <w:tr w14:paraId="07AAF4E7" w14:textId="77777777" w:rsidTr="00567323">
        <w:tblPrEx>
          <w:tblW w:w="5000" w:type="pct"/>
          <w:tblLook w:val="0000"/>
        </w:tblPrEx>
        <w:tc>
          <w:tcPr>
            <w:tcW w:w="2150" w:type="pct"/>
          </w:tcPr>
          <w:p w:rsidR="008320CB" w:rsidRPr="005B0F22" w:rsidP="00207538" w14:paraId="54E5F92B" w14:textId="11A5089B">
            <w:pPr>
              <w:contextualSpacing/>
              <w:outlineLvl w:val="2"/>
              <w:rPr>
                <w:rFonts w:ascii="Times New Roman" w:eastAsia="Times New Roman" w:hAnsi="Times New Roman" w:cs="Times New Roman"/>
                <w:b/>
                <w:sz w:val="20"/>
              </w:rPr>
            </w:pPr>
            <w:bookmarkStart w:id="98" w:name="_Toc443482957"/>
            <w:bookmarkStart w:id="99" w:name="_Toc443490948"/>
            <w:r w:rsidRPr="005B0F22">
              <w:rPr>
                <w:rFonts w:ascii="Times New Roman" w:eastAsia="Times New Roman" w:hAnsi="Times New Roman" w:cs="Times New Roman"/>
                <w:b/>
                <w:sz w:val="20"/>
              </w:rPr>
              <w:t>MEASURE</w:t>
            </w:r>
            <w:bookmarkEnd w:id="98"/>
            <w:bookmarkEnd w:id="99"/>
          </w:p>
        </w:tc>
        <w:tc>
          <w:tcPr>
            <w:tcW w:w="2850" w:type="pct"/>
          </w:tcPr>
          <w:p w:rsidR="008320CB" w:rsidRPr="005B0F22" w:rsidP="00207538" w14:paraId="1594C73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with a well-woman/ preventive visit in the past year.</w:t>
            </w:r>
          </w:p>
        </w:tc>
      </w:tr>
      <w:tr w14:paraId="4680A03E" w14:textId="77777777" w:rsidTr="00567323">
        <w:tblPrEx>
          <w:tblW w:w="5000" w:type="pct"/>
          <w:tblLook w:val="0000"/>
        </w:tblPrEx>
        <w:trPr>
          <w:trHeight w:val="174"/>
        </w:trPr>
        <w:tc>
          <w:tcPr>
            <w:tcW w:w="2150" w:type="pct"/>
          </w:tcPr>
          <w:p w:rsidR="008320CB" w:rsidRPr="005B0F22" w:rsidP="00207538" w14:paraId="448201AF"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A876027" w14:textId="77777777">
            <w:pPr>
              <w:rPr>
                <w:rFonts w:ascii="Times New Roman" w:eastAsia="Times New Roman" w:hAnsi="Times New Roman" w:cs="Times New Roman"/>
                <w:b/>
                <w:sz w:val="20"/>
                <w:szCs w:val="20"/>
              </w:rPr>
            </w:pPr>
          </w:p>
        </w:tc>
      </w:tr>
      <w:tr w14:paraId="591B17CB" w14:textId="77777777" w:rsidTr="00567323">
        <w:tblPrEx>
          <w:tblW w:w="5000" w:type="pct"/>
          <w:tblLook w:val="0000"/>
        </w:tblPrEx>
        <w:trPr>
          <w:trHeight w:val="174"/>
        </w:trPr>
        <w:tc>
          <w:tcPr>
            <w:tcW w:w="2150" w:type="pct"/>
          </w:tcPr>
          <w:p w:rsidR="008320CB" w:rsidRPr="005B0F22" w:rsidP="00207538" w14:paraId="4F904FD3" w14:textId="28A620F9">
            <w:pPr>
              <w:contextualSpacing/>
              <w:outlineLvl w:val="2"/>
              <w:rPr>
                <w:rFonts w:ascii="Times New Roman" w:eastAsia="Times New Roman" w:hAnsi="Times New Roman" w:cs="Times New Roman"/>
                <w:b/>
                <w:sz w:val="20"/>
              </w:rPr>
            </w:pPr>
            <w:bookmarkStart w:id="100" w:name="_Toc443482958"/>
            <w:bookmarkStart w:id="101" w:name="_Toc443490949"/>
            <w:r w:rsidRPr="005B0F22">
              <w:rPr>
                <w:rFonts w:ascii="Times New Roman" w:eastAsia="Times New Roman" w:hAnsi="Times New Roman" w:cs="Times New Roman"/>
                <w:b/>
                <w:sz w:val="20"/>
              </w:rPr>
              <w:t>DEFINITION</w:t>
            </w:r>
            <w:bookmarkEnd w:id="100"/>
            <w:bookmarkEnd w:id="101"/>
          </w:p>
        </w:tc>
        <w:tc>
          <w:tcPr>
            <w:tcW w:w="2850" w:type="pct"/>
          </w:tcPr>
          <w:p w:rsidR="008320CB" w:rsidRPr="005B0F22" w:rsidP="00207538" w14:paraId="6E5341A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within the reporting period who received a well-woman or preventive visit (including prenatal or postpartum visit) in the past 12 months prior to last assessment.</w:t>
            </w:r>
          </w:p>
          <w:p w:rsidR="008320CB" w:rsidRPr="005B0F22" w:rsidP="00207538" w14:paraId="0B0B2C2B" w14:textId="77777777">
            <w:pPr>
              <w:rPr>
                <w:rFonts w:ascii="Times New Roman" w:eastAsia="Times New Roman" w:hAnsi="Times New Roman" w:cs="Times New Roman"/>
                <w:sz w:val="20"/>
                <w:szCs w:val="20"/>
              </w:rPr>
            </w:pPr>
          </w:p>
          <w:p w:rsidR="008320CB" w:rsidRPr="005B0F22" w:rsidP="00207538" w14:paraId="46AA28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8320CB" w:rsidRPr="005B0F22" w:rsidP="00207538" w14:paraId="08E400D3" w14:textId="77777777">
            <w:pPr>
              <w:rPr>
                <w:rFonts w:ascii="Times New Roman" w:eastAsia="Times New Roman" w:hAnsi="Times New Roman" w:cs="Times New Roman"/>
                <w:sz w:val="20"/>
                <w:szCs w:val="20"/>
              </w:rPr>
            </w:pPr>
          </w:p>
          <w:p w:rsidR="008320CB" w:rsidRPr="005B0F22" w:rsidP="00207538" w14:paraId="2E005B9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a well-woman or preventive visit and included in the numerator if she has a documented health assessment visit where she obtained recommended preventive services that are age and developmentally appropriate within twelve months of her last contact with the Program in the reporting year. For purposes of reporting, a prenatal visit or postpartum visit during the twelve month period would meet the standard.</w:t>
            </w:r>
          </w:p>
          <w:p w:rsidR="008320CB" w:rsidRPr="005B0F22" w:rsidP="00207538" w14:paraId="5EC5BD5D" w14:textId="77777777">
            <w:pPr>
              <w:rPr>
                <w:rFonts w:ascii="Times New Roman" w:eastAsia="Times New Roman" w:hAnsi="Times New Roman" w:cs="Times New Roman"/>
                <w:sz w:val="20"/>
                <w:szCs w:val="20"/>
              </w:rPr>
            </w:pPr>
          </w:p>
          <w:p w:rsidR="008320CB" w:rsidRPr="005B0F22" w:rsidP="00207538" w14:paraId="62FE840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77F170ED" w14:textId="77777777" w:rsidTr="00567323">
        <w:tblPrEx>
          <w:tblW w:w="5000" w:type="pct"/>
          <w:tblLook w:val="0000"/>
        </w:tblPrEx>
        <w:trPr>
          <w:trHeight w:val="225"/>
        </w:trPr>
        <w:tc>
          <w:tcPr>
            <w:tcW w:w="2150" w:type="pct"/>
          </w:tcPr>
          <w:p w:rsidR="008320CB" w:rsidRPr="005B0F22" w:rsidP="00207538" w14:paraId="7F6CA321"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05BB27C5" w14:textId="77777777">
            <w:pPr>
              <w:rPr>
                <w:rFonts w:ascii="Times New Roman" w:eastAsia="Times New Roman" w:hAnsi="Times New Roman" w:cs="Times New Roman"/>
                <w:sz w:val="20"/>
                <w:szCs w:val="20"/>
              </w:rPr>
            </w:pPr>
          </w:p>
        </w:tc>
      </w:tr>
      <w:tr w14:paraId="74696A6E" w14:textId="77777777" w:rsidTr="00567323">
        <w:tblPrEx>
          <w:tblW w:w="5000" w:type="pct"/>
          <w:tblLook w:val="0000"/>
        </w:tblPrEx>
        <w:trPr>
          <w:trHeight w:val="270"/>
        </w:trPr>
        <w:tc>
          <w:tcPr>
            <w:tcW w:w="2150" w:type="pct"/>
          </w:tcPr>
          <w:p w:rsidR="008320CB" w:rsidRPr="005B0F22" w:rsidP="00207538" w14:paraId="0486356E" w14:textId="0373DC3C">
            <w:pPr>
              <w:contextualSpacing/>
              <w:outlineLvl w:val="2"/>
              <w:rPr>
                <w:rFonts w:ascii="Times New Roman" w:eastAsia="Times New Roman" w:hAnsi="Times New Roman" w:cs="Times New Roman"/>
                <w:b/>
                <w:sz w:val="20"/>
              </w:rPr>
            </w:pPr>
            <w:bookmarkStart w:id="102" w:name="_Toc443482959"/>
            <w:bookmarkStart w:id="103" w:name="_Toc443490950"/>
            <w:r w:rsidRPr="005B0F22">
              <w:rPr>
                <w:rFonts w:ascii="Times New Roman" w:eastAsia="Times New Roman" w:hAnsi="Times New Roman" w:cs="Times New Roman"/>
                <w:b/>
                <w:sz w:val="20"/>
              </w:rPr>
              <w:t>BENCHMARK DATA SOURCES</w:t>
            </w:r>
            <w:bookmarkEnd w:id="102"/>
            <w:bookmarkEnd w:id="103"/>
          </w:p>
        </w:tc>
        <w:tc>
          <w:tcPr>
            <w:tcW w:w="2850" w:type="pct"/>
          </w:tcPr>
          <w:p w:rsidR="00735E05" w:rsidRPr="00735E05" w:rsidP="00735E05" w14:paraId="07289FCD" w14:textId="4B041D9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w:t>
            </w:r>
            <w:r w:rsidRPr="00735E05">
              <w:rPr>
                <w:rFonts w:ascii="Times New Roman" w:eastAsia="Times New Roman" w:hAnsi="Times New Roman" w:cs="Times New Roman"/>
                <w:sz w:val="20"/>
                <w:szCs w:val="20"/>
              </w:rPr>
              <w:t xml:space="preserve">RFSS (Women 18-44 with a past-year preventive visit: 72%, </w:t>
            </w:r>
          </w:p>
          <w:p w:rsidR="00735E05" w:rsidRPr="00735E05" w:rsidP="00735E05" w14:paraId="3C87329F" w14:textId="77777777">
            <w:pPr>
              <w:rPr>
                <w:rFonts w:ascii="Times New Roman" w:eastAsia="Times New Roman" w:hAnsi="Times New Roman" w:cs="Times New Roman"/>
                <w:sz w:val="20"/>
                <w:szCs w:val="20"/>
              </w:rPr>
            </w:pPr>
            <w:r w:rsidRPr="00735E05">
              <w:rPr>
                <w:rFonts w:ascii="Times New Roman" w:eastAsia="Times New Roman" w:hAnsi="Times New Roman" w:cs="Times New Roman"/>
                <w:sz w:val="20"/>
                <w:szCs w:val="20"/>
              </w:rPr>
              <w:t xml:space="preserve">2019-2020); PRAMS (early prenatal care: 87%, 2020); </w:t>
            </w:r>
          </w:p>
          <w:p w:rsidR="008320CB" w:rsidRPr="005B0F22" w:rsidP="00735E05" w14:paraId="2BBC5DDB" w14:textId="29ADCB9D">
            <w:pPr>
              <w:rPr>
                <w:rFonts w:ascii="Times New Roman" w:eastAsia="Times New Roman" w:hAnsi="Times New Roman" w:cs="Times New Roman"/>
                <w:sz w:val="20"/>
                <w:szCs w:val="20"/>
              </w:rPr>
            </w:pPr>
            <w:r w:rsidRPr="00735E05">
              <w:rPr>
                <w:rFonts w:ascii="Times New Roman" w:eastAsia="Times New Roman" w:hAnsi="Times New Roman" w:cs="Times New Roman"/>
                <w:sz w:val="20"/>
                <w:szCs w:val="20"/>
              </w:rPr>
              <w:t>PRAMS (postpartum visit: 88%, 2020)</w:t>
            </w:r>
          </w:p>
        </w:tc>
      </w:tr>
      <w:tr w14:paraId="009B6680" w14:textId="77777777" w:rsidTr="00567323">
        <w:tblPrEx>
          <w:tblW w:w="5000" w:type="pct"/>
          <w:tblLook w:val="0000"/>
        </w:tblPrEx>
        <w:tc>
          <w:tcPr>
            <w:tcW w:w="2150" w:type="pct"/>
          </w:tcPr>
          <w:p w:rsidR="008320CB" w:rsidRPr="005B0F22" w:rsidP="00207538" w14:paraId="0B24EFEE"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3153B94" w14:textId="77777777">
            <w:pPr>
              <w:rPr>
                <w:rFonts w:ascii="Times New Roman" w:eastAsia="Times New Roman" w:hAnsi="Times New Roman" w:cs="Times New Roman"/>
                <w:sz w:val="20"/>
                <w:szCs w:val="20"/>
              </w:rPr>
            </w:pPr>
          </w:p>
        </w:tc>
      </w:tr>
      <w:tr w14:paraId="0E895480" w14:textId="77777777" w:rsidTr="00567323">
        <w:tblPrEx>
          <w:tblW w:w="5000" w:type="pct"/>
          <w:tblLook w:val="0000"/>
        </w:tblPrEx>
        <w:tc>
          <w:tcPr>
            <w:tcW w:w="2150" w:type="pct"/>
          </w:tcPr>
          <w:p w:rsidR="008320CB" w:rsidRPr="005B0F22" w:rsidP="00207538" w14:paraId="64B7E5C9" w14:textId="0FC0148F">
            <w:pPr>
              <w:contextualSpacing/>
              <w:outlineLvl w:val="2"/>
              <w:rPr>
                <w:rFonts w:ascii="Times New Roman" w:eastAsia="Times New Roman" w:hAnsi="Times New Roman" w:cs="Times New Roman"/>
                <w:b/>
                <w:sz w:val="20"/>
              </w:rPr>
            </w:pPr>
            <w:bookmarkStart w:id="104" w:name="_Toc443482960"/>
            <w:bookmarkStart w:id="105" w:name="_Toc443490951"/>
            <w:r w:rsidRPr="005B0F22">
              <w:rPr>
                <w:rFonts w:ascii="Times New Roman" w:eastAsia="Times New Roman" w:hAnsi="Times New Roman" w:cs="Times New Roman"/>
                <w:b/>
                <w:sz w:val="20"/>
              </w:rPr>
              <w:t>GRANTEE DATA SOURCES</w:t>
            </w:r>
            <w:bookmarkEnd w:id="104"/>
            <w:bookmarkEnd w:id="105"/>
          </w:p>
        </w:tc>
        <w:tc>
          <w:tcPr>
            <w:tcW w:w="2850" w:type="pct"/>
          </w:tcPr>
          <w:p w:rsidR="008320CB" w:rsidRPr="005B0F22" w:rsidP="00207538" w14:paraId="7DF72D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A1EEFB" w14:textId="77777777" w:rsidTr="00567323">
        <w:tblPrEx>
          <w:tblW w:w="5000" w:type="pct"/>
          <w:tblLook w:val="0000"/>
        </w:tblPrEx>
        <w:tc>
          <w:tcPr>
            <w:tcW w:w="2150" w:type="pct"/>
          </w:tcPr>
          <w:p w:rsidR="008320CB" w:rsidRPr="005B0F22" w:rsidP="00207538" w14:paraId="457B6C45"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AF56EA1" w14:textId="77777777">
            <w:pPr>
              <w:rPr>
                <w:rFonts w:ascii="Times New Roman" w:eastAsia="Times New Roman" w:hAnsi="Times New Roman" w:cs="Times New Roman"/>
                <w:sz w:val="20"/>
                <w:szCs w:val="20"/>
              </w:rPr>
            </w:pPr>
          </w:p>
        </w:tc>
      </w:tr>
      <w:tr w14:paraId="5AF6E9AA" w14:textId="77777777" w:rsidTr="00567323">
        <w:tblPrEx>
          <w:tblW w:w="5000" w:type="pct"/>
          <w:tblLook w:val="0000"/>
        </w:tblPrEx>
        <w:tc>
          <w:tcPr>
            <w:tcW w:w="2150" w:type="pct"/>
          </w:tcPr>
          <w:p w:rsidR="008320CB" w:rsidRPr="005B0F22" w:rsidP="00207538" w14:paraId="7359DA83" w14:textId="6C88C1C5">
            <w:pPr>
              <w:contextualSpacing/>
              <w:outlineLvl w:val="2"/>
              <w:rPr>
                <w:rFonts w:ascii="Times New Roman" w:eastAsia="Times New Roman" w:hAnsi="Times New Roman" w:cs="Times New Roman"/>
                <w:b/>
                <w:sz w:val="20"/>
              </w:rPr>
            </w:pPr>
            <w:bookmarkStart w:id="106" w:name="_Toc443482961"/>
            <w:bookmarkStart w:id="107" w:name="_Toc443490952"/>
            <w:r w:rsidRPr="005B0F22">
              <w:rPr>
                <w:rFonts w:ascii="Times New Roman" w:eastAsia="Times New Roman" w:hAnsi="Times New Roman" w:cs="Times New Roman"/>
                <w:b/>
                <w:sz w:val="20"/>
              </w:rPr>
              <w:t>SIGNIFICANCE</w:t>
            </w:r>
            <w:bookmarkEnd w:id="106"/>
            <w:bookmarkEnd w:id="107"/>
          </w:p>
        </w:tc>
        <w:tc>
          <w:tcPr>
            <w:tcW w:w="2850" w:type="pct"/>
          </w:tcPr>
          <w:p w:rsidR="008320CB" w:rsidRPr="005B0F22" w:rsidP="00207538" w14:paraId="5920D0CB" w14:textId="66C58E6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annual well-woman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w:t>
            </w:r>
            <w:r w:rsidR="0056542F">
              <w:rPr>
                <w:rFonts w:ascii="Times New Roman" w:eastAsia="Times New Roman" w:hAnsi="Times New Roman" w:cs="Times New Roman"/>
                <w:sz w:val="20"/>
                <w:szCs w:val="20"/>
              </w:rPr>
              <w:t>Professional obstetrics and gynecology groups</w:t>
            </w:r>
            <w:r w:rsidRPr="005B0F22">
              <w:rPr>
                <w:rFonts w:ascii="Times New Roman" w:eastAsia="Times New Roman" w:hAnsi="Times New Roman" w:cs="Times New Roman"/>
                <w:sz w:val="20"/>
                <w:szCs w:val="20"/>
              </w:rPr>
              <w:t xml:space="preserve"> recommend an annual well-woman visit beginning in adolescence and continuing across the lifespan with any health care provider offering preventive well-woman care.</w:t>
            </w:r>
          </w:p>
        </w:tc>
      </w:tr>
    </w:tbl>
    <w:p w:rsidR="008320CB" w:rsidRPr="005B0F22" w:rsidP="008320CB" w14:paraId="630BEDE3" w14:textId="77777777">
      <w:pPr>
        <w:rPr>
          <w:rFonts w:ascii="Times New Roman" w:hAnsi="Times New Roman" w:cs="Times New Roman"/>
        </w:rPr>
      </w:pPr>
    </w:p>
    <w:p w:rsidR="00A533E2" w:rsidRPr="005B0F22" w14:paraId="32C339B9" w14:textId="068A377E">
      <w:pPr>
        <w:rPr>
          <w:rFonts w:ascii="Times New Roman" w:hAnsi="Times New Roman" w:cs="Times New Roman"/>
        </w:rPr>
      </w:pPr>
      <w:r w:rsidRPr="005B0F22">
        <w:rPr>
          <w:rFonts w:ascii="Times New Roman" w:hAnsi="Times New Roman" w:cs="Times New Roman"/>
        </w:rPr>
        <w:br w:type="page"/>
      </w:r>
    </w:p>
    <w:p w:rsidR="00B81AF3" w:rsidRPr="005B0F22" w:rsidP="00F96C32" w14:paraId="50902B75" w14:textId="1988B06C">
      <w:pPr>
        <w:pStyle w:val="Heading1"/>
        <w:rPr>
          <w:rFonts w:ascii="Times New Roman" w:hAnsi="Times New Roman" w:cs="Times New Roman"/>
        </w:rPr>
      </w:pPr>
      <w:bookmarkStart w:id="108" w:name="_Toc224658451"/>
      <w:r w:rsidRPr="005B0F22">
        <w:rPr>
          <w:rFonts w:ascii="Times New Roman" w:hAnsi="Times New Roman" w:cs="Times New Roman"/>
        </w:rPr>
        <w:t>HS 13</w:t>
      </w:r>
      <w:bookmarkEnd w:id="108"/>
    </w:p>
    <w:tbl>
      <w:tblPr>
        <w:tblpPr w:leftFromText="180" w:rightFromText="180" w:vertAnchor="text" w:tblpXSpec="right" w:tblpY="1"/>
        <w:tblOverlap w:val="never"/>
        <w:tblW w:w="5150" w:type="pct"/>
        <w:tblLook w:val="0000"/>
      </w:tblPr>
      <w:tblGrid>
        <w:gridCol w:w="4387"/>
        <w:gridCol w:w="5254"/>
      </w:tblGrid>
      <w:tr w14:paraId="3F0CB27D" w14:textId="77777777" w:rsidTr="00D35E52">
        <w:tblPrEx>
          <w:tblW w:w="5150" w:type="pct"/>
          <w:tblLook w:val="0000"/>
        </w:tblPrEx>
        <w:trPr>
          <w:tblHeader/>
        </w:trPr>
        <w:tc>
          <w:tcPr>
            <w:tcW w:w="2275" w:type="pct"/>
            <w:tcBorders>
              <w:bottom w:val="single" w:sz="18" w:space="0" w:color="auto"/>
            </w:tcBorders>
            <w:shd w:val="clear" w:color="auto" w:fill="D9E2F3" w:themeFill="accent1" w:themeFillTint="33"/>
          </w:tcPr>
          <w:p w:rsidR="00B81AF3" w:rsidRPr="005B0F22" w:rsidP="00207538" w14:paraId="45E0058A" w14:textId="488ED032">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09" w:name="_Toc224658452"/>
            <w:r w:rsidRPr="005B0F22">
              <w:rPr>
                <w:rFonts w:ascii="Times New Roman" w:eastAsia="Times New Roman" w:hAnsi="Times New Roman" w:cs="Times New Roman"/>
                <w:b/>
                <w:sz w:val="20"/>
                <w:szCs w:val="20"/>
              </w:rPr>
              <w:t>HS 13  PERFORMANCE MEASURE</w:t>
            </w:r>
            <w:bookmarkEnd w:id="109"/>
          </w:p>
          <w:p w:rsidR="00B81AF3" w:rsidRPr="005B0F22" w:rsidP="00207538" w14:paraId="3E415766" w14:textId="77777777">
            <w:pPr>
              <w:rPr>
                <w:rFonts w:ascii="Times New Roman" w:eastAsia="Times New Roman" w:hAnsi="Times New Roman" w:cs="Times New Roman"/>
                <w:b/>
                <w:bCs/>
                <w:sz w:val="20"/>
                <w:szCs w:val="20"/>
              </w:rPr>
            </w:pPr>
          </w:p>
          <w:p w:rsidR="00B81AF3" w:rsidRPr="005B0F22" w:rsidP="00207538" w14:paraId="6BC2BCD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Depression Screening</w:t>
            </w:r>
          </w:p>
          <w:p w:rsidR="00B81AF3" w:rsidRPr="005B0F22" w:rsidP="00207538" w14:paraId="28D38DAD"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81AF3" w:rsidRPr="005B0F22" w:rsidP="00207538" w14:paraId="56EEEC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725" w:type="pct"/>
            <w:tcBorders>
              <w:bottom w:val="single" w:sz="18" w:space="0" w:color="auto"/>
            </w:tcBorders>
            <w:shd w:val="clear" w:color="auto" w:fill="D9E2F3" w:themeFill="accent1" w:themeFillTint="33"/>
          </w:tcPr>
          <w:p w:rsidR="00B81AF3" w:rsidRPr="005B0F22" w:rsidP="00207538" w14:paraId="26E8763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who receive depression screening and referral.</w:t>
            </w:r>
          </w:p>
        </w:tc>
      </w:tr>
      <w:tr w14:paraId="4E27F744" w14:textId="77777777" w:rsidTr="00D35E52">
        <w:tblPrEx>
          <w:tblW w:w="5150" w:type="pct"/>
          <w:tblLook w:val="0000"/>
        </w:tblPrEx>
        <w:tc>
          <w:tcPr>
            <w:tcW w:w="2275" w:type="pct"/>
          </w:tcPr>
          <w:p w:rsidR="00B81AF3" w:rsidRPr="005B0F22" w:rsidP="00207538" w14:paraId="65284551" w14:textId="2A363A38">
            <w:pPr>
              <w:contextualSpacing/>
              <w:outlineLvl w:val="2"/>
              <w:rPr>
                <w:rFonts w:ascii="Times New Roman" w:eastAsia="Times New Roman" w:hAnsi="Times New Roman" w:cs="Times New Roman"/>
                <w:b/>
                <w:sz w:val="20"/>
              </w:rPr>
            </w:pPr>
            <w:bookmarkStart w:id="110" w:name="_Toc443482963"/>
            <w:bookmarkStart w:id="111" w:name="_Toc443490954"/>
            <w:r w:rsidRPr="005B0F22">
              <w:rPr>
                <w:rFonts w:ascii="Times New Roman" w:eastAsia="Times New Roman" w:hAnsi="Times New Roman" w:cs="Times New Roman"/>
                <w:b/>
                <w:sz w:val="20"/>
              </w:rPr>
              <w:t>GOAL</w:t>
            </w:r>
            <w:bookmarkEnd w:id="110"/>
            <w:bookmarkEnd w:id="111"/>
          </w:p>
        </w:tc>
        <w:tc>
          <w:tcPr>
            <w:tcW w:w="2725" w:type="pct"/>
          </w:tcPr>
          <w:p w:rsidR="00B81AF3" w:rsidRPr="005B0F22" w:rsidP="00207538" w14:paraId="54F82172" w14:textId="43F5717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who receive depression screening to 90%; of those who screen positive for depression, increase the proportion who receive a referral to 95%.</w:t>
            </w:r>
          </w:p>
        </w:tc>
      </w:tr>
      <w:tr w14:paraId="37ECAEAD" w14:textId="77777777" w:rsidTr="00D35E52">
        <w:tblPrEx>
          <w:tblW w:w="5150" w:type="pct"/>
          <w:tblLook w:val="0000"/>
        </w:tblPrEx>
        <w:tc>
          <w:tcPr>
            <w:tcW w:w="2275" w:type="pct"/>
          </w:tcPr>
          <w:p w:rsidR="00B81AF3" w:rsidRPr="005B0F22" w:rsidP="00207538" w14:paraId="6E45D84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0886D6D7" w14:textId="77777777">
            <w:pPr>
              <w:rPr>
                <w:rFonts w:ascii="Times New Roman" w:eastAsia="Times New Roman" w:hAnsi="Times New Roman" w:cs="Times New Roman"/>
                <w:sz w:val="20"/>
                <w:szCs w:val="20"/>
              </w:rPr>
            </w:pPr>
          </w:p>
        </w:tc>
      </w:tr>
      <w:tr w14:paraId="745D414C" w14:textId="77777777" w:rsidTr="00D35E52">
        <w:tblPrEx>
          <w:tblW w:w="5150" w:type="pct"/>
          <w:tblLook w:val="0000"/>
        </w:tblPrEx>
        <w:tc>
          <w:tcPr>
            <w:tcW w:w="2275" w:type="pct"/>
          </w:tcPr>
          <w:p w:rsidR="00B81AF3" w:rsidRPr="005B0F22" w:rsidP="00207538" w14:paraId="0DF60203" w14:textId="16763039">
            <w:pPr>
              <w:contextualSpacing/>
              <w:outlineLvl w:val="2"/>
              <w:rPr>
                <w:rFonts w:ascii="Times New Roman" w:eastAsia="Times New Roman" w:hAnsi="Times New Roman" w:cs="Times New Roman"/>
                <w:b/>
                <w:sz w:val="20"/>
              </w:rPr>
            </w:pPr>
            <w:bookmarkStart w:id="112" w:name="_Toc443482964"/>
            <w:bookmarkStart w:id="113" w:name="_Toc443490955"/>
            <w:r w:rsidRPr="005B0F22">
              <w:rPr>
                <w:rFonts w:ascii="Times New Roman" w:eastAsia="Times New Roman" w:hAnsi="Times New Roman" w:cs="Times New Roman"/>
                <w:b/>
                <w:sz w:val="20"/>
              </w:rPr>
              <w:t>MEASURE</w:t>
            </w:r>
            <w:bookmarkEnd w:id="112"/>
            <w:bookmarkEnd w:id="113"/>
          </w:p>
        </w:tc>
        <w:tc>
          <w:tcPr>
            <w:tcW w:w="2725" w:type="pct"/>
          </w:tcPr>
          <w:p w:rsidR="00B81AF3" w:rsidRPr="005B0F22" w:rsidP="00207538" w14:paraId="31B7D46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who receive depression screening and referral.</w:t>
            </w:r>
          </w:p>
        </w:tc>
      </w:tr>
      <w:tr w14:paraId="73A7922B" w14:textId="77777777" w:rsidTr="00D35E52">
        <w:tblPrEx>
          <w:tblW w:w="5150" w:type="pct"/>
          <w:tblLook w:val="0000"/>
        </w:tblPrEx>
        <w:trPr>
          <w:trHeight w:val="174"/>
        </w:trPr>
        <w:tc>
          <w:tcPr>
            <w:tcW w:w="2275" w:type="pct"/>
          </w:tcPr>
          <w:p w:rsidR="00B81AF3" w:rsidRPr="005B0F22" w:rsidP="00207538" w14:paraId="389EE96F"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436E25A9" w14:textId="77777777">
            <w:pPr>
              <w:rPr>
                <w:rFonts w:ascii="Times New Roman" w:eastAsia="Times New Roman" w:hAnsi="Times New Roman" w:cs="Times New Roman"/>
                <w:b/>
                <w:sz w:val="20"/>
                <w:szCs w:val="20"/>
              </w:rPr>
            </w:pPr>
          </w:p>
        </w:tc>
      </w:tr>
      <w:tr w14:paraId="73F21640" w14:textId="77777777" w:rsidTr="00D35E52">
        <w:tblPrEx>
          <w:tblW w:w="5150" w:type="pct"/>
          <w:tblLook w:val="0000"/>
        </w:tblPrEx>
        <w:trPr>
          <w:trHeight w:val="174"/>
        </w:trPr>
        <w:tc>
          <w:tcPr>
            <w:tcW w:w="2275" w:type="pct"/>
          </w:tcPr>
          <w:p w:rsidR="00B81AF3" w:rsidRPr="005B0F22" w:rsidP="00207538" w14:paraId="7E9F6A49" w14:textId="77777777">
            <w:pPr>
              <w:contextualSpacing/>
              <w:outlineLvl w:val="2"/>
              <w:rPr>
                <w:rFonts w:ascii="Times New Roman" w:eastAsia="Times New Roman" w:hAnsi="Times New Roman" w:cs="Times New Roman"/>
                <w:b/>
                <w:sz w:val="20"/>
              </w:rPr>
            </w:pPr>
            <w:bookmarkStart w:id="114" w:name="_Toc443482965"/>
            <w:bookmarkStart w:id="115" w:name="_Toc443490956"/>
            <w:r w:rsidRPr="005B0F22">
              <w:rPr>
                <w:rFonts w:ascii="Times New Roman" w:eastAsia="Times New Roman" w:hAnsi="Times New Roman" w:cs="Times New Roman"/>
                <w:b/>
                <w:sz w:val="20"/>
              </w:rPr>
              <w:t>DEFINITION</w:t>
            </w:r>
            <w:bookmarkEnd w:id="114"/>
            <w:bookmarkEnd w:id="115"/>
          </w:p>
        </w:tc>
        <w:tc>
          <w:tcPr>
            <w:tcW w:w="2725" w:type="pct"/>
          </w:tcPr>
          <w:p w:rsidR="00B81AF3" w:rsidRPr="005B0F22" w:rsidP="00207538" w14:paraId="44BD7DA9" w14:textId="37BDD41E">
            <w:pPr>
              <w:ind w:left="70"/>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w:t>
            </w:r>
            <w:r w:rsidRPr="005B0F22" w:rsidR="00293588">
              <w:rPr>
                <w:rFonts w:ascii="Times New Roman" w:eastAsia="Times New Roman" w:hAnsi="Times New Roman" w:cs="Times New Roman"/>
                <w:b/>
                <w:sz w:val="20"/>
                <w:szCs w:val="20"/>
              </w:rPr>
              <w:t xml:space="preserve"> of women screened for depression using a validated tool</w:t>
            </w:r>
            <w:r>
              <w:rPr>
                <w:rStyle w:val="FootnoteReference"/>
                <w:rFonts w:ascii="Times New Roman" w:eastAsia="Times New Roman" w:hAnsi="Times New Roman"/>
                <w:b/>
                <w:sz w:val="20"/>
                <w:szCs w:val="20"/>
              </w:rPr>
              <w:footnoteReference w:id="12"/>
            </w:r>
          </w:p>
          <w:p w:rsidR="00B81AF3" w:rsidRPr="005B0F22" w:rsidP="00207538" w14:paraId="348AA213" w14:textId="77777777">
            <w:pPr>
              <w:ind w:left="70"/>
              <w:rPr>
                <w:rFonts w:ascii="Times New Roman" w:eastAsia="Times New Roman" w:hAnsi="Times New Roman" w:cs="Times New Roman"/>
                <w:sz w:val="20"/>
                <w:szCs w:val="20"/>
              </w:rPr>
            </w:pPr>
          </w:p>
          <w:p w:rsidR="00B81AF3" w:rsidRPr="005B0F22" w:rsidP="00207538" w14:paraId="4578790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who were screened for depression with a validated tool during the reporting period.</w:t>
            </w:r>
          </w:p>
          <w:p w:rsidR="00B81AF3" w:rsidRPr="005B0F22" w:rsidP="00207538" w14:paraId="39C828B5" w14:textId="77777777">
            <w:pPr>
              <w:ind w:left="70"/>
              <w:rPr>
                <w:rFonts w:ascii="Times New Roman" w:eastAsia="Times New Roman" w:hAnsi="Times New Roman" w:cs="Times New Roman"/>
                <w:sz w:val="20"/>
                <w:szCs w:val="20"/>
              </w:rPr>
            </w:pPr>
          </w:p>
          <w:p w:rsidR="00B81AF3" w:rsidRPr="005B0F22" w:rsidP="00207538" w14:paraId="4ECE8ACF"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in the reporting period.</w:t>
            </w:r>
          </w:p>
          <w:p w:rsidR="00B81AF3" w:rsidRPr="005B0F22" w:rsidP="00207538" w14:paraId="64B005FB" w14:textId="77777777">
            <w:pPr>
              <w:ind w:left="70"/>
              <w:rPr>
                <w:rFonts w:ascii="Times New Roman" w:eastAsia="Times New Roman" w:hAnsi="Times New Roman" w:cs="Times New Roman"/>
                <w:sz w:val="20"/>
                <w:szCs w:val="20"/>
              </w:rPr>
            </w:pPr>
          </w:p>
          <w:p w:rsidR="00B81AF3" w:rsidRPr="005B0F22" w:rsidP="00207538" w14:paraId="4FE265C5" w14:textId="16942BC1">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been screened and included in the numerator if a standardized screening tool which is appropriately validated for her circumstances is used. Several screening instruments have been validated for use to assist with systematically identifying patients with depression.</w:t>
            </w:r>
            <w:r>
              <w:rPr>
                <w:rStyle w:val="FootnoteReference"/>
                <w:rFonts w:ascii="Times New Roman" w:eastAsia="Times New Roman" w:hAnsi="Times New Roman"/>
                <w:sz w:val="20"/>
                <w:szCs w:val="20"/>
              </w:rPr>
              <w:footnoteReference w:id="13"/>
            </w:r>
          </w:p>
          <w:p w:rsidR="00B81AF3" w:rsidRPr="005B0F22" w:rsidP="00207538" w14:paraId="3B670C82" w14:textId="77777777">
            <w:pPr>
              <w:ind w:left="70"/>
              <w:rPr>
                <w:rFonts w:ascii="Times New Roman" w:eastAsia="Times New Roman" w:hAnsi="Times New Roman" w:cs="Times New Roman"/>
                <w:sz w:val="20"/>
                <w:szCs w:val="20"/>
              </w:rPr>
            </w:pPr>
          </w:p>
          <w:p w:rsidR="00B81AF3" w:rsidRPr="005B0F22" w:rsidP="00207538" w14:paraId="7B57BE2D" w14:textId="6EE4CBD4">
            <w:pPr>
              <w:ind w:left="7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Percent </w:t>
            </w:r>
            <w:r w:rsidRPr="005B0F22" w:rsidR="00293588">
              <w:rPr>
                <w:rFonts w:ascii="Times New Roman" w:eastAsia="Times New Roman" w:hAnsi="Times New Roman" w:cs="Times New Roman"/>
                <w:b/>
                <w:sz w:val="20"/>
                <w:szCs w:val="20"/>
              </w:rPr>
              <w:t>of women who screened positive for depression who receive a referral for services</w:t>
            </w:r>
          </w:p>
          <w:p w:rsidR="00B81AF3" w:rsidRPr="005B0F22" w:rsidP="00207538" w14:paraId="7027B437" w14:textId="77777777">
            <w:pPr>
              <w:ind w:left="70"/>
              <w:rPr>
                <w:rFonts w:ascii="Times New Roman" w:eastAsia="Times New Roman" w:hAnsi="Times New Roman" w:cs="Times New Roman"/>
                <w:sz w:val="20"/>
                <w:szCs w:val="20"/>
              </w:rPr>
            </w:pPr>
          </w:p>
          <w:p w:rsidR="00B81AF3" w:rsidRPr="005B0F22" w:rsidP="00207538" w14:paraId="3E39832A"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women participants who screened positive for depression during the reporting period and received a subsequent referral for follow-up services.</w:t>
            </w:r>
          </w:p>
          <w:p w:rsidR="00B81AF3" w:rsidRPr="005B0F22" w:rsidP="00207538" w14:paraId="3F69AC5D" w14:textId="77777777">
            <w:pPr>
              <w:ind w:left="70"/>
              <w:rPr>
                <w:rFonts w:ascii="Times New Roman" w:eastAsia="Times New Roman" w:hAnsi="Times New Roman" w:cs="Times New Roman"/>
                <w:sz w:val="20"/>
                <w:szCs w:val="20"/>
              </w:rPr>
            </w:pPr>
          </w:p>
          <w:p w:rsidR="00B81AF3" w:rsidRPr="005B0F22" w:rsidP="00207538" w14:paraId="540637E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who screened positive for depression during the reporting period.</w:t>
            </w:r>
          </w:p>
          <w:p w:rsidR="00B81AF3" w:rsidRPr="005B0F22" w:rsidP="00207538" w14:paraId="0D9BD478" w14:textId="77777777">
            <w:pPr>
              <w:ind w:left="70"/>
              <w:rPr>
                <w:rFonts w:ascii="Times New Roman" w:eastAsia="Times New Roman" w:hAnsi="Times New Roman" w:cs="Times New Roman"/>
                <w:sz w:val="20"/>
                <w:szCs w:val="20"/>
              </w:rPr>
            </w:pPr>
          </w:p>
          <w:p w:rsidR="00B81AF3" w:rsidRPr="005B0F22" w:rsidP="00207538" w14:paraId="2E32A582"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Definitions:</w:t>
            </w:r>
            <w:r w:rsidRPr="005B0F22">
              <w:rPr>
                <w:rFonts w:ascii="Times New Roman" w:eastAsia="Times New Roman" w:hAnsi="Times New Roman" w:cs="Times New Roman"/>
                <w:sz w:val="20"/>
                <w:szCs w:val="20"/>
              </w:rPr>
              <w:t xml:space="preserve"> 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p>
          <w:p w:rsidR="00B81AF3" w:rsidRPr="005B0F22" w:rsidP="00207538" w14:paraId="6804429E" w14:textId="77777777">
            <w:pPr>
              <w:ind w:left="70"/>
              <w:rPr>
                <w:rFonts w:ascii="Times New Roman" w:eastAsia="Times New Roman" w:hAnsi="Times New Roman" w:cs="Times New Roman"/>
                <w:bCs/>
                <w:sz w:val="20"/>
                <w:szCs w:val="20"/>
              </w:rPr>
            </w:pPr>
          </w:p>
          <w:p w:rsidR="00B81AF3" w:rsidRPr="005B0F22" w:rsidP="00207538" w14:paraId="067C91CD"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AF908CA" w14:textId="77777777" w:rsidTr="00D35E52">
        <w:tblPrEx>
          <w:tblW w:w="5150" w:type="pct"/>
          <w:tblLook w:val="0000"/>
        </w:tblPrEx>
        <w:trPr>
          <w:trHeight w:val="225"/>
        </w:trPr>
        <w:tc>
          <w:tcPr>
            <w:tcW w:w="2275" w:type="pct"/>
          </w:tcPr>
          <w:p w:rsidR="00B81AF3" w:rsidRPr="005B0F22" w:rsidP="00207538" w14:paraId="294C789B"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75BBA6C0" w14:textId="77777777">
            <w:pPr>
              <w:rPr>
                <w:rFonts w:ascii="Times New Roman" w:eastAsia="Times New Roman" w:hAnsi="Times New Roman" w:cs="Times New Roman"/>
                <w:sz w:val="20"/>
                <w:szCs w:val="20"/>
              </w:rPr>
            </w:pPr>
          </w:p>
        </w:tc>
      </w:tr>
      <w:tr w14:paraId="67DF6515" w14:textId="77777777" w:rsidTr="00D35E52">
        <w:tblPrEx>
          <w:tblW w:w="5150" w:type="pct"/>
          <w:tblLook w:val="0000"/>
        </w:tblPrEx>
        <w:trPr>
          <w:trHeight w:val="405"/>
        </w:trPr>
        <w:tc>
          <w:tcPr>
            <w:tcW w:w="2275" w:type="pct"/>
          </w:tcPr>
          <w:p w:rsidR="00B81AF3" w:rsidRPr="005B0F22" w:rsidP="00207538" w14:paraId="7ED2FCBA" w14:textId="774B1CE6">
            <w:pPr>
              <w:contextualSpacing/>
              <w:outlineLvl w:val="2"/>
              <w:rPr>
                <w:rFonts w:ascii="Times New Roman" w:eastAsia="Times New Roman" w:hAnsi="Times New Roman" w:cs="Times New Roman"/>
                <w:b/>
                <w:sz w:val="20"/>
              </w:rPr>
            </w:pPr>
            <w:bookmarkStart w:id="116" w:name="_Toc443482966"/>
            <w:bookmarkStart w:id="117" w:name="_Toc443490957"/>
            <w:r w:rsidRPr="005B0F22">
              <w:rPr>
                <w:rFonts w:ascii="Times New Roman" w:eastAsia="Times New Roman" w:hAnsi="Times New Roman" w:cs="Times New Roman"/>
                <w:b/>
                <w:sz w:val="20"/>
              </w:rPr>
              <w:t>BENCHMARK DATA SOURCES</w:t>
            </w:r>
            <w:bookmarkEnd w:id="116"/>
            <w:bookmarkEnd w:id="117"/>
          </w:p>
        </w:tc>
        <w:tc>
          <w:tcPr>
            <w:tcW w:w="2725" w:type="pct"/>
          </w:tcPr>
          <w:p w:rsidR="00B81AF3" w:rsidRPr="005B0F22" w:rsidP="00207538" w14:paraId="7F36797B" w14:textId="4D7BE1F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F66430">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MICH-D01: (Developmental) Increase the proportion of women who are screened for postpartum depression at their postpartum checkup. PRAMS (depression screening)</w:t>
            </w:r>
          </w:p>
        </w:tc>
      </w:tr>
      <w:tr w14:paraId="7EB7F42B" w14:textId="77777777" w:rsidTr="00D35E52">
        <w:tblPrEx>
          <w:tblW w:w="5150" w:type="pct"/>
          <w:tblLook w:val="0000"/>
        </w:tblPrEx>
        <w:tc>
          <w:tcPr>
            <w:tcW w:w="2275" w:type="pct"/>
          </w:tcPr>
          <w:p w:rsidR="00B81AF3" w:rsidRPr="005B0F22" w:rsidP="00207538" w14:paraId="0035CB2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ABF0F3A" w14:textId="77777777">
            <w:pPr>
              <w:rPr>
                <w:rFonts w:ascii="Times New Roman" w:eastAsia="Times New Roman" w:hAnsi="Times New Roman" w:cs="Times New Roman"/>
                <w:sz w:val="20"/>
                <w:szCs w:val="20"/>
              </w:rPr>
            </w:pPr>
          </w:p>
        </w:tc>
      </w:tr>
      <w:tr w14:paraId="493CE9E0" w14:textId="77777777" w:rsidTr="00D35E52">
        <w:tblPrEx>
          <w:tblW w:w="5150" w:type="pct"/>
          <w:tblLook w:val="0000"/>
        </w:tblPrEx>
        <w:tc>
          <w:tcPr>
            <w:tcW w:w="2275" w:type="pct"/>
          </w:tcPr>
          <w:p w:rsidR="00B81AF3" w:rsidRPr="005B0F22" w:rsidP="00207538" w14:paraId="721F0483" w14:textId="40B22C63">
            <w:pPr>
              <w:contextualSpacing/>
              <w:outlineLvl w:val="2"/>
              <w:rPr>
                <w:rFonts w:ascii="Times New Roman" w:eastAsia="Times New Roman" w:hAnsi="Times New Roman" w:cs="Times New Roman"/>
                <w:b/>
                <w:sz w:val="20"/>
              </w:rPr>
            </w:pPr>
            <w:bookmarkStart w:id="118" w:name="_Toc443482967"/>
            <w:bookmarkStart w:id="119" w:name="_Toc443490958"/>
            <w:r w:rsidRPr="005B0F22">
              <w:rPr>
                <w:rFonts w:ascii="Times New Roman" w:eastAsia="Times New Roman" w:hAnsi="Times New Roman" w:cs="Times New Roman"/>
                <w:b/>
                <w:sz w:val="20"/>
              </w:rPr>
              <w:t>GRANTEE DATA SOURCES</w:t>
            </w:r>
            <w:bookmarkEnd w:id="118"/>
            <w:bookmarkEnd w:id="119"/>
          </w:p>
        </w:tc>
        <w:tc>
          <w:tcPr>
            <w:tcW w:w="2725" w:type="pct"/>
          </w:tcPr>
          <w:p w:rsidR="00B81AF3" w:rsidRPr="005B0F22" w:rsidP="00207538" w14:paraId="2AFD0F3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6F9A0E28" w14:textId="77777777" w:rsidTr="00D35E52">
        <w:tblPrEx>
          <w:tblW w:w="5150" w:type="pct"/>
          <w:tblLook w:val="0000"/>
        </w:tblPrEx>
        <w:tc>
          <w:tcPr>
            <w:tcW w:w="2275" w:type="pct"/>
          </w:tcPr>
          <w:p w:rsidR="00B81AF3" w:rsidRPr="005B0F22" w:rsidP="00207538" w14:paraId="40E501C1"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C81189D" w14:textId="77777777">
            <w:pPr>
              <w:rPr>
                <w:rFonts w:ascii="Times New Roman" w:eastAsia="Times New Roman" w:hAnsi="Times New Roman" w:cs="Times New Roman"/>
                <w:sz w:val="20"/>
                <w:szCs w:val="20"/>
              </w:rPr>
            </w:pPr>
          </w:p>
        </w:tc>
      </w:tr>
      <w:tr w14:paraId="10A0CADA" w14:textId="77777777" w:rsidTr="00D35E52">
        <w:tblPrEx>
          <w:tblW w:w="5150" w:type="pct"/>
          <w:tblLook w:val="0000"/>
        </w:tblPrEx>
        <w:tc>
          <w:tcPr>
            <w:tcW w:w="2275" w:type="pct"/>
          </w:tcPr>
          <w:p w:rsidR="00B81AF3" w:rsidRPr="005B0F22" w:rsidP="00207538" w14:paraId="041E0D8B" w14:textId="28178559">
            <w:pPr>
              <w:contextualSpacing/>
              <w:outlineLvl w:val="2"/>
              <w:rPr>
                <w:rFonts w:ascii="Times New Roman" w:eastAsia="Times New Roman" w:hAnsi="Times New Roman" w:cs="Times New Roman"/>
                <w:b/>
                <w:sz w:val="20"/>
              </w:rPr>
            </w:pPr>
            <w:bookmarkStart w:id="120" w:name="_Toc443482968"/>
            <w:bookmarkStart w:id="121" w:name="_Toc443490959"/>
            <w:r w:rsidRPr="005B0F22">
              <w:rPr>
                <w:rFonts w:ascii="Times New Roman" w:eastAsia="Times New Roman" w:hAnsi="Times New Roman" w:cs="Times New Roman"/>
                <w:b/>
                <w:sz w:val="20"/>
              </w:rPr>
              <w:t>SIGNIFICANCE</w:t>
            </w:r>
            <w:bookmarkEnd w:id="120"/>
            <w:bookmarkEnd w:id="121"/>
          </w:p>
        </w:tc>
        <w:tc>
          <w:tcPr>
            <w:tcW w:w="2725" w:type="pct"/>
          </w:tcPr>
          <w:p w:rsidR="00B81AF3" w:rsidRPr="005B0F22" w:rsidP="00207538" w14:paraId="0FFA4E76" w14:textId="5C90E309">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Postpartum depression (PPD) is common, affecting as many as 1 in </w:t>
            </w:r>
            <w:r w:rsidR="00077693">
              <w:rPr>
                <w:rFonts w:ascii="Times New Roman" w:eastAsia="Times New Roman" w:hAnsi="Times New Roman" w:cs="Times New Roman"/>
                <w:sz w:val="20"/>
                <w:szCs w:val="20"/>
              </w:rPr>
              <w:t>8</w:t>
            </w:r>
            <w:r w:rsidRPr="005B0F22">
              <w:rPr>
                <w:rFonts w:ascii="Times New Roman" w:eastAsia="Times New Roman" w:hAnsi="Times New Roman" w:cs="Times New Roman"/>
                <w:sz w:val="20"/>
                <w:szCs w:val="20"/>
              </w:rPr>
              <w:t xml:space="preserve"> mothers.</w:t>
            </w:r>
            <w:r>
              <w:rPr>
                <w:rStyle w:val="FootnoteReference"/>
                <w:rFonts w:ascii="Times New Roman" w:eastAsia="Times New Roman" w:hAnsi="Times New Roman"/>
                <w:sz w:val="20"/>
                <w:szCs w:val="20"/>
              </w:rPr>
              <w:footnoteReference w:id="14"/>
            </w:r>
            <w:r w:rsidRPr="005B0F22">
              <w:rPr>
                <w:rFonts w:ascii="Times New Roman" w:hAnsi="Times New Roman" w:cs="Times New Roman"/>
                <w:vertAlign w:val="superscript"/>
              </w:rPr>
              <w:t xml:space="preserve"> </w:t>
            </w:r>
            <w:r w:rsidRPr="005B0F22">
              <w:rPr>
                <w:rFonts w:ascii="Times New Roman" w:hAnsi="Times New Roman" w:cs="Times New Roman"/>
              </w:rPr>
              <w:t>S</w:t>
            </w:r>
            <w:r w:rsidRPr="005B0F22">
              <w:rPr>
                <w:rFonts w:ascii="Times New Roman" w:eastAsia="Times New Roman" w:hAnsi="Times New Roman" w:cs="Times New Roman"/>
                <w:sz w:val="20"/>
                <w:szCs w:val="20"/>
              </w:rPr>
              <w:t>ymptoms may include depressed mood, loss of interest or pleasure in activities, sleep disturbance, appetite disturbance, loss of energy, feelings of worthlessness or guilt, diminished concentration, irritability, anxiety, and thoughts of suicide.</w:t>
            </w:r>
            <w:r>
              <w:rPr>
                <w:rStyle w:val="FootnoteReference"/>
                <w:rFonts w:ascii="Times New Roman" w:eastAsia="Times New Roman" w:hAnsi="Times New Roman"/>
                <w:sz w:val="20"/>
                <w:szCs w:val="20"/>
              </w:rPr>
              <w:footnoteReference w:id="15"/>
            </w:r>
            <w:r w:rsidRPr="005B0F22">
              <w:rPr>
                <w:rFonts w:ascii="Times New Roman" w:eastAsia="Times New Roman" w:hAnsi="Times New Roman" w:cs="Times New Roman"/>
                <w:sz w:val="20"/>
                <w:szCs w:val="20"/>
              </w:rPr>
              <w:t xml:space="preserve">   PPD is associated with negative maternal physical and psychological health, relationship problems, and risky behaviors. </w:t>
            </w:r>
            <w:r>
              <w:rPr>
                <w:rStyle w:val="FootnoteReference"/>
                <w:rFonts w:ascii="Times New Roman" w:eastAsia="Times New Roman" w:hAnsi="Times New Roman"/>
                <w:sz w:val="20"/>
                <w:szCs w:val="20"/>
              </w:rPr>
              <w:footnoteReference w:id="16"/>
            </w:r>
            <w:r w:rsidRPr="005B0F22">
              <w:rPr>
                <w:rFonts w:ascii="Times New Roman" w:eastAsia="Times New Roman" w:hAnsi="Times New Roman" w:cs="Times New Roman"/>
                <w:sz w:val="20"/>
                <w:szCs w:val="20"/>
              </w:rPr>
              <w:t xml:space="preserve"> PPD is also associated with poor maternal and infant bonding and may negatively influence child development. Infant consequences of </w:t>
            </w:r>
            <w:r w:rsidR="00077693">
              <w:rPr>
                <w:rFonts w:ascii="Times New Roman" w:eastAsia="Times New Roman" w:hAnsi="Times New Roman" w:cs="Times New Roman"/>
                <w:sz w:val="20"/>
                <w:szCs w:val="20"/>
              </w:rPr>
              <w:t xml:space="preserve">postpartum stress (including </w:t>
            </w:r>
            <w:r w:rsidRPr="005B0F22">
              <w:rPr>
                <w:rFonts w:ascii="Times New Roman" w:eastAsia="Times New Roman" w:hAnsi="Times New Roman" w:cs="Times New Roman"/>
                <w:sz w:val="20"/>
                <w:szCs w:val="20"/>
              </w:rPr>
              <w:t>PPD</w:t>
            </w:r>
            <w:r w:rsidR="00077693">
              <w:rPr>
                <w:rFonts w:ascii="Times New Roman" w:eastAsia="Times New Roman" w:hAnsi="Times New Roman" w:cs="Times New Roman"/>
                <w:sz w:val="20"/>
                <w:szCs w:val="20"/>
              </w:rPr>
              <w:t>)</w:t>
            </w:r>
            <w:r w:rsidRPr="005B0F22">
              <w:rPr>
                <w:rFonts w:ascii="Times New Roman" w:eastAsia="Times New Roman" w:hAnsi="Times New Roman" w:cs="Times New Roman"/>
                <w:sz w:val="20"/>
                <w:szCs w:val="20"/>
              </w:rPr>
              <w:t xml:space="preserve"> include less infant weight gain and stunting, problems with sleep, poor social, emotional, behavioral, cognitive, and language development.</w:t>
            </w:r>
            <w:r>
              <w:rPr>
                <w:rStyle w:val="FootnoteReference"/>
                <w:rFonts w:ascii="Times New Roman" w:eastAsia="Times New Roman" w:hAnsi="Times New Roman"/>
                <w:sz w:val="20"/>
                <w:szCs w:val="20"/>
              </w:rPr>
              <w:footnoteReference w:id="17"/>
            </w:r>
            <w:r w:rsidRPr="005B0F22">
              <w:rPr>
                <w:rFonts w:ascii="Times New Roman" w:eastAsia="Times New Roman" w:hAnsi="Times New Roman" w:cs="Times New Roman"/>
                <w:sz w:val="20"/>
                <w:szCs w:val="20"/>
              </w:rPr>
              <w:t xml:space="preserve"> Universal screening and treatment for pregnant and postpartum women is recommended by </w:t>
            </w:r>
            <w:r w:rsidR="007D1D0C">
              <w:rPr>
                <w:rFonts w:ascii="Times New Roman" w:eastAsia="Times New Roman" w:hAnsi="Times New Roman" w:cs="Times New Roman"/>
                <w:sz w:val="20"/>
                <w:szCs w:val="20"/>
              </w:rPr>
              <w:t>professional medical groups</w:t>
            </w:r>
            <w:r w:rsidRPr="005B0F22">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18"/>
            </w:r>
          </w:p>
        </w:tc>
      </w:tr>
    </w:tbl>
    <w:p w:rsidR="0072662E" w:rsidRPr="005B0F22" w:rsidP="0072662E" w14:paraId="7984C66B" w14:textId="41C4E410">
      <w:pPr>
        <w:rPr>
          <w:rFonts w:ascii="Times New Roman" w:eastAsia="Times New Roman" w:hAnsi="Times New Roman" w:cs="Times New Roman"/>
          <w:sz w:val="20"/>
          <w:szCs w:val="20"/>
        </w:rPr>
      </w:pPr>
    </w:p>
    <w:p w:rsidR="0072662E" w:rsidRPr="005B0F22" w14:paraId="2F2603D8" w14:textId="52B5A5B3">
      <w:pPr>
        <w:rPr>
          <w:rFonts w:ascii="Times New Roman" w:hAnsi="Times New Roman" w:cs="Times New Roman"/>
        </w:rPr>
      </w:pPr>
      <w:r w:rsidRPr="005B0F22">
        <w:rPr>
          <w:rFonts w:ascii="Times New Roman" w:hAnsi="Times New Roman" w:cs="Times New Roman"/>
        </w:rPr>
        <w:br w:type="page"/>
      </w:r>
    </w:p>
    <w:p w:rsidR="00445238" w:rsidRPr="005B0F22" w:rsidP="001448F7" w14:paraId="014C90B4" w14:textId="25A2172B">
      <w:pPr>
        <w:pStyle w:val="Heading1"/>
        <w:rPr>
          <w:rFonts w:ascii="Times New Roman" w:hAnsi="Times New Roman" w:cs="Times New Roman"/>
        </w:rPr>
      </w:pPr>
      <w:bookmarkStart w:id="122" w:name="_Toc224658453"/>
      <w:r w:rsidRPr="005B0F22">
        <w:rPr>
          <w:rFonts w:ascii="Times New Roman" w:hAnsi="Times New Roman" w:cs="Times New Roman"/>
        </w:rPr>
        <w:t>HS 14</w:t>
      </w:r>
      <w:bookmarkEnd w:id="122"/>
    </w:p>
    <w:tbl>
      <w:tblPr>
        <w:tblW w:w="4991" w:type="pct"/>
        <w:tblLook w:val="0000"/>
      </w:tblPr>
      <w:tblGrid>
        <w:gridCol w:w="3872"/>
        <w:gridCol w:w="5471"/>
      </w:tblGrid>
      <w:tr w14:paraId="203C39CA" w14:textId="77777777" w:rsidTr="00D35E52">
        <w:tblPrEx>
          <w:tblW w:w="4991" w:type="pct"/>
          <w:tblLook w:val="0000"/>
        </w:tblPrEx>
        <w:trPr>
          <w:tblHeader/>
        </w:trPr>
        <w:tc>
          <w:tcPr>
            <w:tcW w:w="2072" w:type="pct"/>
            <w:tcBorders>
              <w:bottom w:val="single" w:sz="18" w:space="0" w:color="auto"/>
            </w:tcBorders>
            <w:shd w:val="clear" w:color="auto" w:fill="D9E2F3" w:themeFill="accent1" w:themeFillTint="33"/>
          </w:tcPr>
          <w:p w:rsidR="00482701" w:rsidRPr="005B0F22" w:rsidP="00207538" w14:paraId="01372F14" w14:textId="0155BC2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23" w:name="_Toc224658454"/>
            <w:r w:rsidRPr="005B0F22">
              <w:rPr>
                <w:rFonts w:ascii="Times New Roman" w:eastAsia="Times New Roman" w:hAnsi="Times New Roman" w:cs="Times New Roman"/>
                <w:b/>
                <w:sz w:val="20"/>
                <w:szCs w:val="20"/>
              </w:rPr>
              <w:t>HS 14  PERFORMANCE MEASURE</w:t>
            </w:r>
            <w:bookmarkEnd w:id="123"/>
          </w:p>
          <w:p w:rsidR="00482701" w:rsidRPr="005B0F22" w:rsidP="00207538" w14:paraId="3D15CC43" w14:textId="77777777">
            <w:pPr>
              <w:rPr>
                <w:rFonts w:ascii="Times New Roman" w:eastAsia="Times New Roman" w:hAnsi="Times New Roman" w:cs="Times New Roman"/>
                <w:b/>
                <w:bCs/>
                <w:sz w:val="20"/>
                <w:szCs w:val="20"/>
              </w:rPr>
            </w:pPr>
          </w:p>
          <w:p w:rsidR="00482701" w:rsidRPr="005B0F22" w:rsidP="00207538" w14:paraId="0849F07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Safe Sleep</w:t>
            </w:r>
          </w:p>
          <w:p w:rsidR="00482701" w:rsidRPr="005B0F22" w:rsidP="00207538" w14:paraId="179A1D0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482701" w:rsidRPr="005B0F22" w:rsidP="00207538" w14:paraId="0E57962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928" w:type="pct"/>
            <w:tcBorders>
              <w:bottom w:val="single" w:sz="18" w:space="0" w:color="auto"/>
            </w:tcBorders>
            <w:shd w:val="clear" w:color="auto" w:fill="D9E2F3" w:themeFill="accent1" w:themeFillTint="33"/>
          </w:tcPr>
          <w:p w:rsidR="00482701" w:rsidRPr="005B0F22" w:rsidP="00207538" w14:paraId="5128AB30" w14:textId="3D62B8C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HS infants placed to sleep following safe sleep practices</w:t>
            </w:r>
            <w:r w:rsidR="00DD0EE4">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19"/>
            </w:r>
          </w:p>
        </w:tc>
      </w:tr>
      <w:tr w14:paraId="4F9B60F5" w14:textId="77777777" w:rsidTr="00D35E52">
        <w:tblPrEx>
          <w:tblW w:w="4991" w:type="pct"/>
          <w:tblLook w:val="0000"/>
        </w:tblPrEx>
        <w:tc>
          <w:tcPr>
            <w:tcW w:w="2072" w:type="pct"/>
          </w:tcPr>
          <w:p w:rsidR="00482701" w:rsidRPr="005B0F22" w:rsidP="00207538" w14:paraId="4181BCB2" w14:textId="1C8EC71C">
            <w:pPr>
              <w:contextualSpacing/>
              <w:outlineLvl w:val="2"/>
              <w:rPr>
                <w:rFonts w:ascii="Times New Roman" w:eastAsia="Times New Roman" w:hAnsi="Times New Roman" w:cs="Times New Roman"/>
                <w:b/>
                <w:sz w:val="20"/>
              </w:rPr>
            </w:pPr>
            <w:bookmarkStart w:id="124" w:name="_Toc443482970"/>
            <w:bookmarkStart w:id="125" w:name="_Toc443490961"/>
            <w:r w:rsidRPr="005B0F22">
              <w:rPr>
                <w:rFonts w:ascii="Times New Roman" w:eastAsia="Times New Roman" w:hAnsi="Times New Roman" w:cs="Times New Roman"/>
                <w:b/>
                <w:sz w:val="20"/>
              </w:rPr>
              <w:t>GOAL</w:t>
            </w:r>
            <w:bookmarkEnd w:id="124"/>
            <w:bookmarkEnd w:id="125"/>
          </w:p>
        </w:tc>
        <w:tc>
          <w:tcPr>
            <w:tcW w:w="2928" w:type="pct"/>
          </w:tcPr>
          <w:p w:rsidR="00482701" w:rsidRPr="005B0F22" w:rsidP="00207538" w14:paraId="2930C8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infants placed to sleep following safe sleep practices to 80%.</w:t>
            </w:r>
          </w:p>
        </w:tc>
      </w:tr>
      <w:tr w14:paraId="44B73927" w14:textId="77777777" w:rsidTr="00D35E52">
        <w:tblPrEx>
          <w:tblW w:w="4991" w:type="pct"/>
          <w:tblLook w:val="0000"/>
        </w:tblPrEx>
        <w:tc>
          <w:tcPr>
            <w:tcW w:w="2072" w:type="pct"/>
          </w:tcPr>
          <w:p w:rsidR="00482701" w:rsidRPr="005B0F22" w:rsidP="00207538" w14:paraId="16E3890C"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0D565F" w14:textId="77777777">
            <w:pPr>
              <w:rPr>
                <w:rFonts w:ascii="Times New Roman" w:eastAsia="Times New Roman" w:hAnsi="Times New Roman" w:cs="Times New Roman"/>
                <w:sz w:val="20"/>
                <w:szCs w:val="20"/>
              </w:rPr>
            </w:pPr>
          </w:p>
        </w:tc>
      </w:tr>
      <w:tr w14:paraId="78A077C0" w14:textId="77777777" w:rsidTr="00D35E52">
        <w:tblPrEx>
          <w:tblW w:w="4991" w:type="pct"/>
          <w:tblLook w:val="0000"/>
        </w:tblPrEx>
        <w:tc>
          <w:tcPr>
            <w:tcW w:w="2072" w:type="pct"/>
          </w:tcPr>
          <w:p w:rsidR="00482701" w:rsidRPr="005B0F22" w:rsidP="00207538" w14:paraId="44186150" w14:textId="53973F9A">
            <w:pPr>
              <w:contextualSpacing/>
              <w:outlineLvl w:val="2"/>
              <w:rPr>
                <w:rFonts w:ascii="Times New Roman" w:eastAsia="Times New Roman" w:hAnsi="Times New Roman" w:cs="Times New Roman"/>
                <w:b/>
                <w:sz w:val="20"/>
              </w:rPr>
            </w:pPr>
            <w:bookmarkStart w:id="126" w:name="_Toc443482971"/>
            <w:bookmarkStart w:id="127" w:name="_Toc443490962"/>
            <w:r w:rsidRPr="005B0F22">
              <w:rPr>
                <w:rFonts w:ascii="Times New Roman" w:eastAsia="Times New Roman" w:hAnsi="Times New Roman" w:cs="Times New Roman"/>
                <w:b/>
                <w:sz w:val="20"/>
              </w:rPr>
              <w:t>MEASURE</w:t>
            </w:r>
            <w:bookmarkEnd w:id="126"/>
            <w:bookmarkEnd w:id="127"/>
          </w:p>
        </w:tc>
        <w:tc>
          <w:tcPr>
            <w:tcW w:w="2928" w:type="pct"/>
          </w:tcPr>
          <w:p w:rsidR="00482701" w:rsidRPr="005B0F22" w:rsidP="00207538" w14:paraId="765A133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HS infants placed to sleep following safe sleep practices.</w:t>
            </w:r>
          </w:p>
        </w:tc>
      </w:tr>
      <w:tr w14:paraId="48E236BA" w14:textId="77777777" w:rsidTr="00D35E52">
        <w:tblPrEx>
          <w:tblW w:w="4991" w:type="pct"/>
          <w:tblLook w:val="0000"/>
        </w:tblPrEx>
        <w:trPr>
          <w:trHeight w:val="174"/>
        </w:trPr>
        <w:tc>
          <w:tcPr>
            <w:tcW w:w="2072" w:type="pct"/>
          </w:tcPr>
          <w:p w:rsidR="00482701" w:rsidRPr="005B0F22" w:rsidP="00207538" w14:paraId="3F1EFF4E"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2335253C" w14:textId="77777777">
            <w:pPr>
              <w:rPr>
                <w:rFonts w:ascii="Times New Roman" w:eastAsia="Times New Roman" w:hAnsi="Times New Roman" w:cs="Times New Roman"/>
                <w:b/>
                <w:sz w:val="20"/>
                <w:szCs w:val="20"/>
              </w:rPr>
            </w:pPr>
          </w:p>
        </w:tc>
      </w:tr>
      <w:tr w14:paraId="193DCD3B" w14:textId="77777777" w:rsidTr="00D35E52">
        <w:tblPrEx>
          <w:tblW w:w="4991" w:type="pct"/>
          <w:tblLook w:val="0000"/>
        </w:tblPrEx>
        <w:trPr>
          <w:trHeight w:val="174"/>
        </w:trPr>
        <w:tc>
          <w:tcPr>
            <w:tcW w:w="2072" w:type="pct"/>
          </w:tcPr>
          <w:p w:rsidR="00482701" w:rsidRPr="005B0F22" w:rsidP="00207538" w14:paraId="295A65CC" w14:textId="42EDD8C8">
            <w:pPr>
              <w:contextualSpacing/>
              <w:outlineLvl w:val="2"/>
              <w:rPr>
                <w:rFonts w:ascii="Times New Roman" w:eastAsia="Times New Roman" w:hAnsi="Times New Roman" w:cs="Times New Roman"/>
                <w:b/>
                <w:sz w:val="20"/>
              </w:rPr>
            </w:pPr>
            <w:bookmarkStart w:id="128" w:name="_Toc443482972"/>
            <w:bookmarkStart w:id="129" w:name="_Toc443490963"/>
            <w:r w:rsidRPr="005B0F22">
              <w:rPr>
                <w:rFonts w:ascii="Times New Roman" w:eastAsia="Times New Roman" w:hAnsi="Times New Roman" w:cs="Times New Roman"/>
                <w:b/>
                <w:sz w:val="20"/>
              </w:rPr>
              <w:t>DEFINITION</w:t>
            </w:r>
            <w:bookmarkEnd w:id="128"/>
            <w:bookmarkEnd w:id="129"/>
          </w:p>
        </w:tc>
        <w:tc>
          <w:tcPr>
            <w:tcW w:w="2928" w:type="pct"/>
          </w:tcPr>
          <w:p w:rsidR="00482701" w:rsidRPr="005B0F22" w:rsidP="00207538" w14:paraId="0C000FFD" w14:textId="0F582C80">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Numerator:</w:t>
            </w:r>
            <w:r w:rsidRPr="005B0F22">
              <w:rPr>
                <w:rFonts w:ascii="Times New Roman" w:eastAsia="Times New Roman" w:hAnsi="Times New Roman" w:cs="Times New Roman"/>
                <w:sz w:val="20"/>
                <w:szCs w:val="20"/>
              </w:rPr>
              <w:t xml:space="preserve"> Number of HS infant participants aged &lt;12 months whose parent/ caregiver reports that they are always or most often placed </w:t>
            </w:r>
            <w:r w:rsidRPr="009642A7">
              <w:rPr>
                <w:rFonts w:ascii="Times New Roman" w:eastAsia="Times New Roman" w:hAnsi="Times New Roman" w:cs="Times New Roman"/>
                <w:sz w:val="20"/>
                <w:szCs w:val="20"/>
              </w:rPr>
              <w:t xml:space="preserve">to sleep </w:t>
            </w:r>
            <w:r w:rsidRPr="009642A7" w:rsidR="001F21AD">
              <w:rPr>
                <w:rFonts w:ascii="Times New Roman" w:eastAsia="Times New Roman" w:hAnsi="Times New Roman" w:cs="Times New Roman"/>
                <w:sz w:val="20"/>
                <w:szCs w:val="20"/>
              </w:rPr>
              <w:t xml:space="preserve"> </w:t>
            </w:r>
            <w:r w:rsidRPr="009642A7" w:rsidR="007D1D0C">
              <w:rPr>
                <w:rFonts w:ascii="Times New Roman" w:eastAsia="Times New Roman" w:hAnsi="Times New Roman" w:cs="Times New Roman"/>
                <w:sz w:val="20"/>
                <w:szCs w:val="20"/>
              </w:rPr>
              <w:t xml:space="preserve">on their backs, </w:t>
            </w:r>
            <w:r w:rsidRPr="009642A7" w:rsidR="002A7866">
              <w:rPr>
                <w:rFonts w:ascii="Times New Roman" w:eastAsia="Times New Roman" w:hAnsi="Times New Roman" w:cs="Times New Roman"/>
                <w:sz w:val="20"/>
                <w:szCs w:val="20"/>
              </w:rPr>
              <w:t xml:space="preserve">on a separate sleep surface, </w:t>
            </w:r>
            <w:r w:rsidRPr="009642A7" w:rsidR="007D1D0C">
              <w:rPr>
                <w:rFonts w:ascii="Times New Roman" w:eastAsia="Times New Roman" w:hAnsi="Times New Roman" w:cs="Times New Roman"/>
                <w:sz w:val="20"/>
                <w:szCs w:val="20"/>
              </w:rPr>
              <w:t xml:space="preserve">and without soft </w:t>
            </w:r>
            <w:r w:rsidRPr="009642A7" w:rsidR="00F220C6">
              <w:rPr>
                <w:rFonts w:ascii="Times New Roman" w:eastAsia="Times New Roman" w:hAnsi="Times New Roman" w:cs="Times New Roman"/>
                <w:sz w:val="20"/>
                <w:szCs w:val="20"/>
              </w:rPr>
              <w:t xml:space="preserve">objects or loose </w:t>
            </w:r>
            <w:r w:rsidRPr="009642A7" w:rsidR="007D1D0C">
              <w:rPr>
                <w:rFonts w:ascii="Times New Roman" w:eastAsia="Times New Roman" w:hAnsi="Times New Roman" w:cs="Times New Roman"/>
                <w:sz w:val="20"/>
                <w:szCs w:val="20"/>
              </w:rPr>
              <w:t>bedding</w:t>
            </w:r>
            <w:r w:rsidRPr="009642A7">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20"/>
            </w:r>
          </w:p>
          <w:p w:rsidR="00482701" w:rsidRPr="005B0F22" w:rsidP="00207538" w14:paraId="79721E52" w14:textId="77777777">
            <w:pPr>
              <w:rPr>
                <w:rFonts w:ascii="Times New Roman" w:eastAsia="Times New Roman" w:hAnsi="Times New Roman" w:cs="Times New Roman"/>
                <w:sz w:val="20"/>
                <w:szCs w:val="20"/>
              </w:rPr>
            </w:pPr>
          </w:p>
          <w:p w:rsidR="00482701" w:rsidRPr="005B0F22" w:rsidP="00207538" w14:paraId="2A021F95" w14:textId="77777777">
            <w:pPr>
              <w:rPr>
                <w:rFonts w:ascii="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w:t>
            </w:r>
            <w:r w:rsidRPr="005B0F22">
              <w:rPr>
                <w:rFonts w:ascii="Times New Roman" w:eastAsia="Times New Roman" w:hAnsi="Times New Roman" w:cs="Times New Roman"/>
                <w:sz w:val="20"/>
                <w:szCs w:val="20"/>
              </w:rPr>
              <w:br/>
            </w:r>
          </w:p>
          <w:p w:rsidR="00482701" w:rsidRPr="005B0F22" w:rsidP="00207538" w14:paraId="2E827145" w14:textId="74F757E1">
            <w:pPr>
              <w:rPr>
                <w:rFonts w:ascii="Times New Roman" w:hAnsi="Times New Roman" w:cs="Times New Roman"/>
                <w:sz w:val="20"/>
                <w:szCs w:val="20"/>
              </w:rPr>
            </w:pPr>
            <w:r w:rsidRPr="005B0F22">
              <w:rPr>
                <w:rFonts w:ascii="Times New Roman" w:hAnsi="Times New Roman" w:cs="Times New Roman"/>
                <w:sz w:val="20"/>
                <w:szCs w:val="20"/>
              </w:rPr>
              <w:t xml:space="preserve">A participant is considered to engage in safe sleep practices and </w:t>
            </w:r>
            <w:r w:rsidRPr="00E87269">
              <w:rPr>
                <w:rFonts w:ascii="Times New Roman" w:hAnsi="Times New Roman" w:cs="Times New Roman"/>
                <w:sz w:val="20"/>
                <w:szCs w:val="20"/>
              </w:rPr>
              <w:t>included in the numerator if it is reported that the baby is ‘always’ or ‘most often’ 1) placed to sleep on their back, 2) always or often sleeps alone in his or her own crib or bed with no bed sharing, and 3) sleeps on a firm sleep surface (crib, bassinet, pack and play, etc.) with no soft objects or loose bedding.</w:t>
            </w:r>
            <w:r w:rsidRPr="00E87269" w:rsidR="00DD0EE4">
              <w:rPr>
                <w:rFonts w:ascii="Times New Roman" w:hAnsi="Times New Roman" w:cs="Times New Roman"/>
                <w:sz w:val="20"/>
                <w:szCs w:val="20"/>
                <w:vertAlign w:val="superscript"/>
              </w:rPr>
              <w:t>19</w:t>
            </w:r>
          </w:p>
          <w:p w:rsidR="00482701" w:rsidRPr="005B0F22" w:rsidP="00207538" w14:paraId="5D402B3F" w14:textId="77777777">
            <w:pPr>
              <w:rPr>
                <w:rFonts w:ascii="Times New Roman" w:eastAsia="Times New Roman" w:hAnsi="Times New Roman" w:cs="Times New Roman"/>
                <w:sz w:val="20"/>
                <w:szCs w:val="20"/>
              </w:rPr>
            </w:pPr>
          </w:p>
          <w:p w:rsidR="00482701" w:rsidRPr="005B0F22" w:rsidP="00207538" w14:paraId="01C7FF2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requirement is that the baby is placed on their back to sleep. If they roll over onto their stomach after being placed to sleep, the standard is met. Although safe sleep behaviors are self-reported, programs are encouraged to observe safe sleep practices during home visits, as possible.</w:t>
            </w:r>
          </w:p>
          <w:p w:rsidR="00482701" w:rsidRPr="005B0F22" w:rsidP="00207538" w14:paraId="70947141" w14:textId="77777777">
            <w:pPr>
              <w:rPr>
                <w:rFonts w:ascii="Times New Roman" w:eastAsia="Times New Roman" w:hAnsi="Times New Roman" w:cs="Times New Roman"/>
                <w:bCs/>
                <w:sz w:val="20"/>
                <w:szCs w:val="20"/>
              </w:rPr>
            </w:pPr>
          </w:p>
          <w:p w:rsidR="00482701" w:rsidRPr="005B0F22" w:rsidP="00207538" w14:paraId="09C9AEA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94D5E8" w14:textId="77777777" w:rsidTr="00D35E52">
        <w:tblPrEx>
          <w:tblW w:w="4991" w:type="pct"/>
          <w:tblLook w:val="0000"/>
        </w:tblPrEx>
        <w:trPr>
          <w:trHeight w:val="225"/>
        </w:trPr>
        <w:tc>
          <w:tcPr>
            <w:tcW w:w="2072" w:type="pct"/>
          </w:tcPr>
          <w:p w:rsidR="00482701" w:rsidRPr="005B0F22" w:rsidP="00207538" w14:paraId="72F70960"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0A2FA9E1" w14:textId="77777777">
            <w:pPr>
              <w:rPr>
                <w:rFonts w:ascii="Times New Roman" w:eastAsia="Times New Roman" w:hAnsi="Times New Roman" w:cs="Times New Roman"/>
                <w:sz w:val="20"/>
                <w:szCs w:val="20"/>
              </w:rPr>
            </w:pPr>
          </w:p>
        </w:tc>
      </w:tr>
      <w:tr w14:paraId="77C6F8CF" w14:textId="77777777" w:rsidTr="00D35E52">
        <w:tblPrEx>
          <w:tblW w:w="4991" w:type="pct"/>
          <w:tblLook w:val="0000"/>
        </w:tblPrEx>
        <w:trPr>
          <w:trHeight w:val="405"/>
        </w:trPr>
        <w:tc>
          <w:tcPr>
            <w:tcW w:w="2072" w:type="pct"/>
          </w:tcPr>
          <w:p w:rsidR="00482701" w:rsidRPr="005B0F22" w:rsidP="00207538" w14:paraId="25DF15D3" w14:textId="7EF7E5E0">
            <w:pPr>
              <w:contextualSpacing/>
              <w:outlineLvl w:val="2"/>
              <w:rPr>
                <w:rFonts w:ascii="Times New Roman" w:eastAsia="Times New Roman" w:hAnsi="Times New Roman" w:cs="Times New Roman"/>
                <w:b/>
                <w:sz w:val="20"/>
              </w:rPr>
            </w:pPr>
            <w:bookmarkStart w:id="130" w:name="_Toc443482973"/>
            <w:bookmarkStart w:id="131" w:name="_Toc443490964"/>
            <w:r w:rsidRPr="005B0F22">
              <w:rPr>
                <w:rFonts w:ascii="Times New Roman" w:eastAsia="Times New Roman" w:hAnsi="Times New Roman" w:cs="Times New Roman"/>
                <w:b/>
                <w:sz w:val="20"/>
              </w:rPr>
              <w:t>BENCHMARK DATA SOURCES</w:t>
            </w:r>
            <w:bookmarkEnd w:id="130"/>
            <w:bookmarkEnd w:id="131"/>
          </w:p>
        </w:tc>
        <w:tc>
          <w:tcPr>
            <w:tcW w:w="2928" w:type="pct"/>
          </w:tcPr>
          <w:p w:rsidR="00DD0EE4" w:rsidP="00207538" w14:paraId="5F90661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D864CE">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w:t>
            </w:r>
            <w:r w:rsidR="00D864CE">
              <w:rPr>
                <w:rFonts w:ascii="Times New Roman" w:eastAsia="Times New Roman" w:hAnsi="Times New Roman" w:cs="Times New Roman"/>
                <w:sz w:val="20"/>
                <w:szCs w:val="20"/>
              </w:rPr>
              <w:t>1</w:t>
            </w:r>
            <w:r w:rsidRPr="005B0F22">
              <w:rPr>
                <w:rFonts w:ascii="Times New Roman" w:eastAsia="Times New Roman" w:hAnsi="Times New Roman" w:cs="Times New Roman"/>
                <w:sz w:val="20"/>
                <w:szCs w:val="20"/>
              </w:rPr>
              <w:t>4: Increase the proportion of infants placed to sleep on their backs (Baseline: 78.7% in 2016; Target: 88.9%);</w:t>
            </w:r>
            <w:r w:rsidRPr="005B0F22">
              <w:rPr>
                <w:rFonts w:ascii="Times New Roman" w:hAnsi="Times New Roman" w:cs="Times New Roman"/>
              </w:rPr>
              <w:t xml:space="preserve"> </w:t>
            </w:r>
            <w:r w:rsidRPr="005B0F22">
              <w:rPr>
                <w:rFonts w:ascii="Times New Roman" w:eastAsia="Times New Roman" w:hAnsi="Times New Roman" w:cs="Times New Roman"/>
                <w:sz w:val="20"/>
                <w:szCs w:val="20"/>
              </w:rPr>
              <w:t xml:space="preserve">Healthy People 2030 </w:t>
            </w:r>
            <w:r w:rsidR="00D864CE">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MICH-D</w:t>
            </w:r>
            <w:r w:rsidR="00D864CE">
              <w:rPr>
                <w:rFonts w:ascii="Times New Roman" w:eastAsia="Times New Roman" w:hAnsi="Times New Roman" w:cs="Times New Roman"/>
                <w:sz w:val="20"/>
                <w:szCs w:val="20"/>
              </w:rPr>
              <w:t>0</w:t>
            </w:r>
            <w:r w:rsidRPr="005B0F22">
              <w:rPr>
                <w:rFonts w:ascii="Times New Roman" w:eastAsia="Times New Roman" w:hAnsi="Times New Roman" w:cs="Times New Roman"/>
                <w:sz w:val="20"/>
                <w:szCs w:val="20"/>
              </w:rPr>
              <w:t xml:space="preserve">3: Increase the proportion of infants who are put to sleep in a safe sleep environment. (Developmental) </w:t>
            </w:r>
          </w:p>
          <w:p w:rsidR="00482701" w:rsidRPr="005B0F22" w:rsidP="00207538" w14:paraId="7A5512BF" w14:textId="18A07AB6">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Pregnancy Risk Assessment Monitoring System</w:t>
            </w:r>
          </w:p>
          <w:p w:rsidR="00482701" w:rsidRPr="005B0F22" w:rsidP="00DD0EE4" w14:paraId="6CB85CA4" w14:textId="3C41527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w:t>
            </w:r>
            <w:r w:rsidR="001F6A25">
              <w:rPr>
                <w:rFonts w:ascii="Times New Roman" w:eastAsia="Times New Roman" w:hAnsi="Times New Roman" w:cs="Times New Roman"/>
                <w:sz w:val="20"/>
                <w:szCs w:val="20"/>
              </w:rPr>
              <w:t>.</w:t>
            </w:r>
          </w:p>
        </w:tc>
      </w:tr>
      <w:tr w14:paraId="00930B4E" w14:textId="77777777" w:rsidTr="00D35E52">
        <w:tblPrEx>
          <w:tblW w:w="4991" w:type="pct"/>
          <w:tblLook w:val="0000"/>
        </w:tblPrEx>
        <w:tc>
          <w:tcPr>
            <w:tcW w:w="2072" w:type="pct"/>
          </w:tcPr>
          <w:p w:rsidR="00482701" w:rsidRPr="005B0F22" w:rsidP="00207538" w14:paraId="27441982"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7A9350E3" w14:textId="77777777">
            <w:pPr>
              <w:rPr>
                <w:rFonts w:ascii="Times New Roman" w:eastAsia="Times New Roman" w:hAnsi="Times New Roman" w:cs="Times New Roman"/>
                <w:sz w:val="20"/>
                <w:szCs w:val="20"/>
              </w:rPr>
            </w:pPr>
          </w:p>
        </w:tc>
      </w:tr>
      <w:tr w14:paraId="0E6CF0E1" w14:textId="77777777" w:rsidTr="00D35E52">
        <w:tblPrEx>
          <w:tblW w:w="4991" w:type="pct"/>
          <w:tblLook w:val="0000"/>
        </w:tblPrEx>
        <w:tc>
          <w:tcPr>
            <w:tcW w:w="2072" w:type="pct"/>
          </w:tcPr>
          <w:p w:rsidR="00482701" w:rsidRPr="005B0F22" w:rsidP="00207538" w14:paraId="2425661C" w14:textId="51787772">
            <w:pPr>
              <w:contextualSpacing/>
              <w:outlineLvl w:val="2"/>
              <w:rPr>
                <w:rFonts w:ascii="Times New Roman" w:eastAsia="Times New Roman" w:hAnsi="Times New Roman" w:cs="Times New Roman"/>
                <w:b/>
                <w:sz w:val="20"/>
              </w:rPr>
            </w:pPr>
            <w:bookmarkStart w:id="132" w:name="_Toc443482974"/>
            <w:bookmarkStart w:id="133" w:name="_Toc443490965"/>
            <w:r w:rsidRPr="005B0F22">
              <w:rPr>
                <w:rFonts w:ascii="Times New Roman" w:eastAsia="Times New Roman" w:hAnsi="Times New Roman" w:cs="Times New Roman"/>
                <w:b/>
                <w:sz w:val="20"/>
              </w:rPr>
              <w:t>GRANTEE DATA SOURCES</w:t>
            </w:r>
            <w:bookmarkEnd w:id="132"/>
            <w:bookmarkEnd w:id="133"/>
          </w:p>
        </w:tc>
        <w:tc>
          <w:tcPr>
            <w:tcW w:w="2928" w:type="pct"/>
          </w:tcPr>
          <w:p w:rsidR="00482701" w:rsidRPr="005B0F22" w:rsidP="00207538" w14:paraId="49CB118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E1FB86" w14:textId="77777777" w:rsidTr="00D35E52">
        <w:tblPrEx>
          <w:tblW w:w="4991" w:type="pct"/>
          <w:tblLook w:val="0000"/>
        </w:tblPrEx>
        <w:tc>
          <w:tcPr>
            <w:tcW w:w="2072" w:type="pct"/>
          </w:tcPr>
          <w:p w:rsidR="00482701" w:rsidRPr="005B0F22" w:rsidP="00207538" w14:paraId="0461AEC6"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7A9CE6" w14:textId="77777777">
            <w:pPr>
              <w:rPr>
                <w:rFonts w:ascii="Times New Roman" w:eastAsia="Times New Roman" w:hAnsi="Times New Roman" w:cs="Times New Roman"/>
                <w:sz w:val="20"/>
                <w:szCs w:val="20"/>
              </w:rPr>
            </w:pPr>
          </w:p>
        </w:tc>
      </w:tr>
      <w:tr w14:paraId="5B32C8EE" w14:textId="77777777" w:rsidTr="00D35E52">
        <w:tblPrEx>
          <w:tblW w:w="4991" w:type="pct"/>
          <w:tblLook w:val="0000"/>
        </w:tblPrEx>
        <w:tc>
          <w:tcPr>
            <w:tcW w:w="2072" w:type="pct"/>
          </w:tcPr>
          <w:p w:rsidR="00482701" w:rsidRPr="005B0F22" w:rsidP="00207538" w14:paraId="0C7B009A" w14:textId="70856373">
            <w:pPr>
              <w:contextualSpacing/>
              <w:outlineLvl w:val="2"/>
              <w:rPr>
                <w:rFonts w:ascii="Times New Roman" w:eastAsia="Times New Roman" w:hAnsi="Times New Roman" w:cs="Times New Roman"/>
                <w:b/>
                <w:sz w:val="20"/>
              </w:rPr>
            </w:pPr>
            <w:bookmarkStart w:id="134" w:name="_Toc443482975"/>
            <w:bookmarkStart w:id="135" w:name="_Toc443490966"/>
            <w:r w:rsidRPr="005B0F22">
              <w:rPr>
                <w:rFonts w:ascii="Times New Roman" w:eastAsia="Times New Roman" w:hAnsi="Times New Roman" w:cs="Times New Roman"/>
                <w:b/>
                <w:sz w:val="20"/>
              </w:rPr>
              <w:t>SIGNIFICANCE</w:t>
            </w:r>
            <w:bookmarkEnd w:id="134"/>
            <w:bookmarkEnd w:id="135"/>
          </w:p>
        </w:tc>
        <w:tc>
          <w:tcPr>
            <w:tcW w:w="2928" w:type="pct"/>
          </w:tcPr>
          <w:p w:rsidR="00482701" w:rsidRPr="005B0F22" w:rsidP="00207538" w14:paraId="65D2BAE8" w14:textId="28CAACA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Sleep-related infant deaths, also called Sudden Unexpected Infant Deaths (SUID), are the leading cause of infant death after the first month of life and the third leading cause of infant death overall.  Sleep-related SUIDs include Sudden Infant Death </w:t>
            </w:r>
            <w:r w:rsidRPr="005B0F22">
              <w:rPr>
                <w:rFonts w:ascii="Times New Roman" w:eastAsia="Times New Roman" w:hAnsi="Times New Roman" w:cs="Times New Roman"/>
                <w:sz w:val="20"/>
                <w:szCs w:val="20"/>
              </w:rPr>
              <w:t xml:space="preserve">Syndrome (SIDS), unknown cause, and accidental suffocation and strangulation in bed.  Due to heightened risk of SIDS when infants are placed to sleep in side (lateral) or stomach (prone) sleep positions, </w:t>
            </w:r>
            <w:r w:rsidR="007D1D0C">
              <w:rPr>
                <w:rFonts w:ascii="Times New Roman" w:eastAsia="Times New Roman" w:hAnsi="Times New Roman" w:cs="Times New Roman"/>
                <w:sz w:val="20"/>
                <w:szCs w:val="20"/>
              </w:rPr>
              <w:t>professional pediatric medical groups</w:t>
            </w:r>
            <w:r w:rsidRPr="005B0F22">
              <w:rPr>
                <w:rFonts w:ascii="Times New Roman" w:eastAsia="Times New Roman" w:hAnsi="Times New Roman" w:cs="Times New Roman"/>
                <w:sz w:val="20"/>
                <w:szCs w:val="20"/>
              </w:rPr>
              <w:t xml:space="preserve"> recommended the back (supine) sleep position. In 2011, </w:t>
            </w:r>
            <w:r w:rsidR="007D1D0C">
              <w:rPr>
                <w:rFonts w:ascii="Times New Roman" w:eastAsia="Times New Roman" w:hAnsi="Times New Roman" w:cs="Times New Roman"/>
                <w:sz w:val="20"/>
                <w:szCs w:val="20"/>
              </w:rPr>
              <w:t>the recommendations were</w:t>
            </w:r>
            <w:r w:rsidRPr="005B0F22" w:rsidR="007D1D0C">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 xml:space="preserve">expanded to help reduce the risk of all sleep-related deaths through a safe sleep environment that includes use of the back-sleep position, on a separate firm sleep surface (room-sharing without bed sharing), and without loose bedding.  </w:t>
            </w:r>
            <w:r>
              <w:rPr>
                <w:rFonts w:ascii="Times New Roman" w:eastAsia="Times New Roman" w:hAnsi="Times New Roman" w:cs="Times New Roman"/>
                <w:sz w:val="20"/>
                <w:szCs w:val="20"/>
                <w:vertAlign w:val="superscript"/>
              </w:rPr>
              <w:footnoteReference w:id="21"/>
            </w:r>
          </w:p>
          <w:p w:rsidR="00482701" w:rsidRPr="005B0F22" w:rsidP="00207538" w14:paraId="60594181" w14:textId="77777777">
            <w:pPr>
              <w:rPr>
                <w:rFonts w:ascii="Times New Roman" w:eastAsia="Times New Roman" w:hAnsi="Times New Roman" w:cs="Times New Roman"/>
                <w:sz w:val="20"/>
                <w:szCs w:val="20"/>
              </w:rPr>
            </w:pPr>
          </w:p>
        </w:tc>
      </w:tr>
    </w:tbl>
    <w:p w:rsidR="00482701" w:rsidRPr="005B0F22" w14:paraId="46532ED9" w14:textId="77777777">
      <w:pPr>
        <w:rPr>
          <w:rFonts w:ascii="Times New Roman" w:hAnsi="Times New Roman" w:cs="Times New Roman"/>
        </w:rPr>
      </w:pPr>
    </w:p>
    <w:p w:rsidR="00AB79D6" w:rsidRPr="005B0F22" w:rsidP="00AB79D6" w14:paraId="565F9A9F" w14:textId="77777777">
      <w:pPr>
        <w:rPr>
          <w:rFonts w:ascii="Times New Roman" w:hAnsi="Times New Roman" w:cs="Times New Roman"/>
        </w:rPr>
      </w:pPr>
    </w:p>
    <w:p w:rsidR="00AB79D6" w:rsidRPr="005B0F22" w14:paraId="22D0775D" w14:textId="327FE8D4">
      <w:pPr>
        <w:rPr>
          <w:rFonts w:ascii="Times New Roman" w:hAnsi="Times New Roman" w:cs="Times New Roman"/>
        </w:rPr>
      </w:pPr>
      <w:r w:rsidRPr="005B0F22">
        <w:rPr>
          <w:rFonts w:ascii="Times New Roman" w:hAnsi="Times New Roman" w:cs="Times New Roman"/>
        </w:rPr>
        <w:br w:type="page"/>
      </w:r>
    </w:p>
    <w:p w:rsidR="00C71114" w:rsidRPr="005B0F22" w:rsidP="000568D4" w14:paraId="5F3AF0F2" w14:textId="13D59FDE">
      <w:pPr>
        <w:pStyle w:val="Heading1"/>
        <w:rPr>
          <w:rFonts w:ascii="Times New Roman" w:hAnsi="Times New Roman" w:cs="Times New Roman"/>
        </w:rPr>
      </w:pPr>
      <w:bookmarkStart w:id="136" w:name="_Toc224658455"/>
      <w:r w:rsidRPr="005B0F22">
        <w:rPr>
          <w:rFonts w:ascii="Times New Roman" w:hAnsi="Times New Roman" w:cs="Times New Roman"/>
        </w:rPr>
        <w:t>HS 15</w:t>
      </w:r>
      <w:bookmarkEnd w:id="136"/>
    </w:p>
    <w:tbl>
      <w:tblPr>
        <w:tblW w:w="5000" w:type="pct"/>
        <w:tblLook w:val="0000"/>
      </w:tblPr>
      <w:tblGrid>
        <w:gridCol w:w="4025"/>
        <w:gridCol w:w="5335"/>
      </w:tblGrid>
      <w:tr w14:paraId="763B3C2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C71114" w:rsidRPr="005B0F22" w:rsidP="00207538" w14:paraId="733A674D" w14:textId="22921380">
            <w:pPr>
              <w:outlineLvl w:val="0"/>
              <w:rPr>
                <w:rFonts w:ascii="Times New Roman" w:eastAsia="Times New Roman" w:hAnsi="Times New Roman" w:cs="Times New Roman"/>
                <w:b/>
                <w:sz w:val="20"/>
                <w:szCs w:val="20"/>
              </w:rPr>
            </w:pPr>
            <w:bookmarkStart w:id="137" w:name="_Toc443482976"/>
            <w:bookmarkStart w:id="138" w:name="_Toc443490967"/>
            <w:bookmarkStart w:id="139" w:name="_Toc224658456"/>
            <w:r w:rsidRPr="005B0F22">
              <w:rPr>
                <w:rFonts w:ascii="Times New Roman" w:eastAsia="Times New Roman" w:hAnsi="Times New Roman" w:cs="Times New Roman"/>
                <w:b/>
                <w:sz w:val="20"/>
                <w:szCs w:val="20"/>
              </w:rPr>
              <w:t>HS 15  PERFORMANCE MEASURE</w:t>
            </w:r>
            <w:bookmarkEnd w:id="137"/>
            <w:bookmarkEnd w:id="138"/>
            <w:bookmarkEnd w:id="139"/>
            <w:r w:rsidRPr="005B0F22">
              <w:rPr>
                <w:rFonts w:ascii="Times New Roman" w:eastAsia="Times New Roman" w:hAnsi="Times New Roman" w:cs="Times New Roman"/>
                <w:b/>
                <w:sz w:val="20"/>
                <w:szCs w:val="20"/>
              </w:rPr>
              <w:t xml:space="preserve"> </w:t>
            </w:r>
          </w:p>
          <w:p w:rsidR="00C71114" w:rsidRPr="005B0F22" w:rsidP="00207538" w14:paraId="2299EAB0" w14:textId="77777777">
            <w:pPr>
              <w:rPr>
                <w:rFonts w:ascii="Times New Roman" w:eastAsia="Times New Roman" w:hAnsi="Times New Roman" w:cs="Times New Roman"/>
                <w:b/>
                <w:bCs/>
                <w:sz w:val="20"/>
                <w:szCs w:val="20"/>
              </w:rPr>
            </w:pPr>
          </w:p>
          <w:p w:rsidR="00C71114" w:rsidRPr="005B0F22" w:rsidP="00207538" w14:paraId="05CD23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Breastfeeding</w:t>
            </w:r>
          </w:p>
          <w:p w:rsidR="00C71114" w:rsidRPr="005B0F22" w:rsidP="00207538" w14:paraId="29CC3D6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C71114" w:rsidRPr="005B0F22" w:rsidP="00207538" w14:paraId="1B5BBAF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C71114" w:rsidRPr="005B0F22" w:rsidP="00207538" w14:paraId="29211BF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HS infant participants who were ever breastfed or fed pumped breast milk, and/ or were fed breast milk at 6 months of age.</w:t>
            </w:r>
          </w:p>
        </w:tc>
      </w:tr>
      <w:tr w14:paraId="29A0110F" w14:textId="77777777" w:rsidTr="00567323">
        <w:tblPrEx>
          <w:tblW w:w="5000" w:type="pct"/>
          <w:tblLook w:val="0000"/>
        </w:tblPrEx>
        <w:tc>
          <w:tcPr>
            <w:tcW w:w="2150" w:type="pct"/>
          </w:tcPr>
          <w:p w:rsidR="00C71114" w:rsidRPr="005B0F22" w:rsidP="00207538" w14:paraId="597EB6EC" w14:textId="43F99074">
            <w:pPr>
              <w:contextualSpacing/>
              <w:outlineLvl w:val="2"/>
              <w:rPr>
                <w:rFonts w:ascii="Times New Roman" w:eastAsia="Times New Roman" w:hAnsi="Times New Roman" w:cs="Times New Roman"/>
                <w:b/>
                <w:sz w:val="20"/>
              </w:rPr>
            </w:pPr>
            <w:bookmarkStart w:id="140" w:name="_Toc443482977"/>
            <w:bookmarkStart w:id="141" w:name="_Toc443490968"/>
            <w:r w:rsidRPr="005B0F22">
              <w:rPr>
                <w:rFonts w:ascii="Times New Roman" w:eastAsia="Times New Roman" w:hAnsi="Times New Roman" w:cs="Times New Roman"/>
                <w:b/>
                <w:sz w:val="20"/>
              </w:rPr>
              <w:t>GOAL</w:t>
            </w:r>
            <w:bookmarkEnd w:id="140"/>
            <w:bookmarkEnd w:id="141"/>
          </w:p>
        </w:tc>
        <w:tc>
          <w:tcPr>
            <w:tcW w:w="2850" w:type="pct"/>
          </w:tcPr>
          <w:p w:rsidR="00C71114" w:rsidRPr="005B0F22" w:rsidP="00207538" w14:paraId="6D3C5C2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 participants who were:</w:t>
            </w:r>
          </w:p>
          <w:p w:rsidR="00C71114" w:rsidRPr="005B0F22" w:rsidP="00FE4F4B" w14:paraId="3FA8AEB2" w14:textId="77777777">
            <w:pPr>
              <w:pStyle w:val="ListParagraph"/>
              <w:numPr>
                <w:ilvl w:val="0"/>
                <w:numId w:val="18"/>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 xml:space="preserve">ever breastfed or fed pumped breast milk to 82 percent </w:t>
            </w:r>
          </w:p>
          <w:p w:rsidR="00C71114" w:rsidRPr="005B0F22" w:rsidP="00FE4F4B" w14:paraId="4542AAD2" w14:textId="187D1CFA">
            <w:pPr>
              <w:pStyle w:val="ListParagraph"/>
              <w:numPr>
                <w:ilvl w:val="0"/>
                <w:numId w:val="18"/>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breastfed or fed pumped breast milk at 6 months to 50 percent.</w:t>
            </w:r>
          </w:p>
        </w:tc>
      </w:tr>
      <w:tr w14:paraId="52018FEE" w14:textId="77777777" w:rsidTr="00567323">
        <w:tblPrEx>
          <w:tblW w:w="5000" w:type="pct"/>
          <w:tblLook w:val="0000"/>
        </w:tblPrEx>
        <w:tc>
          <w:tcPr>
            <w:tcW w:w="2150" w:type="pct"/>
          </w:tcPr>
          <w:p w:rsidR="00C71114" w:rsidRPr="005B0F22" w:rsidP="00207538" w14:paraId="7CBB2CF6"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3B8C245" w14:textId="77777777">
            <w:pPr>
              <w:rPr>
                <w:rFonts w:ascii="Times New Roman" w:eastAsia="Times New Roman" w:hAnsi="Times New Roman" w:cs="Times New Roman"/>
                <w:sz w:val="20"/>
                <w:szCs w:val="20"/>
              </w:rPr>
            </w:pPr>
          </w:p>
        </w:tc>
      </w:tr>
      <w:tr w14:paraId="57A20922" w14:textId="77777777" w:rsidTr="00567323">
        <w:tblPrEx>
          <w:tblW w:w="5000" w:type="pct"/>
          <w:tblLook w:val="0000"/>
        </w:tblPrEx>
        <w:tc>
          <w:tcPr>
            <w:tcW w:w="2150" w:type="pct"/>
          </w:tcPr>
          <w:p w:rsidR="00C71114" w:rsidRPr="005B0F22" w:rsidP="00207538" w14:paraId="20FB8683" w14:textId="2392C386">
            <w:pPr>
              <w:contextualSpacing/>
              <w:outlineLvl w:val="2"/>
              <w:rPr>
                <w:rFonts w:ascii="Times New Roman" w:eastAsia="Times New Roman" w:hAnsi="Times New Roman" w:cs="Times New Roman"/>
                <w:b/>
                <w:sz w:val="20"/>
              </w:rPr>
            </w:pPr>
            <w:bookmarkStart w:id="142" w:name="_Toc443482978"/>
            <w:bookmarkStart w:id="143" w:name="_Toc443490969"/>
            <w:r w:rsidRPr="005B0F22">
              <w:rPr>
                <w:rFonts w:ascii="Times New Roman" w:eastAsia="Times New Roman" w:hAnsi="Times New Roman" w:cs="Times New Roman"/>
                <w:b/>
                <w:sz w:val="20"/>
              </w:rPr>
              <w:t>MEASURE</w:t>
            </w:r>
            <w:bookmarkEnd w:id="142"/>
            <w:bookmarkEnd w:id="143"/>
          </w:p>
        </w:tc>
        <w:tc>
          <w:tcPr>
            <w:tcW w:w="2850" w:type="pct"/>
          </w:tcPr>
          <w:p w:rsidR="00C71114" w:rsidRPr="005B0F22" w:rsidP="00207538" w14:paraId="6C641C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HS infant participants who were ever breastfed or fed pumped breast milk, and/ or were fed breast milk at 6 months of age.</w:t>
            </w:r>
          </w:p>
        </w:tc>
      </w:tr>
      <w:tr w14:paraId="1E330173" w14:textId="77777777" w:rsidTr="00567323">
        <w:tblPrEx>
          <w:tblW w:w="5000" w:type="pct"/>
          <w:tblLook w:val="0000"/>
        </w:tblPrEx>
        <w:trPr>
          <w:trHeight w:val="174"/>
        </w:trPr>
        <w:tc>
          <w:tcPr>
            <w:tcW w:w="2150" w:type="pct"/>
          </w:tcPr>
          <w:p w:rsidR="00C71114" w:rsidRPr="005B0F22" w:rsidP="00207538" w14:paraId="7E455143"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444B7778" w14:textId="77777777">
            <w:pPr>
              <w:rPr>
                <w:rFonts w:ascii="Times New Roman" w:eastAsia="Times New Roman" w:hAnsi="Times New Roman" w:cs="Times New Roman"/>
                <w:b/>
                <w:sz w:val="20"/>
                <w:szCs w:val="20"/>
              </w:rPr>
            </w:pPr>
          </w:p>
        </w:tc>
      </w:tr>
      <w:tr w14:paraId="38D59BAC" w14:textId="77777777" w:rsidTr="00567323">
        <w:tblPrEx>
          <w:tblW w:w="5000" w:type="pct"/>
          <w:tblLook w:val="0000"/>
        </w:tblPrEx>
        <w:trPr>
          <w:trHeight w:val="174"/>
        </w:trPr>
        <w:tc>
          <w:tcPr>
            <w:tcW w:w="2150" w:type="pct"/>
          </w:tcPr>
          <w:p w:rsidR="00C71114" w:rsidRPr="005B0F22" w:rsidP="00207538" w14:paraId="25CB5DDD" w14:textId="77777777">
            <w:pPr>
              <w:contextualSpacing/>
              <w:outlineLvl w:val="2"/>
              <w:rPr>
                <w:rFonts w:ascii="Times New Roman" w:eastAsia="Times New Roman" w:hAnsi="Times New Roman" w:cs="Times New Roman"/>
                <w:b/>
                <w:sz w:val="20"/>
              </w:rPr>
            </w:pPr>
            <w:bookmarkStart w:id="144" w:name="_Toc443482979"/>
            <w:bookmarkStart w:id="145" w:name="_Toc443490970"/>
            <w:r w:rsidRPr="005B0F22">
              <w:rPr>
                <w:rFonts w:ascii="Times New Roman" w:eastAsia="Times New Roman" w:hAnsi="Times New Roman" w:cs="Times New Roman"/>
                <w:b/>
                <w:sz w:val="20"/>
              </w:rPr>
              <w:t>DEFINITION</w:t>
            </w:r>
            <w:bookmarkEnd w:id="144"/>
            <w:bookmarkEnd w:id="145"/>
          </w:p>
        </w:tc>
        <w:tc>
          <w:tcPr>
            <w:tcW w:w="2850" w:type="pct"/>
          </w:tcPr>
          <w:p w:rsidR="00C71114" w:rsidRPr="005B0F22" w:rsidP="00207538" w14:paraId="05DCACE6" w14:textId="693A990B">
            <w:pPr>
              <w:ind w:left="3"/>
              <w:rPr>
                <w:rFonts w:ascii="Times New Roman" w:eastAsia="Times New Roman" w:hAnsi="Times New Roman" w:cs="Times New Roman"/>
                <w:sz w:val="20"/>
                <w:szCs w:val="20"/>
              </w:rPr>
            </w:pPr>
            <w:r>
              <w:rPr>
                <w:rFonts w:ascii="Times New Roman" w:eastAsia="Times New Roman" w:hAnsi="Times New Roman" w:cs="Times New Roman"/>
                <w:b/>
                <w:sz w:val="20"/>
                <w:szCs w:val="20"/>
              </w:rPr>
              <w:t>Percent</w:t>
            </w:r>
            <w:r w:rsidRPr="005B0F22" w:rsidR="00293588">
              <w:rPr>
                <w:rFonts w:ascii="Times New Roman" w:eastAsia="Times New Roman" w:hAnsi="Times New Roman" w:cs="Times New Roman"/>
                <w:b/>
                <w:sz w:val="20"/>
                <w:szCs w:val="20"/>
              </w:rPr>
              <w:t xml:space="preserve"> of HS infant </w:t>
            </w:r>
            <w:r w:rsidRPr="005B0F22" w:rsidR="00293588">
              <w:rPr>
                <w:rFonts w:ascii="Times New Roman" w:eastAsia="Times New Roman" w:hAnsi="Times New Roman" w:cs="Times New Roman"/>
                <w:b/>
                <w:sz w:val="20"/>
                <w:szCs w:val="20"/>
              </w:rPr>
              <w:t>participants ever</w:t>
            </w:r>
            <w:r w:rsidRPr="005B0F22" w:rsidR="00293588">
              <w:rPr>
                <w:rFonts w:ascii="Times New Roman" w:eastAsia="Times New Roman" w:hAnsi="Times New Roman" w:cs="Times New Roman"/>
                <w:b/>
                <w:sz w:val="20"/>
                <w:szCs w:val="20"/>
              </w:rPr>
              <w:t xml:space="preserve"> breastfed or fed pumped breast milk</w:t>
            </w:r>
            <w:r>
              <w:rPr>
                <w:rStyle w:val="FootnoteReference"/>
                <w:rFonts w:ascii="Times New Roman" w:eastAsia="Times New Roman" w:hAnsi="Times New Roman"/>
                <w:sz w:val="20"/>
                <w:szCs w:val="20"/>
              </w:rPr>
              <w:footnoteReference w:id="22"/>
            </w:r>
          </w:p>
          <w:p w:rsidR="00C71114" w:rsidRPr="005B0F22" w:rsidP="00207538" w14:paraId="7DE19D36" w14:textId="77777777">
            <w:pPr>
              <w:ind w:left="3"/>
              <w:rPr>
                <w:rFonts w:ascii="Times New Roman" w:eastAsia="Times New Roman" w:hAnsi="Times New Roman" w:cs="Times New Roman"/>
                <w:sz w:val="20"/>
                <w:szCs w:val="20"/>
              </w:rPr>
            </w:pPr>
          </w:p>
          <w:p w:rsidR="00C71114" w:rsidRPr="005B0F22" w:rsidP="00207538" w14:paraId="53592085"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 aged &lt;12 months who were ever breastfed or fed pumped breast milk, and whose parent was enrolled prenatally.</w:t>
            </w:r>
          </w:p>
          <w:p w:rsidR="00C71114" w:rsidRPr="005B0F22" w:rsidP="00207538" w14:paraId="1D416A8E" w14:textId="77777777">
            <w:pPr>
              <w:ind w:left="3"/>
              <w:rPr>
                <w:rFonts w:ascii="Times New Roman" w:eastAsia="Times New Roman" w:hAnsi="Times New Roman" w:cs="Times New Roman"/>
                <w:sz w:val="20"/>
                <w:szCs w:val="20"/>
              </w:rPr>
            </w:pPr>
          </w:p>
          <w:p w:rsidR="00C71114" w:rsidRPr="005B0F22" w:rsidP="00207538" w14:paraId="71A19410"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 whose parent was enrolled prenatally.</w:t>
            </w:r>
          </w:p>
          <w:p w:rsidR="00C71114" w:rsidRPr="005B0F22" w:rsidP="00207538" w14:paraId="5EBA18C8" w14:textId="77777777">
            <w:pPr>
              <w:ind w:left="3"/>
              <w:rPr>
                <w:rFonts w:ascii="Times New Roman" w:eastAsia="Times New Roman" w:hAnsi="Times New Roman" w:cs="Times New Roman"/>
                <w:sz w:val="20"/>
                <w:szCs w:val="20"/>
              </w:rPr>
            </w:pPr>
          </w:p>
          <w:p w:rsidR="00E33C0C" w:rsidRPr="00E33C0C" w:rsidP="00E33C0C" w14:paraId="38AD97EC"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w:t>
            </w:r>
            <w:r w:rsidRPr="00E33C0C">
              <w:rPr>
                <w:rFonts w:ascii="Times New Roman" w:eastAsia="Times New Roman" w:hAnsi="Times New Roman" w:cs="Times New Roman"/>
                <w:sz w:val="20"/>
                <w:szCs w:val="20"/>
              </w:rPr>
              <w:t>A participant is considered to have</w:t>
            </w:r>
          </w:p>
          <w:p w:rsidR="00E33C0C" w:rsidRPr="00E33C0C" w:rsidP="00E33C0C" w14:paraId="76AA1B43" w14:textId="77777777">
            <w:pPr>
              <w:ind w:left="3"/>
              <w:rPr>
                <w:rFonts w:ascii="Times New Roman" w:eastAsia="Times New Roman" w:hAnsi="Times New Roman" w:cs="Times New Roman"/>
                <w:sz w:val="20"/>
                <w:szCs w:val="20"/>
              </w:rPr>
            </w:pPr>
            <w:r w:rsidRPr="00E33C0C">
              <w:rPr>
                <w:rFonts w:ascii="Times New Roman" w:eastAsia="Times New Roman" w:hAnsi="Times New Roman" w:cs="Times New Roman"/>
                <w:sz w:val="20"/>
                <w:szCs w:val="20"/>
              </w:rPr>
              <w:t>ever breastfed and included in the numerator if the</w:t>
            </w:r>
          </w:p>
          <w:p w:rsidR="00E33C0C" w:rsidRPr="00E33C0C" w:rsidP="00E33C0C" w14:paraId="76E4D412" w14:textId="77777777">
            <w:pPr>
              <w:ind w:left="3"/>
              <w:rPr>
                <w:rFonts w:ascii="Times New Roman" w:eastAsia="Times New Roman" w:hAnsi="Times New Roman" w:cs="Times New Roman"/>
                <w:sz w:val="20"/>
                <w:szCs w:val="20"/>
              </w:rPr>
            </w:pPr>
            <w:r w:rsidRPr="00E33C0C">
              <w:rPr>
                <w:rFonts w:ascii="Times New Roman" w:eastAsia="Times New Roman" w:hAnsi="Times New Roman" w:cs="Times New Roman"/>
                <w:sz w:val="20"/>
                <w:szCs w:val="20"/>
              </w:rPr>
              <w:t xml:space="preserve">infant received breast milk directly from the breast or that was </w:t>
            </w:r>
          </w:p>
          <w:p w:rsidR="00E33C0C" w:rsidRPr="00E33C0C" w:rsidP="00E33C0C" w14:paraId="43A8A4C2" w14:textId="77777777">
            <w:pPr>
              <w:ind w:left="3"/>
              <w:rPr>
                <w:rFonts w:ascii="Times New Roman" w:eastAsia="Times New Roman" w:hAnsi="Times New Roman" w:cs="Times New Roman"/>
                <w:sz w:val="20"/>
                <w:szCs w:val="20"/>
              </w:rPr>
            </w:pPr>
            <w:r w:rsidRPr="00E33C0C">
              <w:rPr>
                <w:rFonts w:ascii="Times New Roman" w:eastAsia="Times New Roman" w:hAnsi="Times New Roman" w:cs="Times New Roman"/>
                <w:sz w:val="20"/>
                <w:szCs w:val="20"/>
              </w:rPr>
              <w:t xml:space="preserve">pumped/expressed; this includes breast milk received at any </w:t>
            </w:r>
          </w:p>
          <w:p w:rsidR="00C71114" w:rsidP="00E33C0C" w14:paraId="5408910F" w14:textId="37C587CF">
            <w:pPr>
              <w:ind w:left="3"/>
              <w:rPr>
                <w:rFonts w:ascii="Times New Roman" w:eastAsia="Times New Roman" w:hAnsi="Times New Roman" w:cs="Times New Roman"/>
                <w:sz w:val="20"/>
                <w:szCs w:val="20"/>
              </w:rPr>
            </w:pPr>
            <w:r w:rsidRPr="00E33C0C">
              <w:rPr>
                <w:rFonts w:ascii="Times New Roman" w:eastAsia="Times New Roman" w:hAnsi="Times New Roman" w:cs="Times New Roman"/>
                <w:sz w:val="20"/>
                <w:szCs w:val="20"/>
              </w:rPr>
              <w:t>time in any amount.</w:t>
            </w:r>
          </w:p>
          <w:p w:rsidR="00E33C0C" w:rsidRPr="005B0F22" w:rsidP="00E33C0C" w14:paraId="5C3110D3" w14:textId="77777777">
            <w:pPr>
              <w:ind w:left="3"/>
              <w:rPr>
                <w:rFonts w:ascii="Times New Roman" w:eastAsia="Times New Roman" w:hAnsi="Times New Roman" w:cs="Times New Roman"/>
                <w:sz w:val="20"/>
                <w:szCs w:val="20"/>
              </w:rPr>
            </w:pPr>
          </w:p>
          <w:p w:rsidR="00C71114" w:rsidRPr="005B0F22" w:rsidP="00207538" w14:paraId="67B1CE3B" w14:textId="4D3B8E7B">
            <w:pPr>
              <w:ind w:left="3"/>
              <w:rPr>
                <w:rFonts w:ascii="Times New Roman" w:eastAsia="Times New Roman" w:hAnsi="Times New Roman" w:cs="Times New Roman"/>
                <w:sz w:val="20"/>
                <w:szCs w:val="20"/>
              </w:rPr>
            </w:pPr>
            <w:r>
              <w:rPr>
                <w:rFonts w:ascii="Times New Roman" w:eastAsia="Times New Roman" w:hAnsi="Times New Roman" w:cs="Times New Roman"/>
                <w:b/>
                <w:sz w:val="20"/>
                <w:szCs w:val="20"/>
              </w:rPr>
              <w:t>Percent</w:t>
            </w:r>
            <w:r w:rsidRPr="005B0F22" w:rsidR="00293588">
              <w:rPr>
                <w:rFonts w:ascii="Times New Roman" w:eastAsia="Times New Roman" w:hAnsi="Times New Roman" w:cs="Times New Roman"/>
                <w:b/>
                <w:sz w:val="20"/>
                <w:szCs w:val="20"/>
              </w:rPr>
              <w:t xml:space="preserve"> of HS infant participants breastfed or fed pumped breast milk at 6 months</w:t>
            </w:r>
            <w:r>
              <w:rPr>
                <w:rStyle w:val="FootnoteReference"/>
                <w:rFonts w:ascii="Times New Roman" w:eastAsia="Times New Roman" w:hAnsi="Times New Roman"/>
                <w:sz w:val="20"/>
                <w:szCs w:val="20"/>
              </w:rPr>
              <w:footnoteReference w:id="23"/>
            </w:r>
          </w:p>
          <w:p w:rsidR="00C71114" w:rsidRPr="005B0F22" w:rsidP="00207538" w14:paraId="2B4188D9" w14:textId="77777777">
            <w:pPr>
              <w:ind w:left="3"/>
              <w:rPr>
                <w:rFonts w:ascii="Times New Roman" w:eastAsia="Times New Roman" w:hAnsi="Times New Roman" w:cs="Times New Roman"/>
                <w:sz w:val="20"/>
                <w:szCs w:val="20"/>
              </w:rPr>
            </w:pPr>
          </w:p>
          <w:p w:rsidR="00C71114" w:rsidRPr="005B0F22" w:rsidP="00207538" w14:paraId="0C2BB764"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0427208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 were breastfed or were fed pumped breast milk in any amount at 6 months of age, and whose parent was enrolled prenatally.</w:t>
            </w:r>
          </w:p>
          <w:p w:rsidR="00C71114" w:rsidRPr="005B0F22" w:rsidP="00207538" w14:paraId="6C182439" w14:textId="77777777">
            <w:pPr>
              <w:ind w:left="3"/>
              <w:rPr>
                <w:rFonts w:ascii="Times New Roman" w:eastAsia="Times New Roman" w:hAnsi="Times New Roman" w:cs="Times New Roman"/>
                <w:sz w:val="20"/>
                <w:szCs w:val="20"/>
              </w:rPr>
            </w:pPr>
          </w:p>
          <w:p w:rsidR="00C71114" w:rsidRPr="005B0F22" w:rsidP="00207538" w14:paraId="75329398"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305515D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whose parent was enrolled</w:t>
            </w:r>
          </w:p>
          <w:p w:rsidR="00C71114" w:rsidRPr="005B0F22" w:rsidP="00207538" w14:paraId="4B33E16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prenatally.</w:t>
            </w:r>
          </w:p>
          <w:p w:rsidR="00C71114" w:rsidRPr="005B0F22" w:rsidP="00207538" w14:paraId="205AEF68" w14:textId="77777777">
            <w:pPr>
              <w:ind w:left="3"/>
              <w:rPr>
                <w:rFonts w:ascii="Times New Roman" w:eastAsia="Times New Roman" w:hAnsi="Times New Roman" w:cs="Times New Roman"/>
                <w:sz w:val="20"/>
                <w:szCs w:val="20"/>
              </w:rPr>
            </w:pPr>
          </w:p>
          <w:p w:rsidR="00624ADB" w:rsidRPr="00624ADB" w:rsidP="00624ADB" w14:paraId="48892895"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w:t>
            </w:r>
            <w:r w:rsidRPr="00624ADB">
              <w:rPr>
                <w:rFonts w:ascii="Times New Roman" w:eastAsia="Times New Roman" w:hAnsi="Times New Roman" w:cs="Times New Roman"/>
                <w:sz w:val="20"/>
                <w:szCs w:val="20"/>
              </w:rPr>
              <w:t>A participant is considered to have ever</w:t>
            </w:r>
          </w:p>
          <w:p w:rsidR="00624ADB" w:rsidRPr="00624ADB" w:rsidP="00624ADB" w14:paraId="50E6BF7C" w14:textId="77777777">
            <w:pPr>
              <w:ind w:left="3"/>
              <w:rPr>
                <w:rFonts w:ascii="Times New Roman" w:eastAsia="Times New Roman" w:hAnsi="Times New Roman" w:cs="Times New Roman"/>
                <w:sz w:val="20"/>
                <w:szCs w:val="20"/>
              </w:rPr>
            </w:pPr>
            <w:r w:rsidRPr="00624ADB">
              <w:rPr>
                <w:rFonts w:ascii="Times New Roman" w:eastAsia="Times New Roman" w:hAnsi="Times New Roman" w:cs="Times New Roman"/>
                <w:sz w:val="20"/>
                <w:szCs w:val="20"/>
              </w:rPr>
              <w:t>breastfed at 6 months and included in the numerator if</w:t>
            </w:r>
          </w:p>
          <w:p w:rsidR="00624ADB" w:rsidRPr="00624ADB" w:rsidP="00624ADB" w14:paraId="3F4CCC57" w14:textId="77777777">
            <w:pPr>
              <w:ind w:left="3"/>
              <w:rPr>
                <w:rFonts w:ascii="Times New Roman" w:eastAsia="Times New Roman" w:hAnsi="Times New Roman" w:cs="Times New Roman"/>
                <w:sz w:val="20"/>
                <w:szCs w:val="20"/>
              </w:rPr>
            </w:pPr>
            <w:r w:rsidRPr="00624ADB">
              <w:rPr>
                <w:rFonts w:ascii="Times New Roman" w:eastAsia="Times New Roman" w:hAnsi="Times New Roman" w:cs="Times New Roman"/>
                <w:sz w:val="20"/>
                <w:szCs w:val="20"/>
              </w:rPr>
              <w:t>the infant received breast milk directly from the breast or</w:t>
            </w:r>
          </w:p>
          <w:p w:rsidR="00624ADB" w:rsidRPr="00624ADB" w:rsidP="00624ADB" w14:paraId="00480CB6" w14:textId="74B27E27">
            <w:pPr>
              <w:ind w:left="3"/>
              <w:rPr>
                <w:rFonts w:ascii="Times New Roman" w:eastAsia="Times New Roman" w:hAnsi="Times New Roman" w:cs="Times New Roman"/>
                <w:sz w:val="20"/>
                <w:szCs w:val="20"/>
              </w:rPr>
            </w:pPr>
            <w:r w:rsidRPr="00624ADB">
              <w:rPr>
                <w:rFonts w:ascii="Times New Roman" w:eastAsia="Times New Roman" w:hAnsi="Times New Roman" w:cs="Times New Roman"/>
                <w:sz w:val="20"/>
                <w:szCs w:val="20"/>
              </w:rPr>
              <w:t xml:space="preserve">That was pumped/expressed; this includes breast milk received </w:t>
            </w:r>
          </w:p>
          <w:p w:rsidR="00624ADB" w:rsidRPr="00624ADB" w:rsidP="00624ADB" w14:paraId="671C5331" w14:textId="77777777">
            <w:pPr>
              <w:ind w:left="3"/>
              <w:rPr>
                <w:rFonts w:ascii="Times New Roman" w:eastAsia="Times New Roman" w:hAnsi="Times New Roman" w:cs="Times New Roman"/>
                <w:sz w:val="20"/>
                <w:szCs w:val="20"/>
              </w:rPr>
            </w:pPr>
            <w:r w:rsidRPr="00624ADB">
              <w:rPr>
                <w:rFonts w:ascii="Times New Roman" w:eastAsia="Times New Roman" w:hAnsi="Times New Roman" w:cs="Times New Roman"/>
                <w:sz w:val="20"/>
                <w:szCs w:val="20"/>
              </w:rPr>
              <w:t>in any amount during the sixth</w:t>
            </w:r>
          </w:p>
          <w:p w:rsidR="00C71114" w:rsidRPr="005B0F22" w:rsidP="00624ADB" w14:paraId="7E5D5594" w14:textId="44B07E08">
            <w:pPr>
              <w:ind w:left="3"/>
              <w:rPr>
                <w:rFonts w:ascii="Times New Roman" w:eastAsia="Times New Roman" w:hAnsi="Times New Roman" w:cs="Times New Roman"/>
                <w:sz w:val="20"/>
                <w:szCs w:val="20"/>
              </w:rPr>
            </w:pPr>
            <w:r w:rsidRPr="00624ADB">
              <w:rPr>
                <w:rFonts w:ascii="Times New Roman" w:eastAsia="Times New Roman" w:hAnsi="Times New Roman" w:cs="Times New Roman"/>
                <w:sz w:val="20"/>
                <w:szCs w:val="20"/>
              </w:rPr>
              <w:t>month.</w:t>
            </w:r>
          </w:p>
          <w:p w:rsidR="00C71114" w:rsidRPr="005B0F22" w:rsidP="00207538" w14:paraId="5DA9094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2EBAF67" w14:textId="77777777" w:rsidTr="00567323">
        <w:tblPrEx>
          <w:tblW w:w="5000" w:type="pct"/>
          <w:tblLook w:val="0000"/>
        </w:tblPrEx>
        <w:trPr>
          <w:trHeight w:val="225"/>
        </w:trPr>
        <w:tc>
          <w:tcPr>
            <w:tcW w:w="2150" w:type="pct"/>
          </w:tcPr>
          <w:p w:rsidR="00C71114" w:rsidRPr="005B0F22" w:rsidP="00207538" w14:paraId="75C1D5C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2832E0ED" w14:textId="77777777">
            <w:pPr>
              <w:rPr>
                <w:rFonts w:ascii="Times New Roman" w:eastAsia="Times New Roman" w:hAnsi="Times New Roman" w:cs="Times New Roman"/>
                <w:sz w:val="20"/>
                <w:szCs w:val="20"/>
              </w:rPr>
            </w:pPr>
          </w:p>
        </w:tc>
      </w:tr>
      <w:tr w14:paraId="1E26A9F4" w14:textId="77777777" w:rsidTr="00567323">
        <w:tblPrEx>
          <w:tblW w:w="5000" w:type="pct"/>
          <w:tblLook w:val="0000"/>
        </w:tblPrEx>
        <w:trPr>
          <w:trHeight w:val="405"/>
        </w:trPr>
        <w:tc>
          <w:tcPr>
            <w:tcW w:w="2150" w:type="pct"/>
          </w:tcPr>
          <w:p w:rsidR="00C71114" w:rsidRPr="005B0F22" w:rsidP="00207538" w14:paraId="66B4CAF2" w14:textId="5FE5C579">
            <w:pPr>
              <w:contextualSpacing/>
              <w:outlineLvl w:val="2"/>
              <w:rPr>
                <w:rFonts w:ascii="Times New Roman" w:eastAsia="Times New Roman" w:hAnsi="Times New Roman" w:cs="Times New Roman"/>
                <w:b/>
                <w:sz w:val="20"/>
              </w:rPr>
            </w:pPr>
            <w:bookmarkStart w:id="146" w:name="_Toc443482980"/>
            <w:bookmarkStart w:id="147" w:name="_Toc443490971"/>
            <w:r w:rsidRPr="005B0F22">
              <w:rPr>
                <w:rFonts w:ascii="Times New Roman" w:eastAsia="Times New Roman" w:hAnsi="Times New Roman" w:cs="Times New Roman"/>
                <w:b/>
                <w:sz w:val="20"/>
              </w:rPr>
              <w:t>BENCHMARK DATA SOURCES</w:t>
            </w:r>
            <w:bookmarkEnd w:id="146"/>
            <w:bookmarkEnd w:id="147"/>
          </w:p>
        </w:tc>
        <w:tc>
          <w:tcPr>
            <w:tcW w:w="2850" w:type="pct"/>
          </w:tcPr>
          <w:p w:rsidR="00C71114" w:rsidRPr="005B0F22" w:rsidP="00207538" w14:paraId="40DA9F86" w14:textId="230A348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Healthy People 2030 </w:t>
            </w:r>
            <w:r w:rsidR="00450161">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MICH-15: Increase the proportion of infants who are breastfed exclusively through 6 months (Baseline: 24.9% in 2015, Target: 42.4%); Related to Healthy People 2030 MICH-16: Increase the proportion of infants who are breastfed at 1 year (Baseline: 35.9% in 2015, Target: 54.1%)</w:t>
            </w:r>
          </w:p>
        </w:tc>
      </w:tr>
      <w:tr w14:paraId="6721F6B7" w14:textId="77777777" w:rsidTr="00567323">
        <w:tblPrEx>
          <w:tblW w:w="5000" w:type="pct"/>
          <w:tblLook w:val="0000"/>
        </w:tblPrEx>
        <w:tc>
          <w:tcPr>
            <w:tcW w:w="2150" w:type="pct"/>
          </w:tcPr>
          <w:p w:rsidR="00C71114" w:rsidRPr="005B0F22" w:rsidP="00207538" w14:paraId="4C52BA0D"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1CB85858" w14:textId="77777777">
            <w:pPr>
              <w:rPr>
                <w:rFonts w:ascii="Times New Roman" w:eastAsia="Times New Roman" w:hAnsi="Times New Roman" w:cs="Times New Roman"/>
                <w:sz w:val="20"/>
                <w:szCs w:val="20"/>
              </w:rPr>
            </w:pPr>
          </w:p>
        </w:tc>
      </w:tr>
      <w:tr w14:paraId="34BF9EA2" w14:textId="77777777" w:rsidTr="00567323">
        <w:tblPrEx>
          <w:tblW w:w="5000" w:type="pct"/>
          <w:tblLook w:val="0000"/>
        </w:tblPrEx>
        <w:tc>
          <w:tcPr>
            <w:tcW w:w="2150" w:type="pct"/>
          </w:tcPr>
          <w:p w:rsidR="00C71114" w:rsidRPr="005B0F22" w:rsidP="00207538" w14:paraId="1D02C704" w14:textId="741BB655">
            <w:pPr>
              <w:contextualSpacing/>
              <w:outlineLvl w:val="2"/>
              <w:rPr>
                <w:rFonts w:ascii="Times New Roman" w:eastAsia="Times New Roman" w:hAnsi="Times New Roman" w:cs="Times New Roman"/>
                <w:b/>
                <w:sz w:val="20"/>
              </w:rPr>
            </w:pPr>
            <w:bookmarkStart w:id="148" w:name="_Toc443482981"/>
            <w:bookmarkStart w:id="149" w:name="_Toc443490972"/>
            <w:r w:rsidRPr="005B0F22">
              <w:rPr>
                <w:rFonts w:ascii="Times New Roman" w:eastAsia="Times New Roman" w:hAnsi="Times New Roman" w:cs="Times New Roman"/>
                <w:b/>
                <w:sz w:val="20"/>
              </w:rPr>
              <w:t>GRANTEE DATA SOURCES</w:t>
            </w:r>
            <w:bookmarkEnd w:id="148"/>
            <w:bookmarkEnd w:id="149"/>
          </w:p>
        </w:tc>
        <w:tc>
          <w:tcPr>
            <w:tcW w:w="2850" w:type="pct"/>
          </w:tcPr>
          <w:p w:rsidR="00C71114" w:rsidRPr="005B0F22" w:rsidP="00207538" w14:paraId="0E9993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C294E9A" w14:textId="77777777" w:rsidTr="00567323">
        <w:tblPrEx>
          <w:tblW w:w="5000" w:type="pct"/>
          <w:tblLook w:val="0000"/>
        </w:tblPrEx>
        <w:tc>
          <w:tcPr>
            <w:tcW w:w="2150" w:type="pct"/>
          </w:tcPr>
          <w:p w:rsidR="00C71114" w:rsidRPr="005B0F22" w:rsidP="00207538" w14:paraId="36358F1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FBEF77D" w14:textId="77777777">
            <w:pPr>
              <w:rPr>
                <w:rFonts w:ascii="Times New Roman" w:eastAsia="Times New Roman" w:hAnsi="Times New Roman" w:cs="Times New Roman"/>
                <w:sz w:val="20"/>
                <w:szCs w:val="20"/>
              </w:rPr>
            </w:pPr>
          </w:p>
        </w:tc>
      </w:tr>
      <w:tr w14:paraId="5388F0B3" w14:textId="77777777" w:rsidTr="00567323">
        <w:tblPrEx>
          <w:tblW w:w="5000" w:type="pct"/>
          <w:tblLook w:val="0000"/>
        </w:tblPrEx>
        <w:tc>
          <w:tcPr>
            <w:tcW w:w="2150" w:type="pct"/>
          </w:tcPr>
          <w:p w:rsidR="00C71114" w:rsidRPr="005B0F22" w:rsidP="00207538" w14:paraId="77B93BC4" w14:textId="2D1588A0">
            <w:pPr>
              <w:contextualSpacing/>
              <w:outlineLvl w:val="2"/>
              <w:rPr>
                <w:rFonts w:ascii="Times New Roman" w:eastAsia="Times New Roman" w:hAnsi="Times New Roman" w:cs="Times New Roman"/>
                <w:b/>
                <w:sz w:val="20"/>
              </w:rPr>
            </w:pPr>
            <w:bookmarkStart w:id="150" w:name="_Toc443482982"/>
            <w:bookmarkStart w:id="151" w:name="_Toc443490973"/>
            <w:r w:rsidRPr="005B0F22">
              <w:rPr>
                <w:rFonts w:ascii="Times New Roman" w:eastAsia="Times New Roman" w:hAnsi="Times New Roman" w:cs="Times New Roman"/>
                <w:b/>
                <w:sz w:val="20"/>
              </w:rPr>
              <w:t>SIGNIFICANCE</w:t>
            </w:r>
            <w:bookmarkEnd w:id="150"/>
            <w:bookmarkEnd w:id="151"/>
          </w:p>
        </w:tc>
        <w:tc>
          <w:tcPr>
            <w:tcW w:w="2850" w:type="pct"/>
          </w:tcPr>
          <w:p w:rsidR="00C71114" w:rsidRPr="005B0F22" w:rsidP="00207538" w14:paraId="1836B588" w14:textId="7F8DDBBB">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pediatric medical groups</w:t>
            </w:r>
            <w:r w:rsidRPr="005B0F22" w:rsidR="00293588">
              <w:rPr>
                <w:rFonts w:ascii="Times New Roman" w:eastAsia="Times New Roman" w:hAnsi="Times New Roman" w:cs="Times New Roman"/>
                <w:sz w:val="20"/>
                <w:szCs w:val="20"/>
              </w:rPr>
              <w:t xml:space="preserve"> recommend all infants (including premature and sick newborns) exclusively breastfeed for about six months, followed by continued breastfeeding as complementary foods are introduced for 1 year or longer. Exclusive breastfeeding for six months supports optimal growth and development by providing all required nutrients during that time.  Breastfeeding strengthens the immune system, reduces respiratory infections, gastrointestinal illness, and SIDS, and promotes neurodevelopment.  Breastfed children may also be less likely to develop diabetes, childhood obesity, and asthma.  Maternal benefits include reduced postpartum blood loss due to oxytocin release and possible protective effects against breast and ovarian cancer, diabetes, hypertension, and heart disease. </w:t>
            </w:r>
          </w:p>
          <w:p w:rsidR="00C71114" w:rsidRPr="005B0F22" w:rsidP="00207538" w14:paraId="05DEE878" w14:textId="77777777">
            <w:pPr>
              <w:rPr>
                <w:rFonts w:ascii="Times New Roman" w:eastAsia="Times New Roman" w:hAnsi="Times New Roman" w:cs="Times New Roman"/>
                <w:sz w:val="20"/>
                <w:szCs w:val="20"/>
              </w:rPr>
            </w:pPr>
          </w:p>
        </w:tc>
      </w:tr>
    </w:tbl>
    <w:p w:rsidR="00C71114" w:rsidRPr="005B0F22" w14:paraId="4786EA34" w14:textId="77777777">
      <w:pPr>
        <w:rPr>
          <w:rFonts w:ascii="Times New Roman" w:hAnsi="Times New Roman" w:cs="Times New Roman"/>
        </w:rPr>
      </w:pPr>
    </w:p>
    <w:p w:rsidR="002525BA" w:rsidRPr="005B0F22" w:rsidP="002525BA" w14:paraId="0826F4F0" w14:textId="77777777">
      <w:pPr>
        <w:rPr>
          <w:rFonts w:ascii="Times New Roman" w:hAnsi="Times New Roman" w:cs="Times New Roman"/>
        </w:rPr>
      </w:pPr>
    </w:p>
    <w:p w:rsidR="002525BA" w:rsidRPr="005B0F22" w14:paraId="52348DAE" w14:textId="452C2E24">
      <w:pPr>
        <w:rPr>
          <w:rFonts w:ascii="Times New Roman" w:hAnsi="Times New Roman" w:cs="Times New Roman"/>
        </w:rPr>
      </w:pPr>
      <w:r w:rsidRPr="005B0F22">
        <w:rPr>
          <w:rFonts w:ascii="Times New Roman" w:hAnsi="Times New Roman" w:cs="Times New Roman"/>
        </w:rPr>
        <w:br w:type="page"/>
      </w:r>
    </w:p>
    <w:p w:rsidR="00445238" w:rsidRPr="005B0F22" w:rsidP="001448F7" w14:paraId="57674400" w14:textId="6177C3BA">
      <w:pPr>
        <w:pStyle w:val="Heading1"/>
        <w:rPr>
          <w:rFonts w:ascii="Times New Roman" w:hAnsi="Times New Roman" w:cs="Times New Roman"/>
        </w:rPr>
      </w:pPr>
      <w:bookmarkStart w:id="152" w:name="_Toc224658457"/>
      <w:r w:rsidRPr="005B0F22">
        <w:rPr>
          <w:rFonts w:ascii="Times New Roman" w:hAnsi="Times New Roman" w:cs="Times New Roman"/>
        </w:rPr>
        <w:t>HS 16</w:t>
      </w:r>
      <w:bookmarkEnd w:id="152"/>
    </w:p>
    <w:tbl>
      <w:tblPr>
        <w:tblW w:w="5000" w:type="pct"/>
        <w:tblLook w:val="0000"/>
      </w:tblPr>
      <w:tblGrid>
        <w:gridCol w:w="3862"/>
        <w:gridCol w:w="5498"/>
      </w:tblGrid>
      <w:tr w14:paraId="39E18B35" w14:textId="77777777" w:rsidTr="00D35E52">
        <w:tblPrEx>
          <w:tblW w:w="5000" w:type="pct"/>
          <w:tblLook w:val="0000"/>
        </w:tblPrEx>
        <w:trPr>
          <w:tblHeader/>
        </w:trPr>
        <w:tc>
          <w:tcPr>
            <w:tcW w:w="2063" w:type="pct"/>
            <w:tcBorders>
              <w:bottom w:val="single" w:sz="18" w:space="0" w:color="auto"/>
            </w:tcBorders>
            <w:shd w:val="clear" w:color="auto" w:fill="D9E2F3" w:themeFill="accent1" w:themeFillTint="33"/>
          </w:tcPr>
          <w:p w:rsidR="00FF1AC7" w:rsidRPr="005B0F22" w:rsidP="00207538" w14:paraId="1B528EC5" w14:textId="7B7124CF">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53" w:name="_Toc224658458"/>
            <w:r w:rsidRPr="005B0F22">
              <w:rPr>
                <w:rFonts w:ascii="Times New Roman" w:eastAsia="Times New Roman" w:hAnsi="Times New Roman" w:cs="Times New Roman"/>
                <w:b/>
                <w:sz w:val="20"/>
                <w:szCs w:val="20"/>
              </w:rPr>
              <w:t>HS 16  PERFORMANCE MEASURE</w:t>
            </w:r>
            <w:bookmarkEnd w:id="153"/>
            <w:r w:rsidRPr="005B0F22">
              <w:rPr>
                <w:rFonts w:ascii="Times New Roman" w:eastAsia="Times New Roman" w:hAnsi="Times New Roman" w:cs="Times New Roman"/>
                <w:b/>
                <w:sz w:val="20"/>
                <w:szCs w:val="20"/>
              </w:rPr>
              <w:t xml:space="preserve"> </w:t>
            </w:r>
          </w:p>
          <w:p w:rsidR="00FF1AC7" w:rsidRPr="005B0F22" w:rsidP="00207538" w14:paraId="493BD27D" w14:textId="77777777">
            <w:pPr>
              <w:rPr>
                <w:rFonts w:ascii="Times New Roman" w:eastAsia="Times New Roman" w:hAnsi="Times New Roman" w:cs="Times New Roman"/>
                <w:b/>
                <w:bCs/>
                <w:sz w:val="20"/>
                <w:szCs w:val="20"/>
              </w:rPr>
            </w:pPr>
          </w:p>
          <w:p w:rsidR="00FF1AC7" w:rsidRPr="005B0F22" w:rsidP="00207538" w14:paraId="1706E4B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Well Child Visit </w:t>
            </w:r>
          </w:p>
          <w:p w:rsidR="00FF1AC7" w:rsidRPr="005B0F22" w:rsidP="00207538" w14:paraId="7E8142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FF1AC7" w:rsidRPr="005B0F22" w:rsidP="00207538" w14:paraId="3FE04825"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937" w:type="pct"/>
            <w:tcBorders>
              <w:bottom w:val="single" w:sz="18" w:space="0" w:color="auto"/>
            </w:tcBorders>
            <w:shd w:val="clear" w:color="auto" w:fill="D9E2F3" w:themeFill="accent1" w:themeFillTint="33"/>
          </w:tcPr>
          <w:p w:rsidR="00FF1AC7" w:rsidRPr="005B0F22" w:rsidP="00207538" w14:paraId="1A3C76CE"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HS child participants who received well-child visits.</w:t>
            </w:r>
            <w:r>
              <w:rPr>
                <w:rStyle w:val="FootnoteReference"/>
                <w:rFonts w:ascii="Times New Roman" w:eastAsia="Times New Roman" w:hAnsi="Times New Roman"/>
                <w:sz w:val="20"/>
                <w:szCs w:val="20"/>
              </w:rPr>
              <w:footnoteReference w:id="24"/>
            </w:r>
          </w:p>
          <w:p w:rsidR="00FF1AC7" w:rsidRPr="005B0F22" w:rsidP="00207538" w14:paraId="1CA67BA1" w14:textId="77777777">
            <w:pPr>
              <w:rPr>
                <w:rFonts w:ascii="Times New Roman" w:eastAsia="Times New Roman" w:hAnsi="Times New Roman" w:cs="Times New Roman"/>
                <w:sz w:val="20"/>
                <w:szCs w:val="20"/>
              </w:rPr>
            </w:pPr>
          </w:p>
        </w:tc>
      </w:tr>
      <w:tr w14:paraId="164538BB" w14:textId="77777777" w:rsidTr="00D35E52">
        <w:tblPrEx>
          <w:tblW w:w="5000" w:type="pct"/>
          <w:tblLook w:val="0000"/>
        </w:tblPrEx>
        <w:tc>
          <w:tcPr>
            <w:tcW w:w="2063" w:type="pct"/>
          </w:tcPr>
          <w:p w:rsidR="00FF1AC7" w:rsidRPr="005B0F22" w:rsidP="00207538" w14:paraId="1CA6412E" w14:textId="3AB96A0A">
            <w:pPr>
              <w:contextualSpacing/>
              <w:outlineLvl w:val="2"/>
              <w:rPr>
                <w:rFonts w:ascii="Times New Roman" w:eastAsia="Times New Roman" w:hAnsi="Times New Roman" w:cs="Times New Roman"/>
                <w:b/>
                <w:sz w:val="20"/>
              </w:rPr>
            </w:pPr>
            <w:bookmarkStart w:id="154" w:name="_Toc443482991"/>
            <w:bookmarkStart w:id="155" w:name="_Toc443490982"/>
            <w:r w:rsidRPr="005B0F22">
              <w:rPr>
                <w:rFonts w:ascii="Times New Roman" w:eastAsia="Times New Roman" w:hAnsi="Times New Roman" w:cs="Times New Roman"/>
                <w:b/>
                <w:sz w:val="20"/>
              </w:rPr>
              <w:t>GOAL</w:t>
            </w:r>
            <w:bookmarkEnd w:id="154"/>
            <w:bookmarkEnd w:id="155"/>
          </w:p>
        </w:tc>
        <w:tc>
          <w:tcPr>
            <w:tcW w:w="2937" w:type="pct"/>
          </w:tcPr>
          <w:p w:rsidR="00FF1AC7" w:rsidRPr="005B0F22" w:rsidP="00207538" w14:paraId="311F3BC8" w14:textId="0033A4B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proportion of HS child participants who received the last age-appropriate recommended well-child visit based on </w:t>
            </w:r>
            <w:r w:rsidR="007D1D0C">
              <w:rPr>
                <w:rFonts w:ascii="Times New Roman" w:eastAsia="Times New Roman" w:hAnsi="Times New Roman" w:cs="Times New Roman"/>
                <w:sz w:val="20"/>
                <w:szCs w:val="20"/>
              </w:rPr>
              <w:t>the Bright Futures</w:t>
            </w:r>
            <w:r w:rsidRPr="005B0F22" w:rsidR="007D1D0C">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schedule to 90 percent.</w:t>
            </w:r>
          </w:p>
        </w:tc>
      </w:tr>
      <w:tr w14:paraId="4E7F135B" w14:textId="77777777" w:rsidTr="00D35E52">
        <w:tblPrEx>
          <w:tblW w:w="5000" w:type="pct"/>
          <w:tblLook w:val="0000"/>
        </w:tblPrEx>
        <w:tc>
          <w:tcPr>
            <w:tcW w:w="2063" w:type="pct"/>
          </w:tcPr>
          <w:p w:rsidR="00FF1AC7" w:rsidRPr="005B0F22" w:rsidP="00207538" w14:paraId="789E25F0"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66225761" w14:textId="77777777">
            <w:pPr>
              <w:rPr>
                <w:rFonts w:ascii="Times New Roman" w:eastAsia="Times New Roman" w:hAnsi="Times New Roman" w:cs="Times New Roman"/>
                <w:sz w:val="20"/>
                <w:szCs w:val="20"/>
              </w:rPr>
            </w:pPr>
          </w:p>
        </w:tc>
      </w:tr>
      <w:tr w14:paraId="184CCBA7" w14:textId="77777777" w:rsidTr="00D35E52">
        <w:tblPrEx>
          <w:tblW w:w="5000" w:type="pct"/>
          <w:tblLook w:val="0000"/>
        </w:tblPrEx>
        <w:tc>
          <w:tcPr>
            <w:tcW w:w="2063" w:type="pct"/>
          </w:tcPr>
          <w:p w:rsidR="00FF1AC7" w:rsidRPr="005B0F22" w:rsidP="00207538" w14:paraId="7C167235" w14:textId="5E3B75F1">
            <w:pPr>
              <w:contextualSpacing/>
              <w:outlineLvl w:val="2"/>
              <w:rPr>
                <w:rFonts w:ascii="Times New Roman" w:eastAsia="Times New Roman" w:hAnsi="Times New Roman" w:cs="Times New Roman"/>
                <w:b/>
                <w:sz w:val="20"/>
              </w:rPr>
            </w:pPr>
            <w:bookmarkStart w:id="156" w:name="_Toc443482992"/>
            <w:bookmarkStart w:id="157" w:name="_Toc443490983"/>
            <w:r w:rsidRPr="005B0F22">
              <w:rPr>
                <w:rFonts w:ascii="Times New Roman" w:eastAsia="Times New Roman" w:hAnsi="Times New Roman" w:cs="Times New Roman"/>
                <w:b/>
                <w:sz w:val="20"/>
              </w:rPr>
              <w:t>MEASURE</w:t>
            </w:r>
            <w:bookmarkEnd w:id="156"/>
            <w:bookmarkEnd w:id="157"/>
          </w:p>
        </w:tc>
        <w:tc>
          <w:tcPr>
            <w:tcW w:w="2937" w:type="pct"/>
          </w:tcPr>
          <w:p w:rsidR="00FF1AC7" w:rsidRPr="005B0F22" w:rsidP="00207538" w14:paraId="0428478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HS child participants who received recommended well-child visits.</w:t>
            </w:r>
          </w:p>
        </w:tc>
      </w:tr>
      <w:tr w14:paraId="035F9445" w14:textId="77777777" w:rsidTr="00D35E52">
        <w:tblPrEx>
          <w:tblW w:w="5000" w:type="pct"/>
          <w:tblLook w:val="0000"/>
        </w:tblPrEx>
        <w:trPr>
          <w:cantSplit/>
          <w:trHeight w:val="174"/>
        </w:trPr>
        <w:tc>
          <w:tcPr>
            <w:tcW w:w="2063" w:type="pct"/>
          </w:tcPr>
          <w:p w:rsidR="00FF1AC7" w:rsidRPr="005B0F22" w:rsidP="00207538" w14:paraId="552D95B1"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50D480D7" w14:textId="77777777">
            <w:pPr>
              <w:rPr>
                <w:rFonts w:ascii="Times New Roman" w:eastAsia="Times New Roman" w:hAnsi="Times New Roman" w:cs="Times New Roman"/>
                <w:b/>
                <w:sz w:val="20"/>
                <w:szCs w:val="20"/>
              </w:rPr>
            </w:pPr>
          </w:p>
        </w:tc>
      </w:tr>
      <w:tr w14:paraId="2DE8E090" w14:textId="77777777" w:rsidTr="00D35E52">
        <w:tblPrEx>
          <w:tblW w:w="5000" w:type="pct"/>
          <w:tblLook w:val="0000"/>
        </w:tblPrEx>
        <w:trPr>
          <w:trHeight w:val="174"/>
        </w:trPr>
        <w:tc>
          <w:tcPr>
            <w:tcW w:w="2063" w:type="pct"/>
          </w:tcPr>
          <w:p w:rsidR="00FF1AC7" w:rsidRPr="005B0F22" w:rsidP="00207538" w14:paraId="04C7DE95" w14:textId="0252D77B">
            <w:pPr>
              <w:contextualSpacing/>
              <w:outlineLvl w:val="2"/>
              <w:rPr>
                <w:rFonts w:ascii="Times New Roman" w:eastAsia="Times New Roman" w:hAnsi="Times New Roman" w:cs="Times New Roman"/>
                <w:b/>
                <w:sz w:val="20"/>
              </w:rPr>
            </w:pPr>
            <w:bookmarkStart w:id="158" w:name="_Toc443482993"/>
            <w:bookmarkStart w:id="159" w:name="_Toc443490984"/>
            <w:r w:rsidRPr="005B0F22">
              <w:rPr>
                <w:rFonts w:ascii="Times New Roman" w:eastAsia="Times New Roman" w:hAnsi="Times New Roman" w:cs="Times New Roman"/>
                <w:b/>
                <w:sz w:val="20"/>
              </w:rPr>
              <w:t>DEFINITION</w:t>
            </w:r>
            <w:bookmarkEnd w:id="158"/>
            <w:bookmarkEnd w:id="159"/>
          </w:p>
        </w:tc>
        <w:tc>
          <w:tcPr>
            <w:tcW w:w="2937" w:type="pct"/>
          </w:tcPr>
          <w:p w:rsidR="00FF1AC7" w:rsidRPr="005B0F22" w:rsidP="00207538" w14:paraId="02B2A07F" w14:textId="58432D7D">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whose parent/ caregiver reports that they received the last recommended well-child visit based on the </w:t>
            </w:r>
            <w:r w:rsidR="007D1D0C">
              <w:rPr>
                <w:rFonts w:ascii="Times New Roman" w:eastAsia="Times New Roman" w:hAnsi="Times New Roman" w:cs="Times New Roman"/>
                <w:sz w:val="20"/>
                <w:szCs w:val="20"/>
              </w:rPr>
              <w:t>Bright Futures</w:t>
            </w:r>
            <w:r w:rsidRPr="005B0F22" w:rsidR="007D1D0C">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schedule well-child visit as of the last assessment within the reporting period.</w:t>
            </w:r>
          </w:p>
          <w:p w:rsidR="00FF1AC7" w:rsidRPr="005B0F22" w:rsidP="00207538" w14:paraId="19C3DB9D" w14:textId="77777777">
            <w:pPr>
              <w:rPr>
                <w:rFonts w:ascii="Times New Roman" w:eastAsia="Times New Roman" w:hAnsi="Times New Roman" w:cs="Times New Roman"/>
                <w:sz w:val="20"/>
                <w:szCs w:val="20"/>
              </w:rPr>
            </w:pPr>
          </w:p>
          <w:p w:rsidR="00FF1AC7" w:rsidRPr="005B0F22" w:rsidP="00207538" w14:paraId="09CCE7B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in the reporting period.</w:t>
            </w:r>
          </w:p>
          <w:p w:rsidR="00FF1AC7" w:rsidRPr="005B0F22" w:rsidP="00207538" w14:paraId="14E1FB26" w14:textId="77777777">
            <w:pPr>
              <w:rPr>
                <w:rFonts w:ascii="Times New Roman" w:eastAsia="Times New Roman" w:hAnsi="Times New Roman" w:cs="Times New Roman"/>
                <w:sz w:val="20"/>
                <w:szCs w:val="20"/>
              </w:rPr>
            </w:pPr>
          </w:p>
          <w:p w:rsidR="00FF1AC7" w:rsidRPr="005B0F22" w:rsidP="00207538" w14:paraId="3C6CA5F7" w14:textId="62AD3771">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received the last recommended a well-child visit based on the </w:t>
            </w:r>
            <w:r w:rsidR="007D1D0C">
              <w:rPr>
                <w:rFonts w:ascii="Times New Roman" w:eastAsia="Times New Roman" w:hAnsi="Times New Roman" w:cs="Times New Roman"/>
                <w:sz w:val="20"/>
                <w:szCs w:val="20"/>
              </w:rPr>
              <w:t>Bright Futures</w:t>
            </w:r>
            <w:r w:rsidRPr="005B0F22" w:rsidR="007D1D0C">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 xml:space="preserve">schedule when they have been seen by a healthcare provider for preventive care, generally to include age-appropriate developmental screenings and milestones, and immunizations, in the month recommended by </w:t>
            </w:r>
            <w:r w:rsidR="007D1D0C">
              <w:rPr>
                <w:rFonts w:ascii="Times New Roman" w:eastAsia="Times New Roman" w:hAnsi="Times New Roman" w:cs="Times New Roman"/>
                <w:sz w:val="20"/>
                <w:szCs w:val="20"/>
              </w:rPr>
              <w:t>Bright Futures</w:t>
            </w:r>
            <w:r w:rsidRPr="005B0F22">
              <w:rPr>
                <w:rFonts w:ascii="Times New Roman" w:eastAsia="Times New Roman" w:hAnsi="Times New Roman" w:cs="Times New Roman"/>
                <w:sz w:val="20"/>
                <w:szCs w:val="20"/>
              </w:rPr>
              <w:t xml:space="preserve">. The </w:t>
            </w:r>
            <w:r w:rsidR="007D1D0C">
              <w:rPr>
                <w:rFonts w:ascii="Times New Roman" w:eastAsia="Times New Roman" w:hAnsi="Times New Roman" w:cs="Times New Roman"/>
                <w:sz w:val="20"/>
                <w:szCs w:val="20"/>
              </w:rPr>
              <w:t>Bright Futures schedule</w:t>
            </w:r>
            <w:r w:rsidRPr="005B0F22" w:rsidR="007D1D0C">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recommends children be seen by a healthcare provider for preventive care at each of the following ages: by 1 month, 2 months, 4 months, 6 months, 9 months, 1 year, 15 months, 18 months, 24 months/ 2 years, 30 months, 3 years, and then annually thereafter.</w:t>
            </w:r>
            <w:r>
              <w:rPr>
                <w:rStyle w:val="FootnoteReference"/>
                <w:rFonts w:ascii="Times New Roman" w:eastAsia="Times New Roman" w:hAnsi="Times New Roman"/>
                <w:sz w:val="20"/>
                <w:szCs w:val="20"/>
              </w:rPr>
              <w:footnoteReference w:id="25"/>
            </w:r>
          </w:p>
          <w:p w:rsidR="00FF1AC7" w:rsidRPr="005B0F22" w:rsidP="00207538" w14:paraId="2F27C14F" w14:textId="77777777">
            <w:pPr>
              <w:rPr>
                <w:rFonts w:ascii="Times New Roman" w:eastAsia="Times New Roman" w:hAnsi="Times New Roman" w:cs="Times New Roman"/>
                <w:sz w:val="20"/>
                <w:szCs w:val="20"/>
              </w:rPr>
            </w:pPr>
          </w:p>
          <w:p w:rsidR="00FF1AC7" w:rsidRPr="005B0F22" w:rsidP="00207538" w14:paraId="79D650DB" w14:textId="52D54C3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D54630F" w14:textId="77777777" w:rsidTr="00D35E52">
        <w:tblPrEx>
          <w:tblW w:w="5000" w:type="pct"/>
          <w:tblLook w:val="0000"/>
        </w:tblPrEx>
        <w:trPr>
          <w:trHeight w:val="225"/>
        </w:trPr>
        <w:tc>
          <w:tcPr>
            <w:tcW w:w="2063" w:type="pct"/>
          </w:tcPr>
          <w:p w:rsidR="00FF1AC7" w:rsidRPr="005B0F22" w:rsidP="00207538" w14:paraId="59FBC9A8" w14:textId="77777777">
            <w:pPr>
              <w:outlineLvl w:val="2"/>
              <w:rPr>
                <w:rFonts w:ascii="Times New Roman" w:eastAsia="Times New Roman" w:hAnsi="Times New Roman" w:cs="Times New Roman"/>
                <w:b/>
                <w:sz w:val="20"/>
              </w:rPr>
            </w:pPr>
          </w:p>
        </w:tc>
        <w:tc>
          <w:tcPr>
            <w:tcW w:w="2937" w:type="pct"/>
          </w:tcPr>
          <w:p w:rsidR="00FF1AC7" w:rsidRPr="005B0F22" w:rsidP="00207538" w14:paraId="2B74079A" w14:textId="77777777">
            <w:pPr>
              <w:rPr>
                <w:rFonts w:ascii="Times New Roman" w:eastAsia="Times New Roman" w:hAnsi="Times New Roman" w:cs="Times New Roman"/>
                <w:sz w:val="20"/>
                <w:szCs w:val="20"/>
              </w:rPr>
            </w:pPr>
          </w:p>
        </w:tc>
      </w:tr>
      <w:tr w14:paraId="2468C4BA" w14:textId="77777777" w:rsidTr="00D35E52">
        <w:tblPrEx>
          <w:tblW w:w="5000" w:type="pct"/>
          <w:tblLook w:val="0000"/>
        </w:tblPrEx>
        <w:trPr>
          <w:trHeight w:val="228"/>
        </w:trPr>
        <w:tc>
          <w:tcPr>
            <w:tcW w:w="2063" w:type="pct"/>
          </w:tcPr>
          <w:p w:rsidR="00FF1AC7" w:rsidRPr="005B0F22" w:rsidP="00207538" w14:paraId="4968EE32" w14:textId="5FC42C31">
            <w:pPr>
              <w:outlineLvl w:val="2"/>
              <w:rPr>
                <w:rFonts w:ascii="Times New Roman" w:eastAsia="Times New Roman" w:hAnsi="Times New Roman" w:cs="Times New Roman"/>
                <w:b/>
                <w:sz w:val="20"/>
              </w:rPr>
            </w:pPr>
            <w:bookmarkStart w:id="160" w:name="_Toc443482994"/>
            <w:bookmarkStart w:id="161" w:name="_Toc443490985"/>
            <w:r w:rsidRPr="005B0F22">
              <w:rPr>
                <w:rFonts w:ascii="Times New Roman" w:eastAsia="Times New Roman" w:hAnsi="Times New Roman" w:cs="Times New Roman"/>
                <w:b/>
                <w:sz w:val="20"/>
              </w:rPr>
              <w:t>BENCHMARK DATA SOURCES</w:t>
            </w:r>
            <w:bookmarkEnd w:id="160"/>
            <w:bookmarkEnd w:id="161"/>
          </w:p>
        </w:tc>
        <w:tc>
          <w:tcPr>
            <w:tcW w:w="2937" w:type="pct"/>
          </w:tcPr>
          <w:p w:rsidR="00FF1AC7" w:rsidRPr="005B0F22" w:rsidP="00207538" w14:paraId="5986D366" w14:textId="2C6CBBF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National Survey of Children’s Health</w:t>
            </w:r>
          </w:p>
        </w:tc>
      </w:tr>
      <w:tr w14:paraId="2A217715" w14:textId="77777777" w:rsidTr="00D35E52">
        <w:tblPrEx>
          <w:tblW w:w="5000" w:type="pct"/>
          <w:tblLook w:val="0000"/>
        </w:tblPrEx>
        <w:tc>
          <w:tcPr>
            <w:tcW w:w="2063" w:type="pct"/>
          </w:tcPr>
          <w:p w:rsidR="00FF1AC7" w:rsidRPr="005B0F22" w:rsidP="00207538" w14:paraId="624FD0C9" w14:textId="77777777">
            <w:pPr>
              <w:outlineLvl w:val="2"/>
              <w:rPr>
                <w:rFonts w:ascii="Times New Roman" w:eastAsia="Times New Roman" w:hAnsi="Times New Roman" w:cs="Times New Roman"/>
                <w:b/>
                <w:sz w:val="20"/>
              </w:rPr>
            </w:pPr>
          </w:p>
        </w:tc>
        <w:tc>
          <w:tcPr>
            <w:tcW w:w="2937" w:type="pct"/>
          </w:tcPr>
          <w:p w:rsidR="00FF1AC7" w:rsidRPr="005B0F22" w:rsidP="00207538" w14:paraId="2B099838" w14:textId="77777777">
            <w:pPr>
              <w:rPr>
                <w:rFonts w:ascii="Times New Roman" w:eastAsia="Times New Roman" w:hAnsi="Times New Roman" w:cs="Times New Roman"/>
                <w:sz w:val="20"/>
                <w:szCs w:val="20"/>
              </w:rPr>
            </w:pPr>
          </w:p>
        </w:tc>
      </w:tr>
      <w:tr w14:paraId="117A04F4" w14:textId="77777777" w:rsidTr="00D35E52">
        <w:tblPrEx>
          <w:tblW w:w="5000" w:type="pct"/>
          <w:tblLook w:val="0000"/>
        </w:tblPrEx>
        <w:tc>
          <w:tcPr>
            <w:tcW w:w="2063" w:type="pct"/>
          </w:tcPr>
          <w:p w:rsidR="00FF1AC7" w:rsidRPr="005B0F22" w:rsidP="00207538" w14:paraId="60E23931" w14:textId="0EDC03D3">
            <w:pPr>
              <w:outlineLvl w:val="2"/>
              <w:rPr>
                <w:rFonts w:ascii="Times New Roman" w:eastAsia="Times New Roman" w:hAnsi="Times New Roman" w:cs="Times New Roman"/>
                <w:b/>
                <w:sz w:val="20"/>
              </w:rPr>
            </w:pPr>
            <w:bookmarkStart w:id="162" w:name="_Toc443482995"/>
            <w:bookmarkStart w:id="163" w:name="_Toc443490986"/>
            <w:r w:rsidRPr="005B0F22">
              <w:rPr>
                <w:rFonts w:ascii="Times New Roman" w:eastAsia="Times New Roman" w:hAnsi="Times New Roman" w:cs="Times New Roman"/>
                <w:b/>
                <w:sz w:val="20"/>
              </w:rPr>
              <w:t>GRANTEE DATA SOURCES</w:t>
            </w:r>
            <w:bookmarkEnd w:id="162"/>
            <w:bookmarkEnd w:id="163"/>
          </w:p>
        </w:tc>
        <w:tc>
          <w:tcPr>
            <w:tcW w:w="2937" w:type="pct"/>
          </w:tcPr>
          <w:p w:rsidR="00FF1AC7" w:rsidRPr="005B0F22" w:rsidP="00207538" w14:paraId="61B901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881C4B1" w14:textId="77777777" w:rsidTr="00D35E52">
        <w:tblPrEx>
          <w:tblW w:w="5000" w:type="pct"/>
          <w:tblLook w:val="0000"/>
        </w:tblPrEx>
        <w:tc>
          <w:tcPr>
            <w:tcW w:w="2063" w:type="pct"/>
          </w:tcPr>
          <w:p w:rsidR="00FF1AC7" w:rsidRPr="005B0F22" w:rsidP="00207538" w14:paraId="111CCC80" w14:textId="77777777">
            <w:pPr>
              <w:outlineLvl w:val="2"/>
              <w:rPr>
                <w:rFonts w:ascii="Times New Roman" w:eastAsia="Times New Roman" w:hAnsi="Times New Roman" w:cs="Times New Roman"/>
                <w:b/>
                <w:sz w:val="10"/>
              </w:rPr>
            </w:pPr>
          </w:p>
        </w:tc>
        <w:tc>
          <w:tcPr>
            <w:tcW w:w="2937" w:type="pct"/>
          </w:tcPr>
          <w:p w:rsidR="00FF1AC7" w:rsidRPr="005B0F22" w:rsidP="00207538" w14:paraId="18DE0565" w14:textId="77777777">
            <w:pPr>
              <w:rPr>
                <w:rFonts w:ascii="Times New Roman" w:eastAsia="Times New Roman" w:hAnsi="Times New Roman" w:cs="Times New Roman"/>
                <w:sz w:val="10"/>
                <w:szCs w:val="20"/>
              </w:rPr>
            </w:pPr>
          </w:p>
        </w:tc>
      </w:tr>
      <w:tr w14:paraId="02DB8D31" w14:textId="77777777" w:rsidTr="00D35E52">
        <w:tblPrEx>
          <w:tblW w:w="5000" w:type="pct"/>
          <w:tblLook w:val="0000"/>
        </w:tblPrEx>
        <w:tc>
          <w:tcPr>
            <w:tcW w:w="2063" w:type="pct"/>
          </w:tcPr>
          <w:p w:rsidR="00FF1AC7" w:rsidRPr="005B0F22" w:rsidP="00207538" w14:paraId="45637B57" w14:textId="567EA3D0">
            <w:pPr>
              <w:outlineLvl w:val="2"/>
              <w:rPr>
                <w:rFonts w:ascii="Times New Roman" w:eastAsia="Times New Roman" w:hAnsi="Times New Roman" w:cs="Times New Roman"/>
                <w:b/>
                <w:sz w:val="20"/>
              </w:rPr>
            </w:pPr>
            <w:bookmarkStart w:id="164" w:name="_Toc443482996"/>
            <w:bookmarkStart w:id="165" w:name="_Toc443490987"/>
            <w:r w:rsidRPr="005B0F22">
              <w:rPr>
                <w:rFonts w:ascii="Times New Roman" w:eastAsia="Times New Roman" w:hAnsi="Times New Roman" w:cs="Times New Roman"/>
                <w:b/>
                <w:sz w:val="20"/>
              </w:rPr>
              <w:t>SIGNIFICANCE</w:t>
            </w:r>
            <w:bookmarkEnd w:id="164"/>
            <w:bookmarkEnd w:id="165"/>
          </w:p>
        </w:tc>
        <w:tc>
          <w:tcPr>
            <w:tcW w:w="2937" w:type="pct"/>
          </w:tcPr>
          <w:p w:rsidR="00FF1AC7" w:rsidRPr="005B0F22" w:rsidP="00C5010C" w14:paraId="147F858F" w14:textId="04F1AC8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Routine pediatrician visits are important to (1) prevent illness and injury through immunizations and anticipatory guidance, (2) track growth and development and refer for interventions as needed, (3) address parent concerns (e.g.</w:t>
            </w:r>
            <w:r w:rsidRPr="005B0F22">
              <w:rPr>
                <w:rFonts w:ascii="Times New Roman" w:eastAsia="Times New Roman" w:hAnsi="Times New Roman" w:cs="Times New Roman"/>
                <w:sz w:val="20"/>
                <w:szCs w:val="20"/>
              </w:rPr>
              <w:t>, behavior</w:t>
            </w:r>
            <w:r w:rsidRPr="005B0F22">
              <w:rPr>
                <w:rFonts w:ascii="Times New Roman" w:eastAsia="Times New Roman" w:hAnsi="Times New Roman" w:cs="Times New Roman"/>
                <w:sz w:val="20"/>
                <w:szCs w:val="20"/>
              </w:rPr>
              <w:t>, sleep, eating, milestones), and (4) build trusting parent-provider relationships to support optimal physical, mental, and social health of a child.</w:t>
            </w:r>
            <w:r w:rsidRPr="00A21E71" w:rsidR="00A21E71">
              <w:rPr>
                <w:rFonts w:ascii="Times New Roman" w:eastAsia="Times New Roman" w:hAnsi="Times New Roman" w:cs="Times New Roman"/>
                <w:sz w:val="20"/>
                <w:szCs w:val="20"/>
                <w:vertAlign w:val="superscript"/>
              </w:rPr>
              <w:t>26</w:t>
            </w:r>
            <w:r w:rsidRPr="005B0F22">
              <w:rPr>
                <w:rFonts w:ascii="Times New Roman" w:eastAsia="Times New Roman" w:hAnsi="Times New Roman" w:cs="Times New Roman"/>
                <w:sz w:val="20"/>
                <w:szCs w:val="20"/>
              </w:rPr>
              <w:t xml:space="preserve"> </w:t>
            </w:r>
          </w:p>
          <w:p w:rsidR="00FF1AC7" w:rsidRPr="005B0F22" w:rsidP="00C5010C" w14:paraId="7B338754" w14:textId="77777777">
            <w:pPr>
              <w:rPr>
                <w:rFonts w:ascii="Times New Roman" w:eastAsia="Times New Roman" w:hAnsi="Times New Roman" w:cs="Times New Roman"/>
                <w:sz w:val="20"/>
                <w:szCs w:val="20"/>
              </w:rPr>
            </w:pPr>
          </w:p>
        </w:tc>
      </w:tr>
    </w:tbl>
    <w:p w:rsidR="000568D4" w:rsidRPr="005B0F22" w14:paraId="075D6E95" w14:textId="2668107D">
      <w:pPr>
        <w:rPr>
          <w:rFonts w:ascii="Times New Roman" w:hAnsi="Times New Roman" w:cs="Times New Roman"/>
        </w:rPr>
      </w:pPr>
      <w:r w:rsidRPr="005B0F22">
        <w:rPr>
          <w:rFonts w:ascii="Times New Roman" w:hAnsi="Times New Roman" w:cs="Times New Roman"/>
        </w:rPr>
        <w:br w:type="page"/>
      </w:r>
    </w:p>
    <w:p w:rsidR="00445238" w:rsidRPr="005B0F22" w:rsidP="001448F7" w14:paraId="2FA8A837" w14:textId="342EDBD6">
      <w:pPr>
        <w:pStyle w:val="Heading1"/>
        <w:rPr>
          <w:rFonts w:ascii="Times New Roman" w:hAnsi="Times New Roman" w:cs="Times New Roman"/>
        </w:rPr>
      </w:pPr>
      <w:bookmarkStart w:id="166" w:name="_Toc224658459"/>
      <w:r w:rsidRPr="005B0F22">
        <w:rPr>
          <w:rFonts w:ascii="Times New Roman" w:hAnsi="Times New Roman" w:cs="Times New Roman"/>
        </w:rPr>
        <w:t>HS 17</w:t>
      </w:r>
      <w:bookmarkEnd w:id="166"/>
    </w:p>
    <w:tbl>
      <w:tblPr>
        <w:tblW w:w="5000" w:type="pct"/>
        <w:tblLook w:val="0000"/>
      </w:tblPr>
      <w:tblGrid>
        <w:gridCol w:w="4025"/>
        <w:gridCol w:w="5335"/>
      </w:tblGrid>
      <w:tr w14:paraId="24ACD41F" w14:textId="77777777" w:rsidTr="00D35E52">
        <w:tblPrEx>
          <w:tblW w:w="5000" w:type="pct"/>
          <w:tblLook w:val="0000"/>
        </w:tblPrEx>
        <w:trPr>
          <w:tblHeader/>
        </w:trPr>
        <w:tc>
          <w:tcPr>
            <w:tcW w:w="2150" w:type="pct"/>
            <w:tcBorders>
              <w:bottom w:val="single" w:sz="18" w:space="0" w:color="auto"/>
            </w:tcBorders>
            <w:shd w:val="clear" w:color="auto" w:fill="D9E2F3" w:themeFill="accent1" w:themeFillTint="33"/>
          </w:tcPr>
          <w:p w:rsidR="00D90E15" w:rsidRPr="005B0F22" w:rsidP="00207538" w14:paraId="4BA57955" w14:textId="5559E9B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67" w:name="_Toc224658460"/>
            <w:r w:rsidRPr="005B0F22">
              <w:rPr>
                <w:rFonts w:ascii="Times New Roman" w:eastAsia="Times New Roman" w:hAnsi="Times New Roman" w:cs="Times New Roman"/>
                <w:b/>
                <w:sz w:val="20"/>
                <w:szCs w:val="20"/>
              </w:rPr>
              <w:t>HS 17  PERFORMANCE MEASURE</w:t>
            </w:r>
            <w:bookmarkEnd w:id="167"/>
          </w:p>
          <w:p w:rsidR="00D90E15" w:rsidRPr="005B0F22" w:rsidP="00207538" w14:paraId="262C8AAC" w14:textId="77777777">
            <w:pPr>
              <w:rPr>
                <w:rFonts w:ascii="Times New Roman" w:eastAsia="Times New Roman" w:hAnsi="Times New Roman" w:cs="Times New Roman"/>
                <w:b/>
                <w:bCs/>
                <w:sz w:val="20"/>
                <w:szCs w:val="20"/>
              </w:rPr>
            </w:pPr>
          </w:p>
          <w:p w:rsidR="00D90E15" w:rsidRPr="005B0F22" w:rsidP="00207538" w14:paraId="15D0A55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Adequate Health Insurance Coverage</w:t>
            </w:r>
          </w:p>
          <w:p w:rsidR="00D90E15" w:rsidRPr="005B0F22" w:rsidP="00207538" w14:paraId="00634DE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D90E15" w:rsidRPr="005B0F22" w:rsidP="00207538" w14:paraId="7CAF535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D90E15" w:rsidRPr="005B0F22" w:rsidP="00207538" w14:paraId="6D1DA0C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with health insurance coverage.</w:t>
            </w:r>
          </w:p>
        </w:tc>
      </w:tr>
      <w:tr w14:paraId="76A432FF" w14:textId="77777777" w:rsidTr="00D35E52">
        <w:tblPrEx>
          <w:tblW w:w="5000" w:type="pct"/>
          <w:tblLook w:val="0000"/>
        </w:tblPrEx>
        <w:tc>
          <w:tcPr>
            <w:tcW w:w="2150" w:type="pct"/>
          </w:tcPr>
          <w:p w:rsidR="00D90E15" w:rsidRPr="005B0F22" w:rsidP="00207538" w14:paraId="1552722B" w14:textId="3CA33B1B">
            <w:pPr>
              <w:contextualSpacing/>
              <w:outlineLvl w:val="2"/>
              <w:rPr>
                <w:rFonts w:ascii="Times New Roman" w:eastAsia="Times New Roman" w:hAnsi="Times New Roman" w:cs="Times New Roman"/>
                <w:b/>
                <w:sz w:val="20"/>
              </w:rPr>
            </w:pPr>
            <w:bookmarkStart w:id="168" w:name="_Toc443483081"/>
            <w:bookmarkStart w:id="169" w:name="_Toc443491072"/>
            <w:r w:rsidRPr="005B0F22">
              <w:rPr>
                <w:rFonts w:ascii="Times New Roman" w:eastAsia="Times New Roman" w:hAnsi="Times New Roman" w:cs="Times New Roman"/>
                <w:b/>
                <w:sz w:val="20"/>
              </w:rPr>
              <w:t>GOAL</w:t>
            </w:r>
            <w:bookmarkEnd w:id="168"/>
            <w:bookmarkEnd w:id="169"/>
          </w:p>
        </w:tc>
        <w:tc>
          <w:tcPr>
            <w:tcW w:w="2850" w:type="pct"/>
          </w:tcPr>
          <w:p w:rsidR="00D90E15" w:rsidRPr="005B0F22" w:rsidP="00207538" w14:paraId="16F2AB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and child participants with health insurance to 90 percent (reduce uninsured to less than 10 percent).</w:t>
            </w:r>
          </w:p>
        </w:tc>
      </w:tr>
      <w:tr w14:paraId="7E711AF5" w14:textId="77777777" w:rsidTr="00D35E52">
        <w:tblPrEx>
          <w:tblW w:w="5000" w:type="pct"/>
          <w:tblLook w:val="0000"/>
        </w:tblPrEx>
        <w:tc>
          <w:tcPr>
            <w:tcW w:w="2150" w:type="pct"/>
          </w:tcPr>
          <w:p w:rsidR="00D90E15" w:rsidRPr="005B0F22" w:rsidP="00207538" w14:paraId="14454D49"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41B2ABAE" w14:textId="77777777">
            <w:pPr>
              <w:rPr>
                <w:rFonts w:ascii="Times New Roman" w:eastAsia="Times New Roman" w:hAnsi="Times New Roman" w:cs="Times New Roman"/>
                <w:sz w:val="20"/>
                <w:szCs w:val="20"/>
              </w:rPr>
            </w:pPr>
          </w:p>
        </w:tc>
      </w:tr>
      <w:tr w14:paraId="3AD8D813" w14:textId="77777777" w:rsidTr="00D35E52">
        <w:tblPrEx>
          <w:tblW w:w="5000" w:type="pct"/>
          <w:tblLook w:val="0000"/>
        </w:tblPrEx>
        <w:tc>
          <w:tcPr>
            <w:tcW w:w="2150" w:type="pct"/>
          </w:tcPr>
          <w:p w:rsidR="00D90E15" w:rsidRPr="005B0F22" w:rsidP="00207538" w14:paraId="542426A8" w14:textId="38C81AE5">
            <w:pPr>
              <w:contextualSpacing/>
              <w:outlineLvl w:val="2"/>
              <w:rPr>
                <w:rFonts w:ascii="Times New Roman" w:eastAsia="Times New Roman" w:hAnsi="Times New Roman" w:cs="Times New Roman"/>
                <w:b/>
                <w:sz w:val="20"/>
              </w:rPr>
            </w:pPr>
            <w:bookmarkStart w:id="170" w:name="_Toc443483082"/>
            <w:bookmarkStart w:id="171" w:name="_Toc443491073"/>
            <w:r w:rsidRPr="005B0F22">
              <w:rPr>
                <w:rFonts w:ascii="Times New Roman" w:eastAsia="Times New Roman" w:hAnsi="Times New Roman" w:cs="Times New Roman"/>
                <w:b/>
                <w:sz w:val="20"/>
              </w:rPr>
              <w:t>MEASURE</w:t>
            </w:r>
            <w:bookmarkEnd w:id="170"/>
            <w:bookmarkEnd w:id="171"/>
          </w:p>
        </w:tc>
        <w:tc>
          <w:tcPr>
            <w:tcW w:w="2850" w:type="pct"/>
          </w:tcPr>
          <w:p w:rsidR="00D90E15" w:rsidRPr="005B0F22" w:rsidP="00207538" w14:paraId="09EBEC6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who had health insurance as of the last assessment during the reporting period.</w:t>
            </w:r>
            <w:r w:rsidRPr="005B0F22">
              <w:rPr>
                <w:rStyle w:val="FootnoteReference"/>
                <w:rFonts w:ascii="Times New Roman" w:eastAsia="Times New Roman" w:hAnsi="Times New Roman"/>
                <w:b/>
                <w:sz w:val="20"/>
                <w:szCs w:val="20"/>
              </w:rPr>
              <w:t xml:space="preserve"> </w:t>
            </w:r>
            <w:r>
              <w:rPr>
                <w:rStyle w:val="FootnoteReference"/>
                <w:rFonts w:ascii="Times New Roman" w:eastAsia="Times New Roman" w:hAnsi="Times New Roman"/>
                <w:sz w:val="20"/>
                <w:szCs w:val="20"/>
              </w:rPr>
              <w:footnoteReference w:id="26"/>
            </w:r>
          </w:p>
        </w:tc>
      </w:tr>
      <w:tr w14:paraId="312AFB9F" w14:textId="77777777" w:rsidTr="00D35E52">
        <w:tblPrEx>
          <w:tblW w:w="5000" w:type="pct"/>
          <w:tblLook w:val="0000"/>
        </w:tblPrEx>
        <w:trPr>
          <w:trHeight w:val="174"/>
        </w:trPr>
        <w:tc>
          <w:tcPr>
            <w:tcW w:w="2150" w:type="pct"/>
          </w:tcPr>
          <w:p w:rsidR="00D90E15" w:rsidRPr="005B0F22" w:rsidP="00207538" w14:paraId="2BE634A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397DFBA0" w14:textId="77777777">
            <w:pPr>
              <w:rPr>
                <w:rFonts w:ascii="Times New Roman" w:eastAsia="Times New Roman" w:hAnsi="Times New Roman" w:cs="Times New Roman"/>
                <w:b/>
                <w:sz w:val="20"/>
                <w:szCs w:val="20"/>
              </w:rPr>
            </w:pPr>
          </w:p>
        </w:tc>
      </w:tr>
      <w:tr w14:paraId="20410E69" w14:textId="77777777" w:rsidTr="00D35E52">
        <w:tblPrEx>
          <w:tblW w:w="5000" w:type="pct"/>
          <w:tblLook w:val="0000"/>
        </w:tblPrEx>
        <w:trPr>
          <w:trHeight w:val="174"/>
        </w:trPr>
        <w:tc>
          <w:tcPr>
            <w:tcW w:w="2150" w:type="pct"/>
          </w:tcPr>
          <w:p w:rsidR="00D90E15" w:rsidRPr="005B0F22" w:rsidP="00207538" w14:paraId="5903DC13" w14:textId="77777777">
            <w:pPr>
              <w:contextualSpacing/>
              <w:outlineLvl w:val="2"/>
              <w:rPr>
                <w:rFonts w:ascii="Times New Roman" w:eastAsia="Times New Roman" w:hAnsi="Times New Roman" w:cs="Times New Roman"/>
                <w:b/>
                <w:sz w:val="20"/>
              </w:rPr>
            </w:pPr>
            <w:bookmarkStart w:id="172" w:name="_Toc443483083"/>
            <w:bookmarkStart w:id="173" w:name="_Toc443491074"/>
            <w:r w:rsidRPr="005B0F22">
              <w:rPr>
                <w:rFonts w:ascii="Times New Roman" w:eastAsia="Times New Roman" w:hAnsi="Times New Roman" w:cs="Times New Roman"/>
                <w:b/>
                <w:sz w:val="20"/>
              </w:rPr>
              <w:t>DEFINITION</w:t>
            </w:r>
            <w:bookmarkEnd w:id="172"/>
            <w:bookmarkEnd w:id="173"/>
          </w:p>
        </w:tc>
        <w:tc>
          <w:tcPr>
            <w:tcW w:w="2850" w:type="pct"/>
          </w:tcPr>
          <w:p w:rsidR="00D90E15" w:rsidRPr="005B0F22" w:rsidP="00207538" w14:paraId="041EB287" w14:textId="03664930">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HS women participants with health insurance</w:t>
            </w:r>
          </w:p>
          <w:p w:rsidR="00D90E15" w:rsidRPr="005B0F22" w:rsidP="00207538" w14:paraId="28B38E8E" w14:textId="77777777">
            <w:pPr>
              <w:ind w:left="3"/>
              <w:rPr>
                <w:rFonts w:ascii="Times New Roman" w:eastAsia="Times New Roman" w:hAnsi="Times New Roman" w:cs="Times New Roman"/>
                <w:b/>
                <w:sz w:val="20"/>
                <w:szCs w:val="20"/>
              </w:rPr>
            </w:pPr>
          </w:p>
          <w:p w:rsidR="00D90E15" w:rsidRPr="005B0F22" w:rsidP="00207538" w14:paraId="0B70A931"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 health insurance as of the last assessment during the reporting period</w:t>
            </w:r>
          </w:p>
          <w:p w:rsidR="00D90E15" w:rsidRPr="005B0F22" w:rsidP="00207538" w14:paraId="7C177AD7" w14:textId="77777777">
            <w:pPr>
              <w:ind w:left="3"/>
              <w:rPr>
                <w:rFonts w:ascii="Times New Roman" w:eastAsia="Times New Roman" w:hAnsi="Times New Roman" w:cs="Times New Roman"/>
                <w:sz w:val="20"/>
                <w:szCs w:val="20"/>
              </w:rPr>
            </w:pPr>
          </w:p>
          <w:p w:rsidR="00D90E15" w:rsidRPr="005B0F22" w:rsidP="00207538" w14:paraId="2BD0733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D90E15" w:rsidRPr="005B0F22" w:rsidP="00207538" w14:paraId="76E17246" w14:textId="77777777">
            <w:pPr>
              <w:ind w:left="3"/>
              <w:rPr>
                <w:rFonts w:ascii="Times New Roman" w:eastAsia="Times New Roman" w:hAnsi="Times New Roman" w:cs="Times New Roman"/>
                <w:sz w:val="20"/>
                <w:szCs w:val="20"/>
              </w:rPr>
            </w:pPr>
          </w:p>
          <w:p w:rsidR="00D90E15" w:rsidRPr="005B0F22" w:rsidP="00207538" w14:paraId="41E9F173" w14:textId="224BAB7D">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HS child participants with health insurance</w:t>
            </w:r>
          </w:p>
          <w:p w:rsidR="00D90E15" w:rsidRPr="005B0F22" w:rsidP="00207538" w14:paraId="46E092BB" w14:textId="77777777">
            <w:pPr>
              <w:ind w:left="3"/>
              <w:rPr>
                <w:rFonts w:ascii="Times New Roman" w:eastAsia="Times New Roman" w:hAnsi="Times New Roman" w:cs="Times New Roman"/>
                <w:b/>
                <w:sz w:val="20"/>
                <w:szCs w:val="20"/>
              </w:rPr>
            </w:pPr>
          </w:p>
          <w:p w:rsidR="00D90E15" w:rsidRPr="005B0F22" w:rsidP="00207538" w14:paraId="3069F47D"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with health insurance as of the last assessment during the reporting period</w:t>
            </w:r>
          </w:p>
          <w:p w:rsidR="00D90E15" w:rsidRPr="005B0F22" w:rsidP="00207538" w14:paraId="6BD5301B" w14:textId="77777777">
            <w:pPr>
              <w:ind w:left="3"/>
              <w:rPr>
                <w:rFonts w:ascii="Times New Roman" w:eastAsia="Times New Roman" w:hAnsi="Times New Roman" w:cs="Times New Roman"/>
                <w:sz w:val="20"/>
                <w:szCs w:val="20"/>
              </w:rPr>
            </w:pPr>
          </w:p>
          <w:p w:rsidR="00D90E15" w:rsidRPr="005B0F22" w:rsidP="00207538" w14:paraId="6CA36DB2"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during the reporting period.</w:t>
            </w:r>
          </w:p>
          <w:p w:rsidR="00D90E15" w:rsidRPr="005B0F22" w:rsidP="00207538" w14:paraId="54B44976" w14:textId="77777777">
            <w:pPr>
              <w:ind w:left="3"/>
              <w:rPr>
                <w:rFonts w:ascii="Times New Roman" w:eastAsia="Times New Roman" w:hAnsi="Times New Roman" w:cs="Times New Roman"/>
                <w:sz w:val="20"/>
                <w:szCs w:val="20"/>
              </w:rPr>
            </w:pPr>
          </w:p>
          <w:p w:rsidR="00D90E15" w:rsidRPr="005B0F22" w:rsidP="00207538" w14:paraId="23732131" w14:textId="6CCE8760">
            <w:pPr>
              <w:ind w:left="3"/>
              <w:rPr>
                <w:rStyle w:val="Hyperlink"/>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Participants are identified as not insured if they report not having any of the following: private health insurance, Medicare, Medicaid, Children's Health Insurance Program (CHIP),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more information regarding health insurance questions please refer to Section VII (page 35) of the </w:t>
            </w:r>
            <w:hyperlink r:id="rId26" w:history="1">
              <w:r w:rsidRPr="005B0F22">
                <w:rPr>
                  <w:rStyle w:val="Hyperlink"/>
                  <w:rFonts w:ascii="Times New Roman" w:eastAsia="Times New Roman" w:hAnsi="Times New Roman" w:cs="Times New Roman"/>
                  <w:sz w:val="20"/>
                  <w:szCs w:val="20"/>
                </w:rPr>
                <w:t>2014 National Health Interview Survey (NHIS) Survey Description</w:t>
              </w:r>
            </w:hyperlink>
          </w:p>
          <w:p w:rsidR="00D90E15" w:rsidRPr="005B0F22" w:rsidP="00207538" w14:paraId="12CD08CE" w14:textId="77777777">
            <w:pPr>
              <w:ind w:left="3"/>
              <w:rPr>
                <w:rFonts w:ascii="Times New Roman" w:eastAsia="Times New Roman" w:hAnsi="Times New Roman" w:cs="Times New Roman"/>
                <w:sz w:val="20"/>
                <w:szCs w:val="20"/>
              </w:rPr>
            </w:pPr>
          </w:p>
          <w:p w:rsidR="00D90E15" w:rsidRPr="005B0F22" w:rsidP="00207538" w14:paraId="5ED77C8F"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D90E15" w:rsidRPr="005B0F22" w:rsidP="00207538" w14:paraId="0BD25CDC" w14:textId="77777777">
            <w:pPr>
              <w:rPr>
                <w:rFonts w:ascii="Times New Roman" w:eastAsia="Times New Roman" w:hAnsi="Times New Roman" w:cs="Times New Roman"/>
                <w:sz w:val="20"/>
                <w:szCs w:val="20"/>
              </w:rPr>
            </w:pPr>
          </w:p>
        </w:tc>
      </w:tr>
      <w:tr w14:paraId="5706C856" w14:textId="77777777" w:rsidTr="00D35E52">
        <w:tblPrEx>
          <w:tblW w:w="5000" w:type="pct"/>
          <w:tblLook w:val="0000"/>
        </w:tblPrEx>
        <w:trPr>
          <w:trHeight w:val="225"/>
        </w:trPr>
        <w:tc>
          <w:tcPr>
            <w:tcW w:w="2150" w:type="pct"/>
          </w:tcPr>
          <w:p w:rsidR="00D90E15" w:rsidRPr="005B0F22" w:rsidP="00207538" w14:paraId="7AD2853E"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94E9714" w14:textId="77777777">
            <w:pPr>
              <w:rPr>
                <w:rFonts w:ascii="Times New Roman" w:eastAsia="Times New Roman" w:hAnsi="Times New Roman" w:cs="Times New Roman"/>
                <w:sz w:val="20"/>
                <w:szCs w:val="20"/>
              </w:rPr>
            </w:pPr>
          </w:p>
        </w:tc>
      </w:tr>
      <w:tr w14:paraId="6507D8C3" w14:textId="77777777" w:rsidTr="008E76A7">
        <w:tblPrEx>
          <w:tblW w:w="5000" w:type="pct"/>
          <w:tblLook w:val="0000"/>
        </w:tblPrEx>
        <w:trPr>
          <w:trHeight w:val="225"/>
        </w:trPr>
        <w:tc>
          <w:tcPr>
            <w:tcW w:w="2150" w:type="pct"/>
          </w:tcPr>
          <w:p w:rsidR="00D90E15" w:rsidRPr="005B0F22" w:rsidP="00207538" w14:paraId="3A405EA3" w14:textId="6DA1C465">
            <w:pPr>
              <w:contextualSpacing/>
              <w:outlineLvl w:val="2"/>
              <w:rPr>
                <w:rFonts w:ascii="Times New Roman" w:eastAsia="Times New Roman" w:hAnsi="Times New Roman" w:cs="Times New Roman"/>
                <w:b/>
                <w:sz w:val="20"/>
              </w:rPr>
            </w:pPr>
            <w:bookmarkStart w:id="174" w:name="_Toc443483084"/>
            <w:bookmarkStart w:id="175" w:name="_Toc443491075"/>
            <w:r w:rsidRPr="005B0F22">
              <w:rPr>
                <w:rFonts w:ascii="Times New Roman" w:eastAsia="Times New Roman" w:hAnsi="Times New Roman" w:cs="Times New Roman"/>
                <w:b/>
                <w:sz w:val="20"/>
              </w:rPr>
              <w:t>BENCHMARK DATA SOURCES</w:t>
            </w:r>
            <w:bookmarkEnd w:id="174"/>
            <w:bookmarkEnd w:id="175"/>
          </w:p>
        </w:tc>
        <w:tc>
          <w:tcPr>
            <w:tcW w:w="2850" w:type="pct"/>
          </w:tcPr>
          <w:p w:rsidR="00D90E15" w:rsidRPr="005B0F22" w:rsidP="00ED4331" w14:paraId="527B736C" w14:textId="39D26718">
            <w:pPr>
              <w:rPr>
                <w:rFonts w:ascii="Times New Roman" w:eastAsia="Times New Roman" w:hAnsi="Times New Roman" w:cs="Times New Roman"/>
                <w:sz w:val="20"/>
                <w:szCs w:val="20"/>
              </w:rPr>
            </w:pPr>
            <w:r w:rsidRPr="00ED4331">
              <w:rPr>
                <w:rFonts w:ascii="Times New Roman" w:eastAsia="Times New Roman" w:hAnsi="Times New Roman" w:cs="Times New Roman"/>
                <w:sz w:val="20"/>
                <w:szCs w:val="20"/>
              </w:rPr>
              <w:t>Related to H</w:t>
            </w:r>
            <w:r>
              <w:rPr>
                <w:rFonts w:ascii="Times New Roman" w:eastAsia="Times New Roman" w:hAnsi="Times New Roman" w:cs="Times New Roman"/>
                <w:sz w:val="20"/>
                <w:szCs w:val="20"/>
              </w:rPr>
              <w:t xml:space="preserve">ealthy </w:t>
            </w:r>
            <w:r w:rsidRPr="00ED4331">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eople </w:t>
            </w:r>
            <w:r w:rsidRPr="00ED4331">
              <w:rPr>
                <w:rFonts w:ascii="Times New Roman" w:eastAsia="Times New Roman" w:hAnsi="Times New Roman" w:cs="Times New Roman"/>
                <w:sz w:val="20"/>
                <w:szCs w:val="20"/>
              </w:rPr>
              <w:t xml:space="preserve">2030 </w:t>
            </w:r>
            <w:r w:rsidR="00450161">
              <w:rPr>
                <w:rFonts w:ascii="Times New Roman" w:eastAsia="Times New Roman" w:hAnsi="Times New Roman" w:cs="Times New Roman"/>
                <w:sz w:val="20"/>
                <w:szCs w:val="20"/>
              </w:rPr>
              <w:t xml:space="preserve">Objective </w:t>
            </w:r>
            <w:r w:rsidRPr="00ED4331">
              <w:rPr>
                <w:rFonts w:ascii="Times New Roman" w:eastAsia="Times New Roman" w:hAnsi="Times New Roman" w:cs="Times New Roman"/>
                <w:sz w:val="20"/>
                <w:szCs w:val="20"/>
              </w:rPr>
              <w:t>AHS-01: Increase the proportion of people</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with health insurance (Baseline: 89.0% of persons under 65 years</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had medical insurance in 2018; Target: 92.1%)</w:t>
            </w:r>
            <w:r>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 xml:space="preserve">National Survey of Children’s Health (Children’s Average </w:t>
            </w:r>
            <w:r w:rsidR="00A21E71">
              <w:rPr>
                <w:rFonts w:ascii="Times New Roman" w:eastAsia="Times New Roman" w:hAnsi="Times New Roman" w:cs="Times New Roman"/>
                <w:sz w:val="20"/>
                <w:szCs w:val="20"/>
              </w:rPr>
              <w:t>92.5</w:t>
            </w:r>
            <w:r w:rsidRPr="005B0F22">
              <w:rPr>
                <w:rFonts w:ascii="Times New Roman" w:eastAsia="Times New Roman" w:hAnsi="Times New Roman" w:cs="Times New Roman"/>
                <w:sz w:val="20"/>
                <w:szCs w:val="20"/>
              </w:rPr>
              <w:t xml:space="preserve">%, </w:t>
            </w:r>
            <w:r w:rsidR="00A21E71">
              <w:rPr>
                <w:rFonts w:ascii="Times New Roman" w:eastAsia="Times New Roman" w:hAnsi="Times New Roman" w:cs="Times New Roman"/>
                <w:sz w:val="20"/>
                <w:szCs w:val="20"/>
              </w:rPr>
              <w:t>2023/2024</w:t>
            </w:r>
            <w:r w:rsidRPr="005B0F22">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27"/>
            </w:r>
            <w:r w:rsidRPr="005B0F22">
              <w:rPr>
                <w:rFonts w:ascii="Times New Roman" w:eastAsia="Times New Roman" w:hAnsi="Times New Roman" w:cs="Times New Roman"/>
                <w:sz w:val="20"/>
                <w:szCs w:val="20"/>
              </w:rPr>
              <w:t xml:space="preserve"> </w:t>
            </w:r>
          </w:p>
        </w:tc>
      </w:tr>
      <w:tr w14:paraId="4C207B91" w14:textId="77777777" w:rsidTr="008E76A7">
        <w:tblPrEx>
          <w:tblW w:w="5000" w:type="pct"/>
          <w:tblLook w:val="0000"/>
        </w:tblPrEx>
        <w:trPr>
          <w:trHeight w:val="225"/>
        </w:trPr>
        <w:tc>
          <w:tcPr>
            <w:tcW w:w="2150" w:type="pct"/>
          </w:tcPr>
          <w:p w:rsidR="00D90E15" w:rsidRPr="005B0F22" w:rsidP="00207538" w14:paraId="7913AB9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02A9EE1D" w14:textId="77777777">
            <w:pPr>
              <w:rPr>
                <w:rFonts w:ascii="Times New Roman" w:eastAsia="Times New Roman" w:hAnsi="Times New Roman" w:cs="Times New Roman"/>
                <w:sz w:val="20"/>
                <w:szCs w:val="20"/>
              </w:rPr>
            </w:pPr>
          </w:p>
        </w:tc>
      </w:tr>
      <w:tr w14:paraId="6CAAA484" w14:textId="77777777" w:rsidTr="008E76A7">
        <w:tblPrEx>
          <w:tblW w:w="5000" w:type="pct"/>
          <w:tblLook w:val="0000"/>
        </w:tblPrEx>
        <w:trPr>
          <w:trHeight w:val="225"/>
        </w:trPr>
        <w:tc>
          <w:tcPr>
            <w:tcW w:w="2150" w:type="pct"/>
          </w:tcPr>
          <w:p w:rsidR="00D90E15" w:rsidRPr="005B0F22" w:rsidP="00207538" w14:paraId="153149E4" w14:textId="063C3CD9">
            <w:pPr>
              <w:contextualSpacing/>
              <w:outlineLvl w:val="2"/>
              <w:rPr>
                <w:rFonts w:ascii="Times New Roman" w:eastAsia="Times New Roman" w:hAnsi="Times New Roman" w:cs="Times New Roman"/>
                <w:b/>
                <w:sz w:val="20"/>
              </w:rPr>
            </w:pPr>
            <w:bookmarkStart w:id="176" w:name="_Toc443483085"/>
            <w:bookmarkStart w:id="177" w:name="_Toc443491076"/>
            <w:r w:rsidRPr="005B0F22">
              <w:rPr>
                <w:rFonts w:ascii="Times New Roman" w:eastAsia="Times New Roman" w:hAnsi="Times New Roman" w:cs="Times New Roman"/>
                <w:b/>
                <w:sz w:val="20"/>
              </w:rPr>
              <w:t>GRANTEE DATA SOURCES</w:t>
            </w:r>
            <w:bookmarkEnd w:id="176"/>
            <w:bookmarkEnd w:id="177"/>
          </w:p>
        </w:tc>
        <w:tc>
          <w:tcPr>
            <w:tcW w:w="2850" w:type="pct"/>
          </w:tcPr>
          <w:p w:rsidR="00D90E15" w:rsidRPr="005B0F22" w:rsidP="00207538" w14:paraId="1EEC5CA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0E1AE38A" w14:textId="77777777" w:rsidTr="008E76A7">
        <w:tblPrEx>
          <w:tblW w:w="5000" w:type="pct"/>
          <w:tblLook w:val="0000"/>
        </w:tblPrEx>
        <w:trPr>
          <w:trHeight w:val="225"/>
        </w:trPr>
        <w:tc>
          <w:tcPr>
            <w:tcW w:w="2150" w:type="pct"/>
          </w:tcPr>
          <w:p w:rsidR="00D90E15" w:rsidRPr="005B0F22" w:rsidP="00207538" w14:paraId="69764AD8"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A223A13" w14:textId="77777777">
            <w:pPr>
              <w:rPr>
                <w:rFonts w:ascii="Times New Roman" w:eastAsia="Times New Roman" w:hAnsi="Times New Roman" w:cs="Times New Roman"/>
                <w:sz w:val="20"/>
                <w:szCs w:val="20"/>
              </w:rPr>
            </w:pPr>
          </w:p>
        </w:tc>
      </w:tr>
      <w:tr w14:paraId="3F131A6E" w14:textId="77777777" w:rsidTr="008E76A7">
        <w:tblPrEx>
          <w:tblW w:w="5000" w:type="pct"/>
          <w:tblLook w:val="0000"/>
        </w:tblPrEx>
        <w:trPr>
          <w:trHeight w:val="225"/>
        </w:trPr>
        <w:tc>
          <w:tcPr>
            <w:tcW w:w="2150" w:type="pct"/>
          </w:tcPr>
          <w:p w:rsidR="00D90E15" w:rsidRPr="005B0F22" w:rsidP="00207538" w14:paraId="3897E9B1" w14:textId="5CF5694F">
            <w:pPr>
              <w:contextualSpacing/>
              <w:outlineLvl w:val="2"/>
              <w:rPr>
                <w:rFonts w:ascii="Times New Roman" w:eastAsia="Times New Roman" w:hAnsi="Times New Roman" w:cs="Times New Roman"/>
                <w:b/>
                <w:sz w:val="20"/>
              </w:rPr>
            </w:pPr>
            <w:bookmarkStart w:id="178" w:name="_Toc443483086"/>
            <w:bookmarkStart w:id="179" w:name="_Toc443491077"/>
            <w:r w:rsidRPr="005B0F22">
              <w:rPr>
                <w:rFonts w:ascii="Times New Roman" w:eastAsia="Times New Roman" w:hAnsi="Times New Roman" w:cs="Times New Roman"/>
                <w:b/>
                <w:sz w:val="20"/>
              </w:rPr>
              <w:t>SIGNIFICANCE</w:t>
            </w:r>
            <w:bookmarkEnd w:id="178"/>
            <w:bookmarkEnd w:id="179"/>
          </w:p>
        </w:tc>
        <w:tc>
          <w:tcPr>
            <w:tcW w:w="2850" w:type="pct"/>
          </w:tcPr>
          <w:p w:rsidR="00D90E15" w:rsidRPr="005B0F22" w:rsidP="00207538" w14:paraId="36ED0C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Individuals who acquire health insurance are more likely to have access to a usual source of care, receive well child care and immunizations, to have developmental milestones monitored, and receive prescription drugs, appropriate care for asthma and basic dental services. Insured children not only receive more timely diagnosis of serious health care conditions but experience fewer avoidable hospitalizations, improved asthma outcomes and fewer missed school days.</w:t>
            </w:r>
          </w:p>
        </w:tc>
      </w:tr>
    </w:tbl>
    <w:p w:rsidR="00C235DC" w:rsidRPr="005B0F22" w14:paraId="5AE9C4E0" w14:textId="58A3A528">
      <w:pPr>
        <w:rPr>
          <w:rFonts w:ascii="Times New Roman" w:hAnsi="Times New Roman" w:cs="Times New Roman"/>
        </w:rPr>
      </w:pPr>
    </w:p>
    <w:p w:rsidR="00C235DC" w:rsidRPr="005B0F22" w14:paraId="1903D1C4" w14:textId="77777777">
      <w:pPr>
        <w:rPr>
          <w:rFonts w:ascii="Times New Roman" w:hAnsi="Times New Roman" w:cs="Times New Roman"/>
        </w:rPr>
      </w:pPr>
      <w:r w:rsidRPr="005B0F22">
        <w:rPr>
          <w:rFonts w:ascii="Times New Roman" w:hAnsi="Times New Roman" w:cs="Times New Roman"/>
        </w:rPr>
        <w:br w:type="page"/>
      </w:r>
    </w:p>
    <w:p w:rsidR="00445238" w:rsidRPr="005B0F22" w:rsidP="001448F7" w14:paraId="744A1540" w14:textId="2E0175FC">
      <w:pPr>
        <w:pStyle w:val="Heading1"/>
        <w:rPr>
          <w:rFonts w:ascii="Times New Roman" w:hAnsi="Times New Roman" w:cs="Times New Roman"/>
        </w:rPr>
      </w:pPr>
      <w:bookmarkStart w:id="180" w:name="_Toc224658461"/>
      <w:r w:rsidRPr="005B0F22">
        <w:rPr>
          <w:rFonts w:ascii="Times New Roman" w:hAnsi="Times New Roman" w:cs="Times New Roman"/>
        </w:rPr>
        <w:t>HS 18</w:t>
      </w:r>
      <w:bookmarkEnd w:id="180"/>
    </w:p>
    <w:tbl>
      <w:tblPr>
        <w:tblW w:w="5000" w:type="pct"/>
        <w:tblLook w:val="0020"/>
      </w:tblPr>
      <w:tblGrid>
        <w:gridCol w:w="4107"/>
        <w:gridCol w:w="5253"/>
      </w:tblGrid>
      <w:tr w14:paraId="2C39FA7C" w14:textId="77777777" w:rsidTr="00D35E52">
        <w:tblPrEx>
          <w:tblW w:w="5000" w:type="pct"/>
          <w:tblLook w:val="0020"/>
        </w:tblPrEx>
        <w:trPr>
          <w:tblHeader/>
        </w:trPr>
        <w:tc>
          <w:tcPr>
            <w:tcW w:w="2194" w:type="pct"/>
            <w:tcBorders>
              <w:bottom w:val="single" w:sz="18" w:space="0" w:color="auto"/>
            </w:tcBorders>
            <w:shd w:val="clear" w:color="auto" w:fill="D9E2F3" w:themeFill="accent1" w:themeFillTint="33"/>
          </w:tcPr>
          <w:p w:rsidR="00606FAB" w:rsidRPr="005B0F22" w:rsidP="00207538" w14:paraId="1E288465" w14:textId="4421966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81" w:name="_Toc224658462"/>
            <w:r w:rsidRPr="005B0F22">
              <w:rPr>
                <w:rFonts w:ascii="Times New Roman" w:eastAsia="Times New Roman" w:hAnsi="Times New Roman" w:cs="Times New Roman"/>
                <w:b/>
                <w:sz w:val="20"/>
                <w:szCs w:val="20"/>
              </w:rPr>
              <w:t>HS 18  PERFORMANCE MEASURE</w:t>
            </w:r>
            <w:bookmarkEnd w:id="181"/>
          </w:p>
          <w:p w:rsidR="00606FAB" w:rsidRPr="005B0F22" w:rsidP="00207538" w14:paraId="136BE811" w14:textId="77777777">
            <w:pPr>
              <w:rPr>
                <w:rFonts w:ascii="Times New Roman" w:eastAsia="Times New Roman" w:hAnsi="Times New Roman" w:cs="Times New Roman"/>
                <w:b/>
                <w:bCs/>
                <w:sz w:val="20"/>
                <w:szCs w:val="20"/>
              </w:rPr>
            </w:pPr>
          </w:p>
          <w:p w:rsidR="00606FAB" w:rsidRPr="005B0F22" w:rsidP="00207538" w14:paraId="2DB291B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Prenatal Tobacco and </w:t>
            </w:r>
            <w:r w:rsidRPr="005B0F22">
              <w:rPr>
                <w:rFonts w:ascii="Times New Roman" w:eastAsia="Times New Roman" w:hAnsi="Times New Roman" w:cs="Times New Roman"/>
                <w:b/>
                <w:bCs/>
                <w:sz w:val="20"/>
                <w:szCs w:val="20"/>
              </w:rPr>
              <w:t>eCigarette</w:t>
            </w:r>
            <w:r w:rsidRPr="005B0F22">
              <w:rPr>
                <w:rFonts w:ascii="Times New Roman" w:eastAsia="Times New Roman" w:hAnsi="Times New Roman" w:cs="Times New Roman"/>
                <w:b/>
                <w:bCs/>
                <w:sz w:val="20"/>
                <w:szCs w:val="20"/>
              </w:rPr>
              <w:t xml:space="preserve"> Use</w:t>
            </w:r>
          </w:p>
          <w:p w:rsidR="00606FAB" w:rsidRPr="005B0F22" w:rsidP="00207538" w14:paraId="368C120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606FAB" w:rsidRPr="005B0F22" w:rsidP="00207538" w14:paraId="369BC75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606FAB" w:rsidRPr="005B0F22" w:rsidP="00207538" w14:paraId="113B550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prenatal HS participants who abstain from smoking cigarettes, or using any tobacco products, in their third trimester.</w:t>
            </w:r>
          </w:p>
        </w:tc>
      </w:tr>
      <w:tr w14:paraId="0E265ACE" w14:textId="77777777" w:rsidTr="00D35E52">
        <w:tblPrEx>
          <w:tblW w:w="5000" w:type="pct"/>
          <w:tblLook w:val="0020"/>
        </w:tblPrEx>
        <w:tc>
          <w:tcPr>
            <w:tcW w:w="2194" w:type="pct"/>
          </w:tcPr>
          <w:p w:rsidR="00606FAB" w:rsidRPr="005B0F22" w:rsidP="00207538" w14:paraId="474B3413" w14:textId="558564B4">
            <w:pPr>
              <w:outlineLvl w:val="1"/>
              <w:rPr>
                <w:rFonts w:ascii="Times New Roman" w:eastAsia="Times New Roman" w:hAnsi="Times New Roman" w:cs="Times New Roman"/>
                <w:b/>
                <w:sz w:val="20"/>
                <w:szCs w:val="20"/>
              </w:rPr>
            </w:pPr>
            <w:bookmarkStart w:id="182" w:name="_Toc443483108"/>
            <w:bookmarkStart w:id="183" w:name="_Toc443491099"/>
            <w:r w:rsidRPr="005B0F22">
              <w:rPr>
                <w:rFonts w:ascii="Times New Roman" w:eastAsia="Times New Roman" w:hAnsi="Times New Roman" w:cs="Times New Roman"/>
                <w:b/>
                <w:sz w:val="20"/>
                <w:szCs w:val="20"/>
              </w:rPr>
              <w:t>GOAL</w:t>
            </w:r>
            <w:bookmarkEnd w:id="182"/>
            <w:bookmarkEnd w:id="183"/>
          </w:p>
        </w:tc>
        <w:tc>
          <w:tcPr>
            <w:tcW w:w="2806" w:type="pct"/>
          </w:tcPr>
          <w:p w:rsidR="00606FAB" w:rsidRPr="005B0F22" w:rsidP="00207538" w14:paraId="2B198C4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pregnant HS participants that abstain from cigarette smoking, or using any tobacco products, to 90 percent.</w:t>
            </w:r>
          </w:p>
        </w:tc>
      </w:tr>
      <w:tr w14:paraId="02A90A29" w14:textId="77777777" w:rsidTr="00D35E52">
        <w:tblPrEx>
          <w:tblW w:w="5000" w:type="pct"/>
          <w:tblLook w:val="0020"/>
        </w:tblPrEx>
        <w:tc>
          <w:tcPr>
            <w:tcW w:w="2194" w:type="pct"/>
          </w:tcPr>
          <w:p w:rsidR="00606FAB" w:rsidRPr="005B0F22" w:rsidP="00207538" w14:paraId="7076455C"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044FC0EE" w14:textId="77777777">
            <w:pPr>
              <w:rPr>
                <w:rFonts w:ascii="Times New Roman" w:eastAsia="Times New Roman" w:hAnsi="Times New Roman" w:cs="Times New Roman"/>
                <w:sz w:val="20"/>
                <w:szCs w:val="20"/>
              </w:rPr>
            </w:pPr>
          </w:p>
        </w:tc>
      </w:tr>
      <w:tr w14:paraId="08FBB2C4" w14:textId="77777777" w:rsidTr="00D35E52">
        <w:tblPrEx>
          <w:tblW w:w="5000" w:type="pct"/>
          <w:tblLook w:val="0020"/>
        </w:tblPrEx>
        <w:tc>
          <w:tcPr>
            <w:tcW w:w="2194" w:type="pct"/>
          </w:tcPr>
          <w:p w:rsidR="00606FAB" w:rsidRPr="005B0F22" w:rsidP="00207538" w14:paraId="29F77401" w14:textId="05267AD1">
            <w:pPr>
              <w:outlineLvl w:val="1"/>
              <w:rPr>
                <w:rFonts w:ascii="Times New Roman" w:eastAsia="Times New Roman" w:hAnsi="Times New Roman" w:cs="Times New Roman"/>
                <w:b/>
                <w:sz w:val="20"/>
                <w:szCs w:val="20"/>
              </w:rPr>
            </w:pPr>
            <w:bookmarkStart w:id="184" w:name="_Toc443483109"/>
            <w:bookmarkStart w:id="185" w:name="_Toc443491100"/>
            <w:r w:rsidRPr="005B0F22">
              <w:rPr>
                <w:rFonts w:ascii="Times New Roman" w:eastAsia="Times New Roman" w:hAnsi="Times New Roman" w:cs="Times New Roman"/>
                <w:b/>
                <w:sz w:val="20"/>
                <w:szCs w:val="20"/>
              </w:rPr>
              <w:t>MEASURE</w:t>
            </w:r>
            <w:bookmarkEnd w:id="184"/>
            <w:bookmarkEnd w:id="185"/>
          </w:p>
        </w:tc>
        <w:tc>
          <w:tcPr>
            <w:tcW w:w="2806" w:type="pct"/>
          </w:tcPr>
          <w:p w:rsidR="00606FAB" w:rsidRPr="005B0F22" w:rsidP="00207538" w14:paraId="152A0B2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prenatal HS participants who abstain from smoking cigarettes, or using any tobacco products, in their third trimester.</w:t>
            </w:r>
          </w:p>
        </w:tc>
      </w:tr>
      <w:tr w14:paraId="2B77FA28" w14:textId="77777777" w:rsidTr="00D35E52">
        <w:tblPrEx>
          <w:tblW w:w="5000" w:type="pct"/>
          <w:tblLook w:val="0020"/>
        </w:tblPrEx>
        <w:trPr>
          <w:trHeight w:val="174"/>
        </w:trPr>
        <w:tc>
          <w:tcPr>
            <w:tcW w:w="2194" w:type="pct"/>
          </w:tcPr>
          <w:p w:rsidR="00606FAB" w:rsidRPr="005B0F22" w:rsidP="00207538" w14:paraId="3B05AE85"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6404E953" w14:textId="77777777">
            <w:pPr>
              <w:rPr>
                <w:rFonts w:ascii="Times New Roman" w:eastAsia="Times New Roman" w:hAnsi="Times New Roman" w:cs="Times New Roman"/>
                <w:b/>
                <w:sz w:val="20"/>
                <w:szCs w:val="20"/>
              </w:rPr>
            </w:pPr>
          </w:p>
        </w:tc>
      </w:tr>
      <w:tr w14:paraId="56532A14" w14:textId="77777777" w:rsidTr="00D35E52">
        <w:tblPrEx>
          <w:tblW w:w="5000" w:type="pct"/>
          <w:tblLook w:val="0020"/>
        </w:tblPrEx>
        <w:trPr>
          <w:trHeight w:val="174"/>
        </w:trPr>
        <w:tc>
          <w:tcPr>
            <w:tcW w:w="2194" w:type="pct"/>
          </w:tcPr>
          <w:p w:rsidR="00606FAB" w:rsidRPr="005B0F22" w:rsidP="00207538" w14:paraId="34C4A4AD" w14:textId="47108324">
            <w:pPr>
              <w:outlineLvl w:val="1"/>
              <w:rPr>
                <w:rFonts w:ascii="Times New Roman" w:eastAsia="Times New Roman" w:hAnsi="Times New Roman" w:cs="Times New Roman"/>
                <w:b/>
                <w:sz w:val="20"/>
                <w:szCs w:val="20"/>
              </w:rPr>
            </w:pPr>
            <w:bookmarkStart w:id="186" w:name="_Toc443483110"/>
            <w:bookmarkStart w:id="187" w:name="_Toc443491101"/>
            <w:r w:rsidRPr="005B0F22">
              <w:rPr>
                <w:rFonts w:ascii="Times New Roman" w:eastAsia="Times New Roman" w:hAnsi="Times New Roman" w:cs="Times New Roman"/>
                <w:b/>
                <w:sz w:val="20"/>
                <w:szCs w:val="20"/>
              </w:rPr>
              <w:t>DEFINITION</w:t>
            </w:r>
            <w:bookmarkEnd w:id="186"/>
            <w:bookmarkEnd w:id="187"/>
          </w:p>
        </w:tc>
        <w:tc>
          <w:tcPr>
            <w:tcW w:w="2806" w:type="pct"/>
          </w:tcPr>
          <w:p w:rsidR="00606FAB" w:rsidRPr="005B0F22" w:rsidP="00207538" w14:paraId="76EE5A02"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Number of prenatal Healthy Start participants who abstained from using any tobacco products during their third trimester (i.e., last 3 months of pregnancy).</w:t>
            </w:r>
          </w:p>
          <w:p w:rsidR="00606FAB" w:rsidRPr="005B0F22" w:rsidP="00207538" w14:paraId="310004C6" w14:textId="77777777">
            <w:pPr>
              <w:ind w:left="18" w:firstLine="1"/>
              <w:rPr>
                <w:rFonts w:ascii="Times New Roman" w:eastAsia="Times New Roman" w:hAnsi="Times New Roman" w:cs="Times New Roman"/>
                <w:sz w:val="20"/>
                <w:szCs w:val="20"/>
              </w:rPr>
            </w:pPr>
          </w:p>
          <w:p w:rsidR="00606FAB" w:rsidRPr="005B0F22" w:rsidP="00207538" w14:paraId="68C3F81E"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prenatal Healthy Start participants who were enrolled at least 90 days before delivery.</w:t>
            </w:r>
          </w:p>
          <w:p w:rsidR="00606FAB" w:rsidRPr="005B0F22" w:rsidP="00207538" w14:paraId="41128F15" w14:textId="77777777">
            <w:pPr>
              <w:ind w:left="18" w:hanging="16"/>
              <w:rPr>
                <w:rFonts w:ascii="Times New Roman" w:eastAsia="Times New Roman" w:hAnsi="Times New Roman" w:cs="Times New Roman"/>
                <w:sz w:val="20"/>
                <w:szCs w:val="20"/>
              </w:rPr>
            </w:pPr>
          </w:p>
          <w:p w:rsidR="00606FAB" w:rsidRPr="005B0F22" w:rsidP="00207538" w14:paraId="0007FFF6"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Smoking includes all tobacco products and e-cigarettes.</w:t>
            </w:r>
          </w:p>
          <w:p w:rsidR="00606FAB" w:rsidRPr="005B0F22" w:rsidP="00207538" w14:paraId="4DF31FFD" w14:textId="77777777">
            <w:pPr>
              <w:ind w:left="18" w:hanging="16"/>
              <w:rPr>
                <w:rFonts w:ascii="Times New Roman" w:eastAsia="Times New Roman" w:hAnsi="Times New Roman" w:cs="Times New Roman"/>
                <w:sz w:val="20"/>
                <w:szCs w:val="20"/>
              </w:rPr>
            </w:pPr>
          </w:p>
          <w:p w:rsidR="00606FAB" w:rsidRPr="005B0F22" w:rsidP="00207538" w14:paraId="031EF96B"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03DCEF8" w14:textId="77777777" w:rsidTr="00D35E52">
        <w:tblPrEx>
          <w:tblW w:w="5000" w:type="pct"/>
          <w:tblLook w:val="0020"/>
        </w:tblPrEx>
        <w:trPr>
          <w:trHeight w:val="225"/>
        </w:trPr>
        <w:tc>
          <w:tcPr>
            <w:tcW w:w="2194" w:type="pct"/>
          </w:tcPr>
          <w:p w:rsidR="00606FAB" w:rsidRPr="005B0F22" w:rsidP="00207538" w14:paraId="4F82218D"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4E4DF85C" w14:textId="77777777">
            <w:pPr>
              <w:rPr>
                <w:rFonts w:ascii="Times New Roman" w:eastAsia="Times New Roman" w:hAnsi="Times New Roman" w:cs="Times New Roman"/>
                <w:sz w:val="20"/>
                <w:szCs w:val="20"/>
              </w:rPr>
            </w:pPr>
          </w:p>
        </w:tc>
      </w:tr>
      <w:tr w14:paraId="114DA13D" w14:textId="77777777" w:rsidTr="00D35E52">
        <w:tblPrEx>
          <w:tblW w:w="5000" w:type="pct"/>
          <w:tblLook w:val="0020"/>
        </w:tblPrEx>
        <w:trPr>
          <w:trHeight w:val="405"/>
        </w:trPr>
        <w:tc>
          <w:tcPr>
            <w:tcW w:w="2194" w:type="pct"/>
          </w:tcPr>
          <w:p w:rsidR="00606FAB" w:rsidRPr="005B0F22" w:rsidP="00207538" w14:paraId="7E39C8FF" w14:textId="1905AFE9">
            <w:pPr>
              <w:outlineLvl w:val="1"/>
              <w:rPr>
                <w:rFonts w:ascii="Times New Roman" w:eastAsia="Times New Roman" w:hAnsi="Times New Roman" w:cs="Times New Roman"/>
                <w:b/>
                <w:sz w:val="20"/>
                <w:szCs w:val="20"/>
              </w:rPr>
            </w:pPr>
            <w:bookmarkStart w:id="188" w:name="_Toc443483111"/>
            <w:bookmarkStart w:id="189" w:name="_Toc443491102"/>
            <w:r w:rsidRPr="005B0F22">
              <w:rPr>
                <w:rFonts w:ascii="Times New Roman" w:eastAsia="Times New Roman" w:hAnsi="Times New Roman" w:cs="Times New Roman"/>
                <w:b/>
                <w:sz w:val="20"/>
                <w:szCs w:val="20"/>
              </w:rPr>
              <w:t>BENCHMARK DATA SOURCES</w:t>
            </w:r>
            <w:bookmarkEnd w:id="188"/>
            <w:bookmarkEnd w:id="189"/>
          </w:p>
        </w:tc>
        <w:tc>
          <w:tcPr>
            <w:tcW w:w="2806" w:type="pct"/>
          </w:tcPr>
          <w:p w:rsidR="00606FAB" w:rsidRPr="005B0F22" w:rsidP="00207538" w14:paraId="09E0D4BA" w14:textId="218BB32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w:t>
            </w:r>
            <w:r w:rsidR="00ED4331">
              <w:rPr>
                <w:rFonts w:ascii="Times New Roman" w:eastAsia="Times New Roman" w:hAnsi="Times New Roman" w:cs="Times New Roman"/>
                <w:sz w:val="20"/>
                <w:szCs w:val="20"/>
              </w:rPr>
              <w:t xml:space="preserve">ealthy People </w:t>
            </w:r>
            <w:r w:rsidRPr="005B0F22">
              <w:rPr>
                <w:rFonts w:ascii="Times New Roman" w:eastAsia="Times New Roman" w:hAnsi="Times New Roman" w:cs="Times New Roman"/>
                <w:sz w:val="20"/>
                <w:szCs w:val="20"/>
              </w:rPr>
              <w:t xml:space="preserve">2030 </w:t>
            </w:r>
            <w:r w:rsidR="00177055">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MICH-10: Increase abstinence from cigarette smoking among pregnant women. (Baseline: 93.5% in 2018, Target: 95.7%). Related to HP2030 TU-15: Increase smoking cessation success during pregnancy among females. (Baseline: 20.2% in 2018, Target 24.4%)</w:t>
            </w:r>
          </w:p>
        </w:tc>
      </w:tr>
      <w:tr w14:paraId="1A212A6A" w14:textId="77777777" w:rsidTr="00D35E52">
        <w:tblPrEx>
          <w:tblW w:w="5000" w:type="pct"/>
          <w:tblLook w:val="0020"/>
        </w:tblPrEx>
        <w:tc>
          <w:tcPr>
            <w:tcW w:w="2194" w:type="pct"/>
          </w:tcPr>
          <w:p w:rsidR="00606FAB" w:rsidRPr="005B0F22" w:rsidP="00207538" w14:paraId="6A2F6771"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37A0426D" w14:textId="77777777">
            <w:pPr>
              <w:rPr>
                <w:rFonts w:ascii="Times New Roman" w:eastAsia="Times New Roman" w:hAnsi="Times New Roman" w:cs="Times New Roman"/>
                <w:sz w:val="20"/>
                <w:szCs w:val="20"/>
              </w:rPr>
            </w:pPr>
          </w:p>
        </w:tc>
      </w:tr>
      <w:tr w14:paraId="53629D6C" w14:textId="77777777" w:rsidTr="00D35E52">
        <w:tblPrEx>
          <w:tblW w:w="5000" w:type="pct"/>
          <w:tblLook w:val="0020"/>
        </w:tblPrEx>
        <w:tc>
          <w:tcPr>
            <w:tcW w:w="2194" w:type="pct"/>
          </w:tcPr>
          <w:p w:rsidR="00606FAB" w:rsidRPr="005B0F22" w:rsidP="00207538" w14:paraId="0564DDAF" w14:textId="49E64AB8">
            <w:pPr>
              <w:outlineLvl w:val="1"/>
              <w:rPr>
                <w:rFonts w:ascii="Times New Roman" w:eastAsia="Times New Roman" w:hAnsi="Times New Roman" w:cs="Times New Roman"/>
                <w:b/>
                <w:sz w:val="20"/>
                <w:szCs w:val="20"/>
              </w:rPr>
            </w:pPr>
            <w:bookmarkStart w:id="190" w:name="_Toc443483112"/>
            <w:bookmarkStart w:id="191" w:name="_Toc443491103"/>
            <w:r w:rsidRPr="005B0F22">
              <w:rPr>
                <w:rFonts w:ascii="Times New Roman" w:eastAsia="Times New Roman" w:hAnsi="Times New Roman" w:cs="Times New Roman"/>
                <w:b/>
                <w:sz w:val="20"/>
                <w:szCs w:val="20"/>
              </w:rPr>
              <w:t>GRANTEE DATA SOURCES</w:t>
            </w:r>
            <w:bookmarkEnd w:id="190"/>
            <w:bookmarkEnd w:id="191"/>
          </w:p>
        </w:tc>
        <w:tc>
          <w:tcPr>
            <w:tcW w:w="2806" w:type="pct"/>
          </w:tcPr>
          <w:p w:rsidR="00606FAB" w:rsidRPr="005B0F22" w:rsidP="00207538" w14:paraId="099926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1F8D631" w14:textId="77777777" w:rsidTr="00D35E52">
        <w:tblPrEx>
          <w:tblW w:w="5000" w:type="pct"/>
          <w:tblLook w:val="0020"/>
        </w:tblPrEx>
        <w:tc>
          <w:tcPr>
            <w:tcW w:w="2194" w:type="pct"/>
          </w:tcPr>
          <w:p w:rsidR="00606FAB" w:rsidRPr="005B0F22" w:rsidP="00207538" w14:paraId="093E22F0"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2FCEF77A" w14:textId="77777777">
            <w:pPr>
              <w:rPr>
                <w:rFonts w:ascii="Times New Roman" w:eastAsia="Times New Roman" w:hAnsi="Times New Roman" w:cs="Times New Roman"/>
                <w:sz w:val="20"/>
                <w:szCs w:val="20"/>
              </w:rPr>
            </w:pPr>
          </w:p>
        </w:tc>
      </w:tr>
      <w:tr w14:paraId="3EE3728B" w14:textId="77777777" w:rsidTr="00D35E52">
        <w:tblPrEx>
          <w:tblW w:w="5000" w:type="pct"/>
          <w:tblLook w:val="0020"/>
        </w:tblPrEx>
        <w:tc>
          <w:tcPr>
            <w:tcW w:w="2194" w:type="pct"/>
          </w:tcPr>
          <w:p w:rsidR="00606FAB" w:rsidRPr="005B0F22" w:rsidP="00207538" w14:paraId="323DEB98" w14:textId="2342E418">
            <w:pPr>
              <w:outlineLvl w:val="1"/>
              <w:rPr>
                <w:rFonts w:ascii="Times New Roman" w:eastAsia="Times New Roman" w:hAnsi="Times New Roman" w:cs="Times New Roman"/>
                <w:b/>
                <w:sz w:val="20"/>
                <w:szCs w:val="20"/>
              </w:rPr>
            </w:pPr>
            <w:bookmarkStart w:id="192" w:name="_Toc443483113"/>
            <w:bookmarkStart w:id="193" w:name="_Toc443491104"/>
            <w:r w:rsidRPr="005B0F22">
              <w:rPr>
                <w:rFonts w:ascii="Times New Roman" w:eastAsia="Times New Roman" w:hAnsi="Times New Roman" w:cs="Times New Roman"/>
                <w:b/>
                <w:sz w:val="20"/>
                <w:szCs w:val="20"/>
              </w:rPr>
              <w:t>SIGNIFICANCE</w:t>
            </w:r>
            <w:bookmarkEnd w:id="192"/>
            <w:bookmarkEnd w:id="193"/>
          </w:p>
        </w:tc>
        <w:tc>
          <w:tcPr>
            <w:tcW w:w="2806" w:type="pct"/>
          </w:tcPr>
          <w:p w:rsidR="00606FAB" w:rsidRPr="005B0F22" w:rsidP="00207538" w14:paraId="0C83FF3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Research shows that smoking in pregnancy is directly linked to problems including premature birth, certain birth defects, sudden infant death syndrome (SIDS), and separation of the placenta from the womb prematurely. Women who smoke may have a harder time getting pregnant and have increased risk of miscarriage.</w:t>
            </w:r>
          </w:p>
        </w:tc>
      </w:tr>
    </w:tbl>
    <w:p w:rsidR="00606FAB" w:rsidRPr="005B0F22" w14:paraId="36AE1EDB" w14:textId="77777777">
      <w:pPr>
        <w:rPr>
          <w:rFonts w:ascii="Times New Roman" w:hAnsi="Times New Roman" w:cs="Times New Roman"/>
        </w:rPr>
      </w:pPr>
    </w:p>
    <w:p w:rsidR="00C235DC" w:rsidRPr="005B0F22" w:rsidP="00C235DC" w14:paraId="09181CAB" w14:textId="77777777">
      <w:pPr>
        <w:rPr>
          <w:rFonts w:ascii="Times New Roman" w:hAnsi="Times New Roman" w:cs="Times New Roman"/>
        </w:rPr>
      </w:pPr>
    </w:p>
    <w:p w:rsidR="00C235DC" w:rsidRPr="005B0F22" w14:paraId="5C3DF3D2" w14:textId="4FBFAAA9">
      <w:pPr>
        <w:rPr>
          <w:rFonts w:ascii="Times New Roman" w:hAnsi="Times New Roman" w:cs="Times New Roman"/>
        </w:rPr>
      </w:pPr>
      <w:r w:rsidRPr="005B0F22">
        <w:rPr>
          <w:rFonts w:ascii="Times New Roman" w:hAnsi="Times New Roman" w:cs="Times New Roman"/>
        </w:rPr>
        <w:br w:type="page"/>
      </w:r>
    </w:p>
    <w:p w:rsidR="00445238" w:rsidRPr="005B0F22" w:rsidP="001448F7" w14:paraId="591E3F32" w14:textId="543A89B8">
      <w:pPr>
        <w:pStyle w:val="Heading1"/>
        <w:rPr>
          <w:rFonts w:ascii="Times New Roman" w:hAnsi="Times New Roman" w:cs="Times New Roman"/>
        </w:rPr>
      </w:pPr>
      <w:bookmarkStart w:id="194" w:name="_Toc224658463"/>
      <w:r w:rsidRPr="005B0F22">
        <w:rPr>
          <w:rFonts w:ascii="Times New Roman" w:hAnsi="Times New Roman" w:cs="Times New Roman"/>
        </w:rPr>
        <w:t>HS 19</w:t>
      </w:r>
      <w:bookmarkEnd w:id="194"/>
    </w:p>
    <w:tbl>
      <w:tblPr>
        <w:tblW w:w="5000" w:type="pct"/>
        <w:tblLook w:val="0020"/>
      </w:tblPr>
      <w:tblGrid>
        <w:gridCol w:w="4107"/>
        <w:gridCol w:w="5253"/>
      </w:tblGrid>
      <w:tr w14:paraId="7048FB16" w14:textId="77777777" w:rsidTr="00D35E52">
        <w:tblPrEx>
          <w:tblW w:w="5000" w:type="pct"/>
          <w:tblLook w:val="0020"/>
        </w:tblPrEx>
        <w:trPr>
          <w:tblHeader/>
        </w:trPr>
        <w:tc>
          <w:tcPr>
            <w:tcW w:w="2194" w:type="pct"/>
            <w:tcBorders>
              <w:bottom w:val="single" w:sz="18" w:space="0" w:color="auto"/>
            </w:tcBorders>
            <w:shd w:val="clear" w:color="auto" w:fill="D9E2F3" w:themeFill="accent1" w:themeFillTint="33"/>
          </w:tcPr>
          <w:p w:rsidR="00AE724F" w:rsidRPr="005B0F22" w:rsidP="00207538" w14:paraId="6449BD79" w14:textId="5BD9AAD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95" w:name="_Toc224658464"/>
            <w:r w:rsidRPr="005B0F22">
              <w:rPr>
                <w:rFonts w:ascii="Times New Roman" w:eastAsia="Times New Roman" w:hAnsi="Times New Roman" w:cs="Times New Roman"/>
                <w:b/>
                <w:sz w:val="20"/>
                <w:szCs w:val="20"/>
              </w:rPr>
              <w:t>HS 19 PERFORMANCE MEASURE</w:t>
            </w:r>
            <w:bookmarkEnd w:id="195"/>
          </w:p>
          <w:p w:rsidR="00AE724F" w:rsidRPr="005B0F22" w:rsidP="00207538" w14:paraId="7BF6A684" w14:textId="77777777">
            <w:pPr>
              <w:rPr>
                <w:rFonts w:ascii="Times New Roman" w:eastAsia="Times New Roman" w:hAnsi="Times New Roman" w:cs="Times New Roman"/>
                <w:b/>
                <w:bCs/>
                <w:sz w:val="20"/>
                <w:szCs w:val="20"/>
              </w:rPr>
            </w:pPr>
          </w:p>
          <w:p w:rsidR="00AE724F" w:rsidRPr="005B0F22" w:rsidP="00207538" w14:paraId="405F14C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Low Birthweight</w:t>
            </w:r>
          </w:p>
          <w:p w:rsidR="00AE724F" w:rsidRPr="005B0F22" w:rsidP="00207538" w14:paraId="1AAE109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E724F" w:rsidRPr="005B0F22" w:rsidP="00207538" w14:paraId="22BFE81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E724F" w:rsidRPr="005B0F22" w:rsidP="00207538" w14:paraId="3738B0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low birthweight infants among all singleton live births to Healthy Start participants.</w:t>
            </w:r>
          </w:p>
          <w:p w:rsidR="00AE724F" w:rsidRPr="005B0F22" w:rsidP="00207538" w14:paraId="14DCA8EB" w14:textId="77777777">
            <w:pPr>
              <w:rPr>
                <w:rFonts w:ascii="Times New Roman" w:eastAsia="Times New Roman" w:hAnsi="Times New Roman" w:cs="Times New Roman"/>
                <w:sz w:val="20"/>
                <w:szCs w:val="20"/>
              </w:rPr>
            </w:pPr>
          </w:p>
        </w:tc>
      </w:tr>
      <w:tr w14:paraId="44F8F825" w14:textId="77777777" w:rsidTr="00D35E52">
        <w:tblPrEx>
          <w:tblW w:w="5000" w:type="pct"/>
          <w:tblLook w:val="0020"/>
        </w:tblPrEx>
        <w:tc>
          <w:tcPr>
            <w:tcW w:w="2194" w:type="pct"/>
          </w:tcPr>
          <w:p w:rsidR="00AE724F" w:rsidRPr="005B0F22" w:rsidP="00207538" w14:paraId="3AD57247" w14:textId="71A61C45">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E724F" w:rsidRPr="005B0F22" w:rsidP="00207538" w14:paraId="298DEE3A"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To reduce the proportion of low birthweight infants among all singleton live births to HS participants.</w:t>
            </w:r>
            <w:r>
              <w:rPr>
                <w:rStyle w:val="FootnoteReference"/>
                <w:rFonts w:ascii="Times New Roman" w:eastAsia="Times New Roman" w:hAnsi="Times New Roman"/>
                <w:sz w:val="20"/>
                <w:szCs w:val="20"/>
              </w:rPr>
              <w:footnoteReference w:id="28"/>
            </w:r>
          </w:p>
        </w:tc>
      </w:tr>
      <w:tr w14:paraId="61EAA06D" w14:textId="77777777" w:rsidTr="00D35E52">
        <w:tblPrEx>
          <w:tblW w:w="5000" w:type="pct"/>
          <w:tblLook w:val="0020"/>
        </w:tblPrEx>
        <w:tc>
          <w:tcPr>
            <w:tcW w:w="2194" w:type="pct"/>
          </w:tcPr>
          <w:p w:rsidR="00AE724F" w:rsidRPr="005B0F22" w:rsidP="00207538" w14:paraId="1E546B73"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27AAE39C" w14:textId="77777777">
            <w:pPr>
              <w:rPr>
                <w:rFonts w:ascii="Times New Roman" w:eastAsia="Times New Roman" w:hAnsi="Times New Roman" w:cs="Times New Roman"/>
                <w:sz w:val="20"/>
                <w:szCs w:val="20"/>
              </w:rPr>
            </w:pPr>
          </w:p>
        </w:tc>
      </w:tr>
      <w:tr w14:paraId="1D729CEE" w14:textId="77777777" w:rsidTr="00D35E52">
        <w:tblPrEx>
          <w:tblW w:w="5000" w:type="pct"/>
          <w:tblLook w:val="0020"/>
        </w:tblPrEx>
        <w:tc>
          <w:tcPr>
            <w:tcW w:w="2194" w:type="pct"/>
          </w:tcPr>
          <w:p w:rsidR="00AE724F" w:rsidRPr="005B0F22" w:rsidP="00207538" w14:paraId="01195DC1" w14:textId="1305156B">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E724F" w:rsidRPr="005B0F22" w:rsidP="00207538" w14:paraId="452E54A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low birthweight infants among all live births to Healthy Start participants.</w:t>
            </w:r>
          </w:p>
        </w:tc>
      </w:tr>
      <w:tr w14:paraId="52A1F418" w14:textId="77777777" w:rsidTr="00D35E52">
        <w:tblPrEx>
          <w:tblW w:w="5000" w:type="pct"/>
          <w:tblLook w:val="0020"/>
        </w:tblPrEx>
        <w:trPr>
          <w:trHeight w:val="174"/>
        </w:trPr>
        <w:tc>
          <w:tcPr>
            <w:tcW w:w="2194" w:type="pct"/>
          </w:tcPr>
          <w:p w:rsidR="00AE724F" w:rsidRPr="005B0F22" w:rsidP="00207538" w14:paraId="50FB2AFB"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4EACB4D3" w14:textId="77777777">
            <w:pPr>
              <w:rPr>
                <w:rFonts w:ascii="Times New Roman" w:eastAsia="Times New Roman" w:hAnsi="Times New Roman" w:cs="Times New Roman"/>
                <w:b/>
                <w:sz w:val="20"/>
                <w:szCs w:val="20"/>
              </w:rPr>
            </w:pPr>
          </w:p>
        </w:tc>
      </w:tr>
      <w:tr w14:paraId="2ABCB828" w14:textId="77777777" w:rsidTr="00D35E52">
        <w:tblPrEx>
          <w:tblW w:w="5000" w:type="pct"/>
          <w:tblLook w:val="0020"/>
        </w:tblPrEx>
        <w:trPr>
          <w:trHeight w:val="174"/>
        </w:trPr>
        <w:tc>
          <w:tcPr>
            <w:tcW w:w="2194" w:type="pct"/>
          </w:tcPr>
          <w:p w:rsidR="00AE724F" w:rsidRPr="005B0F22" w:rsidP="00207538" w14:paraId="2A1E16B6" w14:textId="7BE77ACE">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E724F" w:rsidRPr="005B0F22" w:rsidP="00207538" w14:paraId="5F59FD5C"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live births with birth weight less than 2,500 grams in the calendar year among HS participants.</w:t>
            </w:r>
          </w:p>
          <w:p w:rsidR="00AE724F" w:rsidRPr="005B0F22" w:rsidP="00207538" w14:paraId="1A59A9EF" w14:textId="77777777">
            <w:pPr>
              <w:ind w:left="18" w:firstLine="1"/>
              <w:rPr>
                <w:rFonts w:ascii="Times New Roman" w:hAnsi="Times New Roman" w:cs="Times New Roman"/>
                <w:sz w:val="20"/>
                <w:szCs w:val="20"/>
              </w:rPr>
            </w:pPr>
          </w:p>
          <w:p w:rsidR="00AE724F" w:rsidRPr="005B0F22" w:rsidP="00207538" w14:paraId="7CD904C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E724F" w:rsidRPr="005B0F22" w:rsidP="00207538" w14:paraId="2C99F12F" w14:textId="77777777">
            <w:pPr>
              <w:ind w:left="18" w:hanging="16"/>
              <w:rPr>
                <w:rFonts w:ascii="Times New Roman" w:eastAsia="Times New Roman" w:hAnsi="Times New Roman" w:cs="Times New Roman"/>
                <w:sz w:val="20"/>
                <w:szCs w:val="20"/>
              </w:rPr>
            </w:pPr>
          </w:p>
          <w:p w:rsidR="00AE724F" w:rsidRPr="005B0F22" w:rsidP="00207538" w14:paraId="28C66148"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E724F" w:rsidRPr="005B0F22" w:rsidP="00207538" w14:paraId="5D8ECC63" w14:textId="77777777">
            <w:pPr>
              <w:ind w:left="18" w:hanging="16"/>
              <w:rPr>
                <w:rFonts w:ascii="Times New Roman" w:eastAsia="Times New Roman" w:hAnsi="Times New Roman" w:cs="Times New Roman"/>
                <w:bCs/>
                <w:sz w:val="20"/>
                <w:szCs w:val="20"/>
              </w:rPr>
            </w:pPr>
          </w:p>
          <w:p w:rsidR="00AE724F" w:rsidRPr="005B0F22" w:rsidP="00207538" w14:paraId="4A43EBD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E55A5CF" w14:textId="77777777" w:rsidTr="00D35E52">
        <w:tblPrEx>
          <w:tblW w:w="5000" w:type="pct"/>
          <w:tblLook w:val="0020"/>
        </w:tblPrEx>
        <w:trPr>
          <w:trHeight w:val="225"/>
        </w:trPr>
        <w:tc>
          <w:tcPr>
            <w:tcW w:w="2194" w:type="pct"/>
          </w:tcPr>
          <w:p w:rsidR="00AE724F" w:rsidRPr="005B0F22" w:rsidP="00207538" w14:paraId="24F1B0D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67193D68" w14:textId="77777777">
            <w:pPr>
              <w:rPr>
                <w:rFonts w:ascii="Times New Roman" w:eastAsia="Times New Roman" w:hAnsi="Times New Roman" w:cs="Times New Roman"/>
                <w:sz w:val="20"/>
                <w:szCs w:val="20"/>
              </w:rPr>
            </w:pPr>
          </w:p>
        </w:tc>
      </w:tr>
      <w:tr w14:paraId="200F03BD" w14:textId="77777777" w:rsidTr="00D35E52">
        <w:tblPrEx>
          <w:tblW w:w="5000" w:type="pct"/>
          <w:tblLook w:val="0020"/>
        </w:tblPrEx>
        <w:trPr>
          <w:trHeight w:val="405"/>
        </w:trPr>
        <w:tc>
          <w:tcPr>
            <w:tcW w:w="2194" w:type="pct"/>
          </w:tcPr>
          <w:p w:rsidR="00AE724F" w:rsidRPr="005B0F22" w:rsidP="00207538" w14:paraId="46C6C6AC" w14:textId="77A3E7F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E724F" w:rsidRPr="005B0F22" w:rsidP="00207538" w14:paraId="409992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(2020 data: 8.24%)</w:t>
            </w:r>
            <w:r>
              <w:rPr>
                <w:rStyle w:val="FootnoteReference"/>
                <w:rFonts w:ascii="Times New Roman" w:eastAsia="Times New Roman" w:hAnsi="Times New Roman"/>
                <w:sz w:val="20"/>
                <w:szCs w:val="20"/>
              </w:rPr>
              <w:footnoteReference w:id="29"/>
            </w:r>
          </w:p>
          <w:p w:rsidR="00AE724F" w:rsidRPr="005B0F22" w:rsidP="00207538" w14:paraId="5E91F273" w14:textId="173F4EB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Budget Justification (Targets: 202</w:t>
            </w:r>
            <w:r w:rsidR="00095750">
              <w:rPr>
                <w:rFonts w:ascii="Times New Roman" w:eastAsia="Times New Roman" w:hAnsi="Times New Roman" w:cs="Times New Roman"/>
                <w:sz w:val="20"/>
                <w:szCs w:val="20"/>
              </w:rPr>
              <w:t>4</w:t>
            </w:r>
            <w:r w:rsidRPr="005B0F22">
              <w:rPr>
                <w:rFonts w:ascii="Times New Roman" w:eastAsia="Times New Roman" w:hAnsi="Times New Roman" w:cs="Times New Roman"/>
                <w:sz w:val="20"/>
                <w:szCs w:val="20"/>
              </w:rPr>
              <w:t>=9.6%; 202</w:t>
            </w:r>
            <w:r w:rsidR="00095750">
              <w:rPr>
                <w:rFonts w:ascii="Times New Roman" w:eastAsia="Times New Roman" w:hAnsi="Times New Roman" w:cs="Times New Roman"/>
                <w:sz w:val="20"/>
                <w:szCs w:val="20"/>
              </w:rPr>
              <w:t>5</w:t>
            </w:r>
            <w:r w:rsidRPr="005B0F22">
              <w:rPr>
                <w:rFonts w:ascii="Times New Roman" w:eastAsia="Times New Roman" w:hAnsi="Times New Roman" w:cs="Times New Roman"/>
                <w:sz w:val="20"/>
                <w:szCs w:val="20"/>
              </w:rPr>
              <w:t>=</w:t>
            </w:r>
            <w:r w:rsidR="00095750">
              <w:rPr>
                <w:rFonts w:ascii="Times New Roman" w:eastAsia="Times New Roman" w:hAnsi="Times New Roman" w:cs="Times New Roman"/>
                <w:sz w:val="20"/>
                <w:szCs w:val="20"/>
              </w:rPr>
              <w:t>9.6</w:t>
            </w:r>
            <w:r w:rsidRPr="005B0F22">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30"/>
            </w:r>
          </w:p>
        </w:tc>
      </w:tr>
      <w:tr w14:paraId="7ACAE4D6" w14:textId="77777777" w:rsidTr="00D35E52">
        <w:tblPrEx>
          <w:tblW w:w="5000" w:type="pct"/>
          <w:tblLook w:val="0020"/>
        </w:tblPrEx>
        <w:tc>
          <w:tcPr>
            <w:tcW w:w="2194" w:type="pct"/>
          </w:tcPr>
          <w:p w:rsidR="00AE724F" w:rsidRPr="005B0F22" w:rsidP="00207538" w14:paraId="7B0F3AF4"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1255A5EB" w14:textId="77777777">
            <w:pPr>
              <w:rPr>
                <w:rFonts w:ascii="Times New Roman" w:eastAsia="Times New Roman" w:hAnsi="Times New Roman" w:cs="Times New Roman"/>
                <w:sz w:val="20"/>
                <w:szCs w:val="20"/>
              </w:rPr>
            </w:pPr>
          </w:p>
        </w:tc>
      </w:tr>
      <w:tr w14:paraId="238B66EA" w14:textId="77777777" w:rsidTr="00D35E52">
        <w:tblPrEx>
          <w:tblW w:w="5000" w:type="pct"/>
          <w:tblLook w:val="0020"/>
        </w:tblPrEx>
        <w:tc>
          <w:tcPr>
            <w:tcW w:w="2194" w:type="pct"/>
          </w:tcPr>
          <w:p w:rsidR="00AE724F" w:rsidRPr="005B0F22" w:rsidP="00207538" w14:paraId="54B9D5FC" w14:textId="548BC5F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E724F" w:rsidRPr="005B0F22" w:rsidP="00207538" w14:paraId="7853024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B88657E" w14:textId="77777777" w:rsidTr="00D35E52">
        <w:tblPrEx>
          <w:tblW w:w="5000" w:type="pct"/>
          <w:tblLook w:val="0020"/>
        </w:tblPrEx>
        <w:tc>
          <w:tcPr>
            <w:tcW w:w="2194" w:type="pct"/>
          </w:tcPr>
          <w:p w:rsidR="00AE724F" w:rsidRPr="005B0F22" w:rsidP="00207538" w14:paraId="35F7E21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01A895D3" w14:textId="77777777">
            <w:pPr>
              <w:rPr>
                <w:rFonts w:ascii="Times New Roman" w:eastAsia="Times New Roman" w:hAnsi="Times New Roman" w:cs="Times New Roman"/>
                <w:sz w:val="20"/>
                <w:szCs w:val="20"/>
              </w:rPr>
            </w:pPr>
          </w:p>
        </w:tc>
      </w:tr>
      <w:tr w14:paraId="5F68BFD4" w14:textId="77777777" w:rsidTr="00D35E52">
        <w:tblPrEx>
          <w:tblW w:w="5000" w:type="pct"/>
          <w:tblLook w:val="0020"/>
        </w:tblPrEx>
        <w:tc>
          <w:tcPr>
            <w:tcW w:w="2194" w:type="pct"/>
          </w:tcPr>
          <w:p w:rsidR="00AE724F" w:rsidRPr="005B0F22" w:rsidP="00207538" w14:paraId="7AAA6232" w14:textId="2B785C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E724F" w:rsidRPr="005B0F22" w:rsidP="00207538" w14:paraId="75861225" w14:textId="0C92B82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Low birthweight (LBW) is among the leading causes of infant death in the United States. LBW infants are also more likely to have health problems. After reaching its highest level in four decades, the LBW rate among all births declined from 2006 to 2014, but the trend reversed in 2015 and 2016 when the LBW rate increased, moving further away from the Healthy People 2020 goal of reducing LBW rates to 7.8% of live births.</w:t>
            </w:r>
            <w:r w:rsidRPr="00A21E71" w:rsidR="00A21E71">
              <w:rPr>
                <w:rFonts w:ascii="Times New Roman" w:eastAsia="Times New Roman" w:hAnsi="Times New Roman" w:cs="Times New Roman"/>
                <w:sz w:val="20"/>
                <w:szCs w:val="20"/>
                <w:vertAlign w:val="superscript"/>
              </w:rPr>
              <w:t>31</w:t>
            </w:r>
          </w:p>
          <w:p w:rsidR="00AE724F" w:rsidRPr="005B0F22" w:rsidP="00207538" w14:paraId="33730A8E" w14:textId="7B34F9FC">
            <w:pPr>
              <w:rPr>
                <w:rFonts w:ascii="Times New Roman" w:eastAsia="Times New Roman" w:hAnsi="Times New Roman" w:cs="Times New Roman"/>
                <w:sz w:val="20"/>
                <w:szCs w:val="20"/>
              </w:rPr>
            </w:pPr>
          </w:p>
        </w:tc>
      </w:tr>
    </w:tbl>
    <w:p w:rsidR="00727934" w:rsidRPr="005B0F22" w14:paraId="62D7D5C8" w14:textId="0D315285">
      <w:pPr>
        <w:rPr>
          <w:rFonts w:ascii="Times New Roman" w:hAnsi="Times New Roman" w:cs="Times New Roman"/>
        </w:rPr>
      </w:pPr>
      <w:r w:rsidRPr="005B0F22">
        <w:rPr>
          <w:rFonts w:ascii="Times New Roman" w:hAnsi="Times New Roman" w:cs="Times New Roman"/>
        </w:rPr>
        <w:br w:type="page"/>
      </w:r>
    </w:p>
    <w:p w:rsidR="00445238" w:rsidRPr="005B0F22" w:rsidP="001448F7" w14:paraId="786B403F" w14:textId="1F5C8501">
      <w:pPr>
        <w:pStyle w:val="Heading1"/>
        <w:rPr>
          <w:rFonts w:ascii="Times New Roman" w:hAnsi="Times New Roman" w:cs="Times New Roman"/>
        </w:rPr>
      </w:pPr>
      <w:bookmarkStart w:id="196" w:name="_Toc224658465"/>
      <w:r w:rsidRPr="005B0F22">
        <w:rPr>
          <w:rFonts w:ascii="Times New Roman" w:hAnsi="Times New Roman" w:cs="Times New Roman"/>
        </w:rPr>
        <w:t>HS 20</w:t>
      </w:r>
      <w:bookmarkEnd w:id="196"/>
    </w:p>
    <w:tbl>
      <w:tblPr>
        <w:tblW w:w="5000" w:type="pct"/>
        <w:tblLook w:val="0020"/>
      </w:tblPr>
      <w:tblGrid>
        <w:gridCol w:w="4107"/>
        <w:gridCol w:w="5253"/>
      </w:tblGrid>
      <w:tr w14:paraId="466FD839" w14:textId="77777777" w:rsidTr="00D35E52">
        <w:tblPrEx>
          <w:tblW w:w="5000" w:type="pct"/>
          <w:tblLook w:val="0020"/>
        </w:tblPrEx>
        <w:trPr>
          <w:tblHeader/>
        </w:trPr>
        <w:tc>
          <w:tcPr>
            <w:tcW w:w="2194" w:type="pct"/>
            <w:tcBorders>
              <w:bottom w:val="single" w:sz="18" w:space="0" w:color="auto"/>
            </w:tcBorders>
            <w:shd w:val="clear" w:color="auto" w:fill="D9E2F3" w:themeFill="accent1" w:themeFillTint="33"/>
          </w:tcPr>
          <w:p w:rsidR="00A77CFF" w:rsidRPr="005B0F22" w:rsidP="00207538" w14:paraId="51A8CB17" w14:textId="487B607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97" w:name="_Toc224658466"/>
            <w:r w:rsidRPr="005B0F22">
              <w:rPr>
                <w:rFonts w:ascii="Times New Roman" w:eastAsia="Times New Roman" w:hAnsi="Times New Roman" w:cs="Times New Roman"/>
                <w:b/>
                <w:sz w:val="20"/>
                <w:szCs w:val="20"/>
              </w:rPr>
              <w:t>HS 20 PERFORMANCE MEASURE</w:t>
            </w:r>
            <w:bookmarkEnd w:id="197"/>
          </w:p>
          <w:p w:rsidR="00A77CFF" w:rsidRPr="005B0F22" w:rsidP="00207538" w14:paraId="538416E2" w14:textId="77777777">
            <w:pPr>
              <w:rPr>
                <w:rFonts w:ascii="Times New Roman" w:eastAsia="Times New Roman" w:hAnsi="Times New Roman" w:cs="Times New Roman"/>
                <w:b/>
                <w:bCs/>
                <w:sz w:val="20"/>
                <w:szCs w:val="20"/>
              </w:rPr>
            </w:pPr>
          </w:p>
          <w:p w:rsidR="00A77CFF" w:rsidRPr="005B0F22" w:rsidP="00207538" w14:paraId="0D6EBAA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Preterm Birth</w:t>
            </w:r>
          </w:p>
          <w:p w:rsidR="00A77CFF" w:rsidRPr="005B0F22" w:rsidP="00207538" w14:paraId="6BFBC81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CFF" w:rsidRPr="005B0F22" w:rsidP="00207538" w14:paraId="35376336"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77CFF" w:rsidRPr="005B0F22" w:rsidP="00207538" w14:paraId="28E5CE1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infants born preterm (delivery prior to 37 completed weeks of gestation) among all singleton live births to Healthy Start participants.</w:t>
            </w:r>
          </w:p>
          <w:p w:rsidR="00A77CFF" w:rsidRPr="005B0F22" w:rsidP="00207538" w14:paraId="131FCFB4" w14:textId="77777777">
            <w:pPr>
              <w:rPr>
                <w:rFonts w:ascii="Times New Roman" w:eastAsia="Times New Roman" w:hAnsi="Times New Roman" w:cs="Times New Roman"/>
                <w:sz w:val="20"/>
                <w:szCs w:val="20"/>
              </w:rPr>
            </w:pPr>
          </w:p>
        </w:tc>
      </w:tr>
      <w:tr w14:paraId="38D41641" w14:textId="77777777" w:rsidTr="00D35E52">
        <w:tblPrEx>
          <w:tblW w:w="5000" w:type="pct"/>
          <w:tblLook w:val="0020"/>
        </w:tblPrEx>
        <w:tc>
          <w:tcPr>
            <w:tcW w:w="2194" w:type="pct"/>
          </w:tcPr>
          <w:p w:rsidR="00A77CFF" w:rsidRPr="005B0F22" w:rsidP="00207538" w14:paraId="4BC6E683" w14:textId="0E2B4E5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77CFF" w:rsidRPr="005B0F22" w:rsidP="00207538" w14:paraId="28860755"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To reduce the proportion of infants born preterm among all singleton live births to HS participants.</w:t>
            </w:r>
          </w:p>
        </w:tc>
      </w:tr>
      <w:tr w14:paraId="1EB5B52C" w14:textId="77777777" w:rsidTr="00D35E52">
        <w:tblPrEx>
          <w:tblW w:w="5000" w:type="pct"/>
          <w:tblLook w:val="0020"/>
        </w:tblPrEx>
        <w:tc>
          <w:tcPr>
            <w:tcW w:w="2194" w:type="pct"/>
          </w:tcPr>
          <w:p w:rsidR="00A77CFF" w:rsidRPr="005B0F22" w:rsidP="00207538" w14:paraId="3B66954E"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97A9512" w14:textId="77777777">
            <w:pPr>
              <w:rPr>
                <w:rFonts w:ascii="Times New Roman" w:eastAsia="Times New Roman" w:hAnsi="Times New Roman" w:cs="Times New Roman"/>
                <w:sz w:val="20"/>
                <w:szCs w:val="20"/>
              </w:rPr>
            </w:pPr>
          </w:p>
        </w:tc>
      </w:tr>
      <w:tr w14:paraId="2920FB96" w14:textId="77777777" w:rsidTr="00D35E52">
        <w:tblPrEx>
          <w:tblW w:w="5000" w:type="pct"/>
          <w:tblLook w:val="0020"/>
        </w:tblPrEx>
        <w:tc>
          <w:tcPr>
            <w:tcW w:w="2194" w:type="pct"/>
          </w:tcPr>
          <w:p w:rsidR="00A77CFF" w:rsidRPr="005B0F22" w:rsidP="00207538" w14:paraId="3BF42676" w14:textId="31BD601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77CFF" w:rsidRPr="005B0F22" w:rsidP="00207538" w14:paraId="20744F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infants born preterm (delivery prior to 37 completed weeks of gestation) among all singleton live births to Healthy Start participants.</w:t>
            </w:r>
          </w:p>
        </w:tc>
      </w:tr>
      <w:tr w14:paraId="2842D6EF" w14:textId="77777777" w:rsidTr="00D35E52">
        <w:tblPrEx>
          <w:tblW w:w="5000" w:type="pct"/>
          <w:tblLook w:val="0020"/>
        </w:tblPrEx>
        <w:trPr>
          <w:trHeight w:val="174"/>
        </w:trPr>
        <w:tc>
          <w:tcPr>
            <w:tcW w:w="2194" w:type="pct"/>
          </w:tcPr>
          <w:p w:rsidR="00A77CFF" w:rsidRPr="005B0F22" w:rsidP="00207538" w14:paraId="71606043"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1959E214" w14:textId="77777777">
            <w:pPr>
              <w:rPr>
                <w:rFonts w:ascii="Times New Roman" w:eastAsia="Times New Roman" w:hAnsi="Times New Roman" w:cs="Times New Roman"/>
                <w:b/>
                <w:sz w:val="20"/>
                <w:szCs w:val="20"/>
              </w:rPr>
            </w:pPr>
          </w:p>
        </w:tc>
      </w:tr>
      <w:tr w14:paraId="35BBBE2E" w14:textId="77777777" w:rsidTr="00D35E52">
        <w:tblPrEx>
          <w:tblW w:w="5000" w:type="pct"/>
          <w:tblLook w:val="0020"/>
        </w:tblPrEx>
        <w:trPr>
          <w:trHeight w:val="174"/>
        </w:trPr>
        <w:tc>
          <w:tcPr>
            <w:tcW w:w="2194" w:type="pct"/>
          </w:tcPr>
          <w:p w:rsidR="00A77CFF" w:rsidRPr="005B0F22" w:rsidP="00207538" w14:paraId="273C551C" w14:textId="15F574C6">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77CFF" w:rsidRPr="005B0F22" w:rsidP="00207538" w14:paraId="5099D52F"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infants born preterm (delivery prior to 37 completed weeks of gestation) in the calendar year among HS participants.</w:t>
            </w:r>
          </w:p>
          <w:p w:rsidR="00A77CFF" w:rsidRPr="005B0F22" w:rsidP="00207538" w14:paraId="389446E3" w14:textId="77777777">
            <w:pPr>
              <w:ind w:left="18" w:firstLine="1"/>
              <w:rPr>
                <w:rFonts w:ascii="Times New Roman" w:hAnsi="Times New Roman" w:cs="Times New Roman"/>
                <w:sz w:val="20"/>
                <w:szCs w:val="20"/>
              </w:rPr>
            </w:pPr>
          </w:p>
          <w:p w:rsidR="00A77CFF" w:rsidRPr="005B0F22" w:rsidP="00207538" w14:paraId="2B705200"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77CFF" w:rsidRPr="005B0F22" w:rsidP="00207538" w14:paraId="0F06942F" w14:textId="77777777">
            <w:pPr>
              <w:ind w:left="18" w:hanging="16"/>
              <w:rPr>
                <w:rFonts w:ascii="Times New Roman" w:eastAsia="Times New Roman" w:hAnsi="Times New Roman" w:cs="Times New Roman"/>
                <w:sz w:val="20"/>
                <w:szCs w:val="20"/>
              </w:rPr>
            </w:pPr>
          </w:p>
          <w:p w:rsidR="00A77CFF" w:rsidRPr="005B0F22" w:rsidP="00207538" w14:paraId="0A6F7BC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77CFF" w:rsidRPr="005B0F22" w:rsidP="00207538" w14:paraId="71ED7888" w14:textId="77777777">
            <w:pPr>
              <w:ind w:left="18" w:hanging="16"/>
              <w:rPr>
                <w:rFonts w:ascii="Times New Roman" w:eastAsia="Times New Roman" w:hAnsi="Times New Roman" w:cs="Times New Roman"/>
                <w:bCs/>
                <w:sz w:val="20"/>
                <w:szCs w:val="20"/>
              </w:rPr>
            </w:pPr>
          </w:p>
          <w:p w:rsidR="00A77CFF" w:rsidRPr="005B0F22" w:rsidP="00207538" w14:paraId="3E35EC6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80B1A64" w14:textId="77777777" w:rsidTr="00D35E52">
        <w:tblPrEx>
          <w:tblW w:w="5000" w:type="pct"/>
          <w:tblLook w:val="0020"/>
        </w:tblPrEx>
        <w:trPr>
          <w:trHeight w:val="225"/>
        </w:trPr>
        <w:tc>
          <w:tcPr>
            <w:tcW w:w="2194" w:type="pct"/>
          </w:tcPr>
          <w:p w:rsidR="00A77CFF" w:rsidRPr="005B0F22" w:rsidP="00207538" w14:paraId="7E7BC778"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DA041D9" w14:textId="77777777">
            <w:pPr>
              <w:rPr>
                <w:rFonts w:ascii="Times New Roman" w:eastAsia="Times New Roman" w:hAnsi="Times New Roman" w:cs="Times New Roman"/>
                <w:sz w:val="20"/>
                <w:szCs w:val="20"/>
              </w:rPr>
            </w:pPr>
          </w:p>
        </w:tc>
      </w:tr>
      <w:tr w14:paraId="05A94241" w14:textId="77777777" w:rsidTr="00D35E52">
        <w:tblPrEx>
          <w:tblW w:w="5000" w:type="pct"/>
          <w:tblLook w:val="0020"/>
        </w:tblPrEx>
        <w:trPr>
          <w:trHeight w:val="405"/>
        </w:trPr>
        <w:tc>
          <w:tcPr>
            <w:tcW w:w="2194" w:type="pct"/>
          </w:tcPr>
          <w:p w:rsidR="00A77CFF" w:rsidRPr="005B0F22" w:rsidP="00207538" w14:paraId="1D005236" w14:textId="7668B70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77CFF" w:rsidRPr="005B0F22" w:rsidP="00207538" w14:paraId="305E99F7" w14:textId="7C8B2BB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MICH-07</w:t>
            </w:r>
            <w:r>
              <w:rPr>
                <w:rFonts w:ascii="Times New Roman" w:eastAsia="Times New Roman" w:hAnsi="Times New Roman" w:cs="Times New Roman"/>
                <w:sz w:val="20"/>
                <w:szCs w:val="20"/>
              </w:rPr>
              <w:t>: Reduce preterm births (</w:t>
            </w:r>
            <w:r w:rsidRPr="005B0F22">
              <w:rPr>
                <w:rFonts w:ascii="Times New Roman" w:eastAsia="Times New Roman" w:hAnsi="Times New Roman" w:cs="Times New Roman"/>
                <w:sz w:val="20"/>
                <w:szCs w:val="20"/>
              </w:rPr>
              <w:t>Baseline 10.0%, 2018; Target 9.4%)</w:t>
            </w:r>
            <w:r>
              <w:rPr>
                <w:rStyle w:val="FootnoteReference"/>
                <w:rFonts w:ascii="Times New Roman" w:eastAsia="Times New Roman" w:hAnsi="Times New Roman"/>
                <w:sz w:val="20"/>
                <w:szCs w:val="20"/>
              </w:rPr>
              <w:footnoteReference w:id="31"/>
            </w:r>
          </w:p>
          <w:p w:rsidR="00A77CFF" w:rsidRPr="005B0F22" w:rsidP="00207538" w14:paraId="384562F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(2019 data: 10.2%)</w:t>
            </w:r>
            <w:r>
              <w:rPr>
                <w:rStyle w:val="FootnoteReference"/>
                <w:rFonts w:ascii="Times New Roman" w:eastAsia="Times New Roman" w:hAnsi="Times New Roman"/>
                <w:sz w:val="20"/>
                <w:szCs w:val="20"/>
              </w:rPr>
              <w:footnoteReference w:id="32"/>
            </w:r>
          </w:p>
          <w:p w:rsidR="00A77CFF" w:rsidRPr="005B0F22" w:rsidP="00207538" w14:paraId="58F3379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Data for 2020 (singleton): 9.4%]</w:t>
            </w:r>
          </w:p>
        </w:tc>
      </w:tr>
      <w:tr w14:paraId="13EFE1A2" w14:textId="77777777" w:rsidTr="00D35E52">
        <w:tblPrEx>
          <w:tblW w:w="5000" w:type="pct"/>
          <w:tblLook w:val="0020"/>
        </w:tblPrEx>
        <w:tc>
          <w:tcPr>
            <w:tcW w:w="2194" w:type="pct"/>
          </w:tcPr>
          <w:p w:rsidR="00A77CFF" w:rsidRPr="005B0F22" w:rsidP="00207538" w14:paraId="495F5E47"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AB09924" w14:textId="77777777">
            <w:pPr>
              <w:rPr>
                <w:rFonts w:ascii="Times New Roman" w:eastAsia="Times New Roman" w:hAnsi="Times New Roman" w:cs="Times New Roman"/>
                <w:sz w:val="20"/>
                <w:szCs w:val="20"/>
              </w:rPr>
            </w:pPr>
          </w:p>
        </w:tc>
      </w:tr>
      <w:tr w14:paraId="21AA4C4C" w14:textId="77777777" w:rsidTr="00D35E52">
        <w:tblPrEx>
          <w:tblW w:w="5000" w:type="pct"/>
          <w:tblLook w:val="0020"/>
        </w:tblPrEx>
        <w:tc>
          <w:tcPr>
            <w:tcW w:w="2194" w:type="pct"/>
          </w:tcPr>
          <w:p w:rsidR="00A77CFF" w:rsidRPr="005B0F22" w:rsidP="00207538" w14:paraId="74AFB860" w14:textId="7CE420D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77CFF" w:rsidRPr="005B0F22" w:rsidP="00207538" w14:paraId="1441216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535A0676" w14:textId="77777777" w:rsidTr="00D35E52">
        <w:tblPrEx>
          <w:tblW w:w="5000" w:type="pct"/>
          <w:tblLook w:val="0020"/>
        </w:tblPrEx>
        <w:tc>
          <w:tcPr>
            <w:tcW w:w="2194" w:type="pct"/>
          </w:tcPr>
          <w:p w:rsidR="00A77CFF" w:rsidRPr="005B0F22" w:rsidP="00207538" w14:paraId="1D3DD315"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7D78D71" w14:textId="77777777">
            <w:pPr>
              <w:rPr>
                <w:rFonts w:ascii="Times New Roman" w:eastAsia="Times New Roman" w:hAnsi="Times New Roman" w:cs="Times New Roman"/>
                <w:sz w:val="20"/>
                <w:szCs w:val="20"/>
              </w:rPr>
            </w:pPr>
          </w:p>
        </w:tc>
      </w:tr>
      <w:tr w14:paraId="708C40EE" w14:textId="77777777" w:rsidTr="00D35E52">
        <w:tblPrEx>
          <w:tblW w:w="5000" w:type="pct"/>
          <w:tblLook w:val="0020"/>
        </w:tblPrEx>
        <w:tc>
          <w:tcPr>
            <w:tcW w:w="2194" w:type="pct"/>
          </w:tcPr>
          <w:p w:rsidR="00A77CFF" w:rsidRPr="005B0F22" w:rsidP="00207538" w14:paraId="3FB6B19D" w14:textId="06EA85D1">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77CFF" w:rsidRPr="005B0F22" w:rsidP="00207538" w14:paraId="5EC89838" w14:textId="16F97366">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Infants born before 37 weeks of gestation have a higher risk of infections, developmental problems, breathing problems, and even death. Preterm births are more common in some racial/ethnic groups. Strategies to reduce preterm births include promoting adequate birth spacing, helping women quit smoking, and providing high-quality medical care for women during pregnancy.</w:t>
            </w:r>
            <w:r w:rsidRPr="001F6A25" w:rsidR="001F6A25">
              <w:rPr>
                <w:rFonts w:ascii="Times New Roman" w:eastAsia="Times New Roman" w:hAnsi="Times New Roman" w:cs="Times New Roman"/>
                <w:sz w:val="20"/>
                <w:szCs w:val="20"/>
                <w:vertAlign w:val="superscript"/>
              </w:rPr>
              <w:t>36</w:t>
            </w:r>
          </w:p>
          <w:p w:rsidR="00A77CFF" w:rsidRPr="005B0F22" w:rsidP="00207538" w14:paraId="5084816C" w14:textId="77777777">
            <w:pPr>
              <w:rPr>
                <w:rFonts w:ascii="Times New Roman" w:eastAsia="Times New Roman" w:hAnsi="Times New Roman" w:cs="Times New Roman"/>
                <w:sz w:val="20"/>
                <w:szCs w:val="20"/>
              </w:rPr>
            </w:pPr>
          </w:p>
          <w:p w:rsidR="00A77CFF" w:rsidRPr="005B0F22" w:rsidP="00207538" w14:paraId="0665E75A" w14:textId="1B62167F">
            <w:pPr>
              <w:rPr>
                <w:rFonts w:ascii="Times New Roman" w:eastAsia="Times New Roman" w:hAnsi="Times New Roman" w:cs="Times New Roman"/>
                <w:sz w:val="20"/>
                <w:szCs w:val="20"/>
              </w:rPr>
            </w:pPr>
            <w:r w:rsidRPr="0002133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overall </w:t>
            </w:r>
            <w:r w:rsidRPr="0002133B">
              <w:rPr>
                <w:rFonts w:ascii="Times New Roman" w:eastAsia="Times New Roman" w:hAnsi="Times New Roman" w:cs="Times New Roman"/>
                <w:sz w:val="20"/>
                <w:szCs w:val="20"/>
              </w:rPr>
              <w:t xml:space="preserve">preterm birth rate </w:t>
            </w:r>
            <w:r>
              <w:rPr>
                <w:rFonts w:ascii="Times New Roman" w:eastAsia="Times New Roman" w:hAnsi="Times New Roman" w:cs="Times New Roman"/>
                <w:sz w:val="20"/>
                <w:szCs w:val="20"/>
              </w:rPr>
              <w:t>has remained static at 10.4% between 2023 and 202</w:t>
            </w:r>
            <w:r w:rsidRPr="004E7453">
              <w:rPr>
                <w:rFonts w:ascii="Times New Roman" w:eastAsia="Times New Roman" w:hAnsi="Times New Roman" w:cs="Times New Roman"/>
                <w:sz w:val="20"/>
                <w:szCs w:val="20"/>
              </w:rPr>
              <w:t>4</w:t>
            </w:r>
            <w:r w:rsidRPr="004E7453" w:rsidR="00BF2950">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33"/>
            </w:r>
          </w:p>
          <w:p w:rsidR="00A77CFF" w:rsidRPr="005B0F22" w:rsidP="00207538" w14:paraId="0E691661" w14:textId="77777777">
            <w:pPr>
              <w:rPr>
                <w:rFonts w:ascii="Times New Roman" w:eastAsia="Times New Roman" w:hAnsi="Times New Roman" w:cs="Times New Roman"/>
                <w:sz w:val="20"/>
                <w:szCs w:val="20"/>
              </w:rPr>
            </w:pPr>
          </w:p>
        </w:tc>
      </w:tr>
    </w:tbl>
    <w:p w:rsidR="00A77CFF" w:rsidRPr="005B0F22" w:rsidP="008B1A13" w14:paraId="4B44532C" w14:textId="06E5F13D">
      <w:pPr>
        <w:spacing w:after="160" w:line="259" w:lineRule="auto"/>
        <w:rPr>
          <w:rFonts w:ascii="Times New Roman" w:hAnsi="Times New Roman" w:cs="Times New Roman"/>
        </w:rPr>
      </w:pPr>
      <w:r w:rsidRPr="005B0F22">
        <w:rPr>
          <w:rFonts w:ascii="Times New Roman" w:hAnsi="Times New Roman" w:cs="Times New Roman"/>
        </w:rPr>
        <w:br w:type="page"/>
      </w:r>
    </w:p>
    <w:p w:rsidR="00445238" w:rsidRPr="005B0F22" w:rsidP="001448F7" w14:paraId="1FEE901B" w14:textId="6553AAF8">
      <w:pPr>
        <w:pStyle w:val="Heading1"/>
        <w:rPr>
          <w:rFonts w:ascii="Times New Roman" w:hAnsi="Times New Roman" w:cs="Times New Roman"/>
        </w:rPr>
      </w:pPr>
      <w:bookmarkStart w:id="198" w:name="_Toc224658467"/>
      <w:r w:rsidRPr="005B0F22">
        <w:rPr>
          <w:rFonts w:ascii="Times New Roman" w:hAnsi="Times New Roman" w:cs="Times New Roman"/>
        </w:rPr>
        <w:t>HS 21</w:t>
      </w:r>
      <w:bookmarkEnd w:id="198"/>
    </w:p>
    <w:tbl>
      <w:tblPr>
        <w:tblW w:w="5000" w:type="pct"/>
        <w:tblLook w:val="0020"/>
      </w:tblPr>
      <w:tblGrid>
        <w:gridCol w:w="4107"/>
        <w:gridCol w:w="5253"/>
      </w:tblGrid>
      <w:tr w14:paraId="13AFDE67" w14:textId="77777777" w:rsidTr="00D35E52">
        <w:tblPrEx>
          <w:tblW w:w="5000" w:type="pct"/>
          <w:tblLook w:val="0020"/>
        </w:tblPrEx>
        <w:trPr>
          <w:tblHeader/>
        </w:trPr>
        <w:tc>
          <w:tcPr>
            <w:tcW w:w="2194" w:type="pct"/>
            <w:tcBorders>
              <w:bottom w:val="single" w:sz="18" w:space="0" w:color="auto"/>
            </w:tcBorders>
            <w:shd w:val="clear" w:color="auto" w:fill="D9E2F3" w:themeFill="accent1" w:themeFillTint="33"/>
          </w:tcPr>
          <w:p w:rsidR="00BA7CAE" w:rsidRPr="005B0F22" w:rsidP="00207538" w14:paraId="23ACB469" w14:textId="403123E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99" w:name="_Toc224658468"/>
            <w:r w:rsidRPr="005B0F22">
              <w:rPr>
                <w:rFonts w:ascii="Times New Roman" w:eastAsia="Times New Roman" w:hAnsi="Times New Roman" w:cs="Times New Roman"/>
                <w:b/>
                <w:sz w:val="20"/>
                <w:szCs w:val="20"/>
              </w:rPr>
              <w:t>HS 21 PERFORMANCE MEASURE</w:t>
            </w:r>
            <w:bookmarkEnd w:id="199"/>
          </w:p>
          <w:p w:rsidR="00BA7CAE" w:rsidRPr="005B0F22" w:rsidP="00207538" w14:paraId="3391EC6C" w14:textId="77777777">
            <w:pPr>
              <w:rPr>
                <w:rFonts w:ascii="Times New Roman" w:eastAsia="Times New Roman" w:hAnsi="Times New Roman" w:cs="Times New Roman"/>
                <w:b/>
                <w:bCs/>
                <w:sz w:val="20"/>
                <w:szCs w:val="20"/>
              </w:rPr>
            </w:pPr>
          </w:p>
          <w:p w:rsidR="00BA7CAE" w:rsidRPr="005B0F22" w:rsidP="00207538" w14:paraId="0027C1A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Infant Mortality</w:t>
            </w:r>
          </w:p>
          <w:p w:rsidR="00BA7CAE" w:rsidRPr="005B0F22" w:rsidP="00207538" w14:paraId="103C018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A7CAE" w:rsidRPr="005B0F22" w:rsidP="00207538" w14:paraId="691348D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BA7CAE" w:rsidRPr="005B0F22" w:rsidP="00207538" w14:paraId="23DD920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infant mortality rate (per 1,000 live births) of enrolled Healthy Start (HS) infants.</w:t>
            </w:r>
          </w:p>
          <w:p w:rsidR="00BA7CAE" w:rsidRPr="005B0F22" w:rsidP="00207538" w14:paraId="06375476" w14:textId="77777777">
            <w:pPr>
              <w:rPr>
                <w:rFonts w:ascii="Times New Roman" w:eastAsia="Times New Roman" w:hAnsi="Times New Roman" w:cs="Times New Roman"/>
                <w:sz w:val="20"/>
                <w:szCs w:val="20"/>
              </w:rPr>
            </w:pPr>
          </w:p>
        </w:tc>
      </w:tr>
      <w:tr w14:paraId="418045D3" w14:textId="77777777" w:rsidTr="00D35E52">
        <w:tblPrEx>
          <w:tblW w:w="5000" w:type="pct"/>
          <w:tblLook w:val="0020"/>
        </w:tblPrEx>
        <w:tc>
          <w:tcPr>
            <w:tcW w:w="2194" w:type="pct"/>
          </w:tcPr>
          <w:p w:rsidR="00BA7CAE" w:rsidRPr="005B0F22" w:rsidP="00207538" w14:paraId="5CF3DD59" w14:textId="5511A5B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BA7CAE" w:rsidRPr="005B0F22" w:rsidP="00207538" w14:paraId="127F878F" w14:textId="18902539">
            <w:pPr>
              <w:rPr>
                <w:rFonts w:ascii="Times New Roman" w:hAnsi="Times New Roman" w:cs="Times New Roman"/>
                <w:sz w:val="20"/>
                <w:szCs w:val="20"/>
              </w:rPr>
            </w:pPr>
            <w:r w:rsidRPr="005B0F22">
              <w:rPr>
                <w:rFonts w:ascii="Times New Roman" w:eastAsia="Times New Roman" w:hAnsi="Times New Roman" w:cs="Times New Roman"/>
                <w:sz w:val="20"/>
                <w:szCs w:val="20"/>
              </w:rPr>
              <w:t>To reduce infant death among enrolled Healthy Start participants.</w:t>
            </w:r>
          </w:p>
        </w:tc>
      </w:tr>
      <w:tr w14:paraId="58487677" w14:textId="77777777" w:rsidTr="00D35E52">
        <w:tblPrEx>
          <w:tblW w:w="5000" w:type="pct"/>
          <w:tblLook w:val="0020"/>
        </w:tblPrEx>
        <w:tc>
          <w:tcPr>
            <w:tcW w:w="2194" w:type="pct"/>
          </w:tcPr>
          <w:p w:rsidR="00BA7CAE" w:rsidRPr="005B0F22" w:rsidP="00207538" w14:paraId="7103976D"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31D52064" w14:textId="77777777">
            <w:pPr>
              <w:rPr>
                <w:rFonts w:ascii="Times New Roman" w:eastAsia="Times New Roman" w:hAnsi="Times New Roman" w:cs="Times New Roman"/>
                <w:sz w:val="20"/>
                <w:szCs w:val="20"/>
              </w:rPr>
            </w:pPr>
          </w:p>
        </w:tc>
      </w:tr>
      <w:tr w14:paraId="228B6354" w14:textId="77777777" w:rsidTr="00D35E52">
        <w:tblPrEx>
          <w:tblW w:w="5000" w:type="pct"/>
          <w:tblLook w:val="0020"/>
        </w:tblPrEx>
        <w:tc>
          <w:tcPr>
            <w:tcW w:w="2194" w:type="pct"/>
          </w:tcPr>
          <w:p w:rsidR="00BA7CAE" w:rsidRPr="005B0F22" w:rsidP="00207538" w14:paraId="6EF5A0C6" w14:textId="6EBA87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BA7CAE" w:rsidRPr="005B0F22" w:rsidP="00207538" w14:paraId="6025BB3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infant mortality rate (per 1,000 live births) of enrolled Healthy Start (HS) infants.</w:t>
            </w:r>
          </w:p>
        </w:tc>
      </w:tr>
      <w:tr w14:paraId="42DFD344" w14:textId="77777777" w:rsidTr="00D35E52">
        <w:tblPrEx>
          <w:tblW w:w="5000" w:type="pct"/>
          <w:tblLook w:val="0020"/>
        </w:tblPrEx>
        <w:trPr>
          <w:trHeight w:val="174"/>
        </w:trPr>
        <w:tc>
          <w:tcPr>
            <w:tcW w:w="2194" w:type="pct"/>
          </w:tcPr>
          <w:p w:rsidR="00BA7CAE" w:rsidRPr="005B0F22" w:rsidP="00207538" w14:paraId="586E5226"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B526455" w14:textId="77777777">
            <w:pPr>
              <w:rPr>
                <w:rFonts w:ascii="Times New Roman" w:eastAsia="Times New Roman" w:hAnsi="Times New Roman" w:cs="Times New Roman"/>
                <w:b/>
                <w:sz w:val="20"/>
                <w:szCs w:val="20"/>
              </w:rPr>
            </w:pPr>
          </w:p>
        </w:tc>
      </w:tr>
      <w:tr w14:paraId="1F2E266B" w14:textId="77777777" w:rsidTr="00D35E52">
        <w:tblPrEx>
          <w:tblW w:w="5000" w:type="pct"/>
          <w:tblLook w:val="0020"/>
        </w:tblPrEx>
        <w:trPr>
          <w:trHeight w:val="174"/>
        </w:trPr>
        <w:tc>
          <w:tcPr>
            <w:tcW w:w="2194" w:type="pct"/>
          </w:tcPr>
          <w:p w:rsidR="00BA7CAE" w:rsidRPr="005B0F22" w:rsidP="00207538" w14:paraId="1FB8AEFF" w14:textId="200F429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BA7CAE" w:rsidRPr="005B0F22" w:rsidP="00207538" w14:paraId="0B1E3792" w14:textId="6CF0ACDC">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w:t>
            </w:r>
            <w:r w:rsidRPr="005B0F22">
              <w:rPr>
                <w:rFonts w:ascii="Times New Roman" w:eastAsia="Times New Roman" w:hAnsi="Times New Roman" w:cs="Times New Roman"/>
                <w:sz w:val="20"/>
                <w:szCs w:val="20"/>
              </w:rPr>
              <w:t xml:space="preserve"> of deaths of enrolled HS infants (from birth through 364 days of age to HS participants in the calendar year).</w:t>
            </w:r>
          </w:p>
          <w:p w:rsidR="00BA7CAE" w:rsidRPr="005B0F22" w:rsidP="00207538" w14:paraId="214681BB" w14:textId="77777777">
            <w:pPr>
              <w:ind w:left="18" w:firstLine="1"/>
              <w:rPr>
                <w:rFonts w:ascii="Times New Roman" w:eastAsia="Times New Roman" w:hAnsi="Times New Roman" w:cs="Times New Roman"/>
                <w:sz w:val="20"/>
                <w:szCs w:val="20"/>
              </w:rPr>
            </w:pPr>
          </w:p>
          <w:p w:rsidR="00BA7CAE" w:rsidRPr="005B0F22" w:rsidP="009214D6" w14:paraId="28EBA46C"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Count deaths that occurred in both infants “born into the program” to enrolled participants (regardless of infant enrollment status) AND infants enrolled at some point after their birth and before their first birthday (less than one year in age/through 364 days of age). </w:t>
            </w:r>
          </w:p>
          <w:p w:rsidR="00BA7CAE" w:rsidRPr="005B0F22" w:rsidP="009214D6" w14:paraId="730F93A1" w14:textId="77777777">
            <w:pPr>
              <w:ind w:left="18" w:firstLine="1"/>
              <w:rPr>
                <w:rFonts w:ascii="Times New Roman" w:eastAsia="Times New Roman" w:hAnsi="Times New Roman" w:cs="Times New Roman"/>
                <w:sz w:val="20"/>
                <w:szCs w:val="20"/>
              </w:rPr>
            </w:pPr>
          </w:p>
          <w:p w:rsidR="00BA7CAE" w:rsidRPr="005B0F22" w:rsidP="009214D6" w14:paraId="379F83DF" w14:textId="54ADF93D">
            <w:pPr>
              <w:ind w:left="18" w:firstLine="1"/>
              <w:rPr>
                <w:rFonts w:ascii="Times New Roman" w:hAnsi="Times New Roman" w:cs="Times New Roman"/>
                <w:sz w:val="20"/>
                <w:szCs w:val="20"/>
              </w:rPr>
            </w:pPr>
            <w:r w:rsidRPr="005B0F22">
              <w:rPr>
                <w:rFonts w:ascii="Times New Roman" w:eastAsia="Times New Roman" w:hAnsi="Times New Roman" w:cs="Times New Roman"/>
                <w:sz w:val="20"/>
                <w:szCs w:val="20"/>
              </w:rPr>
              <w:t>“Born into the program” refers to infants born to participants who were enrolled prenatally.</w:t>
            </w:r>
            <w:r>
              <w:rPr>
                <w:rStyle w:val="FootnoteReference"/>
                <w:rFonts w:ascii="Times New Roman" w:eastAsia="Times New Roman" w:hAnsi="Times New Roman"/>
                <w:sz w:val="20"/>
                <w:szCs w:val="20"/>
              </w:rPr>
              <w:footnoteReference w:id="34"/>
            </w:r>
          </w:p>
          <w:p w:rsidR="00BA7CAE" w:rsidRPr="005B0F22" w:rsidP="00207538" w14:paraId="7D92C991" w14:textId="77777777">
            <w:pPr>
              <w:ind w:left="18" w:firstLine="1"/>
              <w:rPr>
                <w:rFonts w:ascii="Times New Roman" w:hAnsi="Times New Roman" w:cs="Times New Roman"/>
                <w:sz w:val="20"/>
                <w:szCs w:val="20"/>
              </w:rPr>
            </w:pPr>
          </w:p>
          <w:p w:rsidR="00BA7CAE" w:rsidRPr="005B0F22" w:rsidP="00207538" w14:paraId="034BAB6D"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live births in the calendar year among HS participants.</w:t>
            </w:r>
          </w:p>
          <w:p w:rsidR="00BA7CAE" w:rsidRPr="005B0F22" w:rsidP="00207538" w14:paraId="08FC2FDF" w14:textId="77777777">
            <w:pPr>
              <w:ind w:left="18" w:hanging="16"/>
              <w:rPr>
                <w:rFonts w:ascii="Times New Roman" w:eastAsia="Times New Roman" w:hAnsi="Times New Roman" w:cs="Times New Roman"/>
                <w:strike/>
                <w:sz w:val="20"/>
                <w:szCs w:val="20"/>
              </w:rPr>
            </w:pPr>
          </w:p>
          <w:p w:rsidR="00BA7CAE" w:rsidRPr="005B0F22" w:rsidP="00207538" w14:paraId="4DC52520" w14:textId="77777777">
            <w:pPr>
              <w:rPr>
                <w:rFonts w:ascii="Times New Roman" w:eastAsia="Times New Roman" w:hAnsi="Times New Roman" w:cs="Times New Roman"/>
                <w:strike/>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50706D61" w14:textId="77777777" w:rsidTr="00D35E52">
        <w:tblPrEx>
          <w:tblW w:w="5000" w:type="pct"/>
          <w:tblLook w:val="0020"/>
        </w:tblPrEx>
        <w:trPr>
          <w:trHeight w:val="225"/>
        </w:trPr>
        <w:tc>
          <w:tcPr>
            <w:tcW w:w="2194" w:type="pct"/>
          </w:tcPr>
          <w:p w:rsidR="00BA7CAE" w:rsidRPr="005B0F22" w:rsidP="00207538" w14:paraId="48848D58"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02F44D5" w14:textId="77777777">
            <w:pPr>
              <w:rPr>
                <w:rFonts w:ascii="Times New Roman" w:eastAsia="Times New Roman" w:hAnsi="Times New Roman" w:cs="Times New Roman"/>
                <w:sz w:val="20"/>
                <w:szCs w:val="20"/>
              </w:rPr>
            </w:pPr>
          </w:p>
        </w:tc>
      </w:tr>
      <w:tr w14:paraId="50FDD64A" w14:textId="77777777" w:rsidTr="00D35E52">
        <w:tblPrEx>
          <w:tblW w:w="5000" w:type="pct"/>
          <w:tblLook w:val="0020"/>
        </w:tblPrEx>
        <w:trPr>
          <w:trHeight w:val="405"/>
        </w:trPr>
        <w:tc>
          <w:tcPr>
            <w:tcW w:w="2194" w:type="pct"/>
          </w:tcPr>
          <w:p w:rsidR="00BA7CAE" w:rsidRPr="005B0F22" w:rsidP="00207538" w14:paraId="0420FF74" w14:textId="574C14E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BA7CAE" w:rsidRPr="005B0F22" w:rsidP="00207538" w14:paraId="00F4B71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All IMR data below reported in the format of “number of infant deaths per 1,000 live births.”</w:t>
            </w:r>
          </w:p>
          <w:p w:rsidR="00BA7CAE" w:rsidRPr="005B0F22" w:rsidP="00207538" w14:paraId="4721D9A8" w14:textId="2A52121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Healthy People 2030</w:t>
            </w:r>
            <w:r w:rsidR="009765F2">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MICH-02</w:t>
            </w:r>
            <w:r>
              <w:rPr>
                <w:rFonts w:ascii="Times New Roman" w:eastAsia="Times New Roman" w:hAnsi="Times New Roman" w:cs="Times New Roman"/>
                <w:sz w:val="20"/>
                <w:szCs w:val="20"/>
              </w:rPr>
              <w:t>: Reduce the rate of infant deaths</w:t>
            </w:r>
            <w:r w:rsidRPr="005B0F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B0F22">
              <w:rPr>
                <w:rFonts w:ascii="Times New Roman" w:eastAsia="Times New Roman" w:hAnsi="Times New Roman" w:cs="Times New Roman"/>
                <w:sz w:val="20"/>
                <w:szCs w:val="20"/>
              </w:rPr>
              <w:t>Baseline 5.8, 2017; Target 5.0)</w:t>
            </w:r>
            <w:r>
              <w:rPr>
                <w:rStyle w:val="FootnoteReference"/>
                <w:rFonts w:ascii="Times New Roman" w:eastAsia="Times New Roman" w:hAnsi="Times New Roman"/>
                <w:sz w:val="20"/>
                <w:szCs w:val="20"/>
              </w:rPr>
              <w:footnoteReference w:id="35"/>
            </w:r>
            <w:r>
              <w:rPr>
                <w:rFonts w:ascii="Times New Roman" w:eastAsia="Times New Roman" w:hAnsi="Times New Roman" w:cs="Times New Roman"/>
                <w:sz w:val="20"/>
                <w:szCs w:val="20"/>
              </w:rPr>
              <w:t>,</w:t>
            </w:r>
          </w:p>
          <w:p w:rsidR="00BA7CAE" w:rsidRPr="005B0F22" w:rsidP="00207538" w14:paraId="78A7E11D" w14:textId="016EF989">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w:t>
            </w:r>
            <w:r w:rsidR="00EC08A6">
              <w:rPr>
                <w:rFonts w:ascii="Times New Roman" w:eastAsia="Times New Roman" w:hAnsi="Times New Roman" w:cs="Times New Roman"/>
                <w:sz w:val="20"/>
                <w:szCs w:val="20"/>
              </w:rPr>
              <w:t>3</w:t>
            </w:r>
            <w:r w:rsidRPr="005B0F22">
              <w:rPr>
                <w:rFonts w:ascii="Times New Roman" w:eastAsia="Times New Roman" w:hAnsi="Times New Roman" w:cs="Times New Roman"/>
                <w:sz w:val="20"/>
                <w:szCs w:val="20"/>
              </w:rPr>
              <w:t xml:space="preserve"> data: 5.</w:t>
            </w:r>
            <w:r w:rsidR="00EC08A6">
              <w:rPr>
                <w:rFonts w:ascii="Times New Roman" w:eastAsia="Times New Roman" w:hAnsi="Times New Roman" w:cs="Times New Roman"/>
                <w:sz w:val="20"/>
                <w:szCs w:val="20"/>
              </w:rPr>
              <w:t>61</w:t>
            </w:r>
            <w:r w:rsidRPr="005B0F22">
              <w:rPr>
                <w:rFonts w:ascii="Times New Roman" w:eastAsia="Times New Roman" w:hAnsi="Times New Roman" w:cs="Times New Roman"/>
                <w:sz w:val="20"/>
                <w:szCs w:val="20"/>
              </w:rPr>
              <w:t>)</w:t>
            </w:r>
            <w:r>
              <w:rPr>
                <w:rStyle w:val="FootnoteReference"/>
                <w:rFonts w:ascii="Times New Roman" w:eastAsia="Times New Roman" w:hAnsi="Times New Roman"/>
                <w:sz w:val="20"/>
                <w:szCs w:val="20"/>
              </w:rPr>
              <w:footnoteReference w:id="36"/>
            </w:r>
          </w:p>
          <w:p w:rsidR="00BA7CAE" w:rsidRPr="005B0F22" w:rsidP="00207538" w14:paraId="5B740E1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[HS IMR Data: </w:t>
            </w:r>
          </w:p>
          <w:p w:rsidR="00BA7CAE" w:rsidRPr="005B0F22" w:rsidP="00207538" w14:paraId="0E4D929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2020: 7.04, 2019: 8.05, 2018: 6.26] </w:t>
            </w:r>
          </w:p>
        </w:tc>
      </w:tr>
      <w:tr w14:paraId="39230FE4" w14:textId="77777777" w:rsidTr="00D35E52">
        <w:tblPrEx>
          <w:tblW w:w="5000" w:type="pct"/>
          <w:tblLook w:val="0020"/>
        </w:tblPrEx>
        <w:tc>
          <w:tcPr>
            <w:tcW w:w="2194" w:type="pct"/>
          </w:tcPr>
          <w:p w:rsidR="00BA7CAE" w:rsidRPr="005B0F22" w:rsidP="00207538" w14:paraId="3512C580"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C2F9991" w14:textId="77777777">
            <w:pPr>
              <w:rPr>
                <w:rFonts w:ascii="Times New Roman" w:eastAsia="Times New Roman" w:hAnsi="Times New Roman" w:cs="Times New Roman"/>
                <w:sz w:val="20"/>
                <w:szCs w:val="20"/>
              </w:rPr>
            </w:pPr>
          </w:p>
        </w:tc>
      </w:tr>
      <w:tr w14:paraId="6C2505D4" w14:textId="77777777" w:rsidTr="00D35E52">
        <w:tblPrEx>
          <w:tblW w:w="5000" w:type="pct"/>
          <w:tblLook w:val="0020"/>
        </w:tblPrEx>
        <w:tc>
          <w:tcPr>
            <w:tcW w:w="2194" w:type="pct"/>
          </w:tcPr>
          <w:p w:rsidR="00BA7CAE" w:rsidRPr="005B0F22" w:rsidP="00207538" w14:paraId="11256ADC" w14:textId="3E97482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BA7CAE" w:rsidRPr="005B0F22" w:rsidP="00207538" w14:paraId="638122E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5DB812F" w14:textId="77777777" w:rsidTr="00D35E52">
        <w:tblPrEx>
          <w:tblW w:w="5000" w:type="pct"/>
          <w:tblLook w:val="0020"/>
        </w:tblPrEx>
        <w:tc>
          <w:tcPr>
            <w:tcW w:w="2194" w:type="pct"/>
          </w:tcPr>
          <w:p w:rsidR="00BA7CAE" w:rsidRPr="005B0F22" w:rsidP="00207538" w14:paraId="635D9744"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880F248" w14:textId="77777777">
            <w:pPr>
              <w:rPr>
                <w:rFonts w:ascii="Times New Roman" w:eastAsia="Times New Roman" w:hAnsi="Times New Roman" w:cs="Times New Roman"/>
                <w:sz w:val="20"/>
                <w:szCs w:val="20"/>
              </w:rPr>
            </w:pPr>
          </w:p>
        </w:tc>
      </w:tr>
      <w:tr w14:paraId="6399A70E" w14:textId="77777777" w:rsidTr="001F6A25">
        <w:tblPrEx>
          <w:tblW w:w="5000" w:type="pct"/>
          <w:tblLook w:val="0020"/>
        </w:tblPrEx>
        <w:trPr>
          <w:trHeight w:val="300"/>
        </w:trPr>
        <w:tc>
          <w:tcPr>
            <w:tcW w:w="2194" w:type="pct"/>
          </w:tcPr>
          <w:p w:rsidR="00BA7CAE" w:rsidRPr="005B0F22" w:rsidP="00207538" w14:paraId="70F7B76C" w14:textId="11629D74">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BA7CAE" w:rsidRPr="005B0F22" w:rsidP="004A4BB5" w14:paraId="6A4491C8" w14:textId="15B818F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Every year in the United States, thousands of infants die from causes like preterm birth, low birth weight, and sudden infant death syndrome. Although the rate of infant deaths has fallen over the past </w:t>
            </w:r>
            <w:r w:rsidRPr="0090048D">
              <w:rPr>
                <w:rFonts w:ascii="Times New Roman" w:eastAsia="Times New Roman" w:hAnsi="Times New Roman" w:cs="Times New Roman"/>
                <w:sz w:val="20"/>
                <w:szCs w:val="20"/>
              </w:rPr>
              <w:t xml:space="preserve">decade, there are </w:t>
            </w:r>
            <w:r w:rsidRPr="0090048D" w:rsidR="001F2373">
              <w:rPr>
                <w:rFonts w:ascii="Times New Roman" w:eastAsia="Times New Roman" w:hAnsi="Times New Roman" w:cs="Times New Roman"/>
                <w:sz w:val="20"/>
                <w:szCs w:val="20"/>
              </w:rPr>
              <w:t xml:space="preserve">differences </w:t>
            </w:r>
            <w:r w:rsidRPr="0090048D">
              <w:rPr>
                <w:rFonts w:ascii="Times New Roman" w:eastAsia="Times New Roman" w:hAnsi="Times New Roman" w:cs="Times New Roman"/>
                <w:sz w:val="20"/>
                <w:szCs w:val="20"/>
              </w:rPr>
              <w:t xml:space="preserve">by </w:t>
            </w:r>
            <w:r w:rsidRPr="0090048D" w:rsidR="005A0735">
              <w:rPr>
                <w:rFonts w:ascii="Times New Roman" w:eastAsia="Times New Roman" w:hAnsi="Times New Roman" w:cs="Times New Roman"/>
                <w:sz w:val="20"/>
                <w:szCs w:val="20"/>
              </w:rPr>
              <w:t>subgroups</w:t>
            </w:r>
            <w:r w:rsidRPr="0090048D">
              <w:rPr>
                <w:rFonts w:ascii="Times New Roman" w:eastAsia="Times New Roman" w:hAnsi="Times New Roman" w:cs="Times New Roman"/>
                <w:sz w:val="20"/>
                <w:szCs w:val="20"/>
              </w:rPr>
              <w:t xml:space="preserve">. </w:t>
            </w:r>
            <w:r w:rsidRPr="0090048D" w:rsidR="005A0735">
              <w:rPr>
                <w:rFonts w:ascii="Times New Roman" w:eastAsia="Times New Roman" w:hAnsi="Times New Roman" w:cs="Times New Roman"/>
                <w:sz w:val="20"/>
                <w:szCs w:val="20"/>
              </w:rPr>
              <w:t>H</w:t>
            </w:r>
            <w:r w:rsidRPr="0090048D">
              <w:rPr>
                <w:rFonts w:ascii="Times New Roman" w:eastAsia="Times New Roman" w:hAnsi="Times New Roman" w:cs="Times New Roman"/>
                <w:sz w:val="20"/>
                <w:szCs w:val="20"/>
              </w:rPr>
              <w:t>igh-quality care for moms</w:t>
            </w:r>
            <w:r w:rsidRPr="005B0F22">
              <w:rPr>
                <w:rFonts w:ascii="Times New Roman" w:eastAsia="Times New Roman" w:hAnsi="Times New Roman" w:cs="Times New Roman"/>
                <w:sz w:val="20"/>
                <w:szCs w:val="20"/>
              </w:rPr>
              <w:t xml:space="preserve"> and babies and community-based interventions can help reduce the rate of infant deaths.</w:t>
            </w:r>
          </w:p>
        </w:tc>
      </w:tr>
    </w:tbl>
    <w:p w:rsidR="00373F9A" w:rsidRPr="00E14419" w:rsidP="00E14419" w14:paraId="01BA9C1C" w14:textId="44DFDF51">
      <w:pPr>
        <w:pStyle w:val="Heading1"/>
        <w:rPr>
          <w:rFonts w:ascii="Times New Roman" w:hAnsi="Times New Roman" w:cs="Times New Roman"/>
        </w:rPr>
      </w:pPr>
      <w:r w:rsidRPr="005B0F22">
        <w:br w:type="page"/>
      </w:r>
      <w:bookmarkStart w:id="200" w:name="_Toc224658469"/>
      <w:r w:rsidRPr="00E14419">
        <w:rPr>
          <w:rFonts w:ascii="Times New Roman" w:hAnsi="Times New Roman" w:cs="Times New Roman"/>
        </w:rPr>
        <w:t>F2F 1</w:t>
      </w:r>
      <w:bookmarkEnd w:id="200"/>
    </w:p>
    <w:tbl>
      <w:tblPr>
        <w:tblW w:w="5000" w:type="pct"/>
        <w:tblLook w:val="0000"/>
      </w:tblPr>
      <w:tblGrid>
        <w:gridCol w:w="4680"/>
        <w:gridCol w:w="4680"/>
      </w:tblGrid>
      <w:tr w14:paraId="60759841" w14:textId="77777777" w:rsidTr="00D35E52">
        <w:tblPrEx>
          <w:tblW w:w="5000" w:type="pct"/>
          <w:tblLook w:val="0000"/>
        </w:tblPrEx>
        <w:tc>
          <w:tcPr>
            <w:tcW w:w="2500" w:type="pct"/>
            <w:tcBorders>
              <w:bottom w:val="single" w:sz="24" w:space="0" w:color="auto"/>
            </w:tcBorders>
            <w:shd w:val="clear" w:color="auto" w:fill="DEEAF6"/>
          </w:tcPr>
          <w:p w:rsidR="00854B68" w:rsidRPr="005B0F22" w:rsidP="0037179D" w14:paraId="400127A6" w14:textId="171F5292">
            <w:pPr>
              <w:ind w:left="540" w:hanging="540"/>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F2F 1  Performance Measure </w:t>
            </w:r>
          </w:p>
          <w:p w:rsidR="00854B68" w:rsidRPr="005B0F22" w:rsidP="0037179D" w14:paraId="075AEF90" w14:textId="77777777">
            <w:pPr>
              <w:rPr>
                <w:rFonts w:ascii="Times New Roman" w:eastAsia="Times New Roman" w:hAnsi="Times New Roman" w:cs="Times New Roman"/>
                <w:sz w:val="20"/>
                <w:szCs w:val="20"/>
              </w:rPr>
            </w:pPr>
          </w:p>
          <w:p w:rsidR="00854B68" w:rsidRPr="005B0F22" w:rsidP="0037179D" w14:paraId="46A51C2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Provide National Leadership for families with children with special health needs</w:t>
            </w:r>
          </w:p>
          <w:p w:rsidR="00854B68" w:rsidRPr="005B0F22" w:rsidP="0037179D" w14:paraId="473546B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54B68" w:rsidRPr="005B0F22" w:rsidP="0037179D" w14:paraId="61E7298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Category: Family Participation</w:t>
            </w:r>
          </w:p>
        </w:tc>
        <w:tc>
          <w:tcPr>
            <w:tcW w:w="2500" w:type="pct"/>
            <w:tcBorders>
              <w:bottom w:val="single" w:sz="24" w:space="0" w:color="auto"/>
            </w:tcBorders>
            <w:shd w:val="clear" w:color="auto" w:fill="DEEAF6"/>
          </w:tcPr>
          <w:p w:rsidR="00854B68" w:rsidRPr="005B0F22" w:rsidP="0037179D" w14:paraId="7C303531" w14:textId="77777777">
            <w:pPr>
              <w:ind w:left="110"/>
              <w:textAlignment w:val="baseline"/>
              <w:outlineLvl w:val="3"/>
              <w:rPr>
                <w:rFonts w:ascii="Times New Roman" w:eastAsia="Calibri" w:hAnsi="Times New Roman" w:cs="Times New Roman"/>
                <w:color w:val="000000"/>
                <w:sz w:val="20"/>
                <w:szCs w:val="20"/>
              </w:rPr>
            </w:pPr>
            <w:r w:rsidRPr="005B0F22">
              <w:rPr>
                <w:rFonts w:ascii="Times New Roman" w:eastAsia="Calibri" w:hAnsi="Times New Roman" w:cs="Times New Roman"/>
                <w:color w:val="000000"/>
                <w:sz w:val="20"/>
                <w:szCs w:val="20"/>
              </w:rPr>
              <w:t xml:space="preserve">The </w:t>
            </w:r>
            <w:r w:rsidRPr="005B0F22">
              <w:rPr>
                <w:rFonts w:ascii="Times New Roman" w:eastAsia="Calibri" w:hAnsi="Times New Roman" w:cs="Times New Roman"/>
                <w:color w:val="000000"/>
                <w:sz w:val="20"/>
                <w:szCs w:val="20"/>
              </w:rPr>
              <w:t>percent</w:t>
            </w:r>
            <w:r w:rsidRPr="005B0F22">
              <w:rPr>
                <w:rFonts w:ascii="Times New Roman" w:eastAsia="Calibri" w:hAnsi="Times New Roman" w:cs="Times New Roman"/>
                <w:color w:val="000000"/>
                <w:sz w:val="20"/>
                <w:szCs w:val="20"/>
              </w:rPr>
              <w:t xml:space="preserve"> of families with Children and Youth with Special Health Care Needs (CYSHCN) that have been provided information, education, and/or training by Family-to-Family Health Information Centers. </w:t>
            </w:r>
          </w:p>
        </w:tc>
      </w:tr>
      <w:tr w14:paraId="0D20487C" w14:textId="77777777" w:rsidTr="00D35E52">
        <w:tblPrEx>
          <w:tblW w:w="5000" w:type="pct"/>
          <w:tblLook w:val="0000"/>
        </w:tblPrEx>
        <w:tc>
          <w:tcPr>
            <w:tcW w:w="2500" w:type="pct"/>
          </w:tcPr>
          <w:p w:rsidR="00854B68" w:rsidRPr="005B0F22" w:rsidP="0037179D" w14:paraId="1A5ECE68" w14:textId="21FD42D2">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GOAL</w:t>
            </w:r>
          </w:p>
        </w:tc>
        <w:tc>
          <w:tcPr>
            <w:tcW w:w="2500" w:type="pct"/>
          </w:tcPr>
          <w:p w:rsidR="00854B68" w:rsidRPr="005B0F22" w:rsidP="0037179D" w14:paraId="422128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number of families with CYSHCN receiving needed health and related information, training, and/or education opportunities in order to partner in decision making and be satisfied with services that they receive.</w:t>
            </w:r>
          </w:p>
        </w:tc>
      </w:tr>
      <w:tr w14:paraId="66BB8AB4" w14:textId="77777777" w:rsidTr="00D35E52">
        <w:tblPrEx>
          <w:tblW w:w="5000" w:type="pct"/>
          <w:tblLook w:val="0000"/>
        </w:tblPrEx>
        <w:tc>
          <w:tcPr>
            <w:tcW w:w="2500" w:type="pct"/>
          </w:tcPr>
          <w:p w:rsidR="00854B68" w:rsidRPr="005B0F22" w:rsidP="0037179D" w14:paraId="2A898607" w14:textId="77777777">
            <w:pPr>
              <w:textAlignment w:val="baseline"/>
              <w:outlineLvl w:val="3"/>
              <w:rPr>
                <w:rFonts w:ascii="Times New Roman" w:eastAsia="Calibri" w:hAnsi="Times New Roman" w:cs="Times New Roman"/>
                <w:b/>
                <w:color w:val="000000"/>
                <w:sz w:val="20"/>
                <w:szCs w:val="20"/>
              </w:rPr>
            </w:pPr>
          </w:p>
        </w:tc>
        <w:tc>
          <w:tcPr>
            <w:tcW w:w="2500" w:type="pct"/>
          </w:tcPr>
          <w:p w:rsidR="00854B68" w:rsidRPr="005B0F22" w:rsidP="0037179D" w14:paraId="78E7913B" w14:textId="77777777">
            <w:pPr>
              <w:rPr>
                <w:rFonts w:ascii="Times New Roman" w:eastAsia="Times New Roman" w:hAnsi="Times New Roman" w:cs="Times New Roman"/>
                <w:sz w:val="20"/>
                <w:szCs w:val="20"/>
              </w:rPr>
            </w:pPr>
          </w:p>
        </w:tc>
      </w:tr>
      <w:tr w14:paraId="58F48B35" w14:textId="77777777" w:rsidTr="00D35E52">
        <w:tblPrEx>
          <w:tblW w:w="5000" w:type="pct"/>
          <w:tblLook w:val="0000"/>
        </w:tblPrEx>
        <w:tc>
          <w:tcPr>
            <w:tcW w:w="2500" w:type="pct"/>
          </w:tcPr>
          <w:p w:rsidR="00854B68" w:rsidRPr="005B0F22" w:rsidP="0037179D" w14:paraId="43C50869" w14:textId="4C57EB31">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MEASURE</w:t>
            </w:r>
          </w:p>
        </w:tc>
        <w:tc>
          <w:tcPr>
            <w:tcW w:w="2500" w:type="pct"/>
          </w:tcPr>
          <w:p w:rsidR="00854B68" w:rsidRPr="005B0F22" w:rsidP="0037179D" w14:paraId="78E088F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w:t>
            </w:r>
            <w:r w:rsidRPr="005B0F22">
              <w:rPr>
                <w:rFonts w:ascii="Times New Roman" w:eastAsia="Times New Roman" w:hAnsi="Times New Roman" w:cs="Times New Roman"/>
                <w:sz w:val="20"/>
                <w:szCs w:val="20"/>
              </w:rPr>
              <w:t xml:space="preserve"> of families with CYSHCN that have been provided information, education and/or training by Family-to-Family Health Information Centers.</w:t>
            </w:r>
          </w:p>
        </w:tc>
      </w:tr>
      <w:tr w14:paraId="3C6DA291" w14:textId="77777777" w:rsidTr="00D35E52">
        <w:tblPrEx>
          <w:tblW w:w="5000" w:type="pct"/>
          <w:tblLook w:val="0000"/>
        </w:tblPrEx>
        <w:tc>
          <w:tcPr>
            <w:tcW w:w="2500" w:type="pct"/>
          </w:tcPr>
          <w:p w:rsidR="00854B68" w:rsidRPr="005B0F22" w:rsidP="0037179D" w14:paraId="388D51BD" w14:textId="77777777">
            <w:pPr>
              <w:textAlignment w:val="baseline"/>
              <w:outlineLvl w:val="3"/>
              <w:rPr>
                <w:rFonts w:ascii="Times New Roman" w:eastAsia="Calibri" w:hAnsi="Times New Roman" w:cs="Times New Roman"/>
                <w:b/>
                <w:color w:val="000000"/>
                <w:sz w:val="20"/>
                <w:szCs w:val="20"/>
              </w:rPr>
            </w:pPr>
            <w:r w:rsidRPr="005B0F22">
              <w:rPr>
                <w:rFonts w:ascii="Times New Roman" w:eastAsia="Calibri" w:hAnsi="Times New Roman" w:cs="Times New Roman"/>
                <w:b/>
                <w:color w:val="000000"/>
                <w:sz w:val="20"/>
                <w:szCs w:val="20"/>
              </w:rPr>
              <w:softHyphen/>
            </w:r>
          </w:p>
        </w:tc>
        <w:tc>
          <w:tcPr>
            <w:tcW w:w="2500" w:type="pct"/>
          </w:tcPr>
          <w:p w:rsidR="00854B68" w:rsidRPr="005B0F22" w:rsidP="0037179D" w14:paraId="20857F34" w14:textId="77777777">
            <w:pPr>
              <w:rPr>
                <w:rFonts w:ascii="Times New Roman" w:eastAsia="Times New Roman" w:hAnsi="Times New Roman" w:cs="Times New Roman"/>
                <w:sz w:val="20"/>
                <w:szCs w:val="20"/>
              </w:rPr>
            </w:pPr>
          </w:p>
        </w:tc>
      </w:tr>
      <w:tr w14:paraId="11B53AE4" w14:textId="77777777" w:rsidTr="00D35E52">
        <w:tblPrEx>
          <w:tblW w:w="5000" w:type="pct"/>
          <w:tblLook w:val="0000"/>
        </w:tblPrEx>
        <w:tc>
          <w:tcPr>
            <w:tcW w:w="2500" w:type="pct"/>
          </w:tcPr>
          <w:p w:rsidR="00854B68" w:rsidRPr="005B0F22" w:rsidP="0037179D" w14:paraId="550262C0" w14:textId="34F22CEC">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DEFINITION</w:t>
            </w:r>
          </w:p>
        </w:tc>
        <w:tc>
          <w:tcPr>
            <w:tcW w:w="2500" w:type="pct"/>
          </w:tcPr>
          <w:p w:rsidR="00854B68" w:rsidRPr="005B0F22" w:rsidP="0037179D" w14:paraId="579343E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Numerator: </w:t>
            </w:r>
            <w:r w:rsidRPr="005B0F22">
              <w:rPr>
                <w:rFonts w:ascii="Times New Roman" w:eastAsia="Times New Roman" w:hAnsi="Times New Roman" w:cs="Times New Roman"/>
                <w:sz w:val="20"/>
                <w:szCs w:val="20"/>
              </w:rPr>
              <w:t>The total number of families of CYSHCN receiving one-to-one services and training from Family-To-Family Health Information Centers.</w:t>
            </w:r>
          </w:p>
          <w:p w:rsidR="00854B68" w:rsidRPr="005B0F22" w:rsidP="0037179D" w14:paraId="47A1D5A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Denominator: </w:t>
            </w:r>
            <w:r w:rsidRPr="005B0F22">
              <w:rPr>
                <w:rFonts w:ascii="Times New Roman" w:eastAsia="Times New Roman" w:hAnsi="Times New Roman" w:cs="Times New Roman"/>
                <w:sz w:val="20"/>
                <w:szCs w:val="20"/>
              </w:rPr>
              <w:t xml:space="preserve">The estimated number of families with CYSHCN in the state. </w:t>
            </w:r>
            <w:r w:rsidRPr="005B0F22">
              <w:rPr>
                <w:rFonts w:ascii="Times New Roman" w:eastAsia="Times New Roman" w:hAnsi="Times New Roman" w:cs="Times New Roman"/>
                <w:sz w:val="20"/>
                <w:szCs w:val="20"/>
              </w:rPr>
              <w:softHyphen/>
              <w:t xml:space="preserve"> </w:t>
            </w:r>
          </w:p>
          <w:p w:rsidR="00854B68" w:rsidRPr="005B0F22" w:rsidP="0037179D" w14:paraId="268F54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Units: </w:t>
            </w:r>
            <w:r w:rsidRPr="005B0F22">
              <w:rPr>
                <w:rFonts w:ascii="Times New Roman" w:eastAsia="Times New Roman" w:hAnsi="Times New Roman" w:cs="Times New Roman"/>
                <w:sz w:val="20"/>
                <w:szCs w:val="20"/>
              </w:rPr>
              <w:t xml:space="preserve">100                        </w:t>
            </w:r>
            <w:r w:rsidRPr="005B0F22">
              <w:rPr>
                <w:rFonts w:ascii="Times New Roman" w:eastAsia="Times New Roman" w:hAnsi="Times New Roman" w:cs="Times New Roman"/>
                <w:b/>
                <w:bCs/>
                <w:sz w:val="20"/>
                <w:szCs w:val="20"/>
              </w:rPr>
              <w:t xml:space="preserve">Text: </w:t>
            </w:r>
            <w:r w:rsidRPr="005B0F22">
              <w:rPr>
                <w:rFonts w:ascii="Times New Roman" w:eastAsia="Times New Roman" w:hAnsi="Times New Roman" w:cs="Times New Roman"/>
                <w:sz w:val="20"/>
                <w:szCs w:val="20"/>
              </w:rPr>
              <w:t>Percent</w:t>
            </w:r>
          </w:p>
          <w:p w:rsidR="00854B68" w:rsidRPr="005B0F22" w:rsidP="0037179D" w14:paraId="63A38F87" w14:textId="77777777">
            <w:pPr>
              <w:rPr>
                <w:rFonts w:ascii="Times New Roman" w:eastAsia="Times New Roman" w:hAnsi="Times New Roman" w:cs="Times New Roman"/>
                <w:bCs/>
                <w:sz w:val="20"/>
                <w:szCs w:val="20"/>
              </w:rPr>
            </w:pPr>
          </w:p>
          <w:p w:rsidR="00854B68" w:rsidRPr="005B0F22" w:rsidP="0037179D" w14:paraId="14C62CE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ACC44A4" w14:textId="77777777" w:rsidTr="00D35E52">
        <w:tblPrEx>
          <w:tblW w:w="5000" w:type="pct"/>
          <w:tblLook w:val="0000"/>
        </w:tblPrEx>
        <w:tc>
          <w:tcPr>
            <w:tcW w:w="2500" w:type="pct"/>
          </w:tcPr>
          <w:p w:rsidR="00854B68" w:rsidRPr="005B0F22" w:rsidP="0037179D" w14:paraId="70A0ED4E" w14:textId="77777777">
            <w:pPr>
              <w:ind w:left="110"/>
              <w:jc w:val="center"/>
              <w:textAlignment w:val="baseline"/>
              <w:outlineLvl w:val="3"/>
              <w:rPr>
                <w:rFonts w:ascii="Times New Roman" w:eastAsia="Calibri" w:hAnsi="Times New Roman" w:cs="Times New Roman"/>
                <w:color w:val="000000"/>
                <w:sz w:val="20"/>
                <w:szCs w:val="20"/>
              </w:rPr>
            </w:pPr>
          </w:p>
        </w:tc>
        <w:tc>
          <w:tcPr>
            <w:tcW w:w="2500" w:type="pct"/>
          </w:tcPr>
          <w:p w:rsidR="00854B68" w:rsidRPr="005B0F22" w:rsidP="0037179D" w14:paraId="68BCB72E" w14:textId="77777777">
            <w:pPr>
              <w:rPr>
                <w:rFonts w:ascii="Times New Roman" w:eastAsia="Times New Roman" w:hAnsi="Times New Roman" w:cs="Times New Roman"/>
                <w:sz w:val="20"/>
                <w:szCs w:val="20"/>
              </w:rPr>
            </w:pPr>
          </w:p>
        </w:tc>
      </w:tr>
      <w:tr w14:paraId="2C75E171" w14:textId="77777777" w:rsidTr="00D35E52">
        <w:tblPrEx>
          <w:tblW w:w="5000" w:type="pct"/>
          <w:tblLook w:val="0000"/>
        </w:tblPrEx>
        <w:tc>
          <w:tcPr>
            <w:tcW w:w="2500" w:type="pct"/>
          </w:tcPr>
          <w:p w:rsidR="00854B68" w:rsidRPr="005B0F22" w:rsidP="0037179D" w14:paraId="797214C0" w14:textId="090F3E5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BENCHMARK DATA SOURCES</w:t>
            </w:r>
          </w:p>
        </w:tc>
        <w:tc>
          <w:tcPr>
            <w:tcW w:w="2500" w:type="pct"/>
          </w:tcPr>
          <w:p w:rsidR="00854B68" w:rsidRPr="005B0F22" w:rsidP="0037179D" w14:paraId="28930D67" w14:textId="0F1B3D51">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t xml:space="preserve">Related to </w:t>
            </w:r>
            <w:r w:rsidR="00D75D6E">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 xml:space="preserve">MICH-20: Increase the proportion of children and adolescents with special health care needs who have a system of care. </w:t>
            </w:r>
          </w:p>
        </w:tc>
      </w:tr>
      <w:tr w14:paraId="36139E14" w14:textId="77777777" w:rsidTr="00D35E52">
        <w:tblPrEx>
          <w:tblW w:w="5000" w:type="pct"/>
          <w:tblLook w:val="0000"/>
        </w:tblPrEx>
        <w:tc>
          <w:tcPr>
            <w:tcW w:w="2500" w:type="pct"/>
          </w:tcPr>
          <w:p w:rsidR="00854B68" w:rsidRPr="005B0F22" w:rsidP="0037179D" w14:paraId="4156684B" w14:textId="77777777">
            <w:pPr>
              <w:rPr>
                <w:rFonts w:ascii="Times New Roman" w:eastAsia="Times New Roman" w:hAnsi="Times New Roman" w:cs="Times New Roman"/>
                <w:b/>
                <w:sz w:val="20"/>
                <w:szCs w:val="20"/>
              </w:rPr>
            </w:pPr>
          </w:p>
        </w:tc>
        <w:tc>
          <w:tcPr>
            <w:tcW w:w="2500" w:type="pct"/>
          </w:tcPr>
          <w:p w:rsidR="00854B68" w:rsidRPr="005B0F22" w:rsidP="0037179D" w14:paraId="2AEBE096" w14:textId="77777777">
            <w:pPr>
              <w:rPr>
                <w:rFonts w:ascii="Times New Roman" w:eastAsia="Times New Roman" w:hAnsi="Times New Roman" w:cs="Times New Roman"/>
                <w:sz w:val="20"/>
                <w:szCs w:val="20"/>
              </w:rPr>
            </w:pPr>
          </w:p>
        </w:tc>
      </w:tr>
      <w:tr w14:paraId="13F81D0B" w14:textId="77777777" w:rsidTr="00D35E52">
        <w:tblPrEx>
          <w:tblW w:w="5000" w:type="pct"/>
          <w:tblLook w:val="0000"/>
        </w:tblPrEx>
        <w:tc>
          <w:tcPr>
            <w:tcW w:w="2500" w:type="pct"/>
          </w:tcPr>
          <w:p w:rsidR="00854B68" w:rsidRPr="005B0F22" w:rsidP="0037179D" w14:paraId="29A438F6" w14:textId="24AC988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GRANTEE DATA SOURCES</w:t>
            </w:r>
          </w:p>
        </w:tc>
        <w:tc>
          <w:tcPr>
            <w:tcW w:w="2500" w:type="pct"/>
          </w:tcPr>
          <w:p w:rsidR="00854B68" w:rsidRPr="005B0F22" w:rsidP="0037179D" w14:paraId="1C2A0B16" w14:textId="6D7B9285">
            <w:pPr>
              <w:tabs>
                <w:tab w:val="left" w:pos="0"/>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Progress reports from Family-To-Family Health Information Centers, National Survey for Children’s Health (NSCH), Title V Information System</w:t>
            </w:r>
          </w:p>
        </w:tc>
      </w:tr>
      <w:tr w14:paraId="175AC6AD" w14:textId="77777777" w:rsidTr="00D35E52">
        <w:tblPrEx>
          <w:tblW w:w="5000" w:type="pct"/>
          <w:tblLook w:val="0000"/>
        </w:tblPrEx>
        <w:tc>
          <w:tcPr>
            <w:tcW w:w="2500" w:type="pct"/>
          </w:tcPr>
          <w:p w:rsidR="00854B68" w:rsidRPr="005B0F22" w:rsidP="0037179D" w14:paraId="307EDE80" w14:textId="77777777">
            <w:pPr>
              <w:rPr>
                <w:rFonts w:ascii="Times New Roman" w:eastAsia="Times New Roman" w:hAnsi="Times New Roman" w:cs="Times New Roman"/>
                <w:b/>
                <w:sz w:val="20"/>
                <w:szCs w:val="20"/>
              </w:rPr>
            </w:pPr>
          </w:p>
        </w:tc>
        <w:tc>
          <w:tcPr>
            <w:tcW w:w="2500" w:type="pct"/>
          </w:tcPr>
          <w:p w:rsidR="00854B68" w:rsidRPr="005B0F22" w:rsidP="0037179D" w14:paraId="0E2AB47D" w14:textId="77777777">
            <w:pPr>
              <w:rPr>
                <w:rFonts w:ascii="Times New Roman" w:eastAsia="Times New Roman" w:hAnsi="Times New Roman" w:cs="Times New Roman"/>
                <w:sz w:val="20"/>
                <w:szCs w:val="20"/>
              </w:rPr>
            </w:pPr>
          </w:p>
        </w:tc>
      </w:tr>
      <w:tr w14:paraId="1B36A0FC" w14:textId="77777777" w:rsidTr="00D35E52">
        <w:tblPrEx>
          <w:tblW w:w="5000" w:type="pct"/>
          <w:tblLook w:val="0000"/>
        </w:tblPrEx>
        <w:tc>
          <w:tcPr>
            <w:tcW w:w="2500" w:type="pct"/>
          </w:tcPr>
          <w:p w:rsidR="00854B68" w:rsidRPr="005B0F22" w:rsidP="0037179D" w14:paraId="10849538" w14:textId="767196C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2500" w:type="pct"/>
          </w:tcPr>
          <w:p w:rsidR="00854B68" w:rsidRPr="005B0F22" w:rsidP="0037179D" w14:paraId="495D4BE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854B68" w:rsidRPr="005B0F22" w:rsidP="0037179D" w14:paraId="19CAADE1" w14:textId="77777777">
      <w:pPr>
        <w:rPr>
          <w:rFonts w:ascii="Times New Roman" w:eastAsia="Times New Roman" w:hAnsi="Times New Roman" w:cs="Times New Roman"/>
          <w:b/>
          <w:sz w:val="24"/>
          <w:szCs w:val="20"/>
        </w:rPr>
      </w:pPr>
    </w:p>
    <w:p w:rsidR="00854B68" w:rsidRPr="005B0F22" w:rsidP="0037179D" w14:paraId="0F7D4B69" w14:textId="77777777">
      <w:pPr>
        <w:rPr>
          <w:rFonts w:ascii="Times New Roman" w:eastAsia="Times New Roman" w:hAnsi="Times New Roman" w:cs="Times New Roman"/>
          <w:b/>
          <w:sz w:val="24"/>
          <w:szCs w:val="20"/>
        </w:rPr>
      </w:pPr>
      <w:r w:rsidRPr="005B0F22">
        <w:rPr>
          <w:rFonts w:ascii="Times New Roman" w:eastAsia="Times New Roman" w:hAnsi="Times New Roman" w:cs="Times New Roman"/>
          <w:b/>
          <w:sz w:val="24"/>
          <w:szCs w:val="20"/>
        </w:rPr>
        <w:br w:type="page"/>
      </w:r>
    </w:p>
    <w:p w:rsidR="00854B68" w:rsidRPr="005B0F22" w:rsidP="0037179D" w14:paraId="54C2B73C" w14:textId="77777777">
      <w:pPr>
        <w:rPr>
          <w:rFonts w:ascii="Times New Roman" w:eastAsia="Times New Roman" w:hAnsi="Times New Roman" w:cs="Times New Roman"/>
          <w:b/>
          <w:bCs/>
          <w:sz w:val="24"/>
          <w:szCs w:val="24"/>
        </w:rPr>
      </w:pPr>
      <w:r w:rsidRPr="005B0F22">
        <w:rPr>
          <w:rFonts w:ascii="Times New Roman" w:eastAsia="Times New Roman" w:hAnsi="Times New Roman" w:cs="Times New Roman"/>
          <w:b/>
          <w:bCs/>
          <w:sz w:val="24"/>
          <w:szCs w:val="24"/>
        </w:rPr>
        <w:t>DATA COLLECTION FORM FOR DETAIL SHEET #F2F 1</w:t>
      </w:r>
    </w:p>
    <w:p w:rsidR="001A0729" w:rsidRPr="002521E0" w:rsidP="0037179D" w14:paraId="3462F825" w14:textId="21BA6C3E">
      <w:pPr>
        <w:jc w:val="center"/>
        <w:rPr>
          <w:rFonts w:eastAsia="Times New Roman" w:cstheme="minorHAnsi"/>
          <w:b/>
          <w:sz w:val="20"/>
          <w:szCs w:val="20"/>
        </w:rPr>
      </w:pPr>
    </w:p>
    <w:tbl>
      <w:tblPr>
        <w:tblStyle w:val="TableGrid"/>
        <w:tblW w:w="0" w:type="auto"/>
        <w:tblLook w:val="04A0"/>
      </w:tblPr>
      <w:tblGrid>
        <w:gridCol w:w="9350"/>
      </w:tblGrid>
      <w:tr w14:paraId="22B63AFB" w14:textId="77777777" w:rsidTr="002521E0">
        <w:tblPrEx>
          <w:tblW w:w="0" w:type="auto"/>
          <w:tblLook w:val="04A0"/>
        </w:tblPrEx>
        <w:tc>
          <w:tcPr>
            <w:tcW w:w="9350" w:type="dxa"/>
            <w:shd w:val="clear" w:color="auto" w:fill="D9D9D9" w:themeFill="background1" w:themeFillShade="D9"/>
          </w:tcPr>
          <w:p w:rsidR="00A91E15" w:rsidRPr="00E14419" w14:paraId="152E0D05" w14:textId="59F13A99">
            <w:pPr>
              <w:rPr>
                <w:rFonts w:ascii="Times New Roman" w:eastAsia="Times New Roman" w:hAnsi="Times New Roman" w:cs="Times New Roman"/>
                <w:b/>
                <w:sz w:val="20"/>
                <w:szCs w:val="20"/>
              </w:rPr>
            </w:pPr>
            <w:r w:rsidRPr="00E14419">
              <w:rPr>
                <w:rFonts w:ascii="Times New Roman" w:eastAsia="Times New Roman" w:hAnsi="Times New Roman" w:cs="Times New Roman"/>
                <w:b/>
                <w:sz w:val="20"/>
                <w:szCs w:val="20"/>
              </w:rPr>
              <w:t>Instructions</w:t>
            </w:r>
          </w:p>
        </w:tc>
      </w:tr>
      <w:tr w14:paraId="0828017C" w14:textId="77777777" w:rsidTr="00A91E15">
        <w:tblPrEx>
          <w:tblW w:w="0" w:type="auto"/>
          <w:tblLook w:val="04A0"/>
        </w:tblPrEx>
        <w:tc>
          <w:tcPr>
            <w:tcW w:w="9350" w:type="dxa"/>
          </w:tcPr>
          <w:p w:rsidR="00A91E15" w:rsidRPr="00E14419" w:rsidP="00A91E15" w14:paraId="3F55E1E3" w14:textId="77777777">
            <w:pPr>
              <w:rPr>
                <w:rFonts w:ascii="Times New Roman" w:eastAsia="Times New Roman" w:hAnsi="Times New Roman" w:cs="Times New Roman"/>
                <w:bCs/>
                <w:sz w:val="20"/>
                <w:szCs w:val="20"/>
              </w:rPr>
            </w:pPr>
            <w:r w:rsidRPr="00E14419">
              <w:rPr>
                <w:rFonts w:ascii="Times New Roman" w:eastAsia="Times New Roman" w:hAnsi="Times New Roman" w:cs="Times New Roman"/>
                <w:bCs/>
                <w:sz w:val="20"/>
                <w:szCs w:val="20"/>
              </w:rPr>
              <w:t xml:space="preserve">Complete the data collection table below. </w:t>
            </w:r>
          </w:p>
          <w:p w:rsidR="00A91E15" w:rsidRPr="00E14419" w:rsidP="00A91E15" w14:paraId="5CC7AA10" w14:textId="77777777">
            <w:pPr>
              <w:ind w:left="360" w:hanging="360"/>
              <w:rPr>
                <w:rFonts w:ascii="Times New Roman" w:eastAsia="Times New Roman" w:hAnsi="Times New Roman" w:cs="Times New Roman"/>
                <w:b/>
                <w:sz w:val="20"/>
                <w:szCs w:val="20"/>
              </w:rPr>
            </w:pPr>
          </w:p>
          <w:p w:rsidR="00A91E15" w:rsidRPr="00E14419" w:rsidP="00A91E15" w14:paraId="72D41787" w14:textId="77777777">
            <w:pPr>
              <w:rPr>
                <w:rFonts w:ascii="Times New Roman" w:hAnsi="Times New Roman" w:cs="Times New Roman"/>
                <w:sz w:val="20"/>
                <w:szCs w:val="20"/>
              </w:rPr>
            </w:pPr>
            <w:r w:rsidRPr="00E14419">
              <w:rPr>
                <w:rFonts w:ascii="Times New Roman" w:hAnsi="Times New Roman" w:cs="Times New Roman"/>
                <w:sz w:val="20"/>
                <w:szCs w:val="20"/>
              </w:rPr>
              <w:t>For the purpose of this form:</w:t>
            </w:r>
          </w:p>
          <w:p w:rsidR="00A91E15" w:rsidRPr="00E14419" w:rsidP="00FE4F4B" w14:paraId="4D978F93" w14:textId="2222865C">
            <w:pPr>
              <w:pStyle w:val="ListParagraph"/>
              <w:numPr>
                <w:ilvl w:val="0"/>
                <w:numId w:val="26"/>
              </w:numPr>
              <w:rPr>
                <w:rFonts w:ascii="Times New Roman" w:hAnsi="Times New Roman" w:cs="Times New Roman"/>
                <w:sz w:val="20"/>
                <w:szCs w:val="20"/>
              </w:rPr>
            </w:pPr>
            <w:r w:rsidRPr="00E14419">
              <w:rPr>
                <w:rFonts w:ascii="Times New Roman" w:hAnsi="Times New Roman" w:cs="Times New Roman"/>
                <w:sz w:val="20"/>
                <w:szCs w:val="20"/>
              </w:rPr>
              <w:t xml:space="preserve">"Families” may include biological, foster, or adoptive parents and/or siblings, spouses or partners, or members of an extended family. Families have experience through their first-hand knowledge of navigating systems and services either on behalf of a family member or for the family as a whole (for example, parents of infants and toddlers, family members of children and youth with special health care needs, etc.). </w:t>
            </w:r>
          </w:p>
          <w:p w:rsidR="00A91E15" w:rsidRPr="00E14419" w:rsidP="00FE4F4B" w14:paraId="4A6BEC38" w14:textId="77777777">
            <w:pPr>
              <w:pStyle w:val="ListParagraph"/>
              <w:numPr>
                <w:ilvl w:val="0"/>
                <w:numId w:val="26"/>
              </w:numPr>
              <w:rPr>
                <w:rFonts w:ascii="Times New Roman" w:hAnsi="Times New Roman" w:cs="Times New Roman"/>
                <w:sz w:val="20"/>
                <w:szCs w:val="20"/>
              </w:rPr>
            </w:pPr>
            <w:r w:rsidRPr="00E14419">
              <w:rPr>
                <w:rFonts w:ascii="Times New Roman" w:hAnsi="Times New Roman" w:cs="Times New Roman"/>
                <w:sz w:val="20"/>
                <w:szCs w:val="20"/>
              </w:rPr>
              <w:t xml:space="preserve">“One-to-one services” include all services that an F2F can collect recipient demographic/identifier information to be able to collect an unduplicated number.  Examples include but are not limited to family navigation, consultation, counseling, education, referrals, case management, mentoring and </w:t>
            </w:r>
            <w:r w:rsidRPr="00E14419">
              <w:rPr>
                <w:rFonts w:ascii="Times New Roman" w:hAnsi="Times New Roman" w:cs="Times New Roman"/>
                <w:sz w:val="20"/>
                <w:szCs w:val="20"/>
              </w:rPr>
              <w:t>individualized</w:t>
            </w:r>
            <w:r w:rsidRPr="00E14419">
              <w:rPr>
                <w:rFonts w:ascii="Times New Roman" w:hAnsi="Times New Roman" w:cs="Times New Roman"/>
                <w:sz w:val="20"/>
                <w:szCs w:val="20"/>
              </w:rPr>
              <w:t xml:space="preserve"> assistance. </w:t>
            </w:r>
          </w:p>
          <w:p w:rsidR="00A91E15" w:rsidRPr="00E14419" w:rsidP="00FE4F4B" w14:paraId="2951F6D0" w14:textId="77777777">
            <w:pPr>
              <w:pStyle w:val="ListParagraph"/>
              <w:numPr>
                <w:ilvl w:val="0"/>
                <w:numId w:val="26"/>
              </w:numPr>
              <w:rPr>
                <w:rFonts w:ascii="Times New Roman" w:hAnsi="Times New Roman" w:cs="Times New Roman"/>
                <w:sz w:val="20"/>
                <w:szCs w:val="20"/>
              </w:rPr>
            </w:pPr>
            <w:r w:rsidRPr="00E14419">
              <w:rPr>
                <w:rFonts w:ascii="Times New Roman" w:eastAsia="Times New Roman" w:hAnsi="Times New Roman" w:cs="Times New Roman"/>
                <w:sz w:val="20"/>
                <w:szCs w:val="20"/>
              </w:rPr>
              <w:t>“State agency” is defined as any public agency.</w:t>
            </w:r>
          </w:p>
          <w:p w:rsidR="00A91E15" w:rsidRPr="00E14419" w:rsidP="00A91E15" w14:paraId="48765491" w14:textId="77777777">
            <w:pPr>
              <w:ind w:left="360" w:hanging="360"/>
              <w:rPr>
                <w:rFonts w:ascii="Times New Roman" w:eastAsia="Times New Roman" w:hAnsi="Times New Roman" w:cs="Times New Roman"/>
                <w:b/>
                <w:sz w:val="20"/>
                <w:szCs w:val="20"/>
              </w:rPr>
            </w:pPr>
          </w:p>
          <w:p w:rsidR="00A91E15" w:rsidRPr="00E14419" w:rsidP="00A91E15" w14:paraId="7E9711B1" w14:textId="160EED2A">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w:t>
            </w:r>
            <w:r w:rsidRPr="00E14419">
              <w:rPr>
                <w:rFonts w:ascii="Times New Roman" w:eastAsia="Times New Roman" w:hAnsi="Times New Roman" w:cs="Times New Roman"/>
                <w:bCs/>
                <w:sz w:val="20"/>
                <w:szCs w:val="20"/>
              </w:rPr>
              <w:t xml:space="preserve">.: The estimate </w:t>
            </w:r>
            <w:r w:rsidRPr="00E14419">
              <w:rPr>
                <w:rFonts w:ascii="Times New Roman" w:eastAsia="Times New Roman" w:hAnsi="Times New Roman" w:cs="Times New Roman"/>
                <w:sz w:val="20"/>
                <w:szCs w:val="20"/>
              </w:rPr>
              <w:t xml:space="preserve">of families with CYSHCN in your state comes from the National Survey of Children’s Health.  This number will be provided to and entered by grantees in the New Competing Performance Report (NCPR). The value entered in the NCPR will the stay the same throughout an entire grant cycle and will prepopulate into subsequent DGIS reports. </w:t>
            </w:r>
          </w:p>
          <w:p w:rsidR="00A91E15" w:rsidRPr="00E14419" w:rsidP="00A91E15" w14:paraId="048EBD66" w14:textId="1046649B">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A.1.b.:</w:t>
            </w:r>
            <w:r w:rsidRPr="00E14419">
              <w:rPr>
                <w:rFonts w:ascii="Times New Roman" w:eastAsia="Times New Roman" w:hAnsi="Times New Roman" w:cs="Times New Roman"/>
                <w:sz w:val="20"/>
                <w:szCs w:val="20"/>
              </w:rPr>
              <w:t xml:space="preserve"> Report ethnicity and race at the level that the F2F collects this information from families (for example, child, caregiver, or at the family level). The “Unknown” option for ethnicity and race is to be used when a family either refuses, is not asked, or their ethnicity or race is not known.</w:t>
            </w:r>
          </w:p>
          <w:p w:rsidR="00A91E15" w:rsidRPr="00E14419" w:rsidP="00A91E15" w14:paraId="73049C89"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2.a.:</w:t>
            </w:r>
            <w:r w:rsidRPr="00E14419">
              <w:rPr>
                <w:rFonts w:ascii="Times New Roman" w:hAnsi="Times New Roman" w:cs="Times New Roman"/>
                <w:sz w:val="20"/>
                <w:szCs w:val="20"/>
              </w:rPr>
              <w:t xml:space="preserve"> </w:t>
            </w:r>
            <w:r w:rsidRPr="00E14419">
              <w:rPr>
                <w:rFonts w:ascii="Times New Roman" w:eastAsia="Times New Roman" w:hAnsi="Times New Roman" w:cs="Times New Roman"/>
                <w:sz w:val="20"/>
                <w:szCs w:val="20"/>
              </w:rPr>
              <w:t>This question captures the number of instances families receive services (duplicated count of families) and shows the number of times families are connected with services.</w:t>
            </w:r>
          </w:p>
          <w:p w:rsidR="00A91E15" w:rsidRPr="00E14419" w:rsidP="00A91E15" w14:paraId="12F6339A" w14:textId="77777777">
            <w:pPr>
              <w:ind w:left="360" w:hanging="360"/>
              <w:rPr>
                <w:rFonts w:ascii="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2.b:</w:t>
            </w:r>
            <w:r w:rsidRPr="00E14419">
              <w:rPr>
                <w:rFonts w:ascii="Times New Roman" w:hAnsi="Times New Roman" w:cs="Times New Roman"/>
                <w:sz w:val="20"/>
                <w:szCs w:val="20"/>
              </w:rPr>
              <w:t xml:space="preserve"> The numbers reported here do not have to sum to the number in A.2.a.</w:t>
            </w:r>
          </w:p>
          <w:p w:rsidR="00A91E15" w:rsidRPr="00E14419" w:rsidP="00A91E15" w14:paraId="0A2649EE" w14:textId="77777777">
            <w:pPr>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A.4.a:</w:t>
            </w:r>
            <w:r w:rsidRPr="00E14419">
              <w:rPr>
                <w:rFonts w:ascii="Times New Roman" w:eastAsia="Times New Roman" w:hAnsi="Times New Roman" w:cs="Times New Roman"/>
                <w:bCs/>
                <w:sz w:val="20"/>
                <w:szCs w:val="20"/>
              </w:rPr>
              <w:t xml:space="preserve"> </w:t>
            </w:r>
            <w:r w:rsidRPr="00E14419">
              <w:rPr>
                <w:rFonts w:ascii="Times New Roman" w:eastAsia="Times New Roman" w:hAnsi="Times New Roman" w:cs="Times New Roman"/>
                <w:sz w:val="20"/>
                <w:szCs w:val="20"/>
              </w:rPr>
              <w:t>Number of service/trainings is the total number of trainings/services provided.</w:t>
            </w:r>
          </w:p>
          <w:p w:rsidR="00A91E15" w:rsidRPr="00E14419" w:rsidP="00A91E15" w14:paraId="79EEDEAA" w14:textId="77777777">
            <w:pPr>
              <w:rPr>
                <w:rFonts w:ascii="Times New Roman" w:eastAsia="Times New Roman" w:hAnsi="Times New Roman" w:cs="Times New Roman"/>
                <w:bCs/>
                <w:sz w:val="20"/>
                <w:szCs w:val="20"/>
              </w:rPr>
            </w:pPr>
          </w:p>
          <w:p w:rsidR="00A91E15" w:rsidRPr="00E14419" w14:paraId="44017D12" w14:textId="77777777">
            <w:pPr>
              <w:rPr>
                <w:rFonts w:ascii="Times New Roman" w:eastAsia="Times New Roman" w:hAnsi="Times New Roman" w:cs="Times New Roman"/>
                <w:bCs/>
                <w:sz w:val="20"/>
                <w:szCs w:val="20"/>
              </w:rPr>
            </w:pPr>
          </w:p>
        </w:tc>
      </w:tr>
    </w:tbl>
    <w:p w:rsidR="001A0729" w:rsidRPr="005B0F22" w:rsidP="002521E0" w14:paraId="3FF9ACFF" w14:textId="77777777">
      <w:pPr>
        <w:rPr>
          <w:rFonts w:ascii="Times New Roman" w:eastAsia="Times New Roman" w:hAnsi="Times New Roman" w:cs="Times New Roman"/>
          <w:b/>
          <w:sz w:val="20"/>
          <w:szCs w:val="20"/>
        </w:rPr>
      </w:pPr>
    </w:p>
    <w:tbl>
      <w:tblPr>
        <w:tblCaption w:val="Data Collection Form for Detail Sheet #F2F1"/>
        <w:tblDescription w:val="This table shows the details caputured in the data collection form for detail sheet #F2F1."/>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
      <w:tblGrid>
        <w:gridCol w:w="9360"/>
      </w:tblGrid>
      <w:tr w14:paraId="72BBE405" w14:textId="77777777" w:rsidTr="002521E0">
        <w:tblPrEx>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Ex>
        <w:trPr>
          <w:trHeight w:val="300"/>
        </w:trPr>
        <w:tc>
          <w:tcPr>
            <w:tcW w:w="9360" w:type="dxa"/>
            <w:shd w:val="clear" w:color="auto" w:fill="C0C0C0"/>
          </w:tcPr>
          <w:p w:rsidR="00854B68" w:rsidRPr="005B0F22" w:rsidP="0037179D" w14:paraId="0ADD9C25"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A. Providing Information, Education, and/or Training</w:t>
            </w:r>
          </w:p>
        </w:tc>
      </w:tr>
      <w:tr w14:paraId="6E6B9993"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2D2796F1" w14:textId="77777777">
            <w:pPr>
              <w:rPr>
                <w:rFonts w:ascii="Times New Roman" w:eastAsia="Times New Roman" w:hAnsi="Times New Roman" w:cs="Times New Roman"/>
                <w:sz w:val="20"/>
                <w:szCs w:val="20"/>
              </w:rPr>
            </w:pPr>
          </w:p>
          <w:p w:rsidR="00854B68" w:rsidRPr="005B0F22" w:rsidP="0037179D" w14:paraId="62D67098" w14:textId="2517EAB5">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The estimated number of families with CYSHCN in your state: </w:t>
            </w:r>
            <w:r w:rsidRPr="005B0F22">
              <w:rPr>
                <w:rFonts w:ascii="Times New Roman" w:eastAsia="Times New Roman" w:hAnsi="Times New Roman" w:cs="Times New Roman"/>
                <w:sz w:val="20"/>
                <w:szCs w:val="20"/>
                <w:u w:val="single"/>
              </w:rPr>
              <w:t>_____________</w:t>
            </w:r>
          </w:p>
          <w:p w:rsidR="00854B68" w:rsidRPr="005B0F22" w:rsidP="0037179D" w14:paraId="57AA5747" w14:textId="77777777">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u w:val="single"/>
              </w:rPr>
              <w:t>(</w:t>
            </w:r>
            <w:r w:rsidRPr="005B0F22">
              <w:rPr>
                <w:rFonts w:ascii="Times New Roman" w:eastAsia="Times New Roman" w:hAnsi="Times New Roman" w:cs="Times New Roman"/>
                <w:i/>
                <w:iCs/>
                <w:sz w:val="20"/>
                <w:szCs w:val="20"/>
                <w:u w:val="single"/>
              </w:rPr>
              <w:t>Denominator: data from the National Survey of Children’s Health</w:t>
            </w:r>
            <w:r w:rsidRPr="005B0F22">
              <w:rPr>
                <w:rFonts w:ascii="Times New Roman" w:eastAsia="Times New Roman" w:hAnsi="Times New Roman" w:cs="Times New Roman"/>
                <w:sz w:val="20"/>
                <w:szCs w:val="20"/>
                <w:u w:val="single"/>
              </w:rPr>
              <w:t>)</w:t>
            </w:r>
          </w:p>
          <w:p w:rsidR="00854B68" w:rsidRPr="005B0F22" w:rsidP="0037179D" w14:paraId="3CE31363" w14:textId="77777777">
            <w:pPr>
              <w:rPr>
                <w:rFonts w:ascii="Times New Roman" w:eastAsia="Times New Roman" w:hAnsi="Times New Roman" w:cs="Times New Roman"/>
                <w:sz w:val="20"/>
                <w:szCs w:val="20"/>
              </w:rPr>
            </w:pPr>
          </w:p>
        </w:tc>
      </w:tr>
      <w:tr w14:paraId="48B51E1C"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30EF89B9" w14:textId="38C47C29">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1. Families served via “one-to-one” services conducted by the F2F.</w:t>
            </w:r>
            <w:r w:rsidRPr="005B0F22">
              <w:rPr>
                <w:rFonts w:ascii="Times New Roman" w:eastAsia="Calibri" w:hAnsi="Times New Roman" w:cs="Times New Roman"/>
              </w:rPr>
              <w:t xml:space="preserve"> </w:t>
            </w:r>
          </w:p>
          <w:p w:rsidR="00854B68" w:rsidRPr="005B0F22" w:rsidP="0037179D" w14:paraId="708358A5" w14:textId="77777777">
            <w:pPr>
              <w:rPr>
                <w:rFonts w:ascii="Times New Roman" w:eastAsia="Times New Roman" w:hAnsi="Times New Roman" w:cs="Times New Roman"/>
                <w:sz w:val="20"/>
                <w:szCs w:val="20"/>
              </w:rPr>
            </w:pPr>
          </w:p>
          <w:p w:rsidR="00854B68" w:rsidRPr="005B0F22" w:rsidP="0037179D" w14:paraId="79EC94FE" w14:textId="64DC0AA8">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families receiving one-to-one services from Family-To-Family Health Information Centers. (</w:t>
            </w:r>
            <w:r w:rsidRPr="005B0F22">
              <w:rPr>
                <w:rFonts w:ascii="Times New Roman" w:eastAsia="Times New Roman" w:hAnsi="Times New Roman" w:cs="Times New Roman"/>
                <w:i/>
                <w:sz w:val="20"/>
                <w:szCs w:val="20"/>
              </w:rPr>
              <w:t>Numerator; unduplicated count</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u w:val="single"/>
              </w:rPr>
              <w:t>_________</w:t>
            </w:r>
          </w:p>
          <w:p w:rsidR="00854B68" w:rsidRPr="005B0F22" w:rsidP="0037179D" w14:paraId="041CD993" w14:textId="77777777">
            <w:pPr>
              <w:jc w:val="both"/>
              <w:rPr>
                <w:rFonts w:ascii="Times New Roman" w:eastAsia="Times New Roman" w:hAnsi="Times New Roman" w:cs="Times New Roman"/>
                <w:sz w:val="20"/>
                <w:szCs w:val="20"/>
              </w:rPr>
            </w:pPr>
          </w:p>
          <w:p w:rsidR="00854B68" w:rsidRPr="005B0F22" w:rsidP="0037179D" w14:paraId="61D39545" w14:textId="266E5041">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 Of the total number of families served/trained, how many families identified themselves as: </w:t>
            </w:r>
          </w:p>
          <w:p w:rsidR="00854B68" w:rsidRPr="005B0F22" w:rsidP="0037179D" w14:paraId="0D12731A" w14:textId="77777777">
            <w:pPr>
              <w:ind w:left="273" w:hanging="273"/>
              <w:rPr>
                <w:rFonts w:ascii="Times New Roman" w:eastAsia="Times New Roman" w:hAnsi="Times New Roman" w:cs="Times New Roman"/>
                <w:sz w:val="20"/>
                <w:szCs w:val="20"/>
              </w:rPr>
            </w:pPr>
          </w:p>
          <w:p w:rsidR="00B56926" w:rsidRPr="00280709" w:rsidP="00280709" w14:paraId="27CD5190" w14:textId="324B8D42">
            <w:pPr>
              <w:ind w:left="3" w:firstLine="180"/>
              <w:rPr>
                <w:rFonts w:ascii="Times New Roman" w:eastAsia="Times New Roman" w:hAnsi="Times New Roman" w:cs="Times New Roman"/>
                <w:sz w:val="20"/>
                <w:szCs w:val="20"/>
              </w:rPr>
            </w:pPr>
            <w:r w:rsidRPr="005B0F22">
              <w:rPr>
                <w:rFonts w:ascii="Times New Roman" w:eastAsia="Times New Roman" w:hAnsi="Times New Roman" w:cs="Times New Roman"/>
                <w:i/>
                <w:iCs/>
                <w:sz w:val="20"/>
                <w:szCs w:val="20"/>
              </w:rPr>
              <w:t>Ethnicity</w:t>
            </w:r>
            <w:r w:rsidRPr="005B0F22">
              <w:rPr>
                <w:rFonts w:ascii="Times New Roman" w:eastAsia="Times New Roman" w:hAnsi="Times New Roman" w:cs="Times New Roman"/>
                <w:sz w:val="20"/>
                <w:szCs w:val="20"/>
              </w:rPr>
              <w:t xml:space="preserve"> </w:t>
            </w:r>
          </w:p>
          <w:p w:rsidR="00CA4BB2" w:rsidRPr="00680CFC" w:rsidP="00680CFC" w14:paraId="7A1EFE4E" w14:textId="4EBAB64B">
            <w:pPr>
              <w:rPr>
                <w:rFonts w:ascii="Times New Roman" w:eastAsia="Times New Roman" w:hAnsi="Times New Roman" w:cs="Times New Roman"/>
                <w:sz w:val="20"/>
                <w:szCs w:val="20"/>
              </w:rPr>
            </w:pPr>
          </w:p>
          <w:p w:rsidR="00854B68" w:rsidRPr="005B0F22" w:rsidP="00FE4F4B" w14:paraId="17A06199" w14:textId="1786EC06">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Hispanic </w:t>
            </w:r>
            <w:r w:rsidRPr="005B0F22">
              <w:rPr>
                <w:rFonts w:ascii="Times New Roman" w:eastAsia="Times New Roman" w:hAnsi="Times New Roman" w:cs="Times New Roman"/>
                <w:sz w:val="20"/>
                <w:szCs w:val="24"/>
              </w:rPr>
              <w:t>______</w:t>
            </w:r>
          </w:p>
          <w:p w:rsidR="00854B68" w:rsidRPr="005B0F22" w:rsidP="00FE4F4B" w14:paraId="7ECCDEF4" w14:textId="6C2EB8AC">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Non-Hispanic </w:t>
            </w:r>
            <w:r w:rsidRPr="005B0F22">
              <w:rPr>
                <w:rFonts w:ascii="Times New Roman" w:eastAsia="Times New Roman" w:hAnsi="Times New Roman" w:cs="Times New Roman"/>
                <w:sz w:val="20"/>
                <w:szCs w:val="24"/>
              </w:rPr>
              <w:t>______</w:t>
            </w:r>
          </w:p>
          <w:p w:rsidR="00854B68" w:rsidRPr="005B0F22" w:rsidP="00FE4F4B" w14:paraId="14923592" w14:textId="67E17E53">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481DF07D" w14:textId="50B81995">
            <w:pPr>
              <w:ind w:left="273" w:hanging="273"/>
              <w:rPr>
                <w:rFonts w:ascii="Times New Roman" w:eastAsia="Times New Roman" w:hAnsi="Times New Roman" w:cs="Times New Roman"/>
                <w:sz w:val="20"/>
                <w:szCs w:val="20"/>
              </w:rPr>
            </w:pPr>
          </w:p>
          <w:p w:rsidR="00854B68" w:rsidRPr="005B0F22" w:rsidP="0037179D" w14:paraId="3F9FCC11" w14:textId="21DE9350">
            <w:pPr>
              <w:ind w:left="273" w:hanging="90"/>
              <w:rPr>
                <w:rFonts w:ascii="Times New Roman" w:eastAsia="Times New Roman" w:hAnsi="Times New Roman" w:cs="Times New Roman"/>
                <w:i/>
                <w:iCs/>
                <w:sz w:val="20"/>
                <w:szCs w:val="20"/>
              </w:rPr>
            </w:pPr>
            <w:r w:rsidRPr="005B0F22">
              <w:rPr>
                <w:rFonts w:ascii="Times New Roman" w:eastAsia="Times New Roman" w:hAnsi="Times New Roman" w:cs="Times New Roman"/>
                <w:i/>
                <w:iCs/>
                <w:sz w:val="20"/>
                <w:szCs w:val="20"/>
              </w:rPr>
              <w:t>Race</w:t>
            </w:r>
          </w:p>
          <w:p w:rsidR="00854B68" w:rsidRPr="005B0F22" w:rsidP="00FE4F4B" w14:paraId="70648E27" w14:textId="5346BF40">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White </w:t>
            </w:r>
            <w:r w:rsidRPr="005B0F22">
              <w:rPr>
                <w:rFonts w:ascii="Times New Roman" w:eastAsia="Times New Roman" w:hAnsi="Times New Roman" w:cs="Times New Roman"/>
                <w:sz w:val="20"/>
                <w:szCs w:val="24"/>
              </w:rPr>
              <w:t>______</w:t>
            </w:r>
          </w:p>
          <w:p w:rsidR="00854B68" w:rsidRPr="005B0F22" w:rsidP="00FE4F4B" w14:paraId="5CAE502C" w14:textId="0258597F">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Black or African American </w:t>
            </w:r>
            <w:r w:rsidRPr="005B0F22">
              <w:rPr>
                <w:rFonts w:ascii="Times New Roman" w:eastAsia="Times New Roman" w:hAnsi="Times New Roman" w:cs="Times New Roman"/>
                <w:sz w:val="20"/>
                <w:szCs w:val="24"/>
              </w:rPr>
              <w:t>______</w:t>
            </w:r>
          </w:p>
          <w:p w:rsidR="00854B68" w:rsidRPr="005B0F22" w:rsidP="00FE4F4B" w14:paraId="2646984E" w14:textId="0EBE9CD5">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Asian </w:t>
            </w:r>
            <w:r w:rsidRPr="005B0F22">
              <w:rPr>
                <w:rFonts w:ascii="Times New Roman" w:eastAsia="Times New Roman" w:hAnsi="Times New Roman" w:cs="Times New Roman"/>
                <w:sz w:val="20"/>
                <w:szCs w:val="24"/>
              </w:rPr>
              <w:t>______</w:t>
            </w:r>
          </w:p>
          <w:p w:rsidR="00854B68" w:rsidRPr="005B0F22" w:rsidP="00FE4F4B" w14:paraId="7D4DA686" w14:textId="171FDE7C">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Native Hawaiian or </w:t>
            </w:r>
            <w:r w:rsidR="008B695F">
              <w:rPr>
                <w:rFonts w:ascii="Times New Roman" w:eastAsia="Times New Roman" w:hAnsi="Times New Roman" w:cs="Times New Roman"/>
                <w:sz w:val="20"/>
                <w:szCs w:val="20"/>
              </w:rPr>
              <w:t xml:space="preserve">Other </w:t>
            </w:r>
            <w:r w:rsidRPr="005B0F22">
              <w:rPr>
                <w:rFonts w:ascii="Times New Roman" w:eastAsia="Times New Roman" w:hAnsi="Times New Roman" w:cs="Times New Roman"/>
                <w:sz w:val="20"/>
                <w:szCs w:val="20"/>
              </w:rPr>
              <w:t xml:space="preserve">Pacific Islander </w:t>
            </w:r>
            <w:r w:rsidRPr="005B0F22">
              <w:rPr>
                <w:rFonts w:ascii="Times New Roman" w:eastAsia="Times New Roman" w:hAnsi="Times New Roman" w:cs="Times New Roman"/>
                <w:sz w:val="20"/>
                <w:szCs w:val="24"/>
              </w:rPr>
              <w:t>______</w:t>
            </w:r>
          </w:p>
          <w:p w:rsidR="00854B68" w:rsidRPr="005B0F22" w:rsidP="00FE4F4B" w14:paraId="26FA59BE" w14:textId="71E86173">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American Indian or Alaskan Native </w:t>
            </w:r>
            <w:r w:rsidRPr="005B0F22">
              <w:rPr>
                <w:rFonts w:ascii="Times New Roman" w:eastAsia="Times New Roman" w:hAnsi="Times New Roman" w:cs="Times New Roman"/>
                <w:sz w:val="20"/>
                <w:szCs w:val="24"/>
              </w:rPr>
              <w:t>______</w:t>
            </w:r>
          </w:p>
          <w:p w:rsidR="00854B68" w:rsidRPr="005B0F22" w:rsidP="00FE4F4B" w14:paraId="6D5199A0" w14:textId="4AD828A3">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Some other Race </w:t>
            </w:r>
            <w:r w:rsidRPr="005B0F22">
              <w:rPr>
                <w:rFonts w:ascii="Times New Roman" w:eastAsia="Times New Roman" w:hAnsi="Times New Roman" w:cs="Times New Roman"/>
                <w:sz w:val="20"/>
                <w:szCs w:val="24"/>
              </w:rPr>
              <w:t>______</w:t>
            </w:r>
          </w:p>
          <w:p w:rsidR="00854B68" w:rsidRPr="005B0F22" w:rsidP="00FE4F4B" w14:paraId="6E7F7387" w14:textId="4FE8CE6B">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Multiple races </w:t>
            </w:r>
            <w:r w:rsidRPr="005B0F22">
              <w:rPr>
                <w:rFonts w:ascii="Times New Roman" w:eastAsia="Times New Roman" w:hAnsi="Times New Roman" w:cs="Times New Roman"/>
                <w:sz w:val="20"/>
                <w:szCs w:val="24"/>
              </w:rPr>
              <w:t>______</w:t>
            </w:r>
          </w:p>
          <w:p w:rsidR="00854B68" w:rsidRPr="005B0F22" w:rsidP="00FE4F4B" w14:paraId="2A7FEB2B" w14:textId="52DFCC78">
            <w:pPr>
              <w:numPr>
                <w:ilvl w:val="0"/>
                <w:numId w:val="20"/>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086DA478" w14:textId="77777777">
            <w:pPr>
              <w:rPr>
                <w:rFonts w:ascii="Times New Roman" w:eastAsia="Times New Roman" w:hAnsi="Times New Roman" w:cs="Times New Roman"/>
                <w:sz w:val="20"/>
                <w:szCs w:val="20"/>
              </w:rPr>
            </w:pPr>
          </w:p>
          <w:p w:rsidR="00854B68" w:rsidRPr="005B0F22" w:rsidP="0037179D" w14:paraId="714B4CE2" w14:textId="77777777">
            <w:pPr>
              <w:jc w:val="both"/>
              <w:rPr>
                <w:rFonts w:ascii="Times New Roman" w:eastAsia="Times New Roman" w:hAnsi="Times New Roman" w:cs="Times New Roman"/>
                <w:sz w:val="20"/>
                <w:szCs w:val="20"/>
              </w:rPr>
            </w:pPr>
          </w:p>
          <w:p w:rsidR="00854B68" w:rsidRPr="005B0F22" w:rsidP="0037179D" w14:paraId="70D16A44" w14:textId="77777777">
            <w:pPr>
              <w:spacing w:line="276" w:lineRule="auto"/>
              <w:ind w:left="90" w:hanging="90"/>
              <w:rPr>
                <w:rFonts w:ascii="Times New Roman" w:eastAsia="Calibri" w:hAnsi="Times New Roman" w:cs="Times New Roman"/>
                <w:b/>
                <w:bCs/>
                <w:sz w:val="20"/>
                <w:szCs w:val="20"/>
              </w:rPr>
            </w:pPr>
            <w:r w:rsidRPr="005B0F22">
              <w:rPr>
                <w:rFonts w:ascii="Times New Roman" w:eastAsia="Times New Roman" w:hAnsi="Times New Roman" w:cs="Times New Roman"/>
                <w:b/>
                <w:bCs/>
                <w:sz w:val="20"/>
                <w:szCs w:val="20"/>
              </w:rPr>
              <w:t>2.</w:t>
            </w:r>
            <w:r w:rsidRPr="005B0F22">
              <w:rPr>
                <w:rFonts w:ascii="Times New Roman" w:eastAsia="Times New Roman" w:hAnsi="Times New Roman" w:cs="Times New Roman"/>
                <w:sz w:val="20"/>
                <w:szCs w:val="20"/>
              </w:rPr>
              <w:t xml:space="preserve"> </w:t>
            </w:r>
            <w:r w:rsidRPr="005B0F22">
              <w:rPr>
                <w:rFonts w:ascii="Times New Roman" w:eastAsia="Calibri" w:hAnsi="Times New Roman" w:cs="Times New Roman"/>
                <w:b/>
                <w:bCs/>
                <w:sz w:val="20"/>
                <w:szCs w:val="20"/>
              </w:rPr>
              <w:t xml:space="preserve">The number and types of services provided to families. </w:t>
            </w:r>
          </w:p>
          <w:p w:rsidR="00854B68" w:rsidRPr="005B0F22" w:rsidP="0037179D" w14:paraId="2CE6AFC3" w14:textId="77777777">
            <w:pPr>
              <w:jc w:val="both"/>
              <w:rPr>
                <w:rFonts w:ascii="Times New Roman" w:eastAsia="Times New Roman" w:hAnsi="Times New Roman" w:cs="Times New Roman"/>
                <w:sz w:val="20"/>
                <w:szCs w:val="20"/>
              </w:rPr>
            </w:pPr>
          </w:p>
          <w:p w:rsidR="00854B68" w:rsidRPr="005B0F22" w:rsidP="00FE4F4B" w14:paraId="28F18576" w14:textId="6891C019">
            <w:pPr>
              <w:numPr>
                <w:ilvl w:val="1"/>
                <w:numId w:val="24"/>
              </w:numPr>
              <w:spacing w:after="200" w:line="276" w:lineRule="auto"/>
              <w:ind w:left="270" w:hanging="270"/>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Total number of service/trainings provided to families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t>________</w:t>
            </w:r>
          </w:p>
          <w:p w:rsidR="00854B68" w:rsidRPr="005B0F22" w:rsidP="0037179D" w14:paraId="5499CD7E" w14:textId="77777777">
            <w:pPr>
              <w:ind w:left="273" w:hanging="273"/>
              <w:rPr>
                <w:rFonts w:ascii="Times New Roman" w:eastAsia="Times New Roman" w:hAnsi="Times New Roman" w:cs="Times New Roman"/>
                <w:sz w:val="20"/>
                <w:szCs w:val="20"/>
              </w:rPr>
            </w:pPr>
          </w:p>
          <w:p w:rsidR="00854B68" w:rsidRPr="005B0F22" w:rsidP="0037179D" w14:paraId="2B6D3B82" w14:textId="44133A7B">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Of the total numbers of service/trainings, how many provided:</w:t>
            </w:r>
          </w:p>
          <w:p w:rsidR="00854B68" w:rsidRPr="005B0F22" w:rsidP="00FE4F4B" w14:paraId="1890B0D0" w14:textId="77777777">
            <w:pPr>
              <w:numPr>
                <w:ilvl w:val="0"/>
                <w:numId w:val="19"/>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Individualized assistance (Includes one-on-one instruction, consultation, counseling, case management, and mentoring) _____</w:t>
            </w:r>
          </w:p>
          <w:p w:rsidR="00854B68" w:rsidRPr="005B0F22" w:rsidP="00FE4F4B" w14:paraId="01DBD317" w14:textId="77777777">
            <w:pPr>
              <w:numPr>
                <w:ilvl w:val="0"/>
                <w:numId w:val="19"/>
              </w:numPr>
              <w:spacing w:after="200" w:line="276" w:lineRule="auto"/>
              <w:contextualSpacing/>
              <w:rPr>
                <w:rFonts w:ascii="Times New Roman" w:eastAsia="Times New Roman" w:hAnsi="Times New Roman" w:cs="Times New Roman"/>
                <w:sz w:val="20"/>
                <w:szCs w:val="24"/>
                <w:u w:val="single"/>
              </w:rPr>
            </w:pPr>
            <w:r w:rsidRPr="005B0F22">
              <w:rPr>
                <w:rFonts w:ascii="Times New Roman" w:eastAsia="Times New Roman" w:hAnsi="Times New Roman" w:cs="Times New Roman"/>
                <w:sz w:val="20"/>
                <w:szCs w:val="24"/>
              </w:rPr>
              <w:t xml:space="preserve">Basic contact information and referrals </w:t>
            </w:r>
            <w:r w:rsidRPr="005B0F22">
              <w:rPr>
                <w:rFonts w:ascii="Times New Roman" w:eastAsia="Times New Roman" w:hAnsi="Times New Roman" w:cs="Times New Roman"/>
                <w:sz w:val="20"/>
                <w:szCs w:val="24"/>
                <w:u w:val="single"/>
              </w:rPr>
              <w:t>______</w:t>
            </w:r>
          </w:p>
          <w:p w:rsidR="00854B68" w:rsidRPr="005B0F22" w:rsidP="00FE4F4B" w14:paraId="693DBD52" w14:textId="77777777">
            <w:pPr>
              <w:numPr>
                <w:ilvl w:val="0"/>
                <w:numId w:val="19"/>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Group training opportunities  ______</w:t>
            </w:r>
          </w:p>
          <w:p w:rsidR="00854B68" w:rsidRPr="005B0F22" w:rsidP="00FE4F4B" w14:paraId="0094D3D4" w14:textId="77777777">
            <w:pPr>
              <w:numPr>
                <w:ilvl w:val="0"/>
                <w:numId w:val="19"/>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Meetings/Conferences and Public Events (</w:t>
            </w:r>
            <w:r w:rsidRPr="005B0F22">
              <w:rPr>
                <w:rFonts w:ascii="Times New Roman" w:eastAsia="Times New Roman" w:hAnsi="Times New Roman" w:cs="Times New Roman"/>
                <w:sz w:val="20"/>
                <w:szCs w:val="24"/>
              </w:rPr>
              <w:t>includes</w:t>
            </w:r>
            <w:r w:rsidRPr="005B0F22">
              <w:rPr>
                <w:rFonts w:ascii="Times New Roman" w:eastAsia="Times New Roman" w:hAnsi="Times New Roman" w:cs="Times New Roman"/>
                <w:sz w:val="20"/>
                <w:szCs w:val="24"/>
              </w:rPr>
              <w:t xml:space="preserve"> outreach events and presentations)  _______</w:t>
            </w:r>
          </w:p>
          <w:p w:rsidR="00854B68" w:rsidRPr="005B0F22" w:rsidP="0037179D" w14:paraId="688F18BF" w14:textId="77777777">
            <w:pPr>
              <w:jc w:val="both"/>
              <w:rPr>
                <w:rFonts w:ascii="Times New Roman" w:eastAsia="Times New Roman" w:hAnsi="Times New Roman" w:cs="Times New Roman"/>
                <w:sz w:val="20"/>
                <w:szCs w:val="20"/>
              </w:rPr>
            </w:pPr>
          </w:p>
          <w:p w:rsidR="00854B68" w:rsidRPr="005B0F22" w:rsidP="0037179D" w14:paraId="54B54216" w14:textId="77777777">
            <w:pPr>
              <w:ind w:left="813"/>
              <w:jc w:val="both"/>
              <w:rPr>
                <w:rFonts w:ascii="Times New Roman" w:eastAsia="Times New Roman" w:hAnsi="Times New Roman" w:cs="Times New Roman"/>
                <w:sz w:val="20"/>
                <w:szCs w:val="20"/>
              </w:rPr>
            </w:pPr>
          </w:p>
        </w:tc>
      </w:tr>
      <w:tr w14:paraId="3FFF890F"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6750E306" w14:textId="6605CAB9">
            <w:pPr>
              <w:ind w:left="273" w:hanging="273"/>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3. Our organization provided health</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b/>
                <w:bCs/>
                <w:sz w:val="20"/>
                <w:szCs w:val="20"/>
              </w:rPr>
              <w:t>care information/education to professionals/providers to assist them in better providing services for CYSHCN.</w:t>
            </w:r>
          </w:p>
          <w:p w:rsidR="00854B68" w:rsidRPr="005B0F22" w:rsidP="0037179D" w14:paraId="252248A1" w14:textId="77777777">
            <w:pPr>
              <w:rPr>
                <w:rFonts w:ascii="Times New Roman" w:eastAsia="Times New Roman" w:hAnsi="Times New Roman" w:cs="Times New Roman"/>
                <w:sz w:val="20"/>
                <w:szCs w:val="20"/>
              </w:rPr>
            </w:pPr>
          </w:p>
          <w:p w:rsidR="00854B68" w:rsidRPr="005B0F22" w:rsidP="0037179D" w14:paraId="2F490E19" w14:textId="77777777">
            <w:pPr>
              <w:ind w:left="273" w:hanging="273"/>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a. Total number of professionals/providers served/trained (unduplicated count): </w:t>
            </w:r>
            <w:r w:rsidRPr="005B0F22">
              <w:rPr>
                <w:rFonts w:ascii="Times New Roman" w:eastAsia="Times New Roman" w:hAnsi="Times New Roman" w:cs="Times New Roman"/>
                <w:sz w:val="20"/>
                <w:szCs w:val="20"/>
                <w:u w:val="single"/>
              </w:rPr>
              <w:t>___________</w:t>
            </w:r>
          </w:p>
          <w:p w:rsidR="00854B68" w:rsidRPr="005B0F22" w:rsidP="0037179D" w14:paraId="20AEA51C" w14:textId="77777777">
            <w:pPr>
              <w:ind w:left="273" w:hanging="273"/>
              <w:jc w:val="both"/>
              <w:rPr>
                <w:rFonts w:ascii="Times New Roman" w:eastAsia="Times New Roman" w:hAnsi="Times New Roman" w:cs="Times New Roman"/>
                <w:sz w:val="20"/>
                <w:szCs w:val="20"/>
              </w:rPr>
            </w:pPr>
          </w:p>
          <w:p w:rsidR="00854B68" w:rsidRPr="005B0F22" w:rsidP="0037179D" w14:paraId="6700D659" w14:textId="77777777">
            <w:pPr>
              <w:ind w:left="273" w:hanging="273"/>
              <w:jc w:val="both"/>
              <w:rPr>
                <w:rFonts w:ascii="Times New Roman" w:eastAsia="Times New Roman" w:hAnsi="Times New Roman" w:cs="Times New Roman"/>
                <w:sz w:val="20"/>
                <w:szCs w:val="20"/>
              </w:rPr>
            </w:pPr>
          </w:p>
          <w:p w:rsidR="00854B68" w:rsidRPr="005B0F22" w:rsidP="0037179D" w14:paraId="262BF07F" w14:textId="296E26AE">
            <w:pPr>
              <w:spacing w:line="276" w:lineRule="auto"/>
              <w:ind w:left="172" w:hanging="172"/>
              <w:rPr>
                <w:rFonts w:ascii="Times New Roman" w:eastAsia="Calibri" w:hAnsi="Times New Roman" w:cs="Times New Roman"/>
                <w:b/>
                <w:bCs/>
                <w:sz w:val="20"/>
                <w:szCs w:val="20"/>
              </w:rPr>
            </w:pPr>
            <w:r w:rsidRPr="005B0F22">
              <w:rPr>
                <w:rFonts w:ascii="Times New Roman" w:eastAsia="Calibri" w:hAnsi="Times New Roman" w:cs="Times New Roman"/>
                <w:b/>
                <w:bCs/>
                <w:sz w:val="20"/>
                <w:szCs w:val="20"/>
              </w:rPr>
              <w:t>4. The total number of services provided to professionals/providers.  This includes the duplicated count of one-to-one services and trainings, group trainings, meetings/conferences, and outreach events. This does not include social media impressions or web hits (to be reported in Q5).</w:t>
            </w:r>
          </w:p>
          <w:p w:rsidR="00854B68" w:rsidRPr="005B0F22" w:rsidP="0037179D" w14:paraId="7EB5FBA5" w14:textId="77777777">
            <w:pPr>
              <w:ind w:left="273" w:hanging="273"/>
              <w:jc w:val="both"/>
              <w:rPr>
                <w:rFonts w:ascii="Times New Roman" w:eastAsia="Times New Roman" w:hAnsi="Times New Roman" w:cs="Times New Roman"/>
                <w:sz w:val="20"/>
                <w:szCs w:val="20"/>
              </w:rPr>
            </w:pPr>
          </w:p>
          <w:p w:rsidR="00854B68" w:rsidRPr="005B0F22" w:rsidP="00FE4F4B" w14:paraId="2683DC08" w14:textId="77777777">
            <w:pPr>
              <w:numPr>
                <w:ilvl w:val="0"/>
                <w:numId w:val="23"/>
              </w:numPr>
              <w:spacing w:after="200" w:line="276" w:lineRule="auto"/>
              <w:jc w:val="both"/>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Total number of services provided to professionals/providers (duplicated count)::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u w:val="single"/>
              </w:rPr>
              <w:t>_______________</w:t>
            </w:r>
          </w:p>
          <w:p w:rsidR="00854B68" w:rsidRPr="005B0F22" w:rsidP="0037179D" w14:paraId="2B9CF8BF" w14:textId="77777777">
            <w:pPr>
              <w:ind w:left="273" w:hanging="273"/>
              <w:rPr>
                <w:rFonts w:ascii="Times New Roman" w:eastAsia="Times New Roman" w:hAnsi="Times New Roman" w:cs="Times New Roman"/>
                <w:b/>
                <w:sz w:val="20"/>
                <w:szCs w:val="20"/>
              </w:rPr>
            </w:pPr>
          </w:p>
        </w:tc>
      </w:tr>
      <w:tr w14:paraId="0EFEB3E8"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4939DDD7" w14:textId="1DAC774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5. Our organization conducted communication and outreach to families and other appropriate entities through a variety of methods.</w:t>
            </w:r>
          </w:p>
          <w:p w:rsidR="00854B68" w:rsidRPr="005B0F22" w:rsidP="0037179D" w14:paraId="4C004F55" w14:textId="77777777">
            <w:pPr>
              <w:ind w:left="273" w:hanging="273"/>
              <w:rPr>
                <w:rFonts w:ascii="Times New Roman" w:eastAsia="Times New Roman" w:hAnsi="Times New Roman" w:cs="Times New Roman"/>
                <w:sz w:val="16"/>
                <w:szCs w:val="20"/>
              </w:rPr>
            </w:pPr>
          </w:p>
          <w:p w:rsidR="00854B68" w:rsidRPr="005B0F22" w:rsidP="00FE4F4B" w14:paraId="42F03BA2"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Select the modes of how print/media information and resources are disseminated. (Select all that apply).</w:t>
            </w:r>
          </w:p>
          <w:p w:rsidR="00854B68" w:rsidRPr="005B0F22" w:rsidP="00FE4F4B" w14:paraId="152C81D5"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Electronic newsletters</w:t>
            </w:r>
          </w:p>
          <w:p w:rsidR="00854B68" w:rsidRPr="005B0F22" w:rsidP="00FE4F4B" w14:paraId="677D82E5" w14:textId="59D912CA">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Listservs</w:t>
            </w:r>
          </w:p>
          <w:p w:rsidR="00854B68" w:rsidRPr="005B0F22" w:rsidP="00FE4F4B" w14:paraId="55138613"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Hardcopy/print</w:t>
            </w:r>
          </w:p>
          <w:p w:rsidR="00854B68" w:rsidRPr="005B0F22" w:rsidP="00FE4F4B" w14:paraId="690B5C8B"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Public television/radio</w:t>
            </w:r>
          </w:p>
          <w:p w:rsidR="00854B68" w:rsidRPr="005B0F22" w:rsidP="00FE4F4B" w14:paraId="73EA31EF"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Social media platform description: _________</w:t>
            </w:r>
          </w:p>
          <w:p w:rsidR="00854B68" w:rsidRPr="005B0F22" w:rsidP="00FE4F4B" w14:paraId="7A8A9E2C"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Text messaging</w:t>
            </w:r>
          </w:p>
          <w:p w:rsidR="00854B68" w:rsidRPr="005B0F22" w:rsidP="00FE4F4B" w14:paraId="32E30408" w14:textId="77777777">
            <w:pPr>
              <w:numPr>
                <w:ilvl w:val="1"/>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(specify): _________</w:t>
            </w:r>
          </w:p>
          <w:p w:rsidR="00854B68" w:rsidRPr="005B0F22" w:rsidP="0037179D" w14:paraId="4A1E7F19" w14:textId="77777777">
            <w:pPr>
              <w:autoSpaceDE w:val="0"/>
              <w:autoSpaceDN w:val="0"/>
              <w:adjustRightInd w:val="0"/>
              <w:ind w:left="720"/>
              <w:rPr>
                <w:rFonts w:ascii="Times New Roman" w:eastAsia="Times New Roman" w:hAnsi="Times New Roman" w:cs="Times New Roman"/>
                <w:sz w:val="20"/>
                <w:szCs w:val="20"/>
              </w:rPr>
            </w:pPr>
          </w:p>
        </w:tc>
      </w:tr>
      <w:tr w14:paraId="663912DE" w14:textId="77777777" w:rsidTr="002521E0">
        <w:tblPrEx>
          <w:tblW w:w="9360" w:type="dxa"/>
          <w:tblInd w:w="-8" w:type="dxa"/>
          <w:tblLayout w:type="fixed"/>
          <w:tblCellMar>
            <w:left w:w="87" w:type="dxa"/>
            <w:right w:w="87" w:type="dxa"/>
          </w:tblCellMar>
          <w:tblLook w:val="0000"/>
        </w:tblPrEx>
        <w:trPr>
          <w:trHeight w:val="300"/>
        </w:trPr>
        <w:tc>
          <w:tcPr>
            <w:tcW w:w="9360" w:type="dxa"/>
            <w:shd w:val="clear" w:color="auto" w:fill="C0C0C0"/>
          </w:tcPr>
          <w:p w:rsidR="00854B68" w:rsidRPr="005B0F22" w:rsidP="0037179D" w14:paraId="5C488C3E"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B. MODELS of family engagement Collaboration</w:t>
            </w:r>
          </w:p>
        </w:tc>
      </w:tr>
      <w:tr w14:paraId="6BDE4209" w14:textId="77777777" w:rsidTr="002521E0">
        <w:tblPrEx>
          <w:tblW w:w="9360" w:type="dxa"/>
          <w:tblInd w:w="-8" w:type="dxa"/>
          <w:tblLayout w:type="fixed"/>
          <w:tblCellMar>
            <w:left w:w="87" w:type="dxa"/>
            <w:right w:w="87" w:type="dxa"/>
          </w:tblCellMar>
          <w:tblLook w:val="0000"/>
        </w:tblPrEx>
        <w:trPr>
          <w:trHeight w:val="480"/>
        </w:trPr>
        <w:tc>
          <w:tcPr>
            <w:tcW w:w="9360" w:type="dxa"/>
            <w:tcBorders>
              <w:bottom w:val="nil"/>
            </w:tcBorders>
          </w:tcPr>
          <w:p w:rsidR="00854B68" w:rsidRPr="005B0F22" w:rsidP="0037179D" w14:paraId="3695C184" w14:textId="77777777">
            <w:pPr>
              <w:rPr>
                <w:rFonts w:ascii="Times New Roman" w:eastAsia="Times New Roman" w:hAnsi="Times New Roman" w:cs="Times New Roman"/>
                <w:sz w:val="20"/>
                <w:szCs w:val="20"/>
              </w:rPr>
            </w:pPr>
          </w:p>
          <w:p w:rsidR="00854B68" w:rsidRPr="005B0F22" w:rsidP="0037179D" w14:paraId="2A2DA9E4" w14:textId="06889114">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1. Our organization worked with State agencies/programs to assist them with providing services to their populations and/or to obtain their information to better serve our families.</w:t>
            </w:r>
          </w:p>
          <w:p w:rsidR="00854B68" w:rsidRPr="005B0F22" w:rsidP="0037179D" w14:paraId="34DB4780" w14:textId="77777777">
            <w:pPr>
              <w:jc w:val="both"/>
              <w:rPr>
                <w:rFonts w:ascii="Times New Roman" w:eastAsia="Times New Roman" w:hAnsi="Times New Roman" w:cs="Times New Roman"/>
                <w:sz w:val="20"/>
                <w:szCs w:val="20"/>
              </w:rPr>
            </w:pPr>
          </w:p>
          <w:p w:rsidR="00854B68" w:rsidRPr="005B0F22" w:rsidP="0037179D" w14:paraId="5B52D1C4" w14:textId="6A9A288F">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State agencies/programs with which your organization has worked:  _________</w:t>
            </w:r>
          </w:p>
          <w:p w:rsidR="00854B68" w:rsidRPr="005B0F22" w:rsidP="0037179D" w14:paraId="134624FF" w14:textId="77777777">
            <w:pPr>
              <w:jc w:val="both"/>
              <w:rPr>
                <w:rFonts w:ascii="Times New Roman" w:eastAsia="Times New Roman" w:hAnsi="Times New Roman" w:cs="Times New Roman"/>
                <w:sz w:val="20"/>
                <w:szCs w:val="20"/>
              </w:rPr>
            </w:pPr>
          </w:p>
          <w:p w:rsidR="00854B68" w:rsidRPr="005B0F22" w:rsidP="0037179D" w14:paraId="0506077B" w14:textId="346893B3">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Indicate the types of State agencies/programs with which your organization has worked: _________</w:t>
            </w:r>
          </w:p>
          <w:p w:rsidR="00854B68" w:rsidRPr="005B0F22" w:rsidP="0037179D" w14:paraId="5359C00A" w14:textId="77777777">
            <w:pPr>
              <w:rPr>
                <w:rFonts w:ascii="Times New Roman" w:eastAsia="Times New Roman" w:hAnsi="Times New Roman" w:cs="Times New Roman"/>
                <w:sz w:val="20"/>
                <w:szCs w:val="20"/>
              </w:rPr>
            </w:pPr>
          </w:p>
          <w:tbl>
            <w:tblPr>
              <w:tblStyle w:val="TableGrid"/>
              <w:tblW w:w="0" w:type="auto"/>
              <w:tblInd w:w="720" w:type="dxa"/>
              <w:tblLayout w:type="fixed"/>
              <w:tblLook w:val="04A0"/>
            </w:tblPr>
            <w:tblGrid>
              <w:gridCol w:w="4315"/>
              <w:gridCol w:w="2700"/>
            </w:tblGrid>
            <w:tr w14:paraId="6A1F987F" w14:textId="77777777" w:rsidTr="00D35E52">
              <w:tblPrEx>
                <w:tblW w:w="0" w:type="auto"/>
                <w:tblInd w:w="720" w:type="dxa"/>
                <w:tblLayout w:type="fixed"/>
                <w:tblLook w:val="04A0"/>
              </w:tblPrEx>
              <w:tc>
                <w:tcPr>
                  <w:tcW w:w="4315" w:type="dxa"/>
                </w:tcPr>
                <w:p w:rsidR="00854B68" w:rsidRPr="005B0F22" w:rsidP="0037179D" w14:paraId="35292EFA" w14:textId="77777777">
                  <w:pPr>
                    <w:jc w:val="center"/>
                    <w:rPr>
                      <w:rFonts w:ascii="Times New Roman" w:hAnsi="Times New Roman" w:cs="Times New Roman"/>
                    </w:rPr>
                  </w:pPr>
                </w:p>
              </w:tc>
              <w:tc>
                <w:tcPr>
                  <w:tcW w:w="2700" w:type="dxa"/>
                </w:tcPr>
                <w:p w:rsidR="00854B68" w:rsidRPr="005B0F22" w:rsidP="0037179D" w14:paraId="07FC0384" w14:textId="77777777">
                  <w:pPr>
                    <w:jc w:val="center"/>
                    <w:rPr>
                      <w:rFonts w:ascii="Times New Roman" w:hAnsi="Times New Roman" w:cs="Times New Roman"/>
                    </w:rPr>
                  </w:pPr>
                  <w:r w:rsidRPr="005B0F22">
                    <w:rPr>
                      <w:rFonts w:ascii="Times New Roman" w:hAnsi="Times New Roman" w:cs="Times New Roman"/>
                    </w:rPr>
                    <w:t>Check the box if you worked with this type of organization</w:t>
                  </w:r>
                </w:p>
              </w:tc>
            </w:tr>
            <w:tr w14:paraId="7700682B" w14:textId="77777777" w:rsidTr="00D35E52">
              <w:tblPrEx>
                <w:tblW w:w="0" w:type="auto"/>
                <w:tblInd w:w="720" w:type="dxa"/>
                <w:tblLayout w:type="fixed"/>
                <w:tblLook w:val="04A0"/>
              </w:tblPrEx>
              <w:tc>
                <w:tcPr>
                  <w:tcW w:w="4315" w:type="dxa"/>
                </w:tcPr>
                <w:p w:rsidR="00854B68" w:rsidRPr="005B0F22" w:rsidP="0037179D" w14:paraId="592A2D28" w14:textId="77777777">
                  <w:pPr>
                    <w:rPr>
                      <w:rFonts w:ascii="Times New Roman" w:hAnsi="Times New Roman" w:cs="Times New Roman"/>
                    </w:rPr>
                  </w:pPr>
                  <w:r w:rsidRPr="005B0F22">
                    <w:rPr>
                      <w:rFonts w:ascii="Times New Roman" w:hAnsi="Times New Roman" w:cs="Times New Roman"/>
                    </w:rPr>
                    <w:t>Title V MCH/CSYHCN Program</w:t>
                  </w:r>
                </w:p>
              </w:tc>
              <w:tc>
                <w:tcPr>
                  <w:tcW w:w="2700" w:type="dxa"/>
                </w:tcPr>
                <w:p w:rsidR="00854B68" w:rsidRPr="005B0F22" w:rsidP="0037179D" w14:paraId="42133C63" w14:textId="77777777">
                  <w:pPr>
                    <w:rPr>
                      <w:rFonts w:ascii="Times New Roman" w:hAnsi="Times New Roman" w:cs="Times New Roman"/>
                    </w:rPr>
                  </w:pPr>
                </w:p>
              </w:tc>
            </w:tr>
            <w:tr w14:paraId="5C98817F" w14:textId="77777777" w:rsidTr="00D35E52">
              <w:tblPrEx>
                <w:tblW w:w="0" w:type="auto"/>
                <w:tblInd w:w="720" w:type="dxa"/>
                <w:tblLayout w:type="fixed"/>
                <w:tblLook w:val="04A0"/>
              </w:tblPrEx>
              <w:tc>
                <w:tcPr>
                  <w:tcW w:w="4315" w:type="dxa"/>
                </w:tcPr>
                <w:p w:rsidR="00854B68" w:rsidRPr="005B0F22" w:rsidP="0037179D" w14:paraId="65A94164" w14:textId="77777777">
                  <w:pPr>
                    <w:rPr>
                      <w:rFonts w:ascii="Times New Roman" w:hAnsi="Times New Roman" w:cs="Times New Roman"/>
                    </w:rPr>
                  </w:pPr>
                  <w:r w:rsidRPr="005B0F22">
                    <w:rPr>
                      <w:rFonts w:ascii="Times New Roman" w:hAnsi="Times New Roman" w:cs="Times New Roman"/>
                    </w:rPr>
                    <w:t>Newborn Screening Program</w:t>
                  </w:r>
                </w:p>
              </w:tc>
              <w:tc>
                <w:tcPr>
                  <w:tcW w:w="2700" w:type="dxa"/>
                </w:tcPr>
                <w:p w:rsidR="00854B68" w:rsidRPr="005B0F22" w:rsidP="0037179D" w14:paraId="293E7844" w14:textId="77777777">
                  <w:pPr>
                    <w:rPr>
                      <w:rFonts w:ascii="Times New Roman" w:hAnsi="Times New Roman" w:cs="Times New Roman"/>
                    </w:rPr>
                  </w:pPr>
                </w:p>
              </w:tc>
            </w:tr>
            <w:tr w14:paraId="323FD6E5" w14:textId="77777777" w:rsidTr="00D35E52">
              <w:tblPrEx>
                <w:tblW w:w="0" w:type="auto"/>
                <w:tblInd w:w="720" w:type="dxa"/>
                <w:tblLayout w:type="fixed"/>
                <w:tblLook w:val="04A0"/>
              </w:tblPrEx>
              <w:tc>
                <w:tcPr>
                  <w:tcW w:w="4315" w:type="dxa"/>
                </w:tcPr>
                <w:p w:rsidR="00854B68" w:rsidRPr="005B0F22" w:rsidP="0037179D" w14:paraId="61ACD933" w14:textId="77777777">
                  <w:pPr>
                    <w:rPr>
                      <w:rFonts w:ascii="Times New Roman" w:hAnsi="Times New Roman" w:cs="Times New Roman"/>
                    </w:rPr>
                  </w:pPr>
                  <w:r w:rsidRPr="005B0F22">
                    <w:rPr>
                      <w:rFonts w:ascii="Times New Roman" w:hAnsi="Times New Roman" w:cs="Times New Roman"/>
                    </w:rPr>
                    <w:t>Early Hearing Detection and Intervention/Newborn Hearing Screening</w:t>
                  </w:r>
                </w:p>
              </w:tc>
              <w:tc>
                <w:tcPr>
                  <w:tcW w:w="2700" w:type="dxa"/>
                </w:tcPr>
                <w:p w:rsidR="00854B68" w:rsidRPr="005B0F22" w:rsidP="0037179D" w14:paraId="3F15613A" w14:textId="77777777">
                  <w:pPr>
                    <w:rPr>
                      <w:rFonts w:ascii="Times New Roman" w:hAnsi="Times New Roman" w:cs="Times New Roman"/>
                    </w:rPr>
                  </w:pPr>
                </w:p>
              </w:tc>
            </w:tr>
            <w:tr w14:paraId="6A43D3B4" w14:textId="77777777" w:rsidTr="00D35E52">
              <w:tblPrEx>
                <w:tblW w:w="0" w:type="auto"/>
                <w:tblInd w:w="720" w:type="dxa"/>
                <w:tblLayout w:type="fixed"/>
                <w:tblLook w:val="04A0"/>
              </w:tblPrEx>
              <w:tc>
                <w:tcPr>
                  <w:tcW w:w="4315" w:type="dxa"/>
                </w:tcPr>
                <w:p w:rsidR="00854B68" w:rsidRPr="005B0F22" w:rsidP="0037179D" w14:paraId="5623ED73" w14:textId="77777777">
                  <w:pPr>
                    <w:rPr>
                      <w:rFonts w:ascii="Times New Roman" w:hAnsi="Times New Roman" w:cs="Times New Roman"/>
                    </w:rPr>
                  </w:pPr>
                  <w:r w:rsidRPr="005B0F22">
                    <w:rPr>
                      <w:rFonts w:ascii="Times New Roman" w:hAnsi="Times New Roman" w:cs="Times New Roman"/>
                    </w:rPr>
                    <w:t>Emergency Medical Services for Children</w:t>
                  </w:r>
                </w:p>
              </w:tc>
              <w:tc>
                <w:tcPr>
                  <w:tcW w:w="2700" w:type="dxa"/>
                </w:tcPr>
                <w:p w:rsidR="00854B68" w:rsidRPr="005B0F22" w:rsidP="0037179D" w14:paraId="3B5941F3" w14:textId="77777777">
                  <w:pPr>
                    <w:rPr>
                      <w:rFonts w:ascii="Times New Roman" w:hAnsi="Times New Roman" w:cs="Times New Roman"/>
                    </w:rPr>
                  </w:pPr>
                </w:p>
              </w:tc>
            </w:tr>
            <w:tr w14:paraId="16BDFCE5" w14:textId="77777777" w:rsidTr="00D35E52">
              <w:tblPrEx>
                <w:tblW w:w="0" w:type="auto"/>
                <w:tblInd w:w="720" w:type="dxa"/>
                <w:tblLayout w:type="fixed"/>
                <w:tblLook w:val="04A0"/>
              </w:tblPrEx>
              <w:tc>
                <w:tcPr>
                  <w:tcW w:w="4315" w:type="dxa"/>
                </w:tcPr>
                <w:p w:rsidR="00854B68" w:rsidRPr="005B0F22" w:rsidP="0037179D" w14:paraId="471D84B8" w14:textId="77777777">
                  <w:pPr>
                    <w:rPr>
                      <w:rFonts w:ascii="Times New Roman" w:hAnsi="Times New Roman" w:cs="Times New Roman"/>
                    </w:rPr>
                  </w:pPr>
                  <w:r w:rsidRPr="005B0F22">
                    <w:rPr>
                      <w:rFonts w:ascii="Times New Roman" w:hAnsi="Times New Roman" w:cs="Times New Roman"/>
                    </w:rPr>
                    <w:t xml:space="preserve">Home Visiting </w:t>
                  </w:r>
                </w:p>
              </w:tc>
              <w:tc>
                <w:tcPr>
                  <w:tcW w:w="2700" w:type="dxa"/>
                </w:tcPr>
                <w:p w:rsidR="00854B68" w:rsidRPr="005B0F22" w:rsidP="0037179D" w14:paraId="52796900" w14:textId="77777777">
                  <w:pPr>
                    <w:rPr>
                      <w:rFonts w:ascii="Times New Roman" w:hAnsi="Times New Roman" w:cs="Times New Roman"/>
                    </w:rPr>
                  </w:pPr>
                </w:p>
              </w:tc>
            </w:tr>
            <w:tr w14:paraId="00700888" w14:textId="77777777" w:rsidTr="00D35E52">
              <w:tblPrEx>
                <w:tblW w:w="0" w:type="auto"/>
                <w:tblInd w:w="720" w:type="dxa"/>
                <w:tblLayout w:type="fixed"/>
                <w:tblLook w:val="04A0"/>
              </w:tblPrEx>
              <w:tc>
                <w:tcPr>
                  <w:tcW w:w="4315" w:type="dxa"/>
                </w:tcPr>
                <w:p w:rsidR="00854B68" w:rsidRPr="005B0F22" w:rsidP="0037179D" w14:paraId="119B9325" w14:textId="77777777">
                  <w:pPr>
                    <w:rPr>
                      <w:rFonts w:ascii="Times New Roman" w:hAnsi="Times New Roman" w:cs="Times New Roman"/>
                    </w:rPr>
                  </w:pPr>
                  <w:r w:rsidRPr="005B0F22">
                    <w:rPr>
                      <w:rFonts w:ascii="Times New Roman" w:hAnsi="Times New Roman" w:cs="Times New Roman"/>
                    </w:rPr>
                    <w:t>State Medicaid</w:t>
                  </w:r>
                </w:p>
              </w:tc>
              <w:tc>
                <w:tcPr>
                  <w:tcW w:w="2700" w:type="dxa"/>
                </w:tcPr>
                <w:p w:rsidR="00854B68" w:rsidRPr="005B0F22" w:rsidP="0037179D" w14:paraId="18689D87" w14:textId="77777777">
                  <w:pPr>
                    <w:rPr>
                      <w:rFonts w:ascii="Times New Roman" w:hAnsi="Times New Roman" w:cs="Times New Roman"/>
                    </w:rPr>
                  </w:pPr>
                </w:p>
              </w:tc>
            </w:tr>
            <w:tr w14:paraId="7D0722B0" w14:textId="77777777" w:rsidTr="00D35E52">
              <w:tblPrEx>
                <w:tblW w:w="0" w:type="auto"/>
                <w:tblInd w:w="720" w:type="dxa"/>
                <w:tblLayout w:type="fixed"/>
                <w:tblLook w:val="04A0"/>
              </w:tblPrEx>
              <w:tc>
                <w:tcPr>
                  <w:tcW w:w="4315" w:type="dxa"/>
                </w:tcPr>
                <w:p w:rsidR="00854B68" w:rsidRPr="005B0F22" w:rsidP="0037179D" w14:paraId="6503FDA1" w14:textId="77777777">
                  <w:pPr>
                    <w:rPr>
                      <w:rFonts w:ascii="Times New Roman" w:hAnsi="Times New Roman" w:cs="Times New Roman"/>
                    </w:rPr>
                  </w:pPr>
                  <w:r w:rsidRPr="005B0F22">
                    <w:rPr>
                      <w:rFonts w:ascii="Times New Roman" w:hAnsi="Times New Roman" w:cs="Times New Roman"/>
                    </w:rPr>
                    <w:t>State CHIP</w:t>
                  </w:r>
                </w:p>
              </w:tc>
              <w:tc>
                <w:tcPr>
                  <w:tcW w:w="2700" w:type="dxa"/>
                </w:tcPr>
                <w:p w:rsidR="00854B68" w:rsidRPr="005B0F22" w:rsidP="0037179D" w14:paraId="6525FA7B" w14:textId="77777777">
                  <w:pPr>
                    <w:rPr>
                      <w:rFonts w:ascii="Times New Roman" w:hAnsi="Times New Roman" w:cs="Times New Roman"/>
                    </w:rPr>
                  </w:pPr>
                </w:p>
              </w:tc>
            </w:tr>
            <w:tr w14:paraId="5FFC7630" w14:textId="77777777" w:rsidTr="00D35E52">
              <w:tblPrEx>
                <w:tblW w:w="0" w:type="auto"/>
                <w:tblInd w:w="720" w:type="dxa"/>
                <w:tblLayout w:type="fixed"/>
                <w:tblLook w:val="04A0"/>
              </w:tblPrEx>
              <w:tc>
                <w:tcPr>
                  <w:tcW w:w="4315" w:type="dxa"/>
                </w:tcPr>
                <w:p w:rsidR="00854B68" w:rsidRPr="005B0F22" w:rsidP="0037179D" w14:paraId="15CAAA42" w14:textId="77777777">
                  <w:pPr>
                    <w:rPr>
                      <w:rFonts w:ascii="Times New Roman" w:hAnsi="Times New Roman" w:cs="Times New Roman"/>
                    </w:rPr>
                  </w:pPr>
                  <w:r w:rsidRPr="005B0F22">
                    <w:rPr>
                      <w:rFonts w:ascii="Times New Roman" w:hAnsi="Times New Roman" w:cs="Times New Roman"/>
                    </w:rPr>
                    <w:t>State Mental and/or Behavioral Health</w:t>
                  </w:r>
                </w:p>
              </w:tc>
              <w:tc>
                <w:tcPr>
                  <w:tcW w:w="2700" w:type="dxa"/>
                </w:tcPr>
                <w:p w:rsidR="00854B68" w:rsidRPr="005B0F22" w:rsidP="0037179D" w14:paraId="1AF2643F" w14:textId="77777777">
                  <w:pPr>
                    <w:rPr>
                      <w:rFonts w:ascii="Times New Roman" w:hAnsi="Times New Roman" w:cs="Times New Roman"/>
                    </w:rPr>
                  </w:pPr>
                </w:p>
              </w:tc>
            </w:tr>
            <w:tr w14:paraId="2526278A" w14:textId="77777777" w:rsidTr="00D35E52">
              <w:tblPrEx>
                <w:tblW w:w="0" w:type="auto"/>
                <w:tblInd w:w="720" w:type="dxa"/>
                <w:tblLayout w:type="fixed"/>
                <w:tblLook w:val="04A0"/>
              </w:tblPrEx>
              <w:tc>
                <w:tcPr>
                  <w:tcW w:w="4315" w:type="dxa"/>
                </w:tcPr>
                <w:p w:rsidR="00854B68" w:rsidRPr="005B0F22" w:rsidP="0037179D" w14:paraId="734EFD34" w14:textId="77777777">
                  <w:pPr>
                    <w:rPr>
                      <w:rFonts w:ascii="Times New Roman" w:hAnsi="Times New Roman" w:cs="Times New Roman"/>
                    </w:rPr>
                  </w:pPr>
                  <w:r w:rsidRPr="005B0F22">
                    <w:rPr>
                      <w:rFonts w:ascii="Times New Roman" w:hAnsi="Times New Roman" w:cs="Times New Roman"/>
                    </w:rPr>
                    <w:t xml:space="preserve">Government Housing Program </w:t>
                  </w:r>
                </w:p>
              </w:tc>
              <w:tc>
                <w:tcPr>
                  <w:tcW w:w="2700" w:type="dxa"/>
                </w:tcPr>
                <w:p w:rsidR="00854B68" w:rsidRPr="005B0F22" w:rsidP="0037179D" w14:paraId="3854B811" w14:textId="77777777">
                  <w:pPr>
                    <w:rPr>
                      <w:rFonts w:ascii="Times New Roman" w:hAnsi="Times New Roman" w:cs="Times New Roman"/>
                    </w:rPr>
                  </w:pPr>
                </w:p>
              </w:tc>
            </w:tr>
            <w:tr w14:paraId="603D94D9" w14:textId="77777777" w:rsidTr="00D35E52">
              <w:tblPrEx>
                <w:tblW w:w="0" w:type="auto"/>
                <w:tblInd w:w="720" w:type="dxa"/>
                <w:tblLayout w:type="fixed"/>
                <w:tblLook w:val="04A0"/>
              </w:tblPrEx>
              <w:tc>
                <w:tcPr>
                  <w:tcW w:w="4315" w:type="dxa"/>
                </w:tcPr>
                <w:p w:rsidR="00854B68" w:rsidRPr="005B0F22" w:rsidP="0037179D" w14:paraId="43C797EC" w14:textId="77777777">
                  <w:pPr>
                    <w:rPr>
                      <w:rFonts w:ascii="Times New Roman" w:hAnsi="Times New Roman" w:cs="Times New Roman"/>
                    </w:rPr>
                  </w:pPr>
                  <w:r w:rsidRPr="005B0F22">
                    <w:rPr>
                      <w:rFonts w:ascii="Times New Roman" w:hAnsi="Times New Roman" w:cs="Times New Roman"/>
                    </w:rPr>
                    <w:t>Early Intervention/Part C</w:t>
                  </w:r>
                </w:p>
              </w:tc>
              <w:tc>
                <w:tcPr>
                  <w:tcW w:w="2700" w:type="dxa"/>
                </w:tcPr>
                <w:p w:rsidR="00854B68" w:rsidRPr="005B0F22" w:rsidP="0037179D" w14:paraId="5B1C1AD0" w14:textId="77777777">
                  <w:pPr>
                    <w:rPr>
                      <w:rFonts w:ascii="Times New Roman" w:hAnsi="Times New Roman" w:cs="Times New Roman"/>
                    </w:rPr>
                  </w:pPr>
                </w:p>
              </w:tc>
            </w:tr>
            <w:tr w14:paraId="0AB5284D" w14:textId="77777777" w:rsidTr="00D35E52">
              <w:tblPrEx>
                <w:tblW w:w="0" w:type="auto"/>
                <w:tblInd w:w="720" w:type="dxa"/>
                <w:tblLayout w:type="fixed"/>
                <w:tblLook w:val="04A0"/>
              </w:tblPrEx>
              <w:tc>
                <w:tcPr>
                  <w:tcW w:w="4315" w:type="dxa"/>
                </w:tcPr>
                <w:p w:rsidR="00854B68" w:rsidRPr="005B0F22" w:rsidP="0037179D" w14:paraId="35842944" w14:textId="77777777">
                  <w:pPr>
                    <w:rPr>
                      <w:rFonts w:ascii="Times New Roman" w:hAnsi="Times New Roman" w:cs="Times New Roman"/>
                    </w:rPr>
                  </w:pPr>
                  <w:r w:rsidRPr="005B0F22">
                    <w:rPr>
                      <w:rFonts w:ascii="Times New Roman" w:hAnsi="Times New Roman" w:cs="Times New Roman"/>
                    </w:rPr>
                    <w:t>Head Start Collaboration Office</w:t>
                  </w:r>
                </w:p>
              </w:tc>
              <w:tc>
                <w:tcPr>
                  <w:tcW w:w="2700" w:type="dxa"/>
                </w:tcPr>
                <w:p w:rsidR="00854B68" w:rsidRPr="005B0F22" w:rsidP="0037179D" w14:paraId="2A2FE6C7" w14:textId="77777777">
                  <w:pPr>
                    <w:rPr>
                      <w:rFonts w:ascii="Times New Roman" w:hAnsi="Times New Roman" w:cs="Times New Roman"/>
                    </w:rPr>
                  </w:pPr>
                </w:p>
              </w:tc>
            </w:tr>
            <w:tr w14:paraId="12355E02" w14:textId="77777777" w:rsidTr="00D35E52">
              <w:tblPrEx>
                <w:tblW w:w="0" w:type="auto"/>
                <w:tblInd w:w="720" w:type="dxa"/>
                <w:tblLayout w:type="fixed"/>
                <w:tblLook w:val="04A0"/>
              </w:tblPrEx>
              <w:tc>
                <w:tcPr>
                  <w:tcW w:w="4315" w:type="dxa"/>
                </w:tcPr>
                <w:p w:rsidR="00854B68" w:rsidRPr="005B0F22" w:rsidP="0037179D" w14:paraId="62D7DACD" w14:textId="77777777">
                  <w:pPr>
                    <w:rPr>
                      <w:rFonts w:ascii="Times New Roman" w:hAnsi="Times New Roman" w:cs="Times New Roman"/>
                    </w:rPr>
                  </w:pPr>
                  <w:r w:rsidRPr="005B0F22">
                    <w:rPr>
                      <w:rFonts w:ascii="Times New Roman" w:hAnsi="Times New Roman" w:cs="Times New Roman"/>
                    </w:rPr>
                    <w:t>Other (Specify):</w:t>
                  </w:r>
                </w:p>
              </w:tc>
              <w:tc>
                <w:tcPr>
                  <w:tcW w:w="2700" w:type="dxa"/>
                </w:tcPr>
                <w:p w:rsidR="00854B68" w:rsidRPr="005B0F22" w:rsidP="0037179D" w14:paraId="0DF1D998" w14:textId="77777777">
                  <w:pPr>
                    <w:rPr>
                      <w:rFonts w:ascii="Times New Roman" w:hAnsi="Times New Roman" w:cs="Times New Roman"/>
                    </w:rPr>
                  </w:pPr>
                </w:p>
              </w:tc>
            </w:tr>
            <w:tr w14:paraId="5520B0CE" w14:textId="77777777" w:rsidTr="00D35E52">
              <w:tblPrEx>
                <w:tblW w:w="0" w:type="auto"/>
                <w:tblInd w:w="720" w:type="dxa"/>
                <w:tblLayout w:type="fixed"/>
                <w:tblLook w:val="04A0"/>
              </w:tblPrEx>
              <w:tc>
                <w:tcPr>
                  <w:tcW w:w="4315" w:type="dxa"/>
                </w:tcPr>
                <w:p w:rsidR="00854B68" w:rsidRPr="005B0F22" w:rsidP="0037179D" w14:paraId="246438A3" w14:textId="77777777">
                  <w:pPr>
                    <w:rPr>
                      <w:rFonts w:ascii="Times New Roman" w:hAnsi="Times New Roman" w:cs="Times New Roman"/>
                    </w:rPr>
                  </w:pPr>
                  <w:r w:rsidRPr="005B0F22">
                    <w:rPr>
                      <w:rFonts w:ascii="Times New Roman" w:hAnsi="Times New Roman" w:cs="Times New Roman"/>
                    </w:rPr>
                    <w:t>None</w:t>
                  </w:r>
                </w:p>
              </w:tc>
              <w:tc>
                <w:tcPr>
                  <w:tcW w:w="2700" w:type="dxa"/>
                </w:tcPr>
                <w:p w:rsidR="00854B68" w:rsidRPr="005B0F22" w:rsidP="0037179D" w14:paraId="33DD8AC0" w14:textId="77777777">
                  <w:pPr>
                    <w:rPr>
                      <w:rFonts w:ascii="Times New Roman" w:hAnsi="Times New Roman" w:cs="Times New Roman"/>
                    </w:rPr>
                  </w:pPr>
                </w:p>
              </w:tc>
            </w:tr>
          </w:tbl>
          <w:p w:rsidR="00854B68" w:rsidRPr="005B0F22" w:rsidP="0037179D" w14:paraId="622BAC7F" w14:textId="77777777">
            <w:pPr>
              <w:spacing w:line="276" w:lineRule="auto"/>
              <w:rPr>
                <w:rFonts w:ascii="Times New Roman" w:eastAsia="Calibri" w:hAnsi="Times New Roman" w:cs="Times New Roman"/>
                <w:sz w:val="20"/>
                <w:szCs w:val="20"/>
              </w:rPr>
            </w:pPr>
          </w:p>
          <w:p w:rsidR="00854B68" w:rsidRPr="005B0F22" w:rsidP="0037179D" w14:paraId="40855FED" w14:textId="670D6E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2. Our organization served/worked with community-based organizations to assist them with providing services to their populations and/or to obtain their information to better serve our families.</w:t>
            </w:r>
          </w:p>
          <w:p w:rsidR="00854B68" w:rsidRPr="005B0F22" w:rsidP="0037179D" w14:paraId="57BDCE21" w14:textId="77777777">
            <w:pPr>
              <w:ind w:left="273" w:hanging="273"/>
              <w:rPr>
                <w:rFonts w:ascii="Times New Roman" w:eastAsia="Times New Roman" w:hAnsi="Times New Roman" w:cs="Times New Roman"/>
                <w:b/>
                <w:sz w:val="20"/>
                <w:szCs w:val="20"/>
              </w:rPr>
            </w:pPr>
          </w:p>
          <w:p w:rsidR="00854B68" w:rsidRPr="005B0F22" w:rsidP="0037179D" w14:paraId="2799A952" w14:textId="4D6DD8AD">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community-based organizations:  _________</w:t>
            </w:r>
          </w:p>
          <w:p w:rsidR="00854B68" w:rsidRPr="005B0F22" w:rsidP="0037179D" w14:paraId="4D0186C1" w14:textId="77777777">
            <w:pPr>
              <w:ind w:hanging="273"/>
              <w:rPr>
                <w:rFonts w:ascii="Times New Roman" w:eastAsia="Times New Roman" w:hAnsi="Times New Roman" w:cs="Times New Roman"/>
                <w:b/>
                <w:sz w:val="20"/>
                <w:szCs w:val="20"/>
              </w:rPr>
            </w:pPr>
          </w:p>
          <w:p w:rsidR="00854B68" w:rsidRPr="005B0F22" w:rsidP="0037179D" w14:paraId="4E9B7D65" w14:textId="138BFF0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w:t>
            </w:r>
            <w:r w:rsidRPr="005B0F22">
              <w:rPr>
                <w:rFonts w:ascii="Times New Roman" w:eastAsia="Times New Roman" w:hAnsi="Times New Roman" w:cs="Times New Roman"/>
                <w:b/>
                <w:bCs/>
                <w:color w:val="FF0000"/>
                <w:sz w:val="20"/>
                <w:szCs w:val="20"/>
              </w:rPr>
              <w:t xml:space="preserve"> </w:t>
            </w:r>
            <w:r w:rsidRPr="005B0F22">
              <w:rPr>
                <w:rFonts w:ascii="Times New Roman" w:eastAsia="Times New Roman" w:hAnsi="Times New Roman" w:cs="Times New Roman"/>
                <w:sz w:val="20"/>
                <w:szCs w:val="20"/>
              </w:rPr>
              <w:t>Indicate the types of community-based organizations with which your organization has worked:</w:t>
            </w:r>
          </w:p>
          <w:tbl>
            <w:tblPr>
              <w:tblStyle w:val="TableGrid"/>
              <w:tblW w:w="0" w:type="auto"/>
              <w:tblInd w:w="720" w:type="dxa"/>
              <w:tblLayout w:type="fixed"/>
              <w:tblLook w:val="04A0"/>
            </w:tblPr>
            <w:tblGrid>
              <w:gridCol w:w="4315"/>
              <w:gridCol w:w="3060"/>
            </w:tblGrid>
            <w:tr w14:paraId="737898E9" w14:textId="77777777" w:rsidTr="00D35E52">
              <w:tblPrEx>
                <w:tblW w:w="0" w:type="auto"/>
                <w:tblInd w:w="720" w:type="dxa"/>
                <w:tblLayout w:type="fixed"/>
                <w:tblLook w:val="04A0"/>
              </w:tblPrEx>
              <w:tc>
                <w:tcPr>
                  <w:tcW w:w="4315" w:type="dxa"/>
                </w:tcPr>
                <w:p w:rsidR="00854B68" w:rsidRPr="005B0F22" w:rsidP="0037179D" w14:paraId="3E265905" w14:textId="77777777">
                  <w:pPr>
                    <w:rPr>
                      <w:rFonts w:ascii="Times New Roman" w:hAnsi="Times New Roman" w:cs="Times New Roman"/>
                    </w:rPr>
                  </w:pPr>
                </w:p>
              </w:tc>
              <w:tc>
                <w:tcPr>
                  <w:tcW w:w="3060" w:type="dxa"/>
                </w:tcPr>
                <w:p w:rsidR="00854B68" w:rsidRPr="005B0F22" w:rsidP="0037179D" w14:paraId="6031D9AD" w14:textId="77777777">
                  <w:pPr>
                    <w:jc w:val="center"/>
                    <w:rPr>
                      <w:rFonts w:ascii="Times New Roman" w:hAnsi="Times New Roman" w:cs="Times New Roman"/>
                    </w:rPr>
                  </w:pPr>
                  <w:r w:rsidRPr="005B0F22">
                    <w:rPr>
                      <w:rFonts w:ascii="Times New Roman" w:hAnsi="Times New Roman" w:cs="Times New Roman"/>
                    </w:rPr>
                    <w:t>Check the box if you worked with this type of organization</w:t>
                  </w:r>
                </w:p>
              </w:tc>
            </w:tr>
            <w:tr w14:paraId="69350E7B" w14:textId="77777777" w:rsidTr="00D35E52">
              <w:tblPrEx>
                <w:tblW w:w="0" w:type="auto"/>
                <w:tblInd w:w="720" w:type="dxa"/>
                <w:tblLayout w:type="fixed"/>
                <w:tblLook w:val="04A0"/>
              </w:tblPrEx>
              <w:tc>
                <w:tcPr>
                  <w:tcW w:w="4315" w:type="dxa"/>
                </w:tcPr>
                <w:p w:rsidR="00854B68" w:rsidRPr="005B0F22" w:rsidP="0037179D" w14:paraId="748F2564" w14:textId="77777777">
                  <w:pPr>
                    <w:rPr>
                      <w:rFonts w:ascii="Times New Roman" w:hAnsi="Times New Roman" w:cs="Times New Roman"/>
                    </w:rPr>
                  </w:pPr>
                  <w:r w:rsidRPr="005B0F22">
                    <w:rPr>
                      <w:rFonts w:ascii="Times New Roman" w:hAnsi="Times New Roman" w:cs="Times New Roman"/>
                    </w:rPr>
                    <w:t>Medical homes, providers, clinics, hospitals</w:t>
                  </w:r>
                </w:p>
              </w:tc>
              <w:tc>
                <w:tcPr>
                  <w:tcW w:w="3060" w:type="dxa"/>
                </w:tcPr>
                <w:p w:rsidR="00854B68" w:rsidRPr="005B0F22" w:rsidP="0037179D" w14:paraId="329A6C2F" w14:textId="77777777">
                  <w:pPr>
                    <w:rPr>
                      <w:rFonts w:ascii="Times New Roman" w:hAnsi="Times New Roman" w:cs="Times New Roman"/>
                    </w:rPr>
                  </w:pPr>
                </w:p>
              </w:tc>
            </w:tr>
            <w:tr w14:paraId="53769E4A" w14:textId="77777777" w:rsidTr="00D35E52">
              <w:tblPrEx>
                <w:tblW w:w="0" w:type="auto"/>
                <w:tblInd w:w="720" w:type="dxa"/>
                <w:tblLayout w:type="fixed"/>
                <w:tblLook w:val="04A0"/>
              </w:tblPrEx>
              <w:tc>
                <w:tcPr>
                  <w:tcW w:w="4315" w:type="dxa"/>
                </w:tcPr>
                <w:p w:rsidR="00854B68" w:rsidRPr="005B0F22" w:rsidP="0037179D" w14:paraId="3379627F" w14:textId="77D30959">
                  <w:pPr>
                    <w:rPr>
                      <w:rFonts w:ascii="Times New Roman" w:hAnsi="Times New Roman" w:cs="Times New Roman"/>
                    </w:rPr>
                  </w:pPr>
                  <w:r w:rsidRPr="005B0F22">
                    <w:rPr>
                      <w:rFonts w:ascii="Times New Roman" w:hAnsi="Times New Roman" w:cs="Times New Roman"/>
                    </w:rPr>
                    <w:t xml:space="preserve">Provider organizations </w:t>
                  </w:r>
                </w:p>
              </w:tc>
              <w:tc>
                <w:tcPr>
                  <w:tcW w:w="3060" w:type="dxa"/>
                </w:tcPr>
                <w:p w:rsidR="00854B68" w:rsidRPr="005B0F22" w:rsidP="0037179D" w14:paraId="52C4657F" w14:textId="77777777">
                  <w:pPr>
                    <w:rPr>
                      <w:rFonts w:ascii="Times New Roman" w:hAnsi="Times New Roman" w:cs="Times New Roman"/>
                    </w:rPr>
                  </w:pPr>
                </w:p>
              </w:tc>
            </w:tr>
            <w:tr w14:paraId="6862B919" w14:textId="77777777" w:rsidTr="00D35E52">
              <w:tblPrEx>
                <w:tblW w:w="0" w:type="auto"/>
                <w:tblInd w:w="720" w:type="dxa"/>
                <w:tblLayout w:type="fixed"/>
                <w:tblLook w:val="04A0"/>
              </w:tblPrEx>
              <w:tc>
                <w:tcPr>
                  <w:tcW w:w="4315" w:type="dxa"/>
                </w:tcPr>
                <w:p w:rsidR="00854B68" w:rsidRPr="005B0F22" w:rsidP="0037179D" w14:paraId="08A35EF8" w14:textId="77777777">
                  <w:pPr>
                    <w:rPr>
                      <w:rFonts w:ascii="Times New Roman" w:hAnsi="Times New Roman" w:cs="Times New Roman"/>
                    </w:rPr>
                  </w:pPr>
                  <w:r w:rsidRPr="005B0F22">
                    <w:rPr>
                      <w:rFonts w:ascii="Times New Roman" w:hAnsi="Times New Roman" w:cs="Times New Roman"/>
                    </w:rPr>
                    <w:t>Provider training programs (for example,  residency programs; schools of medicine, nursing, public health, LEND programs, social work, etc.)</w:t>
                  </w:r>
                </w:p>
              </w:tc>
              <w:tc>
                <w:tcPr>
                  <w:tcW w:w="3060" w:type="dxa"/>
                </w:tcPr>
                <w:p w:rsidR="00854B68" w:rsidRPr="005B0F22" w:rsidP="0037179D" w14:paraId="7E7EFAA6" w14:textId="77777777">
                  <w:pPr>
                    <w:rPr>
                      <w:rFonts w:ascii="Times New Roman" w:hAnsi="Times New Roman" w:cs="Times New Roman"/>
                    </w:rPr>
                  </w:pPr>
                </w:p>
              </w:tc>
            </w:tr>
            <w:tr w14:paraId="453843E0" w14:textId="77777777" w:rsidTr="00D35E52">
              <w:tblPrEx>
                <w:tblW w:w="0" w:type="auto"/>
                <w:tblInd w:w="720" w:type="dxa"/>
                <w:tblLayout w:type="fixed"/>
                <w:tblLook w:val="04A0"/>
              </w:tblPrEx>
              <w:tc>
                <w:tcPr>
                  <w:tcW w:w="4315" w:type="dxa"/>
                </w:tcPr>
                <w:p w:rsidR="00854B68" w:rsidRPr="005B0F22" w:rsidP="0037179D" w14:paraId="2E63EB98" w14:textId="77777777">
                  <w:pPr>
                    <w:rPr>
                      <w:rFonts w:ascii="Times New Roman" w:hAnsi="Times New Roman" w:cs="Times New Roman"/>
                    </w:rPr>
                  </w:pPr>
                  <w:r w:rsidRPr="005B0F22">
                    <w:rPr>
                      <w:rFonts w:ascii="Times New Roman" w:hAnsi="Times New Roman" w:cs="Times New Roman"/>
                    </w:rPr>
                    <w:t>Schools (K-12, pre-school)</w:t>
                  </w:r>
                </w:p>
              </w:tc>
              <w:tc>
                <w:tcPr>
                  <w:tcW w:w="3060" w:type="dxa"/>
                </w:tcPr>
                <w:p w:rsidR="00854B68" w:rsidRPr="005B0F22" w:rsidP="0037179D" w14:paraId="4A51F531" w14:textId="77777777">
                  <w:pPr>
                    <w:rPr>
                      <w:rFonts w:ascii="Times New Roman" w:hAnsi="Times New Roman" w:cs="Times New Roman"/>
                    </w:rPr>
                  </w:pPr>
                </w:p>
              </w:tc>
            </w:tr>
            <w:tr w14:paraId="7B926770" w14:textId="77777777" w:rsidTr="00D35E52">
              <w:tblPrEx>
                <w:tblW w:w="0" w:type="auto"/>
                <w:tblInd w:w="720" w:type="dxa"/>
                <w:tblLayout w:type="fixed"/>
                <w:tblLook w:val="04A0"/>
              </w:tblPrEx>
              <w:tc>
                <w:tcPr>
                  <w:tcW w:w="4315" w:type="dxa"/>
                </w:tcPr>
                <w:p w:rsidR="00854B68" w:rsidRPr="005B0F22" w:rsidP="0037179D" w14:paraId="1A90B182" w14:textId="77777777">
                  <w:pPr>
                    <w:rPr>
                      <w:rFonts w:ascii="Times New Roman" w:hAnsi="Times New Roman" w:cs="Times New Roman"/>
                    </w:rPr>
                  </w:pPr>
                  <w:r w:rsidRPr="005B0F22">
                    <w:rPr>
                      <w:rFonts w:ascii="Times New Roman" w:hAnsi="Times New Roman" w:cs="Times New Roman"/>
                    </w:rPr>
                    <w:t>Faith-based organizations, places of worship</w:t>
                  </w:r>
                </w:p>
              </w:tc>
              <w:tc>
                <w:tcPr>
                  <w:tcW w:w="3060" w:type="dxa"/>
                </w:tcPr>
                <w:p w:rsidR="00854B68" w:rsidRPr="005B0F22" w:rsidP="0037179D" w14:paraId="3BF6867E" w14:textId="77777777">
                  <w:pPr>
                    <w:rPr>
                      <w:rFonts w:ascii="Times New Roman" w:hAnsi="Times New Roman" w:cs="Times New Roman"/>
                    </w:rPr>
                  </w:pPr>
                </w:p>
              </w:tc>
            </w:tr>
            <w:tr w14:paraId="2B50BDA9" w14:textId="77777777" w:rsidTr="00D35E52">
              <w:tblPrEx>
                <w:tblW w:w="0" w:type="auto"/>
                <w:tblInd w:w="720" w:type="dxa"/>
                <w:tblLayout w:type="fixed"/>
                <w:tblLook w:val="04A0"/>
              </w:tblPrEx>
              <w:tc>
                <w:tcPr>
                  <w:tcW w:w="4315" w:type="dxa"/>
                </w:tcPr>
                <w:p w:rsidR="00854B68" w:rsidRPr="005B0F22" w:rsidP="0037179D" w14:paraId="3A972175" w14:textId="22F092D8">
                  <w:pPr>
                    <w:rPr>
                      <w:rFonts w:ascii="Times New Roman" w:hAnsi="Times New Roman" w:cs="Times New Roman"/>
                    </w:rPr>
                  </w:pPr>
                  <w:r w:rsidRPr="005B0F22">
                    <w:rPr>
                      <w:rFonts w:ascii="Times New Roman" w:hAnsi="Times New Roman" w:cs="Times New Roman"/>
                    </w:rPr>
                    <w:t xml:space="preserve">Condition-specific organizations </w:t>
                  </w:r>
                </w:p>
              </w:tc>
              <w:tc>
                <w:tcPr>
                  <w:tcW w:w="3060" w:type="dxa"/>
                </w:tcPr>
                <w:p w:rsidR="00854B68" w:rsidRPr="005B0F22" w:rsidP="0037179D" w14:paraId="52EB6363" w14:textId="77777777">
                  <w:pPr>
                    <w:rPr>
                      <w:rFonts w:ascii="Times New Roman" w:hAnsi="Times New Roman" w:cs="Times New Roman"/>
                    </w:rPr>
                  </w:pPr>
                </w:p>
              </w:tc>
            </w:tr>
            <w:tr w14:paraId="42C6FB78" w14:textId="77777777" w:rsidTr="00D35E52">
              <w:tblPrEx>
                <w:tblW w:w="0" w:type="auto"/>
                <w:tblInd w:w="720" w:type="dxa"/>
                <w:tblLayout w:type="fixed"/>
                <w:tblLook w:val="04A0"/>
              </w:tblPrEx>
              <w:tc>
                <w:tcPr>
                  <w:tcW w:w="4315" w:type="dxa"/>
                </w:tcPr>
                <w:p w:rsidR="00854B68" w:rsidRPr="005B0F22" w:rsidP="0037179D" w14:paraId="5388B710" w14:textId="77777777">
                  <w:pPr>
                    <w:rPr>
                      <w:rFonts w:ascii="Times New Roman" w:hAnsi="Times New Roman" w:cs="Times New Roman"/>
                    </w:rPr>
                  </w:pPr>
                  <w:r w:rsidRPr="005B0F22">
                    <w:rPr>
                      <w:rFonts w:ascii="Times New Roman" w:hAnsi="Times New Roman" w:cs="Times New Roman"/>
                    </w:rPr>
                    <w:t xml:space="preserve">Child care programs </w:t>
                  </w:r>
                </w:p>
              </w:tc>
              <w:tc>
                <w:tcPr>
                  <w:tcW w:w="3060" w:type="dxa"/>
                </w:tcPr>
                <w:p w:rsidR="00854B68" w:rsidRPr="005B0F22" w:rsidP="0037179D" w14:paraId="3EE3C345" w14:textId="77777777">
                  <w:pPr>
                    <w:rPr>
                      <w:rFonts w:ascii="Times New Roman" w:hAnsi="Times New Roman" w:cs="Times New Roman"/>
                    </w:rPr>
                  </w:pPr>
                </w:p>
              </w:tc>
            </w:tr>
            <w:tr w14:paraId="62F9A178" w14:textId="77777777" w:rsidTr="00D35E52">
              <w:tblPrEx>
                <w:tblW w:w="0" w:type="auto"/>
                <w:tblInd w:w="720" w:type="dxa"/>
                <w:tblLayout w:type="fixed"/>
                <w:tblLook w:val="04A0"/>
              </w:tblPrEx>
              <w:tc>
                <w:tcPr>
                  <w:tcW w:w="4315" w:type="dxa"/>
                </w:tcPr>
                <w:p w:rsidR="00854B68" w:rsidRPr="005B0F22" w:rsidP="0037179D" w14:paraId="66A9F66B" w14:textId="023E3C9E">
                  <w:pPr>
                    <w:rPr>
                      <w:rFonts w:ascii="Times New Roman" w:hAnsi="Times New Roman" w:cs="Times New Roman"/>
                    </w:rPr>
                  </w:pPr>
                  <w:r w:rsidRPr="00F26ED2">
                    <w:rPr>
                      <w:rFonts w:ascii="Times New Roman" w:hAnsi="Times New Roman" w:cs="Times New Roman"/>
                    </w:rPr>
                    <w:t xml:space="preserve">Local Head </w:t>
                  </w:r>
                  <w:r w:rsidR="00C33C53">
                    <w:rPr>
                      <w:rFonts w:ascii="Times New Roman" w:hAnsi="Times New Roman" w:cs="Times New Roman"/>
                    </w:rPr>
                    <w:t>S</w:t>
                  </w:r>
                  <w:r w:rsidRPr="00F26ED2">
                    <w:rPr>
                      <w:rFonts w:ascii="Times New Roman" w:hAnsi="Times New Roman" w:cs="Times New Roman"/>
                    </w:rPr>
                    <w:t>tart</w:t>
                  </w:r>
                  <w:r w:rsidRPr="005B0F22">
                    <w:rPr>
                      <w:rFonts w:ascii="Times New Roman" w:hAnsi="Times New Roman" w:cs="Times New Roman"/>
                    </w:rPr>
                    <w:t xml:space="preserve"> </w:t>
                  </w:r>
                </w:p>
              </w:tc>
              <w:tc>
                <w:tcPr>
                  <w:tcW w:w="3060" w:type="dxa"/>
                </w:tcPr>
                <w:p w:rsidR="00854B68" w:rsidRPr="005B0F22" w:rsidP="0037179D" w14:paraId="215F602F" w14:textId="77777777">
                  <w:pPr>
                    <w:rPr>
                      <w:rFonts w:ascii="Times New Roman" w:hAnsi="Times New Roman" w:cs="Times New Roman"/>
                    </w:rPr>
                  </w:pPr>
                </w:p>
              </w:tc>
            </w:tr>
            <w:tr w14:paraId="13C2B444" w14:textId="77777777" w:rsidTr="00D35E52">
              <w:tblPrEx>
                <w:tblW w:w="0" w:type="auto"/>
                <w:tblInd w:w="720" w:type="dxa"/>
                <w:tblLayout w:type="fixed"/>
                <w:tblLook w:val="04A0"/>
              </w:tblPrEx>
              <w:tc>
                <w:tcPr>
                  <w:tcW w:w="4315" w:type="dxa"/>
                </w:tcPr>
                <w:p w:rsidR="00854B68" w:rsidRPr="005B0F22" w:rsidP="0037179D" w14:paraId="1DB473DA" w14:textId="77777777">
                  <w:pPr>
                    <w:rPr>
                      <w:rFonts w:ascii="Times New Roman" w:hAnsi="Times New Roman" w:cs="Times New Roman"/>
                    </w:rPr>
                  </w:pPr>
                  <w:r w:rsidRPr="005B0F22">
                    <w:rPr>
                      <w:rFonts w:ascii="Times New Roman" w:hAnsi="Times New Roman" w:cs="Times New Roman"/>
                    </w:rPr>
                    <w:t>Other community organization (Specify): ___________________</w:t>
                  </w:r>
                </w:p>
              </w:tc>
              <w:tc>
                <w:tcPr>
                  <w:tcW w:w="3060" w:type="dxa"/>
                </w:tcPr>
                <w:p w:rsidR="00854B68" w:rsidRPr="005B0F22" w:rsidP="0037179D" w14:paraId="2ECD4451" w14:textId="77777777">
                  <w:pPr>
                    <w:rPr>
                      <w:rFonts w:ascii="Times New Roman" w:hAnsi="Times New Roman" w:cs="Times New Roman"/>
                    </w:rPr>
                  </w:pPr>
                </w:p>
              </w:tc>
            </w:tr>
            <w:tr w14:paraId="22705A0B" w14:textId="77777777" w:rsidTr="00D35E52">
              <w:tblPrEx>
                <w:tblW w:w="0" w:type="auto"/>
                <w:tblInd w:w="720" w:type="dxa"/>
                <w:tblLayout w:type="fixed"/>
                <w:tblLook w:val="04A0"/>
              </w:tblPrEx>
              <w:trPr>
                <w:trHeight w:val="54"/>
              </w:trPr>
              <w:tc>
                <w:tcPr>
                  <w:tcW w:w="4315" w:type="dxa"/>
                </w:tcPr>
                <w:p w:rsidR="00854B68" w:rsidRPr="005B0F22" w:rsidP="0037179D" w14:paraId="2F8A4A34" w14:textId="77777777">
                  <w:pPr>
                    <w:rPr>
                      <w:rFonts w:ascii="Times New Roman" w:hAnsi="Times New Roman" w:cs="Times New Roman"/>
                    </w:rPr>
                  </w:pPr>
                  <w:r w:rsidRPr="005B0F22">
                    <w:rPr>
                      <w:rFonts w:ascii="Times New Roman" w:hAnsi="Times New Roman" w:cs="Times New Roman"/>
                    </w:rPr>
                    <w:t>None</w:t>
                  </w:r>
                </w:p>
              </w:tc>
              <w:tc>
                <w:tcPr>
                  <w:tcW w:w="3060" w:type="dxa"/>
                </w:tcPr>
                <w:p w:rsidR="00854B68" w:rsidRPr="005B0F22" w:rsidP="0037179D" w14:paraId="674D7AE4" w14:textId="77777777">
                  <w:pPr>
                    <w:rPr>
                      <w:rFonts w:ascii="Times New Roman" w:hAnsi="Times New Roman" w:cs="Times New Roman"/>
                    </w:rPr>
                  </w:pPr>
                </w:p>
              </w:tc>
            </w:tr>
          </w:tbl>
          <w:p w:rsidR="00854B68" w:rsidRPr="005B0F22" w:rsidP="0037179D" w14:paraId="4B3B09F9" w14:textId="77777777">
            <w:pPr>
              <w:jc w:val="both"/>
              <w:rPr>
                <w:rFonts w:ascii="Times New Roman" w:eastAsia="Times New Roman" w:hAnsi="Times New Roman" w:cs="Times New Roman"/>
                <w:sz w:val="20"/>
                <w:szCs w:val="20"/>
              </w:rPr>
            </w:pPr>
          </w:p>
          <w:p w:rsidR="00854B68" w:rsidRPr="005B0F22" w:rsidP="0037179D" w14:paraId="32FA7537" w14:textId="77777777">
            <w:pPr>
              <w:jc w:val="both"/>
              <w:rPr>
                <w:rFonts w:ascii="Times New Roman" w:eastAsia="Times New Roman" w:hAnsi="Times New Roman" w:cs="Times New Roman"/>
                <w:sz w:val="20"/>
                <w:szCs w:val="20"/>
              </w:rPr>
            </w:pPr>
          </w:p>
          <w:p w:rsidR="00854B68" w:rsidRPr="00EE7050" w:rsidP="0037179D" w14:paraId="4D6F9E10" w14:textId="656D2725">
            <w:pPr>
              <w:rPr>
                <w:rFonts w:ascii="Times New Roman" w:eastAsia="Times New Roman" w:hAnsi="Times New Roman" w:cs="Times New Roman"/>
                <w:sz w:val="20"/>
                <w:szCs w:val="20"/>
                <w:highlight w:val="yellow"/>
              </w:rPr>
            </w:pPr>
            <w:r w:rsidRPr="005B0F22">
              <w:rPr>
                <w:rFonts w:ascii="Times New Roman" w:eastAsia="Times New Roman" w:hAnsi="Times New Roman" w:cs="Times New Roman"/>
                <w:sz w:val="20"/>
                <w:szCs w:val="20"/>
              </w:rPr>
              <w:t xml:space="preserve">c. </w:t>
            </w:r>
            <w:r w:rsidRPr="0084232F">
              <w:rPr>
                <w:rFonts w:ascii="Times New Roman" w:eastAsia="Times New Roman" w:hAnsi="Times New Roman" w:cs="Times New Roman"/>
                <w:sz w:val="20"/>
                <w:szCs w:val="20"/>
              </w:rPr>
              <w:t>Of those community-based organizations, indicate if any were dedicated to specific racial and/or ethnic populations</w:t>
            </w:r>
          </w:p>
          <w:tbl>
            <w:tblPr>
              <w:tblStyle w:val="TableGrid"/>
              <w:tblW w:w="0" w:type="auto"/>
              <w:tblInd w:w="720" w:type="dxa"/>
              <w:tblLayout w:type="fixed"/>
              <w:tblLook w:val="04A0"/>
            </w:tblPr>
            <w:tblGrid>
              <w:gridCol w:w="2876"/>
              <w:gridCol w:w="2877"/>
            </w:tblGrid>
            <w:tr w14:paraId="3CB335E5" w14:textId="77777777" w:rsidTr="00D35E52">
              <w:tblPrEx>
                <w:tblW w:w="0" w:type="auto"/>
                <w:tblInd w:w="720" w:type="dxa"/>
                <w:tblLayout w:type="fixed"/>
                <w:tblLook w:val="04A0"/>
              </w:tblPrEx>
              <w:tc>
                <w:tcPr>
                  <w:tcW w:w="2876" w:type="dxa"/>
                </w:tcPr>
                <w:p w:rsidR="00854B68" w:rsidRPr="003122C5" w:rsidP="0037179D" w14:paraId="4E0FB8E8" w14:textId="77777777">
                  <w:pPr>
                    <w:rPr>
                      <w:rFonts w:ascii="Times New Roman" w:hAnsi="Times New Roman" w:cs="Times New Roman"/>
                    </w:rPr>
                  </w:pPr>
                </w:p>
              </w:tc>
              <w:tc>
                <w:tcPr>
                  <w:tcW w:w="2877" w:type="dxa"/>
                </w:tcPr>
                <w:p w:rsidR="00854B68" w:rsidRPr="003122C5" w:rsidP="0037179D" w14:paraId="4C35881A" w14:textId="77777777">
                  <w:pPr>
                    <w:rPr>
                      <w:rFonts w:ascii="Times New Roman" w:hAnsi="Times New Roman" w:cs="Times New Roman"/>
                    </w:rPr>
                  </w:pPr>
                  <w:r w:rsidRPr="003122C5">
                    <w:rPr>
                      <w:rFonts w:ascii="Times New Roman" w:hAnsi="Times New Roman" w:cs="Times New Roman"/>
                    </w:rPr>
                    <w:t>Check the box if you worked with this type of organization</w:t>
                  </w:r>
                </w:p>
              </w:tc>
            </w:tr>
            <w:tr w14:paraId="4CAA1F91" w14:textId="77777777" w:rsidTr="00D35E52">
              <w:tblPrEx>
                <w:tblW w:w="0" w:type="auto"/>
                <w:tblInd w:w="720" w:type="dxa"/>
                <w:tblLayout w:type="fixed"/>
                <w:tblLook w:val="04A0"/>
              </w:tblPrEx>
              <w:tc>
                <w:tcPr>
                  <w:tcW w:w="2876" w:type="dxa"/>
                </w:tcPr>
                <w:p w:rsidR="00854B68" w:rsidRPr="003122C5" w:rsidP="0037179D" w14:paraId="422773F9" w14:textId="77777777">
                  <w:pPr>
                    <w:rPr>
                      <w:rFonts w:ascii="Times New Roman" w:hAnsi="Times New Roman" w:cs="Times New Roman"/>
                    </w:rPr>
                  </w:pPr>
                  <w:r w:rsidRPr="003122C5">
                    <w:rPr>
                      <w:rFonts w:ascii="Times New Roman" w:hAnsi="Times New Roman" w:cs="Times New Roman"/>
                    </w:rPr>
                    <w:t xml:space="preserve">American Indian or Alaska Native </w:t>
                  </w:r>
                </w:p>
              </w:tc>
              <w:tc>
                <w:tcPr>
                  <w:tcW w:w="2877" w:type="dxa"/>
                </w:tcPr>
                <w:p w:rsidR="00854B68" w:rsidRPr="003122C5" w:rsidP="0037179D" w14:paraId="7E98F2DE" w14:textId="77777777">
                  <w:pPr>
                    <w:rPr>
                      <w:rFonts w:ascii="Times New Roman" w:hAnsi="Times New Roman" w:cs="Times New Roman"/>
                    </w:rPr>
                  </w:pPr>
                </w:p>
              </w:tc>
            </w:tr>
            <w:tr w14:paraId="6D3EF662" w14:textId="77777777" w:rsidTr="00D35E52">
              <w:tblPrEx>
                <w:tblW w:w="0" w:type="auto"/>
                <w:tblInd w:w="720" w:type="dxa"/>
                <w:tblLayout w:type="fixed"/>
                <w:tblLook w:val="04A0"/>
              </w:tblPrEx>
              <w:tc>
                <w:tcPr>
                  <w:tcW w:w="2876" w:type="dxa"/>
                </w:tcPr>
                <w:p w:rsidR="00854B68" w:rsidRPr="003122C5" w:rsidP="0037179D" w14:paraId="3589CD53" w14:textId="28A82C34">
                  <w:pPr>
                    <w:rPr>
                      <w:rFonts w:ascii="Times New Roman" w:hAnsi="Times New Roman" w:cs="Times New Roman"/>
                    </w:rPr>
                  </w:pPr>
                  <w:r w:rsidRPr="003122C5">
                    <w:rPr>
                      <w:rFonts w:ascii="Times New Roman" w:hAnsi="Times New Roman" w:cs="Times New Roman"/>
                    </w:rPr>
                    <w:t>Black or African</w:t>
                  </w:r>
                  <w:r w:rsidRPr="003122C5" w:rsidR="00B2502F">
                    <w:rPr>
                      <w:rFonts w:ascii="Times New Roman" w:hAnsi="Times New Roman" w:cs="Times New Roman"/>
                    </w:rPr>
                    <w:t xml:space="preserve"> </w:t>
                  </w:r>
                  <w:r w:rsidRPr="003122C5">
                    <w:rPr>
                      <w:rFonts w:ascii="Times New Roman" w:hAnsi="Times New Roman" w:cs="Times New Roman"/>
                    </w:rPr>
                    <w:t>American</w:t>
                  </w:r>
                </w:p>
              </w:tc>
              <w:tc>
                <w:tcPr>
                  <w:tcW w:w="2877" w:type="dxa"/>
                </w:tcPr>
                <w:p w:rsidR="00854B68" w:rsidRPr="003122C5" w:rsidP="0037179D" w14:paraId="0296C638" w14:textId="77777777">
                  <w:pPr>
                    <w:rPr>
                      <w:rFonts w:ascii="Times New Roman" w:hAnsi="Times New Roman" w:cs="Times New Roman"/>
                    </w:rPr>
                  </w:pPr>
                </w:p>
              </w:tc>
            </w:tr>
            <w:tr w14:paraId="3517371A" w14:textId="77777777" w:rsidTr="00D35E52">
              <w:tblPrEx>
                <w:tblW w:w="0" w:type="auto"/>
                <w:tblInd w:w="720" w:type="dxa"/>
                <w:tblLayout w:type="fixed"/>
                <w:tblLook w:val="04A0"/>
              </w:tblPrEx>
              <w:tc>
                <w:tcPr>
                  <w:tcW w:w="2876" w:type="dxa"/>
                </w:tcPr>
                <w:p w:rsidR="00854B68" w:rsidRPr="003122C5" w:rsidP="0037179D" w14:paraId="237EF59B" w14:textId="77777777">
                  <w:pPr>
                    <w:rPr>
                      <w:rFonts w:ascii="Times New Roman" w:hAnsi="Times New Roman" w:cs="Times New Roman"/>
                    </w:rPr>
                  </w:pPr>
                  <w:r w:rsidRPr="003122C5">
                    <w:rPr>
                      <w:rFonts w:ascii="Times New Roman" w:hAnsi="Times New Roman" w:cs="Times New Roman"/>
                    </w:rPr>
                    <w:t>Hispanic or Latino</w:t>
                  </w:r>
                </w:p>
              </w:tc>
              <w:tc>
                <w:tcPr>
                  <w:tcW w:w="2877" w:type="dxa"/>
                </w:tcPr>
                <w:p w:rsidR="00854B68" w:rsidRPr="003122C5" w:rsidP="0037179D" w14:paraId="58A10A5B" w14:textId="77777777">
                  <w:pPr>
                    <w:rPr>
                      <w:rFonts w:ascii="Times New Roman" w:hAnsi="Times New Roman" w:cs="Times New Roman"/>
                    </w:rPr>
                  </w:pPr>
                </w:p>
              </w:tc>
            </w:tr>
            <w:tr w14:paraId="589FB796" w14:textId="77777777" w:rsidTr="00D35E52">
              <w:tblPrEx>
                <w:tblW w:w="0" w:type="auto"/>
                <w:tblInd w:w="720" w:type="dxa"/>
                <w:tblLayout w:type="fixed"/>
                <w:tblLook w:val="04A0"/>
              </w:tblPrEx>
              <w:tc>
                <w:tcPr>
                  <w:tcW w:w="2876" w:type="dxa"/>
                </w:tcPr>
                <w:p w:rsidR="00854B68" w:rsidRPr="003122C5" w:rsidP="0037179D" w14:paraId="56A9A574" w14:textId="56B48036">
                  <w:pPr>
                    <w:rPr>
                      <w:rFonts w:ascii="Times New Roman" w:hAnsi="Times New Roman" w:cs="Times New Roman"/>
                    </w:rPr>
                  </w:pPr>
                  <w:r w:rsidRPr="003122C5">
                    <w:rPr>
                      <w:rFonts w:ascii="Times New Roman" w:hAnsi="Times New Roman" w:cs="Times New Roman"/>
                    </w:rPr>
                    <w:t>Asian</w:t>
                  </w:r>
                  <w:r w:rsidR="00FE752A">
                    <w:rPr>
                      <w:rFonts w:ascii="Times New Roman" w:hAnsi="Times New Roman" w:cs="Times New Roman"/>
                    </w:rPr>
                    <w:t xml:space="preserve"> </w:t>
                  </w:r>
                  <w:r w:rsidRPr="003122C5">
                    <w:rPr>
                      <w:rFonts w:ascii="Times New Roman" w:hAnsi="Times New Roman" w:cs="Times New Roman"/>
                    </w:rPr>
                    <w:t>American, Native Hawaiian or Pacific Islander</w:t>
                  </w:r>
                </w:p>
              </w:tc>
              <w:tc>
                <w:tcPr>
                  <w:tcW w:w="2877" w:type="dxa"/>
                </w:tcPr>
                <w:p w:rsidR="00854B68" w:rsidRPr="003122C5" w:rsidP="0037179D" w14:paraId="453D3825" w14:textId="77777777">
                  <w:pPr>
                    <w:rPr>
                      <w:rFonts w:ascii="Times New Roman" w:hAnsi="Times New Roman" w:cs="Times New Roman"/>
                    </w:rPr>
                  </w:pPr>
                </w:p>
              </w:tc>
            </w:tr>
            <w:tr w14:paraId="44DC5E99" w14:textId="77777777" w:rsidTr="00D35E52">
              <w:tblPrEx>
                <w:tblW w:w="0" w:type="auto"/>
                <w:tblInd w:w="720" w:type="dxa"/>
                <w:tblLayout w:type="fixed"/>
                <w:tblLook w:val="04A0"/>
              </w:tblPrEx>
              <w:tc>
                <w:tcPr>
                  <w:tcW w:w="2876" w:type="dxa"/>
                </w:tcPr>
                <w:p w:rsidR="00854B68" w:rsidRPr="005B0F22" w:rsidP="0037179D" w14:paraId="0252CEA9" w14:textId="77777777">
                  <w:pPr>
                    <w:rPr>
                      <w:rFonts w:ascii="Times New Roman" w:hAnsi="Times New Roman" w:cs="Times New Roman"/>
                    </w:rPr>
                  </w:pPr>
                  <w:r w:rsidRPr="003122C5">
                    <w:rPr>
                      <w:rFonts w:ascii="Times New Roman" w:hAnsi="Times New Roman" w:cs="Times New Roman"/>
                    </w:rPr>
                    <w:t>Other (please specify)</w:t>
                  </w:r>
                </w:p>
              </w:tc>
              <w:tc>
                <w:tcPr>
                  <w:tcW w:w="2877" w:type="dxa"/>
                </w:tcPr>
                <w:p w:rsidR="00854B68" w:rsidRPr="005B0F22" w:rsidP="0037179D" w14:paraId="3DCEE2B7" w14:textId="77777777">
                  <w:pPr>
                    <w:rPr>
                      <w:rFonts w:ascii="Times New Roman" w:hAnsi="Times New Roman" w:cs="Times New Roman"/>
                    </w:rPr>
                  </w:pPr>
                </w:p>
              </w:tc>
            </w:tr>
          </w:tbl>
          <w:p w:rsidR="00854B68" w:rsidRPr="005B0F22" w:rsidP="0037179D" w14:paraId="5525F570" w14:textId="77777777">
            <w:pPr>
              <w:jc w:val="both"/>
              <w:rPr>
                <w:rFonts w:ascii="Times New Roman" w:eastAsia="Times New Roman" w:hAnsi="Times New Roman" w:cs="Times New Roman"/>
                <w:sz w:val="20"/>
                <w:szCs w:val="20"/>
              </w:rPr>
            </w:pPr>
          </w:p>
          <w:p w:rsidR="00854B68" w:rsidRPr="005B0F22" w:rsidP="0037179D" w14:paraId="2C45AC12" w14:textId="77777777">
            <w:pPr>
              <w:ind w:left="273" w:hanging="273"/>
              <w:rPr>
                <w:rFonts w:ascii="Times New Roman" w:eastAsia="Times New Roman" w:hAnsi="Times New Roman" w:cs="Times New Roman"/>
                <w:b/>
                <w:sz w:val="20"/>
                <w:szCs w:val="20"/>
              </w:rPr>
            </w:pPr>
          </w:p>
          <w:p w:rsidR="00854B68" w:rsidRPr="005B0F22" w:rsidP="0037179D" w14:paraId="07E6F4FA" w14:textId="0C9014DF">
            <w:pPr>
              <w:tabs>
                <w:tab w:val="left" w:pos="18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3. Number of staff who work on Family-to-Family HIC activities_______</w:t>
            </w:r>
          </w:p>
          <w:p w:rsidR="00854B68" w:rsidRPr="005B0F22" w:rsidP="0037179D" w14:paraId="4250C468" w14:textId="3712E7B1">
            <w:pPr>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4. Number of F2F staff who are family/have a disability _____</w:t>
            </w:r>
          </w:p>
          <w:p w:rsidR="00854B68" w:rsidRPr="005B0F22" w:rsidP="0037179D" w14:paraId="19FA08FB" w14:textId="77777777">
            <w:pPr>
              <w:jc w:val="both"/>
              <w:rPr>
                <w:rFonts w:ascii="Times New Roman" w:eastAsia="Times New Roman" w:hAnsi="Times New Roman" w:cs="Times New Roman"/>
                <w:sz w:val="20"/>
                <w:szCs w:val="20"/>
              </w:rPr>
            </w:pPr>
          </w:p>
          <w:p w:rsidR="00854B68" w:rsidRPr="005B0F22" w:rsidP="001D282F" w14:paraId="28374852" w14:textId="377D5C17">
            <w:pPr>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Comments: </w:t>
            </w:r>
          </w:p>
        </w:tc>
      </w:tr>
      <w:tr w14:paraId="141DD96F" w14:textId="77777777" w:rsidTr="002521E0">
        <w:tblPrEx>
          <w:tblW w:w="9360" w:type="dxa"/>
          <w:tblInd w:w="-8" w:type="dxa"/>
          <w:tblLayout w:type="fixed"/>
          <w:tblCellMar>
            <w:left w:w="87" w:type="dxa"/>
            <w:right w:w="87" w:type="dxa"/>
          </w:tblCellMar>
          <w:tblLook w:val="0000"/>
        </w:tblPrEx>
        <w:trPr>
          <w:trHeight w:val="65"/>
        </w:trPr>
        <w:tc>
          <w:tcPr>
            <w:tcW w:w="9360" w:type="dxa"/>
            <w:tcBorders>
              <w:top w:val="nil"/>
            </w:tcBorders>
          </w:tcPr>
          <w:p w:rsidR="00854B68" w:rsidRPr="005B0F22" w:rsidP="0037179D" w14:paraId="489841B7" w14:textId="77777777">
            <w:pPr>
              <w:jc w:val="both"/>
              <w:rPr>
                <w:rFonts w:ascii="Times New Roman" w:eastAsia="Times New Roman" w:hAnsi="Times New Roman" w:cs="Times New Roman"/>
                <w:sz w:val="20"/>
                <w:szCs w:val="20"/>
              </w:rPr>
            </w:pPr>
          </w:p>
        </w:tc>
      </w:tr>
    </w:tbl>
    <w:p w:rsidR="00854B68" w:rsidRPr="005B0F22" w:rsidP="0037179D" w14:paraId="582B2388" w14:textId="77777777">
      <w:pPr>
        <w:spacing w:after="200" w:line="276" w:lineRule="auto"/>
        <w:rPr>
          <w:rFonts w:ascii="Times New Roman" w:eastAsia="Calibri" w:hAnsi="Times New Roman" w:cs="Times New Roman"/>
        </w:rPr>
      </w:pPr>
    </w:p>
    <w:sectPr w:rsidSect="00E11B69">
      <w:footnotePr>
        <w:numRestart w:val="eachSect"/>
      </w:foot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25" w:rsidRPr="00C5167A" w14:paraId="29484910" w14:textId="0D781C6D">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p w:rsidR="00180925" w14:paraId="6523F2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5097765"/>
      <w:docPartObj>
        <w:docPartGallery w:val="Page Numbers (Bottom of Page)"/>
        <w:docPartUnique/>
      </w:docPartObj>
    </w:sdtPr>
    <w:sdtEndPr>
      <w:rPr>
        <w:noProof/>
      </w:rPr>
    </w:sdtEndPr>
    <w:sdtContent>
      <w:p w:rsidR="00180925" w:rsidRPr="00C5167A" w:rsidP="00C5167A" w14:paraId="2D529B37" w14:textId="56129130">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sdtContent>
  </w:sdt>
  <w:p w:rsidR="00180925" w14:paraId="551946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2DA417C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586820138"/>
      <w:docPartObj>
        <w:docPartGallery w:val="Page Numbers (Bottom of Page)"/>
        <w:docPartUnique/>
      </w:docPartObj>
    </w:sdtPr>
    <w:sdtEndPr>
      <w:rPr>
        <w:noProof/>
        <w:sz w:val="20"/>
        <w:szCs w:val="20"/>
      </w:rPr>
    </w:sdtEndPr>
    <w:sdtContent>
      <w:p w:rsidR="00A77DD0" w:rsidRPr="005B0F22" w14:paraId="0ACD81F3" w14:textId="36CC826D">
        <w:pPr>
          <w:pStyle w:val="Footer"/>
          <w:jc w:val="right"/>
          <w:rPr>
            <w:rFonts w:ascii="Times New Roman" w:hAnsi="Times New Roman" w:cs="Times New Roman"/>
            <w:sz w:val="20"/>
            <w:szCs w:val="20"/>
          </w:rPr>
        </w:pPr>
        <w:r w:rsidRPr="005B0F22">
          <w:rPr>
            <w:rFonts w:ascii="Times New Roman" w:hAnsi="Times New Roman" w:cs="Times New Roman"/>
            <w:sz w:val="20"/>
            <w:szCs w:val="20"/>
          </w:rPr>
          <w:t xml:space="preserve"> Attachment </w:t>
        </w:r>
        <w:r w:rsidR="00CB1168">
          <w:rPr>
            <w:rFonts w:ascii="Times New Roman" w:hAnsi="Times New Roman" w:cs="Times New Roman"/>
            <w:sz w:val="20"/>
            <w:szCs w:val="20"/>
          </w:rPr>
          <w:t>C</w:t>
        </w:r>
        <w:r w:rsidRPr="005B0F22">
          <w:rPr>
            <w:rFonts w:ascii="Times New Roman" w:hAnsi="Times New Roman" w:cs="Times New Roman"/>
            <w:sz w:val="20"/>
            <w:szCs w:val="20"/>
          </w:rPr>
          <w:t xml:space="preserve"> | </w:t>
        </w:r>
        <w:r w:rsidRPr="005B0F22">
          <w:rPr>
            <w:rFonts w:ascii="Times New Roman" w:hAnsi="Times New Roman" w:cs="Times New Roman"/>
            <w:sz w:val="20"/>
            <w:szCs w:val="20"/>
          </w:rPr>
          <w:fldChar w:fldCharType="begin"/>
        </w:r>
        <w:r w:rsidRPr="005B0F22">
          <w:rPr>
            <w:rFonts w:ascii="Times New Roman" w:hAnsi="Times New Roman" w:cs="Times New Roman"/>
            <w:sz w:val="20"/>
            <w:szCs w:val="20"/>
          </w:rPr>
          <w:instrText xml:space="preserve"> PAGE   \* MERGEFORMAT </w:instrText>
        </w:r>
        <w:r w:rsidRPr="005B0F22">
          <w:rPr>
            <w:rFonts w:ascii="Times New Roman" w:hAnsi="Times New Roman" w:cs="Times New Roman"/>
            <w:sz w:val="20"/>
            <w:szCs w:val="20"/>
          </w:rPr>
          <w:fldChar w:fldCharType="separate"/>
        </w:r>
        <w:r w:rsidRPr="005B0F22">
          <w:rPr>
            <w:rFonts w:ascii="Times New Roman" w:hAnsi="Times New Roman" w:cs="Times New Roman"/>
            <w:noProof/>
            <w:sz w:val="20"/>
            <w:szCs w:val="20"/>
          </w:rPr>
          <w:t>1</w:t>
        </w:r>
        <w:r w:rsidRPr="005B0F22">
          <w:rPr>
            <w:rFonts w:ascii="Times New Roman" w:hAnsi="Times New Roman" w:cs="Times New Roman"/>
            <w:noProof/>
            <w:sz w:val="20"/>
            <w:szCs w:val="20"/>
          </w:rPr>
          <w:fldChar w:fldCharType="end"/>
        </w:r>
      </w:p>
    </w:sdtContent>
  </w:sdt>
  <w:p w:rsidR="00A77DD0" w14:paraId="08FF0E0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077AE31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68F2DE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5811A8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4BB0" w:rsidP="00547D1E" w14:paraId="68E6549A" w14:textId="77777777">
      <w:r>
        <w:separator/>
      </w:r>
    </w:p>
  </w:footnote>
  <w:footnote w:type="continuationSeparator" w:id="1">
    <w:p w:rsidR="00854BB0" w:rsidP="00547D1E" w14:paraId="65DF6889" w14:textId="77777777">
      <w:r>
        <w:continuationSeparator/>
      </w:r>
    </w:p>
  </w:footnote>
  <w:footnote w:id="2">
    <w:p w:rsidR="00A92BCF" w:rsidP="00A92BCF" w14:paraId="23AD3B81" w14:textId="39B47124">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p>
  </w:footnote>
  <w:footnote w:id="3">
    <w:p w:rsidR="00483B90" w:rsidP="00483B90" w14:paraId="662A0C5E" w14:textId="0241631E">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p>
  </w:footnote>
  <w:footnote w:id="4">
    <w:p w:rsidR="006E639F" w:rsidRPr="00207538" w:rsidP="00534CF7" w14:paraId="3C5B4300" w14:textId="0A787BB0">
      <w:pPr>
        <w:pStyle w:val="FootnoteText"/>
        <w:rPr>
          <w:sz w:val="18"/>
          <w:szCs w:val="18"/>
        </w:rPr>
      </w:pPr>
      <w:r w:rsidRPr="00207538">
        <w:rPr>
          <w:rStyle w:val="FootnoteReference"/>
          <w:sz w:val="18"/>
          <w:szCs w:val="18"/>
        </w:rPr>
        <w:footnoteRef/>
      </w:r>
      <w:r w:rsidRPr="00020849" w:rsidR="00020849">
        <w:rPr>
          <w:sz w:val="18"/>
          <w:szCs w:val="18"/>
        </w:rPr>
        <w:t xml:space="preserve"> </w:t>
      </w:r>
      <w:r w:rsidRPr="00E11B69" w:rsidR="00020849">
        <w:rPr>
          <w:sz w:val="18"/>
          <w:szCs w:val="18"/>
        </w:rPr>
        <w:t>Niolon</w:t>
      </w:r>
      <w:r w:rsidRPr="00E11B69" w:rsidR="00020849">
        <w:rPr>
          <w:sz w:val="18"/>
          <w:szCs w:val="18"/>
        </w:rPr>
        <w:t>, P. H., Kearns, M., Dills, J., Rambo, K., Irving, S., Armstead, T., &amp; Gilbert, L. (2017). Intimate</w:t>
      </w:r>
      <w:r w:rsidR="00020849">
        <w:rPr>
          <w:sz w:val="18"/>
          <w:szCs w:val="18"/>
        </w:rPr>
        <w:t xml:space="preserve"> </w:t>
      </w:r>
      <w:r w:rsidRPr="00E11B69" w:rsidR="00020849">
        <w:rPr>
          <w:sz w:val="18"/>
          <w:szCs w:val="18"/>
        </w:rPr>
        <w:t>Partner Violence Prevention Resource for Action: A Compilation of the Best Available Evidence.</w:t>
      </w:r>
      <w:r w:rsidR="00020849">
        <w:rPr>
          <w:sz w:val="18"/>
          <w:szCs w:val="18"/>
        </w:rPr>
        <w:t xml:space="preserve"> </w:t>
      </w:r>
      <w:r w:rsidRPr="00E11B69" w:rsidR="00020849">
        <w:rPr>
          <w:sz w:val="18"/>
          <w:szCs w:val="18"/>
        </w:rPr>
        <w:t>Atlanta, GA: National Center for Injury Prevention and Control, Centers for Disease Control</w:t>
      </w:r>
      <w:r w:rsidR="00020849">
        <w:rPr>
          <w:sz w:val="18"/>
          <w:szCs w:val="18"/>
        </w:rPr>
        <w:t xml:space="preserve"> </w:t>
      </w:r>
      <w:r w:rsidRPr="00E11B69" w:rsidR="00020849">
        <w:rPr>
          <w:sz w:val="18"/>
          <w:szCs w:val="18"/>
        </w:rPr>
        <w:t>and Prevention.</w:t>
      </w:r>
      <w:r w:rsidR="00020849">
        <w:rPr>
          <w:sz w:val="18"/>
          <w:szCs w:val="18"/>
        </w:rPr>
        <w:t xml:space="preserve"> Available at: </w:t>
      </w:r>
      <w:hyperlink r:id="rId1" w:history="1">
        <w:r w:rsidRPr="003627E2" w:rsidR="00020849">
          <w:rPr>
            <w:rStyle w:val="Hyperlink"/>
            <w:sz w:val="18"/>
            <w:szCs w:val="18"/>
          </w:rPr>
          <w:t>https://www.cdc.gov/violence-prevention/media/pdf/resources-for-action/IPV-Prevention-Resource_508.pdf</w:t>
        </w:r>
      </w:hyperlink>
    </w:p>
  </w:footnote>
  <w:footnote w:id="5">
    <w:p w:rsidR="006E639F" w:rsidRPr="00751675" w:rsidP="006E639F" w14:paraId="14261E09" w14:textId="383CEF03">
      <w:pPr>
        <w:pStyle w:val="FootnoteText"/>
        <w:rPr>
          <w:sz w:val="18"/>
          <w:szCs w:val="18"/>
        </w:rPr>
      </w:pPr>
      <w:r w:rsidRPr="00207538">
        <w:rPr>
          <w:rStyle w:val="FootnoteReference"/>
          <w:sz w:val="18"/>
          <w:szCs w:val="18"/>
        </w:rPr>
        <w:footnoteRef/>
      </w:r>
      <w:r w:rsidRPr="00207538">
        <w:rPr>
          <w:sz w:val="18"/>
          <w:szCs w:val="18"/>
        </w:rPr>
        <w:t xml:space="preserve"> </w:t>
      </w:r>
      <w:r w:rsidR="00DF19D8">
        <w:rPr>
          <w:sz w:val="18"/>
          <w:szCs w:val="18"/>
        </w:rPr>
        <w:t xml:space="preserve"> </w:t>
      </w:r>
      <w:r w:rsidRPr="00D55A6C" w:rsidR="00DF19D8">
        <w:rPr>
          <w:sz w:val="18"/>
          <w:szCs w:val="18"/>
        </w:rPr>
        <w:t>Health Resources and Services Administration, Office of Women’s Health, 2023-2025 HRSA Strategy to Address Intimate Partner Violence. Rockville, Maryland: 2023.</w:t>
      </w:r>
      <w:r w:rsidR="00DF19D8">
        <w:rPr>
          <w:sz w:val="18"/>
          <w:szCs w:val="18"/>
        </w:rPr>
        <w:t xml:space="preserve"> Available at: </w:t>
      </w:r>
      <w:hyperlink r:id="rId2" w:history="1">
        <w:r w:rsidRPr="00116214" w:rsidR="00DF19D8">
          <w:rPr>
            <w:rStyle w:val="Hyperlink"/>
            <w:sz w:val="18"/>
            <w:szCs w:val="18"/>
          </w:rPr>
          <w:t>https://www.hrsa.gov/sites/default/files/hrsa/owh/2023-2025-hrsa-ipv-strategy.pdf</w:t>
        </w:r>
      </w:hyperlink>
    </w:p>
  </w:footnote>
  <w:footnote w:id="6">
    <w:p w:rsidR="001D6D49" w:rsidP="00AF68D6" w14:paraId="11FB2492" w14:textId="5E2A5889">
      <w:pPr>
        <w:pStyle w:val="FootnoteText"/>
      </w:pPr>
      <w:r w:rsidRPr="00207538">
        <w:rPr>
          <w:rStyle w:val="FootnoteReference"/>
          <w:sz w:val="18"/>
          <w:szCs w:val="18"/>
        </w:rPr>
        <w:footnoteRef/>
      </w:r>
      <w:r w:rsidRPr="00207538">
        <w:rPr>
          <w:sz w:val="18"/>
          <w:szCs w:val="18"/>
        </w:rPr>
        <w:t xml:space="preserve"> </w:t>
      </w:r>
      <w:r w:rsidR="00FE752A">
        <w:rPr>
          <w:sz w:val="18"/>
          <w:szCs w:val="18"/>
        </w:rPr>
        <w:t xml:space="preserve">Health Resources and Services Administration. Women’s Preventive Services Guidelines. Available at: </w:t>
      </w:r>
      <w:r w:rsidRPr="0056542F" w:rsidR="0056542F">
        <w:rPr>
          <w:sz w:val="18"/>
          <w:szCs w:val="18"/>
        </w:rPr>
        <w:t>https://www.hrsa.gov/womens-guidelines</w:t>
      </w:r>
      <w:r w:rsidRPr="0056542F" w:rsidR="0056542F">
        <w:rPr>
          <w:sz w:val="18"/>
          <w:szCs w:val="18"/>
        </w:rPr>
        <w:t xml:space="preserve"> </w:t>
      </w:r>
    </w:p>
  </w:footnote>
  <w:footnote w:id="7">
    <w:p w:rsidR="00A049E8" w:rsidRPr="00DD0EE4" w14:paraId="7F3EDC1F" w14:textId="19936D2B">
      <w:pPr>
        <w:pStyle w:val="FootnoteText"/>
        <w:rPr>
          <w:sz w:val="18"/>
          <w:szCs w:val="18"/>
        </w:rPr>
      </w:pPr>
      <w:r w:rsidRPr="00DD0EE4">
        <w:rPr>
          <w:rStyle w:val="FootnoteReference"/>
          <w:sz w:val="18"/>
          <w:szCs w:val="18"/>
        </w:rPr>
        <w:footnoteRef/>
      </w:r>
      <w:r w:rsidRPr="00DD0EE4">
        <w:rPr>
          <w:sz w:val="18"/>
          <w:szCs w:val="18"/>
        </w:rPr>
        <w:t xml:space="preserve"> </w:t>
      </w:r>
      <w:r w:rsidRPr="00DD0EE4" w:rsidR="00DD0EE4">
        <w:rPr>
          <w:sz w:val="18"/>
          <w:szCs w:val="18"/>
        </w:rPr>
        <w:t>U.S. Department of Health and Human Services, Office of Disease Prevention and Health Promotion. Healthy People 2030. Available at: https://odphp.health.gov/healthypeople/objectives-and-data/browse-objectives/pregnancy-and-childbirth/increase-proportion-pregnant-women-who-receive-early-and-adequate-prenatal-care-mich-08</w:t>
      </w:r>
    </w:p>
  </w:footnote>
  <w:footnote w:id="8">
    <w:p w:rsidR="00A533E2" w:rsidRPr="00DD0EE4" w:rsidP="009D1363" w14:paraId="777B0F3E" w14:textId="77777777">
      <w:pPr>
        <w:pStyle w:val="FootnoteText"/>
        <w:rPr>
          <w:sz w:val="18"/>
          <w:szCs w:val="18"/>
        </w:rPr>
      </w:pPr>
      <w:r w:rsidRPr="00DD0EE4">
        <w:rPr>
          <w:rStyle w:val="FootnoteReference"/>
          <w:sz w:val="18"/>
          <w:szCs w:val="18"/>
        </w:rPr>
        <w:footnoteRef/>
      </w:r>
      <w:r w:rsidRPr="00DD0EE4">
        <w:rPr>
          <w:sz w:val="18"/>
          <w:szCs w:val="18"/>
        </w:rPr>
        <w:t xml:space="preserve"> Consistent with Healthy Start Benchmark 3: The percent of Healthy Start women participants who receive a postpartum visit.</w:t>
      </w:r>
    </w:p>
  </w:footnote>
  <w:footnote w:id="9">
    <w:p w:rsidR="0056542F" w:rsidRPr="002D4DB3" w:rsidP="0056542F" w14:paraId="76DECA99" w14:textId="08DC09D3">
      <w:pPr>
        <w:pStyle w:val="FootnoteText"/>
        <w:rPr>
          <w:sz w:val="18"/>
          <w:szCs w:val="18"/>
        </w:rPr>
      </w:pPr>
      <w:r w:rsidRPr="00DD0EE4">
        <w:rPr>
          <w:rStyle w:val="FootnoteReference"/>
          <w:sz w:val="18"/>
          <w:szCs w:val="18"/>
        </w:rPr>
        <w:footnoteRef/>
      </w:r>
      <w:r w:rsidRPr="00DD0EE4">
        <w:rPr>
          <w:sz w:val="18"/>
          <w:szCs w:val="18"/>
        </w:rPr>
        <w:t xml:space="preserve"> </w:t>
      </w:r>
      <w:r w:rsidRPr="002D4DB3">
        <w:rPr>
          <w:sz w:val="18"/>
          <w:szCs w:val="18"/>
        </w:rPr>
        <w:t>Stuebe A, Auguste T, Gulati M, Presidential Task Force on Redefining the Postpartum Visit, &amp; Committee on Obstetric Practice. (2018). Optimizing postpartum care. Committee Opinion No. 736</w:t>
      </w:r>
      <w:r w:rsidRPr="002D4DB3">
        <w:rPr>
          <w:i/>
          <w:iCs/>
          <w:sz w:val="18"/>
          <w:szCs w:val="18"/>
        </w:rPr>
        <w:t>. Obstetrics &amp; Gynecology</w:t>
      </w:r>
      <w:r w:rsidRPr="002D4DB3">
        <w:rPr>
          <w:sz w:val="18"/>
          <w:szCs w:val="18"/>
        </w:rPr>
        <w:t>, 131(5), e140-e150.</w:t>
      </w:r>
    </w:p>
    <w:p w:rsidR="00A533E2" w:rsidRPr="00DD0EE4" w14:paraId="17F8A80C" w14:textId="5C0F4358">
      <w:pPr>
        <w:pStyle w:val="FootnoteText"/>
        <w:rPr>
          <w:sz w:val="18"/>
          <w:szCs w:val="18"/>
        </w:rPr>
      </w:pPr>
    </w:p>
  </w:footnote>
  <w:footnote w:id="10">
    <w:p w:rsidR="00A533E2" w14:paraId="561E7C70" w14:textId="2E29CE5E">
      <w:pPr>
        <w:pStyle w:val="FootnoteText"/>
      </w:pPr>
      <w:r w:rsidRPr="003708C7">
        <w:rPr>
          <w:rStyle w:val="FootnoteReference"/>
          <w:sz w:val="18"/>
        </w:rPr>
        <w:footnoteRef/>
      </w:r>
      <w:r w:rsidRPr="003708C7">
        <w:rPr>
          <w:sz w:val="18"/>
        </w:rPr>
        <w:t xml:space="preserve"> </w:t>
      </w:r>
      <w:r w:rsidR="00DD0EE4">
        <w:rPr>
          <w:sz w:val="18"/>
        </w:rPr>
        <w:t xml:space="preserve">Blenning CE, Paladine H. (2005). An approach to the postpartum office visit. </w:t>
      </w:r>
      <w:r w:rsidR="00DD0EE4">
        <w:rPr>
          <w:i/>
          <w:iCs/>
          <w:sz w:val="18"/>
        </w:rPr>
        <w:t xml:space="preserve">Am Fam Physician, </w:t>
      </w:r>
      <w:r w:rsidRPr="00DD0EE4" w:rsidR="00DD0EE4">
        <w:rPr>
          <w:sz w:val="18"/>
        </w:rPr>
        <w:t>72</w:t>
      </w:r>
      <w:r w:rsidR="00DD0EE4">
        <w:rPr>
          <w:sz w:val="18"/>
        </w:rPr>
        <w:t>(12): 2491-2496.</w:t>
      </w:r>
    </w:p>
  </w:footnote>
  <w:footnote w:id="11">
    <w:p w:rsidR="008320CB" w:rsidP="00567323" w14:paraId="7A628DDE" w14:textId="77777777">
      <w:pPr>
        <w:pStyle w:val="FootnoteText"/>
      </w:pPr>
      <w:r w:rsidRPr="003708C7">
        <w:rPr>
          <w:rStyle w:val="FootnoteReference"/>
          <w:sz w:val="18"/>
        </w:rPr>
        <w:footnoteRef/>
      </w:r>
      <w:r w:rsidRPr="003708C7">
        <w:rPr>
          <w:sz w:val="18"/>
        </w:rPr>
        <w:t xml:space="preserve"> Consistent with Healthy Start Benchmark 5: The percent of Healthy Start women participants who have a well-woman visit.</w:t>
      </w:r>
    </w:p>
  </w:footnote>
  <w:footnote w:id="12">
    <w:p w:rsidR="00B81AF3" w:rsidRPr="003708C7" w:rsidP="00567323" w14:paraId="39E602AF" w14:textId="77777777">
      <w:pPr>
        <w:pStyle w:val="FootnoteText"/>
        <w:rPr>
          <w:sz w:val="18"/>
        </w:rPr>
      </w:pPr>
      <w:r w:rsidRPr="003708C7">
        <w:rPr>
          <w:rStyle w:val="FootnoteReference"/>
          <w:sz w:val="18"/>
        </w:rPr>
        <w:footnoteRef/>
      </w:r>
      <w:r w:rsidRPr="003708C7">
        <w:rPr>
          <w:sz w:val="18"/>
        </w:rPr>
        <w:t xml:space="preserve"> Consistent with Healthy Start Benchmark 12a and 12b: Percent of Healthy Start women participants who receive depression screening and referral.</w:t>
      </w:r>
    </w:p>
  </w:footnote>
  <w:footnote w:id="13">
    <w:p w:rsidR="00B81AF3" w:rsidP="00567323" w14:paraId="4801CC84" w14:textId="14DEB103">
      <w:pPr>
        <w:pStyle w:val="FootnoteText"/>
      </w:pPr>
      <w:r w:rsidRPr="003708C7">
        <w:rPr>
          <w:rStyle w:val="FootnoteReference"/>
          <w:sz w:val="18"/>
        </w:rPr>
        <w:footnoteRef/>
      </w:r>
      <w:r w:rsidRPr="003708C7">
        <w:rPr>
          <w:sz w:val="18"/>
        </w:rPr>
        <w:t xml:space="preserve"> </w:t>
      </w:r>
      <w:r w:rsidRPr="00C33C53" w:rsidR="00C33C53">
        <w:rPr>
          <w:sz w:val="18"/>
        </w:rPr>
        <w:t xml:space="preserve"> </w:t>
      </w:r>
      <w:r w:rsidRPr="00495D6E" w:rsidR="00C33C53">
        <w:rPr>
          <w:sz w:val="18"/>
        </w:rPr>
        <w:t>Committee on Obstetric Practice. (2018). Screening for perinatal depression. Committee Opinion No. 757. Obstetrics &amp; Gynecology, 132(5), e208-e212.</w:t>
      </w:r>
    </w:p>
  </w:footnote>
  <w:footnote w:id="14">
    <w:p w:rsidR="00DF19D8" w14:paraId="2825589D" w14:textId="57BEF228">
      <w:pPr>
        <w:pStyle w:val="FootnoteText"/>
      </w:pPr>
      <w:r w:rsidRPr="00DF19D8">
        <w:rPr>
          <w:rStyle w:val="FootnoteReference"/>
          <w:sz w:val="18"/>
          <w:szCs w:val="18"/>
        </w:rPr>
        <w:footnoteRef/>
      </w:r>
      <w:r>
        <w:t xml:space="preserve"> </w:t>
      </w:r>
      <w:r w:rsidRPr="00DF19D8">
        <w:rPr>
          <w:sz w:val="18"/>
          <w:szCs w:val="18"/>
        </w:rPr>
        <w:t>Bauman BL, Ko JY, Cox S, et al. Vital Signs</w:t>
      </w:r>
      <w:r w:rsidRPr="00DF19D8">
        <w:rPr>
          <w:i/>
          <w:iCs/>
          <w:sz w:val="18"/>
          <w:szCs w:val="18"/>
        </w:rPr>
        <w:t>:</w:t>
      </w:r>
      <w:r w:rsidRPr="00DF19D8">
        <w:rPr>
          <w:sz w:val="18"/>
          <w:szCs w:val="18"/>
        </w:rPr>
        <w:t xml:space="preserve"> Postpartum Depressive Symptoms and Provider Discussions About Perinatal Depression — United States, 2018. MMWR </w:t>
      </w:r>
      <w:r w:rsidRPr="00DF19D8">
        <w:rPr>
          <w:sz w:val="18"/>
          <w:szCs w:val="18"/>
        </w:rPr>
        <w:t>Morb</w:t>
      </w:r>
      <w:r w:rsidRPr="00DF19D8">
        <w:rPr>
          <w:sz w:val="18"/>
          <w:szCs w:val="18"/>
        </w:rPr>
        <w:t xml:space="preserve"> Mortal </w:t>
      </w:r>
      <w:r w:rsidRPr="00DF19D8">
        <w:rPr>
          <w:sz w:val="18"/>
          <w:szCs w:val="18"/>
        </w:rPr>
        <w:t>Wkly</w:t>
      </w:r>
      <w:r w:rsidRPr="00DF19D8">
        <w:rPr>
          <w:sz w:val="18"/>
          <w:szCs w:val="18"/>
        </w:rPr>
        <w:t xml:space="preserve"> Rep 2020;69:575–581.</w:t>
      </w:r>
    </w:p>
  </w:footnote>
  <w:footnote w:id="15">
    <w:p w:rsidR="00B81AF3" w:rsidRPr="00DD0EE4" w:rsidP="00910169" w14:paraId="080FAEBC" w14:textId="7B159007">
      <w:pPr>
        <w:pStyle w:val="FootnoteText"/>
        <w:rPr>
          <w:sz w:val="18"/>
          <w:szCs w:val="18"/>
        </w:rPr>
      </w:pPr>
      <w:r w:rsidRPr="00DD0EE4">
        <w:rPr>
          <w:rStyle w:val="FootnoteReference"/>
          <w:sz w:val="18"/>
          <w:szCs w:val="18"/>
        </w:rPr>
        <w:footnoteRef/>
      </w:r>
      <w:r w:rsidRPr="00DD0EE4">
        <w:rPr>
          <w:sz w:val="18"/>
          <w:szCs w:val="18"/>
        </w:rPr>
        <w:t xml:space="preserve"> Pearlstein T, Howard M, Salisbury A, Zlotnick C. Postpartum depression. American Journal of Obstetrics &amp; Gynecology. 2009; 200(4): 357-364</w:t>
      </w:r>
      <w:r w:rsidRPr="00DD0EE4" w:rsidR="00DD0EE4">
        <w:rPr>
          <w:sz w:val="18"/>
          <w:szCs w:val="18"/>
        </w:rPr>
        <w:t>.</w:t>
      </w:r>
    </w:p>
  </w:footnote>
  <w:footnote w:id="16">
    <w:p w:rsidR="00B81AF3" w:rsidRPr="00DD0EE4" w:rsidP="00910169" w14:paraId="5CAF2069" w14:textId="3E3970CB">
      <w:pPr>
        <w:pStyle w:val="FootnoteText"/>
        <w:rPr>
          <w:sz w:val="18"/>
          <w:szCs w:val="18"/>
        </w:rPr>
      </w:pPr>
      <w:r w:rsidRPr="00DD0EE4">
        <w:rPr>
          <w:rStyle w:val="FootnoteReference"/>
          <w:sz w:val="18"/>
          <w:szCs w:val="18"/>
        </w:rPr>
        <w:footnoteRef/>
      </w:r>
      <w:r w:rsidRPr="00DD0EE4">
        <w:rPr>
          <w:sz w:val="18"/>
          <w:szCs w:val="18"/>
        </w:rPr>
        <w:t xml:space="preserve"> Slomian J, Honvo G, Emonts P, Reginster JY, Bruyere O. Consequences of maternal postpartum depression: A systematic review of maternal and infant outcomes. Women’s Health. 2019; 15:1-55. </w:t>
      </w:r>
    </w:p>
  </w:footnote>
  <w:footnote w:id="17">
    <w:p w:rsidR="00077693" w14:paraId="1C07380E" w14:textId="3AF39159">
      <w:pPr>
        <w:pStyle w:val="FootnoteText"/>
      </w:pPr>
      <w:r w:rsidRPr="00077693">
        <w:rPr>
          <w:rStyle w:val="FootnoteReference"/>
          <w:sz w:val="18"/>
          <w:szCs w:val="18"/>
        </w:rPr>
        <w:footnoteRef/>
      </w:r>
      <w:r w:rsidRPr="00077693">
        <w:rPr>
          <w:sz w:val="18"/>
          <w:szCs w:val="18"/>
        </w:rPr>
        <w:t xml:space="preserve"> Oyetunji A, Chandra P. Postpartum stress and infant outcome: A review of current literature. Psychiatry Research, 284, 112769.</w:t>
      </w:r>
    </w:p>
  </w:footnote>
  <w:footnote w:id="18">
    <w:p w:rsidR="007D1D0C" w:rsidRPr="00DD0EE4" w:rsidP="007D1D0C" w14:paraId="3663EFD6" w14:textId="3CA8F822">
      <w:pPr>
        <w:pStyle w:val="FootnoteText"/>
        <w:rPr>
          <w:sz w:val="18"/>
          <w:szCs w:val="18"/>
        </w:rPr>
      </w:pPr>
      <w:r w:rsidRPr="00DD0EE4">
        <w:rPr>
          <w:rStyle w:val="FootnoteReference"/>
          <w:sz w:val="18"/>
          <w:szCs w:val="18"/>
        </w:rPr>
        <w:footnoteRef/>
      </w:r>
      <w:r w:rsidRPr="00DD0EE4">
        <w:rPr>
          <w:sz w:val="18"/>
          <w:szCs w:val="18"/>
        </w:rPr>
        <w:t xml:space="preserve"> </w:t>
      </w:r>
      <w:r w:rsidRPr="00DD0EE4">
        <w:rPr>
          <w:rFonts w:ascii="Segoe UI" w:hAnsi="Segoe UI" w:cs="Segoe UI"/>
          <w:sz w:val="18"/>
          <w:szCs w:val="18"/>
        </w:rPr>
        <w:t xml:space="preserve"> </w:t>
      </w:r>
      <w:r w:rsidRPr="00DD0EE4">
        <w:rPr>
          <w:sz w:val="18"/>
          <w:szCs w:val="18"/>
        </w:rPr>
        <w:t>Committee on Obstetric Practice. (2018). Screening for perinatal depression. Committee Opinion No. 757</w:t>
      </w:r>
      <w:r w:rsidRPr="00DD0EE4">
        <w:rPr>
          <w:i/>
          <w:iCs/>
          <w:sz w:val="18"/>
          <w:szCs w:val="18"/>
        </w:rPr>
        <w:t>. Obstetrics &amp; Gynecology</w:t>
      </w:r>
      <w:r w:rsidRPr="00DD0EE4">
        <w:rPr>
          <w:sz w:val="18"/>
          <w:szCs w:val="18"/>
        </w:rPr>
        <w:t>, 132(5), e208-e212.</w:t>
      </w:r>
    </w:p>
    <w:p w:rsidR="00B81AF3" w14:paraId="457B4C3D" w14:textId="32F4C1BB">
      <w:pPr>
        <w:pStyle w:val="FootnoteText"/>
      </w:pPr>
    </w:p>
  </w:footnote>
  <w:footnote w:id="19">
    <w:p w:rsidR="00482701" w:rsidRPr="00DD0EE4" w:rsidP="00567323" w14:paraId="28A43E9D" w14:textId="77777777">
      <w:pPr>
        <w:pStyle w:val="FootnoteText"/>
        <w:rPr>
          <w:sz w:val="18"/>
          <w:szCs w:val="18"/>
        </w:rPr>
      </w:pPr>
      <w:r w:rsidRPr="00DD0EE4">
        <w:rPr>
          <w:rStyle w:val="FootnoteReference"/>
          <w:sz w:val="18"/>
          <w:szCs w:val="18"/>
        </w:rPr>
        <w:footnoteRef/>
      </w:r>
      <w:r w:rsidRPr="00DD0EE4">
        <w:rPr>
          <w:sz w:val="18"/>
          <w:szCs w:val="18"/>
        </w:rPr>
        <w:t xml:space="preserve"> Consistent with Healthy Start Benchmark 6: Percent of Healthy Start participants who are placed to sleep following safe sleep behaviors.</w:t>
      </w:r>
    </w:p>
  </w:footnote>
  <w:footnote w:id="20">
    <w:p w:rsidR="00482701" w:rsidRPr="00DD0EE4" w:rsidP="00567323" w14:paraId="4002E800" w14:textId="02112DEF">
      <w:pPr>
        <w:pStyle w:val="FootnoteText"/>
        <w:rPr>
          <w:sz w:val="18"/>
          <w:szCs w:val="18"/>
        </w:rPr>
      </w:pPr>
      <w:r w:rsidRPr="00DD0EE4">
        <w:rPr>
          <w:rStyle w:val="FootnoteReference"/>
          <w:sz w:val="18"/>
          <w:szCs w:val="18"/>
        </w:rPr>
        <w:footnoteRef/>
      </w:r>
      <w:r w:rsidRPr="00DD0EE4" w:rsidR="00C33C53">
        <w:rPr>
          <w:sz w:val="18"/>
          <w:szCs w:val="18"/>
        </w:rPr>
        <w:t xml:space="preserve"> Centers for Disease Control and Prevention. Sudden Unexpected Infant Death and Sudden Infant Death Syndrome: Providing Care for Babies to Sleep Safely. Available at </w:t>
      </w:r>
      <w:hyperlink r:id="rId3" w:history="1">
        <w:r w:rsidRPr="00DD0EE4" w:rsidR="00C33C53">
          <w:rPr>
            <w:rStyle w:val="Hyperlink"/>
            <w:sz w:val="18"/>
            <w:szCs w:val="18"/>
          </w:rPr>
          <w:t>https://www.cdc.gov/sudden-infant-death/sleep-safely/index.html</w:t>
        </w:r>
      </w:hyperlink>
    </w:p>
  </w:footnote>
  <w:footnote w:id="21">
    <w:p w:rsidR="007D1D0C" w:rsidRPr="00A21E71" w:rsidP="007D1D0C" w14:paraId="165DCFB0" w14:textId="681BDE6C">
      <w:pPr>
        <w:rPr>
          <w:rFonts w:ascii="Times New Roman" w:hAnsi="Times New Roman" w:cs="Times New Roman"/>
          <w:sz w:val="18"/>
          <w:szCs w:val="18"/>
        </w:rPr>
      </w:pPr>
      <w:r w:rsidRPr="00A21E71">
        <w:rPr>
          <w:rStyle w:val="FootnoteReference"/>
          <w:rFonts w:ascii="Times New Roman" w:hAnsi="Times New Roman"/>
          <w:sz w:val="18"/>
          <w:szCs w:val="18"/>
        </w:rPr>
        <w:footnoteRef/>
      </w:r>
      <w:r w:rsidRPr="00A21E71">
        <w:rPr>
          <w:rFonts w:ascii="Times New Roman" w:hAnsi="Times New Roman" w:cs="Times New Roman"/>
          <w:sz w:val="18"/>
          <w:szCs w:val="18"/>
        </w:rPr>
        <w:t xml:space="preserve"> </w:t>
      </w:r>
      <w:r w:rsidRPr="00A21E71">
        <w:rPr>
          <w:rFonts w:ascii="Times New Roman" w:hAnsi="Times New Roman" w:cs="Times New Roman"/>
          <w:sz w:val="18"/>
          <w:szCs w:val="18"/>
        </w:rPr>
        <w:t xml:space="preserve"> Centers for Disease Control and Prevention. Sudden Unexpected Infant Death and Sudden Infant Death Syndrome: Providing Care for Babies to Sleep Safely. Available at </w:t>
      </w:r>
      <w:hyperlink r:id="rId3" w:history="1">
        <w:r w:rsidRPr="00A21E71">
          <w:rPr>
            <w:rStyle w:val="Hyperlink"/>
            <w:rFonts w:ascii="Times New Roman" w:hAnsi="Times New Roman" w:cs="Times New Roman"/>
            <w:sz w:val="18"/>
            <w:szCs w:val="18"/>
          </w:rPr>
          <w:t>https://www.cdc.gov/sudden-infant-death/sleep-safely/index.html</w:t>
        </w:r>
      </w:hyperlink>
    </w:p>
    <w:p w:rsidR="00482701" w:rsidP="00821EC6" w14:paraId="0B82DC07" w14:textId="27F55075">
      <w:pPr>
        <w:pStyle w:val="FootnoteText"/>
      </w:pPr>
    </w:p>
  </w:footnote>
  <w:footnote w:id="22">
    <w:p w:rsidR="00C71114" w:rsidRPr="003708C7" w:rsidP="00567323" w14:paraId="5C5F7DB7"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7: Percent of Healthy Start child participants whose parent reports the</w:t>
      </w:r>
    </w:p>
    <w:p w:rsidR="00C71114" w:rsidRPr="003708C7" w:rsidP="00567323" w14:paraId="5666C007" w14:textId="77777777">
      <w:pPr>
        <w:pStyle w:val="FootnoteText"/>
        <w:rPr>
          <w:sz w:val="18"/>
          <w:szCs w:val="18"/>
        </w:rPr>
      </w:pPr>
      <w:r w:rsidRPr="003708C7">
        <w:rPr>
          <w:sz w:val="18"/>
          <w:szCs w:val="18"/>
        </w:rPr>
        <w:t>child was ever breastfed or fed breastmilk, even for a short period of time.</w:t>
      </w:r>
    </w:p>
  </w:footnote>
  <w:footnote w:id="23">
    <w:p w:rsidR="00C71114" w:rsidRPr="003708C7" w:rsidP="00567323" w14:paraId="3EE1B19F"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8: Percent of Healthy Start child participants whose parent reports the</w:t>
      </w:r>
    </w:p>
    <w:p w:rsidR="00C71114" w:rsidP="00567323" w14:paraId="7367FBDF" w14:textId="77777777">
      <w:pPr>
        <w:pStyle w:val="FootnoteText"/>
      </w:pPr>
      <w:r w:rsidRPr="003708C7">
        <w:rPr>
          <w:sz w:val="18"/>
          <w:szCs w:val="18"/>
        </w:rPr>
        <w:t>child was breastfed or fed breastmilk at 6 months.</w:t>
      </w:r>
    </w:p>
  </w:footnote>
  <w:footnote w:id="24">
    <w:p w:rsidR="00FF1AC7" w:rsidRPr="00A21E71" w:rsidP="008E76A7" w14:paraId="4C0FCD87" w14:textId="319175D9">
      <w:pPr>
        <w:pStyle w:val="FootnoteText"/>
        <w:rPr>
          <w:sz w:val="18"/>
          <w:szCs w:val="18"/>
        </w:rPr>
      </w:pPr>
      <w:r w:rsidRPr="00A21E71">
        <w:rPr>
          <w:rStyle w:val="FootnoteReference"/>
          <w:sz w:val="18"/>
          <w:szCs w:val="18"/>
        </w:rPr>
        <w:footnoteRef/>
      </w:r>
      <w:r w:rsidRPr="00A21E71">
        <w:rPr>
          <w:sz w:val="18"/>
          <w:szCs w:val="18"/>
        </w:rPr>
        <w:t xml:space="preserve"> Consistent with Healthy Start Benchmark 11: The percent of Healthy Start child participants who rec</w:t>
      </w:r>
      <w:r w:rsidRPr="00A21E71" w:rsidR="00A21E71">
        <w:rPr>
          <w:sz w:val="18"/>
          <w:szCs w:val="18"/>
        </w:rPr>
        <w:t>e</w:t>
      </w:r>
      <w:r w:rsidRPr="00A21E71">
        <w:rPr>
          <w:sz w:val="18"/>
          <w:szCs w:val="18"/>
        </w:rPr>
        <w:t>ive well</w:t>
      </w:r>
      <w:r w:rsidRPr="00A21E71" w:rsidR="00A21E71">
        <w:rPr>
          <w:sz w:val="18"/>
          <w:szCs w:val="18"/>
        </w:rPr>
        <w:t>-</w:t>
      </w:r>
      <w:r w:rsidRPr="00A21E71">
        <w:rPr>
          <w:sz w:val="18"/>
          <w:szCs w:val="18"/>
        </w:rPr>
        <w:t>child visits.</w:t>
      </w:r>
    </w:p>
  </w:footnote>
  <w:footnote w:id="25">
    <w:p w:rsidR="007D1D0C" w:rsidRPr="00A21E71" w:rsidP="007D1D0C" w14:paraId="1AC980FE" w14:textId="1FC605DF">
      <w:pPr>
        <w:rPr>
          <w:rFonts w:ascii="Times New Roman" w:hAnsi="Times New Roman" w:cs="Times New Roman"/>
          <w:sz w:val="18"/>
          <w:szCs w:val="18"/>
        </w:rPr>
      </w:pPr>
      <w:r w:rsidRPr="00A21E71">
        <w:rPr>
          <w:rStyle w:val="FootnoteReference"/>
          <w:rFonts w:ascii="Times New Roman" w:hAnsi="Times New Roman"/>
          <w:sz w:val="18"/>
          <w:szCs w:val="18"/>
        </w:rPr>
        <w:footnoteRef/>
      </w:r>
      <w:r w:rsidRPr="00A21E71">
        <w:rPr>
          <w:rFonts w:ascii="Times New Roman" w:hAnsi="Times New Roman" w:cs="Times New Roman"/>
          <w:sz w:val="18"/>
          <w:szCs w:val="18"/>
        </w:rPr>
        <w:t xml:space="preserve"> </w:t>
      </w:r>
      <w:r w:rsidRPr="00A21E71">
        <w:rPr>
          <w:rFonts w:ascii="Times New Roman" w:hAnsi="Times New Roman" w:cs="Times New Roman"/>
          <w:sz w:val="18"/>
          <w:szCs w:val="18"/>
        </w:rPr>
        <w:t xml:space="preserve">Health Resources and Services Administration. Bright Futures. Available at: </w:t>
      </w:r>
      <w:hyperlink r:id="rId4" w:history="1">
        <w:r w:rsidRPr="00A21E71">
          <w:rPr>
            <w:rStyle w:val="Hyperlink"/>
            <w:rFonts w:ascii="Times New Roman" w:hAnsi="Times New Roman" w:cs="Times New Roman"/>
            <w:sz w:val="18"/>
            <w:szCs w:val="18"/>
          </w:rPr>
          <w:t>https://mchb.hrsa.gov/programs-impact/bright-futures</w:t>
        </w:r>
      </w:hyperlink>
    </w:p>
    <w:p w:rsidR="00FF1AC7" w:rsidRPr="00A21E71" w:rsidP="008E76A7" w14:paraId="154CA377" w14:textId="4F098088">
      <w:pPr>
        <w:pStyle w:val="FootnoteText"/>
        <w:rPr>
          <w:sz w:val="18"/>
          <w:szCs w:val="18"/>
        </w:rPr>
      </w:pPr>
    </w:p>
  </w:footnote>
  <w:footnote w:id="26">
    <w:p w:rsidR="00D90E15" w:rsidRPr="00C777F8" w:rsidP="00E70490" w14:paraId="161DA419" w14:textId="77777777">
      <w:pPr>
        <w:pStyle w:val="FootnoteText"/>
        <w:rPr>
          <w:sz w:val="18"/>
          <w:szCs w:val="18"/>
        </w:rPr>
      </w:pPr>
      <w:r w:rsidRPr="00C777F8">
        <w:rPr>
          <w:rStyle w:val="FootnoteReference"/>
          <w:sz w:val="18"/>
          <w:szCs w:val="18"/>
        </w:rPr>
        <w:footnoteRef/>
      </w:r>
      <w:r w:rsidRPr="00C777F8">
        <w:rPr>
          <w:sz w:val="18"/>
          <w:szCs w:val="18"/>
        </w:rPr>
        <w:t xml:space="preserve"> Consistent with Healthy Start Benchmark 1: The percent of Healthy Start women and child participants with health insurance.</w:t>
      </w:r>
    </w:p>
  </w:footnote>
  <w:footnote w:id="27">
    <w:p w:rsidR="00D90E15" w:rsidRPr="00C777F8" w:rsidP="008E76A7" w14:paraId="0A2D12B3" w14:textId="3A94CE47">
      <w:pPr>
        <w:pStyle w:val="FootnoteText"/>
        <w:rPr>
          <w:sz w:val="18"/>
        </w:rPr>
      </w:pPr>
      <w:r w:rsidRPr="00C777F8">
        <w:rPr>
          <w:rStyle w:val="FootnoteReference"/>
          <w:sz w:val="18"/>
        </w:rPr>
        <w:footnoteRef/>
      </w:r>
      <w:r w:rsidRPr="00C777F8">
        <w:rPr>
          <w:sz w:val="18"/>
        </w:rPr>
        <w:t xml:space="preserve"> </w:t>
      </w:r>
      <w:r w:rsidRPr="00A21E71" w:rsidR="00A21E71">
        <w:rPr>
          <w:sz w:val="18"/>
        </w:rPr>
        <w:t>Child and Adolescent Health Measurement Initiative. 2023-2024 National Survey of Children’s Health (NSCH) data query. Data Resource Center for Child and Adolescent Health supported by the U.S. Department of Health and Human Services, Health Resources and Services Administration (HRSA), Maternal and Child Health Bureau (MCHB).</w:t>
      </w:r>
      <w:r w:rsidR="00A21E71">
        <w:rPr>
          <w:sz w:val="18"/>
        </w:rPr>
        <w:t xml:space="preserve"> Available at: </w:t>
      </w:r>
      <w:r w:rsidRPr="00A21E71" w:rsidR="00A21E71">
        <w:rPr>
          <w:sz w:val="18"/>
        </w:rPr>
        <w:t>https://www.childhealthdata.org/browse/survey/results?q=11969&amp;r=1</w:t>
      </w:r>
    </w:p>
  </w:footnote>
  <w:footnote w:id="28">
    <w:p w:rsidR="00AE724F" w:rsidRPr="001F6A25" w14:paraId="1C6E2B00" w14:textId="00CDD388">
      <w:pPr>
        <w:pStyle w:val="FootnoteText"/>
        <w:rPr>
          <w:sz w:val="18"/>
          <w:szCs w:val="18"/>
        </w:rPr>
      </w:pPr>
      <w:r w:rsidRPr="001F6A25">
        <w:rPr>
          <w:rStyle w:val="FootnoteReference"/>
          <w:sz w:val="18"/>
          <w:szCs w:val="18"/>
        </w:rPr>
        <w:footnoteRef/>
      </w:r>
      <w:r w:rsidRPr="001F6A25">
        <w:rPr>
          <w:sz w:val="18"/>
          <w:szCs w:val="18"/>
        </w:rPr>
        <w:t xml:space="preserve"> </w:t>
      </w:r>
      <w:r w:rsidRPr="001F6A25" w:rsidR="00A21E71">
        <w:rPr>
          <w:sz w:val="18"/>
          <w:szCs w:val="18"/>
        </w:rPr>
        <w:t xml:space="preserve">Womack LS, Rossen LM, Martin JA. Singleton Low Birthweight Rates, by Race and Hispanic Origin: United States, 2006-2016. NCHS Data Brief No. 306, March 2018. Available at: </w:t>
      </w:r>
      <w:hyperlink r:id="rId5" w:history="1">
        <w:r w:rsidRPr="001F6A25" w:rsidR="00A21E71">
          <w:rPr>
            <w:rStyle w:val="Hyperlink"/>
            <w:sz w:val="18"/>
            <w:szCs w:val="18"/>
          </w:rPr>
          <w:t>https://www.cdc.gov/nchs/products/databriefs/db306.htm</w:t>
        </w:r>
      </w:hyperlink>
      <w:r w:rsidRPr="001F6A25">
        <w:rPr>
          <w:rStyle w:val="Hyperlink"/>
          <w:sz w:val="18"/>
          <w:szCs w:val="18"/>
        </w:rPr>
        <w:t xml:space="preserve"> </w:t>
      </w:r>
    </w:p>
  </w:footnote>
  <w:footnote w:id="29">
    <w:p w:rsidR="00AE724F" w:rsidRPr="001F6A25" w14:paraId="497453F9" w14:textId="79BA50B5">
      <w:pPr>
        <w:pStyle w:val="FootnoteText"/>
        <w:rPr>
          <w:sz w:val="18"/>
          <w:szCs w:val="18"/>
        </w:rPr>
      </w:pPr>
      <w:r w:rsidRPr="001F6A25">
        <w:rPr>
          <w:rStyle w:val="FootnoteReference"/>
          <w:sz w:val="18"/>
          <w:szCs w:val="18"/>
        </w:rPr>
        <w:footnoteRef/>
      </w:r>
      <w:r w:rsidRPr="001F6A25">
        <w:rPr>
          <w:sz w:val="18"/>
          <w:szCs w:val="18"/>
        </w:rPr>
        <w:t xml:space="preserve"> </w:t>
      </w:r>
      <w:r w:rsidRPr="001F6A25" w:rsidR="00A21E71">
        <w:rPr>
          <w:sz w:val="18"/>
          <w:szCs w:val="18"/>
        </w:rPr>
        <w:t xml:space="preserve">National Center for Health Statistics. Birthweight and Gestation. Available at: </w:t>
      </w:r>
      <w:hyperlink r:id="rId6" w:history="1">
        <w:r w:rsidRPr="001F6A25" w:rsidR="00A21E71">
          <w:rPr>
            <w:rStyle w:val="Hyperlink"/>
            <w:sz w:val="18"/>
            <w:szCs w:val="18"/>
          </w:rPr>
          <w:t>https://www.cdc.gov/nchs/fastats/birthweight.htm</w:t>
        </w:r>
      </w:hyperlink>
    </w:p>
  </w:footnote>
  <w:footnote w:id="30">
    <w:p w:rsidR="00AE724F" w:rsidRPr="001F6A25" w14:paraId="0EC66169" w14:textId="3C02AF69">
      <w:pPr>
        <w:pStyle w:val="FootnoteText"/>
        <w:rPr>
          <w:sz w:val="18"/>
          <w:szCs w:val="18"/>
        </w:rPr>
      </w:pPr>
      <w:r w:rsidRPr="00077693">
        <w:rPr>
          <w:rStyle w:val="FootnoteReference"/>
          <w:sz w:val="18"/>
          <w:szCs w:val="18"/>
        </w:rPr>
        <w:footnoteRef/>
      </w:r>
      <w:r w:rsidRPr="00077693">
        <w:rPr>
          <w:sz w:val="18"/>
          <w:szCs w:val="18"/>
        </w:rPr>
        <w:t xml:space="preserve"> </w:t>
      </w:r>
      <w:r w:rsidRPr="00077693" w:rsidR="00077693">
        <w:rPr>
          <w:sz w:val="18"/>
          <w:szCs w:val="18"/>
        </w:rPr>
        <w:t>Health Resources and Services Administration. (2024). </w:t>
      </w:r>
      <w:r w:rsidRPr="00077693" w:rsidR="00077693">
        <w:rPr>
          <w:i/>
          <w:iCs/>
          <w:sz w:val="18"/>
          <w:szCs w:val="18"/>
        </w:rPr>
        <w:t>Fiscal Year 2025 Congressional Budget Justification</w:t>
      </w:r>
      <w:r w:rsidRPr="00077693" w:rsidR="00077693">
        <w:rPr>
          <w:sz w:val="18"/>
          <w:szCs w:val="18"/>
        </w:rPr>
        <w:t>. U.S. Department of Health and Human Services.</w:t>
      </w:r>
      <w:r w:rsidR="00077693">
        <w:rPr>
          <w:sz w:val="18"/>
          <w:szCs w:val="18"/>
        </w:rPr>
        <w:t xml:space="preserve"> Available at: </w:t>
      </w:r>
      <w:r w:rsidRPr="00077693" w:rsidR="00077693">
        <w:rPr>
          <w:sz w:val="18"/>
          <w:szCs w:val="18"/>
        </w:rPr>
        <w:t>https://www.hrsa.gov/sites/default/files/hrsa/about/budget/budget-justification-fy2025.pdf</w:t>
      </w:r>
    </w:p>
    <w:p w:rsidR="00AE724F" w:rsidRPr="001F6A25" w14:paraId="6B93A679" w14:textId="4E1015CD">
      <w:pPr>
        <w:pStyle w:val="FootnoteText"/>
        <w:rPr>
          <w:sz w:val="18"/>
          <w:szCs w:val="18"/>
        </w:rPr>
      </w:pPr>
    </w:p>
  </w:footnote>
  <w:footnote w:id="31">
    <w:p w:rsidR="00A77CFF" w:rsidRPr="001F6A25" w14:paraId="4E36028F" w14:textId="4860E2B9">
      <w:pPr>
        <w:pStyle w:val="FootnoteText"/>
        <w:rPr>
          <w:sz w:val="18"/>
          <w:szCs w:val="18"/>
        </w:rPr>
      </w:pPr>
      <w:r w:rsidRPr="001F6A25">
        <w:rPr>
          <w:rStyle w:val="FootnoteReference"/>
          <w:sz w:val="18"/>
          <w:szCs w:val="18"/>
        </w:rPr>
        <w:footnoteRef/>
      </w:r>
      <w:r w:rsidRPr="001F6A25">
        <w:rPr>
          <w:sz w:val="18"/>
          <w:szCs w:val="18"/>
        </w:rPr>
        <w:t xml:space="preserve"> </w:t>
      </w:r>
      <w:r w:rsidRPr="001F6A25" w:rsidR="00A21E71">
        <w:rPr>
          <w:sz w:val="18"/>
          <w:szCs w:val="18"/>
        </w:rPr>
        <w:t>U.S. Department of Health and Human Services, Office of Disease Prevention</w:t>
      </w:r>
      <w:r w:rsidRPr="001F6A25" w:rsidR="001F6A25">
        <w:rPr>
          <w:sz w:val="18"/>
          <w:szCs w:val="18"/>
        </w:rPr>
        <w:t xml:space="preserve"> and Health Promotion. Healthy People 2030. Available at: https://odphp.health.gov/healthypeople/objectives-and-data/browse-objectives/pregnancy-and-childbirth/reduce-preterm-births-mich-07</w:t>
      </w:r>
      <w:r w:rsidRPr="001F6A25" w:rsidR="001F6A25">
        <w:rPr>
          <w:sz w:val="18"/>
          <w:szCs w:val="18"/>
        </w:rPr>
        <w:t xml:space="preserve"> </w:t>
      </w:r>
    </w:p>
  </w:footnote>
  <w:footnote w:id="32">
    <w:p w:rsidR="00A77CFF" w:rsidRPr="001F6A25" w:rsidP="00D52BC6" w14:paraId="090D199E" w14:textId="47E6B49D">
      <w:pPr>
        <w:pStyle w:val="FootnoteText"/>
        <w:rPr>
          <w:sz w:val="18"/>
          <w:szCs w:val="18"/>
        </w:rPr>
      </w:pPr>
      <w:r w:rsidRPr="001F6A25">
        <w:rPr>
          <w:rStyle w:val="FootnoteReference"/>
          <w:sz w:val="18"/>
          <w:szCs w:val="18"/>
        </w:rPr>
        <w:footnoteRef/>
      </w:r>
      <w:r w:rsidRPr="001F6A25">
        <w:rPr>
          <w:sz w:val="18"/>
          <w:szCs w:val="18"/>
        </w:rPr>
        <w:t xml:space="preserve"> </w:t>
      </w:r>
      <w:r w:rsidRPr="001F6A25" w:rsidR="001F6A25">
        <w:rPr>
          <w:sz w:val="18"/>
          <w:szCs w:val="18"/>
        </w:rPr>
        <w:t xml:space="preserve">National Center for Health Statistics. Birthweight and Gestation. Available at: </w:t>
      </w:r>
      <w:hyperlink r:id="rId6" w:history="1">
        <w:r w:rsidRPr="001F6A25">
          <w:rPr>
            <w:rStyle w:val="Hyperlink"/>
            <w:sz w:val="18"/>
            <w:szCs w:val="18"/>
          </w:rPr>
          <w:t>https://www.cdc.gov/nchs/fastats/birthweight.htm</w:t>
        </w:r>
      </w:hyperlink>
      <w:r w:rsidRPr="001F6A25">
        <w:rPr>
          <w:sz w:val="18"/>
          <w:szCs w:val="18"/>
        </w:rPr>
        <w:t xml:space="preserve"> </w:t>
      </w:r>
    </w:p>
  </w:footnote>
  <w:footnote w:id="33">
    <w:p w:rsidR="004E7453" w:rsidRPr="004E7453" w:rsidP="004E7453" w14:paraId="20ACF8BE" w14:textId="71700E40">
      <w:pPr>
        <w:pStyle w:val="FootnoteText"/>
        <w:rPr>
          <w:sz w:val="18"/>
          <w:szCs w:val="18"/>
        </w:rPr>
      </w:pPr>
      <w:r w:rsidRPr="00004623">
        <w:rPr>
          <w:rStyle w:val="FootnoteReference"/>
          <w:sz w:val="18"/>
          <w:szCs w:val="18"/>
        </w:rPr>
        <w:footnoteRef/>
      </w:r>
      <w:r w:rsidRPr="00004623">
        <w:rPr>
          <w:sz w:val="18"/>
          <w:szCs w:val="18"/>
        </w:rPr>
        <w:t xml:space="preserve"> </w:t>
      </w:r>
      <w:r w:rsidRPr="004E7453">
        <w:rPr>
          <w:sz w:val="18"/>
          <w:szCs w:val="18"/>
        </w:rPr>
        <w:t>Hamilton BE, Martin JA, Osterman</w:t>
      </w:r>
      <w:r>
        <w:rPr>
          <w:sz w:val="18"/>
          <w:szCs w:val="18"/>
        </w:rPr>
        <w:t xml:space="preserve"> </w:t>
      </w:r>
      <w:r w:rsidRPr="004E7453">
        <w:rPr>
          <w:sz w:val="18"/>
          <w:szCs w:val="18"/>
        </w:rPr>
        <w:t>MJK. Births: Provisional data for 2024.</w:t>
      </w:r>
      <w:r>
        <w:rPr>
          <w:sz w:val="18"/>
          <w:szCs w:val="18"/>
        </w:rPr>
        <w:t xml:space="preserve"> </w:t>
      </w:r>
      <w:r w:rsidRPr="004E7453">
        <w:rPr>
          <w:sz w:val="18"/>
          <w:szCs w:val="18"/>
        </w:rPr>
        <w:t>Vital Statistics Rapid Release. 2025</w:t>
      </w:r>
      <w:r>
        <w:rPr>
          <w:sz w:val="18"/>
          <w:szCs w:val="18"/>
        </w:rPr>
        <w:t xml:space="preserve">. </w:t>
      </w:r>
      <w:r w:rsidRPr="004E7453" w:rsidR="00053E98">
        <w:rPr>
          <w:sz w:val="18"/>
          <w:szCs w:val="18"/>
        </w:rPr>
        <w:t>Apr;(38):1–10.</w:t>
      </w:r>
      <w:r w:rsidR="00053E98">
        <w:rPr>
          <w:sz w:val="18"/>
          <w:szCs w:val="18"/>
        </w:rPr>
        <w:t xml:space="preserve"> </w:t>
      </w:r>
      <w:r>
        <w:rPr>
          <w:sz w:val="18"/>
          <w:szCs w:val="18"/>
        </w:rPr>
        <w:t xml:space="preserve">Available at: </w:t>
      </w:r>
      <w:r w:rsidRPr="004E7453">
        <w:rPr>
          <w:sz w:val="18"/>
          <w:szCs w:val="18"/>
        </w:rPr>
        <w:t>https://www.cdc.gov/nchs/data/vsrr/vsrr038.pdf</w:t>
      </w:r>
    </w:p>
    <w:p w:rsidR="00004623" w:rsidRPr="00004623" w:rsidP="004E7453" w14:paraId="0FFBE1B4" w14:textId="305C9DFA">
      <w:pPr>
        <w:pStyle w:val="FootnoteText"/>
        <w:rPr>
          <w:sz w:val="18"/>
          <w:szCs w:val="18"/>
        </w:rPr>
      </w:pPr>
    </w:p>
  </w:footnote>
  <w:footnote w:id="34">
    <w:p w:rsidR="00BA7CAE" w:rsidRPr="00004623" w14:paraId="760DB135" w14:textId="19416830">
      <w:pPr>
        <w:pStyle w:val="FootnoteText"/>
        <w:rPr>
          <w:sz w:val="18"/>
          <w:szCs w:val="18"/>
        </w:rPr>
      </w:pPr>
      <w:r w:rsidRPr="00004623">
        <w:rPr>
          <w:rStyle w:val="FootnoteReference"/>
          <w:sz w:val="18"/>
          <w:szCs w:val="18"/>
        </w:rPr>
        <w:footnoteRef/>
      </w:r>
      <w:r w:rsidRPr="00004623">
        <w:rPr>
          <w:sz w:val="18"/>
          <w:szCs w:val="18"/>
        </w:rPr>
        <w:t xml:space="preserve"> Healthy Start </w:t>
      </w:r>
      <w:r w:rsidRPr="00004623" w:rsidR="00EC08A6">
        <w:rPr>
          <w:sz w:val="18"/>
          <w:szCs w:val="18"/>
        </w:rPr>
        <w:t>Benchmarks</w:t>
      </w:r>
      <w:r w:rsidRPr="00004623">
        <w:rPr>
          <w:sz w:val="18"/>
          <w:szCs w:val="18"/>
        </w:rPr>
        <w:t xml:space="preserve"> Data Dictionary (202</w:t>
      </w:r>
      <w:r w:rsidRPr="00004623" w:rsidR="00EC08A6">
        <w:rPr>
          <w:sz w:val="18"/>
          <w:szCs w:val="18"/>
        </w:rPr>
        <w:t>4</w:t>
      </w:r>
      <w:r w:rsidRPr="00004623">
        <w:rPr>
          <w:sz w:val="18"/>
          <w:szCs w:val="18"/>
        </w:rPr>
        <w:t xml:space="preserve">): </w:t>
      </w:r>
      <w:r w:rsidRPr="00004623" w:rsidR="00004623">
        <w:rPr>
          <w:sz w:val="18"/>
          <w:szCs w:val="18"/>
        </w:rPr>
        <w:t>https://healthystart-tasc.org/wp-content/uploads/2024/09/HS-Benchmarks-Data-Dictionary_Aug2024.pdf</w:t>
      </w:r>
    </w:p>
  </w:footnote>
  <w:footnote w:id="35">
    <w:p w:rsidR="00BA7CAE" w:rsidRPr="001F6A25" w:rsidP="00B139A6" w14:paraId="0654402F" w14:textId="1CB1CFAE">
      <w:pPr>
        <w:pStyle w:val="FootnoteText"/>
        <w:rPr>
          <w:sz w:val="18"/>
          <w:szCs w:val="18"/>
        </w:rPr>
      </w:pPr>
      <w:r w:rsidRPr="001F6A25">
        <w:rPr>
          <w:rStyle w:val="FootnoteReference"/>
          <w:sz w:val="18"/>
          <w:szCs w:val="18"/>
        </w:rPr>
        <w:footnoteRef/>
      </w:r>
      <w:r w:rsidRPr="001F6A25">
        <w:rPr>
          <w:sz w:val="18"/>
          <w:szCs w:val="18"/>
        </w:rPr>
        <w:t xml:space="preserve"> </w:t>
      </w:r>
      <w:r w:rsidRPr="001F6A25" w:rsidR="001F6A25">
        <w:rPr>
          <w:sz w:val="18"/>
          <w:szCs w:val="18"/>
        </w:rPr>
        <w:t>U.S. Department of Health and Human Services, Office of Disease Prevention and Health Promotion. Healthy People 2030. Available at: https://odphp.health.gov/healthypeople/objectives-and-data/browse-objectives/infants/reduce-rate-infant-deaths-mich-02</w:t>
      </w:r>
    </w:p>
  </w:footnote>
  <w:footnote w:id="36">
    <w:p w:rsidR="00BA7CAE" w:rsidRPr="001F6A25" w:rsidP="00B139A6" w14:paraId="692EFD59" w14:textId="7B1D836E">
      <w:pPr>
        <w:pStyle w:val="FootnoteText"/>
        <w:rPr>
          <w:sz w:val="18"/>
          <w:szCs w:val="18"/>
        </w:rPr>
      </w:pPr>
      <w:r w:rsidRPr="00004623">
        <w:rPr>
          <w:rStyle w:val="FootnoteReference"/>
          <w:sz w:val="18"/>
          <w:szCs w:val="18"/>
        </w:rPr>
        <w:footnoteRef/>
      </w:r>
      <w:r w:rsidRPr="00004623">
        <w:rPr>
          <w:sz w:val="18"/>
          <w:szCs w:val="18"/>
        </w:rPr>
        <w:t xml:space="preserve"> </w:t>
      </w:r>
      <w:r w:rsidRPr="00004623" w:rsidR="00EC08A6">
        <w:rPr>
          <w:sz w:val="18"/>
          <w:szCs w:val="18"/>
        </w:rPr>
        <w:t xml:space="preserve">Ely DM, Driscoll AK. Infant mortality in the United States, 2023: Data from the period linked birth/infant death file. Natl Vital Stat Rep. 2025 Jun;74(7):1–20.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B" w:rsidRPr="005741C2" w:rsidP="000C5C4B" w14:paraId="77EBFAA4"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0C5C4B" w:rsidRPr="005741C2" w:rsidP="000C5C4B" w14:paraId="32FB651B" w14:textId="12121F2B">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A377AB">
      <w:rPr>
        <w:rFonts w:ascii="Times New Roman" w:hAnsi="Times New Roman" w:cs="Times New Roman"/>
        <w:sz w:val="20"/>
        <w:szCs w:val="20"/>
      </w:rPr>
      <w:t>12/</w:t>
    </w:r>
    <w:r w:rsidR="00184CF5">
      <w:rPr>
        <w:rFonts w:ascii="Times New Roman" w:hAnsi="Times New Roman" w:cs="Times New Roman"/>
        <w:sz w:val="20"/>
        <w:szCs w:val="20"/>
      </w:rPr>
      <w:t>31/202</w:t>
    </w:r>
    <w:r w:rsidR="00A377AB">
      <w:rPr>
        <w:rFonts w:ascii="Times New Roman" w:hAnsi="Times New Roman" w:cs="Times New Roman"/>
        <w:sz w:val="20"/>
        <w:szCs w:val="20"/>
      </w:rPr>
      <w:t>6</w:t>
    </w:r>
  </w:p>
  <w:p w:rsidR="00547D1E" w14:paraId="10536A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11CCD424" w14:textId="1A8D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93D" w:rsidRPr="005741C2" w:rsidP="0013493D" w14:paraId="44553C70"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13493D" w:rsidRPr="005741C2" w:rsidP="0013493D" w14:paraId="14FC65C3"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Pr>
        <w:rFonts w:ascii="Times New Roman" w:hAnsi="Times New Roman" w:cs="Times New Roman"/>
        <w:sz w:val="20"/>
        <w:szCs w:val="20"/>
      </w:rPr>
      <w:t>12/31/2026</w:t>
    </w:r>
  </w:p>
  <w:p w:rsidR="00A77DD0" w:rsidP="005A6DB1" w14:paraId="69069B26"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34D7394F" w14:textId="1C163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2739400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07.6pt;height:169.2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Pilot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33D0F9B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07.6pt;height:169.2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Pilo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A3C80"/>
    <w:multiLevelType w:val="hybridMultilevel"/>
    <w:tmpl w:val="B02C32F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EA2F35"/>
    <w:multiLevelType w:val="hybridMultilevel"/>
    <w:tmpl w:val="EA58EF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E17D8"/>
    <w:multiLevelType w:val="hybridMultilevel"/>
    <w:tmpl w:val="EA58EF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83304"/>
    <w:multiLevelType w:val="hybridMultilevel"/>
    <w:tmpl w:val="468E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484E1E"/>
    <w:multiLevelType w:val="hybridMultilevel"/>
    <w:tmpl w:val="1242E40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8A7F78"/>
    <w:multiLevelType w:val="hybridMultilevel"/>
    <w:tmpl w:val="FA706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A0BE7"/>
    <w:multiLevelType w:val="multilevel"/>
    <w:tmpl w:val="836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D44E8"/>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6746C8"/>
    <w:multiLevelType w:val="multilevel"/>
    <w:tmpl w:val="65D2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CD7B40"/>
    <w:multiLevelType w:val="hybridMultilevel"/>
    <w:tmpl w:val="C4CEC070"/>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10">
    <w:nsid w:val="226A650A"/>
    <w:multiLevelType w:val="multilevel"/>
    <w:tmpl w:val="06A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427174"/>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610CEA"/>
    <w:multiLevelType w:val="multilevel"/>
    <w:tmpl w:val="2E9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6F12B6"/>
    <w:multiLevelType w:val="hybridMultilevel"/>
    <w:tmpl w:val="F0161776"/>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4">
    <w:nsid w:val="2C1A0A7F"/>
    <w:multiLevelType w:val="hybridMultilevel"/>
    <w:tmpl w:val="CFC2D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15">
    <w:nsid w:val="33487E43"/>
    <w:multiLevelType w:val="hybridMultilevel"/>
    <w:tmpl w:val="EF66D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8157A9"/>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67877"/>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697525"/>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923754"/>
    <w:multiLevelType w:val="hybridMultilevel"/>
    <w:tmpl w:val="2132E24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33A45EC"/>
    <w:multiLevelType w:val="hybridMultilevel"/>
    <w:tmpl w:val="5EB0EE56"/>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21">
    <w:nsid w:val="45F100AF"/>
    <w:multiLevelType w:val="hybridMultilevel"/>
    <w:tmpl w:val="F1DE8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4F6068"/>
    <w:multiLevelType w:val="multilevel"/>
    <w:tmpl w:val="911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6F2BF8"/>
    <w:multiLevelType w:val="hybridMultilevel"/>
    <w:tmpl w:val="EA58EF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483012"/>
    <w:multiLevelType w:val="hybridMultilevel"/>
    <w:tmpl w:val="F65CBF78"/>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25">
    <w:nsid w:val="4C13429D"/>
    <w:multiLevelType w:val="hybridMultilevel"/>
    <w:tmpl w:val="99888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5A3701"/>
    <w:multiLevelType w:val="hybridMultilevel"/>
    <w:tmpl w:val="CEAAD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B75627"/>
    <w:multiLevelType w:val="hybridMultilevel"/>
    <w:tmpl w:val="0BB0B6C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8365B7D"/>
    <w:multiLevelType w:val="multilevel"/>
    <w:tmpl w:val="14A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EC4EFE"/>
    <w:multiLevelType w:val="hybridMultilevel"/>
    <w:tmpl w:val="304A011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0">
    <w:nsid w:val="5D4A2CCE"/>
    <w:multiLevelType w:val="hybridMultilevel"/>
    <w:tmpl w:val="24509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31">
    <w:nsid w:val="5DE85653"/>
    <w:multiLevelType w:val="hybridMultilevel"/>
    <w:tmpl w:val="6C22BE1E"/>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28383C"/>
    <w:multiLevelType w:val="hybridMultilevel"/>
    <w:tmpl w:val="32648A00"/>
    <w:lvl w:ilvl="0">
      <w:start w:val="2"/>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6026E7"/>
    <w:multiLevelType w:val="hybridMultilevel"/>
    <w:tmpl w:val="5950D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16E92"/>
    <w:multiLevelType w:val="hybridMultilevel"/>
    <w:tmpl w:val="6C00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517C14"/>
    <w:multiLevelType w:val="hybridMultilevel"/>
    <w:tmpl w:val="6B9CD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5534B5"/>
    <w:multiLevelType w:val="multilevel"/>
    <w:tmpl w:val="89E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C32841"/>
    <w:multiLevelType w:val="hybridMultilevel"/>
    <w:tmpl w:val="E2F67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2F4963"/>
    <w:multiLevelType w:val="hybridMultilevel"/>
    <w:tmpl w:val="F7D8A3FE"/>
    <w:lvl w:ilvl="0">
      <w:start w:val="9"/>
      <w:numFmt w:val="decimal"/>
      <w:lvlText w:val="%1."/>
      <w:lvlJc w:val="left"/>
      <w:pPr>
        <w:ind w:left="5550" w:hanging="360"/>
      </w:pPr>
      <w:rPr>
        <w:rFonts w:eastAsiaTheme="minorHAnsi" w:hAnsiTheme="minorHAnsi" w:cstheme="minorBidi" w:hint="default"/>
        <w:color w:val="231F20"/>
      </w:rPr>
    </w:lvl>
    <w:lvl w:ilvl="1">
      <w:start w:val="1"/>
      <w:numFmt w:val="lowerLetter"/>
      <w:lvlText w:val="%2."/>
      <w:lvlJc w:val="left"/>
      <w:pPr>
        <w:ind w:left="6270" w:hanging="360"/>
      </w:pPr>
    </w:lvl>
    <w:lvl w:ilvl="2" w:tentative="1">
      <w:start w:val="1"/>
      <w:numFmt w:val="lowerRoman"/>
      <w:lvlText w:val="%3."/>
      <w:lvlJc w:val="right"/>
      <w:pPr>
        <w:ind w:left="6990" w:hanging="180"/>
      </w:pPr>
    </w:lvl>
    <w:lvl w:ilvl="3" w:tentative="1">
      <w:start w:val="1"/>
      <w:numFmt w:val="decimal"/>
      <w:lvlText w:val="%4."/>
      <w:lvlJc w:val="left"/>
      <w:pPr>
        <w:ind w:left="7710" w:hanging="360"/>
      </w:pPr>
    </w:lvl>
    <w:lvl w:ilvl="4" w:tentative="1">
      <w:start w:val="1"/>
      <w:numFmt w:val="lowerLetter"/>
      <w:lvlText w:val="%5."/>
      <w:lvlJc w:val="left"/>
      <w:pPr>
        <w:ind w:left="8430" w:hanging="360"/>
      </w:pPr>
    </w:lvl>
    <w:lvl w:ilvl="5" w:tentative="1">
      <w:start w:val="1"/>
      <w:numFmt w:val="lowerRoman"/>
      <w:lvlText w:val="%6."/>
      <w:lvlJc w:val="right"/>
      <w:pPr>
        <w:ind w:left="9150" w:hanging="180"/>
      </w:pPr>
    </w:lvl>
    <w:lvl w:ilvl="6" w:tentative="1">
      <w:start w:val="1"/>
      <w:numFmt w:val="decimal"/>
      <w:lvlText w:val="%7."/>
      <w:lvlJc w:val="left"/>
      <w:pPr>
        <w:ind w:left="9870" w:hanging="360"/>
      </w:pPr>
    </w:lvl>
    <w:lvl w:ilvl="7" w:tentative="1">
      <w:start w:val="1"/>
      <w:numFmt w:val="lowerLetter"/>
      <w:lvlText w:val="%8."/>
      <w:lvlJc w:val="left"/>
      <w:pPr>
        <w:ind w:left="10590" w:hanging="360"/>
      </w:pPr>
    </w:lvl>
    <w:lvl w:ilvl="8" w:tentative="1">
      <w:start w:val="1"/>
      <w:numFmt w:val="lowerRoman"/>
      <w:lvlText w:val="%9."/>
      <w:lvlJc w:val="right"/>
      <w:pPr>
        <w:ind w:left="11310" w:hanging="180"/>
      </w:pPr>
    </w:lvl>
  </w:abstractNum>
  <w:abstractNum w:abstractNumId="39">
    <w:nsid w:val="778C0EDF"/>
    <w:multiLevelType w:val="multilevel"/>
    <w:tmpl w:val="7A8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8487530">
    <w:abstractNumId w:val="19"/>
  </w:num>
  <w:num w:numId="2" w16cid:durableId="1408117413">
    <w:abstractNumId w:val="19"/>
    <w:lvlOverride w:ilvl="0">
      <w:startOverride w:val="1"/>
    </w:lvlOverride>
  </w:num>
  <w:num w:numId="3" w16cid:durableId="1231111141">
    <w:abstractNumId w:val="11"/>
  </w:num>
  <w:num w:numId="4" w16cid:durableId="1909417806">
    <w:abstractNumId w:val="34"/>
  </w:num>
  <w:num w:numId="5" w16cid:durableId="1841769067">
    <w:abstractNumId w:val="18"/>
  </w:num>
  <w:num w:numId="6" w16cid:durableId="1273247674">
    <w:abstractNumId w:val="2"/>
  </w:num>
  <w:num w:numId="7" w16cid:durableId="1992637038">
    <w:abstractNumId w:val="15"/>
  </w:num>
  <w:num w:numId="8" w16cid:durableId="716124744">
    <w:abstractNumId w:val="7"/>
  </w:num>
  <w:num w:numId="9" w16cid:durableId="513419293">
    <w:abstractNumId w:val="16"/>
  </w:num>
  <w:num w:numId="10" w16cid:durableId="154535229">
    <w:abstractNumId w:val="17"/>
  </w:num>
  <w:num w:numId="11" w16cid:durableId="421148259">
    <w:abstractNumId w:val="4"/>
  </w:num>
  <w:num w:numId="12" w16cid:durableId="1073963619">
    <w:abstractNumId w:val="29"/>
  </w:num>
  <w:num w:numId="13" w16cid:durableId="984624371">
    <w:abstractNumId w:val="38"/>
  </w:num>
  <w:num w:numId="14" w16cid:durableId="836698491">
    <w:abstractNumId w:val="35"/>
  </w:num>
  <w:num w:numId="15" w16cid:durableId="47384034">
    <w:abstractNumId w:val="5"/>
  </w:num>
  <w:num w:numId="16" w16cid:durableId="1693415791">
    <w:abstractNumId w:val="14"/>
  </w:num>
  <w:num w:numId="17" w16cid:durableId="1932154236">
    <w:abstractNumId w:val="30"/>
  </w:num>
  <w:num w:numId="18" w16cid:durableId="1053430601">
    <w:abstractNumId w:val="13"/>
  </w:num>
  <w:num w:numId="19" w16cid:durableId="888612197">
    <w:abstractNumId w:val="21"/>
  </w:num>
  <w:num w:numId="20" w16cid:durableId="1330478477">
    <w:abstractNumId w:val="9"/>
  </w:num>
  <w:num w:numId="21" w16cid:durableId="1753700993">
    <w:abstractNumId w:val="24"/>
  </w:num>
  <w:num w:numId="22" w16cid:durableId="1330792907">
    <w:abstractNumId w:val="31"/>
  </w:num>
  <w:num w:numId="23" w16cid:durableId="1015696017">
    <w:abstractNumId w:val="0"/>
  </w:num>
  <w:num w:numId="24" w16cid:durableId="1858805973">
    <w:abstractNumId w:val="27"/>
  </w:num>
  <w:num w:numId="25" w16cid:durableId="582492834">
    <w:abstractNumId w:val="32"/>
  </w:num>
  <w:num w:numId="26" w16cid:durableId="1992103171">
    <w:abstractNumId w:val="20"/>
  </w:num>
  <w:num w:numId="27" w16cid:durableId="1636136244">
    <w:abstractNumId w:val="33"/>
  </w:num>
  <w:num w:numId="28" w16cid:durableId="593324921">
    <w:abstractNumId w:val="25"/>
  </w:num>
  <w:num w:numId="29" w16cid:durableId="1141921896">
    <w:abstractNumId w:val="26"/>
  </w:num>
  <w:num w:numId="30" w16cid:durableId="1189105988">
    <w:abstractNumId w:val="3"/>
  </w:num>
  <w:num w:numId="31" w16cid:durableId="1686129030">
    <w:abstractNumId w:val="37"/>
  </w:num>
  <w:num w:numId="32" w16cid:durableId="1586302173">
    <w:abstractNumId w:val="28"/>
  </w:num>
  <w:num w:numId="33" w16cid:durableId="194773331">
    <w:abstractNumId w:val="12"/>
  </w:num>
  <w:num w:numId="34" w16cid:durableId="2083258975">
    <w:abstractNumId w:val="39"/>
  </w:num>
  <w:num w:numId="35" w16cid:durableId="98573894">
    <w:abstractNumId w:val="8"/>
  </w:num>
  <w:num w:numId="36" w16cid:durableId="1897157712">
    <w:abstractNumId w:val="10"/>
  </w:num>
  <w:num w:numId="37" w16cid:durableId="1380982871">
    <w:abstractNumId w:val="22"/>
  </w:num>
  <w:num w:numId="38" w16cid:durableId="725495446">
    <w:abstractNumId w:val="36"/>
  </w:num>
  <w:num w:numId="39" w16cid:durableId="968825551">
    <w:abstractNumId w:val="1"/>
  </w:num>
  <w:num w:numId="40" w16cid:durableId="1921476912">
    <w:abstractNumId w:val="23"/>
  </w:num>
  <w:num w:numId="41" w16cid:durableId="489951605">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brun-Harris, Lydie-Anne (Lydie) (HRSA)">
    <w15:presenceInfo w15:providerId="None" w15:userId="Lebrun-Harris, Lydie-Anne (Lydie) (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4"/>
    <w:rsid w:val="00000530"/>
    <w:rsid w:val="00004623"/>
    <w:rsid w:val="00006872"/>
    <w:rsid w:val="00020849"/>
    <w:rsid w:val="0002133B"/>
    <w:rsid w:val="00021C82"/>
    <w:rsid w:val="00022321"/>
    <w:rsid w:val="00023197"/>
    <w:rsid w:val="000246D3"/>
    <w:rsid w:val="000300B9"/>
    <w:rsid w:val="000303A7"/>
    <w:rsid w:val="0003251C"/>
    <w:rsid w:val="00032F8B"/>
    <w:rsid w:val="000331B7"/>
    <w:rsid w:val="00034A02"/>
    <w:rsid w:val="000410FC"/>
    <w:rsid w:val="000433F5"/>
    <w:rsid w:val="0004471A"/>
    <w:rsid w:val="00044F09"/>
    <w:rsid w:val="000467F5"/>
    <w:rsid w:val="00053E98"/>
    <w:rsid w:val="000568D4"/>
    <w:rsid w:val="00060679"/>
    <w:rsid w:val="00067BA2"/>
    <w:rsid w:val="00072491"/>
    <w:rsid w:val="00072B21"/>
    <w:rsid w:val="00074B5B"/>
    <w:rsid w:val="00077693"/>
    <w:rsid w:val="000802E2"/>
    <w:rsid w:val="00083E15"/>
    <w:rsid w:val="00085ADA"/>
    <w:rsid w:val="00086ACB"/>
    <w:rsid w:val="00092857"/>
    <w:rsid w:val="00093103"/>
    <w:rsid w:val="00095750"/>
    <w:rsid w:val="0009662F"/>
    <w:rsid w:val="00096B1F"/>
    <w:rsid w:val="000A674B"/>
    <w:rsid w:val="000B05B0"/>
    <w:rsid w:val="000B69FA"/>
    <w:rsid w:val="000B765F"/>
    <w:rsid w:val="000C0449"/>
    <w:rsid w:val="000C1485"/>
    <w:rsid w:val="000C5C4B"/>
    <w:rsid w:val="000C63DD"/>
    <w:rsid w:val="000D4D07"/>
    <w:rsid w:val="000D7E46"/>
    <w:rsid w:val="000E32FE"/>
    <w:rsid w:val="000E40D4"/>
    <w:rsid w:val="000F3AC9"/>
    <w:rsid w:val="000F55A3"/>
    <w:rsid w:val="00115B2E"/>
    <w:rsid w:val="00116214"/>
    <w:rsid w:val="00120C71"/>
    <w:rsid w:val="00124BF3"/>
    <w:rsid w:val="00132BF0"/>
    <w:rsid w:val="0013493D"/>
    <w:rsid w:val="00140D11"/>
    <w:rsid w:val="00141C55"/>
    <w:rsid w:val="001448F7"/>
    <w:rsid w:val="00146805"/>
    <w:rsid w:val="00152357"/>
    <w:rsid w:val="00153CCE"/>
    <w:rsid w:val="00162BED"/>
    <w:rsid w:val="00164187"/>
    <w:rsid w:val="001648CC"/>
    <w:rsid w:val="00171713"/>
    <w:rsid w:val="001750EE"/>
    <w:rsid w:val="00177055"/>
    <w:rsid w:val="00180925"/>
    <w:rsid w:val="00184CF5"/>
    <w:rsid w:val="00187EC7"/>
    <w:rsid w:val="0019090F"/>
    <w:rsid w:val="00193B5C"/>
    <w:rsid w:val="00195842"/>
    <w:rsid w:val="00195B0F"/>
    <w:rsid w:val="00196F87"/>
    <w:rsid w:val="001A0729"/>
    <w:rsid w:val="001A3341"/>
    <w:rsid w:val="001A4DE6"/>
    <w:rsid w:val="001A5470"/>
    <w:rsid w:val="001A66E0"/>
    <w:rsid w:val="001B0B1A"/>
    <w:rsid w:val="001B0D0E"/>
    <w:rsid w:val="001B0DEC"/>
    <w:rsid w:val="001B57E3"/>
    <w:rsid w:val="001B73DA"/>
    <w:rsid w:val="001C2B49"/>
    <w:rsid w:val="001D206F"/>
    <w:rsid w:val="001D282F"/>
    <w:rsid w:val="001D40E6"/>
    <w:rsid w:val="001D5360"/>
    <w:rsid w:val="001D6D49"/>
    <w:rsid w:val="001D7E03"/>
    <w:rsid w:val="001E0CC3"/>
    <w:rsid w:val="001E2D58"/>
    <w:rsid w:val="001E2E23"/>
    <w:rsid w:val="001E3420"/>
    <w:rsid w:val="001E5583"/>
    <w:rsid w:val="001E55BC"/>
    <w:rsid w:val="001E778D"/>
    <w:rsid w:val="001F0AA4"/>
    <w:rsid w:val="001F10CE"/>
    <w:rsid w:val="001F21AD"/>
    <w:rsid w:val="001F2373"/>
    <w:rsid w:val="001F2685"/>
    <w:rsid w:val="001F2E8A"/>
    <w:rsid w:val="001F4554"/>
    <w:rsid w:val="001F54CF"/>
    <w:rsid w:val="001F5D62"/>
    <w:rsid w:val="001F6A25"/>
    <w:rsid w:val="00200BD0"/>
    <w:rsid w:val="00207538"/>
    <w:rsid w:val="00207A3A"/>
    <w:rsid w:val="00213629"/>
    <w:rsid w:val="0021458A"/>
    <w:rsid w:val="00215DF2"/>
    <w:rsid w:val="00216147"/>
    <w:rsid w:val="00222D4C"/>
    <w:rsid w:val="00224059"/>
    <w:rsid w:val="00225FDF"/>
    <w:rsid w:val="0023297B"/>
    <w:rsid w:val="002341B8"/>
    <w:rsid w:val="00235EB7"/>
    <w:rsid w:val="00240DD3"/>
    <w:rsid w:val="00245891"/>
    <w:rsid w:val="0025148B"/>
    <w:rsid w:val="002521E0"/>
    <w:rsid w:val="002525BA"/>
    <w:rsid w:val="00252C66"/>
    <w:rsid w:val="0025396F"/>
    <w:rsid w:val="00261E7B"/>
    <w:rsid w:val="0026200E"/>
    <w:rsid w:val="00263566"/>
    <w:rsid w:val="00264808"/>
    <w:rsid w:val="002653D2"/>
    <w:rsid w:val="00271694"/>
    <w:rsid w:val="002738EA"/>
    <w:rsid w:val="0027396D"/>
    <w:rsid w:val="00275966"/>
    <w:rsid w:val="0027746D"/>
    <w:rsid w:val="0028048D"/>
    <w:rsid w:val="00280709"/>
    <w:rsid w:val="00280920"/>
    <w:rsid w:val="00281F14"/>
    <w:rsid w:val="002836A3"/>
    <w:rsid w:val="00285677"/>
    <w:rsid w:val="00293588"/>
    <w:rsid w:val="00294100"/>
    <w:rsid w:val="002947AA"/>
    <w:rsid w:val="002A6D57"/>
    <w:rsid w:val="002A7866"/>
    <w:rsid w:val="002B53A4"/>
    <w:rsid w:val="002B564F"/>
    <w:rsid w:val="002C1AD5"/>
    <w:rsid w:val="002C2CF5"/>
    <w:rsid w:val="002C77BA"/>
    <w:rsid w:val="002D3EC8"/>
    <w:rsid w:val="002D4642"/>
    <w:rsid w:val="002D4DB3"/>
    <w:rsid w:val="002E29BD"/>
    <w:rsid w:val="002F1D60"/>
    <w:rsid w:val="00303D69"/>
    <w:rsid w:val="003122C5"/>
    <w:rsid w:val="00316716"/>
    <w:rsid w:val="00316A75"/>
    <w:rsid w:val="00331223"/>
    <w:rsid w:val="0033454E"/>
    <w:rsid w:val="00334694"/>
    <w:rsid w:val="00335507"/>
    <w:rsid w:val="00346C78"/>
    <w:rsid w:val="00360E44"/>
    <w:rsid w:val="00360E89"/>
    <w:rsid w:val="00361514"/>
    <w:rsid w:val="003627E2"/>
    <w:rsid w:val="003708C7"/>
    <w:rsid w:val="00370F90"/>
    <w:rsid w:val="0037179D"/>
    <w:rsid w:val="00373F9A"/>
    <w:rsid w:val="00376034"/>
    <w:rsid w:val="00376E06"/>
    <w:rsid w:val="00386F86"/>
    <w:rsid w:val="003B1344"/>
    <w:rsid w:val="003B1CB3"/>
    <w:rsid w:val="003B469B"/>
    <w:rsid w:val="003B4F4C"/>
    <w:rsid w:val="003B63E0"/>
    <w:rsid w:val="003B7C52"/>
    <w:rsid w:val="003C0B2A"/>
    <w:rsid w:val="003C0C22"/>
    <w:rsid w:val="003C3CFF"/>
    <w:rsid w:val="003C3F7E"/>
    <w:rsid w:val="003C642F"/>
    <w:rsid w:val="003D0B46"/>
    <w:rsid w:val="003D4674"/>
    <w:rsid w:val="003E60A0"/>
    <w:rsid w:val="003E64A6"/>
    <w:rsid w:val="003F0F6F"/>
    <w:rsid w:val="003F3883"/>
    <w:rsid w:val="003F52BD"/>
    <w:rsid w:val="003F5F29"/>
    <w:rsid w:val="00417242"/>
    <w:rsid w:val="00421994"/>
    <w:rsid w:val="00424EE4"/>
    <w:rsid w:val="00427EBC"/>
    <w:rsid w:val="00430607"/>
    <w:rsid w:val="004319E2"/>
    <w:rsid w:val="00432013"/>
    <w:rsid w:val="004402E0"/>
    <w:rsid w:val="00440DA7"/>
    <w:rsid w:val="00442C38"/>
    <w:rsid w:val="00445238"/>
    <w:rsid w:val="00450161"/>
    <w:rsid w:val="0045389A"/>
    <w:rsid w:val="00455BBF"/>
    <w:rsid w:val="00472403"/>
    <w:rsid w:val="00474335"/>
    <w:rsid w:val="00475E05"/>
    <w:rsid w:val="0047712E"/>
    <w:rsid w:val="00482701"/>
    <w:rsid w:val="0048315B"/>
    <w:rsid w:val="00483B90"/>
    <w:rsid w:val="00486E18"/>
    <w:rsid w:val="0048741F"/>
    <w:rsid w:val="00492B56"/>
    <w:rsid w:val="00495A6B"/>
    <w:rsid w:val="00495D6E"/>
    <w:rsid w:val="00496776"/>
    <w:rsid w:val="00496DDF"/>
    <w:rsid w:val="004A16D9"/>
    <w:rsid w:val="004A3830"/>
    <w:rsid w:val="004A4652"/>
    <w:rsid w:val="004A4BB5"/>
    <w:rsid w:val="004B204A"/>
    <w:rsid w:val="004B4834"/>
    <w:rsid w:val="004B63E0"/>
    <w:rsid w:val="004B74F1"/>
    <w:rsid w:val="004C1120"/>
    <w:rsid w:val="004D3606"/>
    <w:rsid w:val="004D3B06"/>
    <w:rsid w:val="004D5864"/>
    <w:rsid w:val="004E3183"/>
    <w:rsid w:val="004E45CF"/>
    <w:rsid w:val="004E66C3"/>
    <w:rsid w:val="004E7453"/>
    <w:rsid w:val="004E7CD3"/>
    <w:rsid w:val="004F2674"/>
    <w:rsid w:val="004F509A"/>
    <w:rsid w:val="004F5EB5"/>
    <w:rsid w:val="0050046D"/>
    <w:rsid w:val="00504FB9"/>
    <w:rsid w:val="00505FB3"/>
    <w:rsid w:val="005067B7"/>
    <w:rsid w:val="005078C1"/>
    <w:rsid w:val="00510B17"/>
    <w:rsid w:val="005127AC"/>
    <w:rsid w:val="00513CCB"/>
    <w:rsid w:val="005157AF"/>
    <w:rsid w:val="00520947"/>
    <w:rsid w:val="0052380A"/>
    <w:rsid w:val="00524442"/>
    <w:rsid w:val="005259F2"/>
    <w:rsid w:val="00527121"/>
    <w:rsid w:val="00527E6C"/>
    <w:rsid w:val="0053029D"/>
    <w:rsid w:val="0053180F"/>
    <w:rsid w:val="00534493"/>
    <w:rsid w:val="00534CF7"/>
    <w:rsid w:val="00534DA9"/>
    <w:rsid w:val="00536F2D"/>
    <w:rsid w:val="00537832"/>
    <w:rsid w:val="0054522A"/>
    <w:rsid w:val="00545905"/>
    <w:rsid w:val="00546703"/>
    <w:rsid w:val="00547D1E"/>
    <w:rsid w:val="00552131"/>
    <w:rsid w:val="00553EAF"/>
    <w:rsid w:val="00553F46"/>
    <w:rsid w:val="005605BA"/>
    <w:rsid w:val="00561993"/>
    <w:rsid w:val="0056542F"/>
    <w:rsid w:val="00566B97"/>
    <w:rsid w:val="00567323"/>
    <w:rsid w:val="00567A92"/>
    <w:rsid w:val="00573708"/>
    <w:rsid w:val="005741C2"/>
    <w:rsid w:val="00574924"/>
    <w:rsid w:val="00575A4D"/>
    <w:rsid w:val="005763E1"/>
    <w:rsid w:val="0058275E"/>
    <w:rsid w:val="00582D72"/>
    <w:rsid w:val="005844D8"/>
    <w:rsid w:val="00591384"/>
    <w:rsid w:val="00591826"/>
    <w:rsid w:val="00597458"/>
    <w:rsid w:val="005A0735"/>
    <w:rsid w:val="005A2E39"/>
    <w:rsid w:val="005A6DB1"/>
    <w:rsid w:val="005B0F22"/>
    <w:rsid w:val="005B2CBC"/>
    <w:rsid w:val="005B3558"/>
    <w:rsid w:val="005B3A33"/>
    <w:rsid w:val="005B41DE"/>
    <w:rsid w:val="005B635B"/>
    <w:rsid w:val="005B729F"/>
    <w:rsid w:val="005C2DD2"/>
    <w:rsid w:val="005C451E"/>
    <w:rsid w:val="005D74FD"/>
    <w:rsid w:val="005E60BB"/>
    <w:rsid w:val="005F05D9"/>
    <w:rsid w:val="005F4CC2"/>
    <w:rsid w:val="005F69B5"/>
    <w:rsid w:val="00600438"/>
    <w:rsid w:val="00606D8C"/>
    <w:rsid w:val="00606FAB"/>
    <w:rsid w:val="006124B7"/>
    <w:rsid w:val="006155B5"/>
    <w:rsid w:val="00617C07"/>
    <w:rsid w:val="00620B12"/>
    <w:rsid w:val="00621200"/>
    <w:rsid w:val="00624ADB"/>
    <w:rsid w:val="00624FA5"/>
    <w:rsid w:val="0063053A"/>
    <w:rsid w:val="00635AAB"/>
    <w:rsid w:val="006473B1"/>
    <w:rsid w:val="0065163E"/>
    <w:rsid w:val="00651C42"/>
    <w:rsid w:val="006602BE"/>
    <w:rsid w:val="00660542"/>
    <w:rsid w:val="00661993"/>
    <w:rsid w:val="00661ACB"/>
    <w:rsid w:val="00662D16"/>
    <w:rsid w:val="00666D42"/>
    <w:rsid w:val="00667029"/>
    <w:rsid w:val="006704D2"/>
    <w:rsid w:val="0067073A"/>
    <w:rsid w:val="0067299A"/>
    <w:rsid w:val="00673862"/>
    <w:rsid w:val="00680CFC"/>
    <w:rsid w:val="0068435A"/>
    <w:rsid w:val="00684B74"/>
    <w:rsid w:val="006905CF"/>
    <w:rsid w:val="00690B99"/>
    <w:rsid w:val="00694183"/>
    <w:rsid w:val="006A39D8"/>
    <w:rsid w:val="006A4EED"/>
    <w:rsid w:val="006B0770"/>
    <w:rsid w:val="006B6A61"/>
    <w:rsid w:val="006B7606"/>
    <w:rsid w:val="006C5318"/>
    <w:rsid w:val="006C5CFB"/>
    <w:rsid w:val="006D428B"/>
    <w:rsid w:val="006D5A57"/>
    <w:rsid w:val="006D697F"/>
    <w:rsid w:val="006E126E"/>
    <w:rsid w:val="006E639F"/>
    <w:rsid w:val="006F0F7B"/>
    <w:rsid w:val="006F6CE1"/>
    <w:rsid w:val="00703883"/>
    <w:rsid w:val="007055D3"/>
    <w:rsid w:val="00707AB4"/>
    <w:rsid w:val="00711F0B"/>
    <w:rsid w:val="00716403"/>
    <w:rsid w:val="007170A9"/>
    <w:rsid w:val="0071737A"/>
    <w:rsid w:val="00722FB3"/>
    <w:rsid w:val="0072308A"/>
    <w:rsid w:val="007236E3"/>
    <w:rsid w:val="0072662E"/>
    <w:rsid w:val="00727934"/>
    <w:rsid w:val="00731C26"/>
    <w:rsid w:val="00732B52"/>
    <w:rsid w:val="00735E05"/>
    <w:rsid w:val="00742828"/>
    <w:rsid w:val="00751675"/>
    <w:rsid w:val="00753E8C"/>
    <w:rsid w:val="007540BA"/>
    <w:rsid w:val="007623BB"/>
    <w:rsid w:val="007632C8"/>
    <w:rsid w:val="007657EB"/>
    <w:rsid w:val="0076684A"/>
    <w:rsid w:val="007706D2"/>
    <w:rsid w:val="00772A20"/>
    <w:rsid w:val="00784DBF"/>
    <w:rsid w:val="0078510D"/>
    <w:rsid w:val="00790F04"/>
    <w:rsid w:val="007912A7"/>
    <w:rsid w:val="007B1437"/>
    <w:rsid w:val="007B73F0"/>
    <w:rsid w:val="007C15F0"/>
    <w:rsid w:val="007C4102"/>
    <w:rsid w:val="007C7769"/>
    <w:rsid w:val="007D1D0C"/>
    <w:rsid w:val="007D3AEF"/>
    <w:rsid w:val="007E224B"/>
    <w:rsid w:val="007E2B52"/>
    <w:rsid w:val="00801444"/>
    <w:rsid w:val="008047ED"/>
    <w:rsid w:val="0080521A"/>
    <w:rsid w:val="00811AEB"/>
    <w:rsid w:val="00812344"/>
    <w:rsid w:val="00814A33"/>
    <w:rsid w:val="00821EC6"/>
    <w:rsid w:val="00822280"/>
    <w:rsid w:val="00827810"/>
    <w:rsid w:val="008320CB"/>
    <w:rsid w:val="0084232F"/>
    <w:rsid w:val="00843988"/>
    <w:rsid w:val="0084458B"/>
    <w:rsid w:val="0084585C"/>
    <w:rsid w:val="00853B6B"/>
    <w:rsid w:val="00854B68"/>
    <w:rsid w:val="00854BB0"/>
    <w:rsid w:val="0086247F"/>
    <w:rsid w:val="00862CB6"/>
    <w:rsid w:val="00864B2C"/>
    <w:rsid w:val="008665EF"/>
    <w:rsid w:val="008709DE"/>
    <w:rsid w:val="00874696"/>
    <w:rsid w:val="008754A9"/>
    <w:rsid w:val="00890C91"/>
    <w:rsid w:val="0089136E"/>
    <w:rsid w:val="00896949"/>
    <w:rsid w:val="008A117A"/>
    <w:rsid w:val="008A20DD"/>
    <w:rsid w:val="008B0F17"/>
    <w:rsid w:val="008B17E3"/>
    <w:rsid w:val="008B1A13"/>
    <w:rsid w:val="008B3AF8"/>
    <w:rsid w:val="008B695F"/>
    <w:rsid w:val="008B6F68"/>
    <w:rsid w:val="008C1046"/>
    <w:rsid w:val="008C2734"/>
    <w:rsid w:val="008C4FF4"/>
    <w:rsid w:val="008C5E7A"/>
    <w:rsid w:val="008D169E"/>
    <w:rsid w:val="008D50A9"/>
    <w:rsid w:val="008D6F14"/>
    <w:rsid w:val="008D7578"/>
    <w:rsid w:val="008D787C"/>
    <w:rsid w:val="008E0119"/>
    <w:rsid w:val="008E0C59"/>
    <w:rsid w:val="008E2261"/>
    <w:rsid w:val="008E3D51"/>
    <w:rsid w:val="008E76A7"/>
    <w:rsid w:val="008E778C"/>
    <w:rsid w:val="0090048D"/>
    <w:rsid w:val="00904FF2"/>
    <w:rsid w:val="00906888"/>
    <w:rsid w:val="009100A2"/>
    <w:rsid w:val="00910169"/>
    <w:rsid w:val="00914399"/>
    <w:rsid w:val="00915FAE"/>
    <w:rsid w:val="009214D6"/>
    <w:rsid w:val="00924E8A"/>
    <w:rsid w:val="00926293"/>
    <w:rsid w:val="00935B8F"/>
    <w:rsid w:val="00937657"/>
    <w:rsid w:val="00937F1F"/>
    <w:rsid w:val="00941CE7"/>
    <w:rsid w:val="009444DA"/>
    <w:rsid w:val="00951092"/>
    <w:rsid w:val="009525DE"/>
    <w:rsid w:val="00956175"/>
    <w:rsid w:val="009566D0"/>
    <w:rsid w:val="009642A7"/>
    <w:rsid w:val="00965937"/>
    <w:rsid w:val="0097093C"/>
    <w:rsid w:val="009713F8"/>
    <w:rsid w:val="00975F27"/>
    <w:rsid w:val="009765F2"/>
    <w:rsid w:val="009774B4"/>
    <w:rsid w:val="009832E4"/>
    <w:rsid w:val="00984480"/>
    <w:rsid w:val="00985405"/>
    <w:rsid w:val="00991A48"/>
    <w:rsid w:val="009933DF"/>
    <w:rsid w:val="00993F90"/>
    <w:rsid w:val="00995468"/>
    <w:rsid w:val="009A4968"/>
    <w:rsid w:val="009A613E"/>
    <w:rsid w:val="009B5471"/>
    <w:rsid w:val="009B6D80"/>
    <w:rsid w:val="009C0AD9"/>
    <w:rsid w:val="009C5847"/>
    <w:rsid w:val="009C717B"/>
    <w:rsid w:val="009D1363"/>
    <w:rsid w:val="009D1C15"/>
    <w:rsid w:val="009D458D"/>
    <w:rsid w:val="009D461E"/>
    <w:rsid w:val="009E05EF"/>
    <w:rsid w:val="009E20D3"/>
    <w:rsid w:val="009E7241"/>
    <w:rsid w:val="009E7A1A"/>
    <w:rsid w:val="009E7C73"/>
    <w:rsid w:val="009F2D14"/>
    <w:rsid w:val="00A0253A"/>
    <w:rsid w:val="00A049E8"/>
    <w:rsid w:val="00A06CBD"/>
    <w:rsid w:val="00A10E6A"/>
    <w:rsid w:val="00A12E3B"/>
    <w:rsid w:val="00A17393"/>
    <w:rsid w:val="00A17BA0"/>
    <w:rsid w:val="00A20E34"/>
    <w:rsid w:val="00A21E71"/>
    <w:rsid w:val="00A2235C"/>
    <w:rsid w:val="00A33260"/>
    <w:rsid w:val="00A377AB"/>
    <w:rsid w:val="00A41823"/>
    <w:rsid w:val="00A41EF0"/>
    <w:rsid w:val="00A50B31"/>
    <w:rsid w:val="00A533E2"/>
    <w:rsid w:val="00A576C3"/>
    <w:rsid w:val="00A60AEE"/>
    <w:rsid w:val="00A61832"/>
    <w:rsid w:val="00A6750E"/>
    <w:rsid w:val="00A700DC"/>
    <w:rsid w:val="00A710C0"/>
    <w:rsid w:val="00A77CFF"/>
    <w:rsid w:val="00A77DD0"/>
    <w:rsid w:val="00A815D4"/>
    <w:rsid w:val="00A81628"/>
    <w:rsid w:val="00A823D5"/>
    <w:rsid w:val="00A875DE"/>
    <w:rsid w:val="00A91E15"/>
    <w:rsid w:val="00A92BCF"/>
    <w:rsid w:val="00A960AB"/>
    <w:rsid w:val="00A96FF6"/>
    <w:rsid w:val="00AA20EA"/>
    <w:rsid w:val="00AA5B62"/>
    <w:rsid w:val="00AA5D15"/>
    <w:rsid w:val="00AA65DF"/>
    <w:rsid w:val="00AB1374"/>
    <w:rsid w:val="00AB3FC6"/>
    <w:rsid w:val="00AB487C"/>
    <w:rsid w:val="00AB79D6"/>
    <w:rsid w:val="00AC1668"/>
    <w:rsid w:val="00AC1976"/>
    <w:rsid w:val="00AD4035"/>
    <w:rsid w:val="00AD717A"/>
    <w:rsid w:val="00AE0470"/>
    <w:rsid w:val="00AE129D"/>
    <w:rsid w:val="00AE1C33"/>
    <w:rsid w:val="00AE639D"/>
    <w:rsid w:val="00AE724F"/>
    <w:rsid w:val="00AF308C"/>
    <w:rsid w:val="00AF68D6"/>
    <w:rsid w:val="00B016B0"/>
    <w:rsid w:val="00B04C3C"/>
    <w:rsid w:val="00B10F40"/>
    <w:rsid w:val="00B1359F"/>
    <w:rsid w:val="00B139A6"/>
    <w:rsid w:val="00B1588E"/>
    <w:rsid w:val="00B17545"/>
    <w:rsid w:val="00B21EEF"/>
    <w:rsid w:val="00B22149"/>
    <w:rsid w:val="00B235D9"/>
    <w:rsid w:val="00B2502F"/>
    <w:rsid w:val="00B25D14"/>
    <w:rsid w:val="00B3286C"/>
    <w:rsid w:val="00B36A6C"/>
    <w:rsid w:val="00B42075"/>
    <w:rsid w:val="00B513C4"/>
    <w:rsid w:val="00B56926"/>
    <w:rsid w:val="00B57397"/>
    <w:rsid w:val="00B6325E"/>
    <w:rsid w:val="00B63B77"/>
    <w:rsid w:val="00B63C19"/>
    <w:rsid w:val="00B677EB"/>
    <w:rsid w:val="00B73515"/>
    <w:rsid w:val="00B81AF3"/>
    <w:rsid w:val="00B81D70"/>
    <w:rsid w:val="00B86420"/>
    <w:rsid w:val="00B879C1"/>
    <w:rsid w:val="00B941F2"/>
    <w:rsid w:val="00BA02CB"/>
    <w:rsid w:val="00BA72EA"/>
    <w:rsid w:val="00BA7CAE"/>
    <w:rsid w:val="00BB02BA"/>
    <w:rsid w:val="00BB1A3E"/>
    <w:rsid w:val="00BB4029"/>
    <w:rsid w:val="00BC36DA"/>
    <w:rsid w:val="00BC5819"/>
    <w:rsid w:val="00BC699D"/>
    <w:rsid w:val="00BD0102"/>
    <w:rsid w:val="00BD0733"/>
    <w:rsid w:val="00BD0AD5"/>
    <w:rsid w:val="00BD1310"/>
    <w:rsid w:val="00BD2776"/>
    <w:rsid w:val="00BD374D"/>
    <w:rsid w:val="00BE1C4A"/>
    <w:rsid w:val="00BF09FB"/>
    <w:rsid w:val="00BF2050"/>
    <w:rsid w:val="00BF2950"/>
    <w:rsid w:val="00BF3A3E"/>
    <w:rsid w:val="00BF5B67"/>
    <w:rsid w:val="00BF61C6"/>
    <w:rsid w:val="00BF6A47"/>
    <w:rsid w:val="00BF7345"/>
    <w:rsid w:val="00C002CF"/>
    <w:rsid w:val="00C0109A"/>
    <w:rsid w:val="00C0122A"/>
    <w:rsid w:val="00C02A9F"/>
    <w:rsid w:val="00C035DA"/>
    <w:rsid w:val="00C15BC1"/>
    <w:rsid w:val="00C15E48"/>
    <w:rsid w:val="00C16EDA"/>
    <w:rsid w:val="00C17D82"/>
    <w:rsid w:val="00C235DC"/>
    <w:rsid w:val="00C33C53"/>
    <w:rsid w:val="00C36B28"/>
    <w:rsid w:val="00C4234E"/>
    <w:rsid w:val="00C44FD6"/>
    <w:rsid w:val="00C451CB"/>
    <w:rsid w:val="00C5010C"/>
    <w:rsid w:val="00C5167A"/>
    <w:rsid w:val="00C532B2"/>
    <w:rsid w:val="00C6110F"/>
    <w:rsid w:val="00C626F2"/>
    <w:rsid w:val="00C63E83"/>
    <w:rsid w:val="00C63EDF"/>
    <w:rsid w:val="00C67FE5"/>
    <w:rsid w:val="00C71114"/>
    <w:rsid w:val="00C777F8"/>
    <w:rsid w:val="00C90B0D"/>
    <w:rsid w:val="00C92A2D"/>
    <w:rsid w:val="00C92ABB"/>
    <w:rsid w:val="00CA1EB5"/>
    <w:rsid w:val="00CA3047"/>
    <w:rsid w:val="00CA4BB2"/>
    <w:rsid w:val="00CB1168"/>
    <w:rsid w:val="00CB1BB9"/>
    <w:rsid w:val="00CB1F12"/>
    <w:rsid w:val="00CB4C7E"/>
    <w:rsid w:val="00CB636A"/>
    <w:rsid w:val="00CB6825"/>
    <w:rsid w:val="00CC203D"/>
    <w:rsid w:val="00CC3451"/>
    <w:rsid w:val="00CC682A"/>
    <w:rsid w:val="00CC6E9F"/>
    <w:rsid w:val="00CD394F"/>
    <w:rsid w:val="00CD637A"/>
    <w:rsid w:val="00CE1337"/>
    <w:rsid w:val="00CF5646"/>
    <w:rsid w:val="00D04A6B"/>
    <w:rsid w:val="00D054B8"/>
    <w:rsid w:val="00D06CC7"/>
    <w:rsid w:val="00D13998"/>
    <w:rsid w:val="00D20C46"/>
    <w:rsid w:val="00D22E96"/>
    <w:rsid w:val="00D244C2"/>
    <w:rsid w:val="00D27310"/>
    <w:rsid w:val="00D30BBD"/>
    <w:rsid w:val="00D31BB6"/>
    <w:rsid w:val="00D35E52"/>
    <w:rsid w:val="00D366DB"/>
    <w:rsid w:val="00D40E29"/>
    <w:rsid w:val="00D45B93"/>
    <w:rsid w:val="00D46429"/>
    <w:rsid w:val="00D50B94"/>
    <w:rsid w:val="00D52076"/>
    <w:rsid w:val="00D52BC6"/>
    <w:rsid w:val="00D536B1"/>
    <w:rsid w:val="00D54B21"/>
    <w:rsid w:val="00D55A6C"/>
    <w:rsid w:val="00D6245E"/>
    <w:rsid w:val="00D70D92"/>
    <w:rsid w:val="00D72224"/>
    <w:rsid w:val="00D73321"/>
    <w:rsid w:val="00D7413F"/>
    <w:rsid w:val="00D75D6E"/>
    <w:rsid w:val="00D771C9"/>
    <w:rsid w:val="00D81B2D"/>
    <w:rsid w:val="00D82055"/>
    <w:rsid w:val="00D864CE"/>
    <w:rsid w:val="00D90E15"/>
    <w:rsid w:val="00D9623F"/>
    <w:rsid w:val="00DA150D"/>
    <w:rsid w:val="00DA305E"/>
    <w:rsid w:val="00DA5ABE"/>
    <w:rsid w:val="00DA6616"/>
    <w:rsid w:val="00DA7E62"/>
    <w:rsid w:val="00DB0875"/>
    <w:rsid w:val="00DB3FEB"/>
    <w:rsid w:val="00DC0774"/>
    <w:rsid w:val="00DD0EE4"/>
    <w:rsid w:val="00DD1238"/>
    <w:rsid w:val="00DD5FB2"/>
    <w:rsid w:val="00DE0762"/>
    <w:rsid w:val="00DE63AE"/>
    <w:rsid w:val="00DF19D8"/>
    <w:rsid w:val="00DF3CE0"/>
    <w:rsid w:val="00E01FEE"/>
    <w:rsid w:val="00E11967"/>
    <w:rsid w:val="00E11B69"/>
    <w:rsid w:val="00E13464"/>
    <w:rsid w:val="00E14419"/>
    <w:rsid w:val="00E165A6"/>
    <w:rsid w:val="00E20755"/>
    <w:rsid w:val="00E2409B"/>
    <w:rsid w:val="00E2585E"/>
    <w:rsid w:val="00E26B77"/>
    <w:rsid w:val="00E30DB6"/>
    <w:rsid w:val="00E322EF"/>
    <w:rsid w:val="00E33C0C"/>
    <w:rsid w:val="00E36747"/>
    <w:rsid w:val="00E40F84"/>
    <w:rsid w:val="00E41C7C"/>
    <w:rsid w:val="00E5010D"/>
    <w:rsid w:val="00E501A1"/>
    <w:rsid w:val="00E70490"/>
    <w:rsid w:val="00E80607"/>
    <w:rsid w:val="00E81298"/>
    <w:rsid w:val="00E81CC3"/>
    <w:rsid w:val="00E87269"/>
    <w:rsid w:val="00E92416"/>
    <w:rsid w:val="00E94C0D"/>
    <w:rsid w:val="00EA0F85"/>
    <w:rsid w:val="00EA5068"/>
    <w:rsid w:val="00EB5C5C"/>
    <w:rsid w:val="00EC08A6"/>
    <w:rsid w:val="00EC27EE"/>
    <w:rsid w:val="00EC4F0E"/>
    <w:rsid w:val="00EC6C55"/>
    <w:rsid w:val="00ED04A1"/>
    <w:rsid w:val="00ED4331"/>
    <w:rsid w:val="00EE249F"/>
    <w:rsid w:val="00EE37F1"/>
    <w:rsid w:val="00EE5699"/>
    <w:rsid w:val="00EE7050"/>
    <w:rsid w:val="00EE7152"/>
    <w:rsid w:val="00EE7417"/>
    <w:rsid w:val="00EF0205"/>
    <w:rsid w:val="00EF1E0C"/>
    <w:rsid w:val="00EF3FB2"/>
    <w:rsid w:val="00EF4B1E"/>
    <w:rsid w:val="00EF4C47"/>
    <w:rsid w:val="00EF659B"/>
    <w:rsid w:val="00EF6738"/>
    <w:rsid w:val="00EF7A58"/>
    <w:rsid w:val="00F00421"/>
    <w:rsid w:val="00F0723A"/>
    <w:rsid w:val="00F113B0"/>
    <w:rsid w:val="00F12351"/>
    <w:rsid w:val="00F134B2"/>
    <w:rsid w:val="00F13CA1"/>
    <w:rsid w:val="00F150D1"/>
    <w:rsid w:val="00F15978"/>
    <w:rsid w:val="00F15BEB"/>
    <w:rsid w:val="00F220C6"/>
    <w:rsid w:val="00F26ED2"/>
    <w:rsid w:val="00F307A9"/>
    <w:rsid w:val="00F31C98"/>
    <w:rsid w:val="00F3278B"/>
    <w:rsid w:val="00F34019"/>
    <w:rsid w:val="00F35A9F"/>
    <w:rsid w:val="00F52698"/>
    <w:rsid w:val="00F5378A"/>
    <w:rsid w:val="00F61A1E"/>
    <w:rsid w:val="00F62A65"/>
    <w:rsid w:val="00F6601A"/>
    <w:rsid w:val="00F66430"/>
    <w:rsid w:val="00F71620"/>
    <w:rsid w:val="00F71C9E"/>
    <w:rsid w:val="00F72122"/>
    <w:rsid w:val="00F80932"/>
    <w:rsid w:val="00F855D7"/>
    <w:rsid w:val="00F86793"/>
    <w:rsid w:val="00F867E2"/>
    <w:rsid w:val="00F86ADF"/>
    <w:rsid w:val="00F87B1A"/>
    <w:rsid w:val="00F87C6E"/>
    <w:rsid w:val="00F87C73"/>
    <w:rsid w:val="00F9092D"/>
    <w:rsid w:val="00F92465"/>
    <w:rsid w:val="00F93CB7"/>
    <w:rsid w:val="00F96C32"/>
    <w:rsid w:val="00FA0183"/>
    <w:rsid w:val="00FA216A"/>
    <w:rsid w:val="00FC0CA1"/>
    <w:rsid w:val="00FC354C"/>
    <w:rsid w:val="00FC623D"/>
    <w:rsid w:val="00FD0FF2"/>
    <w:rsid w:val="00FE0459"/>
    <w:rsid w:val="00FE1B55"/>
    <w:rsid w:val="00FE2CC0"/>
    <w:rsid w:val="00FE4F4B"/>
    <w:rsid w:val="00FE752A"/>
    <w:rsid w:val="00FE7F54"/>
    <w:rsid w:val="00FF1AC7"/>
    <w:rsid w:val="00FF30A8"/>
    <w:rsid w:val="00FF335B"/>
    <w:rsid w:val="00FF3452"/>
    <w:rsid w:val="00FF5DE9"/>
    <w:rsid w:val="1B010380"/>
    <w:rsid w:val="1B491C03"/>
    <w:rsid w:val="1FA057E9"/>
    <w:rsid w:val="27E55AEA"/>
    <w:rsid w:val="2EAD6CF8"/>
    <w:rsid w:val="2ECDEFC5"/>
    <w:rsid w:val="37412E15"/>
    <w:rsid w:val="397AE07C"/>
    <w:rsid w:val="3D6B6923"/>
    <w:rsid w:val="431A4E1A"/>
    <w:rsid w:val="441D068F"/>
    <w:rsid w:val="44C25FF8"/>
    <w:rsid w:val="4591A535"/>
    <w:rsid w:val="492E1077"/>
    <w:rsid w:val="49AE7BE2"/>
    <w:rsid w:val="49DFD500"/>
    <w:rsid w:val="4D5065DD"/>
    <w:rsid w:val="57D62946"/>
    <w:rsid w:val="58333AB9"/>
    <w:rsid w:val="59C64698"/>
    <w:rsid w:val="5F7182A2"/>
    <w:rsid w:val="7608CCF9"/>
    <w:rsid w:val="77E8E79D"/>
    <w:rsid w:val="7BC06E55"/>
    <w:rsid w:val="7E3129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B7EBB1"/>
  <w15:chartTrackingRefBased/>
  <w15:docId w15:val="{0B450395-02BD-4EB1-8438-A4E88936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7D1E"/>
    <w:pPr>
      <w:tabs>
        <w:tab w:val="center" w:pos="4680"/>
        <w:tab w:val="right" w:pos="9360"/>
      </w:tabs>
    </w:pPr>
  </w:style>
  <w:style w:type="character" w:customStyle="1" w:styleId="HeaderChar">
    <w:name w:val="Header Char"/>
    <w:basedOn w:val="DefaultParagraphFont"/>
    <w:link w:val="Header"/>
    <w:rsid w:val="00547D1E"/>
  </w:style>
  <w:style w:type="paragraph" w:styleId="Footer">
    <w:name w:val="footer"/>
    <w:basedOn w:val="Normal"/>
    <w:link w:val="FooterChar"/>
    <w:uiPriority w:val="99"/>
    <w:unhideWhenUsed/>
    <w:rsid w:val="00547D1E"/>
    <w:pPr>
      <w:tabs>
        <w:tab w:val="center" w:pos="4680"/>
        <w:tab w:val="right" w:pos="9360"/>
      </w:tabs>
    </w:pPr>
  </w:style>
  <w:style w:type="character" w:customStyle="1" w:styleId="FooterChar">
    <w:name w:val="Footer Char"/>
    <w:basedOn w:val="DefaultParagraphFont"/>
    <w:link w:val="Footer"/>
    <w:uiPriority w:val="99"/>
    <w:rsid w:val="00547D1E"/>
  </w:style>
  <w:style w:type="character" w:customStyle="1" w:styleId="Heading1Char">
    <w:name w:val="Heading 1 Char"/>
    <w:basedOn w:val="DefaultParagraphFont"/>
    <w:link w:val="Heading1"/>
    <w:uiPriority w:val="9"/>
    <w:rsid w:val="001448F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B1437"/>
    <w:pPr>
      <w:tabs>
        <w:tab w:val="right" w:leader="dot" w:pos="9350"/>
      </w:tabs>
      <w:spacing w:after="100"/>
    </w:pPr>
  </w:style>
  <w:style w:type="character" w:styleId="Hyperlink">
    <w:name w:val="Hyperlink"/>
    <w:basedOn w:val="DefaultParagraphFont"/>
    <w:uiPriority w:val="99"/>
    <w:unhideWhenUsed/>
    <w:rsid w:val="00537832"/>
    <w:rPr>
      <w:color w:val="0563C1" w:themeColor="hyperlink"/>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F659B"/>
    <w:pPr>
      <w:spacing w:after="160" w:line="259" w:lineRule="auto"/>
      <w:ind w:left="720"/>
      <w:contextualSpacing/>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EF659B"/>
  </w:style>
  <w:style w:type="character" w:styleId="CommentReference">
    <w:name w:val="annotation reference"/>
    <w:basedOn w:val="DefaultParagraphFont"/>
    <w:uiPriority w:val="99"/>
    <w:unhideWhenUsed/>
    <w:rsid w:val="00261E7B"/>
    <w:rPr>
      <w:sz w:val="16"/>
      <w:szCs w:val="16"/>
    </w:rPr>
  </w:style>
  <w:style w:type="paragraph" w:styleId="CommentText">
    <w:name w:val="annotation text"/>
    <w:basedOn w:val="Normal"/>
    <w:link w:val="CommentTextChar"/>
    <w:uiPriority w:val="99"/>
    <w:unhideWhenUsed/>
    <w:rsid w:val="00261E7B"/>
    <w:pPr>
      <w:spacing w:after="160"/>
    </w:pPr>
    <w:rPr>
      <w:sz w:val="20"/>
      <w:szCs w:val="20"/>
    </w:rPr>
  </w:style>
  <w:style w:type="character" w:customStyle="1" w:styleId="CommentTextChar">
    <w:name w:val="Comment Text Char"/>
    <w:basedOn w:val="DefaultParagraphFont"/>
    <w:link w:val="CommentText"/>
    <w:uiPriority w:val="99"/>
    <w:rsid w:val="00261E7B"/>
    <w:rPr>
      <w:sz w:val="20"/>
      <w:szCs w:val="20"/>
    </w:rPr>
  </w:style>
  <w:style w:type="paragraph" w:styleId="FootnoteText">
    <w:name w:val="footnote text"/>
    <w:basedOn w:val="Normal"/>
    <w:link w:val="FootnoteTextChar"/>
    <w:rsid w:val="00CD394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394F"/>
    <w:rPr>
      <w:rFonts w:ascii="Times New Roman" w:eastAsia="Times New Roman" w:hAnsi="Times New Roman" w:cs="Times New Roman"/>
      <w:sz w:val="20"/>
      <w:szCs w:val="20"/>
    </w:rPr>
  </w:style>
  <w:style w:type="character" w:styleId="FootnoteReference">
    <w:name w:val="footnote reference"/>
    <w:uiPriority w:val="99"/>
    <w:semiHidden/>
    <w:rsid w:val="00CD394F"/>
    <w:rPr>
      <w:rFonts w:cs="Times New Roman"/>
      <w:vertAlign w:val="superscript"/>
    </w:rPr>
  </w:style>
  <w:style w:type="table" w:customStyle="1" w:styleId="TableGrid3">
    <w:name w:val="Table Grid3"/>
    <w:basedOn w:val="TableNormal"/>
    <w:next w:val="TableGrid"/>
    <w:uiPriority w:val="39"/>
    <w:rsid w:val="00CD39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3E15"/>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083E15"/>
    <w:rPr>
      <w:rFonts w:ascii="Times New Roman" w:eastAsia="Times New Roman" w:hAnsi="Times New Roman" w:cs="Times New Roman"/>
      <w:color w:val="000000"/>
      <w:sz w:val="20"/>
      <w:szCs w:val="20"/>
    </w:rPr>
  </w:style>
  <w:style w:type="paragraph" w:customStyle="1" w:styleId="Default">
    <w:name w:val="Default"/>
    <w:rsid w:val="00A049E8"/>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03883"/>
  </w:style>
  <w:style w:type="paragraph" w:styleId="CommentSubject">
    <w:name w:val="annotation subject"/>
    <w:basedOn w:val="CommentText"/>
    <w:next w:val="CommentText"/>
    <w:link w:val="CommentSubjectChar"/>
    <w:uiPriority w:val="99"/>
    <w:semiHidden/>
    <w:unhideWhenUsed/>
    <w:rsid w:val="00772A20"/>
    <w:pPr>
      <w:spacing w:after="0"/>
    </w:pPr>
    <w:rPr>
      <w:b/>
      <w:bCs/>
    </w:rPr>
  </w:style>
  <w:style w:type="character" w:customStyle="1" w:styleId="CommentSubjectChar">
    <w:name w:val="Comment Subject Char"/>
    <w:basedOn w:val="CommentTextChar"/>
    <w:link w:val="CommentSubject"/>
    <w:uiPriority w:val="99"/>
    <w:semiHidden/>
    <w:rsid w:val="00772A20"/>
    <w:rPr>
      <w:b/>
      <w:bCs/>
      <w:sz w:val="20"/>
      <w:szCs w:val="20"/>
    </w:rPr>
  </w:style>
  <w:style w:type="character" w:styleId="UnresolvedMention">
    <w:name w:val="Unresolved Mention"/>
    <w:basedOn w:val="DefaultParagraphFont"/>
    <w:uiPriority w:val="99"/>
    <w:semiHidden/>
    <w:unhideWhenUsed/>
    <w:rsid w:val="009E7C73"/>
    <w:rPr>
      <w:color w:val="605E5C"/>
      <w:shd w:val="clear" w:color="auto" w:fill="E1DFDD"/>
    </w:rPr>
  </w:style>
  <w:style w:type="character" w:styleId="FollowedHyperlink">
    <w:name w:val="FollowedHyperlink"/>
    <w:basedOn w:val="DefaultParagraphFont"/>
    <w:uiPriority w:val="99"/>
    <w:semiHidden/>
    <w:unhideWhenUsed/>
    <w:rsid w:val="00D81B2D"/>
    <w:rPr>
      <w:color w:val="954F72" w:themeColor="followedHyperlink"/>
      <w:u w:val="single"/>
    </w:rPr>
  </w:style>
  <w:style w:type="character" w:styleId="Mention">
    <w:name w:val="Mention"/>
    <w:basedOn w:val="DefaultParagraphFont"/>
    <w:uiPriority w:val="99"/>
    <w:unhideWhenUsed/>
    <w:rsid w:val="00EF4C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header" Target="header6.xml" /><Relationship Id="rId23" Type="http://schemas.openxmlformats.org/officeDocument/2006/relationships/footer" Target="footer7.xml" /><Relationship Id="rId24" Type="http://schemas.openxmlformats.org/officeDocument/2006/relationships/hyperlink" Target="https://www.hrsa.gov/rural-health/about-us/what-is-rural" TargetMode="External" /><Relationship Id="rId25" Type="http://schemas.openxmlformats.org/officeDocument/2006/relationships/hyperlink" Target="https://data.hrsa.gov/tools/shortage-area/mua-find" TargetMode="External" /><Relationship Id="rId26" Type="http://schemas.openxmlformats.org/officeDocument/2006/relationships/hyperlink" Target="ftp://ftp.cdc.gov/pub/Health_Statistics/NCHS/Dataset_Documentation/NHIS/2014/srvydesc.pdf"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30"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violence-prevention/media/pdf/resources-for-action/IPV-Prevention-Resource_508.pdf" TargetMode="External" /><Relationship Id="rId2" Type="http://schemas.openxmlformats.org/officeDocument/2006/relationships/hyperlink" Target="https://www.hrsa.gov/sites/default/files/hrsa/owh/2023-2025-hrsa-ipv-strategy.pdf" TargetMode="External" /><Relationship Id="rId3" Type="http://schemas.openxmlformats.org/officeDocument/2006/relationships/hyperlink" Target="https://www.cdc.gov/sudden-infant-death/sleep-safely/index.html" TargetMode="External" /><Relationship Id="rId4" Type="http://schemas.openxmlformats.org/officeDocument/2006/relationships/hyperlink" Target="https://mchb.hrsa.gov/programs-impact/bright-futures" TargetMode="External" /><Relationship Id="rId5" Type="http://schemas.openxmlformats.org/officeDocument/2006/relationships/hyperlink" Target="https://www.cdc.gov/nchs/products/databriefs/db306.htm" TargetMode="External" /><Relationship Id="rId6" Type="http://schemas.openxmlformats.org/officeDocument/2006/relationships/hyperlink" Target="https://www.cdc.gov/nchs/fastats/birthweigh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YEJUMFDJ6KMC-483555117-49453</_dlc_DocId>
    <_dlc_DocIdUrl xmlns="68c2e6f3-6ea4-42c3-835e-44e49d8f3a1e">
      <Url>https://nih.sharepoint.com/sites/HRSA-OA-OPAE/Teams/officeofexternalengagement/_layouts/15/DocIdRedir.aspx?ID=YEJUMFDJ6KMC-483555117-49453</Url>
      <Description>YEJUMFDJ6KMC-483555117-49453</Description>
    </_dlc_DocIdUrl>
    <_dlc_DocIdPersistId xmlns="68c2e6f3-6ea4-42c3-835e-44e49d8f3a1e">false</_dlc_DocIdPersistId>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794EF-3DEC-4E4C-8F93-CDF98A34B953}">
  <ds:schemaRefs>
    <ds:schemaRef ds:uri="http://schemas.microsoft.com/office/2006/metadata/properties"/>
    <ds:schemaRef ds:uri="http://schemas.microsoft.com/office/infopath/2007/PartnerControls"/>
    <ds:schemaRef ds:uri="f12dafca-ffd2-47b9-a7dc-ea73860b958a"/>
    <ds:schemaRef ds:uri="http://schemas.microsoft.com/sharepoint/v3"/>
    <ds:schemaRef ds:uri="695ef6c5-902e-46a0-9e8d-f8d1075c6463"/>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8E78D477-1328-487C-AA49-053030C2A22B}">
  <ds:schemaRefs>
    <ds:schemaRef ds:uri="http://schemas.microsoft.com/sharepoint/events"/>
  </ds:schemaRefs>
</ds:datastoreItem>
</file>

<file path=customXml/itemProps3.xml><?xml version="1.0" encoding="utf-8"?>
<ds:datastoreItem xmlns:ds="http://schemas.openxmlformats.org/officeDocument/2006/customXml" ds:itemID="{89E35C5D-A890-442E-A070-FA55C92398A4}">
  <ds:schemaRefs>
    <ds:schemaRef ds:uri="http://schemas.openxmlformats.org/officeDocument/2006/bibliography"/>
  </ds:schemaRefs>
</ds:datastoreItem>
</file>

<file path=customXml/itemProps4.xml><?xml version="1.0" encoding="utf-8"?>
<ds:datastoreItem xmlns:ds="http://schemas.openxmlformats.org/officeDocument/2006/customXml" ds:itemID="{8C6878BC-3548-4365-96AD-65D2CC8535A3}">
  <ds:schemaRefs>
    <ds:schemaRef ds:uri="http://schemas.microsoft.com/sharepoint/v3/contenttype/forms"/>
  </ds:schemaRefs>
</ds:datastoreItem>
</file>

<file path=customXml/itemProps5.xml><?xml version="1.0" encoding="utf-8"?>
<ds:datastoreItem xmlns:ds="http://schemas.openxmlformats.org/officeDocument/2006/customXml" ds:itemID="{ABEAC3C5-E736-47D7-8118-C337C1745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45</TotalTime>
  <Pages>76</Pages>
  <Words>18975</Words>
  <Characters>111573</Characters>
  <Application>Microsoft Office Word</Application>
  <DocSecurity>0</DocSecurity>
  <Lines>4291</Lines>
  <Paragraphs>1788</Paragraphs>
  <ScaleCrop>false</ScaleCrop>
  <HeadingPairs>
    <vt:vector size="2" baseType="variant">
      <vt:variant>
        <vt:lpstr>Title</vt:lpstr>
      </vt:variant>
      <vt:variant>
        <vt:i4>1</vt:i4>
      </vt:variant>
    </vt:vector>
  </HeadingPairs>
  <TitlesOfParts>
    <vt:vector size="1" baseType="lpstr">
      <vt:lpstr>DGIS OMB_SSA_Attachment C_Program Specific Forms</vt:lpstr>
    </vt:vector>
  </TitlesOfParts>
  <Company/>
  <LinksUpToDate>false</LinksUpToDate>
  <CharactersWithSpaces>128760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C_Program Specific Forms</dc:title>
  <dc:creator>Alexandra Joraanstad</dc:creator>
  <cp:lastModifiedBy>HRSA</cp:lastModifiedBy>
  <cp:revision>24</cp:revision>
  <dcterms:created xsi:type="dcterms:W3CDTF">2026-02-18T19:58:00Z</dcterms:created>
  <dcterms:modified xsi:type="dcterms:W3CDTF">2026-03-17T20:47:00Z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docLang">
    <vt:lpwstr>en</vt:lpwstr>
  </property>
  <property fmtid="{D5CDD505-2E9C-101B-9397-08002B2CF9AE}" pid="5" name="MediaServiceImageTags">
    <vt:lpwstr/>
  </property>
  <property fmtid="{D5CDD505-2E9C-101B-9397-08002B2CF9AE}" pid="6" name="Order">
    <vt:r8>157200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ItemGuid">
    <vt:lpwstr>85a72db7-5eeb-4969-a333-9b6acd9faf44</vt:lpwstr>
  </property>
</Properties>
</file>