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5680D" w:rsidP="0005680D" w14:paraId="7B098020" w14:textId="71A03281">
      <w:pPr>
        <w:tabs>
          <w:tab w:val="left" w:pos="1080"/>
        </w:tabs>
        <w:ind w:left="1080" w:hanging="1080"/>
      </w:pPr>
      <w:r w:rsidRPr="004E0796">
        <w:rPr>
          <w:b/>
          <w:bCs/>
        </w:rPr>
        <w:t>To:</w:t>
      </w:r>
      <w:r w:rsidRPr="004E0796">
        <w:tab/>
      </w:r>
      <w:r w:rsidR="00B64781">
        <w:t>Kelsi Feltz</w:t>
      </w:r>
    </w:p>
    <w:p w:rsidR="0005680D" w:rsidP="44A9F33D" w14:paraId="36853E0B" w14:textId="77777777">
      <w:pPr>
        <w:tabs>
          <w:tab w:val="left" w:pos="1080"/>
        </w:tabs>
        <w:ind w:left="1080"/>
      </w:pPr>
      <w:r w:rsidRPr="004E0796">
        <w:t>Office of Information and Regulatory Affairs (OIRA)</w:t>
      </w:r>
    </w:p>
    <w:p w:rsidR="0005680D" w:rsidP="44A9F33D" w14:paraId="30A9ED8F" w14:textId="77777777">
      <w:pPr>
        <w:tabs>
          <w:tab w:val="left" w:pos="1080"/>
        </w:tabs>
        <w:ind w:left="1080"/>
      </w:pPr>
      <w:r w:rsidRPr="004E0796">
        <w:t>Office of Management and Budget (OMB)</w:t>
      </w:r>
    </w:p>
    <w:p w:rsidR="0005680D" w:rsidRPr="004E0796" w:rsidP="0005680D" w14:paraId="020B5E52" w14:textId="77777777">
      <w:pPr>
        <w:tabs>
          <w:tab w:val="left" w:pos="1080"/>
        </w:tabs>
        <w:ind w:left="1080" w:hanging="1080"/>
      </w:pPr>
    </w:p>
    <w:p w:rsidR="0005680D" w:rsidP="0005680D" w14:paraId="15ABAFDA" w14:textId="33AC7FBA">
      <w:pPr>
        <w:tabs>
          <w:tab w:val="left" w:pos="1080"/>
        </w:tabs>
        <w:ind w:left="1080" w:hanging="1080"/>
      </w:pPr>
      <w:r w:rsidRPr="68629388">
        <w:rPr>
          <w:b/>
          <w:bCs/>
        </w:rPr>
        <w:t>From:</w:t>
      </w:r>
      <w:r>
        <w:tab/>
        <w:t>Administration for Children and Families (ACF)</w:t>
      </w:r>
    </w:p>
    <w:p w:rsidR="0005680D" w:rsidRPr="004E0796" w:rsidP="0005680D" w14:paraId="7685F2B8" w14:textId="77777777">
      <w:pPr>
        <w:tabs>
          <w:tab w:val="left" w:pos="1080"/>
        </w:tabs>
        <w:ind w:left="1080" w:hanging="1080"/>
      </w:pPr>
    </w:p>
    <w:p w:rsidR="0005680D" w:rsidP="0005680D" w14:paraId="0BBD6359" w14:textId="7B3502BB">
      <w:pPr>
        <w:tabs>
          <w:tab w:val="left" w:pos="1080"/>
        </w:tabs>
      </w:pPr>
      <w:r w:rsidRPr="44A9F33D">
        <w:rPr>
          <w:b/>
          <w:bCs/>
        </w:rPr>
        <w:t>Date:</w:t>
      </w:r>
      <w:r>
        <w:tab/>
      </w:r>
      <w:r w:rsidRPr="44A9F33D" w:rsidR="63DC86F7">
        <w:rPr>
          <w:highlight w:val="yellow"/>
        </w:rPr>
        <w:t>February</w:t>
      </w:r>
      <w:r w:rsidRPr="44A9F33D">
        <w:rPr>
          <w:highlight w:val="yellow"/>
        </w:rPr>
        <w:t xml:space="preserve"> XX</w:t>
      </w:r>
      <w:r w:rsidRPr="44A9F33D" w:rsidR="00BF696B">
        <w:rPr>
          <w:highlight w:val="yellow"/>
        </w:rPr>
        <w:t>,</w:t>
      </w:r>
      <w:r w:rsidRPr="44A9F33D">
        <w:rPr>
          <w:highlight w:val="yellow"/>
        </w:rPr>
        <w:t xml:space="preserve"> 20</w:t>
      </w:r>
      <w:r w:rsidRPr="44A9F33D" w:rsidR="1D65C66F">
        <w:rPr>
          <w:highlight w:val="yellow"/>
        </w:rPr>
        <w:t>25</w:t>
      </w:r>
    </w:p>
    <w:p w:rsidR="0005680D" w:rsidRPr="004E0796" w:rsidP="0005680D" w14:paraId="7B991363" w14:textId="77777777">
      <w:pPr>
        <w:tabs>
          <w:tab w:val="left" w:pos="1080"/>
        </w:tabs>
      </w:pPr>
    </w:p>
    <w:p w:rsidR="0005680D" w:rsidP="44A9F33D" w14:paraId="3A89B6CD" w14:textId="11D16741">
      <w:pPr>
        <w:pBdr>
          <w:bottom w:val="single" w:sz="12" w:space="1" w:color="auto"/>
        </w:pBdr>
        <w:tabs>
          <w:tab w:val="left" w:pos="1080"/>
        </w:tabs>
        <w:ind w:left="1080" w:hanging="1080"/>
      </w:pPr>
      <w:r w:rsidRPr="68629388">
        <w:rPr>
          <w:b/>
          <w:bCs/>
        </w:rPr>
        <w:t>Subject:</w:t>
      </w:r>
      <w:r>
        <w:tab/>
      </w:r>
      <w:r>
        <w:t>NonSubstantive</w:t>
      </w:r>
      <w:r>
        <w:t xml:space="preserve"> Change Request – </w:t>
      </w:r>
      <w:r w:rsidR="79498FFB">
        <w:t xml:space="preserve">Administration for Children and Families Information Collection Updates in Response to the Protecting Women Executive Order. </w:t>
      </w:r>
    </w:p>
    <w:p w:rsidR="00E525D4" w:rsidP="68629388" w14:paraId="494EB7FC" w14:textId="488DA3A1">
      <w:pPr>
        <w:spacing w:before="240"/>
        <w:rPr>
          <w:rFonts w:eastAsia="Times New Roman"/>
        </w:rPr>
      </w:pPr>
      <w:r w:rsidRPr="68629388">
        <w:rPr>
          <w:rFonts w:eastAsia="Times New Roman"/>
        </w:rPr>
        <w:t xml:space="preserve">This memo requests approval of </w:t>
      </w:r>
      <w:r w:rsidRPr="68629388">
        <w:rPr>
          <w:rFonts w:eastAsia="Times New Roman"/>
        </w:rPr>
        <w:t>nonsubstantive</w:t>
      </w:r>
      <w:r w:rsidRPr="68629388">
        <w:rPr>
          <w:rFonts w:eastAsia="Times New Roman"/>
        </w:rPr>
        <w:t xml:space="preserve"> changes to </w:t>
      </w:r>
      <w:r w:rsidRPr="68629388" w:rsidR="46323055">
        <w:rPr>
          <w:rFonts w:eastAsia="Times New Roman"/>
        </w:rPr>
        <w:t xml:space="preserve">an </w:t>
      </w:r>
      <w:r w:rsidRPr="68629388" w:rsidR="39E7BD4F">
        <w:rPr>
          <w:rFonts w:eastAsia="Times New Roman"/>
        </w:rPr>
        <w:t xml:space="preserve">Administration for Children and Families (ACF) information collection </w:t>
      </w:r>
      <w:r w:rsidRPr="68629388" w:rsidR="24AC05C2">
        <w:rPr>
          <w:rFonts w:eastAsia="Times New Roman"/>
        </w:rPr>
        <w:t>in response</w:t>
      </w:r>
      <w:r w:rsidRPr="68629388" w:rsidR="39E7BD4F">
        <w:rPr>
          <w:rFonts w:eastAsia="Times New Roman"/>
        </w:rPr>
        <w:t xml:space="preserve"> to the</w:t>
      </w:r>
      <w:r w:rsidRPr="68629388" w:rsidR="581E8488">
        <w:rPr>
          <w:rFonts w:eastAsia="Times New Roman"/>
        </w:rPr>
        <w:t xml:space="preserve"> </w:t>
      </w:r>
      <w:r w:rsidRPr="68629388" w:rsidR="581E8488">
        <w:rPr>
          <w:rFonts w:eastAsia="Times New Roman"/>
          <w:i/>
          <w:iCs/>
        </w:rPr>
        <w:t xml:space="preserve">Defending Women from Gender Ideology Extremism and Restoring Biological Truth to the Federal Government </w:t>
      </w:r>
      <w:r w:rsidRPr="68629388" w:rsidR="581E8488">
        <w:rPr>
          <w:rFonts w:eastAsia="Times New Roman"/>
        </w:rPr>
        <w:t>Executive Order (Defending Women EO)</w:t>
      </w:r>
      <w:r w:rsidRPr="68629388" w:rsidR="0319D332">
        <w:rPr>
          <w:rFonts w:eastAsia="Times New Roman"/>
        </w:rPr>
        <w:t xml:space="preserve"> and recent Presidential Actions related to </w:t>
      </w:r>
      <w:r w:rsidR="00DB57B2">
        <w:rPr>
          <w:bCs/>
          <w:iCs/>
        </w:rPr>
        <w:t>diversity, equity, and inclusion (</w:t>
      </w:r>
      <w:r w:rsidRPr="68629388" w:rsidR="16F1058B">
        <w:rPr>
          <w:rFonts w:eastAsia="Times New Roman"/>
        </w:rPr>
        <w:t>DEI)</w:t>
      </w:r>
      <w:r w:rsidRPr="68629388" w:rsidR="7C306D98">
        <w:rPr>
          <w:rFonts w:eastAsia="Times New Roman"/>
        </w:rPr>
        <w:t xml:space="preserve">, such as those covered under the </w:t>
      </w:r>
      <w:r w:rsidRPr="68629388" w:rsidR="7C306D98">
        <w:rPr>
          <w:rFonts w:ascii="Calibri" w:eastAsia="Calibri" w:hAnsi="Calibri" w:cs="Calibri"/>
          <w:i/>
          <w:iCs/>
          <w:color w:val="000000" w:themeColor="text1"/>
        </w:rPr>
        <w:t>EO Initial Recissions of Harmful Executive Orders and Actions</w:t>
      </w:r>
      <w:r w:rsidRPr="68629388" w:rsidR="581E8488">
        <w:rPr>
          <w:rFonts w:eastAsia="Times New Roman"/>
        </w:rPr>
        <w:t xml:space="preserve">. ACF is submitting multiple requests with </w:t>
      </w:r>
      <w:r w:rsidRPr="68629388" w:rsidR="51651A83">
        <w:rPr>
          <w:rFonts w:eastAsia="Times New Roman"/>
        </w:rPr>
        <w:t xml:space="preserve">very similar updates. </w:t>
      </w:r>
    </w:p>
    <w:p w:rsidR="0005680D" w:rsidP="68629388" w14:paraId="6BF529D8" w14:textId="7CEBA812">
      <w:pPr>
        <w:rPr>
          <w:rFonts w:eastAsia="Times New Roman"/>
        </w:rPr>
      </w:pPr>
    </w:p>
    <w:p w:rsidR="0005680D" w:rsidP="44A9F33D" w14:paraId="37532181" w14:textId="77777777">
      <w:pPr>
        <w:spacing w:after="120"/>
        <w:rPr>
          <w:rFonts w:eastAsia="Times New Roman"/>
          <w:b/>
          <w:bCs/>
          <w:i/>
          <w:iCs/>
        </w:rPr>
      </w:pPr>
      <w:r w:rsidRPr="44A9F33D">
        <w:rPr>
          <w:rFonts w:eastAsia="Times New Roman"/>
          <w:b/>
          <w:bCs/>
          <w:i/>
          <w:iCs/>
        </w:rPr>
        <w:t>Background</w:t>
      </w:r>
    </w:p>
    <w:p w:rsidR="0005680D" w:rsidP="68629388" w14:paraId="2B14ECA7" w14:textId="7063B107">
      <w:pPr>
        <w:rPr>
          <w:rFonts w:eastAsia="Times New Roman"/>
          <w:i/>
          <w:iCs/>
        </w:rPr>
      </w:pPr>
      <w:r w:rsidRPr="68629388">
        <w:rPr>
          <w:rFonts w:eastAsia="Times New Roman"/>
        </w:rPr>
        <w:t>On</w:t>
      </w:r>
      <w:r w:rsidRPr="68629388">
        <w:rPr>
          <w:rFonts w:eastAsia="Times New Roman"/>
        </w:rPr>
        <w:t xml:space="preserve"> January 2025, the current Administration released </w:t>
      </w:r>
      <w:r w:rsidRPr="68629388" w:rsidR="3553183F">
        <w:rPr>
          <w:rFonts w:eastAsia="Times New Roman"/>
        </w:rPr>
        <w:t>multiple EOs and memoranda requiring updates to information collections that request gender and/or gender identity, to only request “Sex” with the options Male</w:t>
      </w:r>
      <w:r w:rsidRPr="68629388" w:rsidR="5D37B3EA">
        <w:rPr>
          <w:rFonts w:eastAsia="Times New Roman"/>
        </w:rPr>
        <w:t xml:space="preserve">/Female. Additionally, presidential actions </w:t>
      </w:r>
      <w:r w:rsidRPr="68629388" w:rsidR="126EC9B6">
        <w:rPr>
          <w:rFonts w:eastAsia="Times New Roman"/>
        </w:rPr>
        <w:t>focused on the removal of DEI-specific activities. To be responsive to the new administration, ACF is submitting change requests for a number of implicated information collections.</w:t>
      </w:r>
    </w:p>
    <w:p w:rsidR="68629388" w:rsidP="68629388" w14:paraId="77AF1F81" w14:textId="08B1D9E8">
      <w:pPr>
        <w:rPr>
          <w:rFonts w:eastAsia="Times New Roman"/>
        </w:rPr>
      </w:pPr>
    </w:p>
    <w:p w:rsidR="0005680D" w:rsidP="44A9F33D" w14:paraId="5CC77B63" w14:textId="77777777">
      <w:pPr>
        <w:spacing w:after="120"/>
        <w:rPr>
          <w:rFonts w:eastAsia="Times New Roman"/>
          <w:b/>
          <w:bCs/>
          <w:i/>
          <w:iCs/>
        </w:rPr>
      </w:pPr>
      <w:r w:rsidRPr="44A9F33D">
        <w:rPr>
          <w:rFonts w:eastAsia="Times New Roman"/>
          <w:b/>
          <w:bCs/>
          <w:i/>
          <w:iCs/>
        </w:rPr>
        <w:t>Overview of Requested Changes</w:t>
      </w:r>
    </w:p>
    <w:p w:rsidR="00DB57B2" w:rsidRPr="00FC50AB" w:rsidP="00DB57B2" w14:paraId="535FD923" w14:textId="1BCB42B2">
      <w:pPr>
        <w:spacing w:after="120"/>
        <w:rPr>
          <w:bCs/>
          <w:iCs/>
        </w:rPr>
      </w:pPr>
      <w:r w:rsidRPr="68629388">
        <w:rPr>
          <w:rFonts w:eastAsia="Times New Roman"/>
        </w:rPr>
        <w:t xml:space="preserve">ACF has implemented changes </w:t>
      </w:r>
      <w:r>
        <w:rPr>
          <w:rFonts w:eastAsia="Times New Roman"/>
        </w:rPr>
        <w:t>to</w:t>
      </w:r>
      <w:r w:rsidRPr="68629388">
        <w:rPr>
          <w:rFonts w:eastAsia="Times New Roman"/>
        </w:rPr>
        <w:t xml:space="preserve"> </w:t>
      </w:r>
      <w:r>
        <w:rPr>
          <w:bCs/>
          <w:iCs/>
        </w:rPr>
        <w:t xml:space="preserve">remove language related to DEI and update gender collected data to denote sex as a biological variable in current approved information collection requests to comply with the directives. </w:t>
      </w:r>
    </w:p>
    <w:p w:rsidR="0005680D" w:rsidP="00BF696B" w14:paraId="6BD5720F" w14:textId="1F1A065C">
      <w:r w:rsidRPr="68629388">
        <w:rPr>
          <w:rFonts w:eastAsia="Times New Roman"/>
        </w:rPr>
        <w:t>This request is specific to only these updates and include th</w:t>
      </w:r>
      <w:r>
        <w:t>e following</w:t>
      </w:r>
      <w:r w:rsidR="553356FF">
        <w:t xml:space="preserve"> information collections: </w:t>
      </w:r>
    </w:p>
    <w:p w:rsidR="44A9F33D" w:rsidP="44A9F33D" w14:paraId="32C6F8F7" w14:textId="350B14D1"/>
    <w:tbl>
      <w:tblPr>
        <w:tblStyle w:val="TableGrid"/>
        <w:tblW w:w="11155" w:type="dxa"/>
        <w:tblLayout w:type="fixed"/>
        <w:tblLook w:val="06A0"/>
      </w:tblPr>
      <w:tblGrid>
        <w:gridCol w:w="1255"/>
        <w:gridCol w:w="3870"/>
        <w:gridCol w:w="4680"/>
        <w:gridCol w:w="1350"/>
      </w:tblGrid>
      <w:tr w14:paraId="24C8A5D7" w14:textId="77777777" w:rsidTr="00421AF2">
        <w:tblPrEx>
          <w:tblW w:w="11155" w:type="dxa"/>
          <w:tblLayout w:type="fixed"/>
          <w:tblLook w:val="06A0"/>
        </w:tblPrEx>
        <w:trPr>
          <w:trHeight w:val="300"/>
        </w:trPr>
        <w:tc>
          <w:tcPr>
            <w:tcW w:w="1255" w:type="dxa"/>
            <w:shd w:val="clear" w:color="auto" w:fill="AEAAAA" w:themeFill="background2" w:themeFillShade="BF"/>
          </w:tcPr>
          <w:p w:rsidR="2C89EE87" w:rsidRPr="00421AF2" w:rsidP="00421AF2" w14:paraId="77095D57" w14:textId="00DA5F2C">
            <w:pPr>
              <w:jc w:val="center"/>
              <w:rPr>
                <w:b/>
                <w:bCs/>
                <w:sz w:val="20"/>
                <w:szCs w:val="20"/>
              </w:rPr>
            </w:pPr>
            <w:r w:rsidRPr="00421AF2">
              <w:rPr>
                <w:b/>
                <w:bCs/>
                <w:sz w:val="20"/>
                <w:szCs w:val="20"/>
              </w:rPr>
              <w:t>OMB #</w:t>
            </w:r>
          </w:p>
        </w:tc>
        <w:tc>
          <w:tcPr>
            <w:tcW w:w="3870" w:type="dxa"/>
            <w:shd w:val="clear" w:color="auto" w:fill="AEAAAA" w:themeFill="background2" w:themeFillShade="BF"/>
          </w:tcPr>
          <w:p w:rsidR="2C89EE87" w:rsidRPr="00421AF2" w:rsidP="00421AF2" w14:paraId="24B01867" w14:textId="6E0D696A">
            <w:pPr>
              <w:jc w:val="center"/>
              <w:rPr>
                <w:b/>
                <w:bCs/>
                <w:sz w:val="20"/>
                <w:szCs w:val="20"/>
              </w:rPr>
            </w:pPr>
            <w:r w:rsidRPr="00421AF2">
              <w:rPr>
                <w:b/>
                <w:bCs/>
                <w:sz w:val="20"/>
                <w:szCs w:val="20"/>
              </w:rPr>
              <w:t>ICR Title</w:t>
            </w:r>
          </w:p>
        </w:tc>
        <w:tc>
          <w:tcPr>
            <w:tcW w:w="4680" w:type="dxa"/>
            <w:shd w:val="clear" w:color="auto" w:fill="AEAAAA" w:themeFill="background2" w:themeFillShade="BF"/>
          </w:tcPr>
          <w:p w:rsidR="2C89EE87" w:rsidRPr="00421AF2" w:rsidP="00421AF2" w14:paraId="18C8949F" w14:textId="73EC6D8F">
            <w:pPr>
              <w:jc w:val="center"/>
              <w:rPr>
                <w:b/>
                <w:bCs/>
                <w:sz w:val="20"/>
                <w:szCs w:val="20"/>
              </w:rPr>
            </w:pPr>
            <w:r w:rsidRPr="00421AF2">
              <w:rPr>
                <w:b/>
                <w:bCs/>
                <w:sz w:val="20"/>
                <w:szCs w:val="20"/>
              </w:rPr>
              <w:t>Updated ICs</w:t>
            </w:r>
          </w:p>
        </w:tc>
        <w:tc>
          <w:tcPr>
            <w:tcW w:w="1350" w:type="dxa"/>
            <w:shd w:val="clear" w:color="auto" w:fill="AEAAAA" w:themeFill="background2" w:themeFillShade="BF"/>
          </w:tcPr>
          <w:p w:rsidR="71E28130" w:rsidRPr="00421AF2" w:rsidP="00421AF2" w14:paraId="3346A1F0" w14:textId="1D889CF6">
            <w:pPr>
              <w:jc w:val="center"/>
              <w:rPr>
                <w:b/>
                <w:bCs/>
                <w:sz w:val="20"/>
                <w:szCs w:val="20"/>
              </w:rPr>
            </w:pPr>
            <w:r w:rsidRPr="00421AF2">
              <w:rPr>
                <w:b/>
                <w:bCs/>
                <w:sz w:val="20"/>
                <w:szCs w:val="20"/>
              </w:rPr>
              <w:t>Gender or DEI-related Updates</w:t>
            </w:r>
          </w:p>
        </w:tc>
      </w:tr>
      <w:tr w14:paraId="230F2B18" w14:textId="77777777" w:rsidTr="00421AF2">
        <w:tblPrEx>
          <w:tblW w:w="11155" w:type="dxa"/>
          <w:tblLayout w:type="fixed"/>
          <w:tblLook w:val="06A0"/>
        </w:tblPrEx>
        <w:trPr>
          <w:trHeight w:val="300"/>
        </w:trPr>
        <w:tc>
          <w:tcPr>
            <w:tcW w:w="1255" w:type="dxa"/>
          </w:tcPr>
          <w:p w:rsidR="44A9F33D" w:rsidRPr="00C547F1" w:rsidP="00EC6BB9" w14:paraId="5C6E2CD4" w14:textId="25407526">
            <w:pPr>
              <w:rPr>
                <w:sz w:val="20"/>
                <w:szCs w:val="20"/>
              </w:rPr>
            </w:pPr>
            <w:r w:rsidRPr="00C547F1">
              <w:rPr>
                <w:sz w:val="20"/>
                <w:szCs w:val="20"/>
              </w:rPr>
              <w:t>0970-0551</w:t>
            </w:r>
          </w:p>
        </w:tc>
        <w:tc>
          <w:tcPr>
            <w:tcW w:w="3870" w:type="dxa"/>
          </w:tcPr>
          <w:p w:rsidR="44A9F33D" w:rsidRPr="00C547F1" w:rsidP="00EC6BB9" w14:paraId="7D885272" w14:textId="0EC35523">
            <w:pPr>
              <w:rPr>
                <w:sz w:val="20"/>
                <w:szCs w:val="20"/>
              </w:rPr>
            </w:pPr>
            <w:r w:rsidRPr="00C547F1">
              <w:rPr>
                <w:sz w:val="20"/>
                <w:szCs w:val="20"/>
              </w:rPr>
              <w:t>Title V State Sexual Risk Avoidance Education</w:t>
            </w:r>
          </w:p>
        </w:tc>
        <w:tc>
          <w:tcPr>
            <w:tcW w:w="4680" w:type="dxa"/>
          </w:tcPr>
          <w:p w:rsidR="44A9F33D" w:rsidRPr="00C547F1" w:rsidP="00EC6BB9" w14:paraId="1271F268" w14:textId="1DE38329">
            <w:pPr>
              <w:rPr>
                <w:sz w:val="20"/>
                <w:szCs w:val="20"/>
              </w:rPr>
            </w:pPr>
            <w:r w:rsidRPr="00C547F1">
              <w:rPr>
                <w:sz w:val="20"/>
                <w:szCs w:val="20"/>
              </w:rPr>
              <w:t>Performance Progress Report Program Narrative and Indicators Instructions</w:t>
            </w:r>
          </w:p>
        </w:tc>
        <w:tc>
          <w:tcPr>
            <w:tcW w:w="1350" w:type="dxa"/>
          </w:tcPr>
          <w:p w:rsidR="1427E2C0" w:rsidRPr="00C547F1" w:rsidP="00EC6BB9" w14:paraId="4C8ECE5C" w14:textId="0198DBF9">
            <w:pPr>
              <w:rPr>
                <w:sz w:val="20"/>
                <w:szCs w:val="20"/>
              </w:rPr>
            </w:pPr>
            <w:r w:rsidRPr="00C547F1">
              <w:rPr>
                <w:sz w:val="20"/>
                <w:szCs w:val="20"/>
              </w:rPr>
              <w:t>DEI-related</w:t>
            </w:r>
          </w:p>
        </w:tc>
      </w:tr>
      <w:tr w14:paraId="16934F23" w14:textId="77777777" w:rsidTr="00421AF2">
        <w:tblPrEx>
          <w:tblW w:w="11155" w:type="dxa"/>
          <w:tblLayout w:type="fixed"/>
          <w:tblLook w:val="06A0"/>
        </w:tblPrEx>
        <w:trPr>
          <w:trHeight w:val="300"/>
        </w:trPr>
        <w:tc>
          <w:tcPr>
            <w:tcW w:w="1255" w:type="dxa"/>
          </w:tcPr>
          <w:p w:rsidR="44A9F33D" w:rsidRPr="00C547F1" w:rsidP="00EC6BB9" w14:paraId="334A06BA" w14:textId="2D2175AB">
            <w:pPr>
              <w:rPr>
                <w:sz w:val="20"/>
                <w:szCs w:val="20"/>
              </w:rPr>
            </w:pPr>
            <w:r w:rsidRPr="00C547F1">
              <w:rPr>
                <w:sz w:val="20"/>
                <w:szCs w:val="20"/>
              </w:rPr>
              <w:t>0970-0280</w:t>
            </w:r>
          </w:p>
        </w:tc>
        <w:tc>
          <w:tcPr>
            <w:tcW w:w="3870" w:type="dxa"/>
          </w:tcPr>
          <w:p w:rsidR="44A9F33D" w:rsidRPr="00C547F1" w:rsidP="00EC6BB9" w14:paraId="3C907A3B" w14:textId="7692E777">
            <w:pPr>
              <w:rPr>
                <w:sz w:val="20"/>
                <w:szCs w:val="20"/>
              </w:rPr>
            </w:pPr>
            <w:r w:rsidRPr="00C547F1">
              <w:rPr>
                <w:sz w:val="20"/>
                <w:szCs w:val="20"/>
              </w:rPr>
              <w:t>Family Violence Prevention and Services: Grants to States; Native American Tribes and Alaskan Native Villages; and State Domestic Violence Coalitions</w:t>
            </w:r>
          </w:p>
        </w:tc>
        <w:tc>
          <w:tcPr>
            <w:tcW w:w="4680" w:type="dxa"/>
          </w:tcPr>
          <w:p w:rsidR="44A9F33D" w:rsidRPr="00C547F1" w:rsidP="00EC6BB9" w14:paraId="2B0C5B00" w14:textId="77777777">
            <w:pPr>
              <w:rPr>
                <w:sz w:val="20"/>
                <w:szCs w:val="20"/>
              </w:rPr>
            </w:pPr>
            <w:r w:rsidRPr="00C547F1">
              <w:rPr>
                <w:sz w:val="20"/>
                <w:szCs w:val="20"/>
              </w:rPr>
              <w:t>FVPSA State Domestic Violence Coalitions Grants Performance Progress Report</w:t>
            </w:r>
          </w:p>
          <w:p w:rsidR="006A390C" w:rsidRPr="00C547F1" w:rsidP="00EC6BB9" w14:paraId="0973030E" w14:textId="6F641A3D">
            <w:pPr>
              <w:rPr>
                <w:sz w:val="20"/>
                <w:szCs w:val="20"/>
              </w:rPr>
            </w:pPr>
            <w:r w:rsidRPr="00C547F1">
              <w:rPr>
                <w:sz w:val="20"/>
                <w:szCs w:val="20"/>
              </w:rPr>
              <w:t>FVPSA State and Territory Grants Performance Progress Report</w:t>
            </w:r>
          </w:p>
        </w:tc>
        <w:tc>
          <w:tcPr>
            <w:tcW w:w="1350" w:type="dxa"/>
          </w:tcPr>
          <w:p w:rsidR="68629388" w:rsidRPr="00C547F1" w:rsidP="00EC6BB9" w14:paraId="127C2899" w14:textId="26FD7B81">
            <w:pPr>
              <w:rPr>
                <w:sz w:val="20"/>
                <w:szCs w:val="20"/>
              </w:rPr>
            </w:pPr>
            <w:r w:rsidRPr="00C547F1">
              <w:rPr>
                <w:sz w:val="20"/>
                <w:szCs w:val="20"/>
              </w:rPr>
              <w:t>Gender</w:t>
            </w:r>
          </w:p>
        </w:tc>
      </w:tr>
      <w:tr w14:paraId="101DB14B" w14:textId="77777777" w:rsidTr="00421AF2">
        <w:tblPrEx>
          <w:tblW w:w="11155" w:type="dxa"/>
          <w:tblLayout w:type="fixed"/>
          <w:tblLook w:val="06A0"/>
        </w:tblPrEx>
        <w:trPr>
          <w:trHeight w:val="300"/>
        </w:trPr>
        <w:tc>
          <w:tcPr>
            <w:tcW w:w="1255" w:type="dxa"/>
          </w:tcPr>
          <w:p w:rsidR="00421AF2" w:rsidRPr="00C547F1" w:rsidP="00421AF2" w14:paraId="567D94C7" w14:textId="16B96F76">
            <w:pPr>
              <w:rPr>
                <w:sz w:val="20"/>
                <w:szCs w:val="20"/>
              </w:rPr>
            </w:pPr>
            <w:r w:rsidRPr="00C547F1">
              <w:rPr>
                <w:sz w:val="20"/>
                <w:szCs w:val="20"/>
              </w:rPr>
              <w:t>0970-0490</w:t>
            </w:r>
          </w:p>
        </w:tc>
        <w:tc>
          <w:tcPr>
            <w:tcW w:w="3870" w:type="dxa"/>
          </w:tcPr>
          <w:p w:rsidR="00421AF2" w:rsidRPr="00C547F1" w:rsidP="00421AF2" w14:paraId="1D769385" w14:textId="079CE95C">
            <w:pPr>
              <w:rPr>
                <w:sz w:val="20"/>
                <w:szCs w:val="20"/>
              </w:rPr>
            </w:pPr>
            <w:r w:rsidRPr="00C547F1">
              <w:rPr>
                <w:sz w:val="20"/>
                <w:szCs w:val="20"/>
              </w:rPr>
              <w:t>Generic Performance Progress Reports</w:t>
            </w:r>
          </w:p>
        </w:tc>
        <w:tc>
          <w:tcPr>
            <w:tcW w:w="4680" w:type="dxa"/>
          </w:tcPr>
          <w:p w:rsidR="00421AF2" w:rsidRPr="00C547F1" w:rsidP="00421AF2" w14:paraId="5CAFBC2F" w14:textId="5269CECA">
            <w:pPr>
              <w:rPr>
                <w:sz w:val="20"/>
                <w:szCs w:val="20"/>
              </w:rPr>
            </w:pPr>
            <w:r w:rsidRPr="00860B3F">
              <w:rPr>
                <w:sz w:val="20"/>
                <w:szCs w:val="20"/>
              </w:rPr>
              <w:t>Family Violence Prevention and Services: National, Special Issue, and Culturally Specific Resource Centers</w:t>
            </w:r>
          </w:p>
        </w:tc>
        <w:tc>
          <w:tcPr>
            <w:tcW w:w="1350" w:type="dxa"/>
          </w:tcPr>
          <w:p w:rsidR="00421AF2" w:rsidRPr="00C547F1" w:rsidP="00421AF2" w14:paraId="1573EEE4" w14:textId="3CF788F4">
            <w:pPr>
              <w:rPr>
                <w:sz w:val="20"/>
                <w:szCs w:val="20"/>
              </w:rPr>
            </w:pPr>
            <w:r w:rsidRPr="007C412F">
              <w:rPr>
                <w:sz w:val="20"/>
                <w:szCs w:val="20"/>
              </w:rPr>
              <w:t>Gender</w:t>
            </w:r>
          </w:p>
        </w:tc>
      </w:tr>
      <w:tr w14:paraId="037E0C0C" w14:textId="77777777" w:rsidTr="00421AF2">
        <w:tblPrEx>
          <w:tblW w:w="11155" w:type="dxa"/>
          <w:tblLayout w:type="fixed"/>
          <w:tblLook w:val="06A0"/>
        </w:tblPrEx>
        <w:trPr>
          <w:trHeight w:val="300"/>
        </w:trPr>
        <w:tc>
          <w:tcPr>
            <w:tcW w:w="1255" w:type="dxa"/>
          </w:tcPr>
          <w:p w:rsidR="00421AF2" w:rsidRPr="00C547F1" w:rsidP="00421AF2" w14:paraId="0FDF4F14" w14:textId="7D286627">
            <w:pPr>
              <w:rPr>
                <w:sz w:val="20"/>
                <w:szCs w:val="20"/>
              </w:rPr>
            </w:pPr>
            <w:r w:rsidRPr="00C547F1">
              <w:rPr>
                <w:sz w:val="20"/>
                <w:szCs w:val="20"/>
              </w:rPr>
              <w:t>0970-0490</w:t>
            </w:r>
          </w:p>
        </w:tc>
        <w:tc>
          <w:tcPr>
            <w:tcW w:w="3870" w:type="dxa"/>
          </w:tcPr>
          <w:p w:rsidR="00421AF2" w:rsidRPr="00C547F1" w:rsidP="00421AF2" w14:paraId="7B6CD6D7" w14:textId="11E3D8BD">
            <w:pPr>
              <w:rPr>
                <w:sz w:val="20"/>
                <w:szCs w:val="20"/>
              </w:rPr>
            </w:pPr>
            <w:r w:rsidRPr="00C547F1">
              <w:rPr>
                <w:sz w:val="20"/>
                <w:szCs w:val="20"/>
              </w:rPr>
              <w:t>Generic Performance Progress Reports</w:t>
            </w:r>
          </w:p>
        </w:tc>
        <w:tc>
          <w:tcPr>
            <w:tcW w:w="4680" w:type="dxa"/>
          </w:tcPr>
          <w:p w:rsidR="00421AF2" w:rsidRPr="00C547F1" w:rsidP="00421AF2" w14:paraId="4A4A0C7E" w14:textId="402F0BA0">
            <w:pPr>
              <w:rPr>
                <w:sz w:val="20"/>
                <w:szCs w:val="20"/>
              </w:rPr>
            </w:pPr>
            <w:r w:rsidRPr="00860B3F">
              <w:rPr>
                <w:sz w:val="20"/>
                <w:szCs w:val="20"/>
              </w:rPr>
              <w:t>Family Violence Prevention and Services: Grants to the National Domestic Violence Hotline</w:t>
            </w:r>
          </w:p>
        </w:tc>
        <w:tc>
          <w:tcPr>
            <w:tcW w:w="1350" w:type="dxa"/>
          </w:tcPr>
          <w:p w:rsidR="00421AF2" w:rsidRPr="00C547F1" w:rsidP="00421AF2" w14:paraId="66C3EAAC" w14:textId="68F7F131">
            <w:pPr>
              <w:rPr>
                <w:sz w:val="20"/>
                <w:szCs w:val="20"/>
              </w:rPr>
            </w:pPr>
            <w:r w:rsidRPr="007C412F">
              <w:rPr>
                <w:sz w:val="20"/>
                <w:szCs w:val="20"/>
              </w:rPr>
              <w:t>Gender</w:t>
            </w:r>
          </w:p>
        </w:tc>
      </w:tr>
      <w:tr w14:paraId="5DA7379D" w14:textId="77777777" w:rsidTr="00421AF2">
        <w:tblPrEx>
          <w:tblW w:w="11155" w:type="dxa"/>
          <w:tblLayout w:type="fixed"/>
          <w:tblLook w:val="06A0"/>
        </w:tblPrEx>
        <w:trPr>
          <w:trHeight w:val="300"/>
        </w:trPr>
        <w:tc>
          <w:tcPr>
            <w:tcW w:w="1255" w:type="dxa"/>
          </w:tcPr>
          <w:p w:rsidR="00421AF2" w:rsidRPr="00C547F1" w:rsidP="00421AF2" w14:paraId="6E90CABF" w14:textId="6CFE73CB">
            <w:pPr>
              <w:rPr>
                <w:sz w:val="20"/>
                <w:szCs w:val="20"/>
              </w:rPr>
            </w:pPr>
            <w:r w:rsidRPr="00C547F1">
              <w:rPr>
                <w:sz w:val="20"/>
                <w:szCs w:val="20"/>
              </w:rPr>
              <w:t>0970-0490</w:t>
            </w:r>
          </w:p>
        </w:tc>
        <w:tc>
          <w:tcPr>
            <w:tcW w:w="3870" w:type="dxa"/>
          </w:tcPr>
          <w:p w:rsidR="00421AF2" w:rsidRPr="00C547F1" w:rsidP="00421AF2" w14:paraId="69EA079A" w14:textId="78AD283B">
            <w:pPr>
              <w:rPr>
                <w:sz w:val="20"/>
                <w:szCs w:val="20"/>
              </w:rPr>
            </w:pPr>
            <w:r w:rsidRPr="00C547F1">
              <w:rPr>
                <w:sz w:val="20"/>
                <w:szCs w:val="20"/>
              </w:rPr>
              <w:t>Generic Performance Progress Reports</w:t>
            </w:r>
          </w:p>
        </w:tc>
        <w:tc>
          <w:tcPr>
            <w:tcW w:w="4680" w:type="dxa"/>
          </w:tcPr>
          <w:p w:rsidR="00421AF2" w:rsidRPr="00C547F1" w:rsidP="00421AF2" w14:paraId="20E0954F" w14:textId="67DDD6B5">
            <w:pPr>
              <w:rPr>
                <w:sz w:val="20"/>
                <w:szCs w:val="20"/>
              </w:rPr>
            </w:pPr>
            <w:r w:rsidRPr="00860B3F">
              <w:rPr>
                <w:sz w:val="20"/>
                <w:szCs w:val="20"/>
              </w:rPr>
              <w:t>Family Violence Prevention and Services: Grants to support Specialized Services for Abused Parents and Children (SSAPC)</w:t>
            </w:r>
          </w:p>
        </w:tc>
        <w:tc>
          <w:tcPr>
            <w:tcW w:w="1350" w:type="dxa"/>
          </w:tcPr>
          <w:p w:rsidR="00421AF2" w:rsidRPr="00C547F1" w:rsidP="00421AF2" w14:paraId="77D189AA" w14:textId="393D5586">
            <w:pPr>
              <w:rPr>
                <w:sz w:val="20"/>
                <w:szCs w:val="20"/>
              </w:rPr>
            </w:pPr>
            <w:r w:rsidRPr="007C412F">
              <w:rPr>
                <w:sz w:val="20"/>
                <w:szCs w:val="20"/>
              </w:rPr>
              <w:t>Gender</w:t>
            </w:r>
          </w:p>
        </w:tc>
      </w:tr>
      <w:tr w14:paraId="46019B32" w14:textId="77777777" w:rsidTr="00421AF2">
        <w:tblPrEx>
          <w:tblW w:w="11155" w:type="dxa"/>
          <w:tblLayout w:type="fixed"/>
          <w:tblLook w:val="06A0"/>
        </w:tblPrEx>
        <w:trPr>
          <w:trHeight w:val="300"/>
        </w:trPr>
        <w:tc>
          <w:tcPr>
            <w:tcW w:w="1255" w:type="dxa"/>
          </w:tcPr>
          <w:p w:rsidR="00421AF2" w:rsidRPr="00C547F1" w:rsidP="00421AF2" w14:paraId="46ABDA1F" w14:textId="25ED5872">
            <w:pPr>
              <w:rPr>
                <w:sz w:val="20"/>
                <w:szCs w:val="20"/>
              </w:rPr>
            </w:pPr>
            <w:r w:rsidRPr="00C547F1">
              <w:rPr>
                <w:sz w:val="20"/>
                <w:szCs w:val="20"/>
              </w:rPr>
              <w:t>0970-0490</w:t>
            </w:r>
          </w:p>
        </w:tc>
        <w:tc>
          <w:tcPr>
            <w:tcW w:w="3870" w:type="dxa"/>
          </w:tcPr>
          <w:p w:rsidR="00421AF2" w:rsidRPr="00C547F1" w:rsidP="00421AF2" w14:paraId="3CF369B5" w14:textId="1D66CE61">
            <w:pPr>
              <w:rPr>
                <w:sz w:val="20"/>
                <w:szCs w:val="20"/>
              </w:rPr>
            </w:pPr>
            <w:r w:rsidRPr="00C547F1">
              <w:rPr>
                <w:sz w:val="20"/>
                <w:szCs w:val="20"/>
              </w:rPr>
              <w:t>Generic Performance Progress Reports</w:t>
            </w:r>
          </w:p>
        </w:tc>
        <w:tc>
          <w:tcPr>
            <w:tcW w:w="4680" w:type="dxa"/>
          </w:tcPr>
          <w:p w:rsidR="00421AF2" w:rsidRPr="00C547F1" w:rsidP="00421AF2" w14:paraId="47B5B87C" w14:textId="4482D8F0">
            <w:pPr>
              <w:rPr>
                <w:sz w:val="20"/>
                <w:szCs w:val="20"/>
              </w:rPr>
            </w:pPr>
            <w:r w:rsidRPr="00860B3F">
              <w:rPr>
                <w:sz w:val="20"/>
                <w:szCs w:val="20"/>
              </w:rPr>
              <w:t>Family Violence Prevention and Services: Grants to support Culturally Specific Domestic Violence and Sexual Assault (CSDVSA) Programs</w:t>
            </w:r>
          </w:p>
        </w:tc>
        <w:tc>
          <w:tcPr>
            <w:tcW w:w="1350" w:type="dxa"/>
          </w:tcPr>
          <w:p w:rsidR="00421AF2" w:rsidRPr="00C547F1" w:rsidP="00421AF2" w14:paraId="04AD2770" w14:textId="7CFDB6DD">
            <w:pPr>
              <w:rPr>
                <w:sz w:val="20"/>
                <w:szCs w:val="20"/>
              </w:rPr>
            </w:pPr>
            <w:r w:rsidRPr="007C412F">
              <w:rPr>
                <w:sz w:val="20"/>
                <w:szCs w:val="20"/>
              </w:rPr>
              <w:t>Gender</w:t>
            </w:r>
          </w:p>
        </w:tc>
      </w:tr>
      <w:tr w14:paraId="13C8E416" w14:textId="77777777" w:rsidTr="00421AF2">
        <w:tblPrEx>
          <w:tblW w:w="11155" w:type="dxa"/>
          <w:tblLayout w:type="fixed"/>
          <w:tblLook w:val="06A0"/>
        </w:tblPrEx>
        <w:trPr>
          <w:trHeight w:val="300"/>
        </w:trPr>
        <w:tc>
          <w:tcPr>
            <w:tcW w:w="1255" w:type="dxa"/>
          </w:tcPr>
          <w:p w:rsidR="009F263C" w:rsidRPr="00C547F1" w:rsidP="00EC6BB9" w14:paraId="539158FE" w14:textId="58CABBE4">
            <w:pPr>
              <w:rPr>
                <w:sz w:val="20"/>
                <w:szCs w:val="20"/>
              </w:rPr>
            </w:pPr>
            <w:r w:rsidRPr="00C547F1">
              <w:rPr>
                <w:sz w:val="20"/>
                <w:szCs w:val="20"/>
              </w:rPr>
              <w:t>0970-0490</w:t>
            </w:r>
          </w:p>
        </w:tc>
        <w:tc>
          <w:tcPr>
            <w:tcW w:w="3870" w:type="dxa"/>
          </w:tcPr>
          <w:p w:rsidR="009F263C" w:rsidRPr="00C547F1" w:rsidP="00EC6BB9" w14:paraId="0A0FF021" w14:textId="74970785">
            <w:pPr>
              <w:rPr>
                <w:sz w:val="20"/>
                <w:szCs w:val="20"/>
              </w:rPr>
            </w:pPr>
            <w:r w:rsidRPr="00C547F1">
              <w:rPr>
                <w:sz w:val="20"/>
                <w:szCs w:val="20"/>
              </w:rPr>
              <w:t>Generic Performance Progress Reports</w:t>
            </w:r>
          </w:p>
        </w:tc>
        <w:tc>
          <w:tcPr>
            <w:tcW w:w="4680" w:type="dxa"/>
          </w:tcPr>
          <w:p w:rsidR="009F263C" w:rsidRPr="00C547F1" w:rsidP="00EC6BB9" w14:paraId="207BCC06" w14:textId="3B99D911">
            <w:pPr>
              <w:rPr>
                <w:sz w:val="20"/>
                <w:szCs w:val="20"/>
              </w:rPr>
            </w:pPr>
            <w:r w:rsidRPr="00C547F1">
              <w:rPr>
                <w:sz w:val="20"/>
                <w:szCs w:val="20"/>
              </w:rPr>
              <w:t>Diaper Distribution Demonstration and Research Pilot (DDDRP) Quarterly Reporting Requirements</w:t>
            </w:r>
          </w:p>
        </w:tc>
        <w:tc>
          <w:tcPr>
            <w:tcW w:w="1350" w:type="dxa"/>
          </w:tcPr>
          <w:p w:rsidR="009F263C" w:rsidRPr="00C547F1" w:rsidP="00EC6BB9" w14:paraId="484ED832" w14:textId="672D7BC1">
            <w:pPr>
              <w:rPr>
                <w:sz w:val="20"/>
                <w:szCs w:val="20"/>
              </w:rPr>
            </w:pPr>
            <w:r w:rsidRPr="00C547F1">
              <w:rPr>
                <w:sz w:val="20"/>
                <w:szCs w:val="20"/>
              </w:rPr>
              <w:t>DEI-related</w:t>
            </w:r>
          </w:p>
        </w:tc>
      </w:tr>
      <w:tr w14:paraId="3542FEC9" w14:textId="77777777" w:rsidTr="00421AF2">
        <w:tblPrEx>
          <w:tblW w:w="11155" w:type="dxa"/>
          <w:tblLayout w:type="fixed"/>
          <w:tblLook w:val="06A0"/>
        </w:tblPrEx>
        <w:trPr>
          <w:trHeight w:val="300"/>
        </w:trPr>
        <w:tc>
          <w:tcPr>
            <w:tcW w:w="1255" w:type="dxa"/>
          </w:tcPr>
          <w:p w:rsidR="002B76D1" w:rsidRPr="00C547F1" w:rsidP="00EC6BB9" w14:paraId="42EF2669" w14:textId="4B525064">
            <w:pPr>
              <w:rPr>
                <w:sz w:val="20"/>
                <w:szCs w:val="20"/>
              </w:rPr>
            </w:pPr>
            <w:r w:rsidRPr="00C547F1">
              <w:rPr>
                <w:sz w:val="20"/>
                <w:szCs w:val="20"/>
              </w:rPr>
              <w:t>0970-0490</w:t>
            </w:r>
          </w:p>
        </w:tc>
        <w:tc>
          <w:tcPr>
            <w:tcW w:w="3870" w:type="dxa"/>
          </w:tcPr>
          <w:p w:rsidR="002B76D1" w:rsidRPr="00C547F1" w:rsidP="00EC6BB9" w14:paraId="6BA163C2" w14:textId="2FE2E08D">
            <w:pPr>
              <w:rPr>
                <w:sz w:val="20"/>
                <w:szCs w:val="20"/>
              </w:rPr>
            </w:pPr>
            <w:r w:rsidRPr="00C547F1">
              <w:rPr>
                <w:sz w:val="20"/>
                <w:szCs w:val="20"/>
              </w:rPr>
              <w:t>Generic Performance Progress Reports</w:t>
            </w:r>
          </w:p>
        </w:tc>
        <w:tc>
          <w:tcPr>
            <w:tcW w:w="4680" w:type="dxa"/>
          </w:tcPr>
          <w:p w:rsidR="002B76D1" w:rsidRPr="00C547F1" w:rsidP="00EC6BB9" w14:paraId="297CEC9C" w14:textId="1FA63FC5">
            <w:pPr>
              <w:rPr>
                <w:sz w:val="20"/>
                <w:szCs w:val="20"/>
              </w:rPr>
            </w:pPr>
            <w:r w:rsidRPr="00C547F1">
              <w:rPr>
                <w:sz w:val="20"/>
                <w:szCs w:val="20"/>
              </w:rPr>
              <w:t>Community Economic Development – Planning (CED-P) Grant Recipient Performance Progress Report (PPR)</w:t>
            </w:r>
          </w:p>
        </w:tc>
        <w:tc>
          <w:tcPr>
            <w:tcW w:w="1350" w:type="dxa"/>
          </w:tcPr>
          <w:p w:rsidR="002B76D1" w:rsidRPr="00C547F1" w:rsidP="00EC6BB9" w14:paraId="388DDC23" w14:textId="0DA9A68F">
            <w:pPr>
              <w:rPr>
                <w:sz w:val="20"/>
                <w:szCs w:val="20"/>
              </w:rPr>
            </w:pPr>
            <w:r w:rsidRPr="00C547F1">
              <w:rPr>
                <w:sz w:val="20"/>
                <w:szCs w:val="20"/>
              </w:rPr>
              <w:t>DEI-related</w:t>
            </w:r>
          </w:p>
        </w:tc>
      </w:tr>
      <w:tr w14:paraId="1AFAA503" w14:textId="77777777" w:rsidTr="00421AF2">
        <w:tblPrEx>
          <w:tblW w:w="11155" w:type="dxa"/>
          <w:tblLayout w:type="fixed"/>
          <w:tblLook w:val="06A0"/>
        </w:tblPrEx>
        <w:trPr>
          <w:trHeight w:val="300"/>
        </w:trPr>
        <w:tc>
          <w:tcPr>
            <w:tcW w:w="1255" w:type="dxa"/>
          </w:tcPr>
          <w:p w:rsidR="002B76D1" w:rsidRPr="00C547F1" w:rsidP="00EC6BB9" w14:paraId="5501C75C" w14:textId="24A45025">
            <w:pPr>
              <w:rPr>
                <w:sz w:val="20"/>
                <w:szCs w:val="20"/>
              </w:rPr>
            </w:pPr>
            <w:r w:rsidRPr="00C547F1">
              <w:rPr>
                <w:sz w:val="20"/>
                <w:szCs w:val="20"/>
              </w:rPr>
              <w:t>0970-0614</w:t>
            </w:r>
          </w:p>
        </w:tc>
        <w:tc>
          <w:tcPr>
            <w:tcW w:w="3870" w:type="dxa"/>
          </w:tcPr>
          <w:p w:rsidR="002B76D1" w:rsidRPr="00C547F1" w:rsidP="00EC6BB9" w14:paraId="3F92C95A" w14:textId="39BCC0E7">
            <w:pPr>
              <w:rPr>
                <w:sz w:val="20"/>
                <w:szCs w:val="20"/>
              </w:rPr>
            </w:pPr>
            <w:r w:rsidRPr="00C547F1">
              <w:rPr>
                <w:sz w:val="20"/>
                <w:szCs w:val="20"/>
              </w:rPr>
              <w:t xml:space="preserve">Tribal Maternal, Infant, and Early Childhood Home Visiting Program Data Reports: </w:t>
            </w:r>
            <w:r w:rsidRPr="00C547F1">
              <w:rPr>
                <w:sz w:val="20"/>
                <w:szCs w:val="20"/>
              </w:rPr>
              <w:t>Demographic and Service Utilization, Grantee Performance Measures and Quarterly Performance Reports</w:t>
            </w:r>
          </w:p>
        </w:tc>
        <w:tc>
          <w:tcPr>
            <w:tcW w:w="4680" w:type="dxa"/>
          </w:tcPr>
          <w:p w:rsidR="002B76D1" w:rsidRPr="00C547F1" w:rsidP="00EC6BB9" w14:paraId="41430658" w14:textId="70F0198E">
            <w:pPr>
              <w:rPr>
                <w:sz w:val="20"/>
                <w:szCs w:val="20"/>
              </w:rPr>
            </w:pPr>
            <w:r w:rsidRPr="00C547F1">
              <w:rPr>
                <w:sz w:val="20"/>
                <w:szCs w:val="20"/>
              </w:rPr>
              <w:t>Tribal MIECHV Demographic &amp; Service Utilization Data Report</w:t>
            </w:r>
          </w:p>
        </w:tc>
        <w:tc>
          <w:tcPr>
            <w:tcW w:w="1350" w:type="dxa"/>
          </w:tcPr>
          <w:p w:rsidR="002B76D1" w:rsidRPr="00C547F1" w:rsidP="00EC6BB9" w14:paraId="4E94F079" w14:textId="333221EA">
            <w:pPr>
              <w:rPr>
                <w:sz w:val="20"/>
                <w:szCs w:val="20"/>
              </w:rPr>
            </w:pPr>
            <w:r w:rsidRPr="00C547F1">
              <w:rPr>
                <w:sz w:val="20"/>
                <w:szCs w:val="20"/>
              </w:rPr>
              <w:t>Gender</w:t>
            </w:r>
          </w:p>
        </w:tc>
      </w:tr>
      <w:tr w14:paraId="2B6863D2" w14:textId="77777777" w:rsidTr="00421AF2">
        <w:tblPrEx>
          <w:tblW w:w="11155" w:type="dxa"/>
          <w:tblLayout w:type="fixed"/>
          <w:tblLook w:val="06A0"/>
        </w:tblPrEx>
        <w:trPr>
          <w:trHeight w:val="300"/>
        </w:trPr>
        <w:tc>
          <w:tcPr>
            <w:tcW w:w="1255" w:type="dxa"/>
          </w:tcPr>
          <w:p w:rsidR="00421AF2" w:rsidRPr="00C547F1" w:rsidP="00421AF2" w14:paraId="630FFFE3" w14:textId="51295FAA">
            <w:pPr>
              <w:rPr>
                <w:sz w:val="20"/>
                <w:szCs w:val="20"/>
              </w:rPr>
            </w:pPr>
            <w:r w:rsidRPr="00C547F1">
              <w:rPr>
                <w:sz w:val="20"/>
                <w:szCs w:val="20"/>
              </w:rPr>
              <w:t>0970-0167</w:t>
            </w:r>
          </w:p>
        </w:tc>
        <w:tc>
          <w:tcPr>
            <w:tcW w:w="3870" w:type="dxa"/>
          </w:tcPr>
          <w:p w:rsidR="00421AF2" w:rsidRPr="00C547F1" w:rsidP="00421AF2" w14:paraId="77D881FA" w14:textId="378E03A7">
            <w:pPr>
              <w:rPr>
                <w:sz w:val="20"/>
                <w:szCs w:val="20"/>
              </w:rPr>
            </w:pPr>
            <w:r w:rsidRPr="00C547F1">
              <w:rPr>
                <w:sz w:val="20"/>
                <w:szCs w:val="20"/>
              </w:rPr>
              <w:t>ACF-801: Child Care and Development Fund (CCDF) Quarterly Case-Level Report</w:t>
            </w:r>
          </w:p>
        </w:tc>
        <w:tc>
          <w:tcPr>
            <w:tcW w:w="4680" w:type="dxa"/>
          </w:tcPr>
          <w:p w:rsidR="00421AF2" w:rsidRPr="00C547F1" w:rsidP="00421AF2" w14:paraId="47FF3DD8" w14:textId="22D302A6">
            <w:pPr>
              <w:rPr>
                <w:sz w:val="20"/>
                <w:szCs w:val="20"/>
              </w:rPr>
            </w:pPr>
            <w:r w:rsidRPr="00C547F1">
              <w:rPr>
                <w:sz w:val="20"/>
                <w:szCs w:val="20"/>
              </w:rPr>
              <w:t>Child Care Case-Level Report</w:t>
            </w:r>
          </w:p>
        </w:tc>
        <w:tc>
          <w:tcPr>
            <w:tcW w:w="1350" w:type="dxa"/>
          </w:tcPr>
          <w:p w:rsidR="00421AF2" w:rsidRPr="00C547F1" w:rsidP="00421AF2" w14:paraId="25F46235" w14:textId="0D96A42D">
            <w:pPr>
              <w:rPr>
                <w:sz w:val="20"/>
                <w:szCs w:val="20"/>
              </w:rPr>
            </w:pPr>
            <w:r w:rsidRPr="003D5EE3">
              <w:rPr>
                <w:sz w:val="20"/>
                <w:szCs w:val="20"/>
              </w:rPr>
              <w:t>Gender</w:t>
            </w:r>
          </w:p>
        </w:tc>
      </w:tr>
      <w:tr w14:paraId="22E2A139" w14:textId="77777777" w:rsidTr="00421AF2">
        <w:tblPrEx>
          <w:tblW w:w="11155" w:type="dxa"/>
          <w:tblLayout w:type="fixed"/>
          <w:tblLook w:val="06A0"/>
        </w:tblPrEx>
        <w:trPr>
          <w:trHeight w:val="300"/>
        </w:trPr>
        <w:tc>
          <w:tcPr>
            <w:tcW w:w="1255" w:type="dxa"/>
          </w:tcPr>
          <w:p w:rsidR="00421AF2" w:rsidRPr="00C547F1" w:rsidP="00421AF2" w14:paraId="31E5FA20" w14:textId="51BF4407">
            <w:pPr>
              <w:rPr>
                <w:sz w:val="20"/>
                <w:szCs w:val="20"/>
              </w:rPr>
            </w:pPr>
            <w:r w:rsidRPr="00C547F1">
              <w:rPr>
                <w:sz w:val="20"/>
                <w:szCs w:val="20"/>
              </w:rPr>
              <w:t>0970-0114</w:t>
            </w:r>
          </w:p>
        </w:tc>
        <w:tc>
          <w:tcPr>
            <w:tcW w:w="3870" w:type="dxa"/>
          </w:tcPr>
          <w:p w:rsidR="00421AF2" w:rsidRPr="00C547F1" w:rsidP="00421AF2" w14:paraId="5EB9749D" w14:textId="2D048260">
            <w:pPr>
              <w:rPr>
                <w:sz w:val="20"/>
                <w:szCs w:val="20"/>
              </w:rPr>
            </w:pPr>
            <w:r w:rsidRPr="00C547F1">
              <w:rPr>
                <w:sz w:val="20"/>
                <w:szCs w:val="20"/>
              </w:rPr>
              <w:t>Child Care and Development Fund (CCDF) Plan Preprint for States and Territories for Federal Fiscal Year (</w:t>
            </w:r>
            <w:r w:rsidRPr="00C547F1">
              <w:rPr>
                <w:sz w:val="20"/>
                <w:szCs w:val="20"/>
              </w:rPr>
              <w:t>FFY)  2022</w:t>
            </w:r>
            <w:r w:rsidRPr="00C547F1">
              <w:rPr>
                <w:sz w:val="20"/>
                <w:szCs w:val="20"/>
              </w:rPr>
              <w:t>-2024 &amp; 2025-2027</w:t>
            </w:r>
          </w:p>
        </w:tc>
        <w:tc>
          <w:tcPr>
            <w:tcW w:w="4680" w:type="dxa"/>
          </w:tcPr>
          <w:p w:rsidR="00421AF2" w:rsidRPr="00C547F1" w:rsidP="00421AF2" w14:paraId="0BBBA6D2" w14:textId="1E6EF37F">
            <w:pPr>
              <w:rPr>
                <w:sz w:val="20"/>
                <w:szCs w:val="20"/>
              </w:rPr>
            </w:pPr>
            <w:r w:rsidRPr="00C547F1">
              <w:rPr>
                <w:sz w:val="20"/>
                <w:szCs w:val="20"/>
              </w:rPr>
              <w:t>CCDF Plan Preprint</w:t>
            </w:r>
          </w:p>
        </w:tc>
        <w:tc>
          <w:tcPr>
            <w:tcW w:w="1350" w:type="dxa"/>
          </w:tcPr>
          <w:p w:rsidR="00421AF2" w:rsidRPr="00C547F1" w:rsidP="00421AF2" w14:paraId="38FB7C77" w14:textId="15C9F9E2">
            <w:pPr>
              <w:rPr>
                <w:sz w:val="20"/>
                <w:szCs w:val="20"/>
              </w:rPr>
            </w:pPr>
            <w:r w:rsidRPr="003D5EE3">
              <w:rPr>
                <w:sz w:val="20"/>
                <w:szCs w:val="20"/>
              </w:rPr>
              <w:t>Gender</w:t>
            </w:r>
          </w:p>
        </w:tc>
      </w:tr>
      <w:tr w14:paraId="6F514153" w14:textId="77777777" w:rsidTr="00421AF2">
        <w:tblPrEx>
          <w:tblW w:w="11155" w:type="dxa"/>
          <w:tblLayout w:type="fixed"/>
          <w:tblLook w:val="06A0"/>
        </w:tblPrEx>
        <w:trPr>
          <w:trHeight w:val="300"/>
        </w:trPr>
        <w:tc>
          <w:tcPr>
            <w:tcW w:w="1255" w:type="dxa"/>
          </w:tcPr>
          <w:p w:rsidR="00421AF2" w:rsidRPr="00C547F1" w:rsidP="00421AF2" w14:paraId="2E84B509" w14:textId="595F4A97">
            <w:pPr>
              <w:rPr>
                <w:sz w:val="20"/>
                <w:szCs w:val="20"/>
              </w:rPr>
            </w:pPr>
            <w:r w:rsidRPr="00C547F1">
              <w:rPr>
                <w:sz w:val="20"/>
                <w:szCs w:val="20"/>
              </w:rPr>
              <w:t>0970-0060</w:t>
            </w:r>
          </w:p>
        </w:tc>
        <w:tc>
          <w:tcPr>
            <w:tcW w:w="3870" w:type="dxa"/>
          </w:tcPr>
          <w:p w:rsidR="00421AF2" w:rsidRPr="00C547F1" w:rsidP="00421AF2" w14:paraId="3421E8B8" w14:textId="0DC91169">
            <w:pPr>
              <w:rPr>
                <w:sz w:val="20"/>
                <w:szCs w:val="20"/>
              </w:rPr>
            </w:pPr>
            <w:r w:rsidRPr="00C547F1">
              <w:rPr>
                <w:sz w:val="20"/>
                <w:szCs w:val="20"/>
              </w:rPr>
              <w:t>Low Income Home Energy Assistance Program (LIHEAP) Annual Report on Households Assisted</w:t>
            </w:r>
          </w:p>
        </w:tc>
        <w:tc>
          <w:tcPr>
            <w:tcW w:w="4680" w:type="dxa"/>
          </w:tcPr>
          <w:p w:rsidR="00421AF2" w:rsidRPr="00C547F1" w:rsidP="00421AF2" w14:paraId="52E1DA9A" w14:textId="77777777">
            <w:pPr>
              <w:rPr>
                <w:sz w:val="20"/>
                <w:szCs w:val="20"/>
              </w:rPr>
            </w:pPr>
            <w:r w:rsidRPr="00C547F1">
              <w:rPr>
                <w:sz w:val="20"/>
                <w:szCs w:val="20"/>
              </w:rPr>
              <w:t>LIHEAP Household Report–Long Format</w:t>
            </w:r>
          </w:p>
          <w:p w:rsidR="00421AF2" w:rsidRPr="00C547F1" w:rsidP="00421AF2" w14:paraId="13E9BB81" w14:textId="1E3F2A1C">
            <w:pPr>
              <w:rPr>
                <w:sz w:val="20"/>
                <w:szCs w:val="20"/>
              </w:rPr>
            </w:pPr>
            <w:r w:rsidRPr="00C547F1">
              <w:rPr>
                <w:sz w:val="20"/>
                <w:szCs w:val="20"/>
              </w:rPr>
              <w:t>LIHEAP Household Report–Short Format</w:t>
            </w:r>
          </w:p>
        </w:tc>
        <w:tc>
          <w:tcPr>
            <w:tcW w:w="1350" w:type="dxa"/>
          </w:tcPr>
          <w:p w:rsidR="00421AF2" w:rsidRPr="00C547F1" w:rsidP="00421AF2" w14:paraId="08CB037B" w14:textId="6547BE90">
            <w:pPr>
              <w:rPr>
                <w:sz w:val="20"/>
                <w:szCs w:val="20"/>
              </w:rPr>
            </w:pPr>
            <w:r w:rsidRPr="003D5EE3">
              <w:rPr>
                <w:sz w:val="20"/>
                <w:szCs w:val="20"/>
              </w:rPr>
              <w:t>Gender</w:t>
            </w:r>
          </w:p>
        </w:tc>
      </w:tr>
      <w:tr w14:paraId="05514EE0" w14:textId="77777777" w:rsidTr="00421AF2">
        <w:tblPrEx>
          <w:tblW w:w="11155" w:type="dxa"/>
          <w:tblLayout w:type="fixed"/>
          <w:tblLook w:val="06A0"/>
        </w:tblPrEx>
        <w:trPr>
          <w:trHeight w:val="300"/>
        </w:trPr>
        <w:tc>
          <w:tcPr>
            <w:tcW w:w="1255" w:type="dxa"/>
          </w:tcPr>
          <w:p w:rsidR="00421AF2" w:rsidRPr="00C547F1" w:rsidP="00421AF2" w14:paraId="2B3CC8F8" w14:textId="72F4CE1E">
            <w:pPr>
              <w:rPr>
                <w:sz w:val="20"/>
                <w:szCs w:val="20"/>
              </w:rPr>
            </w:pPr>
            <w:r w:rsidRPr="00C547F1">
              <w:rPr>
                <w:sz w:val="20"/>
                <w:szCs w:val="20"/>
              </w:rPr>
              <w:t>0970-0338</w:t>
            </w:r>
          </w:p>
        </w:tc>
        <w:tc>
          <w:tcPr>
            <w:tcW w:w="3870" w:type="dxa"/>
          </w:tcPr>
          <w:p w:rsidR="00421AF2" w:rsidRPr="00C547F1" w:rsidP="00421AF2" w14:paraId="55F69575" w14:textId="6BABB7D4">
            <w:pPr>
              <w:rPr>
                <w:sz w:val="20"/>
                <w:szCs w:val="20"/>
              </w:rPr>
            </w:pPr>
            <w:r w:rsidRPr="00C547F1">
              <w:rPr>
                <w:sz w:val="20"/>
                <w:szCs w:val="20"/>
              </w:rPr>
              <w:t>Temporary Assistance for Needy Families (TANF) Data Reporting for Work Participation</w:t>
            </w:r>
          </w:p>
        </w:tc>
        <w:tc>
          <w:tcPr>
            <w:tcW w:w="4680" w:type="dxa"/>
          </w:tcPr>
          <w:p w:rsidR="00421AF2" w:rsidRPr="00C547F1" w:rsidP="00421AF2" w14:paraId="1541FB5F" w14:textId="622D049A">
            <w:pPr>
              <w:rPr>
                <w:sz w:val="20"/>
                <w:szCs w:val="20"/>
              </w:rPr>
            </w:pPr>
            <w:r w:rsidRPr="00C547F1">
              <w:rPr>
                <w:sz w:val="20"/>
                <w:szCs w:val="20"/>
              </w:rPr>
              <w:t>TANF Data Report - Part 265</w:t>
            </w:r>
          </w:p>
          <w:p w:rsidR="00421AF2" w:rsidRPr="00C547F1" w:rsidP="00421AF2" w14:paraId="6FD07F4B" w14:textId="1B4D3B33">
            <w:pPr>
              <w:rPr>
                <w:sz w:val="20"/>
                <w:szCs w:val="20"/>
              </w:rPr>
            </w:pPr>
            <w:r w:rsidRPr="00C547F1">
              <w:rPr>
                <w:sz w:val="20"/>
                <w:szCs w:val="20"/>
              </w:rPr>
              <w:t>SSP-MOE Data Report - Part 265</w:t>
            </w:r>
          </w:p>
        </w:tc>
        <w:tc>
          <w:tcPr>
            <w:tcW w:w="1350" w:type="dxa"/>
          </w:tcPr>
          <w:p w:rsidR="00421AF2" w:rsidRPr="00C547F1" w:rsidP="00421AF2" w14:paraId="2CB05FA0" w14:textId="55290F46">
            <w:pPr>
              <w:rPr>
                <w:sz w:val="20"/>
                <w:szCs w:val="20"/>
              </w:rPr>
            </w:pPr>
            <w:r w:rsidRPr="003D5EE3">
              <w:rPr>
                <w:sz w:val="20"/>
                <w:szCs w:val="20"/>
              </w:rPr>
              <w:t>Gender</w:t>
            </w:r>
          </w:p>
        </w:tc>
      </w:tr>
      <w:tr w14:paraId="669B2FEF" w14:textId="77777777" w:rsidTr="00421AF2">
        <w:tblPrEx>
          <w:tblW w:w="11155" w:type="dxa"/>
          <w:tblLayout w:type="fixed"/>
          <w:tblLook w:val="06A0"/>
        </w:tblPrEx>
        <w:trPr>
          <w:trHeight w:val="300"/>
        </w:trPr>
        <w:tc>
          <w:tcPr>
            <w:tcW w:w="1255" w:type="dxa"/>
          </w:tcPr>
          <w:p w:rsidR="00421AF2" w:rsidRPr="00C547F1" w:rsidP="00421AF2" w14:paraId="4D44A1C7" w14:textId="1579FC28">
            <w:pPr>
              <w:rPr>
                <w:sz w:val="20"/>
                <w:szCs w:val="20"/>
              </w:rPr>
            </w:pPr>
            <w:r w:rsidRPr="00C547F1">
              <w:rPr>
                <w:sz w:val="20"/>
                <w:szCs w:val="20"/>
              </w:rPr>
              <w:t>0970-0215</w:t>
            </w:r>
          </w:p>
        </w:tc>
        <w:tc>
          <w:tcPr>
            <w:tcW w:w="3870" w:type="dxa"/>
          </w:tcPr>
          <w:p w:rsidR="00421AF2" w:rsidRPr="00C547F1" w:rsidP="00421AF2" w14:paraId="5CFF25AF" w14:textId="6CA4F837">
            <w:pPr>
              <w:rPr>
                <w:sz w:val="20"/>
                <w:szCs w:val="20"/>
              </w:rPr>
            </w:pPr>
            <w:r w:rsidRPr="00C547F1">
              <w:rPr>
                <w:sz w:val="20"/>
                <w:szCs w:val="20"/>
              </w:rPr>
              <w:t>Tribal TANF Data Report, Tribal Annual Report and Tribal TANF Reasonable Cause/Corrective Action Documentation Process</w:t>
            </w:r>
          </w:p>
        </w:tc>
        <w:tc>
          <w:tcPr>
            <w:tcW w:w="4680" w:type="dxa"/>
          </w:tcPr>
          <w:p w:rsidR="00421AF2" w:rsidRPr="00C547F1" w:rsidP="00421AF2" w14:paraId="435594F9" w14:textId="30A1475C">
            <w:pPr>
              <w:rPr>
                <w:sz w:val="20"/>
                <w:szCs w:val="20"/>
              </w:rPr>
            </w:pPr>
            <w:r w:rsidRPr="00C547F1">
              <w:rPr>
                <w:sz w:val="20"/>
                <w:szCs w:val="20"/>
              </w:rPr>
              <w:t>Tribal TANF Data Coding</w:t>
            </w:r>
            <w:r w:rsidRPr="00C547F1">
              <w:rPr>
                <w:sz w:val="20"/>
                <w:szCs w:val="20"/>
              </w:rPr>
              <w:t xml:space="preserve"> Instructions</w:t>
            </w:r>
          </w:p>
        </w:tc>
        <w:tc>
          <w:tcPr>
            <w:tcW w:w="1350" w:type="dxa"/>
          </w:tcPr>
          <w:p w:rsidR="00421AF2" w:rsidRPr="00C547F1" w:rsidP="00421AF2" w14:paraId="4540EB99" w14:textId="47081388">
            <w:pPr>
              <w:rPr>
                <w:sz w:val="20"/>
                <w:szCs w:val="20"/>
              </w:rPr>
            </w:pPr>
            <w:r w:rsidRPr="003D5EE3">
              <w:rPr>
                <w:sz w:val="20"/>
                <w:szCs w:val="20"/>
              </w:rPr>
              <w:t>Gender</w:t>
            </w:r>
          </w:p>
        </w:tc>
      </w:tr>
      <w:tr w14:paraId="0365C211" w14:textId="77777777" w:rsidTr="00421AF2">
        <w:tblPrEx>
          <w:tblW w:w="11155" w:type="dxa"/>
          <w:tblLayout w:type="fixed"/>
          <w:tblLook w:val="06A0"/>
        </w:tblPrEx>
        <w:trPr>
          <w:trHeight w:val="300"/>
        </w:trPr>
        <w:tc>
          <w:tcPr>
            <w:tcW w:w="1255" w:type="dxa"/>
          </w:tcPr>
          <w:p w:rsidR="002B76D1" w:rsidRPr="00C547F1" w:rsidP="00EC6BB9" w14:paraId="3F5BE80E" w14:textId="4185CFFA">
            <w:pPr>
              <w:rPr>
                <w:sz w:val="20"/>
                <w:szCs w:val="20"/>
              </w:rPr>
            </w:pPr>
            <w:r w:rsidRPr="00C547F1">
              <w:rPr>
                <w:sz w:val="20"/>
                <w:szCs w:val="20"/>
              </w:rPr>
              <w:t>0970-0406</w:t>
            </w:r>
          </w:p>
        </w:tc>
        <w:tc>
          <w:tcPr>
            <w:tcW w:w="3870" w:type="dxa"/>
          </w:tcPr>
          <w:p w:rsidR="002B76D1" w:rsidRPr="00C547F1" w:rsidP="00EC6BB9" w14:paraId="43E2262B" w14:textId="1058A9C6">
            <w:pPr>
              <w:rPr>
                <w:sz w:val="20"/>
                <w:szCs w:val="20"/>
              </w:rPr>
            </w:pPr>
            <w:r w:rsidRPr="00C547F1">
              <w:rPr>
                <w:sz w:val="20"/>
                <w:szCs w:val="20"/>
              </w:rPr>
              <w:t>ACF Performance Progress Report</w:t>
            </w:r>
          </w:p>
        </w:tc>
        <w:tc>
          <w:tcPr>
            <w:tcW w:w="4680" w:type="dxa"/>
          </w:tcPr>
          <w:p w:rsidR="002B76D1" w:rsidRPr="00C547F1" w:rsidP="00EC6BB9" w14:paraId="55DF2B97" w14:textId="1B1162BD">
            <w:pPr>
              <w:rPr>
                <w:sz w:val="20"/>
                <w:szCs w:val="20"/>
              </w:rPr>
            </w:pPr>
            <w:r w:rsidRPr="00C547F1">
              <w:rPr>
                <w:sz w:val="20"/>
                <w:szCs w:val="20"/>
              </w:rPr>
              <w:t>ACF-OGM-PPR</w:t>
            </w:r>
          </w:p>
        </w:tc>
        <w:tc>
          <w:tcPr>
            <w:tcW w:w="1350" w:type="dxa"/>
          </w:tcPr>
          <w:p w:rsidR="002B76D1" w:rsidRPr="00C547F1" w:rsidP="00EC6BB9" w14:paraId="6D98363D" w14:textId="07F156C5">
            <w:pPr>
              <w:rPr>
                <w:sz w:val="20"/>
                <w:szCs w:val="20"/>
              </w:rPr>
            </w:pPr>
            <w:r w:rsidRPr="00C547F1">
              <w:rPr>
                <w:sz w:val="20"/>
                <w:szCs w:val="20"/>
              </w:rPr>
              <w:t>DEI-related</w:t>
            </w:r>
          </w:p>
        </w:tc>
      </w:tr>
      <w:tr w14:paraId="1957F892" w14:textId="77777777" w:rsidTr="00421AF2">
        <w:tblPrEx>
          <w:tblW w:w="11155" w:type="dxa"/>
          <w:tblLayout w:type="fixed"/>
          <w:tblLook w:val="06A0"/>
        </w:tblPrEx>
        <w:trPr>
          <w:trHeight w:val="300"/>
        </w:trPr>
        <w:tc>
          <w:tcPr>
            <w:tcW w:w="1255" w:type="dxa"/>
          </w:tcPr>
          <w:p w:rsidR="00421AF2" w:rsidRPr="00C547F1" w:rsidP="00421AF2" w14:paraId="3717D0A1" w14:textId="2A77D34F">
            <w:pPr>
              <w:rPr>
                <w:sz w:val="20"/>
                <w:szCs w:val="20"/>
              </w:rPr>
            </w:pPr>
            <w:r w:rsidRPr="00C547F1">
              <w:rPr>
                <w:sz w:val="20"/>
                <w:szCs w:val="20"/>
              </w:rPr>
              <w:t>0970-0466</w:t>
            </w:r>
          </w:p>
        </w:tc>
        <w:tc>
          <w:tcPr>
            <w:tcW w:w="3870" w:type="dxa"/>
          </w:tcPr>
          <w:p w:rsidR="00421AF2" w:rsidRPr="00C547F1" w:rsidP="00421AF2" w14:paraId="27AB7619" w14:textId="558DAA1A">
            <w:pPr>
              <w:rPr>
                <w:sz w:val="20"/>
                <w:szCs w:val="20"/>
              </w:rPr>
            </w:pPr>
            <w:r w:rsidRPr="00C547F1">
              <w:rPr>
                <w:sz w:val="20"/>
                <w:szCs w:val="20"/>
              </w:rPr>
              <w:t>Medical Assessment Form and Dental Assessment Form</w:t>
            </w:r>
          </w:p>
        </w:tc>
        <w:tc>
          <w:tcPr>
            <w:tcW w:w="4680" w:type="dxa"/>
          </w:tcPr>
          <w:p w:rsidR="00421AF2" w:rsidRPr="00C547F1" w:rsidP="00421AF2" w14:paraId="04ACBBDC" w14:textId="77777777">
            <w:pPr>
              <w:rPr>
                <w:sz w:val="20"/>
                <w:szCs w:val="20"/>
              </w:rPr>
            </w:pPr>
            <w:r w:rsidRPr="00C547F1">
              <w:rPr>
                <w:sz w:val="20"/>
                <w:szCs w:val="20"/>
              </w:rPr>
              <w:t>Medical Assessment Form</w:t>
            </w:r>
          </w:p>
          <w:p w:rsidR="00421AF2" w:rsidRPr="00C547F1" w:rsidP="00421AF2" w14:paraId="77DE6D1A" w14:textId="5E56BA3C">
            <w:pPr>
              <w:rPr>
                <w:sz w:val="20"/>
                <w:szCs w:val="20"/>
              </w:rPr>
            </w:pPr>
            <w:r w:rsidRPr="00C547F1">
              <w:rPr>
                <w:sz w:val="20"/>
                <w:szCs w:val="20"/>
              </w:rPr>
              <w:t>Dental Assessment Form</w:t>
            </w:r>
          </w:p>
        </w:tc>
        <w:tc>
          <w:tcPr>
            <w:tcW w:w="1350" w:type="dxa"/>
          </w:tcPr>
          <w:p w:rsidR="00421AF2" w:rsidRPr="00C547F1" w:rsidP="00421AF2" w14:paraId="2B0C7E59" w14:textId="06D6814A">
            <w:pPr>
              <w:rPr>
                <w:sz w:val="20"/>
                <w:szCs w:val="20"/>
              </w:rPr>
            </w:pPr>
            <w:r w:rsidRPr="00AC5C0F">
              <w:rPr>
                <w:sz w:val="20"/>
                <w:szCs w:val="20"/>
              </w:rPr>
              <w:t>Gender</w:t>
            </w:r>
          </w:p>
        </w:tc>
      </w:tr>
      <w:tr w14:paraId="4384EF23" w14:textId="77777777" w:rsidTr="00421AF2">
        <w:tblPrEx>
          <w:tblW w:w="11155" w:type="dxa"/>
          <w:tblLayout w:type="fixed"/>
          <w:tblLook w:val="06A0"/>
        </w:tblPrEx>
        <w:trPr>
          <w:trHeight w:val="300"/>
        </w:trPr>
        <w:tc>
          <w:tcPr>
            <w:tcW w:w="1255" w:type="dxa"/>
          </w:tcPr>
          <w:p w:rsidR="00421AF2" w:rsidRPr="00C547F1" w:rsidP="00421AF2" w14:paraId="4FDAB02D" w14:textId="167F7957">
            <w:pPr>
              <w:rPr>
                <w:sz w:val="20"/>
                <w:szCs w:val="20"/>
              </w:rPr>
            </w:pPr>
            <w:r w:rsidRPr="00C547F1">
              <w:rPr>
                <w:sz w:val="20"/>
                <w:szCs w:val="20"/>
              </w:rPr>
              <w:t>0970-0509</w:t>
            </w:r>
          </w:p>
        </w:tc>
        <w:tc>
          <w:tcPr>
            <w:tcW w:w="3870" w:type="dxa"/>
          </w:tcPr>
          <w:p w:rsidR="00421AF2" w:rsidRPr="00C547F1" w:rsidP="00421AF2" w14:paraId="13A59DD8" w14:textId="3DC714B8">
            <w:pPr>
              <w:rPr>
                <w:sz w:val="20"/>
                <w:szCs w:val="20"/>
              </w:rPr>
            </w:pPr>
            <w:r w:rsidRPr="00C547F1">
              <w:rPr>
                <w:sz w:val="20"/>
                <w:szCs w:val="20"/>
              </w:rPr>
              <w:t>Mental Health Assessment Form, Public Health Investigation Form: Active TB, and Public Health Investigation Form: Non-TB Illness</w:t>
            </w:r>
          </w:p>
        </w:tc>
        <w:tc>
          <w:tcPr>
            <w:tcW w:w="4680" w:type="dxa"/>
          </w:tcPr>
          <w:p w:rsidR="00421AF2" w:rsidRPr="00C547F1" w:rsidP="00421AF2" w14:paraId="062B40E3" w14:textId="464933AE">
            <w:pPr>
              <w:rPr>
                <w:sz w:val="20"/>
                <w:szCs w:val="20"/>
              </w:rPr>
            </w:pPr>
            <w:r w:rsidRPr="00C547F1">
              <w:rPr>
                <w:sz w:val="20"/>
                <w:szCs w:val="20"/>
              </w:rPr>
              <w:t xml:space="preserve">Mental Health Assessment Form </w:t>
            </w:r>
            <w:r w:rsidRPr="00C547F1">
              <w:rPr>
                <w:sz w:val="20"/>
                <w:szCs w:val="20"/>
              </w:rPr>
              <w:br/>
              <w:t xml:space="preserve">Public Health Investigation Form: Active TB </w:t>
            </w:r>
            <w:r w:rsidRPr="00C547F1">
              <w:rPr>
                <w:sz w:val="20"/>
                <w:szCs w:val="20"/>
              </w:rPr>
              <w:br/>
              <w:t xml:space="preserve">Public Health Investigation Form: Non-TB Illness </w:t>
            </w:r>
          </w:p>
          <w:p w:rsidR="00421AF2" w:rsidRPr="00C547F1" w:rsidP="00421AF2" w14:paraId="19E70091" w14:textId="77777777">
            <w:pPr>
              <w:rPr>
                <w:sz w:val="20"/>
                <w:szCs w:val="20"/>
              </w:rPr>
            </w:pPr>
          </w:p>
          <w:p w:rsidR="00421AF2" w:rsidRPr="00C547F1" w:rsidP="00421AF2" w14:paraId="53A525BC" w14:textId="57EAA4BE">
            <w:pPr>
              <w:rPr>
                <w:sz w:val="20"/>
                <w:szCs w:val="20"/>
              </w:rPr>
            </w:pPr>
          </w:p>
        </w:tc>
        <w:tc>
          <w:tcPr>
            <w:tcW w:w="1350" w:type="dxa"/>
          </w:tcPr>
          <w:p w:rsidR="00421AF2" w:rsidRPr="00C547F1" w:rsidP="00421AF2" w14:paraId="01A574F8" w14:textId="7415D518">
            <w:pPr>
              <w:rPr>
                <w:sz w:val="20"/>
                <w:szCs w:val="20"/>
              </w:rPr>
            </w:pPr>
            <w:r w:rsidRPr="00AC5C0F">
              <w:rPr>
                <w:sz w:val="20"/>
                <w:szCs w:val="20"/>
              </w:rPr>
              <w:t>Gender</w:t>
            </w:r>
          </w:p>
        </w:tc>
      </w:tr>
      <w:tr w14:paraId="4A38F574" w14:textId="77777777" w:rsidTr="00421AF2">
        <w:tblPrEx>
          <w:tblW w:w="11155" w:type="dxa"/>
          <w:tblLayout w:type="fixed"/>
          <w:tblLook w:val="06A0"/>
        </w:tblPrEx>
        <w:trPr>
          <w:trHeight w:val="300"/>
        </w:trPr>
        <w:tc>
          <w:tcPr>
            <w:tcW w:w="1255" w:type="dxa"/>
          </w:tcPr>
          <w:p w:rsidR="002B76D1" w:rsidRPr="00C547F1" w:rsidP="00EC6BB9" w14:paraId="16394536" w14:textId="2448CAAE">
            <w:pPr>
              <w:rPr>
                <w:sz w:val="20"/>
                <w:szCs w:val="20"/>
              </w:rPr>
            </w:pPr>
            <w:r w:rsidRPr="00C547F1">
              <w:rPr>
                <w:sz w:val="20"/>
                <w:szCs w:val="20"/>
              </w:rPr>
              <w:t>0970-0628</w:t>
            </w:r>
          </w:p>
        </w:tc>
        <w:tc>
          <w:tcPr>
            <w:tcW w:w="3870" w:type="dxa"/>
          </w:tcPr>
          <w:p w:rsidR="002B76D1" w:rsidRPr="00C547F1" w:rsidP="00EC6BB9" w14:paraId="2E20E10A" w14:textId="72A571D3">
            <w:pPr>
              <w:rPr>
                <w:sz w:val="20"/>
                <w:szCs w:val="20"/>
              </w:rPr>
            </w:pPr>
            <w:r w:rsidRPr="00C547F1">
              <w:rPr>
                <w:sz w:val="20"/>
                <w:szCs w:val="20"/>
              </w:rPr>
              <w:t>Office of Community Services Affordable Housing and Supportive Services Demonstration Data Collection</w:t>
            </w:r>
          </w:p>
        </w:tc>
        <w:tc>
          <w:tcPr>
            <w:tcW w:w="4680" w:type="dxa"/>
          </w:tcPr>
          <w:p w:rsidR="002B76D1" w:rsidRPr="00C547F1" w:rsidP="00EC6BB9" w14:paraId="4867A4B7" w14:textId="6CD41D5D">
            <w:pPr>
              <w:rPr>
                <w:sz w:val="20"/>
                <w:szCs w:val="20"/>
              </w:rPr>
            </w:pPr>
            <w:r w:rsidRPr="00C547F1">
              <w:rPr>
                <w:sz w:val="20"/>
                <w:szCs w:val="20"/>
              </w:rPr>
              <w:br/>
              <w:t>Quarterly PPR Collections</w:t>
            </w:r>
          </w:p>
          <w:p w:rsidR="002B76D1" w:rsidRPr="00C547F1" w:rsidP="00EC6BB9" w14:paraId="5642FE85" w14:textId="14A19878">
            <w:pPr>
              <w:rPr>
                <w:sz w:val="20"/>
                <w:szCs w:val="20"/>
              </w:rPr>
            </w:pPr>
            <w:r w:rsidRPr="00C547F1">
              <w:rPr>
                <w:sz w:val="20"/>
                <w:szCs w:val="20"/>
              </w:rPr>
              <w:br/>
              <w:t>2023 Version – Semi-Annual Quantitative Report MANDATORY</w:t>
            </w:r>
          </w:p>
          <w:p w:rsidR="002B76D1" w:rsidRPr="00C547F1" w:rsidP="00EC6BB9" w14:paraId="34ADF148" w14:textId="7253184C">
            <w:pPr>
              <w:rPr>
                <w:sz w:val="20"/>
                <w:szCs w:val="20"/>
              </w:rPr>
            </w:pPr>
            <w:r w:rsidRPr="00C547F1">
              <w:rPr>
                <w:sz w:val="20"/>
                <w:szCs w:val="20"/>
              </w:rPr>
              <w:br/>
              <w:t>2024 Version – Semi-Annual Quantitative Report MANDATORY</w:t>
            </w:r>
          </w:p>
          <w:p w:rsidR="002B76D1" w:rsidRPr="00C547F1" w:rsidP="00EC6BB9" w14:paraId="3E660DDB" w14:textId="77777777">
            <w:pPr>
              <w:rPr>
                <w:sz w:val="20"/>
                <w:szCs w:val="20"/>
              </w:rPr>
            </w:pPr>
          </w:p>
        </w:tc>
        <w:tc>
          <w:tcPr>
            <w:tcW w:w="1350" w:type="dxa"/>
          </w:tcPr>
          <w:p w:rsidR="002B76D1" w:rsidRPr="00C547F1" w:rsidP="00EC6BB9" w14:paraId="6C2E6080" w14:textId="336529ED">
            <w:pPr>
              <w:rPr>
                <w:sz w:val="20"/>
                <w:szCs w:val="20"/>
              </w:rPr>
            </w:pPr>
            <w:r w:rsidRPr="00C547F1">
              <w:rPr>
                <w:sz w:val="20"/>
                <w:szCs w:val="20"/>
              </w:rPr>
              <w:t>Both</w:t>
            </w:r>
          </w:p>
        </w:tc>
      </w:tr>
      <w:tr w14:paraId="4AAEBBAB" w14:textId="77777777" w:rsidTr="00421AF2">
        <w:tblPrEx>
          <w:tblW w:w="11155" w:type="dxa"/>
          <w:tblLayout w:type="fixed"/>
          <w:tblLook w:val="06A0"/>
        </w:tblPrEx>
        <w:trPr>
          <w:trHeight w:val="300"/>
        </w:trPr>
        <w:tc>
          <w:tcPr>
            <w:tcW w:w="1255" w:type="dxa"/>
          </w:tcPr>
          <w:p w:rsidR="002B76D1" w:rsidRPr="00C547F1" w:rsidP="00EC6BB9" w14:paraId="14581A35" w14:textId="00216B55">
            <w:pPr>
              <w:rPr>
                <w:sz w:val="20"/>
                <w:szCs w:val="20"/>
              </w:rPr>
            </w:pPr>
            <w:r w:rsidRPr="00C547F1">
              <w:rPr>
                <w:sz w:val="20"/>
                <w:szCs w:val="20"/>
              </w:rPr>
              <w:t>0970-0307</w:t>
            </w:r>
          </w:p>
        </w:tc>
        <w:tc>
          <w:tcPr>
            <w:tcW w:w="3870" w:type="dxa"/>
          </w:tcPr>
          <w:p w:rsidR="002B76D1" w:rsidRPr="00C547F1" w:rsidP="00EC6BB9" w14:paraId="12F22AD0" w14:textId="63B52218">
            <w:pPr>
              <w:rPr>
                <w:sz w:val="20"/>
                <w:szCs w:val="20"/>
              </w:rPr>
            </w:pPr>
            <w:r w:rsidRPr="00C547F1">
              <w:rPr>
                <w:sz w:val="20"/>
                <w:szCs w:val="20"/>
              </w:rPr>
              <w:t>State Court Improvement Program</w:t>
            </w:r>
          </w:p>
        </w:tc>
        <w:tc>
          <w:tcPr>
            <w:tcW w:w="4680" w:type="dxa"/>
          </w:tcPr>
          <w:p w:rsidR="002B76D1" w:rsidRPr="00C547F1" w:rsidP="00EC6BB9" w14:paraId="6F6132F2" w14:textId="1AAFCB9C">
            <w:pPr>
              <w:rPr>
                <w:sz w:val="20"/>
                <w:szCs w:val="20"/>
              </w:rPr>
            </w:pPr>
            <w:r w:rsidRPr="00C547F1">
              <w:rPr>
                <w:sz w:val="20"/>
                <w:szCs w:val="20"/>
              </w:rPr>
              <w:t>Annual Self-Assessment</w:t>
            </w:r>
          </w:p>
        </w:tc>
        <w:tc>
          <w:tcPr>
            <w:tcW w:w="1350" w:type="dxa"/>
          </w:tcPr>
          <w:p w:rsidR="002B76D1" w:rsidRPr="00C547F1" w:rsidP="00EC6BB9" w14:paraId="7EEC4F64" w14:textId="5B559854">
            <w:pPr>
              <w:rPr>
                <w:sz w:val="20"/>
                <w:szCs w:val="20"/>
              </w:rPr>
            </w:pPr>
            <w:r w:rsidRPr="00C547F1">
              <w:rPr>
                <w:sz w:val="20"/>
                <w:szCs w:val="20"/>
              </w:rPr>
              <w:t>DEI-related</w:t>
            </w:r>
          </w:p>
        </w:tc>
      </w:tr>
      <w:tr w14:paraId="21CFD816" w14:textId="77777777" w:rsidTr="00421AF2">
        <w:tblPrEx>
          <w:tblW w:w="11155" w:type="dxa"/>
          <w:tblLayout w:type="fixed"/>
          <w:tblLook w:val="06A0"/>
        </w:tblPrEx>
        <w:trPr>
          <w:trHeight w:val="300"/>
        </w:trPr>
        <w:tc>
          <w:tcPr>
            <w:tcW w:w="1255" w:type="dxa"/>
          </w:tcPr>
          <w:p w:rsidR="00EC6BB9" w:rsidRPr="00C547F1" w:rsidP="00EC6BB9" w14:paraId="70B8628B" w14:textId="421E0A1A">
            <w:pPr>
              <w:rPr>
                <w:sz w:val="20"/>
                <w:szCs w:val="20"/>
              </w:rPr>
            </w:pPr>
            <w:r w:rsidRPr="00C547F1">
              <w:rPr>
                <w:color w:val="000000"/>
                <w:sz w:val="20"/>
                <w:szCs w:val="20"/>
                <w:shd w:val="clear" w:color="auto" w:fill="FFFFFF"/>
              </w:rPr>
              <w:t>0970-0598</w:t>
            </w:r>
          </w:p>
        </w:tc>
        <w:tc>
          <w:tcPr>
            <w:tcW w:w="3870" w:type="dxa"/>
          </w:tcPr>
          <w:p w:rsidR="00EC6BB9" w:rsidRPr="00C547F1" w:rsidP="00EC6BB9" w14:paraId="6CA966FA" w14:textId="62C98825">
            <w:pPr>
              <w:rPr>
                <w:sz w:val="20"/>
                <w:szCs w:val="20"/>
              </w:rPr>
            </w:pPr>
            <w:r w:rsidRPr="00C547F1">
              <w:rPr>
                <w:sz w:val="20"/>
                <w:szCs w:val="20"/>
              </w:rPr>
              <w:t>National Human Trafficking Hotline (NHTH) Performance Indicators</w:t>
            </w:r>
          </w:p>
        </w:tc>
        <w:tc>
          <w:tcPr>
            <w:tcW w:w="4680" w:type="dxa"/>
          </w:tcPr>
          <w:p w:rsidR="00EC6BB9" w:rsidRPr="00C547F1" w:rsidP="00EC6BB9" w14:paraId="39E08805" w14:textId="6EBB20F2">
            <w:pPr>
              <w:rPr>
                <w:sz w:val="20"/>
                <w:szCs w:val="20"/>
              </w:rPr>
            </w:pPr>
            <w:r w:rsidRPr="00C547F1">
              <w:rPr>
                <w:sz w:val="20"/>
                <w:szCs w:val="20"/>
              </w:rPr>
              <w:t>National Human Trafficking Hotline (NHTH) Performance Indicators</w:t>
            </w:r>
          </w:p>
        </w:tc>
        <w:tc>
          <w:tcPr>
            <w:tcW w:w="1350" w:type="dxa"/>
          </w:tcPr>
          <w:p w:rsidR="00EC6BB9" w:rsidRPr="00C547F1" w:rsidP="00EC6BB9" w14:paraId="75CF03C0" w14:textId="2F585E70">
            <w:pPr>
              <w:rPr>
                <w:sz w:val="20"/>
                <w:szCs w:val="20"/>
              </w:rPr>
            </w:pPr>
            <w:r w:rsidRPr="00C547F1">
              <w:rPr>
                <w:sz w:val="20"/>
                <w:szCs w:val="20"/>
              </w:rPr>
              <w:t>Gender</w:t>
            </w:r>
          </w:p>
        </w:tc>
      </w:tr>
      <w:tr w14:paraId="26744A8C" w14:textId="77777777" w:rsidTr="00421AF2">
        <w:tblPrEx>
          <w:tblW w:w="11155" w:type="dxa"/>
          <w:tblLayout w:type="fixed"/>
          <w:tblLook w:val="06A0"/>
        </w:tblPrEx>
        <w:trPr>
          <w:trHeight w:val="300"/>
        </w:trPr>
        <w:tc>
          <w:tcPr>
            <w:tcW w:w="1255" w:type="dxa"/>
          </w:tcPr>
          <w:p w:rsidR="000369AD" w:rsidRPr="00C547F1" w:rsidP="00EC6BB9" w14:paraId="32A0A21E" w14:textId="10BDD9B8">
            <w:pPr>
              <w:rPr>
                <w:color w:val="000000"/>
                <w:sz w:val="20"/>
                <w:szCs w:val="20"/>
                <w:shd w:val="clear" w:color="auto" w:fill="FFFFFF"/>
              </w:rPr>
            </w:pPr>
            <w:r w:rsidRPr="00C547F1">
              <w:rPr>
                <w:color w:val="000000"/>
                <w:sz w:val="20"/>
                <w:szCs w:val="20"/>
                <w:shd w:val="clear" w:color="auto" w:fill="FFFFFF"/>
              </w:rPr>
              <w:t>0970-0609</w:t>
            </w:r>
          </w:p>
        </w:tc>
        <w:tc>
          <w:tcPr>
            <w:tcW w:w="3870" w:type="dxa"/>
          </w:tcPr>
          <w:p w:rsidR="000369AD" w:rsidRPr="00C547F1" w:rsidP="00EC6BB9" w14:paraId="57781E81" w14:textId="20833B0F">
            <w:pPr>
              <w:rPr>
                <w:sz w:val="20"/>
                <w:szCs w:val="20"/>
              </w:rPr>
            </w:pPr>
            <w:r w:rsidRPr="00C547F1">
              <w:rPr>
                <w:sz w:val="20"/>
                <w:szCs w:val="20"/>
              </w:rPr>
              <w:t>SOAR Demonstration Grant Program Data</w:t>
            </w:r>
          </w:p>
        </w:tc>
        <w:tc>
          <w:tcPr>
            <w:tcW w:w="4680" w:type="dxa"/>
          </w:tcPr>
          <w:p w:rsidR="000369AD" w:rsidRPr="00C547F1" w:rsidP="000F153A" w14:paraId="61470AF4" w14:textId="77777777">
            <w:pPr>
              <w:rPr>
                <w:sz w:val="20"/>
                <w:szCs w:val="20"/>
              </w:rPr>
            </w:pPr>
            <w:r w:rsidRPr="00C547F1">
              <w:rPr>
                <w:sz w:val="20"/>
                <w:szCs w:val="20"/>
              </w:rPr>
              <w:t>Categories of Assistance Form</w:t>
            </w:r>
          </w:p>
          <w:p w:rsidR="00862316" w:rsidRPr="00C547F1" w:rsidP="000F153A" w14:paraId="23EEC033" w14:textId="77777777">
            <w:pPr>
              <w:rPr>
                <w:sz w:val="20"/>
                <w:szCs w:val="20"/>
              </w:rPr>
            </w:pPr>
            <w:r w:rsidRPr="00C547F1">
              <w:rPr>
                <w:sz w:val="20"/>
                <w:szCs w:val="20"/>
              </w:rPr>
              <w:t>Client Demographic Indicators</w:t>
            </w:r>
          </w:p>
          <w:p w:rsidR="00862316" w:rsidRPr="00C547F1" w:rsidP="000F153A" w14:paraId="584225FE" w14:textId="77777777">
            <w:pPr>
              <w:rPr>
                <w:sz w:val="20"/>
                <w:szCs w:val="20"/>
              </w:rPr>
            </w:pPr>
            <w:r w:rsidRPr="00C547F1">
              <w:rPr>
                <w:sz w:val="20"/>
                <w:szCs w:val="20"/>
              </w:rPr>
              <w:t>HTRP Indicators</w:t>
            </w:r>
          </w:p>
          <w:p w:rsidR="00025484" w:rsidRPr="00C547F1" w:rsidP="000F153A" w14:paraId="30662D6D" w14:textId="65A5F0A2">
            <w:pPr>
              <w:rPr>
                <w:sz w:val="20"/>
                <w:szCs w:val="20"/>
              </w:rPr>
            </w:pPr>
            <w:r w:rsidRPr="00025484">
              <w:rPr>
                <w:sz w:val="20"/>
                <w:szCs w:val="20"/>
              </w:rPr>
              <w:t>Multidisciplinary Network Provider Indicators</w:t>
            </w:r>
          </w:p>
          <w:p w:rsidR="00025484" w:rsidRPr="00C547F1" w:rsidP="000F153A" w14:paraId="5C78A0FD" w14:textId="39F44A81">
            <w:pPr>
              <w:rPr>
                <w:sz w:val="20"/>
                <w:szCs w:val="20"/>
              </w:rPr>
            </w:pPr>
            <w:r w:rsidRPr="00C547F1">
              <w:rPr>
                <w:sz w:val="20"/>
                <w:szCs w:val="20"/>
              </w:rPr>
              <w:t>Categories of Assistance Form</w:t>
            </w:r>
          </w:p>
          <w:p w:rsidR="00862316" w:rsidRPr="00C547F1" w:rsidP="000F153A" w14:paraId="36373140" w14:textId="16B8EF0F">
            <w:pPr>
              <w:rPr>
                <w:sz w:val="20"/>
                <w:szCs w:val="20"/>
              </w:rPr>
            </w:pPr>
          </w:p>
        </w:tc>
        <w:tc>
          <w:tcPr>
            <w:tcW w:w="1350" w:type="dxa"/>
          </w:tcPr>
          <w:p w:rsidR="000369AD" w:rsidRPr="00C547F1" w:rsidP="00EC6BB9" w14:paraId="7E693DC9" w14:textId="5FE67E45">
            <w:pPr>
              <w:rPr>
                <w:sz w:val="20"/>
                <w:szCs w:val="20"/>
              </w:rPr>
            </w:pPr>
            <w:r w:rsidRPr="00C547F1">
              <w:rPr>
                <w:sz w:val="20"/>
                <w:szCs w:val="20"/>
              </w:rPr>
              <w:t>Gender</w:t>
            </w:r>
          </w:p>
        </w:tc>
      </w:tr>
      <w:tr w14:paraId="6308E456" w14:textId="77777777" w:rsidTr="00421AF2">
        <w:tblPrEx>
          <w:tblW w:w="11155" w:type="dxa"/>
          <w:tblLayout w:type="fixed"/>
          <w:tblLook w:val="06A0"/>
        </w:tblPrEx>
        <w:trPr>
          <w:trHeight w:val="300"/>
        </w:trPr>
        <w:tc>
          <w:tcPr>
            <w:tcW w:w="1255" w:type="dxa"/>
          </w:tcPr>
          <w:p w:rsidR="001E257A" w:rsidRPr="00C547F1" w:rsidP="00EC6BB9" w14:paraId="4370604B" w14:textId="248966DD">
            <w:pPr>
              <w:rPr>
                <w:color w:val="000000"/>
                <w:sz w:val="20"/>
                <w:szCs w:val="20"/>
                <w:shd w:val="clear" w:color="auto" w:fill="FFFFFF"/>
              </w:rPr>
            </w:pPr>
            <w:r w:rsidRPr="00C547F1">
              <w:rPr>
                <w:color w:val="000000"/>
                <w:sz w:val="20"/>
                <w:szCs w:val="20"/>
                <w:shd w:val="clear" w:color="auto" w:fill="FFFFFF"/>
              </w:rPr>
              <w:t>0970-0467</w:t>
            </w:r>
          </w:p>
        </w:tc>
        <w:tc>
          <w:tcPr>
            <w:tcW w:w="3870" w:type="dxa"/>
          </w:tcPr>
          <w:p w:rsidR="001E257A" w:rsidRPr="00C547F1" w:rsidP="00EC6BB9" w14:paraId="492B04DF" w14:textId="11703AAC">
            <w:pPr>
              <w:rPr>
                <w:sz w:val="20"/>
                <w:szCs w:val="20"/>
              </w:rPr>
            </w:pPr>
            <w:r w:rsidRPr="00C547F1">
              <w:rPr>
                <w:sz w:val="20"/>
                <w:szCs w:val="20"/>
              </w:rPr>
              <w:t>Trafficking Victim Assistance Program (TVAP) Data</w:t>
            </w:r>
          </w:p>
        </w:tc>
        <w:tc>
          <w:tcPr>
            <w:tcW w:w="4680" w:type="dxa"/>
          </w:tcPr>
          <w:p w:rsidR="00B479CB" w:rsidRPr="00C547F1" w:rsidP="000F153A" w14:paraId="2628A7CD" w14:textId="77777777">
            <w:pPr>
              <w:rPr>
                <w:sz w:val="20"/>
                <w:szCs w:val="20"/>
              </w:rPr>
            </w:pPr>
            <w:r w:rsidRPr="00C547F1">
              <w:rPr>
                <w:sz w:val="20"/>
                <w:szCs w:val="20"/>
              </w:rPr>
              <w:t>TVAP Program Indicators</w:t>
            </w:r>
          </w:p>
          <w:p w:rsidR="008E2526" w:rsidRPr="00C547F1" w:rsidP="000F153A" w14:paraId="7A83DF24" w14:textId="77777777">
            <w:pPr>
              <w:rPr>
                <w:sz w:val="20"/>
                <w:szCs w:val="20"/>
              </w:rPr>
            </w:pPr>
            <w:r w:rsidRPr="00C547F1">
              <w:rPr>
                <w:sz w:val="20"/>
                <w:szCs w:val="20"/>
              </w:rPr>
              <w:t>TVAP Reporting Reference Guide</w:t>
            </w:r>
          </w:p>
          <w:p w:rsidR="00820D1A" w:rsidRPr="00C547F1" w:rsidP="000F153A" w14:paraId="1266C0DF" w14:textId="0636C21E">
            <w:pPr>
              <w:rPr>
                <w:sz w:val="20"/>
                <w:szCs w:val="20"/>
              </w:rPr>
            </w:pPr>
            <w:r w:rsidRPr="00C547F1">
              <w:rPr>
                <w:sz w:val="20"/>
                <w:szCs w:val="20"/>
              </w:rPr>
              <w:t>TVAP PPR Workbook</w:t>
            </w:r>
          </w:p>
        </w:tc>
        <w:tc>
          <w:tcPr>
            <w:tcW w:w="1350" w:type="dxa"/>
          </w:tcPr>
          <w:p w:rsidR="001E257A" w:rsidRPr="00C547F1" w:rsidP="00EC6BB9" w14:paraId="0B01E708" w14:textId="7EE1F796">
            <w:pPr>
              <w:rPr>
                <w:sz w:val="20"/>
                <w:szCs w:val="20"/>
              </w:rPr>
            </w:pPr>
            <w:r w:rsidRPr="00C547F1">
              <w:rPr>
                <w:sz w:val="20"/>
                <w:szCs w:val="20"/>
              </w:rPr>
              <w:t>Gender</w:t>
            </w:r>
          </w:p>
        </w:tc>
      </w:tr>
      <w:tr w14:paraId="10ADD5CF" w14:textId="77777777" w:rsidTr="00421AF2">
        <w:tblPrEx>
          <w:tblW w:w="11155" w:type="dxa"/>
          <w:tblLayout w:type="fixed"/>
          <w:tblLook w:val="06A0"/>
        </w:tblPrEx>
        <w:trPr>
          <w:trHeight w:val="300"/>
        </w:trPr>
        <w:tc>
          <w:tcPr>
            <w:tcW w:w="1255" w:type="dxa"/>
          </w:tcPr>
          <w:p w:rsidR="001E257A" w:rsidRPr="00C547F1" w:rsidP="00EC6BB9" w14:paraId="45F5E410" w14:textId="19EDAC05">
            <w:pPr>
              <w:rPr>
                <w:color w:val="000000"/>
                <w:sz w:val="20"/>
                <w:szCs w:val="20"/>
                <w:shd w:val="clear" w:color="auto" w:fill="FFFFFF"/>
              </w:rPr>
            </w:pPr>
            <w:r w:rsidRPr="00C547F1">
              <w:rPr>
                <w:sz w:val="20"/>
                <w:szCs w:val="20"/>
              </w:rPr>
              <w:t>0970-0474</w:t>
            </w:r>
          </w:p>
        </w:tc>
        <w:tc>
          <w:tcPr>
            <w:tcW w:w="3870" w:type="dxa"/>
          </w:tcPr>
          <w:p w:rsidR="001E257A" w:rsidRPr="00C547F1" w:rsidP="00EC6BB9" w14:paraId="053B01E6" w14:textId="4DED035F">
            <w:pPr>
              <w:rPr>
                <w:sz w:val="20"/>
                <w:szCs w:val="20"/>
              </w:rPr>
            </w:pPr>
            <w:r w:rsidRPr="00C547F1">
              <w:rPr>
                <w:sz w:val="20"/>
                <w:szCs w:val="20"/>
              </w:rPr>
              <w:t xml:space="preserve">U.S. Repatriation Program Forms </w:t>
            </w:r>
          </w:p>
        </w:tc>
        <w:tc>
          <w:tcPr>
            <w:tcW w:w="4680" w:type="dxa"/>
          </w:tcPr>
          <w:p w:rsidR="004071F7" w:rsidRPr="00C547F1" w:rsidP="000F153A" w14:paraId="748380F0" w14:textId="77777777">
            <w:pPr>
              <w:rPr>
                <w:sz w:val="20"/>
                <w:szCs w:val="20"/>
              </w:rPr>
            </w:pPr>
            <w:r w:rsidRPr="00C547F1">
              <w:rPr>
                <w:sz w:val="20"/>
                <w:szCs w:val="20"/>
              </w:rPr>
              <w:t xml:space="preserve">RR-01 </w:t>
            </w:r>
            <w:r w:rsidRPr="00C547F1">
              <w:rPr>
                <w:sz w:val="20"/>
                <w:szCs w:val="20"/>
              </w:rPr>
              <w:t>Emergency Repatriation Eligibility Application</w:t>
            </w:r>
          </w:p>
          <w:p w:rsidR="001E257A" w:rsidRPr="00C547F1" w:rsidP="000F153A" w14:paraId="43C47DFD" w14:textId="73F6713E">
            <w:pPr>
              <w:rPr>
                <w:sz w:val="20"/>
                <w:szCs w:val="20"/>
              </w:rPr>
            </w:pPr>
            <w:r w:rsidRPr="00C547F1">
              <w:rPr>
                <w:sz w:val="20"/>
                <w:szCs w:val="20"/>
              </w:rPr>
              <w:t>RR-05 – Repatriation Repayment and Privacy Agreement</w:t>
            </w:r>
          </w:p>
        </w:tc>
        <w:tc>
          <w:tcPr>
            <w:tcW w:w="1350" w:type="dxa"/>
          </w:tcPr>
          <w:p w:rsidR="001E257A" w:rsidRPr="00C547F1" w:rsidP="00EC6BB9" w14:paraId="64223DE8" w14:textId="1E8749B1">
            <w:pPr>
              <w:rPr>
                <w:sz w:val="20"/>
                <w:szCs w:val="20"/>
              </w:rPr>
            </w:pPr>
            <w:r w:rsidRPr="00C547F1">
              <w:rPr>
                <w:sz w:val="20"/>
                <w:szCs w:val="20"/>
              </w:rPr>
              <w:t>Gender</w:t>
            </w:r>
          </w:p>
        </w:tc>
      </w:tr>
      <w:tr w14:paraId="19B217EE" w14:textId="77777777" w:rsidTr="00421AF2">
        <w:tblPrEx>
          <w:tblW w:w="11155" w:type="dxa"/>
          <w:tblLayout w:type="fixed"/>
          <w:tblLook w:val="06A0"/>
        </w:tblPrEx>
        <w:trPr>
          <w:trHeight w:val="300"/>
        </w:trPr>
        <w:tc>
          <w:tcPr>
            <w:tcW w:w="1255" w:type="dxa"/>
          </w:tcPr>
          <w:p w:rsidR="001E257A" w:rsidRPr="00C547F1" w:rsidP="00EC6BB9" w14:paraId="7F1BB441" w14:textId="601154A0">
            <w:pPr>
              <w:rPr>
                <w:color w:val="000000"/>
                <w:sz w:val="20"/>
                <w:szCs w:val="20"/>
                <w:shd w:val="clear" w:color="auto" w:fill="FFFFFF"/>
              </w:rPr>
            </w:pPr>
            <w:r w:rsidRPr="00C547F1">
              <w:rPr>
                <w:sz w:val="20"/>
                <w:szCs w:val="20"/>
              </w:rPr>
              <w:t>0970-0619</w:t>
            </w:r>
          </w:p>
        </w:tc>
        <w:tc>
          <w:tcPr>
            <w:tcW w:w="3870" w:type="dxa"/>
          </w:tcPr>
          <w:p w:rsidR="001E257A" w:rsidRPr="00C547F1" w:rsidP="00EC6BB9" w14:paraId="64DF18BF" w14:textId="6DA0A801">
            <w:pPr>
              <w:rPr>
                <w:sz w:val="20"/>
                <w:szCs w:val="20"/>
              </w:rPr>
            </w:pPr>
            <w:r w:rsidRPr="00C547F1">
              <w:rPr>
                <w:sz w:val="20"/>
                <w:szCs w:val="20"/>
              </w:rPr>
              <w:t>Disaster Human Services Intake Assessment Form</w:t>
            </w:r>
          </w:p>
        </w:tc>
        <w:tc>
          <w:tcPr>
            <w:tcW w:w="4680" w:type="dxa"/>
          </w:tcPr>
          <w:p w:rsidR="001E257A" w:rsidRPr="00C547F1" w:rsidP="000F153A" w14:paraId="5DC55065" w14:textId="13AC5517">
            <w:pPr>
              <w:rPr>
                <w:sz w:val="20"/>
                <w:szCs w:val="20"/>
              </w:rPr>
            </w:pPr>
            <w:r w:rsidRPr="00C547F1">
              <w:rPr>
                <w:sz w:val="20"/>
                <w:szCs w:val="20"/>
              </w:rPr>
              <w:t>Disaster Human Services Intake Assessment Form</w:t>
            </w:r>
          </w:p>
        </w:tc>
        <w:tc>
          <w:tcPr>
            <w:tcW w:w="1350" w:type="dxa"/>
          </w:tcPr>
          <w:p w:rsidR="001E257A" w:rsidRPr="00C547F1" w:rsidP="00EC6BB9" w14:paraId="75AA19F1" w14:textId="5A1982F7">
            <w:pPr>
              <w:rPr>
                <w:sz w:val="20"/>
                <w:szCs w:val="20"/>
              </w:rPr>
            </w:pPr>
            <w:r w:rsidRPr="00C547F1">
              <w:rPr>
                <w:sz w:val="20"/>
                <w:szCs w:val="20"/>
              </w:rPr>
              <w:t>Gender</w:t>
            </w:r>
          </w:p>
        </w:tc>
      </w:tr>
    </w:tbl>
    <w:p w:rsidR="44A9F33D" w:rsidRPr="00E42DAA" w:rsidP="00E42DAA" w14:paraId="755C0700" w14:textId="14B6AB24"/>
    <w:p w:rsidR="0005680D" w:rsidRPr="0005680D" w:rsidP="44A9F33D" w14:paraId="7DBC6097" w14:textId="77777777">
      <w:pPr>
        <w:spacing w:after="120"/>
        <w:rPr>
          <w:b/>
          <w:bCs/>
          <w:i/>
          <w:iCs/>
        </w:rPr>
      </w:pPr>
      <w:r w:rsidRPr="44A9F33D">
        <w:rPr>
          <w:b/>
          <w:bCs/>
          <w:i/>
          <w:iCs/>
        </w:rPr>
        <w:t xml:space="preserve">Time Sensitivities </w:t>
      </w:r>
    </w:p>
    <w:p w:rsidR="6BFBE709" w:rsidP="44A9F33D" w14:paraId="71FCBB44" w14:textId="6E1C77C7">
      <w:pPr>
        <w:spacing w:after="120"/>
      </w:pPr>
      <w:r w:rsidRPr="44A9F33D">
        <w:t>In an effort to be responsive to the new administration’s requests, ACF has implemented many of these updated ICs in the field. To ensure ACF comes into compliance with the Paperwork Reduction Act as soon as possible, ACF requests imme</w:t>
      </w:r>
      <w:r w:rsidRPr="44A9F33D" w:rsidR="402570BE">
        <w:t xml:space="preserve">diate approval. </w:t>
      </w:r>
    </w:p>
    <w:sectPr w:rsidSect="00421AF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C19751E"/>
    <w:multiLevelType w:val="hybridMultilevel"/>
    <w:tmpl w:val="9EB897D0"/>
    <w:lvl w:ilvl="0">
      <w:start w:val="0"/>
      <w:numFmt w:val="bullet"/>
      <w:lvlText w:val="-"/>
      <w:lvlJc w:val="left"/>
      <w:pPr>
        <w:ind w:left="720" w:hanging="360"/>
      </w:pPr>
      <w:rPr>
        <w:rFonts w:ascii="Times New Roman" w:eastAsia="Tahoma"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56AA70B8"/>
    <w:multiLevelType w:val="hybridMultilevel"/>
    <w:tmpl w:val="41EA1F8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7FC3E642"/>
    <w:multiLevelType w:val="hybridMultilevel"/>
    <w:tmpl w:val="373C46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443962461">
    <w:abstractNumId w:val="2"/>
  </w:num>
  <w:num w:numId="2" w16cid:durableId="1499076337">
    <w:abstractNumId w:val="0"/>
  </w:num>
  <w:num w:numId="3" w16cid:durableId="1435489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6E1B"/>
    <w:rsid w:val="00017C39"/>
    <w:rsid w:val="00025484"/>
    <w:rsid w:val="000369AD"/>
    <w:rsid w:val="0005680D"/>
    <w:rsid w:val="000B247B"/>
    <w:rsid w:val="000F153A"/>
    <w:rsid w:val="000F18D1"/>
    <w:rsid w:val="00116024"/>
    <w:rsid w:val="001217D8"/>
    <w:rsid w:val="001860EF"/>
    <w:rsid w:val="00186757"/>
    <w:rsid w:val="0019003F"/>
    <w:rsid w:val="001A685E"/>
    <w:rsid w:val="001D7F5D"/>
    <w:rsid w:val="001E0B72"/>
    <w:rsid w:val="001E257A"/>
    <w:rsid w:val="00201D4A"/>
    <w:rsid w:val="00210497"/>
    <w:rsid w:val="0025567A"/>
    <w:rsid w:val="00282CD6"/>
    <w:rsid w:val="002B76D1"/>
    <w:rsid w:val="0037514E"/>
    <w:rsid w:val="003C3F86"/>
    <w:rsid w:val="003D27B9"/>
    <w:rsid w:val="003D5EE3"/>
    <w:rsid w:val="003D6056"/>
    <w:rsid w:val="004071F7"/>
    <w:rsid w:val="00416E1B"/>
    <w:rsid w:val="00421AF2"/>
    <w:rsid w:val="00426500"/>
    <w:rsid w:val="004A777C"/>
    <w:rsid w:val="004B0D09"/>
    <w:rsid w:val="004E0796"/>
    <w:rsid w:val="00540AFF"/>
    <w:rsid w:val="00577AE8"/>
    <w:rsid w:val="00597177"/>
    <w:rsid w:val="005B763E"/>
    <w:rsid w:val="005F6F5C"/>
    <w:rsid w:val="00672041"/>
    <w:rsid w:val="006A390C"/>
    <w:rsid w:val="006B0E3D"/>
    <w:rsid w:val="00717360"/>
    <w:rsid w:val="007417A8"/>
    <w:rsid w:val="0075455A"/>
    <w:rsid w:val="0076788D"/>
    <w:rsid w:val="00776667"/>
    <w:rsid w:val="007C412F"/>
    <w:rsid w:val="007D12F8"/>
    <w:rsid w:val="00820D1A"/>
    <w:rsid w:val="0083436D"/>
    <w:rsid w:val="00845A64"/>
    <w:rsid w:val="00860B3F"/>
    <w:rsid w:val="00862316"/>
    <w:rsid w:val="008B23EB"/>
    <w:rsid w:val="008B6499"/>
    <w:rsid w:val="008E2526"/>
    <w:rsid w:val="00967614"/>
    <w:rsid w:val="00975CC2"/>
    <w:rsid w:val="00977209"/>
    <w:rsid w:val="00995018"/>
    <w:rsid w:val="009E4CDA"/>
    <w:rsid w:val="009F263C"/>
    <w:rsid w:val="00A04940"/>
    <w:rsid w:val="00A147A7"/>
    <w:rsid w:val="00A27463"/>
    <w:rsid w:val="00A44387"/>
    <w:rsid w:val="00A523E3"/>
    <w:rsid w:val="00A64B95"/>
    <w:rsid w:val="00A92C0D"/>
    <w:rsid w:val="00AA65FE"/>
    <w:rsid w:val="00AC5C0F"/>
    <w:rsid w:val="00B25F1D"/>
    <w:rsid w:val="00B30DA1"/>
    <w:rsid w:val="00B408D0"/>
    <w:rsid w:val="00B4106A"/>
    <w:rsid w:val="00B479CB"/>
    <w:rsid w:val="00B54A0B"/>
    <w:rsid w:val="00B64781"/>
    <w:rsid w:val="00B93FFE"/>
    <w:rsid w:val="00BF696B"/>
    <w:rsid w:val="00C14462"/>
    <w:rsid w:val="00C547F1"/>
    <w:rsid w:val="00C57793"/>
    <w:rsid w:val="00C66B6A"/>
    <w:rsid w:val="00C8030C"/>
    <w:rsid w:val="00C90233"/>
    <w:rsid w:val="00CB0845"/>
    <w:rsid w:val="00CC7CAB"/>
    <w:rsid w:val="00D0731D"/>
    <w:rsid w:val="00D45F9F"/>
    <w:rsid w:val="00D8799D"/>
    <w:rsid w:val="00D90B7A"/>
    <w:rsid w:val="00DB57B2"/>
    <w:rsid w:val="00E15843"/>
    <w:rsid w:val="00E42DAA"/>
    <w:rsid w:val="00E525D4"/>
    <w:rsid w:val="00E777AC"/>
    <w:rsid w:val="00E8279F"/>
    <w:rsid w:val="00EB641F"/>
    <w:rsid w:val="00EB771A"/>
    <w:rsid w:val="00EC6BB9"/>
    <w:rsid w:val="00F143B8"/>
    <w:rsid w:val="00F455D6"/>
    <w:rsid w:val="00F80A35"/>
    <w:rsid w:val="00FC50AB"/>
    <w:rsid w:val="00FD1973"/>
    <w:rsid w:val="02BC5B24"/>
    <w:rsid w:val="0319D332"/>
    <w:rsid w:val="03EF98C7"/>
    <w:rsid w:val="0402B875"/>
    <w:rsid w:val="06997CD0"/>
    <w:rsid w:val="07801354"/>
    <w:rsid w:val="0785D593"/>
    <w:rsid w:val="086FA4A0"/>
    <w:rsid w:val="093AA68D"/>
    <w:rsid w:val="09C260DE"/>
    <w:rsid w:val="0B5DDC1C"/>
    <w:rsid w:val="0EFA557A"/>
    <w:rsid w:val="11B2CF17"/>
    <w:rsid w:val="126EC9B6"/>
    <w:rsid w:val="1427E2C0"/>
    <w:rsid w:val="16F1058B"/>
    <w:rsid w:val="1995189D"/>
    <w:rsid w:val="1B0C8106"/>
    <w:rsid w:val="1D51CE43"/>
    <w:rsid w:val="1D65C66F"/>
    <w:rsid w:val="1F54401F"/>
    <w:rsid w:val="204EBFFD"/>
    <w:rsid w:val="24AC05C2"/>
    <w:rsid w:val="264F3C54"/>
    <w:rsid w:val="272324B6"/>
    <w:rsid w:val="2740BE47"/>
    <w:rsid w:val="28509AC2"/>
    <w:rsid w:val="2A32F97F"/>
    <w:rsid w:val="2A967A3D"/>
    <w:rsid w:val="2C387161"/>
    <w:rsid w:val="2C89EE87"/>
    <w:rsid w:val="2F00CE8F"/>
    <w:rsid w:val="2F9AA8B6"/>
    <w:rsid w:val="3553183F"/>
    <w:rsid w:val="38A683BF"/>
    <w:rsid w:val="38C048D3"/>
    <w:rsid w:val="3950D559"/>
    <w:rsid w:val="39E7BD4F"/>
    <w:rsid w:val="3C71DD67"/>
    <w:rsid w:val="3E3FFD0D"/>
    <w:rsid w:val="402570BE"/>
    <w:rsid w:val="44A9F33D"/>
    <w:rsid w:val="46323055"/>
    <w:rsid w:val="4D5B1862"/>
    <w:rsid w:val="509F3E04"/>
    <w:rsid w:val="51651A83"/>
    <w:rsid w:val="553356FF"/>
    <w:rsid w:val="5555E68C"/>
    <w:rsid w:val="581E8488"/>
    <w:rsid w:val="5876AEA8"/>
    <w:rsid w:val="5ACE19A7"/>
    <w:rsid w:val="5B062431"/>
    <w:rsid w:val="5D37B3EA"/>
    <w:rsid w:val="5EFF65EA"/>
    <w:rsid w:val="61F9C2C1"/>
    <w:rsid w:val="63DC86F7"/>
    <w:rsid w:val="64657729"/>
    <w:rsid w:val="68629388"/>
    <w:rsid w:val="6BFBE709"/>
    <w:rsid w:val="71E28130"/>
    <w:rsid w:val="72A12AAF"/>
    <w:rsid w:val="74F09A8C"/>
    <w:rsid w:val="75636EBF"/>
    <w:rsid w:val="75874745"/>
    <w:rsid w:val="769F6441"/>
    <w:rsid w:val="79498FFB"/>
    <w:rsid w:val="7C306D9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86CC7D"/>
  <w15:chartTrackingRefBased/>
  <w15:docId w15:val="{E7F7E271-F8C8-4FB8-851B-63E1AE3D7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5680D"/>
    <w:pPr>
      <w:widowControl w:val="0"/>
      <w:suppressAutoHyphens/>
      <w:spacing w:after="0" w:line="240" w:lineRule="auto"/>
    </w:pPr>
    <w:rPr>
      <w:rFonts w:ascii="Times New Roman" w:eastAsia="Tahoma" w:hAnsi="Times New Roman" w:cs="Times New Roman"/>
      <w:kern w:val="1"/>
      <w:sz w:val="24"/>
      <w:szCs w:val="24"/>
    </w:rPr>
  </w:style>
  <w:style w:type="paragraph" w:styleId="Heading1">
    <w:name w:val="heading 1"/>
    <w:basedOn w:val="Normal"/>
    <w:next w:val="Normal"/>
    <w:link w:val="Heading1Char"/>
    <w:uiPriority w:val="9"/>
    <w:qFormat/>
    <w:rsid w:val="00201D4A"/>
    <w:pPr>
      <w:keepNext/>
      <w:keepLines/>
      <w:widowControl/>
      <w:suppressAutoHyphens w:val="0"/>
      <w:spacing w:before="240" w:line="259" w:lineRule="auto"/>
      <w:outlineLvl w:val="0"/>
    </w:pPr>
    <w:rPr>
      <w:rFonts w:asciiTheme="majorHAnsi" w:eastAsiaTheme="majorEastAsia" w:hAnsiTheme="majorHAnsi" w:cstheme="majorBidi"/>
      <w:kern w:val="0"/>
      <w:sz w:val="32"/>
      <w:szCs w:val="32"/>
    </w:rPr>
  </w:style>
  <w:style w:type="paragraph" w:styleId="Heading2">
    <w:name w:val="heading 2"/>
    <w:basedOn w:val="Normal"/>
    <w:next w:val="Normal"/>
    <w:link w:val="Heading2Char"/>
    <w:uiPriority w:val="9"/>
    <w:semiHidden/>
    <w:unhideWhenUsed/>
    <w:rsid w:val="00201D4A"/>
    <w:pPr>
      <w:keepNext/>
      <w:keepLines/>
      <w:widowControl/>
      <w:suppressAutoHyphens w:val="0"/>
      <w:spacing w:before="40" w:line="259" w:lineRule="auto"/>
      <w:outlineLvl w:val="1"/>
    </w:pPr>
    <w:rPr>
      <w:rFonts w:asciiTheme="majorHAnsi" w:eastAsiaTheme="majorEastAsia" w:hAnsiTheme="majorHAnsi" w:cstheme="majorBidi"/>
      <w:kern w:val="0"/>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1D4A"/>
    <w:rPr>
      <w:rFonts w:asciiTheme="majorHAnsi" w:eastAsiaTheme="majorEastAsia" w:hAnsiTheme="majorHAnsi" w:cstheme="majorBidi"/>
      <w:sz w:val="32"/>
      <w:szCs w:val="32"/>
    </w:rPr>
  </w:style>
  <w:style w:type="character" w:customStyle="1" w:styleId="Heading2Char">
    <w:name w:val="Heading 2 Char"/>
    <w:basedOn w:val="DefaultParagraphFont"/>
    <w:link w:val="Heading2"/>
    <w:uiPriority w:val="9"/>
    <w:semiHidden/>
    <w:rsid w:val="00201D4A"/>
    <w:rPr>
      <w:rFonts w:asciiTheme="majorHAnsi" w:eastAsiaTheme="majorEastAsia" w:hAnsiTheme="majorHAnsi" w:cstheme="majorBidi"/>
      <w:sz w:val="26"/>
      <w:szCs w:val="26"/>
    </w:rPr>
  </w:style>
  <w:style w:type="character" w:styleId="CommentReference">
    <w:name w:val="annotation reference"/>
    <w:basedOn w:val="DefaultParagraphFont"/>
    <w:uiPriority w:val="99"/>
    <w:semiHidden/>
    <w:unhideWhenUsed/>
    <w:rsid w:val="0005680D"/>
    <w:rPr>
      <w:sz w:val="16"/>
      <w:szCs w:val="16"/>
    </w:rPr>
  </w:style>
  <w:style w:type="paragraph" w:styleId="CommentText">
    <w:name w:val="annotation text"/>
    <w:basedOn w:val="Normal"/>
    <w:link w:val="CommentTextChar"/>
    <w:uiPriority w:val="99"/>
    <w:unhideWhenUsed/>
    <w:rsid w:val="0005680D"/>
    <w:rPr>
      <w:sz w:val="20"/>
      <w:szCs w:val="20"/>
    </w:rPr>
  </w:style>
  <w:style w:type="character" w:customStyle="1" w:styleId="CommentTextChar">
    <w:name w:val="Comment Text Char"/>
    <w:basedOn w:val="DefaultParagraphFont"/>
    <w:link w:val="CommentText"/>
    <w:uiPriority w:val="99"/>
    <w:rsid w:val="0005680D"/>
    <w:rPr>
      <w:rFonts w:ascii="Times New Roman" w:eastAsia="Tahoma" w:hAnsi="Times New Roman" w:cs="Times New Roman"/>
      <w:kern w:val="1"/>
      <w:sz w:val="20"/>
      <w:szCs w:val="20"/>
    </w:rPr>
  </w:style>
  <w:style w:type="paragraph" w:styleId="CommentSubject">
    <w:name w:val="annotation subject"/>
    <w:basedOn w:val="CommentText"/>
    <w:next w:val="CommentText"/>
    <w:link w:val="CommentSubjectChar"/>
    <w:uiPriority w:val="99"/>
    <w:semiHidden/>
    <w:unhideWhenUsed/>
    <w:rsid w:val="0005680D"/>
    <w:rPr>
      <w:b/>
      <w:bCs/>
    </w:rPr>
  </w:style>
  <w:style w:type="character" w:customStyle="1" w:styleId="CommentSubjectChar">
    <w:name w:val="Comment Subject Char"/>
    <w:basedOn w:val="CommentTextChar"/>
    <w:link w:val="CommentSubject"/>
    <w:uiPriority w:val="99"/>
    <w:semiHidden/>
    <w:rsid w:val="0005680D"/>
    <w:rPr>
      <w:rFonts w:ascii="Times New Roman" w:eastAsia="Tahoma" w:hAnsi="Times New Roman" w:cs="Times New Roman"/>
      <w:b/>
      <w:bCs/>
      <w:kern w:val="1"/>
      <w:sz w:val="20"/>
      <w:szCs w:val="20"/>
    </w:rPr>
  </w:style>
  <w:style w:type="paragraph" w:styleId="BalloonText">
    <w:name w:val="Balloon Text"/>
    <w:basedOn w:val="Normal"/>
    <w:link w:val="BalloonTextChar"/>
    <w:uiPriority w:val="99"/>
    <w:semiHidden/>
    <w:unhideWhenUsed/>
    <w:rsid w:val="0005680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680D"/>
    <w:rPr>
      <w:rFonts w:ascii="Segoe UI" w:eastAsia="Tahoma" w:hAnsi="Segoe UI" w:cs="Segoe UI"/>
      <w:kern w:val="1"/>
      <w:sz w:val="18"/>
      <w:szCs w:val="18"/>
    </w:rPr>
  </w:style>
  <w:style w:type="paragraph" w:styleId="ListParagraph">
    <w:name w:val="List Paragraph"/>
    <w:basedOn w:val="Normal"/>
    <w:uiPriority w:val="34"/>
    <w:qFormat/>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basedOn w:val="Normal"/>
    <w:uiPriority w:val="1"/>
    <w:rsid w:val="68629388"/>
    <w:rPr>
      <w:rFonts w:eastAsia="Times New Roman"/>
      <w:color w:val="000000" w:themeColor="text1"/>
    </w:rPr>
  </w:style>
  <w:style w:type="character" w:styleId="Hyperlink">
    <w:name w:val="Hyperlink"/>
    <w:basedOn w:val="DefaultParagraphFont"/>
    <w:uiPriority w:val="99"/>
    <w:unhideWhenUsed/>
    <w:rsid w:val="00860B3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A55511778AF62498723AFFD438A8C95" ma:contentTypeVersion="10" ma:contentTypeDescription="Create a new document." ma:contentTypeScope="" ma:versionID="aacd44ee9e27f0b8a46957359fabbcfd">
  <xsd:schema xmlns:xsd="http://www.w3.org/2001/XMLSchema" xmlns:xs="http://www.w3.org/2001/XMLSchema" xmlns:p="http://schemas.microsoft.com/office/2006/metadata/properties" xmlns:ns2="3c1caa5a-c780-48ca-a6c9-b482f661779f" xmlns:ns3="8e93af26-c2f7-4713-98b4-0ec2b43fceef" targetNamespace="http://schemas.microsoft.com/office/2006/metadata/properties" ma:root="true" ma:fieldsID="81f1a40e486683b8185e02efa0b01749" ns2:_="" ns3:_="">
    <xsd:import namespace="3c1caa5a-c780-48ca-a6c9-b482f661779f"/>
    <xsd:import namespace="8e93af26-c2f7-4713-98b4-0ec2b43fcee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1caa5a-c780-48ca-a6c9-b482f66177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e93af26-c2f7-4713-98b4-0ec2b43fcee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8CB0811-FD68-4BF5-92C6-B14FE3A39A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1caa5a-c780-48ca-a6c9-b482f661779f"/>
    <ds:schemaRef ds:uri="8e93af26-c2f7-4713-98b4-0ec2b43fce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9427763-6C17-4683-BE66-D42E977DCA4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0F310D1-86AB-4C63-8C7B-5D42C1D34741}">
  <ds:schemaRefs>
    <ds:schemaRef ds:uri="http://schemas.microsoft.com/sharepoint/v3/contenttype/forms"/>
  </ds:schemaRefs>
</ds:datastoreItem>
</file>

<file path=docMetadata/LabelInfo.xml><?xml version="1.0" encoding="utf-8"?>
<clbl:labelList xmlns:clbl="http://schemas.microsoft.com/office/2020/mipLabelMetadata">
  <clbl:label id="{d58addea-5053-4a80-8499-ba4d944910df}" enabled="0" method="" siteId="{d58addea-5053-4a80-8499-ba4d944910df}" removed="1"/>
</clbl:labelList>
</file>

<file path=docProps/app.xml><?xml version="1.0" encoding="utf-8"?>
<Properties xmlns="http://schemas.openxmlformats.org/officeDocument/2006/extended-properties" xmlns:vt="http://schemas.openxmlformats.org/officeDocument/2006/docPropsVTypes">
  <Template>Normal</Template>
  <TotalTime>20</TotalTime>
  <Pages>2</Pages>
  <Words>907</Words>
  <Characters>5173</Characters>
  <Application>Microsoft Office Word</Application>
  <DocSecurity>0</DocSecurity>
  <Lines>43</Lines>
  <Paragraphs>12</Paragraphs>
  <ScaleCrop>false</ScaleCrop>
  <Company>HHS/ITIO</Company>
  <LinksUpToDate>false</LinksUpToDate>
  <CharactersWithSpaces>6068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Jones, Molly (ACF)</dc:creator>
  <cp:lastModifiedBy>ACF PRA</cp:lastModifiedBy>
  <cp:revision>4</cp:revision>
  <dcterms:created xsi:type="dcterms:W3CDTF">2025-02-10T20:36:00Z</dcterms:created>
  <dcterms:modified xsi:type="dcterms:W3CDTF">2025-02-10T20:57:00Z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0x0101009A55511778AF62498723AFFD438A8C95</vt:lpwstr>
  </property>
</Properties>
</file>