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95103" w:rsidRPr="008E6393" w:rsidP="005B0888" w14:paraId="2545456A" w14:textId="77777777">
      <w:pPr>
        <w:tabs>
          <w:tab w:val="left" w:pos="720"/>
        </w:tabs>
        <w:jc w:val="center"/>
        <w:rPr>
          <w:rFonts w:ascii="Arial" w:hAnsi="Arial" w:cs="Arial"/>
          <w:b/>
          <w:bCs/>
          <w:caps/>
          <w:sz w:val="24"/>
          <w:szCs w:val="24"/>
        </w:rPr>
      </w:pPr>
      <w:r w:rsidRPr="008E6393">
        <w:rPr>
          <w:rFonts w:ascii="Arial" w:hAnsi="Arial" w:cs="Arial"/>
          <w:caps/>
          <w:sz w:val="24"/>
          <w:szCs w:val="24"/>
          <w:lang w:val="en-CA"/>
        </w:rPr>
        <w:fldChar w:fldCharType="begin"/>
      </w:r>
      <w:r w:rsidRPr="008E6393">
        <w:rPr>
          <w:rFonts w:ascii="Arial" w:hAnsi="Arial" w:cs="Arial"/>
          <w:caps/>
          <w:sz w:val="24"/>
          <w:szCs w:val="24"/>
          <w:lang w:val="en-CA"/>
        </w:rPr>
        <w:instrText xml:space="preserve"> SEQ CHAPTER \h \r 1</w:instrText>
      </w:r>
      <w:r w:rsidRPr="008E6393">
        <w:rPr>
          <w:rFonts w:ascii="Arial" w:hAnsi="Arial" w:cs="Arial"/>
          <w:caps/>
          <w:sz w:val="24"/>
          <w:szCs w:val="24"/>
          <w:lang w:val="en-CA"/>
        </w:rPr>
        <w:fldChar w:fldCharType="separate"/>
      </w:r>
      <w:r w:rsidRPr="008E6393">
        <w:rPr>
          <w:rFonts w:ascii="Arial" w:hAnsi="Arial" w:cs="Arial"/>
          <w:caps/>
          <w:sz w:val="24"/>
          <w:szCs w:val="24"/>
          <w:lang w:val="en-CA"/>
        </w:rPr>
        <w:fldChar w:fldCharType="end"/>
      </w:r>
      <w:r w:rsidRPr="008E6393">
        <w:rPr>
          <w:rFonts w:ascii="Arial" w:hAnsi="Arial" w:cs="Arial"/>
          <w:b/>
          <w:bCs/>
          <w:caps/>
          <w:sz w:val="24"/>
          <w:szCs w:val="24"/>
        </w:rPr>
        <w:t xml:space="preserve">Supporting Statement </w:t>
      </w:r>
      <w:r w:rsidRPr="008E6393" w:rsidR="007851E9">
        <w:rPr>
          <w:rFonts w:ascii="Arial" w:hAnsi="Arial" w:cs="Arial"/>
          <w:b/>
          <w:bCs/>
          <w:caps/>
          <w:sz w:val="24"/>
          <w:szCs w:val="24"/>
        </w:rPr>
        <w:t>A</w:t>
      </w:r>
    </w:p>
    <w:p w:rsidR="002C325E" w:rsidRPr="008E6393" w:rsidP="005B0888" w14:paraId="6D84AFBF" w14:textId="77777777">
      <w:pPr>
        <w:tabs>
          <w:tab w:val="left" w:pos="720"/>
        </w:tabs>
        <w:jc w:val="center"/>
        <w:rPr>
          <w:rFonts w:ascii="Arial" w:hAnsi="Arial" w:cs="Arial"/>
          <w:b/>
          <w:bCs/>
          <w:caps/>
          <w:sz w:val="24"/>
          <w:szCs w:val="24"/>
        </w:rPr>
      </w:pPr>
      <w:r w:rsidRPr="008E6393">
        <w:rPr>
          <w:rFonts w:ascii="Arial" w:hAnsi="Arial" w:cs="Arial"/>
          <w:b/>
          <w:bCs/>
          <w:caps/>
          <w:sz w:val="24"/>
          <w:szCs w:val="24"/>
        </w:rPr>
        <w:t>for paperwork reduction act submission</w:t>
      </w:r>
    </w:p>
    <w:p w:rsidR="002C325E" w:rsidRPr="008E6393" w:rsidP="005B0888" w14:paraId="16573417" w14:textId="77777777">
      <w:pPr>
        <w:tabs>
          <w:tab w:val="left" w:pos="720"/>
        </w:tabs>
        <w:jc w:val="center"/>
        <w:rPr>
          <w:rFonts w:ascii="Arial" w:hAnsi="Arial" w:cs="Arial"/>
          <w:b/>
          <w:bCs/>
          <w:sz w:val="24"/>
          <w:szCs w:val="24"/>
          <w:highlight w:val="lightGray"/>
        </w:rPr>
      </w:pPr>
    </w:p>
    <w:p w:rsidR="003F79B7" w:rsidRPr="008E6393" w:rsidP="005B0888" w14:paraId="0E9D485B" w14:textId="647264F1">
      <w:pPr>
        <w:tabs>
          <w:tab w:val="left" w:pos="720"/>
        </w:tabs>
        <w:jc w:val="center"/>
        <w:rPr>
          <w:rFonts w:ascii="Arial" w:hAnsi="Arial" w:cs="Arial"/>
          <w:b/>
          <w:bCs/>
          <w:sz w:val="24"/>
          <w:szCs w:val="24"/>
        </w:rPr>
      </w:pPr>
      <w:r w:rsidRPr="008E6393">
        <w:rPr>
          <w:rFonts w:ascii="Arial" w:hAnsi="Arial" w:cs="Arial"/>
          <w:b/>
          <w:bCs/>
          <w:sz w:val="24"/>
          <w:szCs w:val="24"/>
        </w:rPr>
        <w:t>Turtle Distribution Database</w:t>
      </w:r>
    </w:p>
    <w:p w:rsidR="00295103" w:rsidRPr="008E6393" w:rsidP="005B0888" w14:paraId="0FD0E61F" w14:textId="0195E3FB">
      <w:pPr>
        <w:tabs>
          <w:tab w:val="left" w:pos="720"/>
        </w:tabs>
        <w:jc w:val="center"/>
        <w:rPr>
          <w:rFonts w:ascii="Arial" w:hAnsi="Arial" w:cs="Arial"/>
          <w:sz w:val="24"/>
          <w:szCs w:val="24"/>
        </w:rPr>
      </w:pPr>
      <w:r w:rsidRPr="008E6393">
        <w:rPr>
          <w:rFonts w:ascii="Arial" w:hAnsi="Arial" w:cs="Arial"/>
          <w:b/>
          <w:bCs/>
          <w:sz w:val="24"/>
          <w:szCs w:val="24"/>
        </w:rPr>
        <w:t xml:space="preserve">       OMB Control Number 10</w:t>
      </w:r>
      <w:r w:rsidRPr="008E6393" w:rsidR="00C65089">
        <w:rPr>
          <w:rFonts w:ascii="Arial" w:hAnsi="Arial" w:cs="Arial"/>
          <w:b/>
          <w:bCs/>
          <w:sz w:val="24"/>
          <w:szCs w:val="24"/>
        </w:rPr>
        <w:t>28-</w:t>
      </w:r>
      <w:r w:rsidRPr="008E6393">
        <w:rPr>
          <w:rFonts w:ascii="Arial" w:hAnsi="Arial" w:cs="Arial"/>
          <w:b/>
          <w:bCs/>
          <w:sz w:val="24"/>
          <w:szCs w:val="24"/>
        </w:rPr>
        <w:t>0138</w:t>
      </w:r>
    </w:p>
    <w:p w:rsidR="009B359F" w:rsidRPr="008E6393" w:rsidP="005B0888" w14:paraId="5C18DE7E" w14:textId="77777777">
      <w:pPr>
        <w:tabs>
          <w:tab w:val="left" w:pos="720"/>
        </w:tabs>
        <w:jc w:val="center"/>
        <w:rPr>
          <w:rFonts w:ascii="Arial" w:hAnsi="Arial" w:cs="Arial"/>
          <w:sz w:val="24"/>
          <w:szCs w:val="24"/>
        </w:rPr>
      </w:pPr>
    </w:p>
    <w:p w:rsidR="00FA14F6" w:rsidRPr="008E6393" w:rsidP="00C65089" w14:paraId="1517EAD7" w14:textId="2C2EC4D2">
      <w:pPr>
        <w:tabs>
          <w:tab w:val="left" w:pos="-1080"/>
          <w:tab w:val="left" w:pos="-720"/>
          <w:tab w:val="left" w:pos="720"/>
        </w:tabs>
        <w:rPr>
          <w:rFonts w:ascii="Arial" w:hAnsi="Arial" w:cs="Arial"/>
          <w:sz w:val="24"/>
          <w:szCs w:val="24"/>
        </w:rPr>
      </w:pPr>
      <w:r w:rsidRPr="008E6393">
        <w:rPr>
          <w:rFonts w:ascii="Arial" w:hAnsi="Arial" w:cs="Arial"/>
          <w:b/>
          <w:sz w:val="24"/>
          <w:szCs w:val="24"/>
        </w:rPr>
        <w:t>Terms of Clearance:</w:t>
      </w:r>
      <w:r w:rsidRPr="008E6393">
        <w:rPr>
          <w:rFonts w:ascii="Arial" w:hAnsi="Arial" w:cs="Arial"/>
          <w:sz w:val="24"/>
          <w:szCs w:val="24"/>
        </w:rPr>
        <w:t xml:space="preserve">  </w:t>
      </w:r>
      <w:r w:rsidRPr="008E6393" w:rsidR="00C65089">
        <w:rPr>
          <w:rFonts w:ascii="Arial" w:hAnsi="Arial" w:cs="Arial"/>
          <w:sz w:val="24"/>
          <w:szCs w:val="24"/>
        </w:rPr>
        <w:t xml:space="preserve"> </w:t>
      </w:r>
      <w:r w:rsidRPr="008E6393" w:rsidR="00EC6883">
        <w:rPr>
          <w:rFonts w:ascii="Arial" w:hAnsi="Arial" w:cs="Arial"/>
          <w:sz w:val="24"/>
          <w:szCs w:val="24"/>
        </w:rPr>
        <w:t>None</w:t>
      </w:r>
      <w:r w:rsidRPr="008E6393">
        <w:rPr>
          <w:rFonts w:ascii="Arial" w:hAnsi="Arial" w:cs="Arial"/>
          <w:sz w:val="24"/>
          <w:szCs w:val="24"/>
        </w:rPr>
        <w:t>.</w:t>
      </w:r>
    </w:p>
    <w:p w:rsidR="00FA14F6" w:rsidRPr="008E6393" w:rsidP="00FA14F6" w14:paraId="5198EC9B" w14:textId="77777777">
      <w:pPr>
        <w:tabs>
          <w:tab w:val="left" w:pos="-1080"/>
          <w:tab w:val="left" w:pos="-720"/>
          <w:tab w:val="left" w:pos="720"/>
        </w:tabs>
        <w:jc w:val="center"/>
        <w:rPr>
          <w:rFonts w:ascii="Arial" w:hAnsi="Arial" w:cs="Arial"/>
          <w:sz w:val="24"/>
          <w:szCs w:val="24"/>
        </w:rPr>
      </w:pPr>
    </w:p>
    <w:p w:rsidR="00FA14F6" w:rsidRPr="008E6393" w:rsidP="00FA14F6" w14:paraId="72B9E07B" w14:textId="77777777">
      <w:pPr>
        <w:tabs>
          <w:tab w:val="left" w:pos="-1080"/>
          <w:tab w:val="left" w:pos="-720"/>
          <w:tab w:val="left" w:pos="720"/>
        </w:tabs>
        <w:ind w:left="360" w:hanging="360"/>
        <w:rPr>
          <w:rFonts w:ascii="Arial" w:hAnsi="Arial" w:cs="Arial"/>
          <w:sz w:val="24"/>
          <w:szCs w:val="24"/>
        </w:rPr>
      </w:pPr>
      <w:r w:rsidRPr="008E6393">
        <w:rPr>
          <w:rFonts w:ascii="Arial" w:hAnsi="Arial" w:cs="Arial"/>
          <w:b/>
          <w:bCs/>
          <w:sz w:val="24"/>
          <w:szCs w:val="24"/>
        </w:rPr>
        <w:t>Justification</w:t>
      </w:r>
    </w:p>
    <w:p w:rsidR="00FA14F6" w:rsidRPr="008E6393" w:rsidP="00FA14F6" w14:paraId="5FE5B748" w14:textId="77777777">
      <w:pPr>
        <w:tabs>
          <w:tab w:val="left" w:pos="-1080"/>
          <w:tab w:val="left" w:pos="-720"/>
          <w:tab w:val="left" w:pos="720"/>
        </w:tabs>
        <w:rPr>
          <w:rFonts w:ascii="Arial" w:hAnsi="Arial" w:cs="Arial"/>
          <w:sz w:val="24"/>
          <w:szCs w:val="24"/>
        </w:rPr>
      </w:pPr>
    </w:p>
    <w:p w:rsidR="00FA14F6" w:rsidRPr="008E6393" w:rsidP="00FA14F6" w14:paraId="0AB534E1" w14:textId="77777777">
      <w:pPr>
        <w:tabs>
          <w:tab w:val="left" w:pos="-1080"/>
          <w:tab w:val="left" w:pos="-720"/>
          <w:tab w:val="left" w:pos="360"/>
          <w:tab w:val="left" w:pos="720"/>
        </w:tabs>
        <w:rPr>
          <w:rFonts w:ascii="Arial" w:hAnsi="Arial" w:cs="Arial"/>
          <w:b/>
          <w:sz w:val="24"/>
          <w:szCs w:val="24"/>
        </w:rPr>
      </w:pPr>
      <w:r w:rsidRPr="008E6393">
        <w:rPr>
          <w:rFonts w:ascii="Arial" w:hAnsi="Arial" w:cs="Arial"/>
          <w:b/>
          <w:sz w:val="24"/>
          <w:szCs w:val="24"/>
        </w:rPr>
        <w:t>1.</w:t>
      </w:r>
      <w:r w:rsidRPr="008E6393">
        <w:rPr>
          <w:rFonts w:ascii="Arial" w:hAnsi="Arial" w:cs="Arial"/>
          <w:b/>
          <w:sz w:val="24"/>
          <w:szCs w:val="24"/>
        </w:rPr>
        <w:tab/>
        <w:t>Explain the circumstances that make the collection of information necessary.  Identify any legal or administrative requirements that necessitate the collection.</w:t>
      </w:r>
    </w:p>
    <w:p w:rsidR="00FA14F6" w:rsidRPr="008E6393" w:rsidP="00FA14F6" w14:paraId="64BA488B" w14:textId="77777777">
      <w:pPr>
        <w:tabs>
          <w:tab w:val="left" w:pos="-1080"/>
          <w:tab w:val="left" w:pos="-720"/>
          <w:tab w:val="left" w:pos="360"/>
          <w:tab w:val="left" w:pos="720"/>
        </w:tabs>
        <w:rPr>
          <w:rFonts w:ascii="Arial" w:hAnsi="Arial" w:cs="Arial"/>
          <w:sz w:val="24"/>
          <w:szCs w:val="24"/>
        </w:rPr>
      </w:pPr>
    </w:p>
    <w:p w:rsidR="00B11CB0" w:rsidRPr="008E6393" w:rsidP="00FA14F6" w14:paraId="6721FC0D" w14:textId="27524FA3">
      <w:pPr>
        <w:tabs>
          <w:tab w:val="left" w:pos="-1080"/>
          <w:tab w:val="left" w:pos="-720"/>
          <w:tab w:val="left" w:pos="360"/>
          <w:tab w:val="left" w:pos="720"/>
        </w:tabs>
        <w:rPr>
          <w:rFonts w:ascii="Arial" w:hAnsi="Arial" w:cs="Arial"/>
          <w:color w:val="171717"/>
          <w:sz w:val="24"/>
          <w:szCs w:val="24"/>
          <w:shd w:val="clear" w:color="auto" w:fill="FFFFFF"/>
        </w:rPr>
      </w:pPr>
      <w:r w:rsidRPr="008E6393">
        <w:rPr>
          <w:rFonts w:ascii="Arial" w:hAnsi="Arial" w:cs="Arial"/>
          <w:sz w:val="24"/>
          <w:szCs w:val="24"/>
        </w:rPr>
        <w:t xml:space="preserve">Turtles are one of the most threatened taxa on Earth however information on </w:t>
      </w:r>
      <w:r w:rsidRPr="008E6393" w:rsidR="00723D9D">
        <w:rPr>
          <w:rFonts w:ascii="Arial" w:hAnsi="Arial" w:cs="Arial"/>
          <w:sz w:val="24"/>
          <w:szCs w:val="24"/>
        </w:rPr>
        <w:t>many</w:t>
      </w:r>
      <w:r w:rsidRPr="008E6393">
        <w:rPr>
          <w:rFonts w:ascii="Arial" w:hAnsi="Arial" w:cs="Arial"/>
          <w:sz w:val="24"/>
          <w:szCs w:val="24"/>
        </w:rPr>
        <w:t xml:space="preserve"> populations</w:t>
      </w:r>
      <w:r w:rsidRPr="008E6393" w:rsidR="00CA6B76">
        <w:rPr>
          <w:rFonts w:ascii="Arial" w:hAnsi="Arial" w:cs="Arial"/>
          <w:sz w:val="24"/>
          <w:szCs w:val="24"/>
        </w:rPr>
        <w:t xml:space="preserve"> (i.e., demographic information)</w:t>
      </w:r>
      <w:r w:rsidRPr="008E6393">
        <w:rPr>
          <w:rFonts w:ascii="Arial" w:hAnsi="Arial" w:cs="Arial"/>
          <w:sz w:val="24"/>
          <w:szCs w:val="24"/>
        </w:rPr>
        <w:t xml:space="preserve"> are lacking due to difficulties observing these wide-ranging and often cryptic species. </w:t>
      </w:r>
      <w:r w:rsidRPr="008E6393" w:rsidR="003941C2">
        <w:rPr>
          <w:rFonts w:ascii="Arial" w:hAnsi="Arial" w:cs="Arial"/>
          <w:sz w:val="24"/>
          <w:szCs w:val="24"/>
        </w:rPr>
        <w:t xml:space="preserve">Turtles do however, often live in habitats that are frequented by or in proximity to humans, and they also undertake regular migratory movements that may bring them in contact with humans. As such, </w:t>
      </w:r>
      <w:r w:rsidRPr="008E6393" w:rsidR="003941C2">
        <w:rPr>
          <w:rFonts w:ascii="Arial" w:hAnsi="Arial" w:cs="Arial"/>
          <w:bCs/>
          <w:iCs/>
          <w:sz w:val="24"/>
          <w:szCs w:val="24"/>
        </w:rPr>
        <w:t>t</w:t>
      </w:r>
      <w:r w:rsidRPr="008E6393">
        <w:rPr>
          <w:rFonts w:ascii="Arial" w:hAnsi="Arial" w:cs="Arial"/>
          <w:bCs/>
          <w:iCs/>
          <w:sz w:val="24"/>
          <w:szCs w:val="24"/>
        </w:rPr>
        <w:t xml:space="preserve">urtles </w:t>
      </w:r>
      <w:r w:rsidRPr="008E6393" w:rsidR="003941C2">
        <w:rPr>
          <w:rFonts w:ascii="Arial" w:hAnsi="Arial" w:cs="Arial"/>
          <w:bCs/>
          <w:iCs/>
          <w:sz w:val="24"/>
          <w:szCs w:val="24"/>
        </w:rPr>
        <w:t>are</w:t>
      </w:r>
      <w:r w:rsidRPr="008E6393">
        <w:rPr>
          <w:rFonts w:ascii="Arial" w:hAnsi="Arial" w:cs="Arial"/>
          <w:bCs/>
          <w:iCs/>
          <w:sz w:val="24"/>
          <w:szCs w:val="24"/>
        </w:rPr>
        <w:t xml:space="preserve"> </w:t>
      </w:r>
      <w:r w:rsidRPr="008E6393" w:rsidR="00723D9D">
        <w:rPr>
          <w:rFonts w:ascii="Arial" w:hAnsi="Arial" w:cs="Arial"/>
          <w:bCs/>
          <w:iCs/>
          <w:sz w:val="24"/>
          <w:szCs w:val="24"/>
        </w:rPr>
        <w:t>opportunistically</w:t>
      </w:r>
      <w:r w:rsidRPr="008E6393">
        <w:rPr>
          <w:rFonts w:ascii="Arial" w:hAnsi="Arial" w:cs="Arial"/>
          <w:bCs/>
          <w:iCs/>
          <w:sz w:val="24"/>
          <w:szCs w:val="24"/>
        </w:rPr>
        <w:t xml:space="preserve"> observed </w:t>
      </w:r>
      <w:r w:rsidRPr="008E6393" w:rsidR="003941C2">
        <w:rPr>
          <w:rFonts w:ascii="Arial" w:hAnsi="Arial" w:cs="Arial"/>
          <w:bCs/>
          <w:iCs/>
          <w:sz w:val="24"/>
          <w:szCs w:val="24"/>
        </w:rPr>
        <w:t xml:space="preserve">by humans </w:t>
      </w:r>
      <w:r w:rsidRPr="008E6393">
        <w:rPr>
          <w:rFonts w:ascii="Arial" w:hAnsi="Arial" w:cs="Arial"/>
          <w:bCs/>
          <w:iCs/>
          <w:sz w:val="24"/>
          <w:szCs w:val="24"/>
        </w:rPr>
        <w:t>during</w:t>
      </w:r>
      <w:r w:rsidRPr="008E6393" w:rsidR="003941C2">
        <w:rPr>
          <w:rFonts w:ascii="Arial" w:hAnsi="Arial" w:cs="Arial"/>
          <w:bCs/>
          <w:iCs/>
          <w:sz w:val="24"/>
          <w:szCs w:val="24"/>
        </w:rPr>
        <w:t xml:space="preserve"> their</w:t>
      </w:r>
      <w:r w:rsidRPr="008E6393">
        <w:rPr>
          <w:rFonts w:ascii="Arial" w:hAnsi="Arial" w:cs="Arial"/>
          <w:bCs/>
          <w:iCs/>
          <w:sz w:val="24"/>
          <w:szCs w:val="24"/>
        </w:rPr>
        <w:t xml:space="preserve"> everyday activities, such as while walking through a park, driving along a roadway or kayaking in a river or pond. Local citizen-science projects focused on single species (such as box turtles) have provided valuable demographic information for turtle populations however these </w:t>
      </w:r>
      <w:r w:rsidRPr="008E6393" w:rsidR="006157A4">
        <w:rPr>
          <w:rFonts w:ascii="Arial" w:hAnsi="Arial" w:cs="Arial"/>
          <w:bCs/>
          <w:iCs/>
          <w:sz w:val="24"/>
          <w:szCs w:val="24"/>
        </w:rPr>
        <w:t xml:space="preserve">projects </w:t>
      </w:r>
      <w:r w:rsidRPr="008E6393">
        <w:rPr>
          <w:rFonts w:ascii="Arial" w:hAnsi="Arial" w:cs="Arial"/>
          <w:bCs/>
          <w:iCs/>
          <w:sz w:val="24"/>
          <w:szCs w:val="24"/>
        </w:rPr>
        <w:t>are isolated both spatially and specifically (i.e., focused on one species).</w:t>
      </w:r>
      <w:r w:rsidRPr="008E6393" w:rsidR="00723D9D">
        <w:rPr>
          <w:rFonts w:ascii="Arial" w:hAnsi="Arial" w:cs="Arial"/>
          <w:bCs/>
          <w:iCs/>
          <w:sz w:val="24"/>
          <w:szCs w:val="24"/>
        </w:rPr>
        <w:t xml:space="preserve"> This project would use sighting information supplied by citizens to fill gaps in our knowledge of turtle</w:t>
      </w:r>
      <w:r w:rsidRPr="008E6393" w:rsidR="003941C2">
        <w:rPr>
          <w:rFonts w:ascii="Arial" w:hAnsi="Arial" w:cs="Arial"/>
          <w:bCs/>
          <w:iCs/>
          <w:sz w:val="24"/>
          <w:szCs w:val="24"/>
        </w:rPr>
        <w:t xml:space="preserve"> populations</w:t>
      </w:r>
      <w:r w:rsidRPr="008E6393" w:rsidR="00723D9D">
        <w:rPr>
          <w:rFonts w:ascii="Arial" w:hAnsi="Arial" w:cs="Arial"/>
          <w:bCs/>
          <w:iCs/>
          <w:sz w:val="24"/>
          <w:szCs w:val="24"/>
        </w:rPr>
        <w:t xml:space="preserve"> throughout the southeastern United States.</w:t>
      </w:r>
      <w:r w:rsidRPr="008E6393" w:rsidR="00FA40E3">
        <w:rPr>
          <w:rFonts w:ascii="Arial" w:hAnsi="Arial" w:cs="Arial"/>
          <w:bCs/>
          <w:iCs/>
          <w:sz w:val="24"/>
          <w:szCs w:val="24"/>
        </w:rPr>
        <w:t xml:space="preserve"> The USFWS requires</w:t>
      </w:r>
      <w:r w:rsidRPr="008E6393" w:rsidR="006157A4">
        <w:rPr>
          <w:rFonts w:ascii="Arial" w:hAnsi="Arial" w:cs="Arial"/>
          <w:bCs/>
          <w:iCs/>
          <w:sz w:val="24"/>
          <w:szCs w:val="24"/>
        </w:rPr>
        <w:t xml:space="preserve"> such</w:t>
      </w:r>
      <w:r w:rsidRPr="008E6393" w:rsidR="00FA40E3">
        <w:rPr>
          <w:rFonts w:ascii="Arial" w:hAnsi="Arial" w:cs="Arial"/>
          <w:bCs/>
          <w:iCs/>
          <w:sz w:val="24"/>
          <w:szCs w:val="24"/>
        </w:rPr>
        <w:t xml:space="preserve"> </w:t>
      </w:r>
      <w:r w:rsidRPr="008E6393" w:rsidR="00FA40E3">
        <w:rPr>
          <w:rFonts w:ascii="Arial" w:hAnsi="Arial" w:cs="Arial"/>
          <w:color w:val="171717"/>
          <w:sz w:val="24"/>
          <w:szCs w:val="24"/>
          <w:shd w:val="clear" w:color="auto" w:fill="FFFFFF"/>
        </w:rPr>
        <w:t xml:space="preserve">information </w:t>
      </w:r>
      <w:r w:rsidRPr="008E6393" w:rsidR="006157A4">
        <w:rPr>
          <w:rFonts w:ascii="Arial" w:hAnsi="Arial" w:cs="Arial"/>
          <w:color w:val="171717"/>
          <w:sz w:val="24"/>
          <w:szCs w:val="24"/>
          <w:shd w:val="clear" w:color="auto" w:fill="FFFFFF"/>
        </w:rPr>
        <w:t>to document</w:t>
      </w:r>
      <w:r w:rsidRPr="008E6393" w:rsidR="00FA40E3">
        <w:rPr>
          <w:rFonts w:ascii="Arial" w:hAnsi="Arial" w:cs="Arial"/>
          <w:color w:val="171717"/>
          <w:sz w:val="24"/>
          <w:szCs w:val="24"/>
          <w:shd w:val="clear" w:color="auto" w:fill="FFFFFF"/>
        </w:rPr>
        <w:t xml:space="preserve"> species' status </w:t>
      </w:r>
      <w:r w:rsidRPr="008E6393" w:rsidR="006157A4">
        <w:rPr>
          <w:rFonts w:ascii="Arial" w:hAnsi="Arial" w:cs="Arial"/>
          <w:color w:val="171717"/>
          <w:sz w:val="24"/>
          <w:szCs w:val="24"/>
          <w:shd w:val="clear" w:color="auto" w:fill="FFFFFF"/>
        </w:rPr>
        <w:t>and</w:t>
      </w:r>
      <w:r w:rsidRPr="008E6393" w:rsidR="00FA40E3">
        <w:rPr>
          <w:rFonts w:ascii="Arial" w:hAnsi="Arial" w:cs="Arial"/>
          <w:color w:val="171717"/>
          <w:sz w:val="24"/>
          <w:szCs w:val="24"/>
          <w:shd w:val="clear" w:color="auto" w:fill="FFFFFF"/>
        </w:rPr>
        <w:t xml:space="preserve"> inform conservation decisions</w:t>
      </w:r>
      <w:r w:rsidRPr="008E6393" w:rsidR="006157A4">
        <w:rPr>
          <w:rFonts w:ascii="Arial" w:hAnsi="Arial" w:cs="Arial"/>
          <w:color w:val="171717"/>
          <w:sz w:val="24"/>
          <w:szCs w:val="24"/>
          <w:shd w:val="clear" w:color="auto" w:fill="FFFFFF"/>
        </w:rPr>
        <w:t xml:space="preserve">, including whether to list or de-list species. </w:t>
      </w:r>
    </w:p>
    <w:p w:rsidR="00564E52" w:rsidRPr="008E6393" w:rsidP="00FA14F6" w14:paraId="1BC5DD82" w14:textId="10CF8E09">
      <w:pPr>
        <w:tabs>
          <w:tab w:val="left" w:pos="-1080"/>
          <w:tab w:val="left" w:pos="-720"/>
          <w:tab w:val="left" w:pos="360"/>
          <w:tab w:val="left" w:pos="720"/>
        </w:tabs>
        <w:rPr>
          <w:rFonts w:ascii="Arial" w:hAnsi="Arial" w:cs="Arial"/>
          <w:color w:val="171717"/>
          <w:sz w:val="24"/>
          <w:szCs w:val="24"/>
          <w:shd w:val="clear" w:color="auto" w:fill="FFFFFF"/>
        </w:rPr>
      </w:pPr>
    </w:p>
    <w:p w:rsidR="00564E52" w:rsidRPr="008E6393" w:rsidP="00FA14F6" w14:paraId="05889F87" w14:textId="0DA99FEA">
      <w:pPr>
        <w:tabs>
          <w:tab w:val="left" w:pos="-1080"/>
          <w:tab w:val="left" w:pos="-720"/>
          <w:tab w:val="left" w:pos="360"/>
          <w:tab w:val="left" w:pos="720"/>
        </w:tabs>
        <w:rPr>
          <w:rFonts w:ascii="Arial" w:hAnsi="Arial" w:cs="Arial"/>
          <w:sz w:val="24"/>
          <w:szCs w:val="24"/>
        </w:rPr>
      </w:pPr>
      <w:r w:rsidRPr="008E6393">
        <w:rPr>
          <w:rFonts w:ascii="Arial" w:hAnsi="Arial" w:cs="Arial"/>
          <w:color w:val="171717"/>
          <w:sz w:val="24"/>
          <w:szCs w:val="24"/>
          <w:shd w:val="clear" w:color="auto" w:fill="FFFFFF"/>
        </w:rPr>
        <w:t>The authority for this collection is 43 U.S.C. 31 et seq. The Organic Act of March 3, 1879.</w:t>
      </w:r>
    </w:p>
    <w:p w:rsidR="00B11CB0" w:rsidRPr="008E6393" w:rsidP="00FA14F6" w14:paraId="2E444005" w14:textId="77777777">
      <w:pPr>
        <w:tabs>
          <w:tab w:val="left" w:pos="-1080"/>
          <w:tab w:val="left" w:pos="-720"/>
          <w:tab w:val="left" w:pos="360"/>
          <w:tab w:val="left" w:pos="720"/>
        </w:tabs>
        <w:rPr>
          <w:rFonts w:ascii="Arial" w:hAnsi="Arial" w:cs="Arial"/>
          <w:sz w:val="24"/>
          <w:szCs w:val="24"/>
        </w:rPr>
      </w:pPr>
    </w:p>
    <w:p w:rsidR="00FA14F6" w:rsidRPr="008E6393" w:rsidP="00FA14F6" w14:paraId="12D86C41" w14:textId="77777777">
      <w:pPr>
        <w:tabs>
          <w:tab w:val="left" w:pos="-1080"/>
          <w:tab w:val="left" w:pos="-720"/>
          <w:tab w:val="left" w:pos="360"/>
          <w:tab w:val="left" w:pos="720"/>
        </w:tabs>
        <w:rPr>
          <w:rFonts w:ascii="Arial" w:hAnsi="Arial" w:cs="Arial"/>
          <w:b/>
          <w:sz w:val="24"/>
          <w:szCs w:val="24"/>
        </w:rPr>
      </w:pPr>
      <w:r w:rsidRPr="008E6393">
        <w:rPr>
          <w:rFonts w:ascii="Arial" w:hAnsi="Arial" w:cs="Arial"/>
          <w:b/>
          <w:sz w:val="24"/>
          <w:szCs w:val="24"/>
        </w:rPr>
        <w:t>2.</w:t>
      </w:r>
      <w:r w:rsidRPr="008E6393">
        <w:rPr>
          <w:rFonts w:ascii="Arial" w:hAnsi="Arial" w:cs="Arial"/>
          <w:b/>
          <w:sz w:val="24"/>
          <w:szCs w:val="24"/>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FA14F6" w:rsidRPr="008E6393" w:rsidP="00FA14F6" w14:paraId="13BDA6DF" w14:textId="77777777">
      <w:pPr>
        <w:tabs>
          <w:tab w:val="left" w:pos="-1080"/>
          <w:tab w:val="left" w:pos="-720"/>
          <w:tab w:val="left" w:pos="360"/>
          <w:tab w:val="left" w:pos="720"/>
        </w:tabs>
        <w:rPr>
          <w:rFonts w:ascii="Arial" w:hAnsi="Arial" w:cs="Arial"/>
          <w:sz w:val="24"/>
          <w:szCs w:val="24"/>
        </w:rPr>
      </w:pPr>
    </w:p>
    <w:p w:rsidR="006157A4" w:rsidRPr="008E6393" w:rsidP="00FA14F6" w14:paraId="68A3F658" w14:textId="5D2CFE4C">
      <w:pPr>
        <w:tabs>
          <w:tab w:val="left" w:pos="-1080"/>
          <w:tab w:val="left" w:pos="-720"/>
          <w:tab w:val="left" w:pos="360"/>
          <w:tab w:val="left" w:pos="720"/>
        </w:tabs>
        <w:rPr>
          <w:rFonts w:ascii="Arial" w:hAnsi="Arial" w:cs="Arial"/>
          <w:bCs/>
          <w:iCs/>
          <w:sz w:val="24"/>
          <w:szCs w:val="24"/>
        </w:rPr>
      </w:pPr>
      <w:r w:rsidRPr="008E6393">
        <w:rPr>
          <w:rFonts w:ascii="Arial" w:hAnsi="Arial" w:cs="Arial"/>
          <w:bCs/>
          <w:iCs/>
          <w:sz w:val="24"/>
          <w:szCs w:val="24"/>
        </w:rPr>
        <w:t>The likely respondents to this will be individual citizens. When a citizen observes a turtle, they would document the species (if possible), location</w:t>
      </w:r>
      <w:r w:rsidRPr="008E6393" w:rsidR="00663F25">
        <w:rPr>
          <w:rFonts w:ascii="Arial" w:hAnsi="Arial" w:cs="Arial"/>
          <w:bCs/>
          <w:iCs/>
          <w:sz w:val="24"/>
          <w:szCs w:val="24"/>
        </w:rPr>
        <w:t xml:space="preserve"> (</w:t>
      </w:r>
      <w:r w:rsidRPr="008E6393">
        <w:rPr>
          <w:rFonts w:ascii="Arial" w:hAnsi="Arial" w:cs="Arial"/>
          <w:bCs/>
          <w:iCs/>
          <w:sz w:val="24"/>
          <w:szCs w:val="24"/>
        </w:rPr>
        <w:t>latitude/longitude collected via cell phone), date, and time, and photograph the animal. We would also ask each contributor to provide their initials (not full name) and a way to contact them if questions about the entry arise (e.g., phone number or email address). The sighting information would be mapped in ArcGIS and used to develop species distribution maps and run demographic models. We intend to use paper forms and the Survey123 platform (</w:t>
      </w:r>
      <w:hyperlink r:id="rId7" w:history="1">
        <w:r w:rsidRPr="008E6393">
          <w:rPr>
            <w:rStyle w:val="Hyperlink"/>
            <w:rFonts w:ascii="Arial" w:hAnsi="Arial" w:cs="Arial"/>
            <w:bCs/>
            <w:iCs/>
            <w:sz w:val="24"/>
            <w:szCs w:val="24"/>
          </w:rPr>
          <w:t>https://survey123.arcgis.com/</w:t>
        </w:r>
      </w:hyperlink>
      <w:r w:rsidRPr="008E6393">
        <w:rPr>
          <w:rFonts w:ascii="Arial" w:hAnsi="Arial" w:cs="Arial"/>
          <w:bCs/>
          <w:iCs/>
          <w:sz w:val="24"/>
          <w:szCs w:val="24"/>
        </w:rPr>
        <w:t>) from ESRI as data entry devices</w:t>
      </w:r>
      <w:r w:rsidRPr="008E6393" w:rsidR="00406256">
        <w:rPr>
          <w:rFonts w:ascii="Arial" w:hAnsi="Arial" w:cs="Arial"/>
          <w:bCs/>
          <w:iCs/>
          <w:sz w:val="24"/>
          <w:szCs w:val="24"/>
        </w:rPr>
        <w:t xml:space="preserve"> although we expect the vast majority of contributors to use the Survey123 platform</w:t>
      </w:r>
      <w:r w:rsidRPr="008E6393">
        <w:rPr>
          <w:rFonts w:ascii="Arial" w:hAnsi="Arial" w:cs="Arial"/>
          <w:bCs/>
          <w:iCs/>
          <w:sz w:val="24"/>
          <w:szCs w:val="24"/>
        </w:rPr>
        <w:t>. Survey123 is available as an app on cell phones</w:t>
      </w:r>
      <w:r w:rsidRPr="008E6393" w:rsidR="00406256">
        <w:rPr>
          <w:rFonts w:ascii="Arial" w:hAnsi="Arial" w:cs="Arial"/>
          <w:bCs/>
          <w:iCs/>
          <w:sz w:val="24"/>
          <w:szCs w:val="24"/>
        </w:rPr>
        <w:t xml:space="preserve"> and can also be used via laptop</w:t>
      </w:r>
      <w:r w:rsidRPr="008E6393">
        <w:rPr>
          <w:rFonts w:ascii="Arial" w:hAnsi="Arial" w:cs="Arial"/>
          <w:bCs/>
          <w:iCs/>
          <w:sz w:val="24"/>
          <w:szCs w:val="24"/>
        </w:rPr>
        <w:t xml:space="preserve">. </w:t>
      </w:r>
      <w:r w:rsidRPr="008E6393" w:rsidR="001B753C">
        <w:rPr>
          <w:rFonts w:ascii="Arial" w:hAnsi="Arial" w:cs="Arial"/>
          <w:bCs/>
          <w:iCs/>
          <w:sz w:val="24"/>
          <w:szCs w:val="24"/>
        </w:rPr>
        <w:t xml:space="preserve">Contributors do not have to complete all entries on the form; we will accept partial entries and as much </w:t>
      </w:r>
      <w:r w:rsidRPr="008E6393" w:rsidR="001B753C">
        <w:rPr>
          <w:rFonts w:ascii="Arial" w:hAnsi="Arial" w:cs="Arial"/>
          <w:bCs/>
          <w:iCs/>
          <w:sz w:val="24"/>
          <w:szCs w:val="24"/>
        </w:rPr>
        <w:t>information as they are able to provide.</w:t>
      </w:r>
      <w:r w:rsidRPr="008E6393" w:rsidR="00C52AC1">
        <w:rPr>
          <w:rFonts w:ascii="Arial" w:hAnsi="Arial" w:cs="Arial"/>
          <w:bCs/>
          <w:iCs/>
          <w:sz w:val="24"/>
          <w:szCs w:val="24"/>
        </w:rPr>
        <w:t xml:space="preserve"> The information will be collected opportunistically whenever the citizens observe a turtle and feel like answering the questions. Summarized versions of the processed data will be provided to USFWS, </w:t>
      </w:r>
      <w:r w:rsidRPr="008E6393" w:rsidR="006B1B57">
        <w:rPr>
          <w:rFonts w:ascii="Arial" w:hAnsi="Arial" w:cs="Arial"/>
          <w:bCs/>
          <w:iCs/>
          <w:sz w:val="24"/>
          <w:szCs w:val="24"/>
        </w:rPr>
        <w:t xml:space="preserve">and </w:t>
      </w:r>
      <w:r w:rsidRPr="008E6393" w:rsidR="00C52AC1">
        <w:rPr>
          <w:rFonts w:ascii="Arial" w:hAnsi="Arial" w:cs="Arial"/>
          <w:bCs/>
          <w:iCs/>
          <w:sz w:val="24"/>
          <w:szCs w:val="24"/>
        </w:rPr>
        <w:t>published in peer-reviewed scientific journals.</w:t>
      </w:r>
      <w:r w:rsidRPr="008E6393" w:rsidR="006B1B57">
        <w:rPr>
          <w:rFonts w:ascii="Arial" w:hAnsi="Arial" w:cs="Arial"/>
          <w:bCs/>
          <w:iCs/>
          <w:sz w:val="24"/>
          <w:szCs w:val="24"/>
        </w:rPr>
        <w:t xml:space="preserve"> Additionally, citizens involved in the project can choose to view a summary of the turtle sightings on the Survey123 app. That information will not be made available to the public, only to people who contribute information.</w:t>
      </w:r>
      <w:r w:rsidRPr="008E6393" w:rsidR="00C52AC1">
        <w:rPr>
          <w:rFonts w:ascii="Arial" w:hAnsi="Arial" w:cs="Arial"/>
          <w:bCs/>
          <w:iCs/>
          <w:sz w:val="24"/>
          <w:szCs w:val="24"/>
        </w:rPr>
        <w:t xml:space="preserve"> The raw data and exact entries provided by citizens (including citizen initials and contact information) will not be provided to anyone.</w:t>
      </w:r>
    </w:p>
    <w:p w:rsidR="006157A4" w:rsidRPr="008E6393" w:rsidP="00FA14F6" w14:paraId="3C9ADDFD" w14:textId="2DDF80C3">
      <w:pPr>
        <w:tabs>
          <w:tab w:val="left" w:pos="-1080"/>
          <w:tab w:val="left" w:pos="-720"/>
          <w:tab w:val="left" w:pos="360"/>
          <w:tab w:val="left" w:pos="720"/>
        </w:tabs>
        <w:rPr>
          <w:rFonts w:ascii="Arial" w:hAnsi="Arial" w:cs="Arial"/>
          <w:bCs/>
          <w:iCs/>
          <w:sz w:val="24"/>
          <w:szCs w:val="24"/>
        </w:rPr>
      </w:pPr>
    </w:p>
    <w:tbl>
      <w:tblPr>
        <w:tblStyle w:val="TableGrid"/>
        <w:tblW w:w="0" w:type="auto"/>
        <w:tblLook w:val="04A0"/>
      </w:tblPr>
      <w:tblGrid>
        <w:gridCol w:w="4675"/>
        <w:gridCol w:w="4675"/>
      </w:tblGrid>
      <w:tr w14:paraId="4D73990B" w14:textId="77777777" w:rsidTr="001B753C">
        <w:tblPrEx>
          <w:tblW w:w="0" w:type="auto"/>
          <w:tblLook w:val="04A0"/>
        </w:tblPrEx>
        <w:tc>
          <w:tcPr>
            <w:tcW w:w="4675" w:type="dxa"/>
          </w:tcPr>
          <w:p w:rsidR="001B753C" w:rsidRPr="008E6393" w:rsidP="00FA14F6" w14:paraId="34D06A45" w14:textId="14921732">
            <w:pPr>
              <w:tabs>
                <w:tab w:val="left" w:pos="-1080"/>
                <w:tab w:val="left" w:pos="-720"/>
                <w:tab w:val="left" w:pos="360"/>
                <w:tab w:val="left" w:pos="720"/>
              </w:tabs>
              <w:rPr>
                <w:rFonts w:ascii="Arial" w:hAnsi="Arial" w:cs="Arial"/>
                <w:b/>
                <w:iCs/>
                <w:sz w:val="24"/>
                <w:szCs w:val="24"/>
              </w:rPr>
            </w:pPr>
            <w:r w:rsidRPr="008E6393">
              <w:rPr>
                <w:rFonts w:ascii="Arial" w:hAnsi="Arial" w:cs="Arial"/>
                <w:b/>
                <w:iCs/>
                <w:sz w:val="24"/>
                <w:szCs w:val="24"/>
              </w:rPr>
              <w:t>For our survey, we ask</w:t>
            </w:r>
          </w:p>
        </w:tc>
        <w:tc>
          <w:tcPr>
            <w:tcW w:w="4675" w:type="dxa"/>
          </w:tcPr>
          <w:p w:rsidR="001B753C" w:rsidRPr="008E6393" w:rsidP="00FA14F6" w14:paraId="3A89A45F" w14:textId="2CE65065">
            <w:pPr>
              <w:tabs>
                <w:tab w:val="left" w:pos="-1080"/>
                <w:tab w:val="left" w:pos="-720"/>
                <w:tab w:val="left" w:pos="360"/>
                <w:tab w:val="left" w:pos="720"/>
              </w:tabs>
              <w:rPr>
                <w:rFonts w:ascii="Arial" w:hAnsi="Arial" w:cs="Arial"/>
                <w:b/>
                <w:iCs/>
                <w:sz w:val="24"/>
                <w:szCs w:val="24"/>
              </w:rPr>
            </w:pPr>
            <w:r w:rsidRPr="008E6393">
              <w:rPr>
                <w:rFonts w:ascii="Arial" w:hAnsi="Arial" w:cs="Arial"/>
                <w:b/>
                <w:iCs/>
                <w:sz w:val="24"/>
                <w:szCs w:val="24"/>
              </w:rPr>
              <w:t>So we can</w:t>
            </w:r>
          </w:p>
        </w:tc>
      </w:tr>
      <w:tr w14:paraId="5CD78084" w14:textId="77777777" w:rsidTr="001B753C">
        <w:tblPrEx>
          <w:tblW w:w="0" w:type="auto"/>
          <w:tblLook w:val="04A0"/>
        </w:tblPrEx>
        <w:tc>
          <w:tcPr>
            <w:tcW w:w="4675" w:type="dxa"/>
          </w:tcPr>
          <w:p w:rsidR="001B753C" w:rsidRPr="008E6393" w:rsidP="00FA14F6" w14:paraId="66C30E3D" w14:textId="67E8F4DD">
            <w:pPr>
              <w:tabs>
                <w:tab w:val="left" w:pos="-1080"/>
                <w:tab w:val="left" w:pos="-720"/>
                <w:tab w:val="left" w:pos="360"/>
                <w:tab w:val="left" w:pos="720"/>
              </w:tabs>
              <w:rPr>
                <w:rFonts w:ascii="Arial" w:hAnsi="Arial" w:cs="Arial"/>
                <w:bCs/>
                <w:iCs/>
                <w:sz w:val="24"/>
                <w:szCs w:val="24"/>
              </w:rPr>
            </w:pPr>
            <w:r w:rsidRPr="008E6393">
              <w:rPr>
                <w:rFonts w:ascii="Arial" w:hAnsi="Arial" w:cs="Arial"/>
                <w:bCs/>
                <w:iCs/>
                <w:sz w:val="24"/>
                <w:szCs w:val="24"/>
              </w:rPr>
              <w:t>Date</w:t>
            </w:r>
          </w:p>
        </w:tc>
        <w:tc>
          <w:tcPr>
            <w:tcW w:w="4675" w:type="dxa"/>
          </w:tcPr>
          <w:p w:rsidR="001B753C" w:rsidRPr="008E6393" w:rsidP="00FA14F6" w14:paraId="640632CB" w14:textId="5C1F1D75">
            <w:pPr>
              <w:tabs>
                <w:tab w:val="left" w:pos="-1080"/>
                <w:tab w:val="left" w:pos="-720"/>
                <w:tab w:val="left" w:pos="360"/>
                <w:tab w:val="left" w:pos="720"/>
              </w:tabs>
              <w:rPr>
                <w:rFonts w:ascii="Arial" w:hAnsi="Arial" w:cs="Arial"/>
                <w:bCs/>
                <w:iCs/>
                <w:sz w:val="24"/>
                <w:szCs w:val="24"/>
              </w:rPr>
            </w:pPr>
            <w:r w:rsidRPr="008E6393">
              <w:rPr>
                <w:rFonts w:ascii="Arial" w:hAnsi="Arial" w:cs="Arial"/>
                <w:bCs/>
                <w:iCs/>
                <w:sz w:val="24"/>
                <w:szCs w:val="24"/>
              </w:rPr>
              <w:t>Document when during the year a turtle was present</w:t>
            </w:r>
          </w:p>
        </w:tc>
      </w:tr>
      <w:tr w14:paraId="5F90675A" w14:textId="77777777" w:rsidTr="001B753C">
        <w:tblPrEx>
          <w:tblW w:w="0" w:type="auto"/>
          <w:tblLook w:val="04A0"/>
        </w:tblPrEx>
        <w:tc>
          <w:tcPr>
            <w:tcW w:w="4675" w:type="dxa"/>
          </w:tcPr>
          <w:p w:rsidR="001B753C" w:rsidRPr="008E6393" w:rsidP="00FA14F6" w14:paraId="526A41F0" w14:textId="49915279">
            <w:pPr>
              <w:tabs>
                <w:tab w:val="left" w:pos="-1080"/>
                <w:tab w:val="left" w:pos="-720"/>
                <w:tab w:val="left" w:pos="360"/>
                <w:tab w:val="left" w:pos="720"/>
              </w:tabs>
              <w:rPr>
                <w:rFonts w:ascii="Arial" w:hAnsi="Arial" w:cs="Arial"/>
                <w:bCs/>
                <w:iCs/>
                <w:sz w:val="24"/>
                <w:szCs w:val="24"/>
              </w:rPr>
            </w:pPr>
            <w:r w:rsidRPr="008E6393">
              <w:rPr>
                <w:rFonts w:ascii="Arial" w:hAnsi="Arial" w:cs="Arial"/>
                <w:bCs/>
                <w:iCs/>
                <w:sz w:val="24"/>
                <w:szCs w:val="24"/>
              </w:rPr>
              <w:t>Time</w:t>
            </w:r>
          </w:p>
        </w:tc>
        <w:tc>
          <w:tcPr>
            <w:tcW w:w="4675" w:type="dxa"/>
          </w:tcPr>
          <w:p w:rsidR="001B753C" w:rsidRPr="008E6393" w:rsidP="00FA14F6" w14:paraId="517062F0" w14:textId="1244AAD1">
            <w:pPr>
              <w:tabs>
                <w:tab w:val="left" w:pos="-1080"/>
                <w:tab w:val="left" w:pos="-720"/>
                <w:tab w:val="left" w:pos="360"/>
                <w:tab w:val="left" w:pos="720"/>
              </w:tabs>
              <w:rPr>
                <w:rFonts w:ascii="Arial" w:hAnsi="Arial" w:cs="Arial"/>
                <w:bCs/>
                <w:iCs/>
                <w:sz w:val="24"/>
                <w:szCs w:val="24"/>
              </w:rPr>
            </w:pPr>
            <w:r w:rsidRPr="008E6393">
              <w:rPr>
                <w:rFonts w:ascii="Arial" w:hAnsi="Arial" w:cs="Arial"/>
                <w:bCs/>
                <w:iCs/>
                <w:sz w:val="24"/>
                <w:szCs w:val="24"/>
              </w:rPr>
              <w:t>Document when during the day a turtle was present</w:t>
            </w:r>
          </w:p>
        </w:tc>
      </w:tr>
      <w:tr w14:paraId="70C670CC" w14:textId="77777777" w:rsidTr="001B753C">
        <w:tblPrEx>
          <w:tblW w:w="0" w:type="auto"/>
          <w:tblLook w:val="04A0"/>
        </w:tblPrEx>
        <w:tc>
          <w:tcPr>
            <w:tcW w:w="4675" w:type="dxa"/>
          </w:tcPr>
          <w:p w:rsidR="001B753C" w:rsidRPr="008E6393" w:rsidP="00FA14F6" w14:paraId="41D9E38D" w14:textId="5FE73CAE">
            <w:pPr>
              <w:tabs>
                <w:tab w:val="left" w:pos="-1080"/>
                <w:tab w:val="left" w:pos="-720"/>
                <w:tab w:val="left" w:pos="360"/>
                <w:tab w:val="left" w:pos="720"/>
              </w:tabs>
              <w:rPr>
                <w:rFonts w:ascii="Arial" w:hAnsi="Arial" w:cs="Arial"/>
                <w:bCs/>
                <w:iCs/>
                <w:sz w:val="24"/>
                <w:szCs w:val="24"/>
              </w:rPr>
            </w:pPr>
            <w:r w:rsidRPr="008E6393">
              <w:rPr>
                <w:rFonts w:ascii="Arial" w:hAnsi="Arial" w:cs="Arial"/>
                <w:bCs/>
                <w:iCs/>
                <w:sz w:val="24"/>
                <w:szCs w:val="24"/>
              </w:rPr>
              <w:t>Location (latitude/longitude)</w:t>
            </w:r>
          </w:p>
        </w:tc>
        <w:tc>
          <w:tcPr>
            <w:tcW w:w="4675" w:type="dxa"/>
          </w:tcPr>
          <w:p w:rsidR="001B753C" w:rsidRPr="008E6393" w:rsidP="00FA14F6" w14:paraId="5EFB7BBA" w14:textId="72BE7C0E">
            <w:pPr>
              <w:tabs>
                <w:tab w:val="left" w:pos="-1080"/>
                <w:tab w:val="left" w:pos="-720"/>
                <w:tab w:val="left" w:pos="360"/>
                <w:tab w:val="left" w:pos="720"/>
              </w:tabs>
              <w:rPr>
                <w:rFonts w:ascii="Arial" w:hAnsi="Arial" w:cs="Arial"/>
                <w:bCs/>
                <w:iCs/>
                <w:sz w:val="24"/>
                <w:szCs w:val="24"/>
              </w:rPr>
            </w:pPr>
            <w:r w:rsidRPr="008E6393">
              <w:rPr>
                <w:rFonts w:ascii="Arial" w:hAnsi="Arial" w:cs="Arial"/>
                <w:bCs/>
                <w:iCs/>
                <w:sz w:val="24"/>
                <w:szCs w:val="24"/>
              </w:rPr>
              <w:t xml:space="preserve">Document where the turtle was observed both on a broad scale (e.g., county, </w:t>
            </w:r>
            <w:r w:rsidRPr="008E6393" w:rsidR="00663F25">
              <w:rPr>
                <w:rFonts w:ascii="Arial" w:hAnsi="Arial" w:cs="Arial"/>
                <w:bCs/>
                <w:iCs/>
                <w:sz w:val="24"/>
                <w:szCs w:val="24"/>
              </w:rPr>
              <w:t>state, etc</w:t>
            </w:r>
            <w:r w:rsidRPr="008E6393" w:rsidR="00F32BBF">
              <w:rPr>
                <w:rFonts w:ascii="Arial" w:hAnsi="Arial" w:cs="Arial"/>
                <w:bCs/>
                <w:iCs/>
                <w:sz w:val="24"/>
                <w:szCs w:val="24"/>
              </w:rPr>
              <w:t>.</w:t>
            </w:r>
            <w:r w:rsidRPr="008E6393" w:rsidR="00663F25">
              <w:rPr>
                <w:rFonts w:ascii="Arial" w:hAnsi="Arial" w:cs="Arial"/>
                <w:bCs/>
                <w:iCs/>
                <w:sz w:val="24"/>
                <w:szCs w:val="24"/>
              </w:rPr>
              <w:t>)</w:t>
            </w:r>
            <w:r w:rsidRPr="008E6393">
              <w:rPr>
                <w:rFonts w:ascii="Arial" w:hAnsi="Arial" w:cs="Arial"/>
                <w:bCs/>
                <w:iCs/>
                <w:sz w:val="24"/>
                <w:szCs w:val="24"/>
              </w:rPr>
              <w:t xml:space="preserve"> and fine-scale (habitat type)</w:t>
            </w:r>
          </w:p>
        </w:tc>
      </w:tr>
      <w:tr w14:paraId="77932419" w14:textId="77777777" w:rsidTr="001B753C">
        <w:tblPrEx>
          <w:tblW w:w="0" w:type="auto"/>
          <w:tblLook w:val="04A0"/>
        </w:tblPrEx>
        <w:tc>
          <w:tcPr>
            <w:tcW w:w="4675" w:type="dxa"/>
          </w:tcPr>
          <w:p w:rsidR="001B753C" w:rsidRPr="008E6393" w:rsidP="00FA14F6" w14:paraId="07E24756" w14:textId="4DB6FFD1">
            <w:pPr>
              <w:tabs>
                <w:tab w:val="left" w:pos="-1080"/>
                <w:tab w:val="left" w:pos="-720"/>
                <w:tab w:val="left" w:pos="360"/>
                <w:tab w:val="left" w:pos="720"/>
              </w:tabs>
              <w:rPr>
                <w:rFonts w:ascii="Arial" w:hAnsi="Arial" w:cs="Arial"/>
                <w:bCs/>
                <w:iCs/>
                <w:sz w:val="24"/>
                <w:szCs w:val="24"/>
              </w:rPr>
            </w:pPr>
            <w:r w:rsidRPr="008E6393">
              <w:rPr>
                <w:rFonts w:ascii="Arial" w:hAnsi="Arial" w:cs="Arial"/>
                <w:bCs/>
                <w:iCs/>
                <w:sz w:val="24"/>
                <w:szCs w:val="24"/>
              </w:rPr>
              <w:t>Turtle species (if known)</w:t>
            </w:r>
          </w:p>
        </w:tc>
        <w:tc>
          <w:tcPr>
            <w:tcW w:w="4675" w:type="dxa"/>
          </w:tcPr>
          <w:p w:rsidR="001B753C" w:rsidRPr="008E6393" w:rsidP="00FA14F6" w14:paraId="0ED76039" w14:textId="7E9F2217">
            <w:pPr>
              <w:tabs>
                <w:tab w:val="left" w:pos="-1080"/>
                <w:tab w:val="left" w:pos="-720"/>
                <w:tab w:val="left" w:pos="360"/>
                <w:tab w:val="left" w:pos="720"/>
              </w:tabs>
              <w:rPr>
                <w:rFonts w:ascii="Arial" w:hAnsi="Arial" w:cs="Arial"/>
                <w:bCs/>
                <w:iCs/>
                <w:sz w:val="24"/>
                <w:szCs w:val="24"/>
              </w:rPr>
            </w:pPr>
            <w:r w:rsidRPr="008E6393">
              <w:rPr>
                <w:rFonts w:ascii="Arial" w:hAnsi="Arial" w:cs="Arial"/>
                <w:bCs/>
                <w:iCs/>
                <w:sz w:val="24"/>
                <w:szCs w:val="24"/>
              </w:rPr>
              <w:t>Document what types are species are observed at certain times and in certain locations</w:t>
            </w:r>
          </w:p>
        </w:tc>
      </w:tr>
      <w:tr w14:paraId="34EE2A69" w14:textId="77777777" w:rsidTr="001B753C">
        <w:tblPrEx>
          <w:tblW w:w="0" w:type="auto"/>
          <w:tblLook w:val="04A0"/>
        </w:tblPrEx>
        <w:tc>
          <w:tcPr>
            <w:tcW w:w="4675" w:type="dxa"/>
          </w:tcPr>
          <w:p w:rsidR="001B753C" w:rsidRPr="008E6393" w:rsidP="00FA14F6" w14:paraId="62DCD887" w14:textId="005BC15A">
            <w:pPr>
              <w:tabs>
                <w:tab w:val="left" w:pos="-1080"/>
                <w:tab w:val="left" w:pos="-720"/>
                <w:tab w:val="left" w:pos="360"/>
                <w:tab w:val="left" w:pos="720"/>
              </w:tabs>
              <w:rPr>
                <w:rFonts w:ascii="Arial" w:hAnsi="Arial" w:cs="Arial"/>
                <w:bCs/>
                <w:iCs/>
                <w:sz w:val="24"/>
                <w:szCs w:val="24"/>
              </w:rPr>
            </w:pPr>
            <w:r w:rsidRPr="008E6393">
              <w:rPr>
                <w:rFonts w:ascii="Arial" w:hAnsi="Arial" w:cs="Arial"/>
                <w:bCs/>
                <w:iCs/>
                <w:sz w:val="24"/>
                <w:szCs w:val="24"/>
              </w:rPr>
              <w:t>Photographs</w:t>
            </w:r>
          </w:p>
        </w:tc>
        <w:tc>
          <w:tcPr>
            <w:tcW w:w="4675" w:type="dxa"/>
          </w:tcPr>
          <w:p w:rsidR="001B753C" w:rsidRPr="008E6393" w:rsidP="00FA14F6" w14:paraId="4D6BA037" w14:textId="2CE297C7">
            <w:pPr>
              <w:tabs>
                <w:tab w:val="left" w:pos="-1080"/>
                <w:tab w:val="left" w:pos="-720"/>
                <w:tab w:val="left" w:pos="360"/>
                <w:tab w:val="left" w:pos="720"/>
              </w:tabs>
              <w:rPr>
                <w:rFonts w:ascii="Arial" w:hAnsi="Arial" w:cs="Arial"/>
                <w:bCs/>
                <w:iCs/>
                <w:sz w:val="24"/>
                <w:szCs w:val="24"/>
              </w:rPr>
            </w:pPr>
            <w:r w:rsidRPr="008E6393">
              <w:rPr>
                <w:rFonts w:ascii="Arial" w:hAnsi="Arial" w:cs="Arial"/>
                <w:bCs/>
                <w:iCs/>
                <w:sz w:val="24"/>
                <w:szCs w:val="24"/>
              </w:rPr>
              <w:t>To double check species identifications, identify sex (e.g., males have longer tails than females) and to document injuries or physical abnormalities</w:t>
            </w:r>
          </w:p>
        </w:tc>
      </w:tr>
    </w:tbl>
    <w:p w:rsidR="006157A4" w:rsidRPr="008E6393" w:rsidP="00FA14F6" w14:paraId="16337E1B" w14:textId="77777777">
      <w:pPr>
        <w:tabs>
          <w:tab w:val="left" w:pos="-1080"/>
          <w:tab w:val="left" w:pos="-720"/>
          <w:tab w:val="left" w:pos="360"/>
          <w:tab w:val="left" w:pos="720"/>
        </w:tabs>
        <w:rPr>
          <w:rFonts w:ascii="Arial" w:hAnsi="Arial" w:cs="Arial"/>
          <w:sz w:val="24"/>
          <w:szCs w:val="24"/>
        </w:rPr>
      </w:pPr>
    </w:p>
    <w:p w:rsidR="00FA14F6" w:rsidRPr="008E6393" w:rsidP="00FA14F6" w14:paraId="3E7DE517" w14:textId="77777777">
      <w:pPr>
        <w:tabs>
          <w:tab w:val="left" w:pos="-1080"/>
          <w:tab w:val="left" w:pos="-720"/>
          <w:tab w:val="left" w:pos="360"/>
          <w:tab w:val="left" w:pos="720"/>
        </w:tabs>
        <w:rPr>
          <w:rFonts w:ascii="Arial" w:hAnsi="Arial" w:cs="Arial"/>
          <w:b/>
          <w:sz w:val="24"/>
          <w:szCs w:val="24"/>
        </w:rPr>
      </w:pPr>
      <w:r w:rsidRPr="008E6393">
        <w:rPr>
          <w:rFonts w:ascii="Arial" w:hAnsi="Arial" w:cs="Arial"/>
          <w:b/>
          <w:sz w:val="24"/>
          <w:szCs w:val="24"/>
        </w:rPr>
        <w:t>3.</w:t>
      </w:r>
      <w:r w:rsidRPr="008E6393">
        <w:rPr>
          <w:rFonts w:ascii="Arial" w:hAnsi="Arial" w:cs="Arial"/>
          <w:b/>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FA14F6" w:rsidRPr="008E6393" w:rsidP="00FA14F6" w14:paraId="7ECA77CC" w14:textId="77777777">
      <w:pPr>
        <w:tabs>
          <w:tab w:val="left" w:pos="-1080"/>
          <w:tab w:val="left" w:pos="-720"/>
          <w:tab w:val="left" w:pos="360"/>
          <w:tab w:val="left" w:pos="720"/>
        </w:tabs>
        <w:rPr>
          <w:rFonts w:ascii="Arial" w:hAnsi="Arial" w:cs="Arial"/>
          <w:sz w:val="24"/>
          <w:szCs w:val="24"/>
        </w:rPr>
      </w:pPr>
    </w:p>
    <w:p w:rsidR="00FE3DB4" w:rsidRPr="008E6393" w:rsidP="00FA14F6" w14:paraId="0407D20A" w14:textId="3B1180A1">
      <w:pPr>
        <w:tabs>
          <w:tab w:val="left" w:pos="-1080"/>
          <w:tab w:val="left" w:pos="-720"/>
          <w:tab w:val="left" w:pos="360"/>
          <w:tab w:val="left" w:pos="720"/>
        </w:tabs>
        <w:rPr>
          <w:rFonts w:ascii="Arial" w:hAnsi="Arial" w:cs="Arial"/>
          <w:sz w:val="24"/>
          <w:szCs w:val="24"/>
        </w:rPr>
      </w:pPr>
    </w:p>
    <w:p w:rsidR="00FE3DB4" w:rsidRPr="008E6393" w:rsidP="00FA14F6" w14:paraId="298086C4" w14:textId="37123A72">
      <w:pPr>
        <w:tabs>
          <w:tab w:val="left" w:pos="-1080"/>
          <w:tab w:val="left" w:pos="-720"/>
          <w:tab w:val="left" w:pos="360"/>
          <w:tab w:val="left" w:pos="720"/>
        </w:tabs>
        <w:rPr>
          <w:rFonts w:ascii="Arial" w:hAnsi="Arial" w:cs="Arial"/>
          <w:sz w:val="24"/>
          <w:szCs w:val="24"/>
        </w:rPr>
      </w:pPr>
      <w:r w:rsidRPr="008E6393">
        <w:rPr>
          <w:rFonts w:ascii="Arial" w:hAnsi="Arial" w:cs="Arial"/>
          <w:sz w:val="24"/>
          <w:szCs w:val="24"/>
        </w:rPr>
        <w:t>Our survey will be available electronically on the Survey123 platform</w:t>
      </w:r>
      <w:r w:rsidRPr="008E6393" w:rsidR="006B1B57">
        <w:rPr>
          <w:rFonts w:ascii="Arial" w:hAnsi="Arial" w:cs="Arial"/>
          <w:sz w:val="24"/>
          <w:szCs w:val="24"/>
        </w:rPr>
        <w:t xml:space="preserve"> (see example screenshots from Survey123 below) and we expect &gt; 95% of respondents will utilize this electronic format as opposed to a paper form submission. Citizens can download the Survey123 app on their cell phone or use it on a computer. We will make the paper form available on the project webpage for public printing. Additionally, citizens involved in the project can choose to view a summary of the reported turtle sightings on the Survey123 app.</w:t>
      </w:r>
    </w:p>
    <w:p w:rsidR="006B1B57" w:rsidRPr="008E6393" w:rsidP="00FA14F6" w14:paraId="05F91C75" w14:textId="77777777">
      <w:pPr>
        <w:tabs>
          <w:tab w:val="left" w:pos="-1080"/>
          <w:tab w:val="left" w:pos="-720"/>
          <w:tab w:val="left" w:pos="360"/>
          <w:tab w:val="left" w:pos="720"/>
        </w:tabs>
        <w:rPr>
          <w:rFonts w:ascii="Arial" w:hAnsi="Arial" w:cs="Arial"/>
          <w:sz w:val="24"/>
          <w:szCs w:val="24"/>
        </w:rPr>
      </w:pPr>
    </w:p>
    <w:p w:rsidR="006B1B57" w:rsidRPr="008E6393" w:rsidP="00FA14F6" w14:paraId="213CCBEC" w14:textId="77777777">
      <w:pPr>
        <w:tabs>
          <w:tab w:val="left" w:pos="-1080"/>
          <w:tab w:val="left" w:pos="-720"/>
          <w:tab w:val="left" w:pos="360"/>
          <w:tab w:val="left" w:pos="720"/>
        </w:tabs>
        <w:rPr>
          <w:rFonts w:ascii="Arial" w:hAnsi="Arial" w:cs="Arial"/>
          <w:sz w:val="24"/>
          <w:szCs w:val="24"/>
        </w:rPr>
      </w:pPr>
    </w:p>
    <w:p w:rsidR="006B1B57" w:rsidRPr="008E6393" w:rsidP="00FA14F6" w14:paraId="357BA4C1" w14:textId="40C57518">
      <w:pPr>
        <w:tabs>
          <w:tab w:val="left" w:pos="-1080"/>
          <w:tab w:val="left" w:pos="-720"/>
          <w:tab w:val="left" w:pos="360"/>
          <w:tab w:val="left" w:pos="720"/>
        </w:tabs>
        <w:rPr>
          <w:rFonts w:ascii="Arial" w:hAnsi="Arial" w:cs="Arial"/>
          <w:sz w:val="24"/>
          <w:szCs w:val="24"/>
        </w:rPr>
      </w:pPr>
      <w:r w:rsidRPr="008E6393">
        <w:rPr>
          <w:rFonts w:ascii="Arial" w:hAnsi="Arial" w:cs="Arial"/>
          <w:noProof/>
          <w:sz w:val="24"/>
          <w:szCs w:val="24"/>
        </w:rPr>
        <w:drawing>
          <wp:inline distT="0" distB="0" distL="0" distR="0">
            <wp:extent cx="5943600" cy="3747770"/>
            <wp:effectExtent l="0" t="0" r="0" b="508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xmlns:r="http://schemas.openxmlformats.org/officeDocument/2006/relationships" r:embed="rId8"/>
                    <a:stretch>
                      <a:fillRect/>
                    </a:stretch>
                  </pic:blipFill>
                  <pic:spPr>
                    <a:xfrm>
                      <a:off x="0" y="0"/>
                      <a:ext cx="5943600" cy="3747770"/>
                    </a:xfrm>
                    <a:prstGeom prst="rect">
                      <a:avLst/>
                    </a:prstGeom>
                  </pic:spPr>
                </pic:pic>
              </a:graphicData>
            </a:graphic>
          </wp:inline>
        </w:drawing>
      </w:r>
    </w:p>
    <w:p w:rsidR="006B1B57" w:rsidRPr="008E6393" w:rsidP="00FA14F6" w14:paraId="7229E338" w14:textId="4BFEE2D0">
      <w:pPr>
        <w:tabs>
          <w:tab w:val="left" w:pos="-1080"/>
          <w:tab w:val="left" w:pos="-720"/>
          <w:tab w:val="left" w:pos="360"/>
          <w:tab w:val="left" w:pos="720"/>
        </w:tabs>
        <w:rPr>
          <w:rFonts w:ascii="Arial" w:hAnsi="Arial" w:cs="Arial"/>
          <w:sz w:val="24"/>
          <w:szCs w:val="24"/>
        </w:rPr>
      </w:pPr>
    </w:p>
    <w:p w:rsidR="006B1B57" w:rsidRPr="008E6393" w:rsidP="00FA14F6" w14:paraId="0C502EFD" w14:textId="79AD6CD9">
      <w:pPr>
        <w:tabs>
          <w:tab w:val="left" w:pos="-1080"/>
          <w:tab w:val="left" w:pos="-720"/>
          <w:tab w:val="left" w:pos="360"/>
          <w:tab w:val="left" w:pos="720"/>
        </w:tabs>
        <w:rPr>
          <w:rFonts w:ascii="Arial" w:hAnsi="Arial" w:cs="Arial"/>
          <w:sz w:val="24"/>
          <w:szCs w:val="24"/>
        </w:rPr>
      </w:pPr>
      <w:r w:rsidRPr="008E6393">
        <w:rPr>
          <w:rFonts w:ascii="Arial" w:hAnsi="Arial" w:cs="Arial"/>
          <w:sz w:val="24"/>
          <w:szCs w:val="24"/>
        </w:rPr>
        <w:t>Figure 1. Example screenshots from Survey123 showing how information can be entered by citizens.</w:t>
      </w:r>
    </w:p>
    <w:p w:rsidR="00FA14F6" w:rsidRPr="008E6393" w:rsidP="00FA14F6" w14:paraId="54B61AC8" w14:textId="77777777">
      <w:pPr>
        <w:tabs>
          <w:tab w:val="left" w:pos="-1080"/>
          <w:tab w:val="left" w:pos="-720"/>
          <w:tab w:val="left" w:pos="360"/>
          <w:tab w:val="left" w:pos="720"/>
        </w:tabs>
        <w:rPr>
          <w:rFonts w:ascii="Arial" w:hAnsi="Arial" w:cs="Arial"/>
          <w:sz w:val="24"/>
          <w:szCs w:val="24"/>
        </w:rPr>
      </w:pPr>
    </w:p>
    <w:p w:rsidR="00FA14F6" w:rsidRPr="008E6393" w:rsidP="00FA14F6" w14:paraId="692E3FB3" w14:textId="77777777">
      <w:pPr>
        <w:tabs>
          <w:tab w:val="left" w:pos="-1080"/>
          <w:tab w:val="left" w:pos="-720"/>
          <w:tab w:val="left" w:pos="360"/>
          <w:tab w:val="left" w:pos="720"/>
        </w:tabs>
        <w:rPr>
          <w:rFonts w:ascii="Arial" w:hAnsi="Arial" w:cs="Arial"/>
          <w:b/>
          <w:sz w:val="24"/>
          <w:szCs w:val="24"/>
        </w:rPr>
      </w:pPr>
      <w:r w:rsidRPr="008E6393">
        <w:rPr>
          <w:rFonts w:ascii="Arial" w:hAnsi="Arial" w:cs="Arial"/>
          <w:b/>
          <w:sz w:val="24"/>
          <w:szCs w:val="24"/>
        </w:rPr>
        <w:t>4.</w:t>
      </w:r>
      <w:r w:rsidRPr="008E6393">
        <w:rPr>
          <w:rFonts w:ascii="Arial" w:hAnsi="Arial" w:cs="Arial"/>
          <w:b/>
          <w:sz w:val="24"/>
          <w:szCs w:val="24"/>
        </w:rPr>
        <w:tab/>
        <w:t>Describe efforts to identify duplication.  Show specifically why any similar information already available cannot be used or modified for use for the purposes described in Item 2 above.</w:t>
      </w:r>
    </w:p>
    <w:p w:rsidR="00FA14F6" w:rsidRPr="008E6393" w:rsidP="00FA14F6" w14:paraId="2E4E9616" w14:textId="77777777">
      <w:pPr>
        <w:tabs>
          <w:tab w:val="left" w:pos="-1080"/>
          <w:tab w:val="left" w:pos="-720"/>
          <w:tab w:val="left" w:pos="360"/>
          <w:tab w:val="left" w:pos="720"/>
        </w:tabs>
        <w:rPr>
          <w:rFonts w:ascii="Arial" w:hAnsi="Arial" w:cs="Arial"/>
          <w:sz w:val="24"/>
          <w:szCs w:val="24"/>
        </w:rPr>
      </w:pPr>
    </w:p>
    <w:p w:rsidR="006B1B57" w:rsidRPr="008E6393" w:rsidP="00FA14F6" w14:paraId="579D854E" w14:textId="3E1E618F">
      <w:pPr>
        <w:tabs>
          <w:tab w:val="left" w:pos="-1080"/>
          <w:tab w:val="left" w:pos="-720"/>
          <w:tab w:val="left" w:pos="360"/>
          <w:tab w:val="left" w:pos="720"/>
        </w:tabs>
        <w:rPr>
          <w:rFonts w:ascii="Arial" w:hAnsi="Arial" w:cs="Arial"/>
          <w:sz w:val="24"/>
          <w:szCs w:val="24"/>
        </w:rPr>
      </w:pPr>
      <w:r w:rsidRPr="008E6393">
        <w:rPr>
          <w:rFonts w:ascii="Arial" w:hAnsi="Arial" w:cs="Arial"/>
          <w:sz w:val="24"/>
          <w:szCs w:val="24"/>
        </w:rPr>
        <w:t>There is no duplication. We are unaware of any agency gathering the same or similar information. Additionally, this information is specific to this region and to the species that inhabit this region and as such not available.</w:t>
      </w:r>
    </w:p>
    <w:p w:rsidR="00FA14F6" w:rsidRPr="008E6393" w:rsidP="00FA14F6" w14:paraId="6B3FE890" w14:textId="77777777">
      <w:pPr>
        <w:tabs>
          <w:tab w:val="left" w:pos="-1080"/>
          <w:tab w:val="left" w:pos="-720"/>
          <w:tab w:val="left" w:pos="360"/>
          <w:tab w:val="left" w:pos="720"/>
        </w:tabs>
        <w:rPr>
          <w:rFonts w:ascii="Arial" w:hAnsi="Arial" w:cs="Arial"/>
          <w:sz w:val="24"/>
          <w:szCs w:val="24"/>
        </w:rPr>
      </w:pPr>
    </w:p>
    <w:p w:rsidR="00FA14F6" w:rsidRPr="008E6393" w:rsidP="00FA14F6" w14:paraId="0DC9DEC4" w14:textId="77777777">
      <w:pPr>
        <w:tabs>
          <w:tab w:val="left" w:pos="-1080"/>
          <w:tab w:val="left" w:pos="-720"/>
          <w:tab w:val="left" w:pos="360"/>
          <w:tab w:val="left" w:pos="720"/>
        </w:tabs>
        <w:rPr>
          <w:rFonts w:ascii="Arial" w:hAnsi="Arial" w:cs="Arial"/>
          <w:b/>
          <w:sz w:val="24"/>
          <w:szCs w:val="24"/>
        </w:rPr>
      </w:pPr>
      <w:r w:rsidRPr="008E6393">
        <w:rPr>
          <w:rFonts w:ascii="Arial" w:hAnsi="Arial" w:cs="Arial"/>
          <w:b/>
          <w:sz w:val="24"/>
          <w:szCs w:val="24"/>
        </w:rPr>
        <w:t>5.</w:t>
      </w:r>
      <w:r w:rsidRPr="008E6393">
        <w:rPr>
          <w:rFonts w:ascii="Arial" w:hAnsi="Arial" w:cs="Arial"/>
          <w:b/>
          <w:sz w:val="24"/>
          <w:szCs w:val="24"/>
        </w:rPr>
        <w:tab/>
        <w:t>If the collection of information impacts small businesses or other small entities, describe any methods used to minimize burden.</w:t>
      </w:r>
    </w:p>
    <w:p w:rsidR="00FA14F6" w:rsidRPr="008E6393" w:rsidP="00FA14F6" w14:paraId="1473C1D3" w14:textId="77777777">
      <w:pPr>
        <w:tabs>
          <w:tab w:val="left" w:pos="-1080"/>
          <w:tab w:val="left" w:pos="-720"/>
          <w:tab w:val="left" w:pos="360"/>
          <w:tab w:val="left" w:pos="720"/>
        </w:tabs>
        <w:rPr>
          <w:rFonts w:ascii="Arial" w:hAnsi="Arial" w:cs="Arial"/>
          <w:sz w:val="24"/>
          <w:szCs w:val="24"/>
        </w:rPr>
      </w:pPr>
    </w:p>
    <w:p w:rsidR="00FA14F6" w:rsidRPr="008E6393" w:rsidP="00FA14F6" w14:paraId="167FFFBD" w14:textId="2406A10F">
      <w:pPr>
        <w:tabs>
          <w:tab w:val="left" w:pos="-1080"/>
          <w:tab w:val="left" w:pos="-720"/>
          <w:tab w:val="left" w:pos="360"/>
          <w:tab w:val="left" w:pos="720"/>
        </w:tabs>
        <w:rPr>
          <w:rFonts w:ascii="Arial" w:hAnsi="Arial" w:cs="Arial"/>
          <w:sz w:val="24"/>
          <w:szCs w:val="24"/>
        </w:rPr>
      </w:pPr>
      <w:r w:rsidRPr="008E6393">
        <w:rPr>
          <w:rFonts w:ascii="Arial" w:hAnsi="Arial" w:cs="Arial"/>
          <w:sz w:val="24"/>
          <w:szCs w:val="24"/>
        </w:rPr>
        <w:t>This information collection does not impact small businesses or other small entities.</w:t>
      </w:r>
    </w:p>
    <w:p w:rsidR="00FA14F6" w:rsidRPr="008E6393" w:rsidP="00FA14F6" w14:paraId="4782B9C5" w14:textId="77777777">
      <w:pPr>
        <w:tabs>
          <w:tab w:val="left" w:pos="-1080"/>
          <w:tab w:val="left" w:pos="-720"/>
          <w:tab w:val="left" w:pos="360"/>
          <w:tab w:val="left" w:pos="720"/>
        </w:tabs>
        <w:rPr>
          <w:rFonts w:ascii="Arial" w:hAnsi="Arial" w:cs="Arial"/>
          <w:sz w:val="24"/>
          <w:szCs w:val="24"/>
        </w:rPr>
      </w:pPr>
    </w:p>
    <w:p w:rsidR="00FA14F6" w:rsidRPr="008E6393" w:rsidP="00FA14F6" w14:paraId="37E46E60" w14:textId="77777777">
      <w:pPr>
        <w:tabs>
          <w:tab w:val="left" w:pos="-1080"/>
          <w:tab w:val="left" w:pos="-720"/>
          <w:tab w:val="left" w:pos="360"/>
          <w:tab w:val="left" w:pos="720"/>
        </w:tabs>
        <w:rPr>
          <w:rFonts w:ascii="Arial" w:hAnsi="Arial" w:cs="Arial"/>
          <w:b/>
          <w:sz w:val="24"/>
          <w:szCs w:val="24"/>
        </w:rPr>
      </w:pPr>
      <w:r w:rsidRPr="008E6393">
        <w:rPr>
          <w:rFonts w:ascii="Arial" w:hAnsi="Arial" w:cs="Arial"/>
          <w:b/>
          <w:sz w:val="24"/>
          <w:szCs w:val="24"/>
        </w:rPr>
        <w:t>6.</w:t>
      </w:r>
      <w:r w:rsidRPr="008E6393">
        <w:rPr>
          <w:rFonts w:ascii="Arial" w:hAnsi="Arial" w:cs="Arial"/>
          <w:b/>
          <w:sz w:val="24"/>
          <w:szCs w:val="24"/>
        </w:rPr>
        <w:tab/>
        <w:t>Describe the consequence to Federal program or policy activities if the collection is not conducted or is conducted less frequently, as well as any technical or legal obstacles to reducing burden.</w:t>
      </w:r>
    </w:p>
    <w:p w:rsidR="00FA14F6" w:rsidRPr="008E6393" w:rsidP="00FA14F6" w14:paraId="516B1D22" w14:textId="77777777">
      <w:pPr>
        <w:tabs>
          <w:tab w:val="left" w:pos="-1080"/>
          <w:tab w:val="left" w:pos="-720"/>
          <w:tab w:val="left" w:pos="360"/>
          <w:tab w:val="left" w:pos="720"/>
        </w:tabs>
        <w:rPr>
          <w:rFonts w:ascii="Arial" w:hAnsi="Arial" w:cs="Arial"/>
          <w:sz w:val="24"/>
          <w:szCs w:val="24"/>
        </w:rPr>
      </w:pPr>
    </w:p>
    <w:p w:rsidR="006B1B57" w:rsidRPr="008E6393" w:rsidP="00FA14F6" w14:paraId="39FED99F" w14:textId="5DC1F428">
      <w:pPr>
        <w:tabs>
          <w:tab w:val="left" w:pos="-1080"/>
          <w:tab w:val="left" w:pos="-720"/>
          <w:tab w:val="left" w:pos="360"/>
          <w:tab w:val="left" w:pos="720"/>
        </w:tabs>
        <w:rPr>
          <w:rFonts w:ascii="Arial" w:hAnsi="Arial" w:cs="Arial"/>
          <w:sz w:val="24"/>
          <w:szCs w:val="24"/>
        </w:rPr>
      </w:pPr>
      <w:r w:rsidRPr="008E6393">
        <w:rPr>
          <w:rFonts w:ascii="Arial" w:hAnsi="Arial" w:cs="Arial"/>
          <w:sz w:val="24"/>
          <w:szCs w:val="24"/>
        </w:rPr>
        <w:t xml:space="preserve">If we do not collect this information, the USFWS (and other management agencies) will not have data necessary to effectively conserve and manage turtle species in this region. The lack of data impacts </w:t>
      </w:r>
      <w:r w:rsidRPr="008E6393" w:rsidR="007D6381">
        <w:rPr>
          <w:rFonts w:ascii="Arial" w:hAnsi="Arial" w:cs="Arial"/>
          <w:sz w:val="24"/>
          <w:szCs w:val="24"/>
        </w:rPr>
        <w:t xml:space="preserve">decisions such as whether to list or de-list a species. As human populations expand and the climate changes, real-time data on turtle distributions and demographics are needed to prevent population declines. </w:t>
      </w:r>
    </w:p>
    <w:p w:rsidR="006B1B57" w:rsidRPr="008E6393" w:rsidP="00FA14F6" w14:paraId="7EE825D2" w14:textId="77777777">
      <w:pPr>
        <w:tabs>
          <w:tab w:val="left" w:pos="-1080"/>
          <w:tab w:val="left" w:pos="-720"/>
          <w:tab w:val="left" w:pos="360"/>
          <w:tab w:val="left" w:pos="720"/>
        </w:tabs>
        <w:rPr>
          <w:rFonts w:ascii="Arial" w:hAnsi="Arial" w:cs="Arial"/>
          <w:sz w:val="24"/>
          <w:szCs w:val="24"/>
        </w:rPr>
      </w:pPr>
    </w:p>
    <w:p w:rsidR="00FA14F6" w:rsidRPr="008E6393" w:rsidP="00FA14F6" w14:paraId="41C2590C" w14:textId="77777777">
      <w:pPr>
        <w:tabs>
          <w:tab w:val="left" w:pos="-1080"/>
          <w:tab w:val="left" w:pos="-720"/>
          <w:tab w:val="left" w:pos="360"/>
          <w:tab w:val="left" w:pos="720"/>
        </w:tabs>
        <w:rPr>
          <w:rFonts w:ascii="Arial" w:hAnsi="Arial" w:cs="Arial"/>
          <w:sz w:val="24"/>
          <w:szCs w:val="24"/>
        </w:rPr>
      </w:pPr>
    </w:p>
    <w:p w:rsidR="00FA14F6" w:rsidRPr="008E6393" w:rsidP="00FA14F6" w14:paraId="732F075D" w14:textId="77777777">
      <w:pPr>
        <w:tabs>
          <w:tab w:val="left" w:pos="-1080"/>
          <w:tab w:val="left" w:pos="-720"/>
          <w:tab w:val="left" w:pos="360"/>
          <w:tab w:val="left" w:pos="720"/>
        </w:tabs>
        <w:rPr>
          <w:rFonts w:ascii="Arial" w:hAnsi="Arial" w:cs="Arial"/>
          <w:b/>
          <w:sz w:val="24"/>
          <w:szCs w:val="24"/>
        </w:rPr>
      </w:pPr>
      <w:r w:rsidRPr="008E6393">
        <w:rPr>
          <w:rFonts w:ascii="Arial" w:hAnsi="Arial" w:cs="Arial"/>
          <w:b/>
          <w:sz w:val="24"/>
          <w:szCs w:val="24"/>
        </w:rPr>
        <w:t>7.</w:t>
      </w:r>
      <w:r w:rsidRPr="008E6393">
        <w:rPr>
          <w:rFonts w:ascii="Arial" w:hAnsi="Arial" w:cs="Arial"/>
          <w:b/>
          <w:sz w:val="24"/>
          <w:szCs w:val="24"/>
        </w:rPr>
        <w:tab/>
        <w:t>Explain any special circumstances that would cause an information collection to be conducted in a manner:</w:t>
      </w:r>
    </w:p>
    <w:p w:rsidR="00FA14F6" w:rsidRPr="008E6393" w:rsidP="00FA14F6" w14:paraId="6E3A7FA1" w14:textId="77777777">
      <w:pPr>
        <w:tabs>
          <w:tab w:val="left" w:pos="-1080"/>
          <w:tab w:val="left" w:pos="-720"/>
          <w:tab w:val="left" w:pos="360"/>
          <w:tab w:val="left" w:pos="720"/>
        </w:tabs>
        <w:ind w:left="720" w:hanging="720"/>
        <w:rPr>
          <w:rFonts w:ascii="Arial" w:hAnsi="Arial" w:cs="Arial"/>
          <w:b/>
          <w:sz w:val="24"/>
          <w:szCs w:val="24"/>
        </w:rPr>
      </w:pPr>
      <w:r w:rsidRPr="008E6393">
        <w:rPr>
          <w:rFonts w:ascii="Arial" w:hAnsi="Arial" w:cs="Arial"/>
          <w:b/>
          <w:sz w:val="24"/>
          <w:szCs w:val="24"/>
        </w:rPr>
        <w:tab/>
        <w:t>*</w:t>
      </w:r>
      <w:r w:rsidRPr="008E6393">
        <w:rPr>
          <w:rFonts w:ascii="Arial" w:hAnsi="Arial" w:cs="Arial"/>
          <w:b/>
          <w:sz w:val="24"/>
          <w:szCs w:val="24"/>
        </w:rPr>
        <w:tab/>
        <w:t>requiring respondents to report information to the agency more often than quarterly;</w:t>
      </w:r>
    </w:p>
    <w:p w:rsidR="00FA14F6" w:rsidRPr="008E6393" w:rsidP="00FA14F6" w14:paraId="553F45A3" w14:textId="77777777">
      <w:pPr>
        <w:tabs>
          <w:tab w:val="left" w:pos="-1080"/>
          <w:tab w:val="left" w:pos="-720"/>
          <w:tab w:val="left" w:pos="360"/>
          <w:tab w:val="left" w:pos="720"/>
        </w:tabs>
        <w:ind w:left="720" w:hanging="720"/>
        <w:rPr>
          <w:rFonts w:ascii="Arial" w:hAnsi="Arial" w:cs="Arial"/>
          <w:b/>
          <w:sz w:val="24"/>
          <w:szCs w:val="24"/>
        </w:rPr>
      </w:pPr>
      <w:r w:rsidRPr="008E6393">
        <w:rPr>
          <w:rFonts w:ascii="Arial" w:hAnsi="Arial" w:cs="Arial"/>
          <w:b/>
          <w:sz w:val="24"/>
          <w:szCs w:val="24"/>
        </w:rPr>
        <w:tab/>
        <w:t>*</w:t>
      </w:r>
      <w:r w:rsidRPr="008E6393">
        <w:rPr>
          <w:rFonts w:ascii="Arial" w:hAnsi="Arial" w:cs="Arial"/>
          <w:b/>
          <w:sz w:val="24"/>
          <w:szCs w:val="24"/>
        </w:rPr>
        <w:tab/>
        <w:t>requiring respondents to prepare a written response to a collection of information in fewer than 30 days after receipt of it;</w:t>
      </w:r>
    </w:p>
    <w:p w:rsidR="00FA14F6" w:rsidRPr="008E6393" w:rsidP="00FA14F6" w14:paraId="775F6BAF" w14:textId="77777777">
      <w:pPr>
        <w:tabs>
          <w:tab w:val="left" w:pos="-1080"/>
          <w:tab w:val="left" w:pos="-720"/>
          <w:tab w:val="left" w:pos="360"/>
          <w:tab w:val="left" w:pos="720"/>
        </w:tabs>
        <w:ind w:left="720" w:hanging="720"/>
        <w:rPr>
          <w:rFonts w:ascii="Arial" w:hAnsi="Arial" w:cs="Arial"/>
          <w:b/>
          <w:sz w:val="24"/>
          <w:szCs w:val="24"/>
        </w:rPr>
      </w:pPr>
      <w:r w:rsidRPr="008E6393">
        <w:rPr>
          <w:rFonts w:ascii="Arial" w:hAnsi="Arial" w:cs="Arial"/>
          <w:b/>
          <w:sz w:val="24"/>
          <w:szCs w:val="24"/>
        </w:rPr>
        <w:tab/>
        <w:t>*</w:t>
      </w:r>
      <w:r w:rsidRPr="008E6393">
        <w:rPr>
          <w:rFonts w:ascii="Arial" w:hAnsi="Arial" w:cs="Arial"/>
          <w:b/>
          <w:sz w:val="24"/>
          <w:szCs w:val="24"/>
        </w:rPr>
        <w:tab/>
        <w:t>requiring respondents to submit more than an original and two copies of any document;</w:t>
      </w:r>
    </w:p>
    <w:p w:rsidR="00FA14F6" w:rsidRPr="008E6393" w:rsidP="00FA14F6" w14:paraId="22B300E0" w14:textId="77777777">
      <w:pPr>
        <w:tabs>
          <w:tab w:val="left" w:pos="-1080"/>
          <w:tab w:val="left" w:pos="-720"/>
          <w:tab w:val="left" w:pos="360"/>
          <w:tab w:val="left" w:pos="720"/>
        </w:tabs>
        <w:ind w:left="720" w:hanging="720"/>
        <w:rPr>
          <w:rFonts w:ascii="Arial" w:hAnsi="Arial" w:cs="Arial"/>
          <w:b/>
          <w:sz w:val="24"/>
          <w:szCs w:val="24"/>
        </w:rPr>
      </w:pPr>
      <w:r w:rsidRPr="008E6393">
        <w:rPr>
          <w:rFonts w:ascii="Arial" w:hAnsi="Arial" w:cs="Arial"/>
          <w:b/>
          <w:sz w:val="24"/>
          <w:szCs w:val="24"/>
        </w:rPr>
        <w:tab/>
        <w:t>*</w:t>
      </w:r>
      <w:r w:rsidRPr="008E6393">
        <w:rPr>
          <w:rFonts w:ascii="Arial" w:hAnsi="Arial" w:cs="Arial"/>
          <w:b/>
          <w:sz w:val="24"/>
          <w:szCs w:val="24"/>
        </w:rPr>
        <w:tab/>
        <w:t>requiring respondents to retain records, other than health, medical, government contract, grant-in-aid, or tax records, for more than three years;</w:t>
      </w:r>
    </w:p>
    <w:p w:rsidR="00FA14F6" w:rsidRPr="008E6393" w:rsidP="00FA14F6" w14:paraId="48356538" w14:textId="77777777">
      <w:pPr>
        <w:tabs>
          <w:tab w:val="left" w:pos="-1080"/>
          <w:tab w:val="left" w:pos="-720"/>
          <w:tab w:val="left" w:pos="360"/>
          <w:tab w:val="left" w:pos="720"/>
        </w:tabs>
        <w:ind w:left="720" w:hanging="720"/>
        <w:rPr>
          <w:rFonts w:ascii="Arial" w:hAnsi="Arial" w:cs="Arial"/>
          <w:b/>
          <w:sz w:val="24"/>
          <w:szCs w:val="24"/>
        </w:rPr>
      </w:pPr>
      <w:r w:rsidRPr="008E6393">
        <w:rPr>
          <w:rFonts w:ascii="Arial" w:hAnsi="Arial" w:cs="Arial"/>
          <w:b/>
          <w:sz w:val="24"/>
          <w:szCs w:val="24"/>
        </w:rPr>
        <w:tab/>
        <w:t>*</w:t>
      </w:r>
      <w:r w:rsidRPr="008E6393">
        <w:rPr>
          <w:rFonts w:ascii="Arial" w:hAnsi="Arial" w:cs="Arial"/>
          <w:b/>
          <w:sz w:val="24"/>
          <w:szCs w:val="24"/>
        </w:rPr>
        <w:tab/>
        <w:t>in connection with a statistical survey that is not designed to produce valid and reliable results that can be generalized to the universe of study;</w:t>
      </w:r>
    </w:p>
    <w:p w:rsidR="00FA14F6" w:rsidRPr="008E6393" w:rsidP="00FA14F6" w14:paraId="4378F900" w14:textId="77777777">
      <w:pPr>
        <w:tabs>
          <w:tab w:val="left" w:pos="-1080"/>
          <w:tab w:val="left" w:pos="-720"/>
          <w:tab w:val="left" w:pos="360"/>
          <w:tab w:val="left" w:pos="720"/>
        </w:tabs>
        <w:ind w:left="720" w:hanging="720"/>
        <w:rPr>
          <w:rFonts w:ascii="Arial" w:hAnsi="Arial" w:cs="Arial"/>
          <w:b/>
          <w:sz w:val="24"/>
          <w:szCs w:val="24"/>
        </w:rPr>
      </w:pPr>
      <w:r w:rsidRPr="008E6393">
        <w:rPr>
          <w:rFonts w:ascii="Arial" w:hAnsi="Arial" w:cs="Arial"/>
          <w:b/>
          <w:sz w:val="24"/>
          <w:szCs w:val="24"/>
        </w:rPr>
        <w:tab/>
        <w:t>*</w:t>
      </w:r>
      <w:r w:rsidRPr="008E6393">
        <w:rPr>
          <w:rFonts w:ascii="Arial" w:hAnsi="Arial" w:cs="Arial"/>
          <w:b/>
          <w:sz w:val="24"/>
          <w:szCs w:val="24"/>
        </w:rPr>
        <w:tab/>
        <w:t>requiring the use of a statistical data classification that has not been reviewed and approved by OMB;</w:t>
      </w:r>
    </w:p>
    <w:p w:rsidR="00FA14F6" w:rsidRPr="008E6393" w:rsidP="00FA14F6" w14:paraId="12F53ECF" w14:textId="77777777">
      <w:pPr>
        <w:tabs>
          <w:tab w:val="left" w:pos="-1080"/>
          <w:tab w:val="left" w:pos="-720"/>
          <w:tab w:val="left" w:pos="360"/>
          <w:tab w:val="left" w:pos="720"/>
        </w:tabs>
        <w:ind w:left="720" w:hanging="720"/>
        <w:rPr>
          <w:rFonts w:ascii="Arial" w:hAnsi="Arial" w:cs="Arial"/>
          <w:b/>
          <w:sz w:val="24"/>
          <w:szCs w:val="24"/>
        </w:rPr>
      </w:pPr>
      <w:r w:rsidRPr="008E6393">
        <w:rPr>
          <w:rFonts w:ascii="Arial" w:hAnsi="Arial" w:cs="Arial"/>
          <w:b/>
          <w:sz w:val="24"/>
          <w:szCs w:val="24"/>
        </w:rPr>
        <w:tab/>
        <w:t>*</w:t>
      </w:r>
      <w:r w:rsidRPr="008E6393">
        <w:rPr>
          <w:rFonts w:ascii="Arial" w:hAnsi="Arial" w:cs="Arial"/>
          <w:b/>
          <w:sz w:val="24"/>
          <w:szCs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A14F6" w:rsidRPr="008E6393" w:rsidP="00FA14F6" w14:paraId="65773B73" w14:textId="77777777">
      <w:pPr>
        <w:tabs>
          <w:tab w:val="left" w:pos="-1080"/>
          <w:tab w:val="left" w:pos="-720"/>
          <w:tab w:val="left" w:pos="360"/>
          <w:tab w:val="left" w:pos="720"/>
        </w:tabs>
        <w:ind w:left="720" w:hanging="720"/>
        <w:rPr>
          <w:rFonts w:ascii="Arial" w:hAnsi="Arial" w:cs="Arial"/>
          <w:sz w:val="24"/>
          <w:szCs w:val="24"/>
        </w:rPr>
      </w:pPr>
      <w:r w:rsidRPr="008E6393">
        <w:rPr>
          <w:rFonts w:ascii="Arial" w:hAnsi="Arial" w:cs="Arial"/>
          <w:b/>
          <w:sz w:val="24"/>
          <w:szCs w:val="24"/>
        </w:rPr>
        <w:tab/>
        <w:t>*</w:t>
      </w:r>
      <w:r w:rsidRPr="008E6393">
        <w:rPr>
          <w:rFonts w:ascii="Arial" w:hAnsi="Arial" w:cs="Arial"/>
          <w:b/>
          <w:sz w:val="24"/>
          <w:szCs w:val="24"/>
        </w:rPr>
        <w:tab/>
        <w:t>requiring respondents to submit proprietary trade secrets, or other confidential information, unless the agency can demonstrate that it has instituted procedures to protect the information's confidentiality to the extent permitted by law.</w:t>
      </w:r>
    </w:p>
    <w:p w:rsidR="00FA14F6" w:rsidRPr="008E6393" w:rsidP="00FA14F6" w14:paraId="2A30AA15" w14:textId="77777777">
      <w:pPr>
        <w:tabs>
          <w:tab w:val="left" w:pos="-1080"/>
          <w:tab w:val="left" w:pos="-720"/>
          <w:tab w:val="left" w:pos="360"/>
          <w:tab w:val="left" w:pos="720"/>
        </w:tabs>
        <w:rPr>
          <w:rFonts w:ascii="Arial" w:hAnsi="Arial" w:cs="Arial"/>
          <w:sz w:val="24"/>
          <w:szCs w:val="24"/>
        </w:rPr>
      </w:pPr>
    </w:p>
    <w:p w:rsidR="00FA14F6" w:rsidRPr="008E6393" w:rsidP="00FA14F6" w14:paraId="3801E812" w14:textId="43D26894">
      <w:pPr>
        <w:tabs>
          <w:tab w:val="left" w:pos="-1080"/>
          <w:tab w:val="left" w:pos="-720"/>
          <w:tab w:val="left" w:pos="360"/>
          <w:tab w:val="left" w:pos="720"/>
        </w:tabs>
        <w:rPr>
          <w:rFonts w:ascii="Arial" w:hAnsi="Arial" w:cs="Arial"/>
          <w:sz w:val="24"/>
          <w:szCs w:val="24"/>
        </w:rPr>
      </w:pPr>
      <w:r w:rsidRPr="008E6393">
        <w:rPr>
          <w:rFonts w:ascii="Arial" w:hAnsi="Arial" w:cs="Arial"/>
          <w:sz w:val="24"/>
          <w:szCs w:val="24"/>
        </w:rPr>
        <w:t>There are no circumstances that require us to collect the information in a manner inconsistent with OMB guidelines.</w:t>
      </w:r>
    </w:p>
    <w:p w:rsidR="00FA14F6" w:rsidRPr="008E6393" w:rsidP="00FA14F6" w14:paraId="3C30CA30" w14:textId="77777777">
      <w:pPr>
        <w:tabs>
          <w:tab w:val="left" w:pos="-1080"/>
          <w:tab w:val="left" w:pos="-720"/>
          <w:tab w:val="left" w:pos="360"/>
          <w:tab w:val="left" w:pos="720"/>
        </w:tabs>
        <w:rPr>
          <w:rFonts w:ascii="Arial" w:hAnsi="Arial" w:cs="Arial"/>
          <w:sz w:val="24"/>
          <w:szCs w:val="24"/>
        </w:rPr>
      </w:pPr>
    </w:p>
    <w:p w:rsidR="00FA14F6" w:rsidRPr="008E6393" w:rsidP="00FA14F6" w14:paraId="36C97080" w14:textId="77777777">
      <w:pPr>
        <w:tabs>
          <w:tab w:val="left" w:pos="-1080"/>
          <w:tab w:val="left" w:pos="-720"/>
          <w:tab w:val="left" w:pos="360"/>
          <w:tab w:val="left" w:pos="720"/>
        </w:tabs>
        <w:rPr>
          <w:rFonts w:ascii="Arial" w:hAnsi="Arial" w:cs="Arial"/>
          <w:sz w:val="24"/>
          <w:szCs w:val="24"/>
        </w:rPr>
      </w:pPr>
      <w:r w:rsidRPr="008E6393">
        <w:rPr>
          <w:rFonts w:ascii="Arial" w:hAnsi="Arial" w:cs="Arial"/>
          <w:b/>
          <w:sz w:val="24"/>
          <w:szCs w:val="24"/>
        </w:rPr>
        <w:t>8.</w:t>
      </w:r>
      <w:r w:rsidRPr="008E6393">
        <w:rPr>
          <w:rFonts w:ascii="Arial" w:hAnsi="Arial" w:cs="Arial"/>
          <w:sz w:val="24"/>
          <w:szCs w:val="24"/>
        </w:rPr>
        <w:tab/>
      </w:r>
      <w:r w:rsidRPr="008E6393">
        <w:rPr>
          <w:rFonts w:ascii="Arial" w:hAnsi="Arial" w:cs="Arial"/>
          <w:b/>
          <w:sz w:val="24"/>
          <w:szCs w:val="24"/>
        </w:rPr>
        <w:t xml:space="preserve">If applicable, provide a copy and identify the date and page number of publication in the </w:t>
      </w:r>
      <w:r w:rsidRPr="008E6393">
        <w:rPr>
          <w:rFonts w:ascii="Arial" w:hAnsi="Arial" w:cs="Arial"/>
          <w:b/>
          <w:i/>
          <w:sz w:val="24"/>
          <w:szCs w:val="24"/>
        </w:rPr>
        <w:t>Federal Register</w:t>
      </w:r>
      <w:r w:rsidRPr="008E6393">
        <w:rPr>
          <w:rFonts w:ascii="Arial" w:hAnsi="Arial" w:cs="Arial"/>
          <w:b/>
          <w:sz w:val="24"/>
          <w:szCs w:val="24"/>
        </w:rPr>
        <w:t xml:space="preserve">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FA14F6" w:rsidRPr="008E6393" w:rsidP="00FA14F6" w14:paraId="68EDA8E7" w14:textId="77777777">
      <w:pPr>
        <w:tabs>
          <w:tab w:val="left" w:pos="-1080"/>
          <w:tab w:val="left" w:pos="-720"/>
          <w:tab w:val="left" w:pos="360"/>
          <w:tab w:val="left" w:pos="720"/>
        </w:tabs>
        <w:rPr>
          <w:rFonts w:ascii="Arial" w:hAnsi="Arial" w:cs="Arial"/>
          <w:b/>
          <w:sz w:val="24"/>
          <w:szCs w:val="24"/>
        </w:rPr>
      </w:pPr>
    </w:p>
    <w:p w:rsidR="00FA14F6" w:rsidRPr="008E6393" w:rsidP="00FA14F6" w14:paraId="00758DEC" w14:textId="77777777">
      <w:pPr>
        <w:tabs>
          <w:tab w:val="left" w:pos="-1080"/>
          <w:tab w:val="left" w:pos="-720"/>
          <w:tab w:val="left" w:pos="360"/>
          <w:tab w:val="left" w:pos="720"/>
        </w:tabs>
        <w:rPr>
          <w:rFonts w:ascii="Arial" w:hAnsi="Arial" w:cs="Arial"/>
          <w:b/>
          <w:sz w:val="24"/>
          <w:szCs w:val="24"/>
        </w:rPr>
      </w:pPr>
      <w:r w:rsidRPr="008E6393">
        <w:rPr>
          <w:rFonts w:ascii="Arial" w:hAnsi="Arial" w:cs="Arial"/>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A14F6" w:rsidRPr="008E6393" w:rsidP="00FA14F6" w14:paraId="38D24EB5" w14:textId="77777777">
      <w:pPr>
        <w:tabs>
          <w:tab w:val="left" w:pos="-1080"/>
          <w:tab w:val="left" w:pos="-720"/>
          <w:tab w:val="left" w:pos="360"/>
          <w:tab w:val="left" w:pos="720"/>
        </w:tabs>
        <w:rPr>
          <w:rFonts w:ascii="Arial" w:hAnsi="Arial" w:cs="Arial"/>
          <w:b/>
          <w:sz w:val="24"/>
          <w:szCs w:val="24"/>
        </w:rPr>
      </w:pPr>
    </w:p>
    <w:p w:rsidR="00FA14F6" w:rsidRPr="008E6393" w:rsidP="00FA14F6" w14:paraId="77224387" w14:textId="77777777">
      <w:pPr>
        <w:tabs>
          <w:tab w:val="left" w:pos="-1080"/>
          <w:tab w:val="left" w:pos="-720"/>
          <w:tab w:val="left" w:pos="360"/>
          <w:tab w:val="left" w:pos="720"/>
        </w:tabs>
        <w:rPr>
          <w:rFonts w:ascii="Arial" w:hAnsi="Arial" w:cs="Arial"/>
          <w:sz w:val="24"/>
          <w:szCs w:val="24"/>
        </w:rPr>
      </w:pPr>
      <w:r w:rsidRPr="008E6393">
        <w:rPr>
          <w:rFonts w:ascii="Arial" w:hAnsi="Arial" w:cs="Arial"/>
          <w:b/>
          <w:sz w:val="24"/>
          <w:szCs w:val="24"/>
        </w:rPr>
        <w:t xml:space="preserve">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w:t>
      </w:r>
      <w:r w:rsidRPr="008E6393">
        <w:rPr>
          <w:rFonts w:ascii="Arial" w:hAnsi="Arial" w:cs="Arial"/>
          <w:b/>
          <w:sz w:val="24"/>
          <w:szCs w:val="24"/>
        </w:rPr>
        <w:t>specific situation.  These circumstances should be explained.</w:t>
      </w:r>
    </w:p>
    <w:p w:rsidR="00FA14F6" w:rsidRPr="008E6393" w:rsidP="00FA14F6" w14:paraId="78858C2C" w14:textId="77777777">
      <w:pPr>
        <w:tabs>
          <w:tab w:val="left" w:pos="-1080"/>
          <w:tab w:val="left" w:pos="-720"/>
          <w:tab w:val="left" w:pos="360"/>
          <w:tab w:val="left" w:pos="720"/>
        </w:tabs>
        <w:rPr>
          <w:rFonts w:ascii="Arial" w:hAnsi="Arial" w:cs="Arial"/>
          <w:sz w:val="24"/>
          <w:szCs w:val="24"/>
        </w:rPr>
      </w:pPr>
    </w:p>
    <w:p w:rsidR="00FA14F6" w:rsidP="00A64F16" w14:paraId="59B45CD1" w14:textId="1D3E40B4">
      <w:pPr>
        <w:tabs>
          <w:tab w:val="left" w:pos="-1080"/>
          <w:tab w:val="left" w:pos="-720"/>
          <w:tab w:val="left" w:pos="360"/>
          <w:tab w:val="left" w:pos="720"/>
        </w:tabs>
        <w:rPr>
          <w:rFonts w:ascii="Arial" w:hAnsi="Arial" w:cs="Arial"/>
          <w:sz w:val="24"/>
          <w:szCs w:val="24"/>
        </w:rPr>
      </w:pPr>
      <w:r w:rsidRPr="008E6393">
        <w:rPr>
          <w:rFonts w:ascii="Arial" w:hAnsi="Arial" w:cs="Arial"/>
          <w:sz w:val="24"/>
          <w:szCs w:val="24"/>
        </w:rPr>
        <w:t xml:space="preserve">On </w:t>
      </w:r>
      <w:r w:rsidRPr="008E6393" w:rsidR="0068305A">
        <w:rPr>
          <w:rFonts w:ascii="Arial" w:hAnsi="Arial" w:cs="Arial"/>
          <w:sz w:val="24"/>
          <w:szCs w:val="24"/>
        </w:rPr>
        <w:t>May</w:t>
      </w:r>
      <w:r w:rsidRPr="008E6393" w:rsidR="00A64F16">
        <w:rPr>
          <w:rFonts w:ascii="Arial" w:hAnsi="Arial" w:cs="Arial"/>
          <w:sz w:val="24"/>
          <w:szCs w:val="24"/>
        </w:rPr>
        <w:t xml:space="preserve"> </w:t>
      </w:r>
      <w:r w:rsidRPr="008E6393" w:rsidR="0068305A">
        <w:rPr>
          <w:rFonts w:ascii="Arial" w:hAnsi="Arial" w:cs="Arial"/>
          <w:sz w:val="24"/>
          <w:szCs w:val="24"/>
        </w:rPr>
        <w:t>14</w:t>
      </w:r>
      <w:r w:rsidRPr="008E6393" w:rsidR="00A64F16">
        <w:rPr>
          <w:rFonts w:ascii="Arial" w:hAnsi="Arial" w:cs="Arial"/>
          <w:sz w:val="24"/>
          <w:szCs w:val="24"/>
        </w:rPr>
        <w:t xml:space="preserve">, </w:t>
      </w:r>
      <w:r w:rsidRPr="008E6393" w:rsidR="00BB71BA">
        <w:rPr>
          <w:rFonts w:ascii="Arial" w:hAnsi="Arial" w:cs="Arial"/>
          <w:sz w:val="24"/>
          <w:szCs w:val="24"/>
        </w:rPr>
        <w:t>2026</w:t>
      </w:r>
      <w:r w:rsidRPr="008E6393">
        <w:rPr>
          <w:rFonts w:ascii="Arial" w:hAnsi="Arial" w:cs="Arial"/>
          <w:sz w:val="24"/>
          <w:szCs w:val="24"/>
        </w:rPr>
        <w:t xml:space="preserve">, </w:t>
      </w:r>
      <w:r w:rsidRPr="008E6393" w:rsidR="00020495">
        <w:rPr>
          <w:rFonts w:ascii="Arial" w:hAnsi="Arial" w:cs="Arial"/>
          <w:sz w:val="24"/>
          <w:szCs w:val="24"/>
        </w:rPr>
        <w:t xml:space="preserve">we published </w:t>
      </w:r>
      <w:r w:rsidRPr="008E6393">
        <w:rPr>
          <w:rFonts w:ascii="Arial" w:hAnsi="Arial" w:cs="Arial"/>
          <w:sz w:val="24"/>
          <w:szCs w:val="24"/>
        </w:rPr>
        <w:t xml:space="preserve">a 60-Day </w:t>
      </w:r>
      <w:r w:rsidRPr="008E6393">
        <w:rPr>
          <w:rFonts w:ascii="Arial" w:hAnsi="Arial" w:cs="Arial"/>
          <w:i/>
          <w:sz w:val="24"/>
          <w:szCs w:val="24"/>
        </w:rPr>
        <w:t>Federal Register</w:t>
      </w:r>
      <w:r w:rsidRPr="008E6393">
        <w:rPr>
          <w:rFonts w:ascii="Arial" w:hAnsi="Arial" w:cs="Arial"/>
          <w:sz w:val="24"/>
          <w:szCs w:val="24"/>
        </w:rPr>
        <w:t xml:space="preserve"> notice</w:t>
      </w:r>
      <w:r w:rsidRPr="008E6393" w:rsidR="00BB71BA">
        <w:rPr>
          <w:rFonts w:ascii="Arial" w:hAnsi="Arial" w:cs="Arial"/>
          <w:sz w:val="24"/>
          <w:szCs w:val="24"/>
        </w:rPr>
        <w:t xml:space="preserve"> (</w:t>
      </w:r>
      <w:r w:rsidRPr="008E6393" w:rsidR="00E32F4A">
        <w:rPr>
          <w:rFonts w:ascii="Arial" w:hAnsi="Arial" w:cs="Arial"/>
          <w:sz w:val="24"/>
          <w:szCs w:val="24"/>
        </w:rPr>
        <w:t>91</w:t>
      </w:r>
      <w:r w:rsidRPr="008E6393">
        <w:rPr>
          <w:rFonts w:ascii="Arial" w:hAnsi="Arial" w:cs="Arial"/>
          <w:sz w:val="24"/>
          <w:szCs w:val="24"/>
        </w:rPr>
        <w:t xml:space="preserve"> FR </w:t>
      </w:r>
      <w:r w:rsidRPr="008E6393" w:rsidR="00E32F4A">
        <w:rPr>
          <w:rFonts w:ascii="Arial" w:hAnsi="Arial" w:cs="Arial"/>
          <w:sz w:val="24"/>
          <w:szCs w:val="24"/>
        </w:rPr>
        <w:t>27361</w:t>
      </w:r>
      <w:r w:rsidRPr="008E6393" w:rsidR="00020495">
        <w:rPr>
          <w:rFonts w:ascii="Arial" w:hAnsi="Arial" w:cs="Arial"/>
          <w:sz w:val="24"/>
          <w:szCs w:val="24"/>
        </w:rPr>
        <w:t>)</w:t>
      </w:r>
      <w:r w:rsidRPr="008E6393">
        <w:rPr>
          <w:rFonts w:ascii="Arial" w:hAnsi="Arial" w:cs="Arial"/>
          <w:sz w:val="24"/>
          <w:szCs w:val="24"/>
        </w:rPr>
        <w:t>.  We did not receive any comments in response to that notice</w:t>
      </w:r>
      <w:r w:rsidRPr="008E6393" w:rsidR="00755C9C">
        <w:rPr>
          <w:rFonts w:ascii="Arial" w:hAnsi="Arial" w:cs="Arial"/>
          <w:sz w:val="24"/>
          <w:szCs w:val="24"/>
        </w:rPr>
        <w:t>.</w:t>
      </w:r>
    </w:p>
    <w:p w:rsidR="00067279" w:rsidP="00A64F16" w14:paraId="11A1EC34" w14:textId="77777777">
      <w:pPr>
        <w:tabs>
          <w:tab w:val="left" w:pos="-1080"/>
          <w:tab w:val="left" w:pos="-720"/>
          <w:tab w:val="left" w:pos="360"/>
          <w:tab w:val="left" w:pos="720"/>
        </w:tabs>
        <w:rPr>
          <w:rFonts w:ascii="Arial" w:hAnsi="Arial" w:cs="Arial"/>
          <w:sz w:val="24"/>
          <w:szCs w:val="24"/>
        </w:rPr>
      </w:pPr>
    </w:p>
    <w:p w:rsidR="00067279" w:rsidRPr="00067279" w:rsidP="00067279" w14:paraId="1682FDF5" w14:textId="555E430A">
      <w:pPr>
        <w:tabs>
          <w:tab w:val="left" w:pos="-1080"/>
          <w:tab w:val="left" w:pos="-720"/>
          <w:tab w:val="left" w:pos="360"/>
          <w:tab w:val="left" w:pos="720"/>
        </w:tabs>
        <w:rPr>
          <w:rFonts w:ascii="Arial" w:hAnsi="Arial" w:cs="Arial"/>
          <w:sz w:val="24"/>
          <w:szCs w:val="24"/>
        </w:rPr>
      </w:pPr>
      <w:r w:rsidRPr="00067279">
        <w:rPr>
          <w:rFonts w:ascii="Arial" w:hAnsi="Arial" w:cs="Arial"/>
          <w:sz w:val="24"/>
          <w:szCs w:val="24"/>
        </w:rPr>
        <w:t>As part of our required consultation process, we solicited feedback from</w:t>
      </w:r>
      <w:r w:rsidR="00D916A3">
        <w:rPr>
          <w:rFonts w:ascii="Arial" w:hAnsi="Arial" w:cs="Arial"/>
          <w:sz w:val="24"/>
          <w:szCs w:val="24"/>
        </w:rPr>
        <w:t xml:space="preserve"> 9 or fewer</w:t>
      </w:r>
      <w:r w:rsidRPr="00067279">
        <w:rPr>
          <w:rFonts w:ascii="Arial" w:hAnsi="Arial" w:cs="Arial"/>
          <w:sz w:val="24"/>
          <w:szCs w:val="24"/>
        </w:rPr>
        <w:t xml:space="preserve"> individuals outside the agency who currently contribute observations to the Turtle Distribution Database. Consultation was conducted in July 2026 and included conservation practitioners, regional biologists, and representatives from non</w:t>
      </w:r>
      <w:r w:rsidRPr="00067279">
        <w:rPr>
          <w:rFonts w:ascii="Cambria Math" w:hAnsi="Cambria Math" w:cs="Cambria Math"/>
          <w:sz w:val="24"/>
          <w:szCs w:val="24"/>
        </w:rPr>
        <w:t>‑</w:t>
      </w:r>
      <w:r w:rsidRPr="00067279">
        <w:rPr>
          <w:rFonts w:ascii="Arial" w:hAnsi="Arial" w:cs="Arial"/>
          <w:sz w:val="24"/>
          <w:szCs w:val="24"/>
        </w:rPr>
        <w:t>profit conservation organizations. Respondents were asked to provide their views on the availability of the data collected, the frequency of collection, the clarity of instructions, and the appropriateness of the survey’s data elements.</w:t>
      </w:r>
    </w:p>
    <w:p w:rsidR="00067279" w:rsidRPr="00067279" w:rsidP="00067279" w14:paraId="3A554E9C" w14:textId="0E789E04">
      <w:pPr>
        <w:tabs>
          <w:tab w:val="left" w:pos="-1080"/>
          <w:tab w:val="left" w:pos="-720"/>
          <w:tab w:val="left" w:pos="360"/>
          <w:tab w:val="left" w:pos="720"/>
        </w:tabs>
        <w:rPr>
          <w:rFonts w:ascii="Arial" w:hAnsi="Arial" w:cs="Arial"/>
          <w:sz w:val="24"/>
          <w:szCs w:val="24"/>
        </w:rPr>
      </w:pPr>
      <w:r w:rsidRPr="00067279">
        <w:rPr>
          <w:rFonts w:ascii="Arial" w:hAnsi="Arial" w:cs="Arial"/>
          <w:sz w:val="24"/>
          <w:szCs w:val="24"/>
        </w:rPr>
        <w:t>Consultants consistently reported that the information collected through the survey is highly relevant and useful for conservation decision</w:t>
      </w:r>
      <w:r w:rsidRPr="00067279">
        <w:rPr>
          <w:rFonts w:ascii="Cambria Math" w:hAnsi="Cambria Math" w:cs="Cambria Math"/>
          <w:sz w:val="24"/>
          <w:szCs w:val="24"/>
        </w:rPr>
        <w:t>‑</w:t>
      </w:r>
      <w:r w:rsidRPr="00067279">
        <w:rPr>
          <w:rFonts w:ascii="Arial" w:hAnsi="Arial" w:cs="Arial"/>
          <w:sz w:val="24"/>
          <w:szCs w:val="24"/>
        </w:rPr>
        <w:t xml:space="preserve">making, including identifying species in need of attention, assessing regional distributions, and locating areas where human–turtle interactions are most frequent.  Respondents indicated that the instructions provided with the survey are clear, straightforward, and easy to follow, with the overall format described as simple and efficient.  The frequency and burden associated with responding were reported as reasonable, with the survey taking only a few minutes to complete. </w:t>
      </w:r>
    </w:p>
    <w:p w:rsidR="00067279" w:rsidRPr="00067279" w:rsidP="00067279" w14:paraId="75B58FC2" w14:textId="4452B028">
      <w:pPr>
        <w:tabs>
          <w:tab w:val="left" w:pos="-1080"/>
          <w:tab w:val="left" w:pos="-720"/>
          <w:tab w:val="left" w:pos="360"/>
          <w:tab w:val="left" w:pos="720"/>
        </w:tabs>
        <w:rPr>
          <w:rFonts w:ascii="Arial" w:hAnsi="Arial" w:cs="Arial"/>
          <w:sz w:val="24"/>
          <w:szCs w:val="24"/>
        </w:rPr>
      </w:pPr>
      <w:r w:rsidRPr="00067279">
        <w:rPr>
          <w:rFonts w:ascii="Arial" w:hAnsi="Arial" w:cs="Arial"/>
          <w:sz w:val="24"/>
          <w:szCs w:val="24"/>
        </w:rPr>
        <w:t xml:space="preserve">All respondents stated that the survey’s data fields are appropriate and that no additions or modifications are needed.  No recommendations were offered regarding improvements to clarity, burden reduction, or format changes. Respondents also noted that the ability to submit sightings opportunistically aligns well with the nature of their work and supports ease of participation. </w:t>
      </w:r>
    </w:p>
    <w:p w:rsidR="00067279" w:rsidRPr="008E6393" w:rsidP="00067279" w14:paraId="74A76DEB" w14:textId="5159048E">
      <w:pPr>
        <w:tabs>
          <w:tab w:val="left" w:pos="-1080"/>
          <w:tab w:val="left" w:pos="-720"/>
          <w:tab w:val="left" w:pos="360"/>
          <w:tab w:val="left" w:pos="720"/>
        </w:tabs>
        <w:rPr>
          <w:rFonts w:ascii="Arial" w:hAnsi="Arial" w:cs="Arial"/>
          <w:sz w:val="24"/>
          <w:szCs w:val="24"/>
        </w:rPr>
      </w:pPr>
      <w:r w:rsidRPr="00067279">
        <w:rPr>
          <w:rFonts w:ascii="Arial" w:hAnsi="Arial" w:cs="Arial"/>
          <w:sz w:val="24"/>
          <w:szCs w:val="24"/>
        </w:rPr>
        <w:t>Consultation occurred as required and no circumstances precluded outreach during this period. Feedback received affirms that external contributors find the collection reasonable, accessible, and effective for its scientific and conservation purposes.</w:t>
      </w:r>
    </w:p>
    <w:p w:rsidR="00FA14F6" w:rsidRPr="008E6393" w:rsidP="00020495" w14:paraId="77599238" w14:textId="77777777">
      <w:pPr>
        <w:pStyle w:val="BodyText"/>
        <w:ind w:left="360"/>
        <w:rPr>
          <w:rFonts w:cs="Arial"/>
          <w:sz w:val="24"/>
          <w:szCs w:val="24"/>
        </w:rPr>
      </w:pPr>
    </w:p>
    <w:p w:rsidR="00FA14F6" w:rsidRPr="008E6393" w:rsidP="00FA14F6" w14:paraId="02D64661" w14:textId="77777777">
      <w:pPr>
        <w:tabs>
          <w:tab w:val="left" w:pos="-1080"/>
          <w:tab w:val="left" w:pos="-720"/>
          <w:tab w:val="left" w:pos="360"/>
          <w:tab w:val="left" w:pos="720"/>
        </w:tabs>
        <w:rPr>
          <w:rFonts w:ascii="Arial" w:hAnsi="Arial" w:cs="Arial"/>
          <w:b/>
          <w:sz w:val="24"/>
          <w:szCs w:val="24"/>
        </w:rPr>
      </w:pPr>
      <w:r w:rsidRPr="008E6393">
        <w:rPr>
          <w:rFonts w:ascii="Arial" w:hAnsi="Arial" w:cs="Arial"/>
          <w:b/>
          <w:sz w:val="24"/>
          <w:szCs w:val="24"/>
        </w:rPr>
        <w:t>9.</w:t>
      </w:r>
      <w:r w:rsidRPr="008E6393">
        <w:rPr>
          <w:rFonts w:ascii="Arial" w:hAnsi="Arial" w:cs="Arial"/>
          <w:b/>
          <w:sz w:val="24"/>
          <w:szCs w:val="24"/>
        </w:rPr>
        <w:tab/>
        <w:t>Explain any decision to provide any payment or gift to respondents, other than remuneration of contractors or grantees.</w:t>
      </w:r>
    </w:p>
    <w:p w:rsidR="00FA14F6" w:rsidRPr="008E6393" w:rsidP="00FA14F6" w14:paraId="7156ABFC" w14:textId="77777777">
      <w:pPr>
        <w:tabs>
          <w:tab w:val="left" w:pos="-1080"/>
          <w:tab w:val="left" w:pos="-720"/>
          <w:tab w:val="left" w:pos="360"/>
          <w:tab w:val="left" w:pos="720"/>
        </w:tabs>
        <w:rPr>
          <w:rFonts w:ascii="Arial" w:hAnsi="Arial" w:cs="Arial"/>
          <w:sz w:val="24"/>
          <w:szCs w:val="24"/>
        </w:rPr>
      </w:pPr>
    </w:p>
    <w:p w:rsidR="00FA14F6" w:rsidRPr="008E6393" w:rsidP="00FA14F6" w14:paraId="469654EB" w14:textId="7A02CF01">
      <w:pPr>
        <w:tabs>
          <w:tab w:val="left" w:pos="-1080"/>
          <w:tab w:val="left" w:pos="-720"/>
          <w:tab w:val="left" w:pos="360"/>
          <w:tab w:val="left" w:pos="720"/>
        </w:tabs>
        <w:rPr>
          <w:rFonts w:ascii="Arial" w:hAnsi="Arial" w:cs="Arial"/>
          <w:sz w:val="24"/>
          <w:szCs w:val="24"/>
        </w:rPr>
      </w:pPr>
      <w:r w:rsidRPr="008E6393">
        <w:rPr>
          <w:rFonts w:ascii="Arial" w:hAnsi="Arial" w:cs="Arial"/>
          <w:sz w:val="24"/>
          <w:szCs w:val="24"/>
        </w:rPr>
        <w:t>We will not provide payments or gifts to respondents.</w:t>
      </w:r>
    </w:p>
    <w:p w:rsidR="00FA14F6" w:rsidRPr="008E6393" w:rsidP="00FA14F6" w14:paraId="104498CF" w14:textId="77777777">
      <w:pPr>
        <w:tabs>
          <w:tab w:val="left" w:pos="-1080"/>
          <w:tab w:val="left" w:pos="-720"/>
          <w:tab w:val="left" w:pos="360"/>
          <w:tab w:val="left" w:pos="720"/>
        </w:tabs>
        <w:rPr>
          <w:rFonts w:ascii="Arial" w:hAnsi="Arial" w:cs="Arial"/>
          <w:sz w:val="24"/>
          <w:szCs w:val="24"/>
        </w:rPr>
      </w:pPr>
    </w:p>
    <w:p w:rsidR="00FA14F6" w:rsidRPr="008E6393" w:rsidP="00FA14F6" w14:paraId="32A70415" w14:textId="77777777">
      <w:pPr>
        <w:tabs>
          <w:tab w:val="left" w:pos="-1080"/>
          <w:tab w:val="left" w:pos="-720"/>
          <w:tab w:val="left" w:pos="450"/>
          <w:tab w:val="left" w:pos="720"/>
        </w:tabs>
        <w:rPr>
          <w:rFonts w:ascii="Arial" w:hAnsi="Arial" w:cs="Arial"/>
          <w:b/>
          <w:sz w:val="24"/>
          <w:szCs w:val="24"/>
        </w:rPr>
      </w:pPr>
      <w:r w:rsidRPr="008E6393">
        <w:rPr>
          <w:rFonts w:ascii="Arial" w:hAnsi="Arial" w:cs="Arial"/>
          <w:b/>
          <w:sz w:val="24"/>
          <w:szCs w:val="24"/>
        </w:rPr>
        <w:t>10.</w:t>
      </w:r>
      <w:r w:rsidRPr="008E6393">
        <w:rPr>
          <w:rFonts w:ascii="Arial" w:hAnsi="Arial" w:cs="Arial"/>
          <w:b/>
          <w:sz w:val="24"/>
          <w:szCs w:val="24"/>
        </w:rPr>
        <w:tab/>
        <w:t>Describe any assurance of confidentiality provided to respondents and the basis for the assurance in statute, regulation, or agency policy.</w:t>
      </w:r>
    </w:p>
    <w:p w:rsidR="00FA14F6" w:rsidRPr="008E6393" w:rsidP="00FA14F6" w14:paraId="4094DB37" w14:textId="77777777">
      <w:pPr>
        <w:tabs>
          <w:tab w:val="left" w:pos="-1080"/>
          <w:tab w:val="left" w:pos="-720"/>
          <w:tab w:val="left" w:pos="450"/>
          <w:tab w:val="left" w:pos="720"/>
        </w:tabs>
        <w:rPr>
          <w:rFonts w:ascii="Arial" w:hAnsi="Arial" w:cs="Arial"/>
          <w:sz w:val="24"/>
          <w:szCs w:val="24"/>
        </w:rPr>
      </w:pPr>
    </w:p>
    <w:p w:rsidR="00CC5C59" w:rsidRPr="008E6393" w:rsidP="00CC5C59" w14:paraId="6B61022D" w14:textId="5FB00750">
      <w:pPr>
        <w:tabs>
          <w:tab w:val="left" w:pos="-1080"/>
          <w:tab w:val="left" w:pos="-720"/>
          <w:tab w:val="left" w:pos="450"/>
          <w:tab w:val="left" w:pos="720"/>
        </w:tabs>
        <w:rPr>
          <w:rFonts w:ascii="Arial" w:hAnsi="Arial" w:cs="Arial"/>
          <w:sz w:val="24"/>
          <w:szCs w:val="24"/>
        </w:rPr>
      </w:pPr>
      <w:r w:rsidRPr="008E6393">
        <w:rPr>
          <w:rFonts w:ascii="Arial" w:hAnsi="Arial" w:cs="Arial"/>
          <w:sz w:val="24"/>
          <w:szCs w:val="24"/>
        </w:rPr>
        <w:t>We do not provide any assurance of confidentiality.  Information is collected and protected in accordance with the Privacy Act (5 U.S.C. § 552a) and the Freedom of Information Act (5 U.S.C. 552).</w:t>
      </w:r>
    </w:p>
    <w:p w:rsidR="00CC5C59" w:rsidRPr="008E6393" w:rsidP="08C8E75B" w14:paraId="799B26CA" w14:textId="77777777">
      <w:pPr>
        <w:tabs>
          <w:tab w:val="left" w:pos="360"/>
          <w:tab w:val="left" w:pos="720"/>
          <w:tab w:val="left" w:pos="1440"/>
        </w:tabs>
        <w:rPr>
          <w:rFonts w:ascii="Arial" w:hAnsi="Arial" w:cs="Arial"/>
          <w:b/>
          <w:bCs/>
          <w:color w:val="C00000"/>
          <w:sz w:val="24"/>
          <w:szCs w:val="24"/>
          <w:u w:val="single"/>
        </w:rPr>
      </w:pPr>
    </w:p>
    <w:p w:rsidR="00CC5C59" w:rsidRPr="008E6393" w:rsidP="08C8E75B" w14:paraId="4756E376" w14:textId="77777777">
      <w:pPr>
        <w:tabs>
          <w:tab w:val="left" w:pos="360"/>
          <w:tab w:val="left" w:pos="720"/>
          <w:tab w:val="left" w:pos="1440"/>
        </w:tabs>
        <w:rPr>
          <w:rFonts w:ascii="Arial" w:hAnsi="Arial" w:cs="Arial"/>
          <w:b/>
          <w:bCs/>
          <w:color w:val="C00000"/>
          <w:sz w:val="24"/>
          <w:szCs w:val="24"/>
          <w:u w:val="single"/>
        </w:rPr>
      </w:pPr>
    </w:p>
    <w:p w:rsidR="00FA14F6" w:rsidRPr="008E6393" w:rsidP="00FA14F6" w14:paraId="1F8C023C" w14:textId="77777777">
      <w:pPr>
        <w:tabs>
          <w:tab w:val="left" w:pos="-1080"/>
          <w:tab w:val="left" w:pos="-720"/>
          <w:tab w:val="left" w:pos="450"/>
          <w:tab w:val="left" w:pos="720"/>
        </w:tabs>
        <w:rPr>
          <w:rFonts w:ascii="Arial" w:hAnsi="Arial" w:cs="Arial"/>
          <w:b/>
          <w:sz w:val="24"/>
          <w:szCs w:val="24"/>
        </w:rPr>
      </w:pPr>
      <w:r w:rsidRPr="008E6393">
        <w:rPr>
          <w:rFonts w:ascii="Arial" w:hAnsi="Arial" w:cs="Arial"/>
          <w:b/>
          <w:sz w:val="24"/>
          <w:szCs w:val="24"/>
        </w:rPr>
        <w:t>11.</w:t>
      </w:r>
      <w:r w:rsidRPr="008E6393">
        <w:rPr>
          <w:rFonts w:ascii="Arial" w:hAnsi="Arial" w:cs="Arial"/>
          <w:b/>
          <w:sz w:val="24"/>
          <w:szCs w:val="24"/>
        </w:rPr>
        <w:tab/>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w:t>
      </w:r>
      <w:r w:rsidRPr="008E6393">
        <w:rPr>
          <w:rFonts w:ascii="Arial" w:hAnsi="Arial" w:cs="Arial"/>
          <w:b/>
          <w:sz w:val="24"/>
          <w:szCs w:val="24"/>
        </w:rPr>
        <w:t>information is requested, and any steps to be taken to obtain their consent.</w:t>
      </w:r>
    </w:p>
    <w:p w:rsidR="00FA14F6" w:rsidRPr="008E6393" w:rsidP="00FA14F6" w14:paraId="593E78FC" w14:textId="77777777">
      <w:pPr>
        <w:tabs>
          <w:tab w:val="left" w:pos="-1080"/>
          <w:tab w:val="left" w:pos="-720"/>
          <w:tab w:val="left" w:pos="450"/>
          <w:tab w:val="left" w:pos="720"/>
        </w:tabs>
        <w:rPr>
          <w:rFonts w:ascii="Arial" w:hAnsi="Arial" w:cs="Arial"/>
          <w:sz w:val="24"/>
          <w:szCs w:val="24"/>
        </w:rPr>
      </w:pPr>
    </w:p>
    <w:p w:rsidR="00FA14F6" w:rsidRPr="008E6393" w:rsidP="00FA14F6" w14:paraId="66735912" w14:textId="58CC4004">
      <w:pPr>
        <w:tabs>
          <w:tab w:val="left" w:pos="-1080"/>
          <w:tab w:val="left" w:pos="-720"/>
          <w:tab w:val="left" w:pos="450"/>
          <w:tab w:val="left" w:pos="720"/>
        </w:tabs>
        <w:rPr>
          <w:rFonts w:ascii="Arial" w:hAnsi="Arial" w:cs="Arial"/>
          <w:sz w:val="24"/>
          <w:szCs w:val="24"/>
        </w:rPr>
      </w:pPr>
      <w:r w:rsidRPr="008E6393">
        <w:rPr>
          <w:rFonts w:ascii="Arial" w:hAnsi="Arial" w:cs="Arial"/>
          <w:sz w:val="24"/>
          <w:szCs w:val="24"/>
        </w:rPr>
        <w:t xml:space="preserve">We do not ask questions of a sensitive nature.  </w:t>
      </w:r>
    </w:p>
    <w:p w:rsidR="00FA14F6" w:rsidRPr="008E6393" w:rsidP="00FA14F6" w14:paraId="722D015F" w14:textId="77777777">
      <w:pPr>
        <w:tabs>
          <w:tab w:val="left" w:pos="-1080"/>
          <w:tab w:val="left" w:pos="-720"/>
          <w:tab w:val="left" w:pos="450"/>
          <w:tab w:val="left" w:pos="720"/>
        </w:tabs>
        <w:rPr>
          <w:rFonts w:ascii="Arial" w:hAnsi="Arial" w:cs="Arial"/>
          <w:sz w:val="24"/>
          <w:szCs w:val="24"/>
        </w:rPr>
      </w:pPr>
    </w:p>
    <w:p w:rsidR="00FA14F6" w:rsidRPr="008E6393" w:rsidP="00FA14F6" w14:paraId="439A80B0" w14:textId="77777777">
      <w:pPr>
        <w:tabs>
          <w:tab w:val="left" w:pos="-1080"/>
          <w:tab w:val="left" w:pos="-720"/>
          <w:tab w:val="left" w:pos="450"/>
          <w:tab w:val="left" w:pos="720"/>
        </w:tabs>
        <w:rPr>
          <w:rFonts w:ascii="Arial" w:hAnsi="Arial" w:cs="Arial"/>
          <w:b/>
          <w:sz w:val="24"/>
          <w:szCs w:val="24"/>
        </w:rPr>
      </w:pPr>
      <w:r w:rsidRPr="008E6393">
        <w:rPr>
          <w:rFonts w:ascii="Arial" w:hAnsi="Arial" w:cs="Arial"/>
          <w:b/>
          <w:sz w:val="24"/>
          <w:szCs w:val="24"/>
        </w:rPr>
        <w:t>12.</w:t>
      </w:r>
      <w:r w:rsidRPr="008E6393">
        <w:rPr>
          <w:rFonts w:ascii="Arial" w:hAnsi="Arial" w:cs="Arial"/>
          <w:b/>
          <w:sz w:val="24"/>
          <w:szCs w:val="24"/>
        </w:rPr>
        <w:tab/>
        <w:t>Provide estimates of the hour burden of the collection of information.  The statement should:</w:t>
      </w:r>
    </w:p>
    <w:p w:rsidR="00FA14F6" w:rsidRPr="008E6393" w:rsidP="00FA14F6" w14:paraId="1947BE6D" w14:textId="77777777">
      <w:pPr>
        <w:tabs>
          <w:tab w:val="left" w:pos="-1080"/>
          <w:tab w:val="left" w:pos="-720"/>
          <w:tab w:val="left" w:pos="360"/>
          <w:tab w:val="left" w:pos="720"/>
        </w:tabs>
        <w:ind w:left="720" w:hanging="720"/>
        <w:rPr>
          <w:rFonts w:ascii="Arial" w:hAnsi="Arial" w:cs="Arial"/>
          <w:b/>
          <w:sz w:val="24"/>
          <w:szCs w:val="24"/>
        </w:rPr>
      </w:pPr>
      <w:r w:rsidRPr="008E6393">
        <w:rPr>
          <w:rFonts w:ascii="Arial" w:hAnsi="Arial" w:cs="Arial"/>
          <w:b/>
          <w:sz w:val="24"/>
          <w:szCs w:val="24"/>
        </w:rPr>
        <w:tab/>
        <w:t>*</w:t>
      </w:r>
      <w:r w:rsidRPr="008E6393">
        <w:rPr>
          <w:rFonts w:ascii="Arial" w:hAnsi="Arial" w:cs="Arial"/>
          <w:b/>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FA14F6" w:rsidRPr="008E6393" w:rsidP="00FA14F6" w14:paraId="706110F2" w14:textId="77777777">
      <w:pPr>
        <w:tabs>
          <w:tab w:val="left" w:pos="-1080"/>
          <w:tab w:val="left" w:pos="-720"/>
          <w:tab w:val="left" w:pos="360"/>
          <w:tab w:val="left" w:pos="720"/>
        </w:tabs>
        <w:ind w:left="720" w:hanging="720"/>
        <w:rPr>
          <w:rFonts w:ascii="Arial" w:hAnsi="Arial" w:cs="Arial"/>
          <w:b/>
          <w:sz w:val="24"/>
          <w:szCs w:val="24"/>
        </w:rPr>
      </w:pPr>
      <w:r w:rsidRPr="008E6393">
        <w:rPr>
          <w:rFonts w:ascii="Arial" w:hAnsi="Arial" w:cs="Arial"/>
          <w:b/>
          <w:sz w:val="24"/>
          <w:szCs w:val="24"/>
        </w:rPr>
        <w:tab/>
        <w:t>*</w:t>
      </w:r>
      <w:r w:rsidRPr="008E6393">
        <w:rPr>
          <w:rFonts w:ascii="Arial" w:hAnsi="Arial" w:cs="Arial"/>
          <w:b/>
          <w:sz w:val="24"/>
          <w:szCs w:val="24"/>
        </w:rPr>
        <w:tab/>
        <w:t>If this request for approval covers more than one form, provide separate hour burden estimates for each form and aggregate the hour burdens.</w:t>
      </w:r>
    </w:p>
    <w:p w:rsidR="00FA14F6" w:rsidRPr="008E6393" w:rsidP="00FA14F6" w14:paraId="56D3FA57" w14:textId="77777777">
      <w:pPr>
        <w:tabs>
          <w:tab w:val="left" w:pos="-1080"/>
          <w:tab w:val="left" w:pos="-720"/>
          <w:tab w:val="left" w:pos="360"/>
          <w:tab w:val="left" w:pos="720"/>
        </w:tabs>
        <w:ind w:left="720" w:hanging="720"/>
        <w:rPr>
          <w:rFonts w:ascii="Arial" w:hAnsi="Arial" w:cs="Arial"/>
          <w:sz w:val="24"/>
          <w:szCs w:val="24"/>
        </w:rPr>
      </w:pPr>
      <w:r w:rsidRPr="008E6393">
        <w:rPr>
          <w:rFonts w:ascii="Arial" w:hAnsi="Arial" w:cs="Arial"/>
          <w:b/>
          <w:sz w:val="24"/>
          <w:szCs w:val="24"/>
        </w:rPr>
        <w:tab/>
        <w:t>*</w:t>
      </w:r>
      <w:r w:rsidRPr="008E6393">
        <w:rPr>
          <w:rFonts w:ascii="Arial" w:hAnsi="Arial" w:cs="Arial"/>
          <w:b/>
          <w:sz w:val="24"/>
          <w:szCs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FA14F6" w:rsidRPr="008E6393" w:rsidP="00FA14F6" w14:paraId="1D37C123" w14:textId="77777777">
      <w:pPr>
        <w:tabs>
          <w:tab w:val="left" w:pos="-1080"/>
          <w:tab w:val="left" w:pos="-720"/>
          <w:tab w:val="left" w:pos="450"/>
          <w:tab w:val="left" w:pos="720"/>
        </w:tabs>
        <w:rPr>
          <w:rFonts w:ascii="Arial" w:hAnsi="Arial" w:cs="Arial"/>
          <w:sz w:val="24"/>
          <w:szCs w:val="24"/>
        </w:rPr>
      </w:pPr>
    </w:p>
    <w:p w:rsidR="003A720C" w:rsidRPr="008E6393" w14:paraId="66959878" w14:textId="77777777">
      <w:pPr>
        <w:widowControl/>
        <w:autoSpaceDE/>
        <w:autoSpaceDN/>
        <w:adjustRightInd/>
        <w:rPr>
          <w:rFonts w:ascii="Arial" w:hAnsi="Arial" w:cs="Arial"/>
          <w:b/>
          <w:color w:val="C00000"/>
          <w:sz w:val="24"/>
          <w:szCs w:val="24"/>
        </w:rPr>
      </w:pPr>
    </w:p>
    <w:p w:rsidR="00E43F18" w:rsidRPr="008E6393" w14:paraId="05109F30" w14:textId="2B6E7975">
      <w:pPr>
        <w:widowControl/>
        <w:autoSpaceDE/>
        <w:autoSpaceDN/>
        <w:adjustRightInd/>
        <w:rPr>
          <w:rFonts w:ascii="Arial" w:hAnsi="Arial" w:cs="Arial"/>
          <w:bCs/>
          <w:sz w:val="24"/>
          <w:szCs w:val="24"/>
        </w:rPr>
      </w:pPr>
      <w:r w:rsidRPr="008E6393">
        <w:rPr>
          <w:rFonts w:ascii="Arial" w:hAnsi="Arial" w:cs="Arial"/>
          <w:bCs/>
          <w:sz w:val="24"/>
          <w:szCs w:val="24"/>
        </w:rPr>
        <w:t xml:space="preserve">We estimate there will be 50 respondents and </w:t>
      </w:r>
      <w:r w:rsidRPr="008E6393" w:rsidR="00387396">
        <w:rPr>
          <w:rFonts w:ascii="Arial" w:hAnsi="Arial" w:cs="Arial"/>
          <w:bCs/>
          <w:sz w:val="24"/>
          <w:szCs w:val="24"/>
        </w:rPr>
        <w:t>25</w:t>
      </w:r>
      <w:r w:rsidRPr="008E6393">
        <w:rPr>
          <w:rFonts w:ascii="Arial" w:hAnsi="Arial" w:cs="Arial"/>
          <w:bCs/>
          <w:sz w:val="24"/>
          <w:szCs w:val="24"/>
        </w:rPr>
        <w:t xml:space="preserve">0 responses annually. The survey is estimated to take &lt; 5 minutes to complete therefore we estimate </w:t>
      </w:r>
      <w:r w:rsidRPr="008E6393" w:rsidR="00387396">
        <w:rPr>
          <w:rFonts w:ascii="Arial" w:hAnsi="Arial" w:cs="Arial"/>
          <w:bCs/>
          <w:sz w:val="24"/>
          <w:szCs w:val="24"/>
        </w:rPr>
        <w:t>1,250</w:t>
      </w:r>
      <w:r w:rsidRPr="008E6393">
        <w:rPr>
          <w:rFonts w:ascii="Arial" w:hAnsi="Arial" w:cs="Arial"/>
          <w:bCs/>
          <w:sz w:val="24"/>
          <w:szCs w:val="24"/>
        </w:rPr>
        <w:t xml:space="preserve"> minutes (</w:t>
      </w:r>
      <w:r w:rsidRPr="008E6393" w:rsidR="00387396">
        <w:rPr>
          <w:rFonts w:ascii="Arial" w:hAnsi="Arial" w:cs="Arial"/>
          <w:bCs/>
          <w:sz w:val="24"/>
          <w:szCs w:val="24"/>
        </w:rPr>
        <w:t>21</w:t>
      </w:r>
      <w:r w:rsidRPr="008E6393">
        <w:rPr>
          <w:rFonts w:ascii="Arial" w:hAnsi="Arial" w:cs="Arial"/>
          <w:bCs/>
          <w:sz w:val="24"/>
          <w:szCs w:val="24"/>
        </w:rPr>
        <w:t xml:space="preserve"> hours) of annual burden time. </w:t>
      </w:r>
    </w:p>
    <w:p w:rsidR="003A720C" w:rsidRPr="008E6393" w14:paraId="587CE06D" w14:textId="49BAA89D">
      <w:pPr>
        <w:widowControl/>
        <w:autoSpaceDE/>
        <w:autoSpaceDN/>
        <w:adjustRightInd/>
        <w:rPr>
          <w:rFonts w:ascii="Arial" w:hAnsi="Arial" w:cs="Arial"/>
          <w:bCs/>
          <w:sz w:val="24"/>
          <w:szCs w:val="24"/>
        </w:rPr>
      </w:pPr>
    </w:p>
    <w:p w:rsidR="003A720C" w:rsidRPr="008E6393" w14:paraId="18E361E9" w14:textId="14E8A49B">
      <w:pPr>
        <w:widowControl/>
        <w:autoSpaceDE/>
        <w:autoSpaceDN/>
        <w:adjustRightInd/>
        <w:rPr>
          <w:rStyle w:val="Hyperlink"/>
          <w:rFonts w:ascii="Arial" w:hAnsi="Arial" w:cs="Arial"/>
          <w:color w:val="auto"/>
          <w:sz w:val="24"/>
          <w:szCs w:val="24"/>
          <w:u w:val="none"/>
        </w:rPr>
      </w:pPr>
      <w:r w:rsidRPr="008E6393">
        <w:rPr>
          <w:rFonts w:ascii="Arial" w:hAnsi="Arial" w:cs="Arial"/>
          <w:bCs/>
          <w:sz w:val="24"/>
          <w:szCs w:val="24"/>
        </w:rPr>
        <w:t>We estimated the total dollar value of the annual burden hours for this collection to be $</w:t>
      </w:r>
      <w:r w:rsidRPr="008E6393" w:rsidR="00B830B8">
        <w:rPr>
          <w:rFonts w:ascii="Arial" w:hAnsi="Arial" w:cs="Arial"/>
          <w:bCs/>
          <w:sz w:val="24"/>
          <w:szCs w:val="24"/>
        </w:rPr>
        <w:t>1,024</w:t>
      </w:r>
      <w:r w:rsidRPr="008E6393">
        <w:rPr>
          <w:rFonts w:ascii="Arial" w:hAnsi="Arial" w:cs="Arial"/>
          <w:bCs/>
          <w:sz w:val="24"/>
          <w:szCs w:val="24"/>
        </w:rPr>
        <w:t xml:space="preserve"> (rounded). We used the Bureau of Labor Statistics news release </w:t>
      </w:r>
      <w:hyperlink r:id="rId9" w:history="1">
        <w:r w:rsidRPr="008E6393" w:rsidR="004C5A75">
          <w:rPr>
            <w:rStyle w:val="Hyperlink"/>
            <w:rFonts w:ascii="Arial" w:hAnsi="Arial" w:cs="Arial"/>
            <w:sz w:val="24"/>
            <w:szCs w:val="24"/>
          </w:rPr>
          <w:t>USDL-26-0505</w:t>
        </w:r>
      </w:hyperlink>
      <w:r w:rsidRPr="008E6393">
        <w:rPr>
          <w:rStyle w:val="Hyperlink"/>
          <w:rFonts w:ascii="Arial" w:hAnsi="Arial" w:cs="Arial"/>
          <w:sz w:val="24"/>
          <w:szCs w:val="24"/>
          <w:u w:val="none"/>
        </w:rPr>
        <w:t xml:space="preserve"> </w:t>
      </w:r>
      <w:r w:rsidRPr="008E6393">
        <w:rPr>
          <w:rStyle w:val="Hyperlink"/>
          <w:rFonts w:ascii="Arial" w:hAnsi="Arial" w:cs="Arial"/>
          <w:color w:val="auto"/>
          <w:sz w:val="24"/>
          <w:szCs w:val="24"/>
          <w:u w:val="none"/>
        </w:rPr>
        <w:t xml:space="preserve">March </w:t>
      </w:r>
      <w:r w:rsidRPr="008E6393" w:rsidR="004C5A75">
        <w:rPr>
          <w:rStyle w:val="Hyperlink"/>
          <w:rFonts w:ascii="Arial" w:hAnsi="Arial" w:cs="Arial"/>
          <w:color w:val="auto"/>
          <w:sz w:val="24"/>
          <w:szCs w:val="24"/>
          <w:u w:val="none"/>
        </w:rPr>
        <w:t>20</w:t>
      </w:r>
      <w:r w:rsidRPr="008E6393">
        <w:rPr>
          <w:rStyle w:val="Hyperlink"/>
          <w:rFonts w:ascii="Arial" w:hAnsi="Arial" w:cs="Arial"/>
          <w:color w:val="auto"/>
          <w:sz w:val="24"/>
          <w:szCs w:val="24"/>
          <w:u w:val="none"/>
        </w:rPr>
        <w:t>, 202</w:t>
      </w:r>
      <w:r w:rsidRPr="008E6393" w:rsidR="00970285">
        <w:rPr>
          <w:rStyle w:val="Hyperlink"/>
          <w:rFonts w:ascii="Arial" w:hAnsi="Arial" w:cs="Arial"/>
          <w:color w:val="auto"/>
          <w:sz w:val="24"/>
          <w:szCs w:val="24"/>
          <w:u w:val="none"/>
        </w:rPr>
        <w:t>6</w:t>
      </w:r>
      <w:r w:rsidRPr="008E6393">
        <w:rPr>
          <w:rStyle w:val="Hyperlink"/>
          <w:rFonts w:ascii="Arial" w:hAnsi="Arial" w:cs="Arial"/>
          <w:color w:val="auto"/>
          <w:sz w:val="24"/>
          <w:szCs w:val="24"/>
          <w:u w:val="none"/>
        </w:rPr>
        <w:t>, Employer Costs for Employee Compensation – December, 202</w:t>
      </w:r>
      <w:r w:rsidRPr="008E6393" w:rsidR="000D35CF">
        <w:rPr>
          <w:rStyle w:val="Hyperlink"/>
          <w:rFonts w:ascii="Arial" w:hAnsi="Arial" w:cs="Arial"/>
          <w:color w:val="auto"/>
          <w:sz w:val="24"/>
          <w:szCs w:val="24"/>
          <w:u w:val="none"/>
        </w:rPr>
        <w:t>5</w:t>
      </w:r>
      <w:r w:rsidRPr="008E6393">
        <w:rPr>
          <w:rStyle w:val="Hyperlink"/>
          <w:rFonts w:ascii="Arial" w:hAnsi="Arial" w:cs="Arial"/>
          <w:color w:val="auto"/>
          <w:sz w:val="24"/>
          <w:szCs w:val="24"/>
          <w:u w:val="none"/>
        </w:rPr>
        <w:t xml:space="preserve"> to calculate the total annual burden. This document provides an hourly cost for individuals as $4</w:t>
      </w:r>
      <w:r w:rsidRPr="008E6393" w:rsidR="00681C23">
        <w:rPr>
          <w:rStyle w:val="Hyperlink"/>
          <w:rFonts w:ascii="Arial" w:hAnsi="Arial" w:cs="Arial"/>
          <w:color w:val="auto"/>
          <w:sz w:val="24"/>
          <w:szCs w:val="24"/>
          <w:u w:val="none"/>
        </w:rPr>
        <w:t>8</w:t>
      </w:r>
      <w:r w:rsidRPr="008E6393">
        <w:rPr>
          <w:rStyle w:val="Hyperlink"/>
          <w:rFonts w:ascii="Arial" w:hAnsi="Arial" w:cs="Arial"/>
          <w:color w:val="auto"/>
          <w:sz w:val="24"/>
          <w:szCs w:val="24"/>
          <w:u w:val="none"/>
        </w:rPr>
        <w:t>.</w:t>
      </w:r>
      <w:r w:rsidRPr="008E6393" w:rsidR="00681C23">
        <w:rPr>
          <w:rStyle w:val="Hyperlink"/>
          <w:rFonts w:ascii="Arial" w:hAnsi="Arial" w:cs="Arial"/>
          <w:color w:val="auto"/>
          <w:sz w:val="24"/>
          <w:szCs w:val="24"/>
          <w:u w:val="none"/>
        </w:rPr>
        <w:t>7</w:t>
      </w:r>
      <w:r w:rsidRPr="008E6393">
        <w:rPr>
          <w:rStyle w:val="Hyperlink"/>
          <w:rFonts w:ascii="Arial" w:hAnsi="Arial" w:cs="Arial"/>
          <w:color w:val="auto"/>
          <w:sz w:val="24"/>
          <w:szCs w:val="24"/>
          <w:u w:val="none"/>
        </w:rPr>
        <w:t>8:</w:t>
      </w:r>
    </w:p>
    <w:p w:rsidR="003A720C" w:rsidRPr="008E6393" w14:paraId="55356E25" w14:textId="7DCF6A43">
      <w:pPr>
        <w:widowControl/>
        <w:autoSpaceDE/>
        <w:autoSpaceDN/>
        <w:adjustRightInd/>
        <w:rPr>
          <w:rStyle w:val="Hyperlink"/>
          <w:rFonts w:ascii="Arial" w:hAnsi="Arial" w:cs="Arial"/>
          <w:color w:val="auto"/>
          <w:sz w:val="24"/>
          <w:szCs w:val="24"/>
          <w:u w:val="none"/>
        </w:rPr>
      </w:pPr>
    </w:p>
    <w:tbl>
      <w:tblPr>
        <w:tblStyle w:val="TableGrid"/>
        <w:tblW w:w="0" w:type="auto"/>
        <w:tblLook w:val="04A0"/>
      </w:tblPr>
      <w:tblGrid>
        <w:gridCol w:w="1346"/>
        <w:gridCol w:w="1125"/>
        <w:gridCol w:w="1452"/>
        <w:gridCol w:w="1404"/>
        <w:gridCol w:w="1265"/>
        <w:gridCol w:w="892"/>
        <w:gridCol w:w="974"/>
        <w:gridCol w:w="892"/>
      </w:tblGrid>
      <w:tr w14:paraId="5E5FBBB2" w14:textId="77777777" w:rsidTr="003A720C">
        <w:tblPrEx>
          <w:tblW w:w="0" w:type="auto"/>
          <w:tblLook w:val="04A0"/>
        </w:tblPrEx>
        <w:tc>
          <w:tcPr>
            <w:tcW w:w="0" w:type="auto"/>
          </w:tcPr>
          <w:p w:rsidR="003A720C" w:rsidRPr="008E6393" w14:paraId="43B523B0" w14:textId="0DB81607">
            <w:pPr>
              <w:widowControl/>
              <w:autoSpaceDE/>
              <w:autoSpaceDN/>
              <w:adjustRightInd/>
              <w:rPr>
                <w:rFonts w:ascii="Arial" w:hAnsi="Arial" w:cs="Arial"/>
                <w:bCs/>
                <w:sz w:val="24"/>
                <w:szCs w:val="24"/>
              </w:rPr>
            </w:pPr>
            <w:r w:rsidRPr="008E6393">
              <w:rPr>
                <w:rFonts w:ascii="Arial" w:hAnsi="Arial" w:cs="Arial"/>
                <w:bCs/>
                <w:sz w:val="24"/>
                <w:szCs w:val="24"/>
              </w:rPr>
              <w:t>Respondent</w:t>
            </w:r>
          </w:p>
        </w:tc>
        <w:tc>
          <w:tcPr>
            <w:tcW w:w="0" w:type="auto"/>
          </w:tcPr>
          <w:p w:rsidR="003A720C" w:rsidRPr="008E6393" w14:paraId="1726E4B7" w14:textId="17286833">
            <w:pPr>
              <w:widowControl/>
              <w:autoSpaceDE/>
              <w:autoSpaceDN/>
              <w:adjustRightInd/>
              <w:rPr>
                <w:rFonts w:ascii="Arial" w:hAnsi="Arial" w:cs="Arial"/>
                <w:bCs/>
                <w:sz w:val="24"/>
                <w:szCs w:val="24"/>
              </w:rPr>
            </w:pPr>
            <w:r w:rsidRPr="008E6393">
              <w:rPr>
                <w:rFonts w:ascii="Arial" w:hAnsi="Arial" w:cs="Arial"/>
                <w:bCs/>
                <w:sz w:val="24"/>
                <w:szCs w:val="24"/>
              </w:rPr>
              <w:t>Activity</w:t>
            </w:r>
          </w:p>
        </w:tc>
        <w:tc>
          <w:tcPr>
            <w:tcW w:w="0" w:type="auto"/>
          </w:tcPr>
          <w:p w:rsidR="003A720C" w:rsidRPr="008E6393" w14:paraId="4A2108C9" w14:textId="611D1DA4">
            <w:pPr>
              <w:widowControl/>
              <w:autoSpaceDE/>
              <w:autoSpaceDN/>
              <w:adjustRightInd/>
              <w:rPr>
                <w:rFonts w:ascii="Arial" w:hAnsi="Arial" w:cs="Arial"/>
                <w:bCs/>
                <w:sz w:val="24"/>
                <w:szCs w:val="24"/>
              </w:rPr>
            </w:pPr>
            <w:r w:rsidRPr="008E6393">
              <w:rPr>
                <w:rFonts w:ascii="Arial" w:hAnsi="Arial" w:cs="Arial"/>
                <w:bCs/>
                <w:sz w:val="24"/>
                <w:szCs w:val="24"/>
              </w:rPr>
              <w:t>Annual No. Respondents</w:t>
            </w:r>
          </w:p>
        </w:tc>
        <w:tc>
          <w:tcPr>
            <w:tcW w:w="0" w:type="auto"/>
          </w:tcPr>
          <w:p w:rsidR="003A720C" w:rsidRPr="008E6393" w14:paraId="705AEBB8" w14:textId="7D55C000">
            <w:pPr>
              <w:widowControl/>
              <w:autoSpaceDE/>
              <w:autoSpaceDN/>
              <w:adjustRightInd/>
              <w:rPr>
                <w:rFonts w:ascii="Arial" w:hAnsi="Arial" w:cs="Arial"/>
                <w:bCs/>
                <w:sz w:val="24"/>
                <w:szCs w:val="24"/>
              </w:rPr>
            </w:pPr>
            <w:r w:rsidRPr="008E6393">
              <w:rPr>
                <w:rFonts w:ascii="Arial" w:hAnsi="Arial" w:cs="Arial"/>
                <w:bCs/>
                <w:sz w:val="24"/>
                <w:szCs w:val="24"/>
              </w:rPr>
              <w:t xml:space="preserve">Number </w:t>
            </w:r>
            <w:r w:rsidRPr="008E6393" w:rsidR="00BE0541">
              <w:rPr>
                <w:rFonts w:ascii="Arial" w:hAnsi="Arial" w:cs="Arial"/>
                <w:bCs/>
                <w:sz w:val="24"/>
                <w:szCs w:val="24"/>
              </w:rPr>
              <w:t>o</w:t>
            </w:r>
            <w:r w:rsidRPr="008E6393">
              <w:rPr>
                <w:rFonts w:ascii="Arial" w:hAnsi="Arial" w:cs="Arial"/>
                <w:bCs/>
                <w:sz w:val="24"/>
                <w:szCs w:val="24"/>
              </w:rPr>
              <w:t xml:space="preserve">f </w:t>
            </w:r>
            <w:r w:rsidRPr="008E6393" w:rsidR="00BE0541">
              <w:rPr>
                <w:rFonts w:ascii="Arial" w:hAnsi="Arial" w:cs="Arial"/>
                <w:bCs/>
                <w:sz w:val="24"/>
                <w:szCs w:val="24"/>
              </w:rPr>
              <w:t>S</w:t>
            </w:r>
            <w:r w:rsidRPr="008E6393">
              <w:rPr>
                <w:rFonts w:ascii="Arial" w:hAnsi="Arial" w:cs="Arial"/>
                <w:bCs/>
                <w:sz w:val="24"/>
                <w:szCs w:val="24"/>
              </w:rPr>
              <w:t xml:space="preserve">ubmissions </w:t>
            </w:r>
            <w:r w:rsidRPr="008E6393" w:rsidR="00BE0541">
              <w:rPr>
                <w:rFonts w:ascii="Arial" w:hAnsi="Arial" w:cs="Arial"/>
                <w:bCs/>
                <w:sz w:val="24"/>
                <w:szCs w:val="24"/>
              </w:rPr>
              <w:t>E</w:t>
            </w:r>
            <w:r w:rsidRPr="008E6393">
              <w:rPr>
                <w:rFonts w:ascii="Arial" w:hAnsi="Arial" w:cs="Arial"/>
                <w:bCs/>
                <w:sz w:val="24"/>
                <w:szCs w:val="24"/>
              </w:rPr>
              <w:t>ach</w:t>
            </w:r>
          </w:p>
        </w:tc>
        <w:tc>
          <w:tcPr>
            <w:tcW w:w="0" w:type="auto"/>
          </w:tcPr>
          <w:p w:rsidR="003A720C" w:rsidRPr="008E6393" w14:paraId="6B11F6D7" w14:textId="4B8D4F54">
            <w:pPr>
              <w:widowControl/>
              <w:autoSpaceDE/>
              <w:autoSpaceDN/>
              <w:adjustRightInd/>
              <w:rPr>
                <w:rFonts w:ascii="Arial" w:hAnsi="Arial" w:cs="Arial"/>
                <w:bCs/>
                <w:sz w:val="24"/>
                <w:szCs w:val="24"/>
              </w:rPr>
            </w:pPr>
            <w:r w:rsidRPr="008E6393">
              <w:rPr>
                <w:rFonts w:ascii="Arial" w:hAnsi="Arial" w:cs="Arial"/>
                <w:bCs/>
                <w:sz w:val="24"/>
                <w:szCs w:val="24"/>
              </w:rPr>
              <w:t xml:space="preserve">Total Annual Responses </w:t>
            </w:r>
          </w:p>
        </w:tc>
        <w:tc>
          <w:tcPr>
            <w:tcW w:w="0" w:type="auto"/>
          </w:tcPr>
          <w:p w:rsidR="003A720C" w:rsidRPr="008E6393" w14:paraId="2B377FD5" w14:textId="70AEFE79">
            <w:pPr>
              <w:widowControl/>
              <w:autoSpaceDE/>
              <w:autoSpaceDN/>
              <w:adjustRightInd/>
              <w:rPr>
                <w:rFonts w:ascii="Arial" w:hAnsi="Arial" w:cs="Arial"/>
                <w:bCs/>
                <w:sz w:val="24"/>
                <w:szCs w:val="24"/>
              </w:rPr>
            </w:pPr>
            <w:r w:rsidRPr="008E6393">
              <w:rPr>
                <w:rFonts w:ascii="Arial" w:hAnsi="Arial" w:cs="Arial"/>
                <w:bCs/>
                <w:sz w:val="24"/>
                <w:szCs w:val="24"/>
              </w:rPr>
              <w:t>Total Annual Burden Hours</w:t>
            </w:r>
          </w:p>
        </w:tc>
        <w:tc>
          <w:tcPr>
            <w:tcW w:w="0" w:type="auto"/>
          </w:tcPr>
          <w:p w:rsidR="003A720C" w:rsidRPr="008E6393" w14:paraId="0B2FCD3F" w14:textId="56C0F109">
            <w:pPr>
              <w:widowControl/>
              <w:autoSpaceDE/>
              <w:autoSpaceDN/>
              <w:adjustRightInd/>
              <w:rPr>
                <w:rFonts w:ascii="Arial" w:hAnsi="Arial" w:cs="Arial"/>
                <w:bCs/>
                <w:sz w:val="24"/>
                <w:szCs w:val="24"/>
              </w:rPr>
            </w:pPr>
            <w:r w:rsidRPr="008E6393">
              <w:rPr>
                <w:rFonts w:ascii="Arial" w:hAnsi="Arial" w:cs="Arial"/>
                <w:bCs/>
                <w:sz w:val="24"/>
                <w:szCs w:val="24"/>
              </w:rPr>
              <w:t>Hourly Labor Costs incl</w:t>
            </w:r>
            <w:r w:rsidRPr="008E6393" w:rsidR="00BE0541">
              <w:rPr>
                <w:rFonts w:ascii="Arial" w:hAnsi="Arial" w:cs="Arial"/>
                <w:bCs/>
                <w:sz w:val="24"/>
                <w:szCs w:val="24"/>
              </w:rPr>
              <w:t>.</w:t>
            </w:r>
            <w:r w:rsidRPr="008E6393">
              <w:rPr>
                <w:rFonts w:ascii="Arial" w:hAnsi="Arial" w:cs="Arial"/>
                <w:bCs/>
                <w:sz w:val="24"/>
                <w:szCs w:val="24"/>
              </w:rPr>
              <w:t>. Benefits</w:t>
            </w:r>
          </w:p>
        </w:tc>
        <w:tc>
          <w:tcPr>
            <w:tcW w:w="0" w:type="auto"/>
          </w:tcPr>
          <w:p w:rsidR="003A720C" w:rsidRPr="008E6393" w14:paraId="43E1AC93" w14:textId="01CA1B05">
            <w:pPr>
              <w:widowControl/>
              <w:autoSpaceDE/>
              <w:autoSpaceDN/>
              <w:adjustRightInd/>
              <w:rPr>
                <w:rFonts w:ascii="Arial" w:hAnsi="Arial" w:cs="Arial"/>
                <w:bCs/>
                <w:sz w:val="24"/>
                <w:szCs w:val="24"/>
              </w:rPr>
            </w:pPr>
            <w:r w:rsidRPr="008E6393">
              <w:rPr>
                <w:rFonts w:ascii="Arial" w:hAnsi="Arial" w:cs="Arial"/>
                <w:bCs/>
                <w:sz w:val="24"/>
                <w:szCs w:val="24"/>
              </w:rPr>
              <w:t>Dollar Value of Annual Burden Hours</w:t>
            </w:r>
          </w:p>
        </w:tc>
      </w:tr>
      <w:tr w14:paraId="2421421C" w14:textId="77777777" w:rsidTr="003A720C">
        <w:tblPrEx>
          <w:tblW w:w="0" w:type="auto"/>
          <w:tblLook w:val="04A0"/>
        </w:tblPrEx>
        <w:tc>
          <w:tcPr>
            <w:tcW w:w="0" w:type="auto"/>
          </w:tcPr>
          <w:p w:rsidR="003A720C" w:rsidRPr="008E6393" w14:paraId="19B08F95" w14:textId="2D0248F5">
            <w:pPr>
              <w:widowControl/>
              <w:autoSpaceDE/>
              <w:autoSpaceDN/>
              <w:adjustRightInd/>
              <w:rPr>
                <w:rFonts w:ascii="Arial" w:hAnsi="Arial" w:cs="Arial"/>
                <w:bCs/>
                <w:sz w:val="24"/>
                <w:szCs w:val="24"/>
              </w:rPr>
            </w:pPr>
            <w:r w:rsidRPr="008E6393">
              <w:rPr>
                <w:rFonts w:ascii="Arial" w:hAnsi="Arial" w:cs="Arial"/>
                <w:bCs/>
                <w:sz w:val="24"/>
                <w:szCs w:val="24"/>
              </w:rPr>
              <w:t>Individuals</w:t>
            </w:r>
          </w:p>
        </w:tc>
        <w:tc>
          <w:tcPr>
            <w:tcW w:w="0" w:type="auto"/>
          </w:tcPr>
          <w:p w:rsidR="003A720C" w:rsidRPr="008E6393" w14:paraId="2580FA88" w14:textId="68628DDA">
            <w:pPr>
              <w:widowControl/>
              <w:autoSpaceDE/>
              <w:autoSpaceDN/>
              <w:adjustRightInd/>
              <w:rPr>
                <w:rFonts w:ascii="Arial" w:hAnsi="Arial" w:cs="Arial"/>
                <w:bCs/>
                <w:sz w:val="24"/>
                <w:szCs w:val="24"/>
              </w:rPr>
            </w:pPr>
            <w:r w:rsidRPr="008E6393">
              <w:rPr>
                <w:rFonts w:ascii="Arial" w:hAnsi="Arial" w:cs="Arial"/>
                <w:bCs/>
                <w:sz w:val="24"/>
                <w:szCs w:val="24"/>
              </w:rPr>
              <w:t>Reporting</w:t>
            </w:r>
          </w:p>
        </w:tc>
        <w:tc>
          <w:tcPr>
            <w:tcW w:w="0" w:type="auto"/>
          </w:tcPr>
          <w:p w:rsidR="003A720C" w:rsidRPr="008E6393" w14:paraId="6017FE1C" w14:textId="2B80BAE2">
            <w:pPr>
              <w:widowControl/>
              <w:autoSpaceDE/>
              <w:autoSpaceDN/>
              <w:adjustRightInd/>
              <w:rPr>
                <w:rFonts w:ascii="Arial" w:hAnsi="Arial" w:cs="Arial"/>
                <w:bCs/>
                <w:sz w:val="24"/>
                <w:szCs w:val="24"/>
              </w:rPr>
            </w:pPr>
            <w:r w:rsidRPr="008E6393">
              <w:rPr>
                <w:rFonts w:ascii="Arial" w:hAnsi="Arial" w:cs="Arial"/>
                <w:bCs/>
                <w:sz w:val="24"/>
                <w:szCs w:val="24"/>
              </w:rPr>
              <w:t>50</w:t>
            </w:r>
          </w:p>
        </w:tc>
        <w:tc>
          <w:tcPr>
            <w:tcW w:w="0" w:type="auto"/>
          </w:tcPr>
          <w:p w:rsidR="003A720C" w:rsidRPr="008E6393" w14:paraId="137C55AF" w14:textId="7B229B9D">
            <w:pPr>
              <w:widowControl/>
              <w:autoSpaceDE/>
              <w:autoSpaceDN/>
              <w:adjustRightInd/>
              <w:rPr>
                <w:rFonts w:ascii="Arial" w:hAnsi="Arial" w:cs="Arial"/>
                <w:bCs/>
                <w:sz w:val="24"/>
                <w:szCs w:val="24"/>
              </w:rPr>
            </w:pPr>
            <w:r w:rsidRPr="008E6393">
              <w:rPr>
                <w:rFonts w:ascii="Arial" w:hAnsi="Arial" w:cs="Arial"/>
                <w:bCs/>
                <w:sz w:val="24"/>
                <w:szCs w:val="24"/>
              </w:rPr>
              <w:t>5</w:t>
            </w:r>
          </w:p>
        </w:tc>
        <w:tc>
          <w:tcPr>
            <w:tcW w:w="0" w:type="auto"/>
          </w:tcPr>
          <w:p w:rsidR="003A720C" w:rsidRPr="008E6393" w14:paraId="23EFE86D" w14:textId="5B49D0F4">
            <w:pPr>
              <w:widowControl/>
              <w:autoSpaceDE/>
              <w:autoSpaceDN/>
              <w:adjustRightInd/>
              <w:rPr>
                <w:rFonts w:ascii="Arial" w:hAnsi="Arial" w:cs="Arial"/>
                <w:bCs/>
                <w:sz w:val="24"/>
                <w:szCs w:val="24"/>
              </w:rPr>
            </w:pPr>
            <w:r w:rsidRPr="008E6393">
              <w:rPr>
                <w:rFonts w:ascii="Arial" w:hAnsi="Arial" w:cs="Arial"/>
                <w:bCs/>
                <w:sz w:val="24"/>
                <w:szCs w:val="24"/>
              </w:rPr>
              <w:t>250</w:t>
            </w:r>
          </w:p>
        </w:tc>
        <w:tc>
          <w:tcPr>
            <w:tcW w:w="0" w:type="auto"/>
          </w:tcPr>
          <w:p w:rsidR="003A720C" w:rsidRPr="008E6393" w14:paraId="45B46CDF" w14:textId="6768F25C">
            <w:pPr>
              <w:widowControl/>
              <w:autoSpaceDE/>
              <w:autoSpaceDN/>
              <w:adjustRightInd/>
              <w:rPr>
                <w:rFonts w:ascii="Arial" w:hAnsi="Arial" w:cs="Arial"/>
                <w:bCs/>
                <w:sz w:val="24"/>
                <w:szCs w:val="24"/>
              </w:rPr>
            </w:pPr>
            <w:r w:rsidRPr="008E6393">
              <w:rPr>
                <w:rFonts w:ascii="Arial" w:hAnsi="Arial" w:cs="Arial"/>
                <w:bCs/>
                <w:sz w:val="24"/>
                <w:szCs w:val="24"/>
              </w:rPr>
              <w:t>21</w:t>
            </w:r>
          </w:p>
        </w:tc>
        <w:tc>
          <w:tcPr>
            <w:tcW w:w="0" w:type="auto"/>
          </w:tcPr>
          <w:p w:rsidR="003A720C" w:rsidRPr="008E6393" w14:paraId="35C18798" w14:textId="35A3C42D">
            <w:pPr>
              <w:widowControl/>
              <w:autoSpaceDE/>
              <w:autoSpaceDN/>
              <w:adjustRightInd/>
              <w:rPr>
                <w:rFonts w:ascii="Arial" w:hAnsi="Arial" w:cs="Arial"/>
                <w:bCs/>
                <w:sz w:val="24"/>
                <w:szCs w:val="24"/>
              </w:rPr>
            </w:pPr>
            <w:r w:rsidRPr="008E6393">
              <w:rPr>
                <w:rFonts w:ascii="Arial" w:hAnsi="Arial" w:cs="Arial"/>
                <w:bCs/>
                <w:sz w:val="24"/>
                <w:szCs w:val="24"/>
              </w:rPr>
              <w:t>$4</w:t>
            </w:r>
            <w:r w:rsidRPr="008E6393" w:rsidR="005B2509">
              <w:rPr>
                <w:rFonts w:ascii="Arial" w:hAnsi="Arial" w:cs="Arial"/>
                <w:bCs/>
                <w:sz w:val="24"/>
                <w:szCs w:val="24"/>
              </w:rPr>
              <w:t>8</w:t>
            </w:r>
            <w:r w:rsidRPr="008E6393">
              <w:rPr>
                <w:rFonts w:ascii="Arial" w:hAnsi="Arial" w:cs="Arial"/>
                <w:bCs/>
                <w:sz w:val="24"/>
                <w:szCs w:val="24"/>
              </w:rPr>
              <w:t>.</w:t>
            </w:r>
            <w:r w:rsidRPr="008E6393" w:rsidR="005B2509">
              <w:rPr>
                <w:rFonts w:ascii="Arial" w:hAnsi="Arial" w:cs="Arial"/>
                <w:bCs/>
                <w:sz w:val="24"/>
                <w:szCs w:val="24"/>
              </w:rPr>
              <w:t>7</w:t>
            </w:r>
            <w:r w:rsidRPr="008E6393">
              <w:rPr>
                <w:rFonts w:ascii="Arial" w:hAnsi="Arial" w:cs="Arial"/>
                <w:bCs/>
                <w:sz w:val="24"/>
                <w:szCs w:val="24"/>
              </w:rPr>
              <w:t>8</w:t>
            </w:r>
          </w:p>
        </w:tc>
        <w:tc>
          <w:tcPr>
            <w:tcW w:w="0" w:type="auto"/>
          </w:tcPr>
          <w:p w:rsidR="003A720C" w:rsidRPr="008E6393" w14:paraId="5C7BB13A" w14:textId="3E261002">
            <w:pPr>
              <w:widowControl/>
              <w:autoSpaceDE/>
              <w:autoSpaceDN/>
              <w:adjustRightInd/>
              <w:rPr>
                <w:rFonts w:ascii="Arial" w:hAnsi="Arial" w:cs="Arial"/>
                <w:bCs/>
                <w:sz w:val="24"/>
                <w:szCs w:val="24"/>
              </w:rPr>
            </w:pPr>
            <w:r w:rsidRPr="008E6393">
              <w:rPr>
                <w:rFonts w:ascii="Arial" w:hAnsi="Arial" w:cs="Arial"/>
                <w:bCs/>
                <w:sz w:val="24"/>
                <w:szCs w:val="24"/>
              </w:rPr>
              <w:t>$</w:t>
            </w:r>
            <w:r w:rsidRPr="008E6393" w:rsidR="005B2509">
              <w:rPr>
                <w:rFonts w:ascii="Arial" w:hAnsi="Arial" w:cs="Arial"/>
                <w:bCs/>
                <w:sz w:val="24"/>
                <w:szCs w:val="24"/>
              </w:rPr>
              <w:t>1,024</w:t>
            </w:r>
          </w:p>
        </w:tc>
      </w:tr>
    </w:tbl>
    <w:p w:rsidR="003A720C" w:rsidRPr="008E6393" w14:paraId="192C90F7" w14:textId="77777777">
      <w:pPr>
        <w:widowControl/>
        <w:autoSpaceDE/>
        <w:autoSpaceDN/>
        <w:adjustRightInd/>
        <w:rPr>
          <w:rFonts w:ascii="Arial" w:hAnsi="Arial" w:cs="Arial"/>
          <w:bCs/>
          <w:sz w:val="24"/>
          <w:szCs w:val="24"/>
        </w:rPr>
      </w:pPr>
    </w:p>
    <w:p w:rsidR="003A720C" w:rsidRPr="008E6393" w14:paraId="5DE05774" w14:textId="77777777">
      <w:pPr>
        <w:widowControl/>
        <w:autoSpaceDE/>
        <w:autoSpaceDN/>
        <w:adjustRightInd/>
        <w:rPr>
          <w:rFonts w:ascii="Arial" w:hAnsi="Arial" w:cs="Arial"/>
          <w:b/>
          <w:color w:val="C00000"/>
          <w:sz w:val="24"/>
          <w:szCs w:val="24"/>
        </w:rPr>
      </w:pPr>
    </w:p>
    <w:p w:rsidR="00FA14F6" w:rsidRPr="008E6393" w:rsidP="00FA14F6" w14:paraId="066E2001" w14:textId="75F1C289">
      <w:pPr>
        <w:tabs>
          <w:tab w:val="left" w:pos="360"/>
          <w:tab w:val="left" w:pos="720"/>
        </w:tabs>
        <w:rPr>
          <w:rFonts w:ascii="Arial" w:hAnsi="Arial" w:cs="Arial"/>
          <w:sz w:val="24"/>
          <w:szCs w:val="24"/>
        </w:rPr>
      </w:pPr>
      <w:r w:rsidRPr="008E6393">
        <w:rPr>
          <w:rFonts w:ascii="Arial" w:hAnsi="Arial" w:cs="Arial"/>
          <w:sz w:val="24"/>
          <w:szCs w:val="24"/>
        </w:rPr>
        <w:t xml:space="preserve"> </w:t>
      </w:r>
    </w:p>
    <w:p w:rsidR="00FA14F6" w:rsidRPr="008E6393" w:rsidP="00FA14F6" w14:paraId="13752424" w14:textId="77777777">
      <w:pPr>
        <w:tabs>
          <w:tab w:val="left" w:pos="-1080"/>
          <w:tab w:val="left" w:pos="-720"/>
          <w:tab w:val="left" w:pos="450"/>
          <w:tab w:val="left" w:pos="720"/>
        </w:tabs>
        <w:rPr>
          <w:rFonts w:ascii="Arial" w:hAnsi="Arial" w:cs="Arial"/>
          <w:b/>
          <w:sz w:val="24"/>
          <w:szCs w:val="24"/>
        </w:rPr>
      </w:pPr>
      <w:r w:rsidRPr="008E6393">
        <w:rPr>
          <w:rFonts w:ascii="Arial" w:hAnsi="Arial" w:cs="Arial"/>
          <w:b/>
          <w:sz w:val="24"/>
          <w:szCs w:val="24"/>
        </w:rPr>
        <w:t>13.</w:t>
      </w:r>
      <w:r w:rsidRPr="008E6393">
        <w:rPr>
          <w:rFonts w:ascii="Arial" w:hAnsi="Arial" w:cs="Arial"/>
          <w:b/>
          <w:sz w:val="24"/>
          <w:szCs w:val="24"/>
        </w:rPr>
        <w:tab/>
        <w:t xml:space="preserve">Provide an estimate of the total annual non-hour cost burden to respondents </w:t>
      </w:r>
      <w:r w:rsidRPr="008E6393">
        <w:rPr>
          <w:rFonts w:ascii="Arial" w:hAnsi="Arial" w:cs="Arial"/>
          <w:b/>
          <w:sz w:val="24"/>
          <w:szCs w:val="24"/>
        </w:rPr>
        <w:t>or recordkeepers resulting from the collection of information.  (Do not include the cost of any hour burden already reflected in item 12.)</w:t>
      </w:r>
    </w:p>
    <w:p w:rsidR="00FA14F6" w:rsidRPr="008E6393" w:rsidP="00FA14F6" w14:paraId="0FF8272A" w14:textId="77777777">
      <w:pPr>
        <w:tabs>
          <w:tab w:val="left" w:pos="-1080"/>
          <w:tab w:val="left" w:pos="-720"/>
          <w:tab w:val="left" w:pos="360"/>
          <w:tab w:val="left" w:pos="720"/>
        </w:tabs>
        <w:ind w:left="720" w:hanging="720"/>
        <w:rPr>
          <w:rFonts w:ascii="Arial" w:hAnsi="Arial" w:cs="Arial"/>
          <w:b/>
          <w:sz w:val="24"/>
          <w:szCs w:val="24"/>
        </w:rPr>
      </w:pPr>
      <w:r w:rsidRPr="008E6393">
        <w:rPr>
          <w:rFonts w:ascii="Arial" w:hAnsi="Arial" w:cs="Arial"/>
          <w:b/>
          <w:sz w:val="24"/>
          <w:szCs w:val="24"/>
        </w:rPr>
        <w:tab/>
        <w:t>*</w:t>
      </w:r>
      <w:r w:rsidRPr="008E6393">
        <w:rPr>
          <w:rFonts w:ascii="Arial" w:hAnsi="Arial" w:cs="Arial"/>
          <w:b/>
          <w:sz w:val="24"/>
          <w:szCs w:val="24"/>
        </w:rPr>
        <w:tab/>
        <w:t>The cost estimate should be split into two components: (a) a total capital and start-up cost component (annualized over its expected useful life) and (b) a total operation,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FA14F6" w:rsidRPr="008E6393" w:rsidP="00FA14F6" w14:paraId="3E031E92" w14:textId="77777777">
      <w:pPr>
        <w:tabs>
          <w:tab w:val="left" w:pos="-1080"/>
          <w:tab w:val="left" w:pos="-720"/>
          <w:tab w:val="left" w:pos="360"/>
          <w:tab w:val="left" w:pos="720"/>
        </w:tabs>
        <w:ind w:left="720" w:hanging="720"/>
        <w:rPr>
          <w:rFonts w:ascii="Arial" w:hAnsi="Arial" w:cs="Arial"/>
          <w:b/>
          <w:sz w:val="24"/>
          <w:szCs w:val="24"/>
        </w:rPr>
      </w:pPr>
      <w:r w:rsidRPr="008E6393">
        <w:rPr>
          <w:rFonts w:ascii="Arial" w:hAnsi="Arial" w:cs="Arial"/>
          <w:b/>
          <w:sz w:val="24"/>
          <w:szCs w:val="24"/>
        </w:rPr>
        <w:tab/>
        <w:t>*</w:t>
      </w:r>
      <w:r w:rsidRPr="008E6393">
        <w:rPr>
          <w:rFonts w:ascii="Arial" w:hAnsi="Arial" w:cs="Arial"/>
          <w:b/>
          <w:sz w:val="24"/>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FA14F6" w:rsidRPr="008E6393" w:rsidP="00FA14F6" w14:paraId="18B8963E" w14:textId="77777777">
      <w:pPr>
        <w:tabs>
          <w:tab w:val="left" w:pos="-1080"/>
          <w:tab w:val="left" w:pos="-720"/>
          <w:tab w:val="left" w:pos="360"/>
          <w:tab w:val="left" w:pos="720"/>
        </w:tabs>
        <w:ind w:left="720" w:hanging="720"/>
        <w:rPr>
          <w:rFonts w:ascii="Arial" w:hAnsi="Arial" w:cs="Arial"/>
          <w:sz w:val="24"/>
          <w:szCs w:val="24"/>
        </w:rPr>
      </w:pPr>
      <w:r w:rsidRPr="008E6393">
        <w:rPr>
          <w:rFonts w:ascii="Arial" w:hAnsi="Arial" w:cs="Arial"/>
          <w:b/>
          <w:sz w:val="24"/>
          <w:szCs w:val="24"/>
        </w:rPr>
        <w:tab/>
        <w:t>*</w:t>
      </w:r>
      <w:r w:rsidRPr="008E6393">
        <w:rPr>
          <w:rFonts w:ascii="Arial" w:hAnsi="Arial" w:cs="Arial"/>
          <w:b/>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FA14F6" w:rsidRPr="008E6393" w:rsidP="00FA14F6" w14:paraId="7C687BC5" w14:textId="77777777">
      <w:pPr>
        <w:tabs>
          <w:tab w:val="left" w:pos="-1080"/>
          <w:tab w:val="left" w:pos="-720"/>
          <w:tab w:val="left" w:pos="450"/>
          <w:tab w:val="left" w:pos="720"/>
        </w:tabs>
        <w:rPr>
          <w:rFonts w:ascii="Arial" w:hAnsi="Arial" w:cs="Arial"/>
          <w:sz w:val="24"/>
          <w:szCs w:val="24"/>
        </w:rPr>
      </w:pPr>
    </w:p>
    <w:p w:rsidR="00FA14F6" w:rsidRPr="008E6393" w:rsidP="00FA14F6" w14:paraId="4F613E0F" w14:textId="0B118510">
      <w:pPr>
        <w:tabs>
          <w:tab w:val="left" w:pos="-1080"/>
          <w:tab w:val="left" w:pos="-720"/>
          <w:tab w:val="left" w:pos="450"/>
          <w:tab w:val="left" w:pos="720"/>
        </w:tabs>
        <w:rPr>
          <w:rFonts w:ascii="Arial" w:hAnsi="Arial" w:cs="Arial"/>
          <w:sz w:val="24"/>
          <w:szCs w:val="24"/>
        </w:rPr>
      </w:pPr>
      <w:r w:rsidRPr="008E6393">
        <w:rPr>
          <w:rFonts w:ascii="Arial" w:hAnsi="Arial" w:cs="Arial"/>
          <w:sz w:val="24"/>
          <w:szCs w:val="24"/>
        </w:rPr>
        <w:t xml:space="preserve">There </w:t>
      </w:r>
      <w:r w:rsidRPr="008E6393" w:rsidR="00655461">
        <w:rPr>
          <w:rFonts w:ascii="Arial" w:hAnsi="Arial" w:cs="Arial"/>
          <w:sz w:val="24"/>
          <w:szCs w:val="24"/>
        </w:rPr>
        <w:t>is</w:t>
      </w:r>
      <w:r w:rsidRPr="008E6393">
        <w:rPr>
          <w:rFonts w:ascii="Arial" w:hAnsi="Arial" w:cs="Arial"/>
          <w:sz w:val="24"/>
          <w:szCs w:val="24"/>
        </w:rPr>
        <w:t xml:space="preserve"> no </w:t>
      </w:r>
      <w:r w:rsidRPr="008E6393" w:rsidR="00581BF8">
        <w:rPr>
          <w:rFonts w:ascii="Arial" w:hAnsi="Arial" w:cs="Arial"/>
          <w:sz w:val="24"/>
          <w:szCs w:val="24"/>
        </w:rPr>
        <w:t>non-hour cost burden associated with this collection.</w:t>
      </w:r>
    </w:p>
    <w:p w:rsidR="00FA14F6" w:rsidRPr="008E6393" w:rsidP="00FA14F6" w14:paraId="6096AB46" w14:textId="77777777">
      <w:pPr>
        <w:tabs>
          <w:tab w:val="left" w:pos="-1080"/>
          <w:tab w:val="left" w:pos="-720"/>
          <w:tab w:val="left" w:pos="450"/>
          <w:tab w:val="left" w:pos="720"/>
        </w:tabs>
        <w:rPr>
          <w:rFonts w:ascii="Arial" w:hAnsi="Arial" w:cs="Arial"/>
          <w:sz w:val="24"/>
          <w:szCs w:val="24"/>
        </w:rPr>
      </w:pPr>
    </w:p>
    <w:p w:rsidR="00FA14F6" w:rsidRPr="008E6393" w:rsidP="00FA14F6" w14:paraId="32320BAE" w14:textId="77777777">
      <w:pPr>
        <w:tabs>
          <w:tab w:val="left" w:pos="-1080"/>
          <w:tab w:val="left" w:pos="-720"/>
          <w:tab w:val="left" w:pos="450"/>
          <w:tab w:val="left" w:pos="720"/>
        </w:tabs>
        <w:rPr>
          <w:rFonts w:ascii="Arial" w:hAnsi="Arial" w:cs="Arial"/>
          <w:b/>
          <w:sz w:val="24"/>
          <w:szCs w:val="24"/>
        </w:rPr>
      </w:pPr>
      <w:r w:rsidRPr="008E6393">
        <w:rPr>
          <w:rFonts w:ascii="Arial" w:hAnsi="Arial" w:cs="Arial"/>
          <w:b/>
          <w:sz w:val="24"/>
          <w:szCs w:val="24"/>
        </w:rPr>
        <w:t>14.</w:t>
      </w:r>
      <w:r w:rsidRPr="008E6393">
        <w:rPr>
          <w:rFonts w:ascii="Arial" w:hAnsi="Arial" w:cs="Arial"/>
          <w:b/>
          <w:sz w:val="24"/>
          <w:szCs w:val="24"/>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FA14F6" w:rsidRPr="008E6393" w:rsidP="00FA14F6" w14:paraId="44F6F14C" w14:textId="77777777">
      <w:pPr>
        <w:tabs>
          <w:tab w:val="left" w:pos="-1080"/>
          <w:tab w:val="left" w:pos="-720"/>
          <w:tab w:val="left" w:pos="450"/>
          <w:tab w:val="left" w:pos="720"/>
        </w:tabs>
        <w:rPr>
          <w:rFonts w:ascii="Arial" w:hAnsi="Arial" w:cs="Arial"/>
          <w:sz w:val="24"/>
          <w:szCs w:val="24"/>
        </w:rPr>
      </w:pPr>
    </w:p>
    <w:p w:rsidR="00FA14F6" w:rsidRPr="008E6393" w:rsidP="00FA14F6" w14:paraId="5093B757" w14:textId="55206E5B">
      <w:pPr>
        <w:tabs>
          <w:tab w:val="left" w:pos="-1080"/>
          <w:tab w:val="left" w:pos="-720"/>
          <w:tab w:val="left" w:pos="450"/>
          <w:tab w:val="left" w:pos="720"/>
        </w:tabs>
        <w:rPr>
          <w:rFonts w:ascii="Arial" w:hAnsi="Arial" w:cs="Arial"/>
          <w:b/>
          <w:bCs/>
          <w:sz w:val="24"/>
          <w:szCs w:val="24"/>
        </w:rPr>
      </w:pPr>
      <w:r w:rsidRPr="008E6393">
        <w:rPr>
          <w:rFonts w:ascii="Arial" w:hAnsi="Arial" w:cs="Arial"/>
          <w:b/>
          <w:bCs/>
          <w:sz w:val="24"/>
          <w:szCs w:val="24"/>
        </w:rPr>
        <w:t>Include here a description of the method used to estimate costs to the Federal Government, which should show the quantification of hours, operational expenses (such as equipment, overhead, printing, and staff support), and any other expense that would not have been incurred without this collection of information. If there will be no costs beyond the normal labor costs for staff, state that here.</w:t>
      </w:r>
    </w:p>
    <w:p w:rsidR="00BE0541" w:rsidRPr="008E6393" w:rsidP="00FA14F6" w14:paraId="5836834E" w14:textId="3E5836E8">
      <w:pPr>
        <w:tabs>
          <w:tab w:val="left" w:pos="-1080"/>
          <w:tab w:val="left" w:pos="-720"/>
          <w:tab w:val="left" w:pos="450"/>
          <w:tab w:val="left" w:pos="720"/>
        </w:tabs>
        <w:rPr>
          <w:rFonts w:ascii="Arial" w:hAnsi="Arial" w:cs="Arial"/>
          <w:sz w:val="24"/>
          <w:szCs w:val="24"/>
        </w:rPr>
      </w:pPr>
    </w:p>
    <w:p w:rsidR="00E54462" w:rsidRPr="008E6393" w:rsidP="00B75878" w14:paraId="392DE16E" w14:textId="38AE147A">
      <w:pPr>
        <w:tabs>
          <w:tab w:val="left" w:pos="360"/>
        </w:tabs>
        <w:rPr>
          <w:rFonts w:ascii="Arial" w:hAnsi="Arial" w:cs="Arial"/>
          <w:color w:val="000000" w:themeColor="text1"/>
          <w:sz w:val="24"/>
          <w:szCs w:val="24"/>
        </w:rPr>
      </w:pPr>
      <w:r w:rsidRPr="008E6393">
        <w:rPr>
          <w:rFonts w:ascii="Arial" w:hAnsi="Arial" w:cs="Arial"/>
          <w:color w:val="000000" w:themeColor="text1"/>
          <w:sz w:val="24"/>
          <w:szCs w:val="24"/>
        </w:rPr>
        <w:t>The total estimated cost to the Federal Government is $781 per year for Federal salaries. We used the OPM General Schedule 2026 hourly rates for the positions performing the work (GS</w:t>
      </w:r>
      <w:r w:rsidRPr="008E6393">
        <w:rPr>
          <w:rFonts w:ascii="Cambria Math" w:hAnsi="Cambria Math" w:cs="Cambria Math"/>
          <w:color w:val="000000" w:themeColor="text1"/>
          <w:sz w:val="24"/>
          <w:szCs w:val="24"/>
        </w:rPr>
        <w:t>‑</w:t>
      </w:r>
      <w:r w:rsidRPr="008E6393">
        <w:rPr>
          <w:rFonts w:ascii="Arial" w:hAnsi="Arial" w:cs="Arial"/>
          <w:color w:val="000000" w:themeColor="text1"/>
          <w:sz w:val="24"/>
          <w:szCs w:val="24"/>
        </w:rPr>
        <w:t>09/05 = $28.63; GS</w:t>
      </w:r>
      <w:r w:rsidRPr="008E6393">
        <w:rPr>
          <w:rFonts w:ascii="Cambria Math" w:hAnsi="Cambria Math" w:cs="Cambria Math"/>
          <w:color w:val="000000" w:themeColor="text1"/>
          <w:sz w:val="24"/>
          <w:szCs w:val="24"/>
        </w:rPr>
        <w:t>‑</w:t>
      </w:r>
      <w:r w:rsidRPr="008E6393">
        <w:rPr>
          <w:rFonts w:ascii="Arial" w:hAnsi="Arial" w:cs="Arial"/>
          <w:color w:val="000000" w:themeColor="text1"/>
          <w:sz w:val="24"/>
          <w:szCs w:val="24"/>
        </w:rPr>
        <w:t xml:space="preserve">13/05 = $49.38) and multiplied each by a </w:t>
      </w:r>
      <w:r w:rsidRPr="008E6393">
        <w:rPr>
          <w:rFonts w:ascii="Arial" w:hAnsi="Arial" w:cs="Arial"/>
          <w:color w:val="000000" w:themeColor="text1"/>
          <w:sz w:val="24"/>
          <w:szCs w:val="24"/>
        </w:rPr>
        <w:t>benefits loading factor of 1.62. The 1.62 factor is derived from the BLS Employer Costs for Employee Compensation (</w:t>
      </w:r>
      <w:hyperlink r:id="rId9" w:history="1">
        <w:r w:rsidRPr="008E6393">
          <w:rPr>
            <w:rStyle w:val="Hyperlink"/>
            <w:rFonts w:ascii="Arial" w:hAnsi="Arial" w:cs="Arial"/>
            <w:sz w:val="24"/>
            <w:szCs w:val="24"/>
          </w:rPr>
          <w:t>USDL</w:t>
        </w:r>
        <w:r w:rsidRPr="008E6393">
          <w:rPr>
            <w:rStyle w:val="Hyperlink"/>
            <w:rFonts w:ascii="Cambria Math" w:hAnsi="Cambria Math" w:cs="Cambria Math"/>
            <w:sz w:val="24"/>
            <w:szCs w:val="24"/>
          </w:rPr>
          <w:t>‑</w:t>
        </w:r>
        <w:r w:rsidRPr="008E6393">
          <w:rPr>
            <w:rStyle w:val="Hyperlink"/>
            <w:rFonts w:ascii="Arial" w:hAnsi="Arial" w:cs="Arial"/>
            <w:sz w:val="24"/>
            <w:szCs w:val="24"/>
          </w:rPr>
          <w:t>26</w:t>
        </w:r>
        <w:r w:rsidRPr="008E6393">
          <w:rPr>
            <w:rStyle w:val="Hyperlink"/>
            <w:rFonts w:ascii="Cambria Math" w:hAnsi="Cambria Math" w:cs="Cambria Math"/>
            <w:sz w:val="24"/>
            <w:szCs w:val="24"/>
          </w:rPr>
          <w:t>‑</w:t>
        </w:r>
        <w:r w:rsidRPr="008E6393">
          <w:rPr>
            <w:rStyle w:val="Hyperlink"/>
            <w:rFonts w:ascii="Arial" w:hAnsi="Arial" w:cs="Arial"/>
            <w:sz w:val="24"/>
            <w:szCs w:val="24"/>
          </w:rPr>
          <w:t>0505</w:t>
        </w:r>
      </w:hyperlink>
      <w:r w:rsidRPr="008E6393">
        <w:rPr>
          <w:rFonts w:ascii="Arial" w:hAnsi="Arial" w:cs="Arial"/>
          <w:color w:val="000000" w:themeColor="text1"/>
          <w:sz w:val="24"/>
          <w:szCs w:val="24"/>
        </w:rPr>
        <w:t>, Dec. 2025), where wages comprise 61.7% and benefits 38.3% of total compensation for state and local government workers; the total</w:t>
      </w:r>
      <w:r w:rsidRPr="008E6393">
        <w:rPr>
          <w:rFonts w:ascii="Cambria Math" w:hAnsi="Cambria Math" w:cs="Cambria Math"/>
          <w:color w:val="000000" w:themeColor="text1"/>
          <w:sz w:val="24"/>
          <w:szCs w:val="24"/>
        </w:rPr>
        <w:t>‑</w:t>
      </w:r>
      <w:r w:rsidRPr="008E6393">
        <w:rPr>
          <w:rFonts w:ascii="Arial" w:hAnsi="Arial" w:cs="Arial"/>
          <w:color w:val="000000" w:themeColor="text1"/>
          <w:sz w:val="24"/>
          <w:szCs w:val="24"/>
        </w:rPr>
        <w:t>to</w:t>
      </w:r>
      <w:r w:rsidRPr="008E6393">
        <w:rPr>
          <w:rFonts w:ascii="Cambria Math" w:hAnsi="Cambria Math" w:cs="Cambria Math"/>
          <w:color w:val="000000" w:themeColor="text1"/>
          <w:sz w:val="24"/>
          <w:szCs w:val="24"/>
        </w:rPr>
        <w:t>‑</w:t>
      </w:r>
      <w:r w:rsidRPr="008E6393">
        <w:rPr>
          <w:rFonts w:ascii="Arial" w:hAnsi="Arial" w:cs="Arial"/>
          <w:color w:val="000000" w:themeColor="text1"/>
          <w:sz w:val="24"/>
          <w:szCs w:val="24"/>
        </w:rPr>
        <w:t>wage ratio is 1/0.617 ≈ 1.62. All work is performed from the Wetland and Aquatic Research Center (Gainesville, FL), so the general salary table was used. There are no operating costs beyond normal labor.</w:t>
      </w:r>
    </w:p>
    <w:p w:rsidR="00B75878" w:rsidRPr="008E6393" w:rsidP="00B75878" w14:paraId="542C4B22" w14:textId="77777777">
      <w:pPr>
        <w:tabs>
          <w:tab w:val="left" w:pos="360"/>
        </w:tabs>
        <w:rPr>
          <w:rFonts w:ascii="Arial" w:hAnsi="Arial" w:cs="Arial"/>
          <w:color w:val="000000" w:themeColor="text1"/>
          <w:sz w:val="24"/>
          <w:szCs w:val="24"/>
        </w:rPr>
      </w:pPr>
    </w:p>
    <w:p w:rsidR="00BE0541" w:rsidRPr="008E6393" w:rsidP="00B75878" w14:paraId="71F47871" w14:textId="45389DAC">
      <w:pPr>
        <w:tabs>
          <w:tab w:val="left" w:pos="360"/>
        </w:tabs>
        <w:rPr>
          <w:rFonts w:ascii="Arial" w:hAnsi="Arial" w:cs="Arial"/>
          <w:sz w:val="24"/>
          <w:szCs w:val="24"/>
        </w:rPr>
      </w:pPr>
      <w:r w:rsidRPr="008E6393">
        <w:rPr>
          <w:rFonts w:ascii="Arial" w:hAnsi="Arial" w:cs="Arial"/>
          <w:b/>
          <w:color w:val="000000" w:themeColor="text1"/>
          <w:sz w:val="24"/>
          <w:szCs w:val="24"/>
        </w:rPr>
        <w:t>Table 1 – Salaries and Benefits:  $</w:t>
      </w:r>
      <w:r w:rsidRPr="008E6393" w:rsidR="00EB358E">
        <w:rPr>
          <w:rFonts w:ascii="Arial" w:hAnsi="Arial" w:cs="Arial"/>
          <w:b/>
          <w:color w:val="000000" w:themeColor="text1"/>
          <w:sz w:val="24"/>
          <w:szCs w:val="24"/>
        </w:rPr>
        <w:t>7</w:t>
      </w:r>
      <w:r w:rsidRPr="008E6393" w:rsidR="00D324DD">
        <w:rPr>
          <w:rFonts w:ascii="Arial" w:hAnsi="Arial" w:cs="Arial"/>
          <w:b/>
          <w:color w:val="000000" w:themeColor="text1"/>
          <w:sz w:val="24"/>
          <w:szCs w:val="24"/>
        </w:rPr>
        <w:t>81</w:t>
      </w:r>
      <w:r w:rsidRPr="008E6393">
        <w:rPr>
          <w:rFonts w:ascii="Arial" w:hAnsi="Arial" w:cs="Arial"/>
          <w:b/>
          <w:color w:val="000000" w:themeColor="text1"/>
          <w:sz w:val="24"/>
          <w:szCs w:val="24"/>
        </w:rPr>
        <w:t xml:space="preserve"> </w:t>
      </w:r>
      <w:r w:rsidRPr="008E6393">
        <w:rPr>
          <w:rFonts w:ascii="Arial" w:hAnsi="Arial" w:cs="Arial"/>
          <w:color w:val="000000" w:themeColor="text1"/>
          <w:sz w:val="24"/>
          <w:szCs w:val="24"/>
        </w:rPr>
        <w:t>(average grades/steps with 100% of time dedicated to program)</w:t>
      </w:r>
    </w:p>
    <w:p w:rsidR="00BE0541" w:rsidRPr="008E6393" w:rsidP="00BE0541" w14:paraId="6345826E" w14:textId="7CA9ACCB">
      <w:pPr>
        <w:pStyle w:val="BodyTextInden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rPr>
          <w:rFonts w:ascii="Arial" w:hAnsi="Arial" w:cs="Arial"/>
          <w:sz w:val="24"/>
          <w:szCs w:val="24"/>
        </w:rPr>
      </w:pPr>
    </w:p>
    <w:tbl>
      <w:tblPr>
        <w:tblW w:w="100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9"/>
        <w:gridCol w:w="990"/>
        <w:gridCol w:w="900"/>
        <w:gridCol w:w="990"/>
        <w:gridCol w:w="1170"/>
        <w:gridCol w:w="1080"/>
        <w:gridCol w:w="810"/>
        <w:gridCol w:w="1260"/>
      </w:tblGrid>
      <w:tr w14:paraId="3E892AF8" w14:textId="77777777" w:rsidTr="00797B09">
        <w:tblPrEx>
          <w:tblW w:w="100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49" w:type="dxa"/>
            <w:shd w:val="clear" w:color="auto" w:fill="F2F2F2" w:themeFill="background1" w:themeFillShade="F2"/>
            <w:vAlign w:val="bottom"/>
          </w:tcPr>
          <w:p w:rsidR="00BE0541" w:rsidRPr="008E6393" w:rsidP="00797B09" w14:paraId="758C004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4"/>
                <w:szCs w:val="24"/>
              </w:rPr>
            </w:pPr>
            <w:r w:rsidRPr="008E6393">
              <w:rPr>
                <w:rFonts w:ascii="Arial" w:hAnsi="Arial" w:cs="Arial"/>
                <w:b/>
                <w:bCs/>
                <w:sz w:val="24"/>
                <w:szCs w:val="24"/>
              </w:rPr>
              <w:t>Activity</w:t>
            </w:r>
          </w:p>
        </w:tc>
        <w:tc>
          <w:tcPr>
            <w:tcW w:w="990" w:type="dxa"/>
            <w:shd w:val="clear" w:color="auto" w:fill="F2F2F2" w:themeFill="background1" w:themeFillShade="F2"/>
            <w:vAlign w:val="bottom"/>
          </w:tcPr>
          <w:p w:rsidR="00BE0541" w:rsidRPr="008E6393" w:rsidP="00797B09" w14:paraId="16F324E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4"/>
                <w:szCs w:val="24"/>
              </w:rPr>
            </w:pPr>
            <w:r w:rsidRPr="008E6393">
              <w:rPr>
                <w:rFonts w:ascii="Arial" w:hAnsi="Arial" w:cs="Arial"/>
                <w:b/>
                <w:bCs/>
                <w:sz w:val="24"/>
                <w:szCs w:val="24"/>
              </w:rPr>
              <w:t>Grade/</w:t>
            </w:r>
          </w:p>
          <w:p w:rsidR="00BE0541" w:rsidRPr="008E6393" w:rsidP="00797B09" w14:paraId="08DC1AB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4"/>
                <w:szCs w:val="24"/>
              </w:rPr>
            </w:pPr>
            <w:r w:rsidRPr="008E6393">
              <w:rPr>
                <w:rFonts w:ascii="Arial" w:hAnsi="Arial" w:cs="Arial"/>
                <w:b/>
                <w:bCs/>
                <w:sz w:val="24"/>
                <w:szCs w:val="24"/>
              </w:rPr>
              <w:t>Step</w:t>
            </w:r>
          </w:p>
        </w:tc>
        <w:tc>
          <w:tcPr>
            <w:tcW w:w="900" w:type="dxa"/>
            <w:shd w:val="clear" w:color="auto" w:fill="F2F2F2" w:themeFill="background1" w:themeFillShade="F2"/>
            <w:vAlign w:val="bottom"/>
          </w:tcPr>
          <w:p w:rsidR="00BE0541" w:rsidRPr="008E6393" w:rsidP="00797B09" w14:paraId="7EF9EC6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4"/>
                <w:szCs w:val="24"/>
              </w:rPr>
            </w:pPr>
            <w:r w:rsidRPr="008E6393">
              <w:rPr>
                <w:rFonts w:ascii="Arial" w:hAnsi="Arial" w:cs="Arial"/>
                <w:b/>
                <w:bCs/>
                <w:sz w:val="24"/>
                <w:szCs w:val="24"/>
              </w:rPr>
              <w:t>Hourly Rate</w:t>
            </w:r>
          </w:p>
        </w:tc>
        <w:tc>
          <w:tcPr>
            <w:tcW w:w="990" w:type="dxa"/>
            <w:shd w:val="clear" w:color="auto" w:fill="F2F2F2" w:themeFill="background1" w:themeFillShade="F2"/>
            <w:vAlign w:val="bottom"/>
          </w:tcPr>
          <w:p w:rsidR="00BE0541" w:rsidRPr="008E6393" w:rsidP="00797B09" w14:paraId="54EEB994" w14:textId="5F5586C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4"/>
                <w:szCs w:val="24"/>
              </w:rPr>
            </w:pPr>
            <w:r w:rsidRPr="008E6393">
              <w:rPr>
                <w:rFonts w:ascii="Arial" w:hAnsi="Arial" w:cs="Arial"/>
                <w:b/>
                <w:bCs/>
                <w:sz w:val="24"/>
                <w:szCs w:val="24"/>
              </w:rPr>
              <w:t>Hourly Rate w/ Benefits (x 1.</w:t>
            </w:r>
            <w:r w:rsidRPr="008E6393" w:rsidR="00FC0FC3">
              <w:rPr>
                <w:rFonts w:ascii="Arial" w:hAnsi="Arial" w:cs="Arial"/>
                <w:b/>
                <w:bCs/>
                <w:sz w:val="24"/>
                <w:szCs w:val="24"/>
              </w:rPr>
              <w:t>62</w:t>
            </w:r>
            <w:r w:rsidRPr="008E6393">
              <w:rPr>
                <w:rFonts w:ascii="Arial" w:hAnsi="Arial" w:cs="Arial"/>
                <w:b/>
                <w:bCs/>
                <w:sz w:val="24"/>
                <w:szCs w:val="24"/>
              </w:rPr>
              <w:t>)</w:t>
            </w:r>
          </w:p>
        </w:tc>
        <w:tc>
          <w:tcPr>
            <w:tcW w:w="1170" w:type="dxa"/>
            <w:shd w:val="clear" w:color="auto" w:fill="F2F2F2" w:themeFill="background1" w:themeFillShade="F2"/>
            <w:vAlign w:val="bottom"/>
          </w:tcPr>
          <w:p w:rsidR="00BE0541" w:rsidRPr="008E6393" w:rsidP="00797B09" w14:paraId="6552495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4"/>
                <w:szCs w:val="24"/>
              </w:rPr>
            </w:pPr>
            <w:r w:rsidRPr="008E6393">
              <w:rPr>
                <w:rFonts w:ascii="Arial" w:hAnsi="Arial" w:cs="Arial"/>
                <w:b/>
                <w:bCs/>
                <w:sz w:val="24"/>
                <w:szCs w:val="24"/>
              </w:rPr>
              <w:t>Total Responses</w:t>
            </w:r>
          </w:p>
        </w:tc>
        <w:tc>
          <w:tcPr>
            <w:tcW w:w="1080" w:type="dxa"/>
            <w:shd w:val="clear" w:color="auto" w:fill="F2F2F2" w:themeFill="background1" w:themeFillShade="F2"/>
            <w:vAlign w:val="bottom"/>
          </w:tcPr>
          <w:p w:rsidR="00BE0541" w:rsidRPr="008E6393" w:rsidP="00797B09" w14:paraId="20D481F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4"/>
                <w:szCs w:val="24"/>
              </w:rPr>
            </w:pPr>
            <w:r w:rsidRPr="008E6393">
              <w:rPr>
                <w:rFonts w:ascii="Arial" w:hAnsi="Arial" w:cs="Arial"/>
                <w:b/>
                <w:bCs/>
                <w:sz w:val="24"/>
                <w:szCs w:val="24"/>
              </w:rPr>
              <w:t>Time per Response (hours)</w:t>
            </w:r>
          </w:p>
        </w:tc>
        <w:tc>
          <w:tcPr>
            <w:tcW w:w="810" w:type="dxa"/>
            <w:shd w:val="clear" w:color="auto" w:fill="F2F2F2" w:themeFill="background1" w:themeFillShade="F2"/>
            <w:vAlign w:val="bottom"/>
          </w:tcPr>
          <w:p w:rsidR="00BE0541" w:rsidRPr="008E6393" w:rsidP="00797B09" w14:paraId="138BE2F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4"/>
                <w:szCs w:val="24"/>
              </w:rPr>
            </w:pPr>
            <w:r w:rsidRPr="008E6393">
              <w:rPr>
                <w:rFonts w:ascii="Arial" w:hAnsi="Arial" w:cs="Arial"/>
                <w:b/>
                <w:bCs/>
                <w:sz w:val="24"/>
                <w:szCs w:val="24"/>
              </w:rPr>
              <w:t>Total Annual Hours</w:t>
            </w:r>
          </w:p>
        </w:tc>
        <w:tc>
          <w:tcPr>
            <w:tcW w:w="1260" w:type="dxa"/>
            <w:shd w:val="clear" w:color="auto" w:fill="F2F2F2" w:themeFill="background1" w:themeFillShade="F2"/>
            <w:vAlign w:val="bottom"/>
          </w:tcPr>
          <w:p w:rsidR="00BE0541" w:rsidRPr="008E6393" w:rsidP="00797B09" w14:paraId="788FC51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4"/>
                <w:szCs w:val="24"/>
              </w:rPr>
            </w:pPr>
            <w:r w:rsidRPr="008E6393">
              <w:rPr>
                <w:rFonts w:ascii="Arial" w:hAnsi="Arial" w:cs="Arial"/>
                <w:b/>
                <w:bCs/>
                <w:sz w:val="24"/>
                <w:szCs w:val="24"/>
              </w:rPr>
              <w:t>Annual Cost</w:t>
            </w:r>
          </w:p>
        </w:tc>
      </w:tr>
      <w:tr w14:paraId="1E6C01E2" w14:textId="77777777" w:rsidTr="00797B09">
        <w:tblPrEx>
          <w:tblW w:w="10049" w:type="dxa"/>
          <w:tblInd w:w="108" w:type="dxa"/>
          <w:tblLayout w:type="fixed"/>
          <w:tblLook w:val="01E0"/>
        </w:tblPrEx>
        <w:tc>
          <w:tcPr>
            <w:tcW w:w="2849" w:type="dxa"/>
            <w:vAlign w:val="center"/>
          </w:tcPr>
          <w:p w:rsidR="00BE0541" w:rsidRPr="008E6393" w:rsidP="00797B09" w14:paraId="6CB52AF5" w14:textId="3E2EC796">
            <w:pPr>
              <w:pStyle w:val="HTMLPreformatted"/>
              <w:widowControl w:val="0"/>
              <w:tabs>
                <w:tab w:val="left" w:pos="480"/>
                <w:tab w:val="clear" w:pos="916"/>
                <w:tab w:val="center" w:pos="1692"/>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rPr>
                <w:rFonts w:ascii="Arial" w:hAnsi="Arial" w:cs="Arial"/>
                <w:sz w:val="24"/>
                <w:szCs w:val="24"/>
              </w:rPr>
            </w:pPr>
            <w:r w:rsidRPr="008E6393">
              <w:rPr>
                <w:rFonts w:ascii="Arial" w:hAnsi="Arial" w:cs="Arial"/>
                <w:sz w:val="24"/>
                <w:szCs w:val="24"/>
              </w:rPr>
              <w:t>Biologist</w:t>
            </w:r>
          </w:p>
        </w:tc>
        <w:tc>
          <w:tcPr>
            <w:tcW w:w="990" w:type="dxa"/>
            <w:vAlign w:val="center"/>
          </w:tcPr>
          <w:p w:rsidR="00BE0541" w:rsidRPr="008E6393" w:rsidP="00797B09" w14:paraId="7D3DF083" w14:textId="2868ED2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Cs/>
                <w:sz w:val="24"/>
                <w:szCs w:val="24"/>
              </w:rPr>
            </w:pPr>
            <w:r w:rsidRPr="008E6393">
              <w:rPr>
                <w:rFonts w:ascii="Arial" w:hAnsi="Arial" w:cs="Arial"/>
                <w:bCs/>
                <w:sz w:val="24"/>
                <w:szCs w:val="24"/>
              </w:rPr>
              <w:t>GS-09/5</w:t>
            </w:r>
          </w:p>
        </w:tc>
        <w:tc>
          <w:tcPr>
            <w:tcW w:w="900" w:type="dxa"/>
            <w:vAlign w:val="center"/>
          </w:tcPr>
          <w:p w:rsidR="00BE0541" w:rsidRPr="008E6393" w:rsidP="00797B09" w14:paraId="4C40C701" w14:textId="4166DADD">
            <w:pPr>
              <w:pStyle w:val="BodyTextInden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jc w:val="right"/>
              <w:rPr>
                <w:rFonts w:ascii="Arial" w:hAnsi="Arial" w:cs="Arial"/>
                <w:sz w:val="24"/>
                <w:szCs w:val="24"/>
              </w:rPr>
            </w:pPr>
            <w:r w:rsidRPr="008E6393">
              <w:rPr>
                <w:rFonts w:ascii="Arial" w:hAnsi="Arial" w:cs="Arial"/>
                <w:sz w:val="24"/>
                <w:szCs w:val="24"/>
              </w:rPr>
              <w:t xml:space="preserve">$ </w:t>
            </w:r>
            <w:r w:rsidRPr="008E6393" w:rsidR="00B75878">
              <w:rPr>
                <w:rFonts w:ascii="Arial" w:hAnsi="Arial" w:cs="Arial"/>
                <w:sz w:val="24"/>
                <w:szCs w:val="24"/>
              </w:rPr>
              <w:t>2</w:t>
            </w:r>
            <w:r w:rsidRPr="008E6393" w:rsidR="00046E45">
              <w:rPr>
                <w:rFonts w:ascii="Arial" w:hAnsi="Arial" w:cs="Arial"/>
                <w:sz w:val="24"/>
                <w:szCs w:val="24"/>
              </w:rPr>
              <w:t>8</w:t>
            </w:r>
            <w:r w:rsidRPr="008E6393" w:rsidR="003C4068">
              <w:rPr>
                <w:rFonts w:ascii="Arial" w:hAnsi="Arial" w:cs="Arial"/>
                <w:sz w:val="24"/>
                <w:szCs w:val="24"/>
              </w:rPr>
              <w:t>.6</w:t>
            </w:r>
            <w:r w:rsidRPr="008E6393" w:rsidR="00046E45">
              <w:rPr>
                <w:rFonts w:ascii="Arial" w:hAnsi="Arial" w:cs="Arial"/>
                <w:sz w:val="24"/>
                <w:szCs w:val="24"/>
              </w:rPr>
              <w:t>3</w:t>
            </w:r>
          </w:p>
        </w:tc>
        <w:tc>
          <w:tcPr>
            <w:tcW w:w="990" w:type="dxa"/>
            <w:vAlign w:val="center"/>
          </w:tcPr>
          <w:p w:rsidR="00BE0541" w:rsidRPr="008E6393" w:rsidP="00797B09" w14:paraId="6C1F3D1D" w14:textId="0A4ECDBA">
            <w:pPr>
              <w:pStyle w:val="BodyTextInden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jc w:val="right"/>
              <w:rPr>
                <w:rFonts w:ascii="Arial" w:hAnsi="Arial" w:cs="Arial"/>
                <w:sz w:val="24"/>
                <w:szCs w:val="24"/>
              </w:rPr>
            </w:pPr>
            <w:r w:rsidRPr="008E6393">
              <w:rPr>
                <w:rFonts w:ascii="Arial" w:hAnsi="Arial" w:cs="Arial"/>
                <w:sz w:val="24"/>
                <w:szCs w:val="24"/>
              </w:rPr>
              <w:t>$ 4</w:t>
            </w:r>
            <w:r w:rsidRPr="008E6393" w:rsidR="00FC0FC3">
              <w:rPr>
                <w:rFonts w:ascii="Arial" w:hAnsi="Arial" w:cs="Arial"/>
                <w:sz w:val="24"/>
                <w:szCs w:val="24"/>
              </w:rPr>
              <w:t>6</w:t>
            </w:r>
            <w:r w:rsidRPr="008E6393" w:rsidR="003C4068">
              <w:rPr>
                <w:rFonts w:ascii="Arial" w:hAnsi="Arial" w:cs="Arial"/>
                <w:sz w:val="24"/>
                <w:szCs w:val="24"/>
              </w:rPr>
              <w:t>.</w:t>
            </w:r>
            <w:r w:rsidRPr="008E6393" w:rsidR="00FC0FC3">
              <w:rPr>
                <w:rFonts w:ascii="Arial" w:hAnsi="Arial" w:cs="Arial"/>
                <w:sz w:val="24"/>
                <w:szCs w:val="24"/>
              </w:rPr>
              <w:t>39</w:t>
            </w:r>
          </w:p>
        </w:tc>
        <w:tc>
          <w:tcPr>
            <w:tcW w:w="1170" w:type="dxa"/>
            <w:vAlign w:val="center"/>
          </w:tcPr>
          <w:p w:rsidR="00BE0541" w:rsidRPr="008E6393" w:rsidP="00797B09" w14:paraId="057873E1" w14:textId="3AFC68D6">
            <w:pPr>
              <w:pStyle w:val="HTMLPreformatted"/>
              <w:widowControl w:val="0"/>
              <w:tabs>
                <w:tab w:val="left" w:pos="480"/>
                <w:tab w:val="clear" w:pos="916"/>
              </w:tabs>
              <w:autoSpaceDE w:val="0"/>
              <w:autoSpaceDN w:val="0"/>
              <w:adjustRightInd w:val="0"/>
              <w:jc w:val="center"/>
              <w:rPr>
                <w:rFonts w:ascii="Arial" w:hAnsi="Arial" w:cs="Arial"/>
                <w:sz w:val="24"/>
                <w:szCs w:val="24"/>
              </w:rPr>
            </w:pPr>
            <w:r w:rsidRPr="008E6393">
              <w:rPr>
                <w:rFonts w:ascii="Arial" w:hAnsi="Arial" w:cs="Arial"/>
                <w:sz w:val="24"/>
                <w:szCs w:val="24"/>
              </w:rPr>
              <w:t>250</w:t>
            </w:r>
          </w:p>
        </w:tc>
        <w:tc>
          <w:tcPr>
            <w:tcW w:w="1080" w:type="dxa"/>
            <w:vAlign w:val="center"/>
          </w:tcPr>
          <w:p w:rsidR="00BE0541" w:rsidRPr="008E6393" w:rsidP="00797B09" w14:paraId="79023967" w14:textId="4794BBF2">
            <w:pPr>
              <w:pStyle w:val="BodyTextInden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jc w:val="center"/>
              <w:rPr>
                <w:rFonts w:ascii="Arial" w:hAnsi="Arial" w:cs="Arial"/>
                <w:sz w:val="24"/>
                <w:szCs w:val="24"/>
              </w:rPr>
            </w:pPr>
            <w:r w:rsidRPr="008E6393">
              <w:rPr>
                <w:rFonts w:ascii="Arial" w:hAnsi="Arial" w:cs="Arial"/>
                <w:sz w:val="24"/>
                <w:szCs w:val="24"/>
              </w:rPr>
              <w:t>0.05</w:t>
            </w:r>
          </w:p>
        </w:tc>
        <w:tc>
          <w:tcPr>
            <w:tcW w:w="810" w:type="dxa"/>
            <w:vAlign w:val="center"/>
          </w:tcPr>
          <w:p w:rsidR="00BE0541" w:rsidRPr="008E6393" w:rsidP="00797B09" w14:paraId="65612D3C" w14:textId="7359D6B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Cs/>
                <w:sz w:val="24"/>
                <w:szCs w:val="24"/>
              </w:rPr>
            </w:pPr>
            <w:r w:rsidRPr="008E6393">
              <w:rPr>
                <w:rFonts w:ascii="Arial" w:hAnsi="Arial" w:cs="Arial"/>
                <w:bCs/>
                <w:sz w:val="24"/>
                <w:szCs w:val="24"/>
              </w:rPr>
              <w:t>12.5</w:t>
            </w:r>
          </w:p>
        </w:tc>
        <w:tc>
          <w:tcPr>
            <w:tcW w:w="1260" w:type="dxa"/>
            <w:vAlign w:val="center"/>
          </w:tcPr>
          <w:p w:rsidR="00BE0541" w:rsidRPr="008E6393" w:rsidP="00797B09" w14:paraId="5C114AB6" w14:textId="7D4E245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Cs/>
                <w:sz w:val="24"/>
                <w:szCs w:val="24"/>
              </w:rPr>
            </w:pPr>
            <w:r w:rsidRPr="008E6393">
              <w:rPr>
                <w:rFonts w:ascii="Arial" w:hAnsi="Arial" w:cs="Arial"/>
                <w:color w:val="000000"/>
                <w:sz w:val="24"/>
                <w:szCs w:val="24"/>
              </w:rPr>
              <w:t>$</w:t>
            </w:r>
            <w:r w:rsidRPr="008E6393" w:rsidR="00581BF8">
              <w:rPr>
                <w:rFonts w:ascii="Arial" w:hAnsi="Arial" w:cs="Arial"/>
                <w:color w:val="000000"/>
                <w:sz w:val="24"/>
                <w:szCs w:val="24"/>
              </w:rPr>
              <w:t>5</w:t>
            </w:r>
            <w:r w:rsidRPr="008E6393">
              <w:rPr>
                <w:rFonts w:ascii="Arial" w:hAnsi="Arial" w:cs="Arial"/>
                <w:color w:val="000000"/>
                <w:sz w:val="24"/>
                <w:szCs w:val="24"/>
              </w:rPr>
              <w:t>80</w:t>
            </w:r>
          </w:p>
        </w:tc>
      </w:tr>
      <w:tr w14:paraId="206FF4D5" w14:textId="77777777" w:rsidTr="00797B09">
        <w:tblPrEx>
          <w:tblW w:w="10049" w:type="dxa"/>
          <w:tblInd w:w="108" w:type="dxa"/>
          <w:tblLayout w:type="fixed"/>
          <w:tblLook w:val="01E0"/>
        </w:tblPrEx>
        <w:tc>
          <w:tcPr>
            <w:tcW w:w="2849" w:type="dxa"/>
          </w:tcPr>
          <w:p w:rsidR="00BE0541" w:rsidRPr="008E6393" w:rsidP="00797B09" w14:paraId="309105CE" w14:textId="65AB1B0E">
            <w:pPr>
              <w:pStyle w:val="HTMLPreformatted"/>
              <w:widowControl w:val="0"/>
              <w:tabs>
                <w:tab w:val="left" w:pos="480"/>
                <w:tab w:val="clear" w:pos="916"/>
              </w:tabs>
              <w:autoSpaceDE w:val="0"/>
              <w:autoSpaceDN w:val="0"/>
              <w:adjustRightInd w:val="0"/>
              <w:rPr>
                <w:rFonts w:ascii="Arial" w:hAnsi="Arial" w:cs="Arial"/>
                <w:sz w:val="24"/>
                <w:szCs w:val="24"/>
              </w:rPr>
            </w:pPr>
            <w:r w:rsidRPr="008E6393">
              <w:rPr>
                <w:rFonts w:ascii="Arial" w:hAnsi="Arial" w:cs="Arial"/>
                <w:sz w:val="24"/>
                <w:szCs w:val="24"/>
              </w:rPr>
              <w:t>Research Biologist</w:t>
            </w:r>
          </w:p>
        </w:tc>
        <w:tc>
          <w:tcPr>
            <w:tcW w:w="990" w:type="dxa"/>
            <w:vAlign w:val="center"/>
          </w:tcPr>
          <w:p w:rsidR="00BE0541" w:rsidRPr="008E6393" w:rsidP="00797B09" w14:paraId="46988D59" w14:textId="6D173FD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Cs/>
                <w:sz w:val="24"/>
                <w:szCs w:val="24"/>
              </w:rPr>
            </w:pPr>
            <w:r w:rsidRPr="008E6393">
              <w:rPr>
                <w:rFonts w:ascii="Arial" w:hAnsi="Arial" w:cs="Arial"/>
                <w:bCs/>
                <w:sz w:val="24"/>
                <w:szCs w:val="24"/>
              </w:rPr>
              <w:t>GS-13/05</w:t>
            </w:r>
          </w:p>
        </w:tc>
        <w:tc>
          <w:tcPr>
            <w:tcW w:w="900" w:type="dxa"/>
            <w:vAlign w:val="center"/>
          </w:tcPr>
          <w:p w:rsidR="00BE0541" w:rsidRPr="008E6393" w:rsidP="00797B09" w14:paraId="65735D2E" w14:textId="3FD34BAF">
            <w:pPr>
              <w:pStyle w:val="BodyTextInden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jc w:val="right"/>
              <w:rPr>
                <w:rFonts w:ascii="Arial" w:hAnsi="Arial" w:cs="Arial"/>
                <w:sz w:val="24"/>
                <w:szCs w:val="24"/>
              </w:rPr>
            </w:pPr>
            <w:r w:rsidRPr="008E6393">
              <w:rPr>
                <w:rFonts w:ascii="Arial" w:hAnsi="Arial" w:cs="Arial"/>
                <w:sz w:val="24"/>
                <w:szCs w:val="24"/>
              </w:rPr>
              <w:t xml:space="preserve">$ </w:t>
            </w:r>
            <w:r w:rsidRPr="008E6393" w:rsidR="0018786B">
              <w:rPr>
                <w:rFonts w:ascii="Arial" w:hAnsi="Arial" w:cs="Arial"/>
                <w:sz w:val="24"/>
                <w:szCs w:val="24"/>
              </w:rPr>
              <w:t>4</w:t>
            </w:r>
            <w:r w:rsidRPr="008E6393" w:rsidR="000F5C40">
              <w:rPr>
                <w:rFonts w:ascii="Arial" w:hAnsi="Arial" w:cs="Arial"/>
                <w:sz w:val="24"/>
                <w:szCs w:val="24"/>
              </w:rPr>
              <w:t>9</w:t>
            </w:r>
            <w:r w:rsidRPr="008E6393" w:rsidR="003C4068">
              <w:rPr>
                <w:rFonts w:ascii="Arial" w:hAnsi="Arial" w:cs="Arial"/>
                <w:sz w:val="24"/>
                <w:szCs w:val="24"/>
              </w:rPr>
              <w:t>.</w:t>
            </w:r>
            <w:r w:rsidRPr="008E6393" w:rsidR="000F5C40">
              <w:rPr>
                <w:rFonts w:ascii="Arial" w:hAnsi="Arial" w:cs="Arial"/>
                <w:sz w:val="24"/>
                <w:szCs w:val="24"/>
              </w:rPr>
              <w:t>38</w:t>
            </w:r>
          </w:p>
        </w:tc>
        <w:tc>
          <w:tcPr>
            <w:tcW w:w="990" w:type="dxa"/>
            <w:vAlign w:val="center"/>
          </w:tcPr>
          <w:p w:rsidR="00BE0541" w:rsidRPr="008E6393" w:rsidP="00797B09" w14:paraId="15CAA35A" w14:textId="42423712">
            <w:pPr>
              <w:pStyle w:val="BodyTextInden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jc w:val="right"/>
              <w:rPr>
                <w:rFonts w:ascii="Arial" w:hAnsi="Arial" w:cs="Arial"/>
                <w:sz w:val="24"/>
                <w:szCs w:val="24"/>
              </w:rPr>
            </w:pPr>
            <w:r w:rsidRPr="008E6393">
              <w:rPr>
                <w:rFonts w:ascii="Arial" w:hAnsi="Arial" w:cs="Arial"/>
                <w:sz w:val="24"/>
                <w:szCs w:val="24"/>
              </w:rPr>
              <w:t xml:space="preserve">$ </w:t>
            </w:r>
            <w:r w:rsidRPr="008E6393" w:rsidR="003C4068">
              <w:rPr>
                <w:rFonts w:ascii="Arial" w:hAnsi="Arial" w:cs="Arial"/>
                <w:sz w:val="24"/>
                <w:szCs w:val="24"/>
              </w:rPr>
              <w:t>7</w:t>
            </w:r>
            <w:r w:rsidRPr="008E6393" w:rsidR="000F5C40">
              <w:rPr>
                <w:rFonts w:ascii="Arial" w:hAnsi="Arial" w:cs="Arial"/>
                <w:sz w:val="24"/>
                <w:szCs w:val="24"/>
              </w:rPr>
              <w:t>9.99</w:t>
            </w:r>
          </w:p>
        </w:tc>
        <w:tc>
          <w:tcPr>
            <w:tcW w:w="1170" w:type="dxa"/>
            <w:vAlign w:val="center"/>
          </w:tcPr>
          <w:p w:rsidR="00BE0541" w:rsidRPr="008E6393" w:rsidP="00797B09" w14:paraId="19E96DEB" w14:textId="251F815F">
            <w:pPr>
              <w:pStyle w:val="HTMLPreformatted"/>
              <w:widowControl w:val="0"/>
              <w:tabs>
                <w:tab w:val="left" w:pos="480"/>
                <w:tab w:val="clear" w:pos="916"/>
              </w:tabs>
              <w:autoSpaceDE w:val="0"/>
              <w:autoSpaceDN w:val="0"/>
              <w:adjustRightInd w:val="0"/>
              <w:jc w:val="center"/>
              <w:rPr>
                <w:rFonts w:ascii="Arial" w:hAnsi="Arial" w:cs="Arial"/>
                <w:sz w:val="24"/>
                <w:szCs w:val="24"/>
              </w:rPr>
            </w:pPr>
            <w:r w:rsidRPr="008E6393">
              <w:rPr>
                <w:rFonts w:ascii="Arial" w:hAnsi="Arial" w:cs="Arial"/>
                <w:sz w:val="24"/>
                <w:szCs w:val="24"/>
              </w:rPr>
              <w:t>250</w:t>
            </w:r>
          </w:p>
        </w:tc>
        <w:tc>
          <w:tcPr>
            <w:tcW w:w="1080" w:type="dxa"/>
            <w:vAlign w:val="center"/>
          </w:tcPr>
          <w:p w:rsidR="00BE0541" w:rsidRPr="008E6393" w:rsidP="00797B09" w14:paraId="2B2A8905" w14:textId="31823562">
            <w:pPr>
              <w:pStyle w:val="BodyTextInden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jc w:val="center"/>
              <w:rPr>
                <w:rFonts w:ascii="Arial" w:hAnsi="Arial" w:cs="Arial"/>
                <w:sz w:val="24"/>
                <w:szCs w:val="24"/>
              </w:rPr>
            </w:pPr>
            <w:r w:rsidRPr="008E6393">
              <w:rPr>
                <w:rFonts w:ascii="Arial" w:hAnsi="Arial" w:cs="Arial"/>
                <w:sz w:val="24"/>
                <w:szCs w:val="24"/>
              </w:rPr>
              <w:t>0.01</w:t>
            </w:r>
          </w:p>
        </w:tc>
        <w:tc>
          <w:tcPr>
            <w:tcW w:w="810" w:type="dxa"/>
            <w:vAlign w:val="center"/>
          </w:tcPr>
          <w:p w:rsidR="00BE0541" w:rsidRPr="008E6393" w:rsidP="00F005AA" w14:paraId="19D74495" w14:textId="0BC12DB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Cs/>
                <w:sz w:val="24"/>
                <w:szCs w:val="24"/>
              </w:rPr>
            </w:pPr>
            <w:r w:rsidRPr="008E6393">
              <w:rPr>
                <w:rFonts w:ascii="Arial" w:hAnsi="Arial" w:cs="Arial"/>
                <w:bCs/>
                <w:sz w:val="24"/>
                <w:szCs w:val="24"/>
              </w:rPr>
              <w:t>2.5</w:t>
            </w:r>
          </w:p>
        </w:tc>
        <w:tc>
          <w:tcPr>
            <w:tcW w:w="1260" w:type="dxa"/>
            <w:vAlign w:val="center"/>
          </w:tcPr>
          <w:p w:rsidR="00BE0541" w:rsidRPr="008E6393" w:rsidP="00797B09" w14:paraId="726ED1B5" w14:textId="0A2620E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Cs/>
                <w:sz w:val="24"/>
                <w:szCs w:val="24"/>
              </w:rPr>
            </w:pPr>
            <w:r w:rsidRPr="008E6393">
              <w:rPr>
                <w:rFonts w:ascii="Arial" w:hAnsi="Arial" w:cs="Arial"/>
                <w:color w:val="000000"/>
                <w:sz w:val="24"/>
                <w:szCs w:val="24"/>
              </w:rPr>
              <w:t>$200</w:t>
            </w:r>
          </w:p>
        </w:tc>
      </w:tr>
      <w:tr w14:paraId="74B56CFC" w14:textId="77777777" w:rsidTr="00797B09">
        <w:tblPrEx>
          <w:tblW w:w="10049" w:type="dxa"/>
          <w:tblInd w:w="108" w:type="dxa"/>
          <w:tblLayout w:type="fixed"/>
          <w:tblLook w:val="01E0"/>
        </w:tblPrEx>
        <w:tc>
          <w:tcPr>
            <w:tcW w:w="8789" w:type="dxa"/>
            <w:gridSpan w:val="7"/>
            <w:shd w:val="clear" w:color="auto" w:fill="D9D9D9" w:themeFill="background1" w:themeFillShade="D9"/>
          </w:tcPr>
          <w:p w:rsidR="00BE0541" w:rsidRPr="008E6393" w:rsidP="00797B09" w14:paraId="02104E6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4"/>
                <w:szCs w:val="24"/>
              </w:rPr>
            </w:pPr>
            <w:r w:rsidRPr="008E6393">
              <w:rPr>
                <w:rFonts w:ascii="Arial" w:hAnsi="Arial" w:cs="Arial"/>
                <w:b/>
                <w:bCs/>
                <w:sz w:val="24"/>
                <w:szCs w:val="24"/>
              </w:rPr>
              <w:t>Total</w:t>
            </w:r>
          </w:p>
        </w:tc>
        <w:tc>
          <w:tcPr>
            <w:tcW w:w="1260" w:type="dxa"/>
            <w:shd w:val="clear" w:color="auto" w:fill="D9D9D9" w:themeFill="background1" w:themeFillShade="D9"/>
          </w:tcPr>
          <w:p w:rsidR="00BE0541" w:rsidRPr="008E6393" w:rsidP="00797B09" w14:paraId="469C4950" w14:textId="7809415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
                <w:bCs/>
                <w:sz w:val="24"/>
                <w:szCs w:val="24"/>
              </w:rPr>
            </w:pPr>
            <w:r w:rsidRPr="008E6393">
              <w:rPr>
                <w:rFonts w:ascii="Arial" w:hAnsi="Arial" w:cs="Arial"/>
                <w:b/>
                <w:bCs/>
                <w:sz w:val="24"/>
                <w:szCs w:val="24"/>
              </w:rPr>
              <w:t>$</w:t>
            </w:r>
            <w:r w:rsidRPr="008E6393" w:rsidR="003C4068">
              <w:rPr>
                <w:rFonts w:ascii="Arial" w:hAnsi="Arial" w:cs="Arial"/>
                <w:b/>
                <w:bCs/>
                <w:sz w:val="24"/>
                <w:szCs w:val="24"/>
              </w:rPr>
              <w:t>7</w:t>
            </w:r>
            <w:r w:rsidRPr="008E6393" w:rsidR="00F005AA">
              <w:rPr>
                <w:rFonts w:ascii="Arial" w:hAnsi="Arial" w:cs="Arial"/>
                <w:b/>
                <w:bCs/>
                <w:sz w:val="24"/>
                <w:szCs w:val="24"/>
              </w:rPr>
              <w:t>81</w:t>
            </w:r>
            <w:r w:rsidRPr="008E6393">
              <w:rPr>
                <w:rFonts w:ascii="Arial" w:hAnsi="Arial" w:cs="Arial"/>
                <w:b/>
                <w:bCs/>
                <w:sz w:val="24"/>
                <w:szCs w:val="24"/>
              </w:rPr>
              <w:t xml:space="preserve"> </w:t>
            </w:r>
          </w:p>
        </w:tc>
      </w:tr>
    </w:tbl>
    <w:p w:rsidR="00BE0541" w:rsidRPr="008E6393" w:rsidP="00BE0541" w14:paraId="1456EB19" w14:textId="77777777">
      <w:pPr>
        <w:pStyle w:val="BodyTextInden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rPr>
          <w:rFonts w:ascii="Arial" w:hAnsi="Arial" w:cs="Arial"/>
          <w:sz w:val="24"/>
          <w:szCs w:val="24"/>
        </w:rPr>
      </w:pPr>
    </w:p>
    <w:p w:rsidR="00FA14F6" w:rsidRPr="008E6393" w:rsidP="00FA14F6" w14:paraId="0FCD4AA5" w14:textId="77777777">
      <w:pPr>
        <w:tabs>
          <w:tab w:val="left" w:pos="360"/>
          <w:tab w:val="left" w:pos="720"/>
        </w:tabs>
        <w:rPr>
          <w:rFonts w:ascii="Arial" w:hAnsi="Arial" w:cs="Arial"/>
          <w:sz w:val="24"/>
          <w:szCs w:val="24"/>
        </w:rPr>
      </w:pPr>
    </w:p>
    <w:p w:rsidR="00FA14F6" w:rsidRPr="008E6393" w:rsidP="00FA14F6" w14:paraId="7D8F71C8" w14:textId="77777777">
      <w:pPr>
        <w:tabs>
          <w:tab w:val="left" w:pos="-1080"/>
          <w:tab w:val="left" w:pos="-720"/>
          <w:tab w:val="left" w:pos="450"/>
          <w:tab w:val="left" w:pos="720"/>
        </w:tabs>
        <w:rPr>
          <w:rFonts w:ascii="Arial" w:hAnsi="Arial" w:cs="Arial"/>
          <w:b/>
          <w:sz w:val="24"/>
          <w:szCs w:val="24"/>
        </w:rPr>
      </w:pPr>
      <w:r w:rsidRPr="008E6393">
        <w:rPr>
          <w:rFonts w:ascii="Arial" w:hAnsi="Arial" w:cs="Arial"/>
          <w:b/>
          <w:sz w:val="24"/>
          <w:szCs w:val="24"/>
        </w:rPr>
        <w:t>15.</w:t>
      </w:r>
      <w:r w:rsidRPr="008E6393">
        <w:rPr>
          <w:rFonts w:ascii="Arial" w:hAnsi="Arial" w:cs="Arial"/>
          <w:b/>
          <w:sz w:val="24"/>
          <w:szCs w:val="24"/>
        </w:rPr>
        <w:tab/>
        <w:t>Explain the reasons for any program changes or adjustments in hour or cost burden.</w:t>
      </w:r>
    </w:p>
    <w:p w:rsidR="00FA14F6" w:rsidRPr="008E6393" w:rsidP="00FA14F6" w14:paraId="030D0710" w14:textId="77777777">
      <w:pPr>
        <w:tabs>
          <w:tab w:val="left" w:pos="-1080"/>
          <w:tab w:val="left" w:pos="-720"/>
          <w:tab w:val="left" w:pos="450"/>
          <w:tab w:val="left" w:pos="720"/>
        </w:tabs>
        <w:rPr>
          <w:rFonts w:ascii="Arial" w:hAnsi="Arial" w:cs="Arial"/>
          <w:sz w:val="24"/>
          <w:szCs w:val="24"/>
        </w:rPr>
      </w:pPr>
    </w:p>
    <w:p w:rsidR="00FA14F6" w:rsidRPr="008E6393" w:rsidP="00FA14F6" w14:paraId="5961BD09" w14:textId="0B1183C8">
      <w:pPr>
        <w:tabs>
          <w:tab w:val="left" w:pos="-1080"/>
          <w:tab w:val="left" w:pos="-720"/>
          <w:tab w:val="left" w:pos="450"/>
          <w:tab w:val="left" w:pos="720"/>
        </w:tabs>
        <w:rPr>
          <w:rFonts w:ascii="Arial" w:hAnsi="Arial" w:cs="Arial"/>
          <w:sz w:val="24"/>
          <w:szCs w:val="24"/>
        </w:rPr>
      </w:pPr>
      <w:r w:rsidRPr="008E6393">
        <w:rPr>
          <w:rFonts w:ascii="Arial" w:hAnsi="Arial" w:cs="Arial"/>
          <w:sz w:val="24"/>
          <w:szCs w:val="24"/>
        </w:rPr>
        <w:t>This renewal includes no program changes. Minor adjustments in burden hours and cost burden reflect updated wage and benefit rates due to inflation.</w:t>
      </w:r>
    </w:p>
    <w:p w:rsidR="00FA14F6" w:rsidRPr="008E6393" w:rsidP="00FA14F6" w14:paraId="159DD9B7" w14:textId="77777777">
      <w:pPr>
        <w:tabs>
          <w:tab w:val="left" w:pos="-1080"/>
          <w:tab w:val="left" w:pos="-720"/>
          <w:tab w:val="left" w:pos="450"/>
          <w:tab w:val="left" w:pos="720"/>
        </w:tabs>
        <w:rPr>
          <w:rFonts w:ascii="Arial" w:hAnsi="Arial" w:cs="Arial"/>
          <w:sz w:val="24"/>
          <w:szCs w:val="24"/>
        </w:rPr>
      </w:pPr>
    </w:p>
    <w:p w:rsidR="00FA14F6" w:rsidRPr="008E6393" w:rsidP="00FA14F6" w14:paraId="3461E606" w14:textId="77777777">
      <w:pPr>
        <w:tabs>
          <w:tab w:val="left" w:pos="-1080"/>
          <w:tab w:val="left" w:pos="-720"/>
          <w:tab w:val="left" w:pos="450"/>
          <w:tab w:val="left" w:pos="720"/>
        </w:tabs>
        <w:rPr>
          <w:rFonts w:ascii="Arial" w:hAnsi="Arial" w:cs="Arial"/>
          <w:b/>
          <w:sz w:val="24"/>
          <w:szCs w:val="24"/>
        </w:rPr>
      </w:pPr>
      <w:r w:rsidRPr="008E6393">
        <w:rPr>
          <w:rFonts w:ascii="Arial" w:hAnsi="Arial" w:cs="Arial"/>
          <w:b/>
          <w:sz w:val="24"/>
          <w:szCs w:val="24"/>
        </w:rPr>
        <w:t>16.</w:t>
      </w:r>
      <w:r w:rsidRPr="008E6393">
        <w:rPr>
          <w:rFonts w:ascii="Arial" w:hAnsi="Arial" w:cs="Arial"/>
          <w:b/>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A14F6" w:rsidRPr="008E6393" w:rsidP="00FA14F6" w14:paraId="2AC2396A" w14:textId="77777777">
      <w:pPr>
        <w:tabs>
          <w:tab w:val="left" w:pos="-1080"/>
          <w:tab w:val="left" w:pos="-720"/>
          <w:tab w:val="left" w:pos="450"/>
          <w:tab w:val="left" w:pos="720"/>
        </w:tabs>
        <w:rPr>
          <w:rFonts w:ascii="Arial" w:hAnsi="Arial" w:cs="Arial"/>
          <w:sz w:val="24"/>
          <w:szCs w:val="24"/>
        </w:rPr>
      </w:pPr>
    </w:p>
    <w:p w:rsidR="00501603" w:rsidRPr="008E6393" w:rsidP="00FA14F6" w14:paraId="4EBA9C7D" w14:textId="06A54731">
      <w:pPr>
        <w:tabs>
          <w:tab w:val="left" w:pos="-1080"/>
          <w:tab w:val="left" w:pos="-720"/>
          <w:tab w:val="left" w:pos="450"/>
          <w:tab w:val="left" w:pos="720"/>
        </w:tabs>
        <w:rPr>
          <w:rFonts w:ascii="Arial" w:hAnsi="Arial" w:cs="Arial"/>
          <w:sz w:val="24"/>
          <w:szCs w:val="24"/>
        </w:rPr>
      </w:pPr>
      <w:r w:rsidRPr="008E6393">
        <w:rPr>
          <w:rFonts w:ascii="Arial" w:hAnsi="Arial" w:cs="Arial"/>
          <w:sz w:val="24"/>
          <w:szCs w:val="24"/>
        </w:rPr>
        <w:t>No publication or statistical analysis is planned during this three</w:t>
      </w:r>
      <w:r w:rsidRPr="008E6393">
        <w:rPr>
          <w:rFonts w:ascii="Cambria Math" w:hAnsi="Cambria Math" w:cs="Cambria Math"/>
          <w:sz w:val="24"/>
          <w:szCs w:val="24"/>
        </w:rPr>
        <w:t>‑</w:t>
      </w:r>
      <w:r w:rsidRPr="008E6393">
        <w:rPr>
          <w:rFonts w:ascii="Arial" w:hAnsi="Arial" w:cs="Arial"/>
          <w:sz w:val="24"/>
          <w:szCs w:val="24"/>
        </w:rPr>
        <w:t xml:space="preserve">year renewal period. Data collected under this ICR will be securely stored and maintained, but tabulation, modeling, and other analytical work will not begin until after the current approval term. Accordingly, no schedules for analysis or publication are proposed </w:t>
      </w:r>
      <w:r w:rsidRPr="008E6393" w:rsidR="000B4137">
        <w:rPr>
          <w:rFonts w:ascii="Arial" w:hAnsi="Arial" w:cs="Arial"/>
          <w:sz w:val="24"/>
          <w:szCs w:val="24"/>
        </w:rPr>
        <w:t>currently</w:t>
      </w:r>
      <w:r w:rsidRPr="008E6393">
        <w:rPr>
          <w:rFonts w:ascii="Arial" w:hAnsi="Arial" w:cs="Arial"/>
          <w:sz w:val="24"/>
          <w:szCs w:val="24"/>
        </w:rPr>
        <w:t>.</w:t>
      </w:r>
    </w:p>
    <w:p w:rsidR="00CC5C59" w:rsidRPr="008E6393" w:rsidP="00FA14F6" w14:paraId="73ABF70A" w14:textId="77777777">
      <w:pPr>
        <w:tabs>
          <w:tab w:val="left" w:pos="-1080"/>
          <w:tab w:val="left" w:pos="-720"/>
          <w:tab w:val="left" w:pos="450"/>
          <w:tab w:val="left" w:pos="720"/>
        </w:tabs>
        <w:rPr>
          <w:rFonts w:ascii="Arial" w:hAnsi="Arial" w:cs="Arial"/>
          <w:sz w:val="24"/>
          <w:szCs w:val="24"/>
        </w:rPr>
      </w:pPr>
    </w:p>
    <w:p w:rsidR="00FA14F6" w:rsidRPr="008E6393" w:rsidP="00FA14F6" w14:paraId="07A2D04C" w14:textId="77777777">
      <w:pPr>
        <w:tabs>
          <w:tab w:val="left" w:pos="-1080"/>
          <w:tab w:val="left" w:pos="-720"/>
          <w:tab w:val="left" w:pos="450"/>
          <w:tab w:val="left" w:pos="720"/>
        </w:tabs>
        <w:rPr>
          <w:rFonts w:ascii="Arial" w:hAnsi="Arial" w:cs="Arial"/>
          <w:b/>
          <w:sz w:val="24"/>
          <w:szCs w:val="24"/>
        </w:rPr>
      </w:pPr>
      <w:r w:rsidRPr="008E6393">
        <w:rPr>
          <w:rFonts w:ascii="Arial" w:hAnsi="Arial" w:cs="Arial"/>
          <w:b/>
          <w:sz w:val="24"/>
          <w:szCs w:val="24"/>
        </w:rPr>
        <w:t>17.</w:t>
      </w:r>
      <w:r w:rsidRPr="008E6393">
        <w:rPr>
          <w:rFonts w:ascii="Arial" w:hAnsi="Arial" w:cs="Arial"/>
          <w:b/>
          <w:sz w:val="24"/>
          <w:szCs w:val="24"/>
        </w:rPr>
        <w:tab/>
        <w:t>If seeking approval to not display the expiration date for OMB approval of the information collection, explain the reasons that display would be inappropriate.</w:t>
      </w:r>
    </w:p>
    <w:p w:rsidR="00FA14F6" w:rsidRPr="008E6393" w:rsidP="00FA14F6" w14:paraId="0C1DAC69" w14:textId="77777777">
      <w:pPr>
        <w:tabs>
          <w:tab w:val="left" w:pos="-1080"/>
          <w:tab w:val="left" w:pos="-720"/>
          <w:tab w:val="left" w:pos="450"/>
          <w:tab w:val="left" w:pos="720"/>
        </w:tabs>
        <w:rPr>
          <w:rFonts w:ascii="Arial" w:hAnsi="Arial" w:cs="Arial"/>
          <w:sz w:val="24"/>
          <w:szCs w:val="24"/>
        </w:rPr>
      </w:pPr>
    </w:p>
    <w:p w:rsidR="00FA14F6" w:rsidRPr="008E6393" w:rsidP="00FA14F6" w14:paraId="6696ED6D" w14:textId="3499D4C4">
      <w:pPr>
        <w:tabs>
          <w:tab w:val="left" w:pos="-1080"/>
          <w:tab w:val="left" w:pos="-720"/>
          <w:tab w:val="left" w:pos="450"/>
          <w:tab w:val="left" w:pos="720"/>
        </w:tabs>
        <w:rPr>
          <w:rFonts w:ascii="Arial" w:hAnsi="Arial" w:cs="Arial"/>
          <w:sz w:val="24"/>
          <w:szCs w:val="24"/>
        </w:rPr>
      </w:pPr>
      <w:r w:rsidRPr="008E6393">
        <w:rPr>
          <w:rFonts w:ascii="Arial" w:hAnsi="Arial" w:cs="Arial"/>
          <w:sz w:val="24"/>
          <w:szCs w:val="24"/>
        </w:rPr>
        <w:t>We will display the OMB Control Number and expiration date</w:t>
      </w:r>
      <w:r w:rsidRPr="008E6393" w:rsidR="0070570E">
        <w:rPr>
          <w:rFonts w:ascii="Arial" w:hAnsi="Arial" w:cs="Arial"/>
          <w:sz w:val="24"/>
          <w:szCs w:val="24"/>
        </w:rPr>
        <w:t xml:space="preserve"> as required</w:t>
      </w:r>
      <w:r w:rsidRPr="008E6393">
        <w:rPr>
          <w:rFonts w:ascii="Arial" w:hAnsi="Arial" w:cs="Arial"/>
          <w:sz w:val="24"/>
          <w:szCs w:val="24"/>
        </w:rPr>
        <w:t xml:space="preserve"> on appropriate materials.</w:t>
      </w:r>
    </w:p>
    <w:p w:rsidR="000C5DAC" w:rsidRPr="008E6393" w:rsidP="00FA14F6" w14:paraId="62CC6419" w14:textId="77777777">
      <w:pPr>
        <w:tabs>
          <w:tab w:val="left" w:pos="-1080"/>
          <w:tab w:val="left" w:pos="-720"/>
          <w:tab w:val="left" w:pos="450"/>
          <w:tab w:val="left" w:pos="720"/>
        </w:tabs>
        <w:rPr>
          <w:rFonts w:ascii="Arial" w:hAnsi="Arial" w:cs="Arial"/>
          <w:b/>
          <w:i/>
          <w:color w:val="C00000"/>
          <w:sz w:val="24"/>
          <w:szCs w:val="24"/>
        </w:rPr>
      </w:pPr>
    </w:p>
    <w:p w:rsidR="00FA14F6" w:rsidRPr="008E6393" w:rsidP="00FA14F6" w14:paraId="6147A1C0" w14:textId="5D500B3F">
      <w:pPr>
        <w:tabs>
          <w:tab w:val="left" w:pos="-1080"/>
          <w:tab w:val="left" w:pos="-720"/>
          <w:tab w:val="left" w:pos="450"/>
          <w:tab w:val="left" w:pos="720"/>
        </w:tabs>
        <w:rPr>
          <w:rFonts w:ascii="Arial" w:hAnsi="Arial" w:cs="Arial"/>
          <w:b/>
          <w:sz w:val="24"/>
          <w:szCs w:val="24"/>
        </w:rPr>
      </w:pPr>
      <w:r w:rsidRPr="008E6393">
        <w:rPr>
          <w:rFonts w:ascii="Arial" w:hAnsi="Arial" w:cs="Arial"/>
          <w:b/>
          <w:sz w:val="24"/>
          <w:szCs w:val="24"/>
        </w:rPr>
        <w:t>18.</w:t>
      </w:r>
      <w:r w:rsidRPr="008E6393">
        <w:rPr>
          <w:rFonts w:ascii="Arial" w:hAnsi="Arial" w:cs="Arial"/>
          <w:b/>
          <w:sz w:val="24"/>
          <w:szCs w:val="24"/>
        </w:rPr>
        <w:tab/>
        <w:t xml:space="preserve">Explain each exception to the topics of the certification statement identified in </w:t>
      </w:r>
      <w:r w:rsidRPr="008E6393">
        <w:rPr>
          <w:rFonts w:ascii="Arial" w:hAnsi="Arial" w:cs="Arial"/>
          <w:b/>
          <w:sz w:val="24"/>
          <w:szCs w:val="24"/>
        </w:rPr>
        <w:t>"Certification for Paperwork Reduction Act Submissions."</w:t>
      </w:r>
    </w:p>
    <w:p w:rsidR="00FA14F6" w:rsidRPr="008E6393" w:rsidP="00FA14F6" w14:paraId="141524FC" w14:textId="77777777">
      <w:pPr>
        <w:tabs>
          <w:tab w:val="left" w:pos="-1080"/>
          <w:tab w:val="left" w:pos="-720"/>
          <w:tab w:val="left" w:pos="450"/>
          <w:tab w:val="left" w:pos="720"/>
        </w:tabs>
        <w:rPr>
          <w:rFonts w:ascii="Arial" w:hAnsi="Arial" w:cs="Arial"/>
          <w:sz w:val="24"/>
          <w:szCs w:val="24"/>
        </w:rPr>
      </w:pPr>
    </w:p>
    <w:p w:rsidR="00251281" w:rsidRPr="008E6393" w:rsidP="00B100EF" w14:paraId="15A5F88A" w14:textId="7F405B6C">
      <w:pPr>
        <w:tabs>
          <w:tab w:val="left" w:pos="-1080"/>
          <w:tab w:val="left" w:pos="-720"/>
          <w:tab w:val="left" w:pos="450"/>
          <w:tab w:val="left" w:pos="720"/>
        </w:tabs>
        <w:rPr>
          <w:rFonts w:ascii="Arial" w:hAnsi="Arial" w:cs="Arial"/>
          <w:sz w:val="24"/>
          <w:szCs w:val="24"/>
        </w:rPr>
      </w:pPr>
      <w:r w:rsidRPr="008E6393">
        <w:rPr>
          <w:rFonts w:ascii="Arial" w:hAnsi="Arial" w:cs="Arial"/>
          <w:sz w:val="24"/>
          <w:szCs w:val="24"/>
        </w:rPr>
        <w:t>There are no exceptions to the certification statement.</w:t>
      </w:r>
    </w:p>
    <w:sectPr w:rsidSect="00B100EF">
      <w:footerReference w:type="default" r:id="rId10"/>
      <w:type w:val="continuous"/>
      <w:pgSz w:w="12240" w:h="15840"/>
      <w:pgMar w:top="1440" w:right="1440" w:bottom="720" w:left="1440" w:header="1440" w:footer="100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elior">
    <w:altName w:val="Times New Roman"/>
    <w:charset w:val="00"/>
    <w:family w:val="auto"/>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1D53" w:rsidRPr="00B50214" w:rsidP="00B50214" w14:paraId="6ACE4718" w14:textId="435DEEA0">
    <w:pPr>
      <w:pStyle w:val="Footer"/>
      <w:jc w:val="center"/>
      <w:rPr>
        <w:rFonts w:ascii="Arial" w:hAnsi="Arial" w:cs="Arial"/>
        <w:sz w:val="22"/>
        <w:szCs w:val="22"/>
      </w:rPr>
    </w:pPr>
    <w:r w:rsidRPr="00B50214">
      <w:rPr>
        <w:rFonts w:ascii="Arial" w:hAnsi="Arial" w:cs="Arial"/>
        <w:sz w:val="22"/>
        <w:szCs w:val="22"/>
      </w:rPr>
      <w:t xml:space="preserve">- </w:t>
    </w:r>
    <w:r w:rsidRPr="00B50214">
      <w:rPr>
        <w:rFonts w:ascii="Arial" w:hAnsi="Arial" w:cs="Arial"/>
        <w:sz w:val="22"/>
        <w:szCs w:val="22"/>
      </w:rPr>
      <w:fldChar w:fldCharType="begin"/>
    </w:r>
    <w:r w:rsidRPr="00B50214">
      <w:rPr>
        <w:rFonts w:ascii="Arial" w:hAnsi="Arial" w:cs="Arial"/>
        <w:sz w:val="22"/>
        <w:szCs w:val="22"/>
      </w:rPr>
      <w:instrText xml:space="preserve"> PAGE    \* MERGEFORMAT </w:instrText>
    </w:r>
    <w:r w:rsidRPr="00B50214">
      <w:rPr>
        <w:rFonts w:ascii="Arial" w:hAnsi="Arial" w:cs="Arial"/>
        <w:sz w:val="22"/>
        <w:szCs w:val="22"/>
      </w:rPr>
      <w:fldChar w:fldCharType="separate"/>
    </w:r>
    <w:r w:rsidR="00E43F18">
      <w:rPr>
        <w:rFonts w:ascii="Arial" w:hAnsi="Arial" w:cs="Arial"/>
        <w:noProof/>
        <w:sz w:val="22"/>
        <w:szCs w:val="22"/>
      </w:rPr>
      <w:t>4</w:t>
    </w:r>
    <w:r w:rsidRPr="00B50214">
      <w:rPr>
        <w:rFonts w:ascii="Arial" w:hAnsi="Arial" w:cs="Arial"/>
        <w:noProof/>
        <w:sz w:val="22"/>
        <w:szCs w:val="22"/>
      </w:rPr>
      <w:fldChar w:fldCharType="end"/>
    </w:r>
    <w:r w:rsidRPr="00B50214">
      <w:rPr>
        <w:rFonts w:ascii="Arial" w:hAnsi="Arial" w:cs="Arial"/>
        <w:sz w:val="22"/>
        <w:szCs w:val="22"/>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441B18"/>
    <w:multiLevelType w:val="hybridMultilevel"/>
    <w:tmpl w:val="B05C2B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6BE728C"/>
    <w:multiLevelType w:val="hybridMultilevel"/>
    <w:tmpl w:val="6D34C656"/>
    <w:lvl w:ilvl="0">
      <w:start w:val="38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8A61514"/>
    <w:multiLevelType w:val="hybridMultilevel"/>
    <w:tmpl w:val="E6CE27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D671299"/>
    <w:multiLevelType w:val="hybridMultilevel"/>
    <w:tmpl w:val="5F08129A"/>
    <w:lvl w:ilvl="0">
      <w:start w:val="38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2BE71FD"/>
    <w:multiLevelType w:val="hybridMultilevel"/>
    <w:tmpl w:val="8CAE5378"/>
    <w:lvl w:ilvl="0">
      <w:start w:val="381"/>
      <w:numFmt w:val="bullet"/>
      <w:lvlText w:val="•"/>
      <w:lvlJc w:val="left"/>
      <w:pPr>
        <w:ind w:left="1080" w:hanging="360"/>
      </w:pPr>
      <w:rPr>
        <w:rFonts w:ascii="Arial" w:hAnsi="Arial" w:eastAsiaTheme="minorHAnsi"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62EA0905"/>
    <w:multiLevelType w:val="hybridMultilevel"/>
    <w:tmpl w:val="3FB8D8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01469542">
    <w:abstractNumId w:val="0"/>
  </w:num>
  <w:num w:numId="2" w16cid:durableId="17199508">
    <w:abstractNumId w:val="5"/>
  </w:num>
  <w:num w:numId="3" w16cid:durableId="1535381878">
    <w:abstractNumId w:val="2"/>
  </w:num>
  <w:num w:numId="4" w16cid:durableId="593442397">
    <w:abstractNumId w:val="1"/>
  </w:num>
  <w:num w:numId="5" w16cid:durableId="1832982726">
    <w:abstractNumId w:val="4"/>
  </w:num>
  <w:num w:numId="6" w16cid:durableId="178153389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2"/>
  <w:removePersonalInformation/>
  <w:removeDateAndTime/>
  <w:embedSystemFonts/>
  <w:bordersDoNotSurroundHeader/>
  <w:bordersDoNotSurroundFooter/>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E9"/>
    <w:rsid w:val="000202D8"/>
    <w:rsid w:val="00020495"/>
    <w:rsid w:val="000216DD"/>
    <w:rsid w:val="000257C8"/>
    <w:rsid w:val="00026233"/>
    <w:rsid w:val="00046E45"/>
    <w:rsid w:val="00067279"/>
    <w:rsid w:val="00094B50"/>
    <w:rsid w:val="000B4137"/>
    <w:rsid w:val="000C5DAC"/>
    <w:rsid w:val="000D35CF"/>
    <w:rsid w:val="000D3B13"/>
    <w:rsid w:val="000F1C17"/>
    <w:rsid w:val="000F3AF1"/>
    <w:rsid w:val="000F5C40"/>
    <w:rsid w:val="0015130F"/>
    <w:rsid w:val="00162B02"/>
    <w:rsid w:val="0018786B"/>
    <w:rsid w:val="001B0E1F"/>
    <w:rsid w:val="001B753C"/>
    <w:rsid w:val="00244498"/>
    <w:rsid w:val="00246A07"/>
    <w:rsid w:val="002501EB"/>
    <w:rsid w:val="00251281"/>
    <w:rsid w:val="00295103"/>
    <w:rsid w:val="002A691D"/>
    <w:rsid w:val="002C325E"/>
    <w:rsid w:val="00302AB3"/>
    <w:rsid w:val="00352210"/>
    <w:rsid w:val="003816B2"/>
    <w:rsid w:val="00387396"/>
    <w:rsid w:val="0039403A"/>
    <w:rsid w:val="003941C2"/>
    <w:rsid w:val="003A720C"/>
    <w:rsid w:val="003B6D63"/>
    <w:rsid w:val="003C3292"/>
    <w:rsid w:val="003C4068"/>
    <w:rsid w:val="003D55ED"/>
    <w:rsid w:val="003E1F5A"/>
    <w:rsid w:val="003E71DB"/>
    <w:rsid w:val="003F79B7"/>
    <w:rsid w:val="00406256"/>
    <w:rsid w:val="004436DE"/>
    <w:rsid w:val="004976CB"/>
    <w:rsid w:val="004A6DFA"/>
    <w:rsid w:val="004C5A75"/>
    <w:rsid w:val="004C7C15"/>
    <w:rsid w:val="00501603"/>
    <w:rsid w:val="00525467"/>
    <w:rsid w:val="0053191F"/>
    <w:rsid w:val="00557F5D"/>
    <w:rsid w:val="00564E52"/>
    <w:rsid w:val="00581BF8"/>
    <w:rsid w:val="005912A2"/>
    <w:rsid w:val="005B0888"/>
    <w:rsid w:val="005B2509"/>
    <w:rsid w:val="005D39A7"/>
    <w:rsid w:val="005E0031"/>
    <w:rsid w:val="005F3A68"/>
    <w:rsid w:val="005F75AA"/>
    <w:rsid w:val="0060758B"/>
    <w:rsid w:val="00607F46"/>
    <w:rsid w:val="006157A4"/>
    <w:rsid w:val="00643DEF"/>
    <w:rsid w:val="00655461"/>
    <w:rsid w:val="00663F25"/>
    <w:rsid w:val="0068034C"/>
    <w:rsid w:val="00681C23"/>
    <w:rsid w:val="0068305A"/>
    <w:rsid w:val="0068562A"/>
    <w:rsid w:val="00687CCD"/>
    <w:rsid w:val="006B1B57"/>
    <w:rsid w:val="006E339F"/>
    <w:rsid w:val="006F0204"/>
    <w:rsid w:val="00701C0C"/>
    <w:rsid w:val="0070570E"/>
    <w:rsid w:val="00721858"/>
    <w:rsid w:val="00723D9D"/>
    <w:rsid w:val="007240F8"/>
    <w:rsid w:val="00755C9C"/>
    <w:rsid w:val="007851E9"/>
    <w:rsid w:val="00797B09"/>
    <w:rsid w:val="007A7B21"/>
    <w:rsid w:val="007D6381"/>
    <w:rsid w:val="007E21B5"/>
    <w:rsid w:val="007E5B2F"/>
    <w:rsid w:val="0081259F"/>
    <w:rsid w:val="00853EA6"/>
    <w:rsid w:val="00857481"/>
    <w:rsid w:val="00894A15"/>
    <w:rsid w:val="008C304A"/>
    <w:rsid w:val="008E6393"/>
    <w:rsid w:val="009305AE"/>
    <w:rsid w:val="00944C21"/>
    <w:rsid w:val="00970285"/>
    <w:rsid w:val="009A370C"/>
    <w:rsid w:val="009B359F"/>
    <w:rsid w:val="009B3F90"/>
    <w:rsid w:val="009C7D4D"/>
    <w:rsid w:val="009D63B0"/>
    <w:rsid w:val="009F096D"/>
    <w:rsid w:val="00A64F16"/>
    <w:rsid w:val="00A6791A"/>
    <w:rsid w:val="00A70D17"/>
    <w:rsid w:val="00A720D3"/>
    <w:rsid w:val="00A84E4C"/>
    <w:rsid w:val="00AA0E02"/>
    <w:rsid w:val="00AA737C"/>
    <w:rsid w:val="00AD7633"/>
    <w:rsid w:val="00B100EF"/>
    <w:rsid w:val="00B11CB0"/>
    <w:rsid w:val="00B50214"/>
    <w:rsid w:val="00B646B4"/>
    <w:rsid w:val="00B75878"/>
    <w:rsid w:val="00B830B8"/>
    <w:rsid w:val="00BA3FDB"/>
    <w:rsid w:val="00BB71BA"/>
    <w:rsid w:val="00BE0541"/>
    <w:rsid w:val="00C17B9D"/>
    <w:rsid w:val="00C2020C"/>
    <w:rsid w:val="00C52AC1"/>
    <w:rsid w:val="00C65089"/>
    <w:rsid w:val="00CA2935"/>
    <w:rsid w:val="00CA6B76"/>
    <w:rsid w:val="00CC5C59"/>
    <w:rsid w:val="00CE1458"/>
    <w:rsid w:val="00CE4399"/>
    <w:rsid w:val="00D027DB"/>
    <w:rsid w:val="00D324DD"/>
    <w:rsid w:val="00D47D8E"/>
    <w:rsid w:val="00D62509"/>
    <w:rsid w:val="00D80143"/>
    <w:rsid w:val="00D916A3"/>
    <w:rsid w:val="00D93CAC"/>
    <w:rsid w:val="00DA284C"/>
    <w:rsid w:val="00DE1FFE"/>
    <w:rsid w:val="00DE7630"/>
    <w:rsid w:val="00E118CB"/>
    <w:rsid w:val="00E32F4A"/>
    <w:rsid w:val="00E43F18"/>
    <w:rsid w:val="00E54462"/>
    <w:rsid w:val="00E57558"/>
    <w:rsid w:val="00E6013B"/>
    <w:rsid w:val="00E71923"/>
    <w:rsid w:val="00E86DD3"/>
    <w:rsid w:val="00E965C6"/>
    <w:rsid w:val="00EB358E"/>
    <w:rsid w:val="00EC36CA"/>
    <w:rsid w:val="00EC6883"/>
    <w:rsid w:val="00EF578E"/>
    <w:rsid w:val="00F005AA"/>
    <w:rsid w:val="00F1266D"/>
    <w:rsid w:val="00F32BBF"/>
    <w:rsid w:val="00F373CA"/>
    <w:rsid w:val="00F42EA9"/>
    <w:rsid w:val="00F72DA0"/>
    <w:rsid w:val="00F73931"/>
    <w:rsid w:val="00FA14F6"/>
    <w:rsid w:val="00FA40E3"/>
    <w:rsid w:val="00FB1257"/>
    <w:rsid w:val="00FC0FC3"/>
    <w:rsid w:val="00FE394B"/>
    <w:rsid w:val="00FE3DB4"/>
    <w:rsid w:val="00FF147C"/>
    <w:rsid w:val="00FF1D53"/>
    <w:rsid w:val="08C8E75B"/>
    <w:rsid w:val="0DC07B5A"/>
    <w:rsid w:val="4DB434D3"/>
    <w:rsid w:val="736C95D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E0D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rFonts w:ascii="Times New Roman" w:hAnsi="Times New Roman"/>
    </w:rPr>
  </w:style>
  <w:style w:type="paragraph" w:styleId="Heading1">
    <w:name w:val="heading 1"/>
    <w:basedOn w:val="Normal"/>
    <w:link w:val="Heading1Char"/>
    <w:autoRedefine/>
    <w:uiPriority w:val="1"/>
    <w:qFormat/>
    <w:rsid w:val="00FA14F6"/>
    <w:pPr>
      <w:autoSpaceDE/>
      <w:autoSpaceDN/>
      <w:adjustRightInd/>
      <w:outlineLvl w:val="0"/>
    </w:pPr>
    <w:rPr>
      <w:rFonts w:ascii="Arial" w:hAnsi="Arial" w:cs="Arial"/>
      <w:b/>
      <w:sz w:val="28"/>
      <w:szCs w:val="28"/>
    </w:rPr>
  </w:style>
  <w:style w:type="paragraph" w:styleId="Heading2">
    <w:name w:val="heading 2"/>
    <w:basedOn w:val="Normal"/>
    <w:link w:val="Heading2Char"/>
    <w:autoRedefine/>
    <w:uiPriority w:val="1"/>
    <w:qFormat/>
    <w:rsid w:val="00FA14F6"/>
    <w:pPr>
      <w:tabs>
        <w:tab w:val="left" w:pos="540"/>
      </w:tabs>
      <w:autoSpaceDE/>
      <w:autoSpaceDN/>
      <w:adjustRightInd/>
      <w:outlineLvl w:val="1"/>
    </w:pPr>
    <w:rPr>
      <w:rFonts w:ascii="Arial" w:hAnsi="Arial" w:cs="Arial"/>
      <w:b/>
      <w:sz w:val="24"/>
      <w:szCs w:val="24"/>
    </w:rPr>
  </w:style>
  <w:style w:type="paragraph" w:styleId="Heading3">
    <w:name w:val="heading 3"/>
    <w:basedOn w:val="Normal"/>
    <w:next w:val="Normal"/>
    <w:link w:val="Heading3Char"/>
    <w:autoRedefine/>
    <w:uiPriority w:val="9"/>
    <w:unhideWhenUsed/>
    <w:qFormat/>
    <w:rsid w:val="00FA14F6"/>
    <w:pPr>
      <w:keepNext/>
      <w:keepLines/>
      <w:tabs>
        <w:tab w:val="left" w:pos="450"/>
        <w:tab w:val="left" w:pos="720"/>
      </w:tabs>
      <w:autoSpaceDE/>
      <w:autoSpaceDN/>
      <w:adjustRightInd/>
      <w:spacing w:before="200"/>
      <w:outlineLvl w:val="2"/>
    </w:pPr>
    <w:rPr>
      <w:rFonts w:ascii="Arial" w:hAnsi="Arial" w:eastAsiaTheme="majorEastAsia"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paragraph" w:styleId="Header">
    <w:name w:val="header"/>
    <w:basedOn w:val="Normal"/>
    <w:link w:val="HeaderChar"/>
    <w:uiPriority w:val="99"/>
    <w:unhideWhenUsed/>
    <w:rsid w:val="00B50214"/>
    <w:pPr>
      <w:tabs>
        <w:tab w:val="center" w:pos="4680"/>
        <w:tab w:val="right" w:pos="9360"/>
      </w:tabs>
    </w:pPr>
  </w:style>
  <w:style w:type="character" w:customStyle="1" w:styleId="HeaderChar">
    <w:name w:val="Header Char"/>
    <w:link w:val="Header"/>
    <w:uiPriority w:val="99"/>
    <w:rsid w:val="00B50214"/>
    <w:rPr>
      <w:rFonts w:ascii="Times New Roman" w:hAnsi="Times New Roman"/>
    </w:rPr>
  </w:style>
  <w:style w:type="paragraph" w:styleId="Footer">
    <w:name w:val="footer"/>
    <w:basedOn w:val="Normal"/>
    <w:link w:val="FooterChar"/>
    <w:uiPriority w:val="99"/>
    <w:unhideWhenUsed/>
    <w:rsid w:val="00B50214"/>
    <w:pPr>
      <w:tabs>
        <w:tab w:val="center" w:pos="4680"/>
        <w:tab w:val="right" w:pos="9360"/>
      </w:tabs>
    </w:pPr>
  </w:style>
  <w:style w:type="character" w:customStyle="1" w:styleId="FooterChar">
    <w:name w:val="Footer Char"/>
    <w:link w:val="Footer"/>
    <w:uiPriority w:val="99"/>
    <w:rsid w:val="00B50214"/>
    <w:rPr>
      <w:rFonts w:ascii="Times New Roman" w:hAnsi="Times New Roman"/>
    </w:rPr>
  </w:style>
  <w:style w:type="table" w:styleId="TableGrid">
    <w:name w:val="Table Grid"/>
    <w:basedOn w:val="TableNormal"/>
    <w:uiPriority w:val="99"/>
    <w:rsid w:val="00E71923"/>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71923"/>
    <w:rPr>
      <w:rFonts w:cs="Times New Roman"/>
      <w:sz w:val="16"/>
    </w:rPr>
  </w:style>
  <w:style w:type="paragraph" w:styleId="CommentText">
    <w:name w:val="annotation text"/>
    <w:basedOn w:val="Normal"/>
    <w:link w:val="CommentTextChar"/>
    <w:uiPriority w:val="99"/>
    <w:unhideWhenUsed/>
    <w:rsid w:val="00E71923"/>
  </w:style>
  <w:style w:type="character" w:customStyle="1" w:styleId="CommentTextChar">
    <w:name w:val="Comment Text Char"/>
    <w:basedOn w:val="DefaultParagraphFont"/>
    <w:link w:val="CommentText"/>
    <w:uiPriority w:val="99"/>
    <w:rsid w:val="00E71923"/>
    <w:rPr>
      <w:rFonts w:ascii="Times New Roman" w:hAnsi="Times New Roman"/>
    </w:rPr>
  </w:style>
  <w:style w:type="character" w:customStyle="1" w:styleId="Heading1Char">
    <w:name w:val="Heading 1 Char"/>
    <w:basedOn w:val="DefaultParagraphFont"/>
    <w:link w:val="Heading1"/>
    <w:uiPriority w:val="1"/>
    <w:rsid w:val="00FA14F6"/>
    <w:rPr>
      <w:rFonts w:ascii="Arial" w:hAnsi="Arial" w:cs="Arial"/>
      <w:b/>
      <w:sz w:val="28"/>
      <w:szCs w:val="28"/>
    </w:rPr>
  </w:style>
  <w:style w:type="character" w:customStyle="1" w:styleId="Heading2Char">
    <w:name w:val="Heading 2 Char"/>
    <w:basedOn w:val="DefaultParagraphFont"/>
    <w:link w:val="Heading2"/>
    <w:uiPriority w:val="1"/>
    <w:rsid w:val="00FA14F6"/>
    <w:rPr>
      <w:rFonts w:ascii="Arial" w:hAnsi="Arial" w:cs="Arial"/>
      <w:b/>
      <w:sz w:val="24"/>
      <w:szCs w:val="24"/>
    </w:rPr>
  </w:style>
  <w:style w:type="character" w:customStyle="1" w:styleId="Heading3Char">
    <w:name w:val="Heading 3 Char"/>
    <w:basedOn w:val="DefaultParagraphFont"/>
    <w:link w:val="Heading3"/>
    <w:uiPriority w:val="9"/>
    <w:rsid w:val="00FA14F6"/>
    <w:rPr>
      <w:rFonts w:ascii="Arial" w:hAnsi="Arial" w:eastAsiaTheme="majorEastAsia" w:cs="Arial"/>
      <w:b/>
      <w:bCs/>
      <w:sz w:val="24"/>
      <w:szCs w:val="24"/>
    </w:rPr>
  </w:style>
  <w:style w:type="paragraph" w:styleId="BodyText">
    <w:name w:val="Body Text"/>
    <w:basedOn w:val="Normal"/>
    <w:link w:val="BodyTextChar"/>
    <w:autoRedefine/>
    <w:uiPriority w:val="1"/>
    <w:qFormat/>
    <w:rsid w:val="00FA14F6"/>
    <w:pPr>
      <w:autoSpaceDE/>
      <w:autoSpaceDN/>
      <w:adjustRightInd/>
    </w:pPr>
    <w:rPr>
      <w:rFonts w:ascii="Arial" w:hAnsi="Arial" w:eastAsiaTheme="minorHAnsi" w:cstheme="minorBidi"/>
      <w:bCs/>
      <w:sz w:val="22"/>
      <w:szCs w:val="22"/>
    </w:rPr>
  </w:style>
  <w:style w:type="character" w:customStyle="1" w:styleId="BodyTextChar">
    <w:name w:val="Body Text Char"/>
    <w:basedOn w:val="DefaultParagraphFont"/>
    <w:link w:val="BodyText"/>
    <w:uiPriority w:val="1"/>
    <w:rsid w:val="00FA14F6"/>
    <w:rPr>
      <w:rFonts w:ascii="Arial" w:hAnsi="Arial" w:eastAsiaTheme="minorHAnsi" w:cstheme="minorBidi"/>
      <w:bCs/>
      <w:sz w:val="22"/>
      <w:szCs w:val="22"/>
    </w:rPr>
  </w:style>
  <w:style w:type="paragraph" w:styleId="ListParagraph">
    <w:name w:val="List Paragraph"/>
    <w:basedOn w:val="Normal"/>
    <w:autoRedefine/>
    <w:uiPriority w:val="34"/>
    <w:qFormat/>
    <w:rsid w:val="00FA14F6"/>
    <w:pPr>
      <w:tabs>
        <w:tab w:val="left" w:pos="-1080"/>
      </w:tabs>
      <w:autoSpaceDE/>
      <w:autoSpaceDN/>
      <w:adjustRightInd/>
    </w:pPr>
    <w:rPr>
      <w:rFonts w:ascii="Arial" w:hAnsi="Arial" w:eastAsiaTheme="minorHAnsi" w:cs="Arial"/>
      <w:sz w:val="22"/>
      <w:szCs w:val="22"/>
    </w:rPr>
  </w:style>
  <w:style w:type="paragraph" w:customStyle="1" w:styleId="TableParagraph">
    <w:name w:val="Table Paragraph"/>
    <w:basedOn w:val="Normal"/>
    <w:uiPriority w:val="1"/>
    <w:qFormat/>
    <w:rsid w:val="00FA14F6"/>
    <w:pPr>
      <w:autoSpaceDE/>
      <w:autoSpaceDN/>
      <w:adjustRightInd/>
    </w:pPr>
    <w:rPr>
      <w:rFonts w:ascii="Arial" w:hAnsi="Arial" w:eastAsiaTheme="minorHAnsi" w:cstheme="minorBidi"/>
      <w:sz w:val="22"/>
      <w:szCs w:val="22"/>
    </w:rPr>
  </w:style>
  <w:style w:type="character" w:styleId="Hyperlink">
    <w:name w:val="Hyperlink"/>
    <w:basedOn w:val="DefaultParagraphFont"/>
    <w:uiPriority w:val="99"/>
    <w:unhideWhenUsed/>
    <w:rsid w:val="00FA14F6"/>
    <w:rPr>
      <w:color w:val="0000FF" w:themeColor="hyperlink"/>
      <w:u w:val="single"/>
    </w:rPr>
  </w:style>
  <w:style w:type="paragraph" w:styleId="TOCHeading">
    <w:name w:val="TOC Heading"/>
    <w:basedOn w:val="Heading1"/>
    <w:next w:val="Normal"/>
    <w:uiPriority w:val="39"/>
    <w:unhideWhenUsed/>
    <w:qFormat/>
    <w:rsid w:val="00FA14F6"/>
    <w:pPr>
      <w:keepNext/>
      <w:keepLines/>
      <w:widowControl/>
      <w:spacing w:before="480" w:line="276" w:lineRule="auto"/>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rsid w:val="00FA14F6"/>
    <w:pPr>
      <w:tabs>
        <w:tab w:val="right" w:leader="dot" w:pos="10440"/>
      </w:tabs>
      <w:autoSpaceDE/>
      <w:autoSpaceDN/>
      <w:adjustRightInd/>
      <w:spacing w:after="72" w:afterLines="30"/>
    </w:pPr>
    <w:rPr>
      <w:rFonts w:ascii="Arial" w:hAnsi="Arial" w:eastAsiaTheme="minorHAnsi" w:cs="Arial"/>
      <w:b/>
      <w:noProof/>
      <w:sz w:val="24"/>
      <w:szCs w:val="24"/>
    </w:rPr>
  </w:style>
  <w:style w:type="paragraph" w:styleId="TOC2">
    <w:name w:val="toc 2"/>
    <w:basedOn w:val="Normal"/>
    <w:next w:val="Normal"/>
    <w:autoRedefine/>
    <w:uiPriority w:val="39"/>
    <w:unhideWhenUsed/>
    <w:rsid w:val="00FA14F6"/>
    <w:pPr>
      <w:tabs>
        <w:tab w:val="left" w:pos="720"/>
        <w:tab w:val="right" w:pos="10440"/>
      </w:tabs>
      <w:autoSpaceDE/>
      <w:autoSpaceDN/>
      <w:adjustRightInd/>
      <w:spacing w:after="100"/>
      <w:ind w:left="360"/>
    </w:pPr>
    <w:rPr>
      <w:rFonts w:ascii="Arial" w:hAnsi="Arial" w:eastAsiaTheme="minorHAnsi" w:cs="Arial"/>
      <w:noProof/>
      <w:sz w:val="22"/>
      <w:szCs w:val="22"/>
    </w:rPr>
  </w:style>
  <w:style w:type="character" w:styleId="FollowedHyperlink">
    <w:name w:val="FollowedHyperlink"/>
    <w:basedOn w:val="DefaultParagraphFont"/>
    <w:uiPriority w:val="99"/>
    <w:semiHidden/>
    <w:unhideWhenUsed/>
    <w:rsid w:val="00FA14F6"/>
    <w:rPr>
      <w:color w:val="800080" w:themeColor="followedHyperlink"/>
      <w:u w:val="single"/>
    </w:rPr>
  </w:style>
  <w:style w:type="paragraph" w:styleId="TOC3">
    <w:name w:val="toc 3"/>
    <w:basedOn w:val="Normal"/>
    <w:next w:val="Normal"/>
    <w:autoRedefine/>
    <w:uiPriority w:val="39"/>
    <w:unhideWhenUsed/>
    <w:rsid w:val="00FA14F6"/>
    <w:pPr>
      <w:tabs>
        <w:tab w:val="left" w:pos="1080"/>
        <w:tab w:val="left" w:pos="1350"/>
        <w:tab w:val="right" w:leader="dot" w:pos="10440"/>
      </w:tabs>
      <w:autoSpaceDE/>
      <w:autoSpaceDN/>
      <w:adjustRightInd/>
      <w:spacing w:after="100"/>
      <w:ind w:left="720"/>
    </w:pPr>
    <w:rPr>
      <w:rFonts w:ascii="Arial" w:hAnsi="Arial" w:eastAsiaTheme="minorHAnsi" w:cstheme="minorBidi"/>
      <w:sz w:val="22"/>
      <w:szCs w:val="22"/>
    </w:rPr>
  </w:style>
  <w:style w:type="paragraph" w:customStyle="1" w:styleId="Default">
    <w:name w:val="Default"/>
    <w:rsid w:val="00FA14F6"/>
    <w:pPr>
      <w:autoSpaceDE w:val="0"/>
      <w:autoSpaceDN w:val="0"/>
      <w:adjustRightInd w:val="0"/>
    </w:pPr>
    <w:rPr>
      <w:rFonts w:ascii="Melior" w:hAnsi="Melior" w:eastAsiaTheme="minorHAnsi" w:cs="Melior"/>
      <w:color w:val="000000"/>
      <w:sz w:val="24"/>
      <w:szCs w:val="24"/>
    </w:rPr>
  </w:style>
  <w:style w:type="paragraph" w:styleId="CommentSubject">
    <w:name w:val="annotation subject"/>
    <w:basedOn w:val="CommentText"/>
    <w:next w:val="CommentText"/>
    <w:link w:val="CommentSubjectChar"/>
    <w:uiPriority w:val="99"/>
    <w:semiHidden/>
    <w:unhideWhenUsed/>
    <w:rsid w:val="00FA14F6"/>
    <w:pPr>
      <w:autoSpaceDE/>
      <w:autoSpaceDN/>
      <w:adjustRightInd/>
    </w:pPr>
    <w:rPr>
      <w:rFonts w:ascii="Arial" w:hAnsi="Arial" w:eastAsiaTheme="minorHAnsi" w:cstheme="minorBidi"/>
      <w:b/>
      <w:bCs/>
    </w:rPr>
  </w:style>
  <w:style w:type="character" w:customStyle="1" w:styleId="CommentSubjectChar">
    <w:name w:val="Comment Subject Char"/>
    <w:basedOn w:val="CommentTextChar"/>
    <w:link w:val="CommentSubject"/>
    <w:uiPriority w:val="99"/>
    <w:semiHidden/>
    <w:rsid w:val="00FA14F6"/>
    <w:rPr>
      <w:rFonts w:ascii="Arial" w:hAnsi="Arial" w:eastAsiaTheme="minorHAnsi" w:cstheme="minorBidi"/>
      <w:b/>
      <w:bCs/>
    </w:rPr>
  </w:style>
  <w:style w:type="paragraph" w:styleId="Revision">
    <w:name w:val="Revision"/>
    <w:hidden/>
    <w:uiPriority w:val="99"/>
    <w:semiHidden/>
    <w:rsid w:val="00FA14F6"/>
    <w:rPr>
      <w:rFonts w:ascii="Arial" w:hAnsi="Arial" w:eastAsiaTheme="minorHAnsi" w:cstheme="minorBidi"/>
      <w:sz w:val="24"/>
      <w:szCs w:val="22"/>
    </w:rPr>
  </w:style>
  <w:style w:type="paragraph" w:styleId="HTMLPreformatted">
    <w:name w:val="HTML Preformatted"/>
    <w:basedOn w:val="Normal"/>
    <w:link w:val="HTMLPreformattedChar"/>
    <w:rsid w:val="00FA14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rsid w:val="00FA14F6"/>
    <w:rPr>
      <w:rFonts w:ascii="Courier New" w:hAnsi="Courier New" w:cs="Courier New"/>
    </w:rPr>
  </w:style>
  <w:style w:type="paragraph" w:styleId="BodyTextIndent2">
    <w:name w:val="Body Text Indent 2"/>
    <w:basedOn w:val="Normal"/>
    <w:link w:val="BodyTextIndent2Char"/>
    <w:uiPriority w:val="99"/>
    <w:semiHidden/>
    <w:unhideWhenUsed/>
    <w:rsid w:val="00FA14F6"/>
    <w:pPr>
      <w:spacing w:after="120" w:line="480" w:lineRule="auto"/>
      <w:ind w:left="360"/>
    </w:pPr>
  </w:style>
  <w:style w:type="character" w:customStyle="1" w:styleId="BodyTextIndent2Char">
    <w:name w:val="Body Text Indent 2 Char"/>
    <w:basedOn w:val="DefaultParagraphFont"/>
    <w:link w:val="BodyTextIndent2"/>
    <w:uiPriority w:val="99"/>
    <w:semiHidden/>
    <w:rsid w:val="00FA14F6"/>
    <w:rPr>
      <w:rFonts w:ascii="Times New Roman" w:hAnsi="Times New Roman"/>
    </w:rPr>
  </w:style>
  <w:style w:type="paragraph" w:customStyle="1" w:styleId="Level1">
    <w:name w:val="Level 1"/>
    <w:rsid w:val="00FA14F6"/>
    <w:pPr>
      <w:autoSpaceDE w:val="0"/>
      <w:autoSpaceDN w:val="0"/>
      <w:adjustRightInd w:val="0"/>
      <w:ind w:left="720"/>
    </w:pPr>
    <w:rPr>
      <w:rFonts w:ascii="Times New Roman" w:hAnsi="Times New Roman"/>
      <w:sz w:val="24"/>
      <w:szCs w:val="24"/>
    </w:rPr>
  </w:style>
  <w:style w:type="table" w:customStyle="1" w:styleId="TableGrid1">
    <w:name w:val="Table Grid1"/>
    <w:basedOn w:val="TableNormal"/>
    <w:next w:val="TableGrid"/>
    <w:uiPriority w:val="59"/>
    <w:rsid w:val="00FA14F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A14F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A14F6"/>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A14F6"/>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99"/>
    <w:rsid w:val="00FF1D53"/>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157A4"/>
    <w:rPr>
      <w:color w:val="605E5C"/>
      <w:shd w:val="clear" w:color="auto" w:fill="E1DFDD"/>
    </w:rPr>
  </w:style>
  <w:style w:type="character" w:customStyle="1" w:styleId="anchor-text">
    <w:name w:val="anchor-text"/>
    <w:basedOn w:val="DefaultParagraphFont"/>
    <w:rsid w:val="00FE3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survey123.arcgis.com/" TargetMode="External" /><Relationship Id="rId8" Type="http://schemas.openxmlformats.org/officeDocument/2006/relationships/image" Target="media/image1.png" /><Relationship Id="rId9"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5EE9E9B18B4A4592DB7329E06E4366" ma:contentTypeVersion="45" ma:contentTypeDescription="Create a new document." ma:contentTypeScope="" ma:versionID="0b0f7c605e35779b0b1e6ad013679f79">
  <xsd:schema xmlns:xsd="http://www.w3.org/2001/XMLSchema" xmlns:xs="http://www.w3.org/2001/XMLSchema" xmlns:p="http://schemas.microsoft.com/office/2006/metadata/properties" xmlns:ns2="bdd03b77-76d5-4eac-9eb4-7a6294ccfdd2" xmlns:ns3="7ac0fe3c-e7d0-4901-9125-e7684883dbe1" targetNamespace="http://schemas.microsoft.com/office/2006/metadata/properties" ma:root="true" ma:fieldsID="7fc23a32af80a0a426fc81485acce9d7" ns2:_="" ns3:_="">
    <xsd:import namespace="bdd03b77-76d5-4eac-9eb4-7a6294ccfdd2"/>
    <xsd:import namespace="7ac0fe3c-e7d0-4901-9125-e7684883dbe1"/>
    <xsd:element name="properties">
      <xsd:complexType>
        <xsd:sequence>
          <xsd:element name="documentManagement">
            <xsd:complexType>
              <xsd:all>
                <xsd:element ref="ns2:USGSRecordsSeries" minOccurs="0"/>
                <xsd:element ref="ns2:Category" minOccurs="0"/>
                <xsd:element ref="ns2:DocumentType" minOccurs="0"/>
                <xsd:element ref="ns2:OwnerAuthor"/>
                <xsd:element ref="ns2:FileUseDescription" minOccurs="0"/>
                <xsd:element ref="ns2:MediaServiceMetadata" minOccurs="0"/>
                <xsd:element ref="ns2:MediaServiceFastMetadata" minOccurs="0"/>
                <xsd:element ref="ns2:Disposi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Status" minOccurs="0"/>
                <xsd:element ref="ns2:Mission" minOccurs="0"/>
                <xsd:element ref="ns2:IMBStaff" minOccurs="0"/>
                <xsd:element ref="ns2:Year" minOccurs="0"/>
                <xsd:element ref="ns2:DispositionYears" minOccurs="0"/>
                <xsd:element ref="ns2:EOL" minOccurs="0"/>
                <xsd:element ref="ns2:MediaServiceDateTaken" minOccurs="0"/>
                <xsd:element ref="ns2:USGS_x0020_Records_x0020_Series_x003a__x0020_Short_x0020_Description" minOccurs="0"/>
                <xsd:element ref="ns2:USGS_x0020_Records_x0020_Series_x003a__x0020_Record_x0020_Item_x002f_Description_x0020_of_x0020_Records" minOccurs="0"/>
                <xsd:element ref="ns2:USGS_x0020_Records_x0020_Series_x003a__x0020_Disposition_x0020_Authority" minOccurs="0"/>
                <xsd:element ref="ns2:USGS_x0020_Records_x0020_Series_x003a__x0020_Disposition_x0020_Instructions" minOccurs="0"/>
                <xsd:element ref="ns2:MediaServiceSearchProperties" minOccurs="0"/>
                <xsd:element ref="ns2:FilePurpo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03b77-76d5-4eac-9eb4-7a6294ccfdd2" elementFormDefault="qualified">
    <xsd:import namespace="http://schemas.microsoft.com/office/2006/documentManagement/types"/>
    <xsd:import namespace="http://schemas.microsoft.com/office/infopath/2007/PartnerControls"/>
    <xsd:element name="USGSRecordsSeries" ma:index="2" nillable="true" ma:displayName="USGS Records Series" ma:format="Dropdown" ma:list="3c022fe8-9e60-49f9-a076-f2e879c43b6c" ma:internalName="USGSRecordsSeries" ma:readOnly="false" ma:showField="Title">
      <xsd:simpleType>
        <xsd:restriction base="dms:Lookup"/>
      </xsd:simpleType>
    </xsd:element>
    <xsd:element name="Category" ma:index="3" nillable="true" ma:displayName="Category" ma:format="Dropdown" ma:internalName="Category" ma:readOnly="false">
      <xsd:simpleType>
        <xsd:restriction base="dms:Choice">
          <xsd:enumeration value="DTS"/>
          <xsd:enumeration value="FACA"/>
          <xsd:enumeration value="FRN"/>
          <xsd:enumeration value="PRA"/>
          <xsd:enumeration value="Information Collection"/>
          <xsd:enumeration value="Template"/>
          <xsd:enumeration value="SOP"/>
          <xsd:enumeration value="Notes"/>
          <xsd:enumeration value="Federal Register"/>
          <xsd:enumeration value="FDMS"/>
          <xsd:enumeration value="Policies"/>
          <xsd:enumeration value="Regulations"/>
        </xsd:restriction>
      </xsd:simpleType>
    </xsd:element>
    <xsd:element name="DocumentType" ma:index="4" nillable="true" ma:displayName="Sub Category" ma:description="Document category in the ICR" ma:format="Dropdown" ma:internalName="DocumentType">
      <xsd:simpleType>
        <xsd:union memberTypes="dms:Text">
          <xsd:simpleType>
            <xsd:restriction base="dms:Choice">
              <xsd:enumeration value="Briefing Paper"/>
              <xsd:enumeration value="60-Day FRN DRAFT"/>
              <xsd:enumeration value="60-Day FRN Signed"/>
              <xsd:enumeration value="Published 60-Day FRN"/>
              <xsd:enumeration value="30-Day FRN DRAFT"/>
              <xsd:enumeration value="30-Day FRN Signed"/>
              <xsd:enumeration value="Published 30-Day FRN"/>
              <xsd:enumeration value="Federal Register Notice"/>
              <xsd:enumeration value="FR Signed"/>
              <xsd:enumeration value="FR Notice of Intent (NOI)"/>
              <xsd:enumeration value="SSA"/>
              <xsd:enumeration value="SSB"/>
              <xsd:enumeration value="Instrument"/>
              <xsd:enumeration value="Authorizing Statute"/>
              <xsd:enumeration value="Comment"/>
              <xsd:enumeration value="Supplementary"/>
              <xsd:enumeration value="Notice of Action (NOA)"/>
              <xsd:enumeration value="Privacy Document"/>
              <xsd:enumeration value="SORN"/>
              <xsd:enumeration value="ASWS Decision Memo"/>
              <xsd:enumeration value="Meeting Minutes"/>
              <xsd:enumeration value="Public Notice"/>
              <xsd:enumeration value="Exemption Request"/>
              <xsd:enumeration value="SOP"/>
              <xsd:enumeration value="Template"/>
              <xsd:enumeration value="Reference/Notes"/>
              <xsd:enumeration value="Presentation"/>
              <xsd:enumeration value="Form"/>
              <xsd:enumeration value="Memos"/>
              <xsd:enumeration value="Call for Nominations"/>
              <xsd:enumeration value="FACA Description Sheet"/>
              <xsd:enumeration value="FACA Charter"/>
              <xsd:enumeration value="FACA Agenda"/>
              <xsd:enumeration value="FACA Application BIO"/>
              <xsd:enumeration value="FACA Appointments"/>
              <xsd:enumeration value="FACA Justification"/>
              <xsd:enumeration value="FACA: Vacancy Report"/>
              <xsd:enumeration value="FACA Survey Manual"/>
              <xsd:enumeration value="FACA FR Notice"/>
              <xsd:enumeration value="FACA Committee Nominees Request  Form"/>
              <xsd:enumeration value="Correspondence Brief"/>
              <xsd:enumeration value="ROCIS"/>
              <xsd:enumeration value="Generic Clearance"/>
              <xsd:enumeration value="Link"/>
              <xsd:enumeration value="Generic PRA Submission"/>
              <xsd:enumeration value="Training"/>
              <xsd:enumeration value="Special Handling Letter"/>
              <xsd:enumeration value="Reports"/>
            </xsd:restriction>
          </xsd:simpleType>
        </xsd:union>
      </xsd:simpleType>
    </xsd:element>
    <xsd:element name="OwnerAuthor" ma:index="5" ma:displayName="Owner Author" ma:format="Dropdown" ma:list="UserInfo" ma:SharePointGroup="0" ma:internalName="Owner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ileUseDescription" ma:index="6" nillable="true" ma:displayName="File Use &amp; Description" ma:default="[Please Populate]" ma:format="Dropdown" ma:internalName="FileUseDescription"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isposition" ma:index="10" nillable="true" ma:displayName="Disposition Authority" ma:description="Disposition Authority" ma:format="Dropdown" ma:hidden="true" ma:internalName="Disposition" ma:readOnly="false">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tatus" ma:index="21" nillable="true" ma:displayName="Condition" ma:default="Unknown" ma:format="Dropdown" ma:hidden="true" ma:internalName="Status" ma:readOnly="false">
      <xsd:simpleType>
        <xsd:restriction base="dms:Choice">
          <xsd:enumeration value="Final"/>
          <xsd:enumeration value="Draft"/>
          <xsd:enumeration value="Superseded"/>
          <xsd:enumeration value="Unknown"/>
        </xsd:restriction>
      </xsd:simpleType>
    </xsd:element>
    <xsd:element name="Mission" ma:index="22" nillable="true" ma:displayName="Mission" ma:format="Dropdown" ma:hidden="true" ma:internalName="Mission" ma:readOnly="false">
      <xsd:simpleType>
        <xsd:restriction base="dms:Choice">
          <xsd:enumeration value="Policy &amp; Admin"/>
          <xsd:enumeration value="Water"/>
          <xsd:enumeration value="Natural Hazards"/>
          <xsd:enumeration value="Ecosystems"/>
          <xsd:enumeration value="CORE"/>
          <xsd:enumeration value="N/A"/>
        </xsd:restriction>
      </xsd:simpleType>
    </xsd:element>
    <xsd:element name="IMBStaff" ma:index="23" nillable="true" ma:displayName="IMB Staff" ma:format="Dropdown" ma:hidden="true" ma:list="UserInfo" ma:SharePointGroup="0" ma:internalName="IMBStaff"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Year" ma:index="24" nillable="true" ma:displayName="Year" ma:decimals="0" ma:format="Dropdown" ma:hidden="true" ma:internalName="Year" ma:readOnly="false" ma:percentage="FALSE">
      <xsd:simpleType>
        <xsd:restriction base="dms:Number"/>
      </xsd:simpleType>
    </xsd:element>
    <xsd:element name="DispositionYears" ma:index="25" nillable="true" ma:displayName="Disposition (Yrs)" ma:decimals="0" ma:format="Dropdown" ma:hidden="true" ma:internalName="DispositionYears" ma:readOnly="false" ma:percentage="FALSE">
      <xsd:simpleType>
        <xsd:restriction base="dms:Number"/>
      </xsd:simpleType>
    </xsd:element>
    <xsd:element name="EOL" ma:index="26" nillable="true" ma:displayName="EOL" ma:decimals="0" ma:format="Dropdown" ma:hidden="true" ma:internalName="EOL" ma:readOnly="false" ma:percentage="FALSE">
      <xsd:simpleType>
        <xsd:restriction base="dms:Number"/>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USGS_x0020_Records_x0020_Series_x003a__x0020_Short_x0020_Description" ma:index="29" nillable="true" ma:displayName="USGS Records Series: Short Description" ma:format="Dropdown" ma:hidden="true" ma:list="3c022fe8-9e60-49f9-a076-f2e879c43b6c" ma:internalName="USGS_x0020_Records_x0020_Series_x003a__x0020_Short_x0020_Description" ma:readOnly="true" ma:showField="field_1">
      <xsd:simpleType>
        <xsd:restriction base="dms:Lookup"/>
      </xsd:simpleType>
    </xsd:element>
    <xsd:element name="USGS_x0020_Records_x0020_Series_x003a__x0020_Record_x0020_Item_x002f_Description_x0020_of_x0020_Records" ma:index="30" nillable="true" ma:displayName="USGS Records Series: Record Item/Description of Records" ma:format="Dropdown" ma:hidden="true" ma:list="3c022fe8-9e60-49f9-a076-f2e879c43b6c" ma:internalName="USGS_x0020_Records_x0020_Series_x003a__x0020_Record_x0020_Item_x002f_Description_x0020_of_x0020_Records" ma:readOnly="true" ma:showField="field_2">
      <xsd:simpleType>
        <xsd:restriction base="dms:Lookup"/>
      </xsd:simpleType>
    </xsd:element>
    <xsd:element name="USGS_x0020_Records_x0020_Series_x003a__x0020_Disposition_x0020_Authority" ma:index="31" nillable="true" ma:displayName="USGS Records Series: Disposition Authority" ma:format="Dropdown" ma:hidden="true" ma:list="3c022fe8-9e60-49f9-a076-f2e879c43b6c" ma:internalName="USGS_x0020_Records_x0020_Series_x003a__x0020_Disposition_x0020_Authority" ma:readOnly="true" ma:showField="field_3">
      <xsd:simpleType>
        <xsd:restriction base="dms:Lookup"/>
      </xsd:simpleType>
    </xsd:element>
    <xsd:element name="USGS_x0020_Records_x0020_Series_x003a__x0020_Disposition_x0020_Instructions" ma:index="32" nillable="true" ma:displayName="USGS Records Series: Disposition Instructions" ma:format="Dropdown" ma:hidden="true" ma:list="3c022fe8-9e60-49f9-a076-f2e879c43b6c" ma:internalName="USGS_x0020_Records_x0020_Series_x003a__x0020_Disposition_x0020_Instructions" ma:readOnly="true" ma:showField="field_4">
      <xsd:simpleType>
        <xsd:restriction base="dms:Lookup"/>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FilePurpose" ma:index="35" nillable="true" ma:displayName="File Purpose" ma:default="[YYYMMDD] [Author] [Purpose]" ma:format="Dropdown" ma:hidden="true" ma:internalName="FilePurpos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0fe3c-e7d0-4901-9125-e7684883dbe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cb993b1-2d25-4cb2-8d1b-4b95e93321d6}" ma:internalName="TaxCatchAll" ma:readOnly="false" ma:showField="CatchAllData" ma:web="7ac0fe3c-e7d0-4901-9125-e7684883dbe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ac0fe3c-e7d0-4901-9125-e7684883dbe1">
      <UserInfo>
        <DisplayName>Tribble, Gordon W</DisplayName>
        <AccountId>76</AccountId>
        <AccountType/>
      </UserInfo>
      <UserInfo>
        <DisplayName>Reed, Robert</DisplayName>
        <AccountId>77</AccountId>
        <AccountType/>
      </UserInfo>
      <UserInfo>
        <DisplayName>Collections, GS-Info</DisplayName>
        <AccountId>78</AccountId>
        <AccountType/>
      </UserInfo>
      <UserInfo>
        <DisplayName>Wiser, Alan T</DisplayName>
        <AccountId>79</AccountId>
        <AccountType/>
      </UserInfo>
      <UserInfo>
        <DisplayName>Courtot, Karen N</DisplayName>
        <AccountId>80</AccountId>
        <AccountType/>
      </UserInfo>
      <UserInfo>
        <DisplayName>Duncan-Hughes, Dionne C</DisplayName>
        <AccountId>44</AccountId>
        <AccountType/>
      </UserInfo>
    </SharedWithUsers>
    <IMBStaff xmlns="bdd03b77-76d5-4eac-9eb4-7a6294ccfdd2">
      <UserInfo>
        <DisplayName/>
        <AccountId xsi:nil="true"/>
        <AccountType/>
      </UserInfo>
    </IMBStaff>
    <EOL xmlns="bdd03b77-76d5-4eac-9eb4-7a6294ccfdd2" xsi:nil="true"/>
    <DocumentType xmlns="bdd03b77-76d5-4eac-9eb4-7a6294ccfdd2">SSA</DocumentType>
    <Status xmlns="bdd03b77-76d5-4eac-9eb4-7a6294ccfdd2">Unknown</Status>
    <Category xmlns="bdd03b77-76d5-4eac-9eb4-7a6294ccfdd2">Information Collection</Category>
    <FilePurpose xmlns="bdd03b77-76d5-4eac-9eb4-7a6294ccfdd2">[YYYMMDD] [Author] [Purpose]</FilePurpose>
    <Mission xmlns="bdd03b77-76d5-4eac-9eb4-7a6294ccfdd2" xsi:nil="true"/>
    <TaxCatchAll xmlns="7ac0fe3c-e7d0-4901-9125-e7684883dbe1" xsi:nil="true"/>
    <Year xmlns="bdd03b77-76d5-4eac-9eb4-7a6294ccfdd2" xsi:nil="true"/>
    <OwnerAuthor xmlns="bdd03b77-76d5-4eac-9eb4-7a6294ccfdd2">
      <UserInfo>
        <DisplayName>i:0#.f|membership|bkimbrell@ios.doi.gov,#i:0#.f|membership|bkimbrell@ios.doi.gov,#brian_kimbrell@ios.doi.gov,#,#Kimbrell, Brian D - DOI OCIO,#,#,#</DisplayName>
        <AccountId>789</AccountId>
        <AccountType/>
      </UserInfo>
    </OwnerAuthor>
    <lcf76f155ced4ddcb4097134ff3c332f xmlns="bdd03b77-76d5-4eac-9eb4-7a6294ccfdd2">
      <Terms xmlns="http://schemas.microsoft.com/office/infopath/2007/PartnerControls"/>
    </lcf76f155ced4ddcb4097134ff3c332f>
    <Disposition xmlns="bdd03b77-76d5-4eac-9eb4-7a6294ccfdd2" xsi:nil="true"/>
    <USGSRecordsSeries xmlns="bdd03b77-76d5-4eac-9eb4-7a6294ccfdd2">927</USGSRecordsSeries>
    <DispositionYears xmlns="bdd03b77-76d5-4eac-9eb4-7a6294ccfdd2" xsi:nil="true"/>
    <FileUseDescription xmlns="bdd03b77-76d5-4eac-9eb4-7a6294ccfdd2">[Please Populate]</FileUseDescrip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CC8D2C-7A96-44BC-A296-72148CBA9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d03b77-76d5-4eac-9eb4-7a6294ccfdd2"/>
    <ds:schemaRef ds:uri="7ac0fe3c-e7d0-4901-9125-e7684883d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004880-1A9E-49F1-9830-0445E311C034}">
  <ds:schemaRefs>
    <ds:schemaRef ds:uri="http://schemas.microsoft.com/office/2006/metadata/properties"/>
    <ds:schemaRef ds:uri="http://schemas.microsoft.com/office/infopath/2007/PartnerControls"/>
    <ds:schemaRef ds:uri="7ac0fe3c-e7d0-4901-9125-e7684883dbe1"/>
    <ds:schemaRef ds:uri="bdd03b77-76d5-4eac-9eb4-7a6294ccfdd2"/>
  </ds:schemaRefs>
</ds:datastoreItem>
</file>

<file path=customXml/itemProps3.xml><?xml version="1.0" encoding="utf-8"?>
<ds:datastoreItem xmlns:ds="http://schemas.openxmlformats.org/officeDocument/2006/customXml" ds:itemID="{8642ED19-16B6-45E5-92B0-7C884EFF227C}">
  <ds:schemaRefs>
    <ds:schemaRef ds:uri="http://schemas.microsoft.com/sharepoint/v3/contenttype/forms"/>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3019</Words>
  <Characters>16607</Characters>
  <Application>Microsoft Office Word</Application>
  <DocSecurity>0</DocSecurity>
  <Lines>461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Turtle Distribution Database</dc:title>
  <cp:revision>1</cp:revision>
  <dcterms:created xsi:type="dcterms:W3CDTF">2023-03-30T20:15:00Z</dcterms:created>
  <dcterms:modified xsi:type="dcterms:W3CDTF">2026-07-28T20:33:00Z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0x010100125EE9E9B18B4A4592DB7329E06E4366</vt:lpwstr>
  </property>
  <property fmtid="{D5CDD505-2E9C-101B-9397-08002B2CF9AE}" pid="4" name="MediaServiceImageTags">
    <vt:lpwstr/>
  </property>
  <property fmtid="{D5CDD505-2E9C-101B-9397-08002B2CF9AE}" pid="5" name="Order">
    <vt:r8>52822400</vt:r8>
  </property>
  <property fmtid="{D5CDD505-2E9C-101B-9397-08002B2CF9AE}" pid="6" name="TriggerFlowInfo">
    <vt:lpwstr/>
  </property>
  <property fmtid="{D5CDD505-2E9C-101B-9397-08002B2CF9AE}" pid="7" name="_ExtendedDescription">
    <vt:lpwstr/>
  </property>
</Properties>
</file>