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3F3828" w14:paraId="4C554728" w14:textId="77777777">
      <w:pPr>
        <w:widowControl/>
        <w:tabs>
          <w:tab w:val="left" w:pos="720"/>
        </w:tabs>
        <w:ind w:left="720" w:hanging="1440"/>
        <w:jc w:val="center"/>
        <w:rPr>
          <w:rFonts w:ascii="Times New Roman" w:hAnsi="Times New Roman"/>
          <w:b/>
          <w:bCs/>
        </w:rPr>
      </w:pPr>
    </w:p>
    <w:p w:rsidR="00EA787D" w:rsidP="00EA787D" w14:paraId="4B20FDBD"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A787D" w:rsidP="00EA787D" w14:paraId="0D1132D4" w14:textId="6BF43325">
      <w:pPr>
        <w:widowControl/>
        <w:tabs>
          <w:tab w:val="left" w:pos="720"/>
        </w:tabs>
        <w:ind w:left="720" w:hanging="1440"/>
        <w:jc w:val="center"/>
        <w:rPr>
          <w:rFonts w:ascii="Times New Roman" w:hAnsi="Times New Roman"/>
          <w:b/>
          <w:bCs/>
        </w:rPr>
      </w:pPr>
      <w:r w:rsidRPr="008A45FF">
        <w:rPr>
          <w:rFonts w:ascii="Times New Roman" w:hAnsi="Times New Roman"/>
          <w:b/>
          <w:bCs/>
        </w:rPr>
        <w:t xml:space="preserve">Provider Enrollment Form </w:t>
      </w:r>
    </w:p>
    <w:p w:rsidR="002F4A2D" w:rsidP="00EA787D" w14:paraId="33B3C1DB" w14:textId="77777777">
      <w:pPr>
        <w:widowControl/>
        <w:tabs>
          <w:tab w:val="left" w:pos="720"/>
        </w:tabs>
        <w:ind w:left="720" w:hanging="1440"/>
        <w:jc w:val="center"/>
        <w:rPr>
          <w:rFonts w:ascii="Times New Roman" w:hAnsi="Times New Roman"/>
          <w:b/>
          <w:bCs/>
        </w:rPr>
      </w:pPr>
    </w:p>
    <w:p w:rsidR="00690F56" w:rsidRPr="00871CA6" w:rsidP="00EA787D" w14:paraId="6C3E63C8" w14:textId="05EDC0FC">
      <w:pPr>
        <w:widowControl/>
        <w:tabs>
          <w:tab w:val="left" w:pos="720"/>
        </w:tabs>
        <w:ind w:left="720" w:hanging="1440"/>
        <w:jc w:val="center"/>
        <w:rPr>
          <w:rFonts w:ascii="Times New Roman" w:hAnsi="Times New Roman"/>
          <w:b/>
          <w:bCs/>
        </w:rPr>
      </w:pPr>
      <w:r w:rsidRPr="00871CA6">
        <w:rPr>
          <w:rFonts w:ascii="Times New Roman" w:hAnsi="Times New Roman"/>
          <w:b/>
          <w:bCs/>
        </w:rPr>
        <w:t>OMB</w:t>
      </w:r>
      <w:r w:rsidR="008A45FF">
        <w:rPr>
          <w:rFonts w:ascii="Times New Roman" w:hAnsi="Times New Roman"/>
          <w:b/>
          <w:bCs/>
        </w:rPr>
        <w:t xml:space="preserve"> </w:t>
      </w:r>
      <w:r w:rsidRPr="00871CA6">
        <w:rPr>
          <w:rFonts w:ascii="Times New Roman" w:hAnsi="Times New Roman"/>
          <w:b/>
          <w:bCs/>
        </w:rPr>
        <w:t xml:space="preserve">CONTROL NO. </w:t>
      </w:r>
      <w:r w:rsidRPr="008A45FF" w:rsidR="008A45FF">
        <w:rPr>
          <w:rFonts w:ascii="Times New Roman" w:hAnsi="Times New Roman"/>
          <w:b/>
          <w:bCs/>
        </w:rPr>
        <w:t>1240-0021</w:t>
      </w:r>
    </w:p>
    <w:p w:rsidR="00530EBD" w:rsidRPr="00D53DEB" w:rsidP="00116CD5" w14:paraId="3086E90B" w14:textId="77777777">
      <w:pPr>
        <w:widowControl/>
        <w:jc w:val="center"/>
        <w:rPr>
          <w:rFonts w:ascii="Times New Roman" w:hAnsi="Times New Roman"/>
          <w:bCs/>
        </w:rPr>
      </w:pPr>
    </w:p>
    <w:p w:rsidR="00530EBD" w:rsidP="2F9291CB" w14:paraId="42A7085D" w14:textId="6DC4103C">
      <w:pPr>
        <w:widowControl/>
        <w:rPr>
          <w:rFonts w:ascii="Times New Roman" w:hAnsi="Times New Roman"/>
        </w:rPr>
      </w:pPr>
      <w:r w:rsidRPr="240D98A2">
        <w:rPr>
          <w:rFonts w:ascii="Times New Roman" w:hAnsi="Times New Roman"/>
        </w:rPr>
        <w:t xml:space="preserve">This ICR seeks to </w:t>
      </w:r>
      <w:r w:rsidRPr="240D98A2" w:rsidR="00DC67AB">
        <w:rPr>
          <w:rFonts w:ascii="Times New Roman" w:hAnsi="Times New Roman"/>
        </w:rPr>
        <w:t xml:space="preserve">revise </w:t>
      </w:r>
      <w:r w:rsidRPr="240D98A2" w:rsidR="002F4A2D">
        <w:rPr>
          <w:rFonts w:ascii="Times New Roman" w:hAnsi="Times New Roman"/>
        </w:rPr>
        <w:t>a currently approved</w:t>
      </w:r>
      <w:r w:rsidRPr="240D98A2" w:rsidR="006F7531">
        <w:rPr>
          <w:rFonts w:ascii="Times New Roman" w:hAnsi="Times New Roman"/>
        </w:rPr>
        <w:t xml:space="preserve"> collection</w:t>
      </w:r>
      <w:r w:rsidRPr="008B5288" w:rsidR="1DD41A70">
        <w:rPr>
          <w:rFonts w:ascii="Times New Roman" w:hAnsi="Times New Roman"/>
        </w:rPr>
        <w:t>, approval to</w:t>
      </w:r>
      <w:r w:rsidRPr="008B5288" w:rsidR="2CA204A9">
        <w:rPr>
          <w:rFonts w:ascii="Times New Roman" w:hAnsi="Times New Roman"/>
        </w:rPr>
        <w:t xml:space="preserve"> </w:t>
      </w:r>
      <w:r w:rsidRPr="008B5288" w:rsidR="34E8B773">
        <w:rPr>
          <w:rFonts w:ascii="Times New Roman" w:hAnsi="Times New Roman"/>
        </w:rPr>
        <w:t>discontinue</w:t>
      </w:r>
      <w:r w:rsidRPr="008B5288" w:rsidR="1DD41A70">
        <w:rPr>
          <w:rFonts w:ascii="Times New Roman" w:hAnsi="Times New Roman"/>
        </w:rPr>
        <w:t xml:space="preserve"> pape</w:t>
      </w:r>
      <w:r w:rsidRPr="008B5288" w:rsidR="3B2FFE6F">
        <w:rPr>
          <w:rFonts w:ascii="Times New Roman" w:hAnsi="Times New Roman"/>
        </w:rPr>
        <w:t>r</w:t>
      </w:r>
      <w:r w:rsidRPr="008B5288" w:rsidR="7B4EAB3F">
        <w:rPr>
          <w:rFonts w:ascii="Times New Roman" w:hAnsi="Times New Roman"/>
        </w:rPr>
        <w:t xml:space="preserve"> </w:t>
      </w:r>
      <w:r w:rsidRPr="008B5288" w:rsidR="447C77E6">
        <w:rPr>
          <w:rFonts w:ascii="Times New Roman" w:hAnsi="Times New Roman"/>
        </w:rPr>
        <w:t>version collection and only collect information electronically,</w:t>
      </w:r>
      <w:r w:rsidRPr="008B5288" w:rsidR="298A8C90">
        <w:rPr>
          <w:rFonts w:ascii="Times New Roman" w:hAnsi="Times New Roman"/>
        </w:rPr>
        <w:t xml:space="preserve"> </w:t>
      </w:r>
      <w:r w:rsidRPr="008B5288" w:rsidR="1DD41A70">
        <w:rPr>
          <w:rFonts w:ascii="Times New Roman" w:hAnsi="Times New Roman"/>
        </w:rPr>
        <w:t xml:space="preserve">and </w:t>
      </w:r>
      <w:r w:rsidRPr="240D98A2" w:rsidR="6285E278">
        <w:rPr>
          <w:rFonts w:ascii="Times New Roman" w:hAnsi="Times New Roman"/>
        </w:rPr>
        <w:t xml:space="preserve">to </w:t>
      </w:r>
      <w:r w:rsidRPr="008B5288" w:rsidR="1DD41A70">
        <w:rPr>
          <w:rFonts w:ascii="Times New Roman" w:hAnsi="Times New Roman"/>
        </w:rPr>
        <w:t>extend the expiration dat</w:t>
      </w:r>
      <w:r w:rsidRPr="008B5288" w:rsidR="6DBAB5B3">
        <w:rPr>
          <w:rFonts w:ascii="Times New Roman" w:hAnsi="Times New Roman"/>
        </w:rPr>
        <w:t>e</w:t>
      </w:r>
      <w:r w:rsidRPr="240D98A2" w:rsidR="1DEAFC03">
        <w:rPr>
          <w:rFonts w:ascii="Times New Roman" w:hAnsi="Times New Roman"/>
        </w:rPr>
        <w:t>.</w:t>
      </w:r>
    </w:p>
    <w:p w:rsidR="00894E73" w:rsidP="2F9291CB" w14:paraId="19F4C7BB" w14:textId="77777777">
      <w:pPr>
        <w:widowControl/>
        <w:rPr>
          <w:rFonts w:ascii="Times New Roman" w:hAnsi="Times New Roman"/>
        </w:rPr>
      </w:pPr>
    </w:p>
    <w:p w:rsidR="00894E73" w:rsidP="2F9291CB" w14:paraId="497252E7" w14:textId="78D3F333">
      <w:pPr>
        <w:widowControl/>
        <w:rPr>
          <w:rFonts w:ascii="Times New Roman" w:hAnsi="Times New Roman"/>
        </w:rPr>
      </w:pPr>
      <w:r>
        <w:rPr>
          <w:rFonts w:ascii="Times New Roman" w:hAnsi="Times New Roman"/>
        </w:rPr>
        <w:t>We are asking for this ICR to be reviewed and approved as soon as possible due to the July release for system updates concerning these revisions.</w:t>
      </w:r>
    </w:p>
    <w:p w:rsidR="00894E73" w:rsidP="2F9291CB" w14:paraId="33C38094" w14:textId="77777777">
      <w:pPr>
        <w:widowControl/>
        <w:rPr>
          <w:rFonts w:ascii="Times New Roman" w:hAnsi="Times New Roman"/>
        </w:rPr>
      </w:pPr>
    </w:p>
    <w:p w:rsidR="00246071" w:rsidP="2F9291CB" w14:paraId="6E731E55" w14:textId="77777777">
      <w:pPr>
        <w:widowControl/>
        <w:rPr>
          <w:rFonts w:ascii="Times New Roman" w:hAnsi="Times New Roman"/>
        </w:rPr>
      </w:pP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65A810FB">
      <w:pPr>
        <w:widowControl/>
        <w:rPr>
          <w:rFonts w:ascii="Times New Roman" w:hAnsi="Times New Roman"/>
          <w:b/>
          <w:bCs/>
        </w:rPr>
      </w:pPr>
      <w:r w:rsidRPr="240D98A2">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208CA" w:rsidRPr="00D53DEB" w:rsidP="00690F56" w14:paraId="6D93963C" w14:textId="77777777">
      <w:pPr>
        <w:widowControl/>
        <w:rPr>
          <w:rFonts w:ascii="Times New Roman" w:hAnsi="Times New Roman"/>
        </w:rPr>
      </w:pPr>
    </w:p>
    <w:p w:rsidR="001208CA" w:rsidRPr="001208CA" w:rsidP="001208CA" w14:paraId="443CE8A6" w14:textId="77777777">
      <w:pPr>
        <w:widowControl/>
        <w:rPr>
          <w:rFonts w:ascii="Times New Roman" w:hAnsi="Times New Roman"/>
        </w:rPr>
      </w:pPr>
      <w:r w:rsidRPr="001208CA">
        <w:rPr>
          <w:rFonts w:ascii="Times New Roman" w:hAnsi="Times New Roman"/>
        </w:rPr>
        <w:t xml:space="preserve">The Office of Workers’ Compensation Programs (OWCP) is the agency responsible for administration of the Federal Employees’ Compensation Act (FECA), 5 U.S.C. 8101 et seq., the Black Lung Benefits Act (BLBA), 30 U.S.C. 901 et seq., the Energy Employees Occupational Illness Compensation Program Act of 2000 (EEOICPA), 42 U.S.C. 7384 et seq., and the Longshore and Harbor Workers’ Compensation Act, 33 U.S.C 901 et seq.  These statutes require OWCP to pay for appropriate medical and vocational rehabilitation services provided to beneficiaries.  In order for OWCP’s billing contractor to pay providers for these services with its bill processing system, providers must enroll with one or more of the OWCP programs that administer the statutes by submitting certain profile information, including identifying information, tax I.D. information, and whether they possess specialty or sub-specialty training.  Form OWCP 1168 is used to obtain this information from each provider.  </w:t>
      </w:r>
    </w:p>
    <w:p w:rsidR="001208CA" w:rsidRPr="001208CA" w:rsidP="001208CA" w14:paraId="6FB602BE" w14:textId="77777777">
      <w:pPr>
        <w:widowControl/>
        <w:rPr>
          <w:rFonts w:ascii="Times New Roman" w:hAnsi="Times New Roman"/>
        </w:rPr>
      </w:pPr>
    </w:p>
    <w:p w:rsidR="00690F56" w:rsidRPr="00A47DA7" w:rsidP="001208CA" w14:paraId="38CEE6AD" w14:textId="34941614">
      <w:pPr>
        <w:widowControl/>
        <w:rPr>
          <w:rFonts w:ascii="Times New Roman" w:hAnsi="Times New Roman"/>
        </w:rPr>
      </w:pPr>
      <w:r w:rsidRPr="001208CA">
        <w:rPr>
          <w:rFonts w:ascii="Times New Roman" w:hAnsi="Times New Roman"/>
        </w:rPr>
        <w:t>If this information is not obtained before the provider submits his or her first bill for payment, the bill payment process is substantially prolonged and increases the burden on providers.  The regulations implementing the above statutes that OWCP administers permit the collection of information necessary to allow its billing contractor to process and pay bills submitted by providers of medical and vocational rehabilitation services. (20 CFR 10.801, 30.701, 725.704, 725.705 and 725.714).</w:t>
      </w:r>
    </w:p>
    <w:p w:rsidR="00690F56" w:rsidRPr="00D53DEB" w:rsidP="00690F56" w14:paraId="74744673" w14:textId="77777777">
      <w:pPr>
        <w:widowControl/>
        <w:rPr>
          <w:rFonts w:ascii="Times New Roman" w:hAnsi="Times New Roman"/>
        </w:rPr>
      </w:pPr>
    </w:p>
    <w:p w:rsidR="00690F56" w:rsidP="00690F56" w14:paraId="2BBF8E2F" w14:textId="7BA0619E">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B04190" w:rsidP="00690F56" w14:paraId="6BACF52F" w14:textId="77777777">
      <w:pPr>
        <w:widowControl/>
        <w:rPr>
          <w:rFonts w:ascii="Times New Roman" w:hAnsi="Times New Roman"/>
          <w:b/>
          <w:bCs/>
        </w:rPr>
      </w:pPr>
    </w:p>
    <w:p w:rsidR="00B04190" w:rsidRPr="00D53DEB" w:rsidP="00690F56" w14:paraId="6E4D988A" w14:textId="0A90C565">
      <w:pPr>
        <w:widowControl/>
        <w:rPr>
          <w:rFonts w:ascii="Times New Roman" w:hAnsi="Times New Roman"/>
        </w:rPr>
      </w:pPr>
      <w:r w:rsidRPr="00B04190">
        <w:rPr>
          <w:rFonts w:ascii="Times New Roman" w:hAnsi="Times New Roman"/>
        </w:rPr>
        <w:t>The information provided is used by all four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690F56" w:rsidRPr="00A47DA7" w:rsidP="00690F56" w14:paraId="6EBE63D5" w14:textId="77777777">
      <w:pPr>
        <w:widowControl/>
        <w:rPr>
          <w:rFonts w:ascii="Times New Roman" w:hAnsi="Times New Roman"/>
          <w:u w:val="single"/>
        </w:rPr>
      </w:pPr>
    </w:p>
    <w:p w:rsidR="00690F56" w:rsidRPr="00D53DEB" w:rsidP="00690F56" w14:paraId="1908DC84" w14:textId="52CDF4F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sidR="004D7C62">
        <w:rPr>
          <w:rFonts w:ascii="Times New Roman" w:hAnsi="Times New Roman"/>
          <w:b/>
          <w:bCs/>
        </w:rPr>
        <w:t xml:space="preserve">  </w:t>
      </w:r>
    </w:p>
    <w:p w:rsidR="00690F56" w:rsidRPr="00A47DA7"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240D98A2" w14:paraId="1EFFB376" w14:textId="79FF1F65">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240D98A2">
        <w:rPr>
          <w:rFonts w:ascii="Times New Roman" w:hAnsi="Times New Roman"/>
        </w:rPr>
        <w:t>In accordance with the Government Paperwork Elimination Act, the current Form OWCP-1168 is electronically interactive</w:t>
      </w:r>
      <w:r w:rsidRPr="240D98A2" w:rsidR="742031E1">
        <w:rPr>
          <w:rFonts w:ascii="Times New Roman" w:hAnsi="Times New Roman"/>
        </w:rPr>
        <w:t xml:space="preserve">.  </w:t>
      </w:r>
      <w:r w:rsidRPr="240D98A2">
        <w:rPr>
          <w:rFonts w:ascii="Times New Roman" w:hAnsi="Times New Roman"/>
        </w:rPr>
        <w:t>OWCP’s billing contractor has allowed the submission of this information to be made online through the billing contractor’s web portal</w:t>
      </w:r>
      <w:r w:rsidRPr="240D98A2" w:rsidR="00151D26">
        <w:rPr>
          <w:rFonts w:ascii="Times New Roman" w:hAnsi="Times New Roman"/>
        </w:rPr>
        <w:t xml:space="preserve"> at:</w:t>
      </w:r>
      <w:r w:rsidRPr="240D98A2" w:rsidR="0070242F">
        <w:rPr>
          <w:rFonts w:ascii="Times New Roman" w:hAnsi="Times New Roman"/>
        </w:rPr>
        <w:t xml:space="preserve"> </w:t>
      </w:r>
      <w:hyperlink r:id="rId10">
        <w:r w:rsidRPr="240D98A2" w:rsidR="0070242F">
          <w:rPr>
            <w:rStyle w:val="Hyperlink"/>
            <w:rFonts w:ascii="Times New Roman" w:hAnsi="Times New Roman"/>
          </w:rPr>
          <w:t>https://owcpmed.dol.gov/</w:t>
        </w:r>
      </w:hyperlink>
      <w:r w:rsidRPr="240D98A2">
        <w:rPr>
          <w:rFonts w:ascii="Times New Roman" w:hAnsi="Times New Roman"/>
        </w:rPr>
        <w:t>.  The online information collection and submission process allows more expedited collection of the required information by using best practices in information technology.</w:t>
      </w:r>
      <w:r w:rsidRPr="240D98A2" w:rsidR="263FAC79">
        <w:rPr>
          <w:rFonts w:ascii="Times New Roman" w:hAnsi="Times New Roman"/>
        </w:rPr>
        <w:t xml:space="preserve">  The paper form will be discontinued</w:t>
      </w:r>
      <w:r w:rsidRPr="240D98A2" w:rsidR="74502486">
        <w:rPr>
          <w:rFonts w:ascii="Times New Roman" w:hAnsi="Times New Roman"/>
        </w:rPr>
        <w:t xml:space="preserve"> and the OWCP will </w:t>
      </w:r>
      <w:r w:rsidRPr="240D98A2" w:rsidR="7ED50353">
        <w:rPr>
          <w:rFonts w:ascii="Times New Roman" w:hAnsi="Times New Roman"/>
        </w:rPr>
        <w:t xml:space="preserve">accept only </w:t>
      </w:r>
      <w:r w:rsidRPr="240D98A2" w:rsidR="74502486">
        <w:rPr>
          <w:rFonts w:ascii="Times New Roman" w:hAnsi="Times New Roman"/>
        </w:rPr>
        <w:t>electronic submission</w:t>
      </w:r>
      <w:r w:rsidRPr="240D98A2" w:rsidR="1043214D">
        <w:rPr>
          <w:rFonts w:ascii="Times New Roman" w:hAnsi="Times New Roman"/>
        </w:rPr>
        <w:t>s</w:t>
      </w:r>
      <w:r w:rsidRPr="240D98A2" w:rsidR="74502486">
        <w:rPr>
          <w:rFonts w:ascii="Times New Roman" w:hAnsi="Times New Roman"/>
        </w:rPr>
        <w:t>.</w:t>
      </w:r>
    </w:p>
    <w:p w:rsidR="002347BF" w:rsidRPr="006A4637" w:rsidP="00690F56" w14:paraId="77697DD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423A95D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073A82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A795E">
        <w:rPr>
          <w:rFonts w:ascii="Times New Roman" w:hAnsi="Times New Roman"/>
        </w:rPr>
        <w:t>The information collected on this form is not duplicative of any information available elsewhere.  The respondent is the only source of the information required to enroll the provider.</w:t>
      </w:r>
    </w:p>
    <w:p w:rsidR="008A795E" w:rsidRPr="00A973AA" w:rsidP="00690F56" w14:paraId="14900AB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5C93669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33C05C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D7E65">
        <w:rPr>
          <w:rFonts w:ascii="Times New Roman" w:hAnsi="Times New Roman"/>
        </w:rPr>
        <w:t xml:space="preserve">This information collection was streamlined to obtain the information OWCP’s billing contractor </w:t>
      </w:r>
      <w:r w:rsidR="002F4A2D">
        <w:rPr>
          <w:rFonts w:ascii="Times New Roman" w:hAnsi="Times New Roman"/>
        </w:rPr>
        <w:t xml:space="preserve">needs </w:t>
      </w:r>
      <w:r w:rsidRPr="006D7E65">
        <w:rPr>
          <w:rFonts w:ascii="Times New Roman" w:hAnsi="Times New Roman"/>
        </w:rPr>
        <w:t>while imposing the minimum burden on respondents</w:t>
      </w:r>
      <w:r w:rsidR="002F4A2D">
        <w:rPr>
          <w:rFonts w:ascii="Times New Roman" w:hAnsi="Times New Roman"/>
        </w:rPr>
        <w:t xml:space="preserve">.  It </w:t>
      </w:r>
      <w:r w:rsidRPr="006D7E65">
        <w:rPr>
          <w:rFonts w:ascii="Times New Roman" w:hAnsi="Times New Roman"/>
        </w:rPr>
        <w:t>does not have a significant economic impact on a substantial number of small entities.</w:t>
      </w:r>
    </w:p>
    <w:p w:rsidR="006D7E65" w:rsidRPr="00A973AA" w:rsidP="00690F56" w14:paraId="17A546E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DD2C6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54A1E" w:rsidRPr="00D53DEB" w:rsidP="00690F56" w14:paraId="34CB31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240D98A2" w14:paraId="7C4C2F67" w14:textId="3E1790FD">
      <w:pPr>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rPr>
          <w:rFonts w:ascii="Times New Roman" w:hAnsi="Times New Roman"/>
        </w:rPr>
      </w:pPr>
      <w:r w:rsidRPr="240D98A2">
        <w:rPr>
          <w:rFonts w:ascii="Times New Roman" w:hAnsi="Times New Roman"/>
        </w:rPr>
        <w:t xml:space="preserve">The information requested from respondents is the minimum needed to meet the bill processing needs of the </w:t>
      </w:r>
      <w:r w:rsidRPr="240D98A2" w:rsidR="0946DA69">
        <w:rPr>
          <w:rFonts w:ascii="Times New Roman" w:hAnsi="Times New Roman"/>
        </w:rPr>
        <w:t>four</w:t>
      </w:r>
      <w:r w:rsidRPr="240D98A2">
        <w:rPr>
          <w:rFonts w:ascii="Times New Roman" w:hAnsi="Times New Roman"/>
        </w:rPr>
        <w:t xml:space="preserve"> programs and is only collected on an occasional basis (after the first response, the information is only collected if there is a change in the type of information that is needed).  Bills for medical and vocational rehabilitation services provided to beneficiaries cannot be </w:t>
      </w:r>
      <w:r w:rsidRPr="240D98A2">
        <w:rPr>
          <w:rFonts w:ascii="Times New Roman" w:hAnsi="Times New Roman"/>
        </w:rPr>
        <w:t>processed for payment by OWCP’s billing contractor without the information collected.  Failure to collect this data would result in delayed manual payments to respondents.</w:t>
      </w:r>
    </w:p>
    <w:p w:rsidR="007E1721" w:rsidRPr="00A47DA7" w:rsidP="00690F56" w14:paraId="20F615B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12D07" w:rsidP="00690F56" w14:paraId="0FC157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1C38180" w14:textId="30B7A1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3982E4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417AD8">
        <w:rPr>
          <w:b/>
          <w:bCs/>
        </w:rPr>
        <w:t>ity</w:t>
      </w:r>
      <w:r w:rsidRPr="00D53DEB">
        <w:rPr>
          <w:b/>
          <w:bCs/>
        </w:rPr>
        <w:t xml:space="preserve"> that is not supported by authority established in statu</w:t>
      </w:r>
      <w:r w:rsidRPr="00D53DEB" w:rsidR="00CD215D">
        <w:rPr>
          <w:b/>
          <w:bCs/>
        </w:rPr>
        <w:t>t</w:t>
      </w:r>
      <w:r w:rsidRPr="00D53DEB">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583B48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sidR="00417AD8">
        <w:rPr>
          <w:b/>
          <w:bCs/>
        </w:rPr>
        <w:t>ity</w:t>
      </w:r>
      <w:r w:rsidRPr="00D53DEB">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14:paraId="186CBA80" w14:textId="5829D5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42B9">
        <w:rPr>
          <w:rFonts w:ascii="Times New Roman" w:hAnsi="Times New Roman"/>
        </w:rPr>
        <w:t>There are no special circumstances for conducting this information collection.</w:t>
      </w:r>
    </w:p>
    <w:p w:rsidR="008542B9" w:rsidRPr="00871CA6" w:rsidP="00690F56" w14:paraId="3292B1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0504CA" w:rsidRPr="00D53DEB" w:rsidP="00690F56" w14:paraId="27B2480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persons outside the agency to obtain their views on the availability of data, frequency of collection, the clarity of instructions and recordkeeping, </w:t>
      </w:r>
      <w:r w:rsidRPr="00D53DEB">
        <w:rPr>
          <w:rFonts w:ascii="Times New Roman" w:hAnsi="Times New Roman"/>
          <w:b/>
          <w:bCs/>
        </w:rPr>
        <w:t>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546DA" w:rsidRPr="00D53DEB" w:rsidP="00690F56" w14:paraId="6949AD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90572" w:rsidRPr="00957274" w:rsidP="00E90572" w14:paraId="44D474D1" w14:textId="7CD29CA3">
      <w:pPr>
        <w:rPr>
          <w:rFonts w:ascii="Times New Roman" w:hAnsi="Times New Roman"/>
        </w:rPr>
      </w:pPr>
      <w:r w:rsidRPr="240D98A2">
        <w:rPr>
          <w:rFonts w:ascii="Times New Roman" w:hAnsi="Times New Roman"/>
        </w:rPr>
        <w:t xml:space="preserve">A Federal Register Notice inviting public comments on this collection of information was </w:t>
      </w:r>
      <w:r w:rsidRPr="000D473B">
        <w:rPr>
          <w:rFonts w:ascii="Times New Roman" w:hAnsi="Times New Roman"/>
        </w:rPr>
        <w:t xml:space="preserve">published in the Federal Register on 03/18/2026 at 91 FR 13069. </w:t>
      </w:r>
      <w:r w:rsidRPr="000D473B" w:rsidR="00FE161D">
        <w:rPr>
          <w:rFonts w:ascii="Times New Roman" w:hAnsi="Times New Roman"/>
        </w:rPr>
        <w:t xml:space="preserve">OWCP received six comments; however, only one pertained to the OWCP-1168 form, and the others were outside the scope of the collection. </w:t>
      </w:r>
      <w:r w:rsidRPr="000D473B">
        <w:rPr>
          <w:rFonts w:ascii="Times New Roman" w:hAnsi="Times New Roman"/>
        </w:rPr>
        <w:t>Accordingly, no changes to the information collection were made in response to these comments.</w:t>
      </w:r>
    </w:p>
    <w:p w:rsidR="001A2881" w:rsidP="00903CC1" w14:paraId="5CBBC5F2" w14:textId="259240DB">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E782B" w:rsidRPr="000D473B" w:rsidP="004E782B" w14:paraId="7277CFA1" w14:textId="2F32EAE2">
      <w:pPr>
        <w:pStyle w:val="ListParagraph"/>
        <w:widowControl/>
        <w:numPr>
          <w:ilvl w:val="0"/>
          <w:numId w:val="15"/>
        </w:numPr>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917B89" w:rsidR="001B13D7">
        <w:rPr>
          <w:rFonts w:ascii="Times New Roman" w:hAnsi="Times New Roman"/>
        </w:rPr>
        <w:t>Accuracy of the Burden Estimate and the Zero-Cost Fallacy. The agency projects an annual burden of 8 l 901 .55 hours with a respondent cost of $ 0. 00. This methodology is inaccurate.</w:t>
      </w:r>
      <w:r w:rsidR="000D473B">
        <w:rPr>
          <w:rFonts w:ascii="Times New Roman" w:hAnsi="Times New Roman"/>
        </w:rPr>
        <w:t xml:space="preserve"> </w:t>
      </w:r>
      <w:r w:rsidRPr="000D473B" w:rsidR="001B13D7">
        <w:rPr>
          <w:rFonts w:ascii="Times New Roman" w:hAnsi="Times New Roman"/>
        </w:rPr>
        <w:t>The $ 0. 00 calculation ignores the immense timely financial and legal burdens passed onto legitimate legacy claimants’ successors or legal heirs who must execute manual procedural overrides when automated portals experience database freezes or server-side rejections. Furthermore, tracking unauthorized modifications within databases that lack rigorous transparent audit logs shifts the structural verification cost entirely onto the public respondents.</w:t>
      </w:r>
    </w:p>
    <w:p w:rsidR="004E782B" w:rsidRPr="004E782B" w:rsidP="004E782B" w14:paraId="796548F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104E" w:rsidP="000D473B" w14:paraId="24687F13"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4E782B">
        <w:rPr>
          <w:rFonts w:ascii="Times New Roman" w:hAnsi="Times New Roman"/>
        </w:rPr>
        <w:t xml:space="preserve">OWCP Response: </w:t>
      </w:r>
    </w:p>
    <w:p w:rsidR="00021C66" w:rsidP="000D473B" w14:paraId="7A7F747D"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E3620B" w:rsidRPr="0081417B" w:rsidP="000D473B" w14:paraId="104D5FDC" w14:textId="5C695B7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81417B">
        <w:rPr>
          <w:rFonts w:ascii="Times New Roman" w:hAnsi="Times New Roman"/>
        </w:rPr>
        <w:t xml:space="preserve">The hour burden estimates were derived by </w:t>
      </w:r>
      <w:r w:rsidRPr="0081417B" w:rsidR="00C7121B">
        <w:rPr>
          <w:rFonts w:ascii="Times New Roman" w:hAnsi="Times New Roman"/>
        </w:rPr>
        <w:t>averaging data compiled from the last two years (January 2024 to December 2025)</w:t>
      </w:r>
      <w:r w:rsidRPr="0081417B" w:rsidR="00AA7995">
        <w:rPr>
          <w:rFonts w:ascii="Times New Roman" w:hAnsi="Times New Roman"/>
        </w:rPr>
        <w:t xml:space="preserve"> and using the 2024 </w:t>
      </w:r>
      <w:r w:rsidRPr="0081417B" w:rsidR="005E490E">
        <w:rPr>
          <w:rFonts w:ascii="Times New Roman" w:hAnsi="Times New Roman"/>
        </w:rPr>
        <w:t xml:space="preserve">hourly wage reported for healthcare support workers in general healthcare support occupations based on Bureau of Labor Statistics current data for May 2024. </w:t>
      </w:r>
      <w:r w:rsidRPr="0081417B" w:rsidR="00DA408A">
        <w:rPr>
          <w:rFonts w:ascii="Times New Roman" w:hAnsi="Times New Roman"/>
        </w:rPr>
        <w:t>Respondents incur no start-up, operating, or maintenance costs. All responses are submitted electronically through OWCP’s existing billing contractor web portal. Total cost to respondents: $0.00,</w:t>
      </w:r>
      <w:r w:rsidRPr="0081417B">
        <w:rPr>
          <w:rFonts w:ascii="Times New Roman" w:hAnsi="Times New Roman"/>
          <w:spacing w:val="-3"/>
        </w:rPr>
        <w:t xml:space="preserve"> as electronic capability already exists. </w:t>
      </w:r>
    </w:p>
    <w:p w:rsidR="00021C66" w:rsidRPr="0081417B" w:rsidP="004E782B" w14:paraId="7D266729" w14:textId="03632F9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E782B" w:rsidP="000D473B" w14:paraId="3DAD7177" w14:textId="158CABA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81417B">
        <w:rPr>
          <w:rFonts w:ascii="Times New Roman" w:hAnsi="Times New Roman"/>
        </w:rPr>
        <w:t>Additionally, c</w:t>
      </w:r>
      <w:r w:rsidRPr="0081417B" w:rsidR="001B13D7">
        <w:rPr>
          <w:rFonts w:ascii="Times New Roman" w:hAnsi="Times New Roman"/>
        </w:rPr>
        <w:t>laimant</w:t>
      </w:r>
      <w:r w:rsidRPr="0081417B" w:rsidR="0051311D">
        <w:rPr>
          <w:rFonts w:ascii="Times New Roman" w:hAnsi="Times New Roman"/>
        </w:rPr>
        <w:t>s and/or their successors and legal heirs</w:t>
      </w:r>
      <w:r w:rsidRPr="0081417B" w:rsidR="001B13D7">
        <w:rPr>
          <w:rFonts w:ascii="Times New Roman" w:hAnsi="Times New Roman"/>
        </w:rPr>
        <w:t xml:space="preserve"> do not</w:t>
      </w:r>
      <w:r w:rsidRPr="004E782B" w:rsidR="001B13D7">
        <w:rPr>
          <w:rFonts w:ascii="Times New Roman" w:hAnsi="Times New Roman"/>
        </w:rPr>
        <w:t xml:space="preserve"> become involved in the provider enrollment process. Providers rendering Medical and non-medical services to OWCP claimants are required to enroll with the OWCP to seek reimbursement for services rendered. </w:t>
      </w:r>
    </w:p>
    <w:p w:rsidR="004E782B" w:rsidP="004E782B" w14:paraId="1C635C2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12C4" w:rsidRPr="00A47DA7" w:rsidP="000A12C4" w14:paraId="0A8F924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240D98A2">
        <w:rPr>
          <w:rFonts w:ascii="Times New Roman" w:hAnsi="Times New Roman"/>
        </w:rPr>
        <w:t>OWCP</w:t>
      </w:r>
      <w:r>
        <w:rPr>
          <w:rFonts w:ascii="Times New Roman" w:hAnsi="Times New Roman"/>
        </w:rPr>
        <w:t xml:space="preserve"> </w:t>
      </w:r>
      <w:r w:rsidRPr="00455051">
        <w:rPr>
          <w:rFonts w:ascii="Times New Roman" w:hAnsi="Times New Roman"/>
        </w:rPr>
        <w:t xml:space="preserve">consulted with internal individuals listed in Table 1.  The internal representatives include </w:t>
      </w:r>
      <w:r>
        <w:rPr>
          <w:rFonts w:ascii="Times New Roman" w:hAnsi="Times New Roman"/>
        </w:rPr>
        <w:t xml:space="preserve">a </w:t>
      </w:r>
      <w:r w:rsidRPr="00455051">
        <w:rPr>
          <w:rFonts w:ascii="Times New Roman" w:hAnsi="Times New Roman"/>
        </w:rPr>
        <w:t>leader from</w:t>
      </w:r>
      <w:r>
        <w:rPr>
          <w:rFonts w:ascii="Times New Roman" w:hAnsi="Times New Roman"/>
        </w:rPr>
        <w:t xml:space="preserve"> the</w:t>
      </w:r>
      <w:r w:rsidRPr="00455051">
        <w:rPr>
          <w:rFonts w:ascii="Times New Roman" w:hAnsi="Times New Roman"/>
        </w:rPr>
        <w:t xml:space="preserve"> agency</w:t>
      </w:r>
      <w:r>
        <w:rPr>
          <w:rFonts w:ascii="Times New Roman" w:hAnsi="Times New Roman"/>
        </w:rPr>
        <w:t xml:space="preserve"> and </w:t>
      </w:r>
      <w:r w:rsidRPr="00455051">
        <w:rPr>
          <w:rFonts w:ascii="Times New Roman" w:hAnsi="Times New Roman"/>
        </w:rPr>
        <w:t>personnel with relevant expertise in the medical bill processing system</w:t>
      </w:r>
      <w:r>
        <w:rPr>
          <w:rFonts w:ascii="Times New Roman" w:hAnsi="Times New Roman"/>
        </w:rPr>
        <w:t xml:space="preserve"> </w:t>
      </w:r>
      <w:r w:rsidRPr="00455051">
        <w:rPr>
          <w:rFonts w:ascii="Times New Roman" w:hAnsi="Times New Roman"/>
        </w:rPr>
        <w:t xml:space="preserve">as it pertains to </w:t>
      </w:r>
      <w:r>
        <w:rPr>
          <w:rFonts w:ascii="Times New Roman" w:hAnsi="Times New Roman"/>
        </w:rPr>
        <w:t xml:space="preserve">provider </w:t>
      </w:r>
      <w:r w:rsidRPr="00455051">
        <w:rPr>
          <w:rFonts w:ascii="Times New Roman" w:hAnsi="Times New Roman"/>
        </w:rPr>
        <w:t>enrollment. </w:t>
      </w:r>
      <w:r w:rsidRPr="240D98A2">
        <w:rPr>
          <w:rFonts w:ascii="Times New Roman" w:hAnsi="Times New Roman"/>
        </w:rPr>
        <w:t xml:space="preserve"> </w:t>
      </w:r>
    </w:p>
    <w:p w:rsidR="000A12C4" w:rsidP="000021E4" w14:paraId="6D344D8A" w14:textId="77777777">
      <w:pPr>
        <w:widowControl/>
        <w:autoSpaceDE/>
        <w:autoSpaceDN/>
        <w:adjustRightInd/>
        <w:rPr>
          <w:rFonts w:ascii="Times New Roman" w:eastAsia="Calibri" w:hAnsi="Times New Roman"/>
        </w:rPr>
      </w:pPr>
    </w:p>
    <w:p w:rsidR="000021E4" w:rsidRPr="002333F9" w:rsidP="000021E4" w14:paraId="3EE8D280" w14:textId="1BAA3EB4">
      <w:pPr>
        <w:widowControl/>
        <w:autoSpaceDE/>
        <w:autoSpaceDN/>
        <w:adjustRightInd/>
        <w:rPr>
          <w:rFonts w:ascii="Times New Roman" w:eastAsia="Calibri" w:hAnsi="Times New Roman"/>
        </w:rPr>
      </w:pPr>
      <w:r w:rsidRPr="002333F9">
        <w:rPr>
          <w:rFonts w:ascii="Times New Roman" w:eastAsia="Calibri" w:hAnsi="Times New Roman"/>
        </w:rPr>
        <w:t xml:space="preserve">To comply with M-22-10, the individuals consulted about the information collection are listed in the table below. We have redacted their names and contact information. </w:t>
      </w:r>
    </w:p>
    <w:p w:rsidR="000021E4" w:rsidRPr="00111EC6" w:rsidP="000021E4" w14:paraId="04E060A7" w14:textId="77777777">
      <w:pPr>
        <w:widowControl/>
        <w:autoSpaceDE/>
        <w:autoSpaceDN/>
        <w:adjustRightInd/>
        <w:rPr>
          <w:rFonts w:ascii="Times New Roman" w:eastAsia="Calibri" w:hAnsi="Times New Roman"/>
        </w:rPr>
      </w:pPr>
      <w:r w:rsidRPr="00111EC6">
        <w:rPr>
          <w:rFonts w:ascii="Times New Roman" w:eastAsia="Calibri" w:hAnsi="Times New Roman"/>
          <w:b/>
          <w:bCs/>
        </w:rPr>
        <w:t> </w:t>
      </w:r>
    </w:p>
    <w:tbl>
      <w:tblPr>
        <w:tblW w:w="8940" w:type="dxa"/>
        <w:jc w:val="center"/>
        <w:tblCellMar>
          <w:left w:w="0" w:type="dxa"/>
          <w:right w:w="0" w:type="dxa"/>
        </w:tblCellMar>
        <w:tblLook w:val="04A0"/>
      </w:tblPr>
      <w:tblGrid>
        <w:gridCol w:w="1861"/>
        <w:gridCol w:w="2544"/>
        <w:gridCol w:w="2695"/>
        <w:gridCol w:w="1840"/>
      </w:tblGrid>
      <w:tr w14:paraId="2FEDFEAE" w14:textId="77777777" w:rsidTr="005D412D">
        <w:tblPrEx>
          <w:tblW w:w="8940" w:type="dxa"/>
          <w:jc w:val="center"/>
          <w:tblCellMar>
            <w:left w:w="0" w:type="dxa"/>
            <w:right w:w="0" w:type="dxa"/>
          </w:tblCellMar>
          <w:tblLook w:val="04A0"/>
        </w:tblPrEx>
        <w:trPr>
          <w:cantSplit/>
          <w:trHeight w:val="368"/>
          <w:tblHeader/>
          <w:jc w:val="center"/>
        </w:trPr>
        <w:tc>
          <w:tcPr>
            <w:tcW w:w="1861" w:type="dxa"/>
            <w:tcBorders>
              <w:top w:val="single" w:sz="8" w:space="0" w:color="auto"/>
              <w:left w:val="single" w:sz="8" w:space="0" w:color="auto"/>
              <w:bottom w:val="single" w:sz="8" w:space="0" w:color="auto"/>
              <w:right w:val="single" w:sz="8" w:space="0" w:color="auto"/>
            </w:tcBorders>
            <w:shd w:val="clear" w:color="auto" w:fill="DFDFDF"/>
            <w:tcMar>
              <w:top w:w="0" w:type="dxa"/>
              <w:left w:w="108" w:type="dxa"/>
              <w:bottom w:w="0" w:type="dxa"/>
              <w:right w:w="108" w:type="dxa"/>
            </w:tcMar>
            <w:vAlign w:val="center"/>
            <w:hideMark/>
          </w:tcPr>
          <w:p w:rsidR="000021E4" w:rsidRPr="00111EC6" w:rsidP="005D412D" w14:paraId="2EE8AC94"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Contact</w:t>
            </w:r>
          </w:p>
        </w:tc>
        <w:tc>
          <w:tcPr>
            <w:tcW w:w="2544"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0021E4" w:rsidRPr="00111EC6" w:rsidP="005D412D" w14:paraId="2F316F4D"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Organization</w:t>
            </w:r>
          </w:p>
        </w:tc>
        <w:tc>
          <w:tcPr>
            <w:tcW w:w="2695"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0021E4" w:rsidRPr="00111EC6" w:rsidP="005D412D" w14:paraId="1687A608"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Email</w:t>
            </w:r>
          </w:p>
        </w:tc>
        <w:tc>
          <w:tcPr>
            <w:tcW w:w="1840" w:type="dxa"/>
            <w:tcBorders>
              <w:top w:val="single" w:sz="8" w:space="0" w:color="auto"/>
              <w:left w:val="nil"/>
              <w:bottom w:val="single" w:sz="8" w:space="0" w:color="auto"/>
              <w:right w:val="single" w:sz="8" w:space="0" w:color="auto"/>
            </w:tcBorders>
            <w:shd w:val="clear" w:color="auto" w:fill="DFDFDF"/>
            <w:tcMar>
              <w:top w:w="0" w:type="dxa"/>
              <w:left w:w="108" w:type="dxa"/>
              <w:bottom w:w="0" w:type="dxa"/>
              <w:right w:w="108" w:type="dxa"/>
            </w:tcMar>
            <w:vAlign w:val="center"/>
            <w:hideMark/>
          </w:tcPr>
          <w:p w:rsidR="000021E4" w:rsidRPr="00111EC6" w:rsidP="005D412D" w14:paraId="6CF93833" w14:textId="77777777">
            <w:pPr>
              <w:widowControl/>
              <w:autoSpaceDE/>
              <w:autoSpaceDN/>
              <w:adjustRightInd/>
              <w:jc w:val="center"/>
              <w:rPr>
                <w:rFonts w:ascii="Times New Roman" w:eastAsia="Calibri" w:hAnsi="Times New Roman"/>
              </w:rPr>
            </w:pPr>
            <w:r w:rsidRPr="00111EC6">
              <w:rPr>
                <w:rFonts w:ascii="Times New Roman" w:eastAsia="Calibri" w:hAnsi="Times New Roman"/>
                <w:b/>
                <w:bCs/>
                <w:color w:val="000000"/>
              </w:rPr>
              <w:t>Phone</w:t>
            </w:r>
          </w:p>
        </w:tc>
      </w:tr>
      <w:tr w14:paraId="2565E510" w14:textId="77777777" w:rsidTr="005D412D">
        <w:tblPrEx>
          <w:tblW w:w="8940" w:type="dxa"/>
          <w:jc w:val="center"/>
          <w:tblCellMar>
            <w:left w:w="0" w:type="dxa"/>
            <w:right w:w="0" w:type="dxa"/>
          </w:tblCellMar>
          <w:tblLook w:val="04A0"/>
        </w:tblPrEx>
        <w:trPr>
          <w:trHeight w:val="332"/>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21E4" w:rsidRPr="00111EC6" w:rsidP="005D412D" w14:paraId="58502051" w14:textId="77777777">
            <w:pPr>
              <w:widowControl/>
              <w:autoSpaceDE/>
              <w:autoSpaceDN/>
              <w:adjustRightInd/>
              <w:rPr>
                <w:rFonts w:ascii="Times New Roman" w:eastAsia="Calibri" w:hAnsi="Times New Roman"/>
              </w:rPr>
            </w:pPr>
            <w:r>
              <w:rPr>
                <w:rFonts w:ascii="Times New Roman" w:eastAsia="Calibri" w:hAnsi="Times New Roman"/>
              </w:rPr>
              <w:t>Miriam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14F4ABBB" w14:textId="77777777">
            <w:pPr>
              <w:widowControl/>
              <w:autoSpaceDE/>
              <w:autoSpaceDN/>
              <w:adjustRightInd/>
              <w:rPr>
                <w:rFonts w:ascii="Times New Roman" w:eastAsia="Calibri" w:hAnsi="Times New Roman"/>
              </w:rPr>
            </w:pPr>
            <w:r>
              <w:rPr>
                <w:rFonts w:ascii="Times New Roman" w:eastAsia="Calibri" w:hAnsi="Times New Roman"/>
              </w:rPr>
              <w:t>OWCP</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096CD26B" w14:textId="77777777">
            <w:pPr>
              <w:widowControl/>
              <w:autoSpaceDE/>
              <w:autoSpaceDN/>
              <w:adjustRightInd/>
              <w:rPr>
                <w:rFonts w:ascii="Times New Roman" w:eastAsia="Calibri" w:hAnsi="Times New Roman"/>
              </w:rPr>
            </w:pPr>
            <w:r>
              <w:rPr>
                <w:rFonts w:ascii="Times New Roman" w:eastAsia="Calibri" w:hAnsi="Times New Roman"/>
              </w:rPr>
              <w:t>XXX</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2ED1102A" w14:textId="77777777">
            <w:pPr>
              <w:widowControl/>
              <w:autoSpaceDE/>
              <w:autoSpaceDN/>
              <w:adjustRightInd/>
              <w:rPr>
                <w:rFonts w:ascii="Times New Roman" w:hAnsi="Times New Roman"/>
              </w:rPr>
            </w:pPr>
            <w:r>
              <w:rPr>
                <w:rFonts w:ascii="Times New Roman" w:hAnsi="Times New Roman"/>
              </w:rPr>
              <w:t>XXX</w:t>
            </w:r>
          </w:p>
        </w:tc>
      </w:tr>
      <w:tr w14:paraId="47404B2C" w14:textId="77777777" w:rsidTr="005D412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21E4" w:rsidRPr="00111EC6" w:rsidP="005D412D" w14:paraId="51116D6E" w14:textId="77777777">
            <w:pPr>
              <w:widowControl/>
              <w:autoSpaceDE/>
              <w:autoSpaceDN/>
              <w:adjustRightInd/>
              <w:rPr>
                <w:rFonts w:ascii="Times New Roman" w:eastAsia="Calibri" w:hAnsi="Times New Roman"/>
              </w:rPr>
            </w:pPr>
            <w:r>
              <w:rPr>
                <w:rFonts w:ascii="Times New Roman" w:eastAsia="Calibri" w:hAnsi="Times New Roman"/>
              </w:rPr>
              <w:t>LaTrice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249FEDE7" w14:textId="77777777">
            <w:pPr>
              <w:widowControl/>
              <w:autoSpaceDE/>
              <w:autoSpaceDN/>
              <w:adjustRightInd/>
              <w:rPr>
                <w:rFonts w:ascii="Times New Roman" w:eastAsia="Calibri" w:hAnsi="Times New Roman"/>
              </w:rPr>
            </w:pPr>
            <w:r>
              <w:rPr>
                <w:rFonts w:ascii="Times New Roman" w:eastAsia="Calibri" w:hAnsi="Times New Roman"/>
              </w:rPr>
              <w:t>OWCP</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267681B3" w14:textId="77777777">
            <w:pPr>
              <w:widowControl/>
              <w:autoSpaceDE/>
              <w:autoSpaceDN/>
              <w:adjustRightInd/>
              <w:rPr>
                <w:rFonts w:ascii="Times New Roman" w:eastAsia="Calibri" w:hAnsi="Times New Roman"/>
              </w:rPr>
            </w:pPr>
            <w:r>
              <w:rPr>
                <w:rFonts w:ascii="Times New Roman" w:eastAsia="Calibri" w:hAnsi="Times New Roman"/>
              </w:rPr>
              <w:t>XXX</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2B5A6E25" w14:textId="77777777">
            <w:pPr>
              <w:widowControl/>
              <w:autoSpaceDE/>
              <w:autoSpaceDN/>
              <w:adjustRightInd/>
              <w:rPr>
                <w:rFonts w:ascii="Times New Roman" w:hAnsi="Times New Roman"/>
              </w:rPr>
            </w:pPr>
            <w:r>
              <w:rPr>
                <w:rFonts w:ascii="Times New Roman" w:hAnsi="Times New Roman"/>
              </w:rPr>
              <w:t>XXX</w:t>
            </w:r>
          </w:p>
        </w:tc>
      </w:tr>
      <w:tr w14:paraId="1C0725C7" w14:textId="77777777" w:rsidTr="005D412D">
        <w:tblPrEx>
          <w:tblW w:w="8940" w:type="dxa"/>
          <w:jc w:val="center"/>
          <w:tblCellMar>
            <w:left w:w="0" w:type="dxa"/>
            <w:right w:w="0" w:type="dxa"/>
          </w:tblCellMar>
          <w:tblLook w:val="04A0"/>
        </w:tblPrEx>
        <w:trPr>
          <w:trHeight w:val="330"/>
          <w:jc w:val="center"/>
        </w:trPr>
        <w:tc>
          <w:tcPr>
            <w:tcW w:w="18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021E4" w:rsidRPr="00111EC6" w:rsidP="005D412D" w14:paraId="0890A6A3" w14:textId="77777777">
            <w:pPr>
              <w:widowControl/>
              <w:autoSpaceDE/>
              <w:autoSpaceDN/>
              <w:adjustRightInd/>
              <w:rPr>
                <w:rFonts w:ascii="Times New Roman" w:eastAsia="Calibri" w:hAnsi="Times New Roman"/>
              </w:rPr>
            </w:pPr>
            <w:r>
              <w:rPr>
                <w:rFonts w:ascii="Times New Roman" w:eastAsia="Calibri" w:hAnsi="Times New Roman"/>
              </w:rPr>
              <w:t>Amy XXX</w:t>
            </w:r>
          </w:p>
        </w:tc>
        <w:tc>
          <w:tcPr>
            <w:tcW w:w="2544"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305571EA" w14:textId="77777777">
            <w:pPr>
              <w:widowControl/>
              <w:autoSpaceDE/>
              <w:autoSpaceDN/>
              <w:adjustRightInd/>
              <w:rPr>
                <w:rFonts w:ascii="Times New Roman" w:eastAsia="Calibri" w:hAnsi="Times New Roman"/>
              </w:rPr>
            </w:pPr>
            <w:r>
              <w:rPr>
                <w:rFonts w:ascii="Times New Roman" w:eastAsia="Calibri" w:hAnsi="Times New Roman"/>
              </w:rPr>
              <w:t>OWCP</w:t>
            </w:r>
          </w:p>
        </w:tc>
        <w:tc>
          <w:tcPr>
            <w:tcW w:w="2695"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58FFE869" w14:textId="77777777">
            <w:pPr>
              <w:widowControl/>
              <w:autoSpaceDE/>
              <w:autoSpaceDN/>
              <w:adjustRightInd/>
              <w:rPr>
                <w:rFonts w:ascii="Times New Roman" w:eastAsia="Calibri" w:hAnsi="Times New Roman"/>
              </w:rPr>
            </w:pPr>
            <w:r>
              <w:rPr>
                <w:rFonts w:ascii="Times New Roman" w:eastAsia="Calibri" w:hAnsi="Times New Roman"/>
              </w:rPr>
              <w:t>XXX</w:t>
            </w:r>
          </w:p>
        </w:tc>
        <w:tc>
          <w:tcPr>
            <w:tcW w:w="1840" w:type="dxa"/>
            <w:tcBorders>
              <w:top w:val="nil"/>
              <w:left w:val="nil"/>
              <w:bottom w:val="single" w:sz="8" w:space="0" w:color="auto"/>
              <w:right w:val="single" w:sz="8" w:space="0" w:color="auto"/>
            </w:tcBorders>
            <w:tcMar>
              <w:top w:w="0" w:type="dxa"/>
              <w:left w:w="108" w:type="dxa"/>
              <w:bottom w:w="0" w:type="dxa"/>
              <w:right w:w="108" w:type="dxa"/>
            </w:tcMar>
            <w:vAlign w:val="center"/>
          </w:tcPr>
          <w:p w:rsidR="000021E4" w:rsidRPr="00111EC6" w:rsidP="005D412D" w14:paraId="6C83EC25" w14:textId="77777777">
            <w:pPr>
              <w:widowControl/>
              <w:autoSpaceDE/>
              <w:autoSpaceDN/>
              <w:adjustRightInd/>
              <w:rPr>
                <w:rFonts w:ascii="Times New Roman" w:hAnsi="Times New Roman"/>
              </w:rPr>
            </w:pPr>
            <w:r>
              <w:rPr>
                <w:rFonts w:ascii="Times New Roman" w:hAnsi="Times New Roman"/>
              </w:rPr>
              <w:t>XXX</w:t>
            </w:r>
          </w:p>
        </w:tc>
      </w:tr>
    </w:tbl>
    <w:p w:rsidR="00C618EA" w:rsidP="0060114B" w14:paraId="59254CDA" w14:textId="77777777">
      <w:pPr>
        <w:widowControl/>
        <w:autoSpaceDE/>
        <w:autoSpaceDN/>
        <w:adjustRightInd/>
        <w:rPr>
          <w:rFonts w:ascii="Times New Roman" w:eastAsia="Calibri" w:hAnsi="Times New Roman"/>
        </w:rPr>
      </w:pPr>
    </w:p>
    <w:p w:rsidR="00C618EA" w:rsidRPr="00A47DA7" w:rsidP="0060114B" w14:paraId="498F59DE" w14:textId="77777777">
      <w:pPr>
        <w:widowControl/>
        <w:autoSpaceDE/>
        <w:autoSpaceDN/>
        <w:adjustRightInd/>
        <w:rPr>
          <w:rFonts w:ascii="Times New Roman" w:eastAsia="Calibri" w:hAnsi="Times New Roman"/>
        </w:rPr>
      </w:pPr>
    </w:p>
    <w:p w:rsidR="00690F56" w:rsidRPr="00D53DEB" w:rsidP="00690F56" w14:paraId="608739E9" w14:textId="590F81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19D451F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66E4B">
        <w:rPr>
          <w:rFonts w:ascii="Times New Roman" w:hAnsi="Times New Roman"/>
        </w:rPr>
        <w:t>Respondents do not receive any gifts or payments to furnish the requested information.</w:t>
      </w:r>
    </w:p>
    <w:p w:rsidR="00C66E4B" w:rsidRPr="00871CA6" w:rsidP="00690F56" w14:paraId="02B8919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42F064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4E4E95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by this form is maintained in OWCP claim files which are fully protected under the Privacy Act.  The applicable Privacy Act System of Records </w:t>
      </w:r>
      <w:r w:rsidR="00765D6E">
        <w:rPr>
          <w:rFonts w:ascii="Times New Roman" w:hAnsi="Times New Roman"/>
        </w:rPr>
        <w:t xml:space="preserve">are (FECA) DOL/GOVT-1, (Longshore) </w:t>
      </w:r>
      <w:r w:rsidR="00CD6D22">
        <w:rPr>
          <w:rFonts w:ascii="Times New Roman" w:hAnsi="Times New Roman"/>
        </w:rPr>
        <w:t>DOL/OWCP-3 and DOL/</w:t>
      </w:r>
      <w:r w:rsidR="000D225A">
        <w:rPr>
          <w:rFonts w:ascii="Times New Roman" w:hAnsi="Times New Roman"/>
        </w:rPr>
        <w:t>OWCP</w:t>
      </w:r>
      <w:r w:rsidR="00456177">
        <w:rPr>
          <w:rFonts w:ascii="Times New Roman" w:hAnsi="Times New Roman"/>
        </w:rPr>
        <w:t>-4</w:t>
      </w:r>
      <w:r w:rsidRPr="00040546" w:rsidR="00040546">
        <w:rPr>
          <w:rFonts w:ascii="Times New Roman" w:hAnsi="Times New Roman"/>
        </w:rPr>
        <w:t xml:space="preserve">, (FECA) DOL/GOVT-1, DOL/OWCP-2 (Black Lung) and DOL/OWCP-11 (Energy).      </w:t>
      </w:r>
      <w:r w:rsidRPr="00B02E1C" w:rsidR="00B02E1C">
        <w:rPr>
          <w:rFonts w:ascii="Times New Roman" w:hAnsi="Times New Roman"/>
        </w:rPr>
        <w:t xml:space="preserve"> </w:t>
      </w:r>
    </w:p>
    <w:p w:rsidR="00703B73" w:rsidP="00690F56" w14:paraId="3675C0B6" w14:textId="16E45B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Reference: </w:t>
      </w:r>
      <w:r w:rsidRPr="00C13668" w:rsidR="00C13668">
        <w:rPr>
          <w:rFonts w:ascii="Times New Roman" w:hAnsi="Times New Roman"/>
        </w:rPr>
        <w:t>https://www.dol.gov/agencies/sol/privacy</w:t>
      </w:r>
    </w:p>
    <w:p w:rsidR="003F3828" w:rsidP="00690F56" w14:paraId="5746EB0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DB296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034EB">
        <w:rPr>
          <w:rFonts w:ascii="Times New Roman" w:hAnsi="Times New Roman"/>
        </w:rPr>
        <w:t>There are no questions of a sensitive nature (as described in paragraph 11 above) on this form.</w:t>
      </w:r>
    </w:p>
    <w:p w:rsidR="007034EB" w:rsidRPr="00871CA6" w:rsidP="00690F56" w14:paraId="5AF658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1B5261B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32A5624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417AD8">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14:paraId="49938EA8" w14:textId="77777777">
      <w:pPr>
        <w:ind w:left="720"/>
        <w:rPr>
          <w:rFonts w:ascii="Times New Roman" w:hAnsi="Times New Roman"/>
          <w:i/>
        </w:rPr>
      </w:pPr>
    </w:p>
    <w:p w:rsidR="00E808D2" w:rsidP="006626FF" w14:paraId="3514E696" w14:textId="77777777">
      <w:pPr>
        <w:ind w:left="720"/>
        <w:rPr>
          <w:rFonts w:ascii="Times New Roman" w:hAnsi="Times New Roman"/>
          <w:i/>
        </w:rPr>
      </w:pPr>
    </w:p>
    <w:p w:rsidR="00E808D2" w:rsidP="006626FF" w14:paraId="6FD5E5C0" w14:textId="77777777">
      <w:pPr>
        <w:ind w:left="720"/>
        <w:rPr>
          <w:rFonts w:ascii="Times New Roman" w:hAnsi="Times New Roman"/>
          <w:i/>
        </w:rPr>
      </w:pPr>
    </w:p>
    <w:p w:rsidR="00E808D2" w:rsidP="006626FF" w14:paraId="09819D53" w14:textId="77777777">
      <w:pPr>
        <w:ind w:left="720"/>
        <w:rPr>
          <w:rFonts w:ascii="Times New Roman" w:hAnsi="Times New Roman"/>
          <w:i/>
        </w:rPr>
      </w:pPr>
    </w:p>
    <w:p w:rsidR="00E808D2" w:rsidP="006626FF" w14:paraId="06A2EE04" w14:textId="77777777">
      <w:pPr>
        <w:ind w:left="720"/>
        <w:rPr>
          <w:rFonts w:ascii="Times New Roman" w:hAnsi="Times New Roman"/>
          <w:i/>
        </w:rPr>
      </w:pPr>
    </w:p>
    <w:p w:rsidR="00E808D2" w:rsidP="006626FF" w14:paraId="41E3673B" w14:textId="77777777">
      <w:pPr>
        <w:ind w:left="720"/>
        <w:rPr>
          <w:rFonts w:ascii="Times New Roman" w:hAnsi="Times New Roman"/>
          <w:i/>
        </w:rPr>
      </w:pPr>
    </w:p>
    <w:p w:rsidR="00E808D2" w:rsidP="006626FF" w14:paraId="1240F0AB" w14:textId="77777777">
      <w:pPr>
        <w:ind w:left="720"/>
        <w:rPr>
          <w:rFonts w:ascii="Times New Roman" w:hAnsi="Times New Roman"/>
          <w:i/>
        </w:rPr>
      </w:pPr>
    </w:p>
    <w:p w:rsidR="00E808D2" w:rsidRPr="006626FF" w:rsidP="006626FF" w14:paraId="6EAB5911" w14:textId="77777777">
      <w:pPr>
        <w:ind w:left="720"/>
        <w:rPr>
          <w:rFonts w:ascii="Times New Roman" w:hAnsi="Times New Roman"/>
          <w:i/>
        </w:rPr>
      </w:pPr>
    </w:p>
    <w:p w:rsidR="006626FF" w:rsidRPr="00E60FB0" w:rsidP="006626FF" w14:paraId="3CD4954E" w14:textId="2D4EE34F">
      <w:pPr>
        <w:ind w:left="720"/>
        <w:jc w:val="center"/>
        <w:rPr>
          <w:rFonts w:ascii="Times New Roman" w:hAnsi="Times New Roman"/>
          <w:i/>
        </w:rPr>
      </w:pPr>
      <w:r w:rsidRPr="00E60FB0">
        <w:rPr>
          <w:rFonts w:ascii="Times New Roman" w:hAnsi="Times New Roman"/>
          <w:b/>
        </w:rPr>
        <w:t>Estimated Annualized</w:t>
      </w:r>
      <w:r w:rsidR="008E7264">
        <w:rPr>
          <w:rFonts w:ascii="Times New Roman" w:hAnsi="Times New Roman"/>
          <w:b/>
        </w:rPr>
        <w:t xml:space="preserve"> </w:t>
      </w:r>
      <w:r w:rsidR="0028226A">
        <w:rPr>
          <w:rFonts w:ascii="Times New Roman" w:hAnsi="Times New Roman"/>
          <w:b/>
        </w:rPr>
        <w:t xml:space="preserve">(average of 2 years) </w:t>
      </w:r>
      <w:r w:rsidRPr="00E60FB0">
        <w:rPr>
          <w:rFonts w:ascii="Times New Roman" w:hAnsi="Times New Roman"/>
          <w:b/>
        </w:rPr>
        <w:t>Respondent Cost and Hour Burden</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7"/>
        <w:gridCol w:w="1415"/>
        <w:gridCol w:w="1329"/>
        <w:gridCol w:w="1182"/>
        <w:gridCol w:w="1432"/>
        <w:gridCol w:w="1226"/>
        <w:gridCol w:w="900"/>
        <w:gridCol w:w="1440"/>
      </w:tblGrid>
      <w:tr w14:paraId="2DF04903" w14:textId="77777777" w:rsidTr="240D98A2">
        <w:tblPrEx>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11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43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22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240D98A2">
        <w:tblPrEx>
          <w:tblW w:w="10041" w:type="dxa"/>
          <w:tblLayout w:type="fixed"/>
          <w:tblLook w:val="04A0"/>
        </w:tblPrEx>
        <w:tc>
          <w:tcPr>
            <w:tcW w:w="1117" w:type="dxa"/>
            <w:tcBorders>
              <w:top w:val="single" w:sz="4" w:space="0" w:color="auto"/>
              <w:left w:val="single" w:sz="4" w:space="0" w:color="auto"/>
              <w:bottom w:val="single" w:sz="4" w:space="0" w:color="auto"/>
              <w:right w:val="single" w:sz="4" w:space="0" w:color="auto"/>
            </w:tcBorders>
            <w:vAlign w:val="bottom"/>
            <w:hideMark/>
          </w:tcPr>
          <w:p w:rsidR="006626FF" w:rsidRPr="00E60FB0" w:rsidP="240D98A2" w14:paraId="762DB321" w14:textId="329A0CF5">
            <w:pPr>
              <w:spacing w:line="276" w:lineRule="auto"/>
              <w:rPr>
                <w:rFonts w:ascii="Times New Roman" w:hAnsi="Times New Roman"/>
                <w:sz w:val="22"/>
                <w:szCs w:val="22"/>
                <w:highlight w:val="yellow"/>
              </w:rPr>
            </w:pPr>
            <w:r w:rsidRPr="0050672D">
              <w:rPr>
                <w:rFonts w:ascii="Times New Roman" w:hAnsi="Times New Roman"/>
                <w:sz w:val="22"/>
                <w:szCs w:val="22"/>
              </w:rPr>
              <w:t>OWCP-1168</w:t>
            </w:r>
          </w:p>
        </w:tc>
        <w:tc>
          <w:tcPr>
            <w:tcW w:w="1415" w:type="dxa"/>
            <w:tcBorders>
              <w:top w:val="single" w:sz="4" w:space="0" w:color="auto"/>
              <w:left w:val="single" w:sz="4" w:space="0" w:color="auto"/>
              <w:bottom w:val="single" w:sz="4" w:space="0" w:color="auto"/>
              <w:right w:val="single" w:sz="4" w:space="0" w:color="auto"/>
            </w:tcBorders>
            <w:vAlign w:val="center"/>
          </w:tcPr>
          <w:p w:rsidR="00DA1EAF" w:rsidRPr="00C31CDE" w:rsidP="240D98A2" w14:paraId="3D78A17A" w14:textId="77777777">
            <w:pPr>
              <w:spacing w:line="276" w:lineRule="auto"/>
              <w:jc w:val="center"/>
              <w:rPr>
                <w:rFonts w:ascii="Times New Roman" w:hAnsi="Times New Roman"/>
                <w:sz w:val="22"/>
                <w:szCs w:val="22"/>
              </w:rPr>
            </w:pPr>
          </w:p>
          <w:p w:rsidR="00757B7E" w:rsidRPr="00C31CDE" w:rsidP="240D98A2" w14:paraId="7AD662DE" w14:textId="77777777">
            <w:pPr>
              <w:spacing w:line="276" w:lineRule="auto"/>
              <w:jc w:val="center"/>
              <w:rPr>
                <w:rFonts w:ascii="Times New Roman" w:hAnsi="Times New Roman"/>
                <w:sz w:val="22"/>
                <w:szCs w:val="22"/>
              </w:rPr>
            </w:pPr>
          </w:p>
          <w:p w:rsidR="006626FF" w:rsidRPr="00C31CDE" w:rsidP="240D98A2" w14:paraId="523DFE49" w14:textId="06738600">
            <w:pPr>
              <w:spacing w:line="276" w:lineRule="auto"/>
              <w:jc w:val="center"/>
              <w:rPr>
                <w:rFonts w:ascii="Times New Roman" w:hAnsi="Times New Roman"/>
                <w:sz w:val="22"/>
                <w:szCs w:val="22"/>
              </w:rPr>
            </w:pPr>
            <w:r>
              <w:rPr>
                <w:rFonts w:ascii="Times New Roman" w:hAnsi="Times New Roman"/>
                <w:sz w:val="22"/>
                <w:szCs w:val="22"/>
              </w:rPr>
              <w:t>18,417</w:t>
            </w:r>
          </w:p>
          <w:p w:rsidR="006626FF" w:rsidRPr="00C31CDE" w:rsidP="240D98A2" w14:paraId="2F5115C1"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C31CDE" w:rsidP="240D98A2" w14:paraId="54BC61C8" w14:textId="77777777">
            <w:pPr>
              <w:spacing w:line="276" w:lineRule="auto"/>
              <w:jc w:val="center"/>
              <w:rPr>
                <w:rFonts w:ascii="Times New Roman" w:hAnsi="Times New Roman"/>
                <w:sz w:val="22"/>
                <w:szCs w:val="22"/>
              </w:rPr>
            </w:pPr>
          </w:p>
          <w:p w:rsidR="00757B7E" w:rsidRPr="00C31CDE" w:rsidP="240D98A2" w14:paraId="4DC47791" w14:textId="77777777">
            <w:pPr>
              <w:spacing w:line="276" w:lineRule="auto"/>
              <w:jc w:val="center"/>
              <w:rPr>
                <w:rFonts w:ascii="Times New Roman" w:hAnsi="Times New Roman"/>
                <w:sz w:val="22"/>
                <w:szCs w:val="22"/>
              </w:rPr>
            </w:pPr>
          </w:p>
          <w:p w:rsidR="00D73558" w:rsidRPr="00C31CDE" w:rsidP="240D98A2" w14:paraId="4AE1E2C6" w14:textId="540B3A32">
            <w:pPr>
              <w:spacing w:line="276" w:lineRule="auto"/>
              <w:jc w:val="center"/>
              <w:rPr>
                <w:rFonts w:ascii="Times New Roman" w:hAnsi="Times New Roman"/>
                <w:sz w:val="22"/>
                <w:szCs w:val="22"/>
              </w:rPr>
            </w:pPr>
            <w:r w:rsidRPr="00C31CDE">
              <w:rPr>
                <w:rFonts w:ascii="Times New Roman" w:hAnsi="Times New Roman"/>
                <w:sz w:val="22"/>
                <w:szCs w:val="22"/>
              </w:rPr>
              <w:t>1</w:t>
            </w:r>
          </w:p>
          <w:p w:rsidR="006626FF" w:rsidRPr="00C31CDE" w:rsidP="240D98A2" w14:paraId="5A00193C" w14:textId="77777777">
            <w:pPr>
              <w:spacing w:line="276" w:lineRule="auto"/>
              <w:jc w:val="center"/>
              <w:rPr>
                <w:rFonts w:ascii="Times New Roman" w:hAnsi="Times New Roman"/>
                <w:sz w:val="22"/>
                <w:szCs w:val="22"/>
              </w:rPr>
            </w:pPr>
          </w:p>
        </w:tc>
        <w:tc>
          <w:tcPr>
            <w:tcW w:w="1182" w:type="dxa"/>
            <w:tcBorders>
              <w:top w:val="single" w:sz="4" w:space="0" w:color="auto"/>
              <w:left w:val="single" w:sz="4" w:space="0" w:color="auto"/>
              <w:bottom w:val="single" w:sz="4" w:space="0" w:color="auto"/>
              <w:right w:val="single" w:sz="4" w:space="0" w:color="auto"/>
            </w:tcBorders>
            <w:vAlign w:val="center"/>
          </w:tcPr>
          <w:p w:rsidR="00757B7E" w:rsidRPr="00C31CDE" w:rsidP="240D98A2" w14:paraId="27BCA159" w14:textId="77777777">
            <w:pPr>
              <w:spacing w:line="276" w:lineRule="auto"/>
              <w:jc w:val="center"/>
              <w:rPr>
                <w:rFonts w:ascii="Times New Roman" w:hAnsi="Times New Roman"/>
                <w:sz w:val="22"/>
                <w:szCs w:val="22"/>
              </w:rPr>
            </w:pPr>
          </w:p>
          <w:p w:rsidR="006626FF" w:rsidRPr="00C31CDE" w:rsidP="240D98A2" w14:paraId="15D44061" w14:textId="2DEF7DFF">
            <w:pPr>
              <w:spacing w:line="276" w:lineRule="auto"/>
              <w:jc w:val="center"/>
              <w:rPr>
                <w:rFonts w:ascii="Times New Roman" w:hAnsi="Times New Roman"/>
                <w:sz w:val="22"/>
                <w:szCs w:val="22"/>
              </w:rPr>
            </w:pPr>
            <w:r>
              <w:rPr>
                <w:rFonts w:ascii="Times New Roman" w:hAnsi="Times New Roman"/>
                <w:sz w:val="22"/>
                <w:szCs w:val="22"/>
              </w:rPr>
              <w:t>18,417</w:t>
            </w:r>
          </w:p>
        </w:tc>
        <w:tc>
          <w:tcPr>
            <w:tcW w:w="1432" w:type="dxa"/>
            <w:tcBorders>
              <w:top w:val="single" w:sz="4" w:space="0" w:color="auto"/>
              <w:left w:val="single" w:sz="4" w:space="0" w:color="auto"/>
              <w:bottom w:val="single" w:sz="4" w:space="0" w:color="auto"/>
              <w:right w:val="single" w:sz="4" w:space="0" w:color="auto"/>
            </w:tcBorders>
            <w:vAlign w:val="center"/>
          </w:tcPr>
          <w:p w:rsidR="006626FF" w:rsidRPr="00C31CDE" w:rsidP="240D98A2" w14:paraId="0AB67B72" w14:textId="77777777">
            <w:pPr>
              <w:spacing w:line="276" w:lineRule="auto"/>
              <w:jc w:val="center"/>
              <w:rPr>
                <w:rFonts w:ascii="Times New Roman" w:hAnsi="Times New Roman"/>
                <w:sz w:val="22"/>
                <w:szCs w:val="22"/>
              </w:rPr>
            </w:pPr>
          </w:p>
          <w:p w:rsidR="006626FF" w:rsidRPr="00C31CDE" w:rsidP="00940695" w14:paraId="460B8B6B" w14:textId="1F69B2D4">
            <w:pPr>
              <w:spacing w:line="276" w:lineRule="auto"/>
              <w:rPr>
                <w:rFonts w:ascii="Times New Roman" w:hAnsi="Times New Roman"/>
                <w:sz w:val="22"/>
                <w:szCs w:val="22"/>
              </w:rPr>
            </w:pPr>
            <w:r w:rsidRPr="00C31CDE">
              <w:rPr>
                <w:rFonts w:ascii="Times New Roman" w:hAnsi="Times New Roman"/>
                <w:sz w:val="22"/>
                <w:szCs w:val="22"/>
              </w:rPr>
              <w:t>2</w:t>
            </w:r>
            <w:r w:rsidRPr="00C31CDE" w:rsidR="004B629B">
              <w:rPr>
                <w:rFonts w:ascii="Times New Roman" w:hAnsi="Times New Roman"/>
                <w:sz w:val="22"/>
                <w:szCs w:val="22"/>
              </w:rPr>
              <w:t>9</w:t>
            </w:r>
            <w:r w:rsidRPr="00C31CDE">
              <w:rPr>
                <w:rFonts w:ascii="Times New Roman" w:hAnsi="Times New Roman"/>
                <w:sz w:val="22"/>
                <w:szCs w:val="22"/>
              </w:rPr>
              <w:t xml:space="preserve"> minutes</w:t>
            </w:r>
          </w:p>
        </w:tc>
        <w:tc>
          <w:tcPr>
            <w:tcW w:w="1226" w:type="dxa"/>
            <w:tcBorders>
              <w:top w:val="single" w:sz="4" w:space="0" w:color="auto"/>
              <w:left w:val="single" w:sz="4" w:space="0" w:color="auto"/>
              <w:bottom w:val="single" w:sz="4" w:space="0" w:color="auto"/>
              <w:right w:val="single" w:sz="4" w:space="0" w:color="auto"/>
            </w:tcBorders>
            <w:vAlign w:val="center"/>
          </w:tcPr>
          <w:p w:rsidR="006626FF" w:rsidRPr="00C31CDE" w:rsidP="240D98A2" w14:paraId="43F04FBA" w14:textId="77777777">
            <w:pPr>
              <w:spacing w:line="276" w:lineRule="auto"/>
              <w:jc w:val="center"/>
              <w:rPr>
                <w:rFonts w:ascii="Times New Roman" w:hAnsi="Times New Roman"/>
                <w:sz w:val="22"/>
                <w:szCs w:val="22"/>
              </w:rPr>
            </w:pPr>
          </w:p>
          <w:p w:rsidR="006626FF" w:rsidRPr="00C31CDE" w:rsidP="240D98A2" w14:paraId="752F73D3" w14:textId="58C84835">
            <w:pPr>
              <w:spacing w:line="276" w:lineRule="auto"/>
              <w:jc w:val="center"/>
              <w:rPr>
                <w:rFonts w:ascii="Times New Roman" w:hAnsi="Times New Roman"/>
                <w:sz w:val="22"/>
                <w:szCs w:val="22"/>
              </w:rPr>
            </w:pPr>
            <w:r>
              <w:rPr>
                <w:rFonts w:ascii="Times New Roman" w:hAnsi="Times New Roman"/>
                <w:sz w:val="22"/>
                <w:szCs w:val="22"/>
              </w:rPr>
              <w:t>8,</w:t>
            </w:r>
            <w:r w:rsidR="00D62D7E">
              <w:rPr>
                <w:rFonts w:ascii="Times New Roman" w:hAnsi="Times New Roman"/>
                <w:sz w:val="22"/>
                <w:szCs w:val="22"/>
              </w:rPr>
              <w:t>901</w:t>
            </w:r>
            <w:r w:rsidR="00094933">
              <w:rPr>
                <w:rFonts w:ascii="Times New Roman" w:hAnsi="Times New Roman"/>
                <w:sz w:val="22"/>
                <w:szCs w:val="22"/>
              </w:rPr>
              <w:t>.55</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E60FB0" w:rsidP="240D98A2" w14:paraId="387B5D04" w14:textId="77777777">
            <w:pPr>
              <w:spacing w:line="276" w:lineRule="auto"/>
              <w:jc w:val="center"/>
              <w:rPr>
                <w:rFonts w:ascii="Times New Roman" w:hAnsi="Times New Roman"/>
                <w:sz w:val="22"/>
                <w:szCs w:val="22"/>
                <w:highlight w:val="yellow"/>
              </w:rPr>
            </w:pPr>
          </w:p>
          <w:p w:rsidR="006626FF" w:rsidRPr="00E60FB0" w:rsidP="240D98A2" w14:paraId="6FAC2390" w14:textId="79714534">
            <w:pPr>
              <w:spacing w:line="276" w:lineRule="auto"/>
              <w:jc w:val="center"/>
              <w:rPr>
                <w:rFonts w:ascii="Times New Roman" w:hAnsi="Times New Roman"/>
                <w:sz w:val="22"/>
                <w:szCs w:val="22"/>
                <w:highlight w:val="yellow"/>
              </w:rPr>
            </w:pPr>
            <w:r w:rsidRPr="003E2E8D">
              <w:rPr>
                <w:rFonts w:ascii="Times New Roman" w:hAnsi="Times New Roman"/>
                <w:sz w:val="22"/>
                <w:szCs w:val="22"/>
              </w:rPr>
              <w:t>$</w:t>
            </w:r>
            <w:r w:rsidRPr="003E2E8D" w:rsidR="003E2E8D">
              <w:rPr>
                <w:rFonts w:ascii="Times New Roman" w:hAnsi="Times New Roman"/>
                <w:sz w:val="22"/>
                <w:szCs w:val="22"/>
              </w:rPr>
              <w:t>23.44</w:t>
            </w:r>
          </w:p>
        </w:tc>
        <w:tc>
          <w:tcPr>
            <w:tcW w:w="1440" w:type="dxa"/>
            <w:tcBorders>
              <w:top w:val="single" w:sz="4" w:space="0" w:color="auto"/>
              <w:left w:val="single" w:sz="4" w:space="0" w:color="auto"/>
              <w:bottom w:val="single" w:sz="4" w:space="0" w:color="auto"/>
              <w:right w:val="single" w:sz="4" w:space="0" w:color="auto"/>
            </w:tcBorders>
            <w:vAlign w:val="center"/>
          </w:tcPr>
          <w:p w:rsidR="0049670D" w:rsidP="240D98A2" w14:paraId="7EE392A1" w14:textId="77777777">
            <w:pPr>
              <w:spacing w:line="276" w:lineRule="auto"/>
              <w:jc w:val="center"/>
              <w:rPr>
                <w:rFonts w:ascii="Times New Roman" w:hAnsi="Times New Roman"/>
                <w:sz w:val="22"/>
                <w:szCs w:val="22"/>
                <w:highlight w:val="yellow"/>
              </w:rPr>
            </w:pPr>
          </w:p>
          <w:p w:rsidR="00C67BF4" w:rsidP="240D98A2" w14:paraId="7FEDD14B" w14:textId="77777777">
            <w:pPr>
              <w:spacing w:line="276" w:lineRule="auto"/>
              <w:jc w:val="center"/>
              <w:rPr>
                <w:rFonts w:ascii="Times New Roman" w:hAnsi="Times New Roman"/>
                <w:sz w:val="22"/>
                <w:szCs w:val="22"/>
                <w:highlight w:val="yellow"/>
              </w:rPr>
            </w:pPr>
          </w:p>
          <w:p w:rsidR="006626FF" w:rsidRPr="008E7264" w:rsidP="240D98A2" w14:paraId="0E30CEB3" w14:textId="145EA5C6">
            <w:pPr>
              <w:spacing w:line="276" w:lineRule="auto"/>
              <w:jc w:val="center"/>
              <w:rPr>
                <w:rFonts w:ascii="Times New Roman" w:hAnsi="Times New Roman"/>
                <w:sz w:val="22"/>
                <w:szCs w:val="22"/>
              </w:rPr>
            </w:pPr>
            <w:r w:rsidRPr="008E7264">
              <w:rPr>
                <w:rFonts w:ascii="Times New Roman" w:hAnsi="Times New Roman"/>
                <w:sz w:val="22"/>
                <w:szCs w:val="22"/>
              </w:rPr>
              <w:t>$</w:t>
            </w:r>
            <w:r w:rsidR="00094933">
              <w:rPr>
                <w:rFonts w:ascii="Times New Roman" w:hAnsi="Times New Roman"/>
                <w:sz w:val="22"/>
                <w:szCs w:val="22"/>
              </w:rPr>
              <w:t>208,652.33</w:t>
            </w:r>
          </w:p>
          <w:p w:rsidR="007E1721" w:rsidRPr="00E60FB0" w:rsidP="240D98A2" w14:paraId="78C3C2D7" w14:textId="27FB104C">
            <w:pPr>
              <w:spacing w:line="276" w:lineRule="auto"/>
              <w:jc w:val="center"/>
              <w:rPr>
                <w:rFonts w:ascii="Times New Roman" w:hAnsi="Times New Roman"/>
                <w:sz w:val="22"/>
                <w:szCs w:val="22"/>
                <w:highlight w:val="yellow"/>
              </w:rPr>
            </w:pPr>
          </w:p>
        </w:tc>
      </w:tr>
    </w:tbl>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926D9" w:rsidRPr="002926D9" w:rsidP="240D98A2" w14:paraId="7260FBA4" w14:textId="14A4BD20">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r w:rsidRPr="00016A20">
        <w:rPr>
          <w:rFonts w:ascii="Times New Roman" w:hAnsi="Times New Roman"/>
        </w:rPr>
        <w:t>The following burden estimates for the three programs are derived by averaging data compiled from</w:t>
      </w:r>
      <w:r w:rsidR="00436F68">
        <w:rPr>
          <w:rFonts w:ascii="Times New Roman" w:hAnsi="Times New Roman"/>
        </w:rPr>
        <w:t xml:space="preserve"> the last two years</w:t>
      </w:r>
      <w:r w:rsidRPr="00016A20">
        <w:rPr>
          <w:rFonts w:ascii="Times New Roman" w:hAnsi="Times New Roman"/>
        </w:rPr>
        <w:t xml:space="preserve"> </w:t>
      </w:r>
      <w:r w:rsidR="008E7264">
        <w:rPr>
          <w:rFonts w:ascii="Times New Roman" w:hAnsi="Times New Roman"/>
        </w:rPr>
        <w:t>(</w:t>
      </w:r>
      <w:r w:rsidRPr="00016A20" w:rsidR="00771B30">
        <w:rPr>
          <w:rFonts w:ascii="Times New Roman" w:hAnsi="Times New Roman"/>
        </w:rPr>
        <w:t>January 2024</w:t>
      </w:r>
      <w:r w:rsidRPr="00016A20" w:rsidR="00016A20">
        <w:rPr>
          <w:rFonts w:ascii="Times New Roman" w:hAnsi="Times New Roman"/>
        </w:rPr>
        <w:t xml:space="preserve"> to December 2025</w:t>
      </w:r>
      <w:r w:rsidR="008E7264">
        <w:rPr>
          <w:rFonts w:ascii="Times New Roman" w:hAnsi="Times New Roman"/>
        </w:rPr>
        <w:t>)</w:t>
      </w:r>
      <w:r w:rsidR="00EC1304">
        <w:rPr>
          <w:rFonts w:ascii="Times New Roman" w:hAnsi="Times New Roman"/>
        </w:rPr>
        <w:t>, wi</w:t>
      </w:r>
      <w:r w:rsidR="00DD737A">
        <w:rPr>
          <w:rFonts w:ascii="Times New Roman" w:hAnsi="Times New Roman"/>
        </w:rPr>
        <w:t xml:space="preserve">th </w:t>
      </w:r>
      <w:r w:rsidR="00EC1304">
        <w:rPr>
          <w:rFonts w:ascii="Times New Roman" w:hAnsi="Times New Roman"/>
        </w:rPr>
        <w:t xml:space="preserve">the </w:t>
      </w:r>
      <w:r w:rsidR="00DD737A">
        <w:rPr>
          <w:rFonts w:ascii="Times New Roman" w:hAnsi="Times New Roman"/>
        </w:rPr>
        <w:t xml:space="preserve">assumption that provider enrolling has all the information ready at time of completing the application. </w:t>
      </w:r>
    </w:p>
    <w:p w:rsidR="002926D9" w:rsidRPr="002926D9" w:rsidP="240D98A2" w14:paraId="0DA2AEB4"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335B96C">
        <w:rPr>
          <w:rFonts w:ascii="Times New Roman" w:hAnsi="Times New Roman"/>
        </w:rPr>
        <w:t xml:space="preserve"> </w:t>
      </w:r>
    </w:p>
    <w:p w:rsidR="002926D9" w:rsidRPr="002926D9" w:rsidP="3335B96C" w14:paraId="3514E710" w14:textId="7500599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rPr>
          <w:rFonts w:ascii="Times New Roman" w:hAnsi="Times New Roman"/>
          <w:highlight w:val="yellow"/>
        </w:rPr>
      </w:pPr>
      <w:r w:rsidRPr="00696EDC">
        <w:rPr>
          <w:rFonts w:ascii="Times New Roman" w:hAnsi="Times New Roman"/>
        </w:rPr>
        <w:t xml:space="preserve">FECA: Approximately </w:t>
      </w:r>
      <w:r w:rsidR="00DB1F55">
        <w:rPr>
          <w:rFonts w:ascii="Times New Roman" w:hAnsi="Times New Roman"/>
        </w:rPr>
        <w:t>17,505</w:t>
      </w:r>
      <w:r w:rsidRPr="3335B96C">
        <w:rPr>
          <w:rFonts w:ascii="Times New Roman" w:hAnsi="Times New Roman"/>
        </w:rPr>
        <w:t xml:space="preserve"> </w:t>
      </w:r>
      <w:r w:rsidRPr="009F1CE3">
        <w:rPr>
          <w:rFonts w:ascii="Times New Roman" w:hAnsi="Times New Roman"/>
        </w:rPr>
        <w:t xml:space="preserve">respondents submit a Form OWCP-1168 each year for new enrollment to the FECA program. It is estimated that each Form OWCP-1168 takes up to </w:t>
      </w:r>
      <w:r w:rsidRPr="008E7264" w:rsidR="008E7264">
        <w:rPr>
          <w:rFonts w:ascii="Times New Roman" w:hAnsi="Times New Roman"/>
        </w:rPr>
        <w:t>29</w:t>
      </w:r>
      <w:r w:rsidRPr="008E7264">
        <w:rPr>
          <w:rFonts w:ascii="Times New Roman" w:hAnsi="Times New Roman"/>
        </w:rPr>
        <w:t xml:space="preserve"> minutes f</w:t>
      </w:r>
      <w:r w:rsidRPr="009F1CE3">
        <w:rPr>
          <w:rFonts w:ascii="Times New Roman" w:hAnsi="Times New Roman"/>
        </w:rPr>
        <w:t xml:space="preserve">or the respondent to prepare, which </w:t>
      </w:r>
      <w:r w:rsidRPr="00DC02EF">
        <w:rPr>
          <w:rFonts w:ascii="Times New Roman" w:hAnsi="Times New Roman"/>
        </w:rPr>
        <w:t xml:space="preserve">results in an annual hour burden of </w:t>
      </w:r>
      <w:r w:rsidRPr="00DC02EF" w:rsidR="00DC02EF">
        <w:rPr>
          <w:rFonts w:ascii="Times New Roman" w:hAnsi="Times New Roman"/>
        </w:rPr>
        <w:t>8,46</w:t>
      </w:r>
      <w:r w:rsidR="00F1597B">
        <w:rPr>
          <w:rFonts w:ascii="Times New Roman" w:hAnsi="Times New Roman"/>
        </w:rPr>
        <w:t>1</w:t>
      </w:r>
      <w:r w:rsidRPr="00DC02EF" w:rsidR="00DC02EF">
        <w:rPr>
          <w:rFonts w:ascii="Times New Roman" w:hAnsi="Times New Roman"/>
        </w:rPr>
        <w:t xml:space="preserve">hours. </w:t>
      </w:r>
      <w:r w:rsidRPr="00DC02EF">
        <w:rPr>
          <w:rFonts w:ascii="Times New Roman" w:hAnsi="Times New Roman"/>
        </w:rPr>
        <w:t>(</w:t>
      </w:r>
      <w:r w:rsidRPr="00DC02EF" w:rsidR="008160E4">
        <w:rPr>
          <w:rFonts w:ascii="Times New Roman" w:hAnsi="Times New Roman"/>
        </w:rPr>
        <w:t xml:space="preserve">17,505 </w:t>
      </w:r>
      <w:r w:rsidRPr="00DC02EF">
        <w:rPr>
          <w:rFonts w:ascii="Times New Roman" w:hAnsi="Times New Roman"/>
        </w:rPr>
        <w:t>responses x 2</w:t>
      </w:r>
      <w:r w:rsidRPr="00DC02EF" w:rsidR="008160E4">
        <w:rPr>
          <w:rFonts w:ascii="Times New Roman" w:hAnsi="Times New Roman"/>
        </w:rPr>
        <w:t>9</w:t>
      </w:r>
      <w:r w:rsidRPr="00DC02EF">
        <w:rPr>
          <w:rFonts w:ascii="Times New Roman" w:hAnsi="Times New Roman"/>
        </w:rPr>
        <w:t xml:space="preserve"> minutes = </w:t>
      </w:r>
      <w:r w:rsidRPr="00DC02EF" w:rsidR="00A36AE2">
        <w:rPr>
          <w:rFonts w:ascii="Times New Roman" w:hAnsi="Times New Roman"/>
        </w:rPr>
        <w:t>507,645</w:t>
      </w:r>
      <w:r w:rsidRPr="00DC02EF">
        <w:rPr>
          <w:rFonts w:ascii="Times New Roman" w:hAnsi="Times New Roman"/>
        </w:rPr>
        <w:t xml:space="preserve">/60 minutes = </w:t>
      </w:r>
      <w:r w:rsidRPr="00DC02EF" w:rsidR="00A36AE2">
        <w:rPr>
          <w:rFonts w:ascii="Times New Roman" w:hAnsi="Times New Roman"/>
        </w:rPr>
        <w:t>8,460</w:t>
      </w:r>
      <w:r w:rsidR="00F1597B">
        <w:rPr>
          <w:rFonts w:ascii="Times New Roman" w:hAnsi="Times New Roman"/>
        </w:rPr>
        <w:t>.75</w:t>
      </w:r>
      <w:r w:rsidRPr="00DC02EF">
        <w:rPr>
          <w:rFonts w:ascii="Times New Roman" w:hAnsi="Times New Roman"/>
        </w:rPr>
        <w:t xml:space="preserve"> hours</w:t>
      </w:r>
      <w:r w:rsidR="00F1597B">
        <w:rPr>
          <w:rFonts w:ascii="Times New Roman" w:hAnsi="Times New Roman"/>
        </w:rPr>
        <w:t>, or 8,461 rounded.)</w:t>
      </w:r>
    </w:p>
    <w:p w:rsidR="002926D9" w:rsidRPr="002926D9" w:rsidP="240D98A2" w14:paraId="7DF12913"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2926D9" w:rsidRPr="00F1597B" w:rsidP="240D98A2" w14:paraId="27C1BD0F" w14:textId="39D115E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1597B">
        <w:rPr>
          <w:rFonts w:ascii="Times New Roman" w:hAnsi="Times New Roman"/>
        </w:rPr>
        <w:t xml:space="preserve">FECA = </w:t>
      </w:r>
      <w:r w:rsidRPr="00F1597B" w:rsidR="00F1597B">
        <w:rPr>
          <w:rFonts w:ascii="Times New Roman" w:hAnsi="Times New Roman"/>
        </w:rPr>
        <w:t xml:space="preserve">8,461 </w:t>
      </w:r>
      <w:r w:rsidRPr="00F1597B">
        <w:rPr>
          <w:rFonts w:ascii="Times New Roman" w:hAnsi="Times New Roman"/>
        </w:rPr>
        <w:t>hours</w:t>
      </w:r>
    </w:p>
    <w:p w:rsidR="002926D9" w:rsidRPr="002926D9" w:rsidP="240D98A2" w14:paraId="6B9AD47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2926D9" w:rsidRPr="002926D9" w:rsidP="240D98A2" w14:paraId="2DD6112E" w14:textId="02DD067C">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r w:rsidRPr="009F1CE3">
        <w:rPr>
          <w:rFonts w:ascii="Times New Roman" w:hAnsi="Times New Roman"/>
        </w:rPr>
        <w:t xml:space="preserve">BLBA: Approximately </w:t>
      </w:r>
      <w:r w:rsidR="00EF7182">
        <w:rPr>
          <w:rFonts w:ascii="Times New Roman" w:hAnsi="Times New Roman"/>
        </w:rPr>
        <w:t>12,133</w:t>
      </w:r>
      <w:r w:rsidRPr="3335B96C">
        <w:rPr>
          <w:rFonts w:ascii="Times New Roman" w:hAnsi="Times New Roman"/>
        </w:rPr>
        <w:t xml:space="preserve"> </w:t>
      </w:r>
      <w:r w:rsidRPr="00AA1958">
        <w:rPr>
          <w:rFonts w:ascii="Times New Roman" w:hAnsi="Times New Roman"/>
        </w:rPr>
        <w:t xml:space="preserve">respondents submit a Form OWCP-1168 each year for </w:t>
      </w:r>
      <w:r w:rsidRPr="00CC6A49">
        <w:rPr>
          <w:rFonts w:ascii="Times New Roman" w:hAnsi="Times New Roman"/>
        </w:rPr>
        <w:t>new enrollment to the BLBA program. It is estimated that each Form OWCP-1168 takes up to 2</w:t>
      </w:r>
      <w:r w:rsidRPr="00CC6A49" w:rsidR="00EF7182">
        <w:rPr>
          <w:rFonts w:ascii="Times New Roman" w:hAnsi="Times New Roman"/>
        </w:rPr>
        <w:t>9</w:t>
      </w:r>
      <w:r w:rsidRPr="00CC6A49">
        <w:rPr>
          <w:rFonts w:ascii="Times New Roman" w:hAnsi="Times New Roman"/>
        </w:rPr>
        <w:t xml:space="preserve"> minutes for the respondent to prepare, which results in an annual hour burden of </w:t>
      </w:r>
      <w:r w:rsidRPr="00CC6A49" w:rsidR="00CC6A49">
        <w:rPr>
          <w:rFonts w:ascii="Times New Roman" w:hAnsi="Times New Roman"/>
        </w:rPr>
        <w:t xml:space="preserve">5,864 </w:t>
      </w:r>
      <w:r w:rsidRPr="00CC6A49">
        <w:rPr>
          <w:rFonts w:ascii="Times New Roman" w:hAnsi="Times New Roman"/>
        </w:rPr>
        <w:t>hours (</w:t>
      </w:r>
      <w:r w:rsidRPr="00CC6A49" w:rsidR="00EF7182">
        <w:rPr>
          <w:rFonts w:ascii="Times New Roman" w:hAnsi="Times New Roman"/>
        </w:rPr>
        <w:t xml:space="preserve">12,133 </w:t>
      </w:r>
      <w:r w:rsidRPr="00CC6A49">
        <w:rPr>
          <w:rFonts w:ascii="Times New Roman" w:hAnsi="Times New Roman"/>
        </w:rPr>
        <w:t>responses x 2</w:t>
      </w:r>
      <w:r w:rsidRPr="00CC6A49" w:rsidR="00EF7182">
        <w:rPr>
          <w:rFonts w:ascii="Times New Roman" w:hAnsi="Times New Roman"/>
        </w:rPr>
        <w:t>9</w:t>
      </w:r>
      <w:r w:rsidRPr="00CC6A49">
        <w:rPr>
          <w:rFonts w:ascii="Times New Roman" w:hAnsi="Times New Roman"/>
        </w:rPr>
        <w:t xml:space="preserve"> minutes = </w:t>
      </w:r>
      <w:r w:rsidRPr="00CC6A49" w:rsidR="00431E01">
        <w:rPr>
          <w:rFonts w:ascii="Times New Roman" w:hAnsi="Times New Roman"/>
        </w:rPr>
        <w:t>351,843</w:t>
      </w:r>
      <w:r w:rsidRPr="00CC6A49">
        <w:rPr>
          <w:rFonts w:ascii="Times New Roman" w:hAnsi="Times New Roman"/>
        </w:rPr>
        <w:t xml:space="preserve">/60 minutes = </w:t>
      </w:r>
      <w:r w:rsidRPr="00CC6A49" w:rsidR="00431E01">
        <w:rPr>
          <w:rFonts w:ascii="Times New Roman" w:hAnsi="Times New Roman"/>
        </w:rPr>
        <w:t>5,864.05</w:t>
      </w:r>
      <w:r w:rsidRPr="00CC6A49">
        <w:rPr>
          <w:rFonts w:ascii="Times New Roman" w:hAnsi="Times New Roman"/>
        </w:rPr>
        <w:t xml:space="preserve"> hours</w:t>
      </w:r>
      <w:r w:rsidRPr="00CC6A49" w:rsidR="00A879CE">
        <w:rPr>
          <w:rFonts w:ascii="Times New Roman" w:hAnsi="Times New Roman"/>
        </w:rPr>
        <w:t xml:space="preserve"> or </w:t>
      </w:r>
      <w:r w:rsidRPr="00CC6A49" w:rsidR="00431E01">
        <w:rPr>
          <w:rFonts w:ascii="Times New Roman" w:hAnsi="Times New Roman"/>
        </w:rPr>
        <w:t>5,864</w:t>
      </w:r>
      <w:r w:rsidRPr="00CC6A49" w:rsidR="00A879CE">
        <w:rPr>
          <w:rFonts w:ascii="Times New Roman" w:hAnsi="Times New Roman"/>
        </w:rPr>
        <w:t xml:space="preserve"> rounded</w:t>
      </w:r>
      <w:r w:rsidRPr="00CC6A49">
        <w:rPr>
          <w:rFonts w:ascii="Times New Roman" w:hAnsi="Times New Roman"/>
        </w:rPr>
        <w:t>).</w:t>
      </w:r>
      <w:r w:rsidRPr="240D98A2">
        <w:rPr>
          <w:rFonts w:ascii="Times New Roman" w:hAnsi="Times New Roman"/>
        </w:rPr>
        <w:t xml:space="preserve">  </w:t>
      </w:r>
    </w:p>
    <w:p w:rsidR="002926D9" w:rsidRPr="002926D9" w:rsidP="240D98A2" w14:paraId="085DE8DB"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2926D9" w:rsidRPr="00CC6A49" w:rsidP="240D98A2" w14:paraId="15BAD68E" w14:textId="709A4762">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6A49">
        <w:rPr>
          <w:rFonts w:ascii="Times New Roman" w:hAnsi="Times New Roman"/>
        </w:rPr>
        <w:t>BLBA</w:t>
      </w:r>
      <w:r w:rsidRPr="00CC6A49" w:rsidR="00CC6A49">
        <w:rPr>
          <w:rFonts w:ascii="Times New Roman" w:hAnsi="Times New Roman"/>
        </w:rPr>
        <w:t xml:space="preserve"> =</w:t>
      </w:r>
      <w:r w:rsidRPr="00CC6A49">
        <w:rPr>
          <w:rFonts w:ascii="Times New Roman" w:hAnsi="Times New Roman"/>
        </w:rPr>
        <w:t xml:space="preserve"> </w:t>
      </w:r>
      <w:r w:rsidRPr="00CC6A49" w:rsidR="00CC6A49">
        <w:rPr>
          <w:rFonts w:ascii="Times New Roman" w:hAnsi="Times New Roman"/>
        </w:rPr>
        <w:t>5,864 hours</w:t>
      </w:r>
    </w:p>
    <w:p w:rsidR="007E1721" w:rsidRPr="002926D9" w:rsidP="240D98A2" w14:paraId="471E46CD"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2926D9" w:rsidRPr="006B6B11" w:rsidP="240D98A2" w14:paraId="40490E87" w14:textId="3B8A73DD">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240D98A2">
        <w:rPr>
          <w:rFonts w:ascii="Times New Roman" w:hAnsi="Times New Roman"/>
        </w:rPr>
        <w:t xml:space="preserve"> </w:t>
      </w:r>
      <w:r w:rsidRPr="006B6B11">
        <w:rPr>
          <w:rFonts w:ascii="Times New Roman" w:hAnsi="Times New Roman"/>
        </w:rPr>
        <w:t xml:space="preserve">EEOICPA: Approximately </w:t>
      </w:r>
      <w:r w:rsidRPr="006B6B11" w:rsidR="00A51A59">
        <w:rPr>
          <w:rFonts w:ascii="Times New Roman" w:hAnsi="Times New Roman"/>
        </w:rPr>
        <w:t>12,187</w:t>
      </w:r>
      <w:r w:rsidRPr="006B6B11">
        <w:rPr>
          <w:rFonts w:ascii="Times New Roman" w:hAnsi="Times New Roman"/>
        </w:rPr>
        <w:t xml:space="preserve"> respondents submit a Form OWCP-1168 each year for new enrollment to the EEOICPA program. It is estimated that each Form OWCP-1168 takes up to 2</w:t>
      </w:r>
      <w:r w:rsidRPr="006B6B11" w:rsidR="006B6B11">
        <w:rPr>
          <w:rFonts w:ascii="Times New Roman" w:hAnsi="Times New Roman"/>
        </w:rPr>
        <w:t>9</w:t>
      </w:r>
      <w:r w:rsidRPr="006B6B11">
        <w:rPr>
          <w:rFonts w:ascii="Times New Roman" w:hAnsi="Times New Roman"/>
        </w:rPr>
        <w:t xml:space="preserve"> minutes for the respondent to prepare, which results in an annual hour burden of </w:t>
      </w:r>
      <w:r w:rsidRPr="006B6B11" w:rsidR="006B6B11">
        <w:rPr>
          <w:rFonts w:ascii="Times New Roman" w:hAnsi="Times New Roman"/>
        </w:rPr>
        <w:t>5,890</w:t>
      </w:r>
      <w:r w:rsidRPr="006B6B11">
        <w:rPr>
          <w:rFonts w:ascii="Times New Roman" w:hAnsi="Times New Roman"/>
        </w:rPr>
        <w:t xml:space="preserve"> hours (</w:t>
      </w:r>
      <w:r w:rsidRPr="006B6B11" w:rsidR="00A51A59">
        <w:rPr>
          <w:rFonts w:ascii="Times New Roman" w:hAnsi="Times New Roman"/>
        </w:rPr>
        <w:t xml:space="preserve">12,187 </w:t>
      </w:r>
      <w:r w:rsidRPr="006B6B11">
        <w:rPr>
          <w:rFonts w:ascii="Times New Roman" w:hAnsi="Times New Roman"/>
        </w:rPr>
        <w:t>responses x 2</w:t>
      </w:r>
      <w:r w:rsidRPr="006B6B11" w:rsidR="00A51A59">
        <w:rPr>
          <w:rFonts w:ascii="Times New Roman" w:hAnsi="Times New Roman"/>
        </w:rPr>
        <w:t>9</w:t>
      </w:r>
      <w:r w:rsidRPr="006B6B11">
        <w:rPr>
          <w:rFonts w:ascii="Times New Roman" w:hAnsi="Times New Roman"/>
        </w:rPr>
        <w:t xml:space="preserve"> minutes = </w:t>
      </w:r>
      <w:r w:rsidRPr="006B6B11" w:rsidR="006B6B11">
        <w:rPr>
          <w:rFonts w:ascii="Times New Roman" w:hAnsi="Times New Roman"/>
        </w:rPr>
        <w:t>353,423</w:t>
      </w:r>
      <w:r w:rsidRPr="006B6B11">
        <w:rPr>
          <w:rFonts w:ascii="Times New Roman" w:hAnsi="Times New Roman"/>
        </w:rPr>
        <w:t xml:space="preserve">/60 minutes = </w:t>
      </w:r>
      <w:r w:rsidRPr="006B6B11" w:rsidR="006B6B11">
        <w:rPr>
          <w:rFonts w:ascii="Times New Roman" w:hAnsi="Times New Roman"/>
        </w:rPr>
        <w:t>5,890.38</w:t>
      </w:r>
      <w:r w:rsidRPr="006B6B11">
        <w:rPr>
          <w:rFonts w:ascii="Times New Roman" w:hAnsi="Times New Roman"/>
        </w:rPr>
        <w:t xml:space="preserve"> hours</w:t>
      </w:r>
      <w:r w:rsidRPr="006B6B11" w:rsidR="00A879CE">
        <w:rPr>
          <w:rFonts w:ascii="Times New Roman" w:hAnsi="Times New Roman"/>
        </w:rPr>
        <w:t xml:space="preserve"> or </w:t>
      </w:r>
      <w:r w:rsidRPr="006B6B11" w:rsidR="006B6B11">
        <w:rPr>
          <w:rFonts w:ascii="Times New Roman" w:hAnsi="Times New Roman"/>
        </w:rPr>
        <w:t>5,890</w:t>
      </w:r>
      <w:r w:rsidRPr="006B6B11" w:rsidR="00A879CE">
        <w:rPr>
          <w:rFonts w:ascii="Times New Roman" w:hAnsi="Times New Roman"/>
        </w:rPr>
        <w:t xml:space="preserve"> rounded</w:t>
      </w:r>
      <w:r w:rsidRPr="006B6B11">
        <w:rPr>
          <w:rFonts w:ascii="Times New Roman" w:hAnsi="Times New Roman"/>
        </w:rPr>
        <w:t xml:space="preserve">).  </w:t>
      </w:r>
    </w:p>
    <w:p w:rsidR="002926D9" w:rsidRPr="006B6B11" w:rsidP="240D98A2" w14:paraId="4DBF29E8"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6B6B11" w:rsidP="240D98A2" w14:paraId="39B79375" w14:textId="24D8D1F5">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B6B11">
        <w:rPr>
          <w:rFonts w:ascii="Times New Roman" w:hAnsi="Times New Roman"/>
        </w:rPr>
        <w:t xml:space="preserve">EEOICPA = </w:t>
      </w:r>
      <w:r w:rsidRPr="006B6B11" w:rsidR="006B6B11">
        <w:rPr>
          <w:rFonts w:ascii="Times New Roman" w:hAnsi="Times New Roman"/>
        </w:rPr>
        <w:t xml:space="preserve">5,890 </w:t>
      </w:r>
      <w:r w:rsidRPr="006B6B11">
        <w:rPr>
          <w:rFonts w:ascii="Times New Roman" w:hAnsi="Times New Roman"/>
        </w:rPr>
        <w:t>hours</w:t>
      </w:r>
    </w:p>
    <w:p w:rsidR="002926D9" w:rsidRPr="006B6B11" w:rsidP="240D98A2" w14:paraId="79CF8F60"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RPr="002926D9" w:rsidP="240D98A2" w14:paraId="2ABC4F6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335B96C">
        <w:rPr>
          <w:rFonts w:ascii="Times New Roman" w:hAnsi="Times New Roman"/>
        </w:rPr>
        <w:t>LHWCA: The LHWCA program did not process providers with the OWCP-1168 form. The program is not using the 1168 and OWCP’s billing contractor with the information collection updates submitted therein. Moreover, LHWCA and FECA merged into Division of Federal Employees', Longshore and Harbor Workers' Compensation (DFELHWC). This program was not singled out for inclusion in the burden hours because it has a minimal impact to the estimate below.</w:t>
      </w:r>
    </w:p>
    <w:p w:rsidR="002926D9" w:rsidRPr="002926D9" w:rsidP="240D98A2" w14:paraId="153F3A9A"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7D4421" w:rsidP="240D98A2" w14:paraId="5ED1AB63" w14:textId="6A6D5749">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r>
        <w:rPr>
          <w:rFonts w:ascii="Times New Roman" w:hAnsi="Times New Roman"/>
        </w:rPr>
        <w:t xml:space="preserve">Since the number of total applications is collective across the three OWCP programs (DCMWC, DEEOIC, DFEC) and includes individual and multiple program enrollments, </w:t>
      </w:r>
      <w:r w:rsidR="00B54D19">
        <w:rPr>
          <w:rFonts w:ascii="Times New Roman" w:hAnsi="Times New Roman"/>
        </w:rPr>
        <w:t>t</w:t>
      </w:r>
      <w:r w:rsidRPr="3335B96C" w:rsidR="00A15CF7">
        <w:rPr>
          <w:rFonts w:ascii="Times New Roman" w:hAnsi="Times New Roman"/>
        </w:rPr>
        <w:t>he</w:t>
      </w:r>
      <w:r w:rsidRPr="3335B96C" w:rsidR="007E1721">
        <w:rPr>
          <w:rFonts w:ascii="Times New Roman" w:hAnsi="Times New Roman"/>
        </w:rPr>
        <w:t xml:space="preserve"> number of respondents and</w:t>
      </w:r>
      <w:r w:rsidRPr="3335B96C" w:rsidR="00A15CF7">
        <w:rPr>
          <w:rFonts w:ascii="Times New Roman" w:hAnsi="Times New Roman"/>
        </w:rPr>
        <w:t xml:space="preserve"> burden hours for these programs, Form OWCP-1168 has a total </w:t>
      </w:r>
      <w:r w:rsidRPr="3335B96C" w:rsidR="007E1721">
        <w:rPr>
          <w:rFonts w:ascii="Times New Roman" w:hAnsi="Times New Roman"/>
        </w:rPr>
        <w:t xml:space="preserve">of </w:t>
      </w:r>
      <w:r w:rsidR="00FB1216">
        <w:rPr>
          <w:rFonts w:ascii="Times New Roman" w:hAnsi="Times New Roman"/>
        </w:rPr>
        <w:t xml:space="preserve">18,417 </w:t>
      </w:r>
      <w:r w:rsidRPr="3335B96C" w:rsidR="007E1721">
        <w:rPr>
          <w:rFonts w:ascii="Times New Roman" w:hAnsi="Times New Roman"/>
        </w:rPr>
        <w:t>respondents</w:t>
      </w:r>
      <w:r w:rsidR="00B54D19">
        <w:rPr>
          <w:rFonts w:ascii="Times New Roman" w:hAnsi="Times New Roman"/>
        </w:rPr>
        <w:t xml:space="preserve"> annually</w:t>
      </w:r>
      <w:r w:rsidR="0029053D">
        <w:rPr>
          <w:rFonts w:ascii="Times New Roman" w:hAnsi="Times New Roman"/>
        </w:rPr>
        <w:t xml:space="preserve"> </w:t>
      </w:r>
      <w:r w:rsidRPr="00A96322" w:rsidR="0029053D">
        <w:rPr>
          <w:rFonts w:ascii="Times New Roman" w:hAnsi="Times New Roman"/>
        </w:rPr>
        <w:t>and an</w:t>
      </w:r>
      <w:r w:rsidRPr="00A96322" w:rsidR="00A15CF7">
        <w:rPr>
          <w:rFonts w:ascii="Times New Roman" w:hAnsi="Times New Roman"/>
        </w:rPr>
        <w:t xml:space="preserve"> annual burden of </w:t>
      </w:r>
      <w:r w:rsidRPr="00A96322" w:rsidR="0029053D">
        <w:rPr>
          <w:rFonts w:ascii="Times New Roman" w:hAnsi="Times New Roman"/>
        </w:rPr>
        <w:t>8,</w:t>
      </w:r>
      <w:r w:rsidRPr="00A96322" w:rsidR="00094933">
        <w:rPr>
          <w:rFonts w:ascii="Times New Roman" w:hAnsi="Times New Roman"/>
        </w:rPr>
        <w:t>901.55</w:t>
      </w:r>
      <w:r w:rsidRPr="00A96322" w:rsidR="00A15CF7">
        <w:rPr>
          <w:rFonts w:ascii="Times New Roman" w:hAnsi="Times New Roman"/>
        </w:rPr>
        <w:t xml:space="preserve"> hours (</w:t>
      </w:r>
      <w:r w:rsidRPr="00A96322" w:rsidR="0029053D">
        <w:rPr>
          <w:rFonts w:ascii="Times New Roman" w:hAnsi="Times New Roman"/>
        </w:rPr>
        <w:t xml:space="preserve">18,417 x </w:t>
      </w:r>
      <w:r w:rsidRPr="00A96322" w:rsidR="00E421F2">
        <w:rPr>
          <w:rFonts w:ascii="Times New Roman" w:hAnsi="Times New Roman"/>
        </w:rPr>
        <w:t>29 minutes = 534,093 minutes / 60 minutes</w:t>
      </w:r>
      <w:r w:rsidRPr="00A96322" w:rsidR="00571B7E">
        <w:rPr>
          <w:rFonts w:ascii="Times New Roman" w:hAnsi="Times New Roman"/>
        </w:rPr>
        <w:t xml:space="preserve"> = </w:t>
      </w:r>
      <w:r w:rsidRPr="00A96322" w:rsidR="00A96322">
        <w:rPr>
          <w:rFonts w:ascii="Times New Roman" w:hAnsi="Times New Roman"/>
        </w:rPr>
        <w:t>8901.55 hours)</w:t>
      </w:r>
    </w:p>
    <w:p w:rsidR="007D4421" w:rsidP="240D98A2" w14:paraId="5CC7389E"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2926D9" w:rsidRPr="002926D9" w:rsidP="3335B96C" w14:paraId="35B7D60D" w14:textId="7324C2E5">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line="259" w:lineRule="auto"/>
        <w:rPr>
          <w:rFonts w:ascii="Times New Roman" w:hAnsi="Times New Roman"/>
          <w:highlight w:val="yellow"/>
        </w:rPr>
      </w:pPr>
      <w:r w:rsidRPr="3335B96C">
        <w:rPr>
          <w:rFonts w:ascii="Times New Roman" w:hAnsi="Times New Roman"/>
        </w:rPr>
        <w:t>Using the 202</w:t>
      </w:r>
      <w:r w:rsidRPr="3335B96C" w:rsidR="2E8EBF02">
        <w:rPr>
          <w:rFonts w:ascii="Times New Roman" w:hAnsi="Times New Roman"/>
        </w:rPr>
        <w:t>4</w:t>
      </w:r>
      <w:r w:rsidRPr="3335B96C">
        <w:rPr>
          <w:rFonts w:ascii="Times New Roman" w:hAnsi="Times New Roman"/>
        </w:rPr>
        <w:t xml:space="preserve"> hourly wage reported for </w:t>
      </w:r>
      <w:r w:rsidRPr="3335B96C" w:rsidR="2CF8F0F9">
        <w:rPr>
          <w:rFonts w:ascii="Times New Roman" w:hAnsi="Times New Roman"/>
        </w:rPr>
        <w:t xml:space="preserve">healthcare support </w:t>
      </w:r>
      <w:r w:rsidRPr="3335B96C" w:rsidR="1148C7BB">
        <w:rPr>
          <w:rFonts w:ascii="Times New Roman" w:hAnsi="Times New Roman"/>
        </w:rPr>
        <w:t xml:space="preserve">workers in </w:t>
      </w:r>
      <w:r w:rsidRPr="3335B96C">
        <w:rPr>
          <w:rFonts w:ascii="Times New Roman" w:hAnsi="Times New Roman"/>
        </w:rPr>
        <w:t xml:space="preserve">general </w:t>
      </w:r>
      <w:r w:rsidRPr="3335B96C" w:rsidR="1148C7BB">
        <w:rPr>
          <w:rFonts w:ascii="Times New Roman" w:hAnsi="Times New Roman"/>
        </w:rPr>
        <w:t xml:space="preserve">healthcare support </w:t>
      </w:r>
      <w:r w:rsidRPr="3335B96C" w:rsidR="2CF8F0F9">
        <w:rPr>
          <w:rFonts w:ascii="Times New Roman" w:hAnsi="Times New Roman"/>
        </w:rPr>
        <w:t>occupations</w:t>
      </w:r>
      <w:r w:rsidRPr="3335B96C">
        <w:rPr>
          <w:rFonts w:ascii="Times New Roman" w:hAnsi="Times New Roman"/>
        </w:rPr>
        <w:t xml:space="preserve"> based on Bureau of Labor Statistics current data for May 202</w:t>
      </w:r>
      <w:r w:rsidRPr="3335B96C" w:rsidR="3765F48F">
        <w:rPr>
          <w:rFonts w:ascii="Times New Roman" w:hAnsi="Times New Roman"/>
        </w:rPr>
        <w:t>4</w:t>
      </w:r>
      <w:r w:rsidRPr="3335B96C">
        <w:rPr>
          <w:rFonts w:ascii="Times New Roman" w:hAnsi="Times New Roman"/>
        </w:rPr>
        <w:t xml:space="preserve"> (</w:t>
      </w:r>
      <w:hyperlink r:id="rId11">
        <w:r w:rsidRPr="00A96322" w:rsidR="007D4421">
          <w:rPr>
            <w:rStyle w:val="Hyperlink"/>
            <w:rFonts w:ascii="Times New Roman" w:hAnsi="Times New Roman"/>
          </w:rPr>
          <w:t>https://www.bls.gov/oes/current/oes439199.htm</w:t>
        </w:r>
      </w:hyperlink>
      <w:r w:rsidRPr="00A96322">
        <w:rPr>
          <w:rFonts w:ascii="Times New Roman" w:hAnsi="Times New Roman"/>
        </w:rPr>
        <w:t>)</w:t>
      </w:r>
      <w:r w:rsidRPr="00A96322" w:rsidR="007D4421">
        <w:rPr>
          <w:rFonts w:ascii="Times New Roman" w:hAnsi="Times New Roman"/>
        </w:rPr>
        <w:t xml:space="preserve"> </w:t>
      </w:r>
      <w:r w:rsidRPr="00A96322">
        <w:rPr>
          <w:rFonts w:ascii="Times New Roman" w:hAnsi="Times New Roman"/>
        </w:rPr>
        <w:t>of $2</w:t>
      </w:r>
      <w:r w:rsidRPr="00A96322" w:rsidR="43ED4AA9">
        <w:rPr>
          <w:rFonts w:ascii="Times New Roman" w:hAnsi="Times New Roman"/>
        </w:rPr>
        <w:t>3.44</w:t>
      </w:r>
      <w:r w:rsidRPr="00A96322">
        <w:rPr>
          <w:rFonts w:ascii="Times New Roman" w:hAnsi="Times New Roman"/>
        </w:rPr>
        <w:t xml:space="preserve"> per hour, the respondent annualized cost estimate for this collection is $</w:t>
      </w:r>
      <w:r w:rsidRPr="00A96322" w:rsidR="00A96322">
        <w:rPr>
          <w:rFonts w:ascii="Times New Roman" w:hAnsi="Times New Roman"/>
          <w:sz w:val="22"/>
          <w:szCs w:val="22"/>
        </w:rPr>
        <w:t>208,652.33</w:t>
      </w:r>
      <w:r w:rsidRPr="00A96322" w:rsidR="00A96322">
        <w:rPr>
          <w:rFonts w:ascii="Times New Roman" w:hAnsi="Times New Roman"/>
        </w:rPr>
        <w:t xml:space="preserve"> </w:t>
      </w:r>
      <w:r w:rsidRPr="00A96322">
        <w:rPr>
          <w:rFonts w:ascii="Times New Roman" w:hAnsi="Times New Roman"/>
        </w:rPr>
        <w:t>(</w:t>
      </w:r>
      <w:r w:rsidRPr="00A96322" w:rsidR="00A96322">
        <w:rPr>
          <w:rFonts w:ascii="Times New Roman" w:hAnsi="Times New Roman"/>
        </w:rPr>
        <w:t>8901.55</w:t>
      </w:r>
      <w:r w:rsidRPr="00A96322">
        <w:rPr>
          <w:rFonts w:ascii="Times New Roman" w:hAnsi="Times New Roman"/>
        </w:rPr>
        <w:t xml:space="preserve"> x 2</w:t>
      </w:r>
      <w:r w:rsidRPr="00A96322" w:rsidR="00A96322">
        <w:rPr>
          <w:rFonts w:ascii="Times New Roman" w:hAnsi="Times New Roman"/>
        </w:rPr>
        <w:t>3</w:t>
      </w:r>
      <w:r w:rsidRPr="00A96322">
        <w:rPr>
          <w:rFonts w:ascii="Times New Roman" w:hAnsi="Times New Roman"/>
        </w:rPr>
        <w:t>.</w:t>
      </w:r>
      <w:r w:rsidRPr="00A96322" w:rsidR="00A96322">
        <w:rPr>
          <w:rFonts w:ascii="Times New Roman" w:hAnsi="Times New Roman"/>
        </w:rPr>
        <w:t>44</w:t>
      </w:r>
      <w:r w:rsidRPr="00A96322" w:rsidR="007D4421">
        <w:rPr>
          <w:rFonts w:ascii="Times New Roman" w:hAnsi="Times New Roman"/>
        </w:rPr>
        <w:t>)</w:t>
      </w:r>
      <w:r w:rsidRPr="00A96322">
        <w:rPr>
          <w:rFonts w:ascii="Times New Roman" w:hAnsi="Times New Roman"/>
        </w:rPr>
        <w:t>.</w:t>
      </w:r>
    </w:p>
    <w:p w:rsidR="002926D9" w:rsidRPr="002926D9" w:rsidP="002926D9" w14:paraId="689B7B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926D9" w:rsidP="00CD215D" w14:paraId="660F08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4F65FC61" w14:textId="427A82E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61B670A6">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4045B" w:rsidP="240D98A2" w14:paraId="5C603DD9"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335B96C">
        <w:rPr>
          <w:rFonts w:ascii="Times New Roman" w:hAnsi="Times New Roman"/>
        </w:rPr>
        <w:t>There are no startup</w:t>
      </w:r>
      <w:r>
        <w:rPr>
          <w:rFonts w:ascii="Times New Roman" w:hAnsi="Times New Roman"/>
        </w:rPr>
        <w:t>, operation, or maintenance</w:t>
      </w:r>
      <w:r w:rsidRPr="3335B96C">
        <w:rPr>
          <w:rFonts w:ascii="Times New Roman" w:hAnsi="Times New Roman"/>
        </w:rPr>
        <w:t xml:space="preserve"> costs for this information collection</w:t>
      </w:r>
      <w:r>
        <w:rPr>
          <w:rFonts w:ascii="Times New Roman" w:hAnsi="Times New Roman"/>
        </w:rPr>
        <w:t>.</w:t>
      </w:r>
    </w:p>
    <w:p w:rsidR="008A62EF" w:rsidP="240D98A2" w14:paraId="4AD7CEF0"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B1E33" w:rsidP="240D98A2" w14:paraId="771224C6" w14:textId="36AB752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r>
        <w:rPr>
          <w:rFonts w:ascii="Times New Roman" w:hAnsi="Times New Roman"/>
        </w:rPr>
        <w:t xml:space="preserve">The responses will be </w:t>
      </w:r>
      <w:r w:rsidRPr="3335B96C" w:rsidR="009F6CAD">
        <w:rPr>
          <w:rFonts w:ascii="Times New Roman" w:hAnsi="Times New Roman"/>
          <w:spacing w:val="-3"/>
        </w:rPr>
        <w:t>electronically uploaded using</w:t>
      </w:r>
      <w:r w:rsidRPr="3335B96C" w:rsidR="006C2CB2">
        <w:rPr>
          <w:rFonts w:ascii="Times New Roman" w:hAnsi="Times New Roman"/>
          <w:spacing w:val="-3"/>
        </w:rPr>
        <w:t xml:space="preserve"> </w:t>
      </w:r>
      <w:r w:rsidRPr="3335B96C" w:rsidR="006C2CB2">
        <w:rPr>
          <w:rFonts w:ascii="Times New Roman" w:hAnsi="Times New Roman"/>
        </w:rPr>
        <w:t>OWCP’s billing contractor’s web portal</w:t>
      </w:r>
      <w:r w:rsidRPr="3335B96C" w:rsidR="009F6CAD">
        <w:rPr>
          <w:rFonts w:ascii="Times New Roman" w:hAnsi="Times New Roman"/>
          <w:spacing w:val="-3"/>
        </w:rPr>
        <w:t xml:space="preserve"> </w:t>
      </w:r>
      <w:r w:rsidR="003F7C58">
        <w:rPr>
          <w:rFonts w:ascii="Times New Roman" w:hAnsi="Times New Roman"/>
          <w:spacing w:val="-3"/>
        </w:rPr>
        <w:t xml:space="preserve">and will be 100%.  </w:t>
      </w:r>
      <w:r w:rsidRPr="3335B96C" w:rsidR="00146C54">
        <w:rPr>
          <w:rFonts w:ascii="Times New Roman" w:hAnsi="Times New Roman"/>
          <w:spacing w:val="-3"/>
        </w:rPr>
        <w:t xml:space="preserve">The </w:t>
      </w:r>
      <w:r w:rsidRPr="3335B96C" w:rsidR="009F6CAD">
        <w:rPr>
          <w:rFonts w:ascii="Times New Roman" w:hAnsi="Times New Roman"/>
          <w:spacing w:val="-3"/>
        </w:rPr>
        <w:t xml:space="preserve">total cost </w:t>
      </w:r>
      <w:r w:rsidR="003F7C58">
        <w:rPr>
          <w:rFonts w:ascii="Times New Roman" w:hAnsi="Times New Roman"/>
          <w:spacing w:val="-3"/>
        </w:rPr>
        <w:t xml:space="preserve">will be $0.00, as the electronic capability already exists. </w:t>
      </w:r>
    </w:p>
    <w:p w:rsidR="007B1E33" w:rsidP="240D98A2" w14:paraId="7D0624D3"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highlight w:val="yellow"/>
        </w:rPr>
      </w:pPr>
    </w:p>
    <w:p w:rsidR="008E6A21" w:rsidP="00690F56" w14:paraId="50B6C4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70FD2D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87024" w:rsidRPr="00511277" w:rsidP="240D98A2" w14:paraId="05F001C8"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1277">
        <w:rPr>
          <w:rFonts w:ascii="Times New Roman" w:hAnsi="Times New Roman"/>
        </w:rPr>
        <w:t>The estimated costs to the Federal government of collecting the information on Form OWCP-1168 are set out below:</w:t>
      </w:r>
    </w:p>
    <w:p w:rsidR="00887024" w:rsidRPr="00511277" w:rsidP="240D98A2" w14:paraId="63810BC1"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1277">
        <w:rPr>
          <w:rFonts w:ascii="Times New Roman" w:hAnsi="Times New Roman"/>
        </w:rPr>
        <w:t xml:space="preserve"> </w:t>
      </w:r>
    </w:p>
    <w:p w:rsidR="00887024" w:rsidRPr="00511277" w:rsidP="240D98A2" w14:paraId="68ACCA7F" w14:textId="7DFA9E1F">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1277">
        <w:rPr>
          <w:rFonts w:ascii="Times New Roman" w:hAnsi="Times New Roman"/>
        </w:rPr>
        <w:t>Mailing/Developmental costs: There are no</w:t>
      </w:r>
      <w:r w:rsidRPr="00511277" w:rsidR="00511277">
        <w:rPr>
          <w:rFonts w:ascii="Times New Roman" w:hAnsi="Times New Roman"/>
        </w:rPr>
        <w:t xml:space="preserve"> mailing/</w:t>
      </w:r>
      <w:r w:rsidRPr="00511277">
        <w:rPr>
          <w:rFonts w:ascii="Times New Roman" w:hAnsi="Times New Roman"/>
        </w:rPr>
        <w:t>developmental costs associated with this collection of information.</w:t>
      </w:r>
    </w:p>
    <w:p w:rsidR="00887024" w:rsidRPr="00887024" w:rsidP="240D98A2" w14:paraId="47E14CBE"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47FFE40">
        <w:rPr>
          <w:rFonts w:ascii="Times New Roman" w:hAnsi="Times New Roman"/>
        </w:rPr>
        <w:t xml:space="preserve"> </w:t>
      </w:r>
    </w:p>
    <w:p w:rsidR="00887024" w:rsidRPr="00887024" w:rsidP="240D98A2" w14:paraId="2949F05D" w14:textId="21FFE6FA">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47FFE40">
        <w:rPr>
          <w:rFonts w:ascii="Times New Roman" w:hAnsi="Times New Roman"/>
        </w:rPr>
        <w:t>Processing/Reviewing Costs:  OWCP pays its billing contractor $1</w:t>
      </w:r>
      <w:r w:rsidRPr="747FFE40" w:rsidR="6AA6B58B">
        <w:rPr>
          <w:rFonts w:ascii="Times New Roman" w:hAnsi="Times New Roman"/>
        </w:rPr>
        <w:t>6.39</w:t>
      </w:r>
      <w:r w:rsidRPr="747FFE40">
        <w:rPr>
          <w:rFonts w:ascii="Times New Roman" w:hAnsi="Times New Roman"/>
        </w:rPr>
        <w:t xml:space="preserve"> to process one Form OWCP-1168.</w:t>
      </w:r>
      <w:r>
        <w:rPr>
          <w:rStyle w:val="FootnoteReference"/>
          <w:rFonts w:ascii="Times New Roman" w:hAnsi="Times New Roman"/>
        </w:rPr>
        <w:footnoteReference w:id="2"/>
      </w:r>
      <w:r w:rsidRPr="747FFE40">
        <w:rPr>
          <w:rFonts w:ascii="Times New Roman" w:hAnsi="Times New Roman"/>
        </w:rPr>
        <w:t xml:space="preserve">  Therefore, OWCP’s cost to have its contractor process 18</w:t>
      </w:r>
      <w:r w:rsidRPr="747FFE40" w:rsidR="416FD60F">
        <w:rPr>
          <w:rFonts w:ascii="Times New Roman" w:hAnsi="Times New Roman"/>
        </w:rPr>
        <w:t>,417</w:t>
      </w:r>
      <w:r w:rsidRPr="747FFE40">
        <w:rPr>
          <w:rFonts w:ascii="Times New Roman" w:hAnsi="Times New Roman"/>
        </w:rPr>
        <w:t xml:space="preserve"> of these forms for the three programs is $</w:t>
      </w:r>
      <w:r w:rsidRPr="747FFE40" w:rsidR="43162A4B">
        <w:rPr>
          <w:rFonts w:ascii="Times New Roman" w:hAnsi="Times New Roman"/>
        </w:rPr>
        <w:t>30</w:t>
      </w:r>
      <w:r w:rsidRPr="747FFE40">
        <w:rPr>
          <w:rFonts w:ascii="Times New Roman" w:hAnsi="Times New Roman"/>
        </w:rPr>
        <w:t>1</w:t>
      </w:r>
      <w:r w:rsidRPr="747FFE40" w:rsidR="43162A4B">
        <w:rPr>
          <w:rFonts w:ascii="Times New Roman" w:hAnsi="Times New Roman"/>
        </w:rPr>
        <w:t>,854.63</w:t>
      </w:r>
      <w:r w:rsidRPr="747FFE40">
        <w:rPr>
          <w:rFonts w:ascii="Times New Roman" w:hAnsi="Times New Roman"/>
        </w:rPr>
        <w:t xml:space="preserve"> (18</w:t>
      </w:r>
      <w:r w:rsidRPr="747FFE40" w:rsidR="2AE43CB5">
        <w:rPr>
          <w:rFonts w:ascii="Times New Roman" w:hAnsi="Times New Roman"/>
        </w:rPr>
        <w:t>,417</w:t>
      </w:r>
      <w:r w:rsidRPr="747FFE40">
        <w:rPr>
          <w:rFonts w:ascii="Times New Roman" w:hAnsi="Times New Roman"/>
        </w:rPr>
        <w:t xml:space="preserve"> forms x $1</w:t>
      </w:r>
      <w:r w:rsidRPr="747FFE40" w:rsidR="68B3EFCC">
        <w:rPr>
          <w:rFonts w:ascii="Times New Roman" w:hAnsi="Times New Roman"/>
        </w:rPr>
        <w:t>6.39</w:t>
      </w:r>
      <w:r w:rsidRPr="747FFE40">
        <w:rPr>
          <w:rFonts w:ascii="Times New Roman" w:hAnsi="Times New Roman"/>
        </w:rPr>
        <w:t xml:space="preserve"> = $</w:t>
      </w:r>
      <w:r w:rsidRPr="747FFE40" w:rsidR="764DB300">
        <w:rPr>
          <w:rFonts w:ascii="Times New Roman" w:hAnsi="Times New Roman"/>
        </w:rPr>
        <w:t>301,854.63</w:t>
      </w:r>
      <w:r w:rsidRPr="747FFE40" w:rsidR="00E256DC">
        <w:rPr>
          <w:rFonts w:ascii="Times New Roman" w:hAnsi="Times New Roman"/>
        </w:rPr>
        <w:t xml:space="preserve"> or </w:t>
      </w:r>
      <w:r w:rsidRPr="747FFE40" w:rsidR="4BEA47B2">
        <w:rPr>
          <w:rFonts w:ascii="Times New Roman" w:hAnsi="Times New Roman"/>
        </w:rPr>
        <w:t>$301,855</w:t>
      </w:r>
      <w:r w:rsidRPr="747FFE40" w:rsidR="00E256DC">
        <w:rPr>
          <w:rFonts w:ascii="Times New Roman" w:hAnsi="Times New Roman"/>
        </w:rPr>
        <w:t xml:space="preserve"> rounded</w:t>
      </w:r>
      <w:r w:rsidRPr="747FFE40">
        <w:rPr>
          <w:rFonts w:ascii="Times New Roman" w:hAnsi="Times New Roman"/>
        </w:rPr>
        <w:t>).</w:t>
      </w:r>
    </w:p>
    <w:p w:rsidR="00887024" w:rsidRPr="00887024" w:rsidP="240D98A2" w14:paraId="1496E360" w14:textId="77777777">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47FFE40">
        <w:rPr>
          <w:rFonts w:ascii="Times New Roman" w:hAnsi="Times New Roman"/>
        </w:rPr>
        <w:t xml:space="preserve"> </w:t>
      </w:r>
    </w:p>
    <w:p w:rsidR="00690F56" w:rsidP="240D98A2" w14:paraId="3F8C7E1B" w14:textId="1D432C48">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47FFE40">
        <w:rPr>
          <w:rFonts w:ascii="Times New Roman" w:hAnsi="Times New Roman"/>
        </w:rPr>
        <w:t>$</w:t>
      </w:r>
      <w:r w:rsidRPr="747FFE40" w:rsidR="7AF6C00D">
        <w:rPr>
          <w:rFonts w:ascii="Times New Roman" w:hAnsi="Times New Roman"/>
        </w:rPr>
        <w:t xml:space="preserve">301,855 </w:t>
      </w:r>
      <w:r w:rsidRPr="747FFE40">
        <w:rPr>
          <w:rFonts w:ascii="Times New Roman" w:hAnsi="Times New Roman"/>
        </w:rPr>
        <w:t xml:space="preserve">(processing) = Total Estimated Federal Cost of </w:t>
      </w:r>
      <w:r w:rsidRPr="747FFE40" w:rsidR="00E256DC">
        <w:rPr>
          <w:rFonts w:ascii="Times New Roman" w:hAnsi="Times New Roman"/>
        </w:rPr>
        <w:t>$</w:t>
      </w:r>
      <w:r w:rsidRPr="747FFE40" w:rsidR="6116F2FF">
        <w:rPr>
          <w:rFonts w:ascii="Times New Roman" w:hAnsi="Times New Roman"/>
        </w:rPr>
        <w:t>301,855</w:t>
      </w:r>
      <w:r w:rsidRPr="747FFE40">
        <w:rPr>
          <w:rFonts w:ascii="Times New Roman" w:hAnsi="Times New Roman"/>
        </w:rPr>
        <w:t>.</w:t>
      </w:r>
    </w:p>
    <w:p w:rsidR="00887024" w:rsidP="00887024" w14:paraId="17E5CB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09A25A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747FFE40" w14:paraId="5321AF4F" w14:textId="5DBD1E21">
      <w:pPr>
        <w:widowControl/>
        <w:tabs>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747FFE40">
        <w:rPr>
          <w:rFonts w:ascii="Times New Roman" w:hAnsi="Times New Roman"/>
        </w:rPr>
        <w:t xml:space="preserve">The changes to form 1168 </w:t>
      </w:r>
      <w:r w:rsidRPr="747FFE40" w:rsidR="00D37E6E">
        <w:rPr>
          <w:rFonts w:ascii="Times New Roman" w:hAnsi="Times New Roman"/>
        </w:rPr>
        <w:t>include</w:t>
      </w:r>
      <w:r w:rsidR="00446762">
        <w:rPr>
          <w:rFonts w:ascii="Times New Roman" w:hAnsi="Times New Roman"/>
        </w:rPr>
        <w:t xml:space="preserve"> changes to the fields and instructions. </w:t>
      </w:r>
      <w:r w:rsidR="0026705F">
        <w:rPr>
          <w:rFonts w:ascii="Times New Roman" w:hAnsi="Times New Roman"/>
        </w:rPr>
        <w:t xml:space="preserve">The OWCP is </w:t>
      </w:r>
      <w:r w:rsidRPr="747FFE40">
        <w:rPr>
          <w:rFonts w:ascii="Times New Roman" w:hAnsi="Times New Roman"/>
        </w:rPr>
        <w:t>mandating electronic enrollment and only allow</w:t>
      </w:r>
      <w:r w:rsidR="009458D5">
        <w:rPr>
          <w:rFonts w:ascii="Times New Roman" w:hAnsi="Times New Roman"/>
        </w:rPr>
        <w:t>ing</w:t>
      </w:r>
      <w:r w:rsidRPr="747FFE40">
        <w:rPr>
          <w:rFonts w:ascii="Times New Roman" w:hAnsi="Times New Roman"/>
        </w:rPr>
        <w:t xml:space="preserve"> paper/fax submissions in certain extenuating circumstances that make electronic submission impossible</w:t>
      </w:r>
      <w:r w:rsidR="00BF44FE">
        <w:rPr>
          <w:rFonts w:ascii="Times New Roman" w:hAnsi="Times New Roman"/>
        </w:rPr>
        <w:t>.</w:t>
      </w:r>
      <w:r w:rsidR="00B4715B">
        <w:rPr>
          <w:rFonts w:ascii="Times New Roman" w:hAnsi="Times New Roman"/>
        </w:rPr>
        <w:t xml:space="preserve"> T</w:t>
      </w:r>
      <w:r w:rsidR="00E258B9">
        <w:rPr>
          <w:rFonts w:ascii="Times New Roman" w:hAnsi="Times New Roman"/>
        </w:rPr>
        <w:t>he</w:t>
      </w:r>
      <w:r w:rsidR="0063318E">
        <w:rPr>
          <w:rFonts w:ascii="Times New Roman" w:hAnsi="Times New Roman"/>
        </w:rPr>
        <w:t xml:space="preserve"> bill processing</w:t>
      </w:r>
      <w:r w:rsidR="00E258B9">
        <w:rPr>
          <w:rFonts w:ascii="Times New Roman" w:hAnsi="Times New Roman"/>
        </w:rPr>
        <w:t xml:space="preserve"> system </w:t>
      </w:r>
      <w:r w:rsidR="004267C6">
        <w:rPr>
          <w:rFonts w:ascii="Times New Roman" w:hAnsi="Times New Roman"/>
        </w:rPr>
        <w:t xml:space="preserve">currently allows electronic enrollments and </w:t>
      </w:r>
      <w:r w:rsidR="00B4715B">
        <w:rPr>
          <w:rFonts w:ascii="Times New Roman" w:hAnsi="Times New Roman"/>
        </w:rPr>
        <w:t xml:space="preserve">is being enhanced to </w:t>
      </w:r>
      <w:r w:rsidR="00701D64">
        <w:rPr>
          <w:rFonts w:ascii="Times New Roman" w:hAnsi="Times New Roman"/>
        </w:rPr>
        <w:t>accommodate the revisions</w:t>
      </w:r>
      <w:r w:rsidR="004267C6">
        <w:rPr>
          <w:rFonts w:ascii="Times New Roman" w:hAnsi="Times New Roman"/>
        </w:rPr>
        <w:t xml:space="preserve">. </w:t>
      </w:r>
    </w:p>
    <w:p w:rsidR="0049625A" w:rsidRPr="00F4518C" w:rsidP="0049625A" w14:paraId="310EBC9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05F842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31D6">
        <w:rPr>
          <w:rFonts w:ascii="Times New Roman" w:hAnsi="Times New Roman"/>
        </w:rPr>
        <w:t>Data collected with this form will not be published.</w:t>
      </w:r>
    </w:p>
    <w:p w:rsidR="002631D6" w:rsidRPr="00871CA6" w:rsidP="00690F56" w14:paraId="6197F3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0F6FE2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3D60B41E" w14:textId="77583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6170B">
        <w:rPr>
          <w:rFonts w:ascii="Times New Roman" w:hAnsi="Times New Roman"/>
        </w:rPr>
        <w:t>The OMB Number and expiration date will be displayed.</w:t>
      </w:r>
    </w:p>
    <w:p w:rsidR="0076170B" w:rsidRPr="00A973AA" w:rsidP="00690F56" w14:paraId="7D72164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524EA9B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282302F" w14:textId="12AED85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F745F">
        <w:rPr>
          <w:rFonts w:ascii="Times New Roman" w:hAnsi="Times New Roman"/>
        </w:rPr>
        <w:t>There are no exceptions to certification.</w:t>
      </w:r>
    </w:p>
    <w:p w:rsidR="00FF745F" w:rsidRPr="00871CA6" w:rsidP="00690F56" w14:paraId="5EE707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64A7224A">
      <w:pPr>
        <w:widowControl/>
        <w:autoSpaceDE/>
        <w:autoSpaceDN/>
        <w:adjustRightInd/>
        <w:spacing w:after="200" w:line="276" w:lineRule="auto"/>
        <w:rPr>
          <w:rFonts w:ascii="Times New Roman" w:hAnsi="Times New Roman"/>
        </w:rPr>
      </w:pPr>
      <w:r w:rsidRPr="00A973AA">
        <w:rPr>
          <w:rFonts w:ascii="Times New Roman" w:hAnsi="Times New Roman"/>
          <w:b/>
          <w:bCs/>
        </w:rPr>
        <w:t xml:space="preserve">B. COLLECTIONS OF </w:t>
      </w:r>
      <w:r w:rsidRPr="00A973AA" w:rsidR="00255B8F">
        <w:rPr>
          <w:rFonts w:ascii="Times New Roman" w:hAnsi="Times New Roman"/>
          <w:b/>
          <w:bCs/>
        </w:rPr>
        <w:t>INFORMATION</w:t>
      </w:r>
      <w:r w:rsidRPr="00A973AA">
        <w:rPr>
          <w:rFonts w:ascii="Times New Roman" w:hAnsi="Times New Roman"/>
          <w:b/>
          <w:bCs/>
        </w:rPr>
        <w:t xml:space="preserve"> EMPLOYING STATISTICAL METHODS.</w:t>
      </w:r>
    </w:p>
    <w:p w:rsidR="00332F98" w:rsidRPr="00D53DEB" w14:paraId="3E8CBCDA" w14:textId="65C3FE22">
      <w:pPr>
        <w:rPr>
          <w:rFonts w:ascii="Times New Roman" w:hAnsi="Times New Roman"/>
        </w:rPr>
      </w:pPr>
      <w:r w:rsidRPr="00A67227">
        <w:rPr>
          <w:rFonts w:ascii="Times New Roman" w:hAnsi="Times New Roman"/>
        </w:rPr>
        <w:t>Statistical methods are not used in these collections of information.</w:t>
      </w:r>
    </w:p>
    <w:sectPr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E66625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417AD8">
      <w:rPr>
        <w:rStyle w:val="PageNumber"/>
        <w:rFonts w:ascii="Times New Roman" w:hAnsi="Times New Roman"/>
        <w:noProof/>
      </w:rPr>
      <w:t>2</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33F" w14:paraId="27B3485F" w14:textId="77777777">
      <w:r>
        <w:separator/>
      </w:r>
    </w:p>
  </w:footnote>
  <w:footnote w:type="continuationSeparator" w:id="1">
    <w:p w:rsidR="0068333F" w14:paraId="37D6433E" w14:textId="77777777">
      <w:r>
        <w:continuationSeparator/>
      </w:r>
    </w:p>
  </w:footnote>
  <w:footnote w:id="2">
    <w:p w:rsidR="004B3643" w:rsidP="004B3643" w14:paraId="2975693E" w14:textId="578F28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Style w:val="FootnoteReference"/>
        </w:rPr>
        <w:footnoteRef/>
      </w:r>
      <w:r>
        <w:t xml:space="preserve"> </w:t>
      </w:r>
      <w:r w:rsidRPr="0049625A">
        <w:rPr>
          <w:rFonts w:ascii="Times New Roman" w:hAnsi="Times New Roman"/>
        </w:rPr>
        <w:t>OWCP entered a new medical bill processing contract in 2020</w:t>
      </w:r>
      <w:r>
        <w:rPr>
          <w:rFonts w:ascii="Times New Roman" w:hAnsi="Times New Roman"/>
        </w:rPr>
        <w:t xml:space="preserve">. </w:t>
      </w:r>
      <w:r w:rsidRPr="0049625A">
        <w:rPr>
          <w:rFonts w:ascii="Times New Roman" w:hAnsi="Times New Roman"/>
        </w:rPr>
        <w:t xml:space="preserve"> This current contract encompasses a combination of services </w:t>
      </w:r>
      <w:r>
        <w:rPr>
          <w:rFonts w:ascii="Times New Roman" w:hAnsi="Times New Roman"/>
        </w:rPr>
        <w:t>that</w:t>
      </w:r>
      <w:r w:rsidRPr="0049625A">
        <w:rPr>
          <w:rFonts w:ascii="Times New Roman" w:hAnsi="Times New Roman"/>
        </w:rPr>
        <w:t xml:space="preserve"> includes mailroom and call center subcontracting costs, and there is not a specific </w:t>
      </w:r>
      <w:r>
        <w:rPr>
          <w:rFonts w:ascii="Times New Roman" w:hAnsi="Times New Roman"/>
        </w:rPr>
        <w:t xml:space="preserve">itemized </w:t>
      </w:r>
      <w:r w:rsidRPr="0049625A">
        <w:rPr>
          <w:rFonts w:ascii="Times New Roman" w:hAnsi="Times New Roman"/>
        </w:rPr>
        <w:t xml:space="preserve">cost </w:t>
      </w:r>
      <w:r>
        <w:rPr>
          <w:rFonts w:ascii="Times New Roman" w:hAnsi="Times New Roman"/>
        </w:rPr>
        <w:t>associated with processing OWCP-1168</w:t>
      </w:r>
      <w:r w:rsidRPr="0049625A">
        <w:rPr>
          <w:rFonts w:ascii="Times New Roman" w:hAnsi="Times New Roman"/>
        </w:rPr>
        <w:t>.</w:t>
      </w:r>
      <w:r>
        <w:rPr>
          <w:rFonts w:ascii="Times New Roman" w:hAnsi="Times New Roman"/>
        </w:rPr>
        <w:t xml:space="preserve"> Therefore, </w:t>
      </w:r>
      <w:r w:rsidRPr="0049625A">
        <w:rPr>
          <w:rFonts w:ascii="Times New Roman" w:hAnsi="Times New Roman"/>
        </w:rPr>
        <w:t xml:space="preserve">the per-form cost calculation was determined by calculating the enrollment portion of the option year price and then dividing this portion by a projected number of enrollments for the full option year.  </w:t>
      </w:r>
    </w:p>
    <w:p w:rsidR="004B3643" w14:paraId="4F9114DC" w14:textId="185327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5FF" w14:paraId="6BB60392" w14:textId="47B31166">
    <w:pPr>
      <w:pStyle w:val="Header"/>
      <w:rPr>
        <w:rFonts w:ascii="Times New Roman" w:hAnsi="Times New Roman"/>
        <w:bCs/>
        <w:sz w:val="20"/>
        <w:szCs w:val="20"/>
      </w:rPr>
    </w:pPr>
    <w:r w:rsidRPr="008A45FF">
      <w:rPr>
        <w:rFonts w:ascii="Times New Roman" w:hAnsi="Times New Roman"/>
        <w:bCs/>
        <w:sz w:val="20"/>
        <w:szCs w:val="20"/>
      </w:rPr>
      <w:t>Provider Enrollment Form</w:t>
    </w:r>
  </w:p>
  <w:p w:rsidR="00EC0B43" w:rsidRPr="00A96322" w14:paraId="52F50703" w14:textId="0CF9F19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747532">
      <w:rPr>
        <w:rFonts w:ascii="Times New Roman" w:hAnsi="Times New Roman"/>
        <w:sz w:val="20"/>
        <w:szCs w:val="20"/>
      </w:rPr>
      <w:t>:</w:t>
    </w:r>
    <w:r w:rsidR="006626FF">
      <w:rPr>
        <w:rFonts w:ascii="Times New Roman" w:hAnsi="Times New Roman"/>
        <w:sz w:val="20"/>
        <w:szCs w:val="20"/>
      </w:rPr>
      <w:t xml:space="preserve"> </w:t>
    </w:r>
    <w:r w:rsidRPr="00A96322" w:rsidR="00747532">
      <w:rPr>
        <w:rFonts w:ascii="Times New Roman" w:hAnsi="Times New Roman"/>
        <w:sz w:val="20"/>
        <w:szCs w:val="20"/>
      </w:rPr>
      <w:t>1240-0021</w:t>
    </w:r>
  </w:p>
  <w:p w:rsidR="00E60FB0" w:rsidRPr="00F8164B" w14:paraId="1D1AD862" w14:textId="2ED1D92D">
    <w:pPr>
      <w:pStyle w:val="Header"/>
      <w:rPr>
        <w:rFonts w:ascii="Times New Roman" w:hAnsi="Times New Roman"/>
        <w:sz w:val="20"/>
        <w:szCs w:val="20"/>
      </w:rPr>
    </w:pPr>
    <w:r w:rsidRPr="00A96322">
      <w:rPr>
        <w:rFonts w:ascii="Times New Roman" w:hAnsi="Times New Roman"/>
        <w:sz w:val="20"/>
        <w:szCs w:val="20"/>
      </w:rPr>
      <w:t xml:space="preserve">OMB Expiration Date: </w:t>
    </w:r>
    <w:r w:rsidRPr="00A96322" w:rsidR="007842A8">
      <w:rPr>
        <w:rFonts w:ascii="Times New Roman" w:hAnsi="Times New Roman"/>
        <w:sz w:val="20"/>
        <w:szCs w:val="20"/>
      </w:rPr>
      <w:t xml:space="preserve">December 31, </w:t>
    </w:r>
    <w:r w:rsidR="00BF0F47">
      <w:rPr>
        <w:rFonts w:ascii="Times New Roman" w:hAnsi="Times New Roman"/>
        <w:sz w:val="20"/>
        <w:szCs w:val="20"/>
      </w:rPr>
      <w:t>2026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A617BB"/>
    <w:multiLevelType w:val="hybridMultilevel"/>
    <w:tmpl w:val="DF58E462"/>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4CAC392E"/>
    <w:multiLevelType w:val="hybridMultilevel"/>
    <w:tmpl w:val="D23825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54421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816875711">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6180137">
    <w:abstractNumId w:val="4"/>
  </w:num>
  <w:num w:numId="4" w16cid:durableId="814614150">
    <w:abstractNumId w:val="10"/>
  </w:num>
  <w:num w:numId="5" w16cid:durableId="1505362276">
    <w:abstractNumId w:val="3"/>
  </w:num>
  <w:num w:numId="6" w16cid:durableId="1674331049">
    <w:abstractNumId w:val="5"/>
  </w:num>
  <w:num w:numId="7" w16cid:durableId="19060687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422682217">
    <w:abstractNumId w:val="12"/>
  </w:num>
  <w:num w:numId="9" w16cid:durableId="1393431986">
    <w:abstractNumId w:val="1"/>
  </w:num>
  <w:num w:numId="10" w16cid:durableId="1282036563">
    <w:abstractNumId w:val="11"/>
  </w:num>
  <w:num w:numId="11" w16cid:durableId="1070225815">
    <w:abstractNumId w:val="7"/>
  </w:num>
  <w:num w:numId="12" w16cid:durableId="350956630">
    <w:abstractNumId w:val="9"/>
  </w:num>
  <w:num w:numId="13" w16cid:durableId="1134984320">
    <w:abstractNumId w:val="6"/>
  </w:num>
  <w:num w:numId="14" w16cid:durableId="292369590">
    <w:abstractNumId w:val="8"/>
  </w:num>
  <w:num w:numId="15" w16cid:durableId="842208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1E4"/>
    <w:rsid w:val="00003868"/>
    <w:rsid w:val="00011836"/>
    <w:rsid w:val="000133FD"/>
    <w:rsid w:val="00014158"/>
    <w:rsid w:val="00016A20"/>
    <w:rsid w:val="00020F69"/>
    <w:rsid w:val="00021C66"/>
    <w:rsid w:val="00022303"/>
    <w:rsid w:val="0002456B"/>
    <w:rsid w:val="00040546"/>
    <w:rsid w:val="0004107F"/>
    <w:rsid w:val="000414C2"/>
    <w:rsid w:val="0004197A"/>
    <w:rsid w:val="00042CBD"/>
    <w:rsid w:val="000439DC"/>
    <w:rsid w:val="000504CA"/>
    <w:rsid w:val="00050D68"/>
    <w:rsid w:val="00052174"/>
    <w:rsid w:val="0005222E"/>
    <w:rsid w:val="000615B7"/>
    <w:rsid w:val="00061F6C"/>
    <w:rsid w:val="00064A0E"/>
    <w:rsid w:val="00064E28"/>
    <w:rsid w:val="0007383F"/>
    <w:rsid w:val="00074706"/>
    <w:rsid w:val="00087673"/>
    <w:rsid w:val="00094933"/>
    <w:rsid w:val="00095C30"/>
    <w:rsid w:val="000A12C4"/>
    <w:rsid w:val="000A7853"/>
    <w:rsid w:val="000B0391"/>
    <w:rsid w:val="000B0B91"/>
    <w:rsid w:val="000B0CB0"/>
    <w:rsid w:val="000B4875"/>
    <w:rsid w:val="000B6FB6"/>
    <w:rsid w:val="000C257C"/>
    <w:rsid w:val="000C3A92"/>
    <w:rsid w:val="000C4E32"/>
    <w:rsid w:val="000C74FB"/>
    <w:rsid w:val="000D225A"/>
    <w:rsid w:val="000D473B"/>
    <w:rsid w:val="000D626F"/>
    <w:rsid w:val="000D7F95"/>
    <w:rsid w:val="000E1C64"/>
    <w:rsid w:val="000F6836"/>
    <w:rsid w:val="00101908"/>
    <w:rsid w:val="001040D4"/>
    <w:rsid w:val="001078BB"/>
    <w:rsid w:val="00111EC6"/>
    <w:rsid w:val="00116AF5"/>
    <w:rsid w:val="00116CD5"/>
    <w:rsid w:val="001208CA"/>
    <w:rsid w:val="00120FA1"/>
    <w:rsid w:val="001224D7"/>
    <w:rsid w:val="0012360E"/>
    <w:rsid w:val="00133C47"/>
    <w:rsid w:val="0014556E"/>
    <w:rsid w:val="00146C54"/>
    <w:rsid w:val="00151D26"/>
    <w:rsid w:val="0015322B"/>
    <w:rsid w:val="0015365E"/>
    <w:rsid w:val="00157A90"/>
    <w:rsid w:val="00160DCC"/>
    <w:rsid w:val="001707C6"/>
    <w:rsid w:val="001714B0"/>
    <w:rsid w:val="00180E5A"/>
    <w:rsid w:val="00194FB3"/>
    <w:rsid w:val="001A2881"/>
    <w:rsid w:val="001A47D9"/>
    <w:rsid w:val="001B13D7"/>
    <w:rsid w:val="001B5754"/>
    <w:rsid w:val="001D10ED"/>
    <w:rsid w:val="001D2D09"/>
    <w:rsid w:val="001D67BB"/>
    <w:rsid w:val="001E0E7F"/>
    <w:rsid w:val="001E2932"/>
    <w:rsid w:val="001E3596"/>
    <w:rsid w:val="001E5213"/>
    <w:rsid w:val="001E782D"/>
    <w:rsid w:val="001F2E8E"/>
    <w:rsid w:val="001F6372"/>
    <w:rsid w:val="002036A1"/>
    <w:rsid w:val="00205159"/>
    <w:rsid w:val="00210A6F"/>
    <w:rsid w:val="00211B80"/>
    <w:rsid w:val="00211D58"/>
    <w:rsid w:val="002134B4"/>
    <w:rsid w:val="00215941"/>
    <w:rsid w:val="002203C9"/>
    <w:rsid w:val="002263A8"/>
    <w:rsid w:val="00227D07"/>
    <w:rsid w:val="002333F9"/>
    <w:rsid w:val="002347BF"/>
    <w:rsid w:val="00235B6A"/>
    <w:rsid w:val="00237691"/>
    <w:rsid w:val="00242CA0"/>
    <w:rsid w:val="00243432"/>
    <w:rsid w:val="00246071"/>
    <w:rsid w:val="002469D2"/>
    <w:rsid w:val="00247146"/>
    <w:rsid w:val="0025057D"/>
    <w:rsid w:val="00251C6D"/>
    <w:rsid w:val="00255B8F"/>
    <w:rsid w:val="002631D6"/>
    <w:rsid w:val="0026705F"/>
    <w:rsid w:val="00271087"/>
    <w:rsid w:val="002733D5"/>
    <w:rsid w:val="00273D58"/>
    <w:rsid w:val="00274ED7"/>
    <w:rsid w:val="00277C1F"/>
    <w:rsid w:val="0028226A"/>
    <w:rsid w:val="00283E45"/>
    <w:rsid w:val="002866AD"/>
    <w:rsid w:val="00286BE3"/>
    <w:rsid w:val="0029053D"/>
    <w:rsid w:val="0029135D"/>
    <w:rsid w:val="002926D9"/>
    <w:rsid w:val="00292951"/>
    <w:rsid w:val="00293CD1"/>
    <w:rsid w:val="00296D53"/>
    <w:rsid w:val="002A3962"/>
    <w:rsid w:val="002A5972"/>
    <w:rsid w:val="002B7430"/>
    <w:rsid w:val="002D75D2"/>
    <w:rsid w:val="002E238B"/>
    <w:rsid w:val="002E4200"/>
    <w:rsid w:val="002F03C4"/>
    <w:rsid w:val="002F4A2D"/>
    <w:rsid w:val="002F7550"/>
    <w:rsid w:val="00304132"/>
    <w:rsid w:val="00312124"/>
    <w:rsid w:val="00313820"/>
    <w:rsid w:val="00316AC4"/>
    <w:rsid w:val="00320E60"/>
    <w:rsid w:val="0032649A"/>
    <w:rsid w:val="00332F98"/>
    <w:rsid w:val="003373F1"/>
    <w:rsid w:val="003430A6"/>
    <w:rsid w:val="003448FC"/>
    <w:rsid w:val="003548D8"/>
    <w:rsid w:val="00362D24"/>
    <w:rsid w:val="00363CC2"/>
    <w:rsid w:val="00366EA4"/>
    <w:rsid w:val="00371EEC"/>
    <w:rsid w:val="00383565"/>
    <w:rsid w:val="003876F3"/>
    <w:rsid w:val="00390426"/>
    <w:rsid w:val="003924A5"/>
    <w:rsid w:val="0039461F"/>
    <w:rsid w:val="00394AEB"/>
    <w:rsid w:val="00395938"/>
    <w:rsid w:val="00396C0D"/>
    <w:rsid w:val="003A5439"/>
    <w:rsid w:val="003A6353"/>
    <w:rsid w:val="003A6E69"/>
    <w:rsid w:val="003B4627"/>
    <w:rsid w:val="003B54DE"/>
    <w:rsid w:val="003C13C6"/>
    <w:rsid w:val="003C1964"/>
    <w:rsid w:val="003C21FA"/>
    <w:rsid w:val="003C519E"/>
    <w:rsid w:val="003C71C1"/>
    <w:rsid w:val="003D5958"/>
    <w:rsid w:val="003D6AC7"/>
    <w:rsid w:val="003E2E8D"/>
    <w:rsid w:val="003E49A6"/>
    <w:rsid w:val="003E5E34"/>
    <w:rsid w:val="003F3828"/>
    <w:rsid w:val="003F53FB"/>
    <w:rsid w:val="003F7C58"/>
    <w:rsid w:val="00400B4D"/>
    <w:rsid w:val="00401F18"/>
    <w:rsid w:val="00404413"/>
    <w:rsid w:val="004056B7"/>
    <w:rsid w:val="00410AC8"/>
    <w:rsid w:val="00414664"/>
    <w:rsid w:val="00416502"/>
    <w:rsid w:val="00417AD8"/>
    <w:rsid w:val="00420A8D"/>
    <w:rsid w:val="004214F6"/>
    <w:rsid w:val="004267C6"/>
    <w:rsid w:val="004314BE"/>
    <w:rsid w:val="00431CBC"/>
    <w:rsid w:val="00431E01"/>
    <w:rsid w:val="00436F68"/>
    <w:rsid w:val="00443460"/>
    <w:rsid w:val="00446762"/>
    <w:rsid w:val="0044773C"/>
    <w:rsid w:val="00455051"/>
    <w:rsid w:val="00456177"/>
    <w:rsid w:val="00461267"/>
    <w:rsid w:val="00461784"/>
    <w:rsid w:val="00463CAE"/>
    <w:rsid w:val="00464CBD"/>
    <w:rsid w:val="004672B5"/>
    <w:rsid w:val="004844D1"/>
    <w:rsid w:val="00484DFD"/>
    <w:rsid w:val="0048559D"/>
    <w:rsid w:val="00493859"/>
    <w:rsid w:val="00494A93"/>
    <w:rsid w:val="00494D75"/>
    <w:rsid w:val="0049625A"/>
    <w:rsid w:val="0049670D"/>
    <w:rsid w:val="004A1763"/>
    <w:rsid w:val="004B1E83"/>
    <w:rsid w:val="004B3643"/>
    <w:rsid w:val="004B629B"/>
    <w:rsid w:val="004D1C78"/>
    <w:rsid w:val="004D441E"/>
    <w:rsid w:val="004D46D1"/>
    <w:rsid w:val="004D7C62"/>
    <w:rsid w:val="004E1D9E"/>
    <w:rsid w:val="004E5D85"/>
    <w:rsid w:val="004E782B"/>
    <w:rsid w:val="004F1659"/>
    <w:rsid w:val="0050672D"/>
    <w:rsid w:val="00511277"/>
    <w:rsid w:val="0051311D"/>
    <w:rsid w:val="005164DC"/>
    <w:rsid w:val="0052212D"/>
    <w:rsid w:val="0052328D"/>
    <w:rsid w:val="00530EBD"/>
    <w:rsid w:val="00535FDA"/>
    <w:rsid w:val="00540CAB"/>
    <w:rsid w:val="00546905"/>
    <w:rsid w:val="0055097A"/>
    <w:rsid w:val="00553363"/>
    <w:rsid w:val="00567912"/>
    <w:rsid w:val="00570098"/>
    <w:rsid w:val="00571B7E"/>
    <w:rsid w:val="00576E9B"/>
    <w:rsid w:val="005805E7"/>
    <w:rsid w:val="00583F5D"/>
    <w:rsid w:val="0058424C"/>
    <w:rsid w:val="00584F8D"/>
    <w:rsid w:val="00585828"/>
    <w:rsid w:val="005A0350"/>
    <w:rsid w:val="005A50D1"/>
    <w:rsid w:val="005A55DB"/>
    <w:rsid w:val="005B5990"/>
    <w:rsid w:val="005C0041"/>
    <w:rsid w:val="005C6147"/>
    <w:rsid w:val="005D04FF"/>
    <w:rsid w:val="005D3712"/>
    <w:rsid w:val="005D412D"/>
    <w:rsid w:val="005D5F8C"/>
    <w:rsid w:val="005E490E"/>
    <w:rsid w:val="005E5148"/>
    <w:rsid w:val="0060114B"/>
    <w:rsid w:val="00611DE2"/>
    <w:rsid w:val="006164DE"/>
    <w:rsid w:val="006227B3"/>
    <w:rsid w:val="00625430"/>
    <w:rsid w:val="0063074D"/>
    <w:rsid w:val="00631279"/>
    <w:rsid w:val="0063318E"/>
    <w:rsid w:val="00633B29"/>
    <w:rsid w:val="0063523D"/>
    <w:rsid w:val="00642220"/>
    <w:rsid w:val="00652ED1"/>
    <w:rsid w:val="006626FF"/>
    <w:rsid w:val="006650A8"/>
    <w:rsid w:val="00666023"/>
    <w:rsid w:val="006660EC"/>
    <w:rsid w:val="00672DC2"/>
    <w:rsid w:val="0067772C"/>
    <w:rsid w:val="0067779A"/>
    <w:rsid w:val="0068333F"/>
    <w:rsid w:val="00685435"/>
    <w:rsid w:val="00685AAB"/>
    <w:rsid w:val="006869F7"/>
    <w:rsid w:val="00690F56"/>
    <w:rsid w:val="00691075"/>
    <w:rsid w:val="00693371"/>
    <w:rsid w:val="00696EDC"/>
    <w:rsid w:val="006A432F"/>
    <w:rsid w:val="006A4637"/>
    <w:rsid w:val="006B6B11"/>
    <w:rsid w:val="006C2CB2"/>
    <w:rsid w:val="006C39F8"/>
    <w:rsid w:val="006C7C27"/>
    <w:rsid w:val="006C7D8F"/>
    <w:rsid w:val="006D7E65"/>
    <w:rsid w:val="006E1A08"/>
    <w:rsid w:val="006E4DA3"/>
    <w:rsid w:val="006F2095"/>
    <w:rsid w:val="006F66F9"/>
    <w:rsid w:val="006F6E13"/>
    <w:rsid w:val="006F7531"/>
    <w:rsid w:val="007010C5"/>
    <w:rsid w:val="007011F1"/>
    <w:rsid w:val="00701D64"/>
    <w:rsid w:val="0070242F"/>
    <w:rsid w:val="007034EB"/>
    <w:rsid w:val="00703B73"/>
    <w:rsid w:val="007127A1"/>
    <w:rsid w:val="00713ACE"/>
    <w:rsid w:val="00715F82"/>
    <w:rsid w:val="0071749C"/>
    <w:rsid w:val="0073701E"/>
    <w:rsid w:val="007412B6"/>
    <w:rsid w:val="00747532"/>
    <w:rsid w:val="00757B7E"/>
    <w:rsid w:val="0076170B"/>
    <w:rsid w:val="007636EC"/>
    <w:rsid w:val="00765D6E"/>
    <w:rsid w:val="0076608C"/>
    <w:rsid w:val="00767D37"/>
    <w:rsid w:val="007702C0"/>
    <w:rsid w:val="0077104E"/>
    <w:rsid w:val="00771101"/>
    <w:rsid w:val="00771B30"/>
    <w:rsid w:val="00774503"/>
    <w:rsid w:val="00777CD2"/>
    <w:rsid w:val="0078038F"/>
    <w:rsid w:val="007814AA"/>
    <w:rsid w:val="00781F0F"/>
    <w:rsid w:val="007842A8"/>
    <w:rsid w:val="00785FE9"/>
    <w:rsid w:val="00786E04"/>
    <w:rsid w:val="007950BA"/>
    <w:rsid w:val="007A7F79"/>
    <w:rsid w:val="007B1E33"/>
    <w:rsid w:val="007C3592"/>
    <w:rsid w:val="007D3FCC"/>
    <w:rsid w:val="007D4421"/>
    <w:rsid w:val="007D46C2"/>
    <w:rsid w:val="007E1721"/>
    <w:rsid w:val="007E7C7B"/>
    <w:rsid w:val="007F4473"/>
    <w:rsid w:val="008043E5"/>
    <w:rsid w:val="00804A1A"/>
    <w:rsid w:val="00804E3E"/>
    <w:rsid w:val="008050B1"/>
    <w:rsid w:val="0081073D"/>
    <w:rsid w:val="0081417B"/>
    <w:rsid w:val="008160E4"/>
    <w:rsid w:val="008239C2"/>
    <w:rsid w:val="0083169D"/>
    <w:rsid w:val="008323ED"/>
    <w:rsid w:val="00835955"/>
    <w:rsid w:val="00846701"/>
    <w:rsid w:val="008542B9"/>
    <w:rsid w:val="008624D5"/>
    <w:rsid w:val="00864F0B"/>
    <w:rsid w:val="00870384"/>
    <w:rsid w:val="00871CA6"/>
    <w:rsid w:val="0087283D"/>
    <w:rsid w:val="008751FA"/>
    <w:rsid w:val="00882AB5"/>
    <w:rsid w:val="00882B1D"/>
    <w:rsid w:val="0088672C"/>
    <w:rsid w:val="00887024"/>
    <w:rsid w:val="00894E73"/>
    <w:rsid w:val="008A114C"/>
    <w:rsid w:val="008A1F0C"/>
    <w:rsid w:val="008A3021"/>
    <w:rsid w:val="008A40D1"/>
    <w:rsid w:val="008A45FF"/>
    <w:rsid w:val="008A62EF"/>
    <w:rsid w:val="008A795E"/>
    <w:rsid w:val="008B5288"/>
    <w:rsid w:val="008B541B"/>
    <w:rsid w:val="008E4912"/>
    <w:rsid w:val="008E492A"/>
    <w:rsid w:val="008E623F"/>
    <w:rsid w:val="008E6A21"/>
    <w:rsid w:val="008E7264"/>
    <w:rsid w:val="008E72A5"/>
    <w:rsid w:val="008F74C8"/>
    <w:rsid w:val="00900A63"/>
    <w:rsid w:val="00901003"/>
    <w:rsid w:val="0090158E"/>
    <w:rsid w:val="00901706"/>
    <w:rsid w:val="00901EF6"/>
    <w:rsid w:val="00903CC1"/>
    <w:rsid w:val="0090413E"/>
    <w:rsid w:val="00917B89"/>
    <w:rsid w:val="00923D90"/>
    <w:rsid w:val="009271B1"/>
    <w:rsid w:val="009364B6"/>
    <w:rsid w:val="00940695"/>
    <w:rsid w:val="009441E2"/>
    <w:rsid w:val="009455AC"/>
    <w:rsid w:val="009458D5"/>
    <w:rsid w:val="009515AB"/>
    <w:rsid w:val="00957274"/>
    <w:rsid w:val="00963680"/>
    <w:rsid w:val="00964D3F"/>
    <w:rsid w:val="009700D9"/>
    <w:rsid w:val="00976250"/>
    <w:rsid w:val="00985C15"/>
    <w:rsid w:val="009A6DCA"/>
    <w:rsid w:val="009B00FD"/>
    <w:rsid w:val="009B38D1"/>
    <w:rsid w:val="009B4116"/>
    <w:rsid w:val="009C27C4"/>
    <w:rsid w:val="009C2A10"/>
    <w:rsid w:val="009D1EA2"/>
    <w:rsid w:val="009E0141"/>
    <w:rsid w:val="009E234B"/>
    <w:rsid w:val="009F1CE3"/>
    <w:rsid w:val="009F52F3"/>
    <w:rsid w:val="009F6CAD"/>
    <w:rsid w:val="00A04297"/>
    <w:rsid w:val="00A10441"/>
    <w:rsid w:val="00A15094"/>
    <w:rsid w:val="00A15CF7"/>
    <w:rsid w:val="00A21F98"/>
    <w:rsid w:val="00A33842"/>
    <w:rsid w:val="00A342B0"/>
    <w:rsid w:val="00A36AE2"/>
    <w:rsid w:val="00A41C21"/>
    <w:rsid w:val="00A46320"/>
    <w:rsid w:val="00A47DA7"/>
    <w:rsid w:val="00A51A59"/>
    <w:rsid w:val="00A52DE7"/>
    <w:rsid w:val="00A55023"/>
    <w:rsid w:val="00A56B86"/>
    <w:rsid w:val="00A60016"/>
    <w:rsid w:val="00A632EF"/>
    <w:rsid w:val="00A63C2D"/>
    <w:rsid w:val="00A67227"/>
    <w:rsid w:val="00A677E9"/>
    <w:rsid w:val="00A740AB"/>
    <w:rsid w:val="00A834BF"/>
    <w:rsid w:val="00A879CE"/>
    <w:rsid w:val="00A90769"/>
    <w:rsid w:val="00A93AAA"/>
    <w:rsid w:val="00A96322"/>
    <w:rsid w:val="00A973AA"/>
    <w:rsid w:val="00AA177A"/>
    <w:rsid w:val="00AA1958"/>
    <w:rsid w:val="00AA1EB9"/>
    <w:rsid w:val="00AA7995"/>
    <w:rsid w:val="00AB4DC3"/>
    <w:rsid w:val="00AC0597"/>
    <w:rsid w:val="00AC775D"/>
    <w:rsid w:val="00AD022F"/>
    <w:rsid w:val="00AD75AC"/>
    <w:rsid w:val="00AF03D9"/>
    <w:rsid w:val="00AF21C2"/>
    <w:rsid w:val="00AF2C11"/>
    <w:rsid w:val="00AF3788"/>
    <w:rsid w:val="00AF3977"/>
    <w:rsid w:val="00AF5262"/>
    <w:rsid w:val="00AF7928"/>
    <w:rsid w:val="00B010C0"/>
    <w:rsid w:val="00B02E1C"/>
    <w:rsid w:val="00B04190"/>
    <w:rsid w:val="00B0444D"/>
    <w:rsid w:val="00B114A9"/>
    <w:rsid w:val="00B250CB"/>
    <w:rsid w:val="00B26E3E"/>
    <w:rsid w:val="00B35DAD"/>
    <w:rsid w:val="00B4045B"/>
    <w:rsid w:val="00B4715B"/>
    <w:rsid w:val="00B47443"/>
    <w:rsid w:val="00B5377A"/>
    <w:rsid w:val="00B54D19"/>
    <w:rsid w:val="00B60F32"/>
    <w:rsid w:val="00B6181C"/>
    <w:rsid w:val="00B63137"/>
    <w:rsid w:val="00B66231"/>
    <w:rsid w:val="00B67180"/>
    <w:rsid w:val="00B745FF"/>
    <w:rsid w:val="00B82EDE"/>
    <w:rsid w:val="00B86961"/>
    <w:rsid w:val="00BA0FDD"/>
    <w:rsid w:val="00BA6C9C"/>
    <w:rsid w:val="00BB3BEF"/>
    <w:rsid w:val="00BC37C8"/>
    <w:rsid w:val="00BC516F"/>
    <w:rsid w:val="00BD34F2"/>
    <w:rsid w:val="00BE5B3C"/>
    <w:rsid w:val="00BF0F47"/>
    <w:rsid w:val="00BF44FE"/>
    <w:rsid w:val="00C012B6"/>
    <w:rsid w:val="00C02E4A"/>
    <w:rsid w:val="00C05B88"/>
    <w:rsid w:val="00C07F7F"/>
    <w:rsid w:val="00C1202F"/>
    <w:rsid w:val="00C12530"/>
    <w:rsid w:val="00C12D07"/>
    <w:rsid w:val="00C13668"/>
    <w:rsid w:val="00C14429"/>
    <w:rsid w:val="00C247D8"/>
    <w:rsid w:val="00C275F4"/>
    <w:rsid w:val="00C31CDE"/>
    <w:rsid w:val="00C34009"/>
    <w:rsid w:val="00C4763A"/>
    <w:rsid w:val="00C50851"/>
    <w:rsid w:val="00C52377"/>
    <w:rsid w:val="00C53FF0"/>
    <w:rsid w:val="00C60F4B"/>
    <w:rsid w:val="00C618EA"/>
    <w:rsid w:val="00C63D1E"/>
    <w:rsid w:val="00C64F8C"/>
    <w:rsid w:val="00C65451"/>
    <w:rsid w:val="00C667F3"/>
    <w:rsid w:val="00C66E4B"/>
    <w:rsid w:val="00C67BF4"/>
    <w:rsid w:val="00C7121B"/>
    <w:rsid w:val="00C712D2"/>
    <w:rsid w:val="00C72074"/>
    <w:rsid w:val="00C77B5C"/>
    <w:rsid w:val="00C824C6"/>
    <w:rsid w:val="00C8275F"/>
    <w:rsid w:val="00C87068"/>
    <w:rsid w:val="00C9162F"/>
    <w:rsid w:val="00C936AF"/>
    <w:rsid w:val="00CA2F0A"/>
    <w:rsid w:val="00CB3579"/>
    <w:rsid w:val="00CC0731"/>
    <w:rsid w:val="00CC69CF"/>
    <w:rsid w:val="00CC6A49"/>
    <w:rsid w:val="00CC7515"/>
    <w:rsid w:val="00CC770C"/>
    <w:rsid w:val="00CD215D"/>
    <w:rsid w:val="00CD6628"/>
    <w:rsid w:val="00CD6D22"/>
    <w:rsid w:val="00CD7AFA"/>
    <w:rsid w:val="00CE3B3C"/>
    <w:rsid w:val="00CE62DA"/>
    <w:rsid w:val="00CE758F"/>
    <w:rsid w:val="00D0135D"/>
    <w:rsid w:val="00D11ED6"/>
    <w:rsid w:val="00D12D38"/>
    <w:rsid w:val="00D2331B"/>
    <w:rsid w:val="00D25488"/>
    <w:rsid w:val="00D36BB6"/>
    <w:rsid w:val="00D37E6E"/>
    <w:rsid w:val="00D44BC3"/>
    <w:rsid w:val="00D53DEB"/>
    <w:rsid w:val="00D57DE8"/>
    <w:rsid w:val="00D62D7E"/>
    <w:rsid w:val="00D73558"/>
    <w:rsid w:val="00D73AAD"/>
    <w:rsid w:val="00D75842"/>
    <w:rsid w:val="00D83CF6"/>
    <w:rsid w:val="00D86FF7"/>
    <w:rsid w:val="00DA1EAF"/>
    <w:rsid w:val="00DA408A"/>
    <w:rsid w:val="00DB1F55"/>
    <w:rsid w:val="00DB7B7C"/>
    <w:rsid w:val="00DC02EF"/>
    <w:rsid w:val="00DC67AB"/>
    <w:rsid w:val="00DD6DF0"/>
    <w:rsid w:val="00DD737A"/>
    <w:rsid w:val="00DE189B"/>
    <w:rsid w:val="00DE1DE1"/>
    <w:rsid w:val="00DE22F7"/>
    <w:rsid w:val="00DF58C9"/>
    <w:rsid w:val="00E0031C"/>
    <w:rsid w:val="00E0138A"/>
    <w:rsid w:val="00E06430"/>
    <w:rsid w:val="00E21F74"/>
    <w:rsid w:val="00E22463"/>
    <w:rsid w:val="00E23871"/>
    <w:rsid w:val="00E256DC"/>
    <w:rsid w:val="00E258B9"/>
    <w:rsid w:val="00E27507"/>
    <w:rsid w:val="00E322E9"/>
    <w:rsid w:val="00E3620B"/>
    <w:rsid w:val="00E37213"/>
    <w:rsid w:val="00E400EA"/>
    <w:rsid w:val="00E4052F"/>
    <w:rsid w:val="00E421F2"/>
    <w:rsid w:val="00E46431"/>
    <w:rsid w:val="00E46EE5"/>
    <w:rsid w:val="00E54A1E"/>
    <w:rsid w:val="00E57F5E"/>
    <w:rsid w:val="00E60FB0"/>
    <w:rsid w:val="00E614A1"/>
    <w:rsid w:val="00E700AD"/>
    <w:rsid w:val="00E74ABD"/>
    <w:rsid w:val="00E808D2"/>
    <w:rsid w:val="00E82547"/>
    <w:rsid w:val="00E83023"/>
    <w:rsid w:val="00E833E4"/>
    <w:rsid w:val="00E90572"/>
    <w:rsid w:val="00E92EED"/>
    <w:rsid w:val="00E93A0F"/>
    <w:rsid w:val="00EA3E66"/>
    <w:rsid w:val="00EA787D"/>
    <w:rsid w:val="00EB3272"/>
    <w:rsid w:val="00EB53CF"/>
    <w:rsid w:val="00EC07AA"/>
    <w:rsid w:val="00EC0B43"/>
    <w:rsid w:val="00EC1304"/>
    <w:rsid w:val="00EC4580"/>
    <w:rsid w:val="00ED1475"/>
    <w:rsid w:val="00EF1355"/>
    <w:rsid w:val="00EF22A3"/>
    <w:rsid w:val="00EF25A6"/>
    <w:rsid w:val="00EF7182"/>
    <w:rsid w:val="00F01CDD"/>
    <w:rsid w:val="00F11AA8"/>
    <w:rsid w:val="00F1597B"/>
    <w:rsid w:val="00F21525"/>
    <w:rsid w:val="00F236D0"/>
    <w:rsid w:val="00F24272"/>
    <w:rsid w:val="00F24787"/>
    <w:rsid w:val="00F27223"/>
    <w:rsid w:val="00F35D06"/>
    <w:rsid w:val="00F3623C"/>
    <w:rsid w:val="00F41030"/>
    <w:rsid w:val="00F41116"/>
    <w:rsid w:val="00F44D20"/>
    <w:rsid w:val="00F44FA2"/>
    <w:rsid w:val="00F4518C"/>
    <w:rsid w:val="00F4529D"/>
    <w:rsid w:val="00F46BC8"/>
    <w:rsid w:val="00F53F09"/>
    <w:rsid w:val="00F546DA"/>
    <w:rsid w:val="00F56B20"/>
    <w:rsid w:val="00F6219B"/>
    <w:rsid w:val="00F64E0B"/>
    <w:rsid w:val="00F65850"/>
    <w:rsid w:val="00F65E2B"/>
    <w:rsid w:val="00F6727A"/>
    <w:rsid w:val="00F72D66"/>
    <w:rsid w:val="00F8164B"/>
    <w:rsid w:val="00F935EE"/>
    <w:rsid w:val="00FA3D8C"/>
    <w:rsid w:val="00FB1216"/>
    <w:rsid w:val="00FB2421"/>
    <w:rsid w:val="00FB587F"/>
    <w:rsid w:val="00FD1B84"/>
    <w:rsid w:val="00FE161D"/>
    <w:rsid w:val="00FE5534"/>
    <w:rsid w:val="00FF1674"/>
    <w:rsid w:val="00FF42E2"/>
    <w:rsid w:val="00FF4C58"/>
    <w:rsid w:val="00FF61D3"/>
    <w:rsid w:val="00FF68D7"/>
    <w:rsid w:val="00FF6C7B"/>
    <w:rsid w:val="00FF745F"/>
    <w:rsid w:val="01054003"/>
    <w:rsid w:val="033853B3"/>
    <w:rsid w:val="056333F4"/>
    <w:rsid w:val="05D4318A"/>
    <w:rsid w:val="07462B0E"/>
    <w:rsid w:val="0946DA69"/>
    <w:rsid w:val="0BF4EFD9"/>
    <w:rsid w:val="1043214D"/>
    <w:rsid w:val="113245E1"/>
    <w:rsid w:val="1136A5BE"/>
    <w:rsid w:val="1148C7BB"/>
    <w:rsid w:val="14B60243"/>
    <w:rsid w:val="156A86AA"/>
    <w:rsid w:val="1755D8F9"/>
    <w:rsid w:val="17BA6573"/>
    <w:rsid w:val="19FA382A"/>
    <w:rsid w:val="1C8DF14B"/>
    <w:rsid w:val="1DD41A70"/>
    <w:rsid w:val="1DEAFC03"/>
    <w:rsid w:val="207E8977"/>
    <w:rsid w:val="22869DCE"/>
    <w:rsid w:val="23224D5E"/>
    <w:rsid w:val="240D98A2"/>
    <w:rsid w:val="263FAC79"/>
    <w:rsid w:val="26A9C095"/>
    <w:rsid w:val="298A8C90"/>
    <w:rsid w:val="2A10F4AD"/>
    <w:rsid w:val="2AE43CB5"/>
    <w:rsid w:val="2C0C3620"/>
    <w:rsid w:val="2CA204A9"/>
    <w:rsid w:val="2CF8F0F9"/>
    <w:rsid w:val="2D01892D"/>
    <w:rsid w:val="2D151758"/>
    <w:rsid w:val="2E8EBF02"/>
    <w:rsid w:val="2EC504B6"/>
    <w:rsid w:val="2F9291CB"/>
    <w:rsid w:val="2FEEA8E9"/>
    <w:rsid w:val="31448EFC"/>
    <w:rsid w:val="3335B96C"/>
    <w:rsid w:val="33CBF52F"/>
    <w:rsid w:val="34E8B773"/>
    <w:rsid w:val="35F218A3"/>
    <w:rsid w:val="372456D8"/>
    <w:rsid w:val="3765F48F"/>
    <w:rsid w:val="399553ED"/>
    <w:rsid w:val="3B2FFE6F"/>
    <w:rsid w:val="3FF65F2E"/>
    <w:rsid w:val="416FD60F"/>
    <w:rsid w:val="42B9FB6B"/>
    <w:rsid w:val="42F60963"/>
    <w:rsid w:val="43162A4B"/>
    <w:rsid w:val="43ED4AA9"/>
    <w:rsid w:val="442A34C0"/>
    <w:rsid w:val="447C77E6"/>
    <w:rsid w:val="45EC6EEC"/>
    <w:rsid w:val="461E0975"/>
    <w:rsid w:val="4BEA47B2"/>
    <w:rsid w:val="4D42E1D7"/>
    <w:rsid w:val="4DA443A9"/>
    <w:rsid w:val="4FF3051B"/>
    <w:rsid w:val="5031A5DA"/>
    <w:rsid w:val="50648A14"/>
    <w:rsid w:val="50E046F7"/>
    <w:rsid w:val="51226D54"/>
    <w:rsid w:val="51AB99BB"/>
    <w:rsid w:val="52755D18"/>
    <w:rsid w:val="544842D2"/>
    <w:rsid w:val="55491F2F"/>
    <w:rsid w:val="57DCE167"/>
    <w:rsid w:val="5BAF02D4"/>
    <w:rsid w:val="5BE63DFC"/>
    <w:rsid w:val="5CF66701"/>
    <w:rsid w:val="5D9B6818"/>
    <w:rsid w:val="5F2C5C19"/>
    <w:rsid w:val="6116F2FF"/>
    <w:rsid w:val="6285E278"/>
    <w:rsid w:val="62B66083"/>
    <w:rsid w:val="62E72688"/>
    <w:rsid w:val="6419F684"/>
    <w:rsid w:val="65A62406"/>
    <w:rsid w:val="6603CBA4"/>
    <w:rsid w:val="68B3EFCC"/>
    <w:rsid w:val="6A37EB03"/>
    <w:rsid w:val="6AA6B58B"/>
    <w:rsid w:val="6D09ED39"/>
    <w:rsid w:val="6DBAB5B3"/>
    <w:rsid w:val="6E529603"/>
    <w:rsid w:val="6FCFB84B"/>
    <w:rsid w:val="72C40023"/>
    <w:rsid w:val="730991C6"/>
    <w:rsid w:val="742031E1"/>
    <w:rsid w:val="74502486"/>
    <w:rsid w:val="747FFE40"/>
    <w:rsid w:val="764DB300"/>
    <w:rsid w:val="7AF6C00D"/>
    <w:rsid w:val="7B4EAB3F"/>
    <w:rsid w:val="7D3A649B"/>
    <w:rsid w:val="7D9FC92D"/>
    <w:rsid w:val="7ED50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67E6A958-56CA-498F-972D-D34A6D85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2347BF"/>
    <w:rPr>
      <w:color w:val="0563C1" w:themeColor="hyperlink"/>
      <w:u w:val="single"/>
    </w:rPr>
  </w:style>
  <w:style w:type="character" w:styleId="UnresolvedMention">
    <w:name w:val="Unresolved Mention"/>
    <w:basedOn w:val="DefaultParagraphFont"/>
    <w:uiPriority w:val="99"/>
    <w:semiHidden/>
    <w:unhideWhenUsed/>
    <w:rsid w:val="002347BF"/>
    <w:rPr>
      <w:color w:val="605E5C"/>
      <w:shd w:val="clear" w:color="auto" w:fill="E1DFDD"/>
    </w:rPr>
  </w:style>
  <w:style w:type="paragraph" w:styleId="FootnoteText">
    <w:name w:val="footnote text"/>
    <w:basedOn w:val="Normal"/>
    <w:link w:val="FootnoteTextChar"/>
    <w:rsid w:val="00116AF5"/>
    <w:rPr>
      <w:sz w:val="20"/>
      <w:szCs w:val="20"/>
    </w:rPr>
  </w:style>
  <w:style w:type="character" w:customStyle="1" w:styleId="FootnoteTextChar">
    <w:name w:val="Footnote Text Char"/>
    <w:basedOn w:val="DefaultParagraphFont"/>
    <w:link w:val="FootnoteText"/>
    <w:rsid w:val="00116AF5"/>
    <w:rPr>
      <w:rFonts w:ascii="Courier 12cpi" w:hAnsi="Courier 12cpi"/>
    </w:rPr>
  </w:style>
  <w:style w:type="table" w:styleId="TableGrid">
    <w:name w:val="Table Grid"/>
    <w:basedOn w:val="TableNormal"/>
    <w:rsid w:val="00116AF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wcpmed.dol.gov/" TargetMode="External" /><Relationship Id="rId11" Type="http://schemas.openxmlformats.org/officeDocument/2006/relationships/hyperlink" Target="https://www.bls.gov/oes/current/oes439199.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ue_x0020_By xmlns="80af6b1e-923c-4b3f-9fc1-adc8b30c0bbe">2026-02-05T05:00:00+00:00</Due_x0020_By>
    <Form_x0020_Type xmlns="80af6b1e-923c-4b3f-9fc1-adc8b30c0bbe">PRA - Supporting Statement</Form_x0020_Type>
    <Program xmlns="80af6b1e-923c-4b3f-9fc1-adc8b30c0bbe">
      <Value>CORE</Value>
    </Program>
    <Category xmlns="80af6b1e-923c-4b3f-9fc1-adc8b30c0bbe">Draft</Category>
    <CR_x0020__x0023_ xmlns="80af6b1e-923c-4b3f-9fc1-adc8b30c0bbe">1168</CR_x0020__x0023_>
    <_dlc_DocId xmlns="90dfea86-be79-43cb-afff-99c86ab54ffc">OWCP-258208268-419</_dlc_DocId>
    <_dlc_DocIdUrl xmlns="90dfea86-be79-43cb-afff-99c86ab54ffc">
      <Url>https://usdol.sharepoint.com/sites/OWCP/DAO/BMSO/wcmbp/_layouts/15/DocIdRedir.aspx?ID=OWCP-258208268-419</Url>
      <Description>OWCP-258208268-419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D30E0663C3C5141A08342B5B6AD67EC" ma:contentTypeVersion="15" ma:contentTypeDescription="Create a new document." ma:contentTypeScope="" ma:versionID="97f3741a914a9a9c2fe3eacd965a0309">
  <xsd:schema xmlns:xsd="http://www.w3.org/2001/XMLSchema" xmlns:xs="http://www.w3.org/2001/XMLSchema" xmlns:p="http://schemas.microsoft.com/office/2006/metadata/properties" xmlns:ns2="90dfea86-be79-43cb-afff-99c86ab54ffc" xmlns:ns3="80af6b1e-923c-4b3f-9fc1-adc8b30c0bbe" targetNamespace="http://schemas.microsoft.com/office/2006/metadata/properties" ma:root="true" ma:fieldsID="f4465411ec672b974a7135c44028a5ea" ns2:_="" ns3:_="">
    <xsd:import namespace="90dfea86-be79-43cb-afff-99c86ab54ffc"/>
    <xsd:import namespace="80af6b1e-923c-4b3f-9fc1-adc8b30c0bbe"/>
    <xsd:element name="properties">
      <xsd:complexType>
        <xsd:sequence>
          <xsd:element name="documentManagement">
            <xsd:complexType>
              <xsd:all>
                <xsd:element ref="ns2:_dlc_DocId" minOccurs="0"/>
                <xsd:element ref="ns2:_dlc_DocIdUrl" minOccurs="0"/>
                <xsd:element ref="ns2:_dlc_DocIdPersistId" minOccurs="0"/>
                <xsd:element ref="ns3:Category"/>
                <xsd:element ref="ns3:CR_x0020__x0023_" minOccurs="0"/>
                <xsd:element ref="ns3:Program" minOccurs="0"/>
                <xsd:element ref="ns3:Due_x0020_By"/>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Form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af6b1e-923c-4b3f-9fc1-adc8b30c0bbe" elementFormDefault="qualified">
    <xsd:import namespace="http://schemas.microsoft.com/office/2006/documentManagement/types"/>
    <xsd:import namespace="http://schemas.microsoft.com/office/infopath/2007/PartnerControls"/>
    <xsd:element name="Category" ma:index="11" ma:displayName="Status" ma:default="Draft" ma:format="Dropdown" ma:internalName="Category">
      <xsd:simpleType>
        <xsd:restriction base="dms:Choice">
          <xsd:enumeration value="Draft"/>
          <xsd:enumeration value="Approved"/>
          <xsd:enumeration value="Archived"/>
        </xsd:restriction>
      </xsd:simpleType>
    </xsd:element>
    <xsd:element name="CR_x0020__x0023_" ma:index="12" nillable="true" ma:displayName="CR #" ma:internalName="CR_x0020__x0023_">
      <xsd:simpleType>
        <xsd:restriction base="dms:Number"/>
      </xsd:simpleType>
    </xsd:element>
    <xsd:element name="Program" ma:index="13" nillable="true" ma:displayName="Program" ma:default="DFEC" ma:internalName="Program" ma:requiredMultiChoice="true">
      <xsd:complexType>
        <xsd:complexContent>
          <xsd:extension base="dms:MultiChoice">
            <xsd:sequence>
              <xsd:element name="Value" maxOccurs="unbounded" minOccurs="0" nillable="true">
                <xsd:simpleType>
                  <xsd:restriction base="dms:Choice">
                    <xsd:enumeration value="DFEC"/>
                    <xsd:enumeration value="DEEOIC"/>
                    <xsd:enumeration value="DCMWC"/>
                    <xsd:enumeration value="CORE"/>
                  </xsd:restriction>
                </xsd:simpleType>
              </xsd:element>
            </xsd:sequence>
          </xsd:extension>
        </xsd:complexContent>
      </xsd:complexType>
    </xsd:element>
    <xsd:element name="Due_x0020_By" ma:index="14" ma:displayName="Due By" ma:format="DateOnly" ma:internalName="Due_x0020_By">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Form_x0020_Type" ma:index="21" nillable="true" ma:displayName="Doc Type" ma:default="Meeting Minutes" ma:description="Type of Document" ma:format="Dropdown" ma:internalName="Form_x0020_Type">
      <xsd:simpleType>
        <xsd:restriction base="dms:Choice">
          <xsd:enumeration value="Meeting Minutes"/>
          <xsd:enumeration value="PRA - Form"/>
          <xsd:enumeration value="PRA - Supporting Statement"/>
          <xsd:enumeration value="SOP"/>
          <xsd:enumeration value="OIG Telehealth Review"/>
          <xsd:enumeration value="PRA - Notice of Action"/>
          <xsd:enumeration value="PRA - Tracking Document"/>
          <xsd:enumeration value="Tracking Document"/>
          <xsd:enumeration value="PRA - Routing Slip"/>
          <xsd:enumeration value="PRA - Meeting Minutes"/>
          <xsd:enumeration value="PRA - Change Request Form"/>
          <xsd:enumeration value="Training and Outreach"/>
          <xsd:enumeration value="CR Tracking and Related Documents"/>
          <xsd:enumeration value="References"/>
          <xsd:enumeration value="Root Cause Analysis"/>
          <xsd:enumeration value="Research and Notes"/>
          <xsd:enumeration value="PRA - Justification"/>
          <xsd:enumeration value="WCMBP Monthly Report"/>
          <xsd:enumeration value="Internal Controls Matrix Doc"/>
          <xsd:enumeration value="PRA - FRN"/>
          <xsd:enumeration value="PRA - Referen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A8EAC-B88D-4825-B945-C9B9ACA2A583}">
  <ds:schemaRefs>
    <ds:schemaRef ds:uri="http://schemas.microsoft.com/sharepoint/events"/>
  </ds:schemaRefs>
</ds:datastoreItem>
</file>

<file path=customXml/itemProps2.xml><?xml version="1.0" encoding="utf-8"?>
<ds:datastoreItem xmlns:ds="http://schemas.openxmlformats.org/officeDocument/2006/customXml" ds:itemID="{A21BC79D-2B31-4573-A15E-244BEF5DA8DD}">
  <ds:schemaRefs>
    <ds:schemaRef ds:uri="http://schemas.microsoft.com/sharepoint/v3/contenttype/forms"/>
  </ds:schemaRefs>
</ds:datastoreItem>
</file>

<file path=customXml/itemProps3.xml><?xml version="1.0" encoding="utf-8"?>
<ds:datastoreItem xmlns:ds="http://schemas.openxmlformats.org/officeDocument/2006/customXml" ds:itemID="{E1D1D710-70D5-4879-A05C-0273BA4D58CF}">
  <ds:schemaRefs>
    <ds:schemaRef ds:uri="http://schemas.microsoft.com/office/2006/metadata/properties"/>
    <ds:schemaRef ds:uri="http://schemas.microsoft.com/office/infopath/2007/PartnerControls"/>
    <ds:schemaRef ds:uri="80af6b1e-923c-4b3f-9fc1-adc8b30c0bbe"/>
    <ds:schemaRef ds:uri="90dfea86-be79-43cb-afff-99c86ab54ffc"/>
  </ds:schemaRefs>
</ds:datastoreItem>
</file>

<file path=customXml/itemProps4.xml><?xml version="1.0" encoding="utf-8"?>
<ds:datastoreItem xmlns:ds="http://schemas.openxmlformats.org/officeDocument/2006/customXml" ds:itemID="{E4799C09-F7B2-4593-BFD5-FBCFFD74F224}">
  <ds:schemaRefs>
    <ds:schemaRef ds:uri="http://schemas.openxmlformats.org/officeDocument/2006/bibliography"/>
  </ds:schemaRefs>
</ds:datastoreItem>
</file>

<file path=customXml/itemProps5.xml><?xml version="1.0" encoding="utf-8"?>
<ds:datastoreItem xmlns:ds="http://schemas.openxmlformats.org/officeDocument/2006/customXml" ds:itemID="{F2FC4FB0-23DD-4200-8FC5-BF9E67430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80af6b1e-923c-4b3f-9fc1-adc8b30c0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Suggs, Anjanette C - OWCP</cp:lastModifiedBy>
  <cp:revision>2</cp:revision>
  <cp:lastPrinted>2020-02-19T15:46:00Z</cp:lastPrinted>
  <dcterms:created xsi:type="dcterms:W3CDTF">2026-06-26T16:01:00Z</dcterms:created>
  <dcterms:modified xsi:type="dcterms:W3CDTF">2026-06-26T16:01:00Z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0x010100FD30E0663C3C5141A08342B5B6AD67EC</vt:lpwstr>
  </property>
  <property fmtid="{D5CDD505-2E9C-101B-9397-08002B2CF9AE}" pid="3" name="docLang">
    <vt:lpwstr>en</vt:lpwstr>
  </property>
  <property fmtid="{D5CDD505-2E9C-101B-9397-08002B2CF9AE}" pid="4" name="_dlc_DocIdItemGuid">
    <vt:lpwstr>147cfb59-f44f-4094-8ce3-3ca4db60acbc</vt:lpwstr>
  </property>
</Properties>
</file>