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10441" w:rsidP="00116CD5" w14:paraId="4C554728" w14:textId="77777777">
      <w:pPr>
        <w:widowControl/>
        <w:tabs>
          <w:tab w:val="left" w:pos="720"/>
        </w:tabs>
        <w:ind w:left="720" w:hanging="1440"/>
        <w:jc w:val="center"/>
        <w:rPr>
          <w:rFonts w:ascii="Times New Roman" w:hAnsi="Times New Roman"/>
          <w:b/>
          <w:bCs/>
        </w:rPr>
      </w:pPr>
    </w:p>
    <w:p w:rsidR="00690F56" w:rsidRPr="00A47DA7" w:rsidP="00116CD5" w14:paraId="7E97B93F" w14:textId="77777777">
      <w:pPr>
        <w:widowControl/>
        <w:tabs>
          <w:tab w:val="left" w:pos="720"/>
        </w:tabs>
        <w:ind w:left="720" w:hanging="1440"/>
        <w:jc w:val="center"/>
        <w:rPr>
          <w:rFonts w:ascii="Times New Roman" w:hAnsi="Times New Roman"/>
          <w:b/>
          <w:bCs/>
        </w:rPr>
      </w:pPr>
      <w:r w:rsidRPr="00A47DA7">
        <w:rPr>
          <w:rFonts w:ascii="Times New Roman" w:hAnsi="Times New Roman"/>
          <w:b/>
          <w:bCs/>
        </w:rPr>
        <w:t>SUPPORTING STATEMENT FOR</w:t>
      </w:r>
    </w:p>
    <w:p w:rsidR="00A10441" w:rsidP="00116CD5" w14:paraId="1DAA9F6C" w14:textId="5406CBE0">
      <w:pPr>
        <w:widowControl/>
        <w:jc w:val="center"/>
        <w:rPr>
          <w:rFonts w:ascii="Times New Roman" w:hAnsi="Times New Roman"/>
          <w:b/>
          <w:bCs/>
        </w:rPr>
      </w:pPr>
      <w:r>
        <w:rPr>
          <w:rFonts w:ascii="Times New Roman" w:hAnsi="Times New Roman"/>
          <w:b/>
          <w:bCs/>
        </w:rPr>
        <w:t xml:space="preserve"> </w:t>
      </w:r>
    </w:p>
    <w:p w:rsidR="00C67A00" w:rsidRPr="00C67A00" w:rsidP="00C67A00" w14:paraId="61191F85" w14:textId="1CADDEDF">
      <w:pPr>
        <w:widowControl/>
        <w:jc w:val="center"/>
        <w:rPr>
          <w:rFonts w:ascii="Times New Roman" w:hAnsi="Times New Roman"/>
          <w:b/>
          <w:bCs/>
        </w:rPr>
      </w:pPr>
      <w:r w:rsidRPr="00C67A00">
        <w:rPr>
          <w:rFonts w:ascii="Times New Roman" w:hAnsi="Times New Roman"/>
          <w:b/>
          <w:bCs/>
        </w:rPr>
        <w:t xml:space="preserve">Survivor's Form for Benefits </w:t>
      </w:r>
      <w:r w:rsidR="008C4530">
        <w:rPr>
          <w:rFonts w:ascii="Times New Roman" w:hAnsi="Times New Roman"/>
          <w:b/>
          <w:bCs/>
        </w:rPr>
        <w:t>u</w:t>
      </w:r>
      <w:r w:rsidRPr="00C67A00">
        <w:rPr>
          <w:rFonts w:ascii="Times New Roman" w:hAnsi="Times New Roman"/>
          <w:b/>
          <w:bCs/>
        </w:rPr>
        <w:t>nder the Black Lung Benefits Act</w:t>
      </w:r>
    </w:p>
    <w:p w:rsidR="00116CD5" w:rsidRPr="00871CA6" w:rsidP="00116CD5" w14:paraId="2523DF68" w14:textId="77777777">
      <w:pPr>
        <w:widowControl/>
        <w:jc w:val="center"/>
        <w:rPr>
          <w:rFonts w:ascii="Times New Roman" w:hAnsi="Times New Roman"/>
          <w:b/>
          <w:bCs/>
        </w:rPr>
      </w:pPr>
    </w:p>
    <w:p w:rsidR="00690F56" w:rsidRPr="00871CA6" w:rsidP="00116CD5" w14:paraId="6C3E63C8" w14:textId="016ED70A">
      <w:pPr>
        <w:widowControl/>
        <w:jc w:val="center"/>
        <w:rPr>
          <w:rFonts w:ascii="Times New Roman" w:hAnsi="Times New Roman"/>
          <w:b/>
          <w:bCs/>
        </w:rPr>
      </w:pPr>
      <w:r w:rsidRPr="00871CA6">
        <w:rPr>
          <w:rFonts w:ascii="Times New Roman" w:hAnsi="Times New Roman"/>
          <w:b/>
          <w:bCs/>
        </w:rPr>
        <w:t>OMB</w:t>
      </w:r>
      <w:r w:rsidR="00F705D9">
        <w:rPr>
          <w:rFonts w:ascii="Times New Roman" w:hAnsi="Times New Roman"/>
          <w:b/>
          <w:bCs/>
        </w:rPr>
        <w:t xml:space="preserve"> </w:t>
      </w:r>
      <w:r w:rsidRPr="00871CA6">
        <w:rPr>
          <w:rFonts w:ascii="Times New Roman" w:hAnsi="Times New Roman"/>
          <w:b/>
          <w:bCs/>
        </w:rPr>
        <w:t xml:space="preserve">CONTROL NO. </w:t>
      </w:r>
      <w:r w:rsidR="00C67A00">
        <w:rPr>
          <w:rFonts w:ascii="Times New Roman" w:hAnsi="Times New Roman"/>
          <w:b/>
          <w:bCs/>
        </w:rPr>
        <w:t>1240-0027</w:t>
      </w:r>
    </w:p>
    <w:p w:rsidR="00530EBD" w:rsidRPr="00D53DEB" w:rsidP="00116CD5" w14:paraId="3086E90B" w14:textId="77777777">
      <w:pPr>
        <w:widowControl/>
        <w:jc w:val="center"/>
        <w:rPr>
          <w:rFonts w:ascii="Times New Roman" w:hAnsi="Times New Roman"/>
          <w:bCs/>
        </w:rPr>
      </w:pPr>
    </w:p>
    <w:p w:rsidR="00530EBD" w:rsidRPr="00D53DEB" w:rsidP="00D53DEB" w14:paraId="42A7085D" w14:textId="612A2444">
      <w:pPr>
        <w:widowControl/>
        <w:rPr>
          <w:rFonts w:ascii="Times New Roman" w:hAnsi="Times New Roman"/>
          <w:bCs/>
        </w:rPr>
      </w:pPr>
      <w:r w:rsidRPr="00C67A00">
        <w:rPr>
          <w:rFonts w:ascii="Times New Roman" w:hAnsi="Times New Roman"/>
          <w:bCs/>
        </w:rPr>
        <w:t>This ICR seeks a</w:t>
      </w:r>
      <w:r w:rsidR="00947AFD">
        <w:rPr>
          <w:rFonts w:ascii="Times New Roman" w:hAnsi="Times New Roman"/>
          <w:bCs/>
        </w:rPr>
        <w:t>n extension</w:t>
      </w:r>
      <w:r w:rsidRPr="00C67A00">
        <w:rPr>
          <w:rFonts w:ascii="Times New Roman" w:hAnsi="Times New Roman"/>
          <w:bCs/>
        </w:rPr>
        <w:t xml:space="preserve"> to the currently approved version</w:t>
      </w:r>
      <w:r>
        <w:rPr>
          <w:rFonts w:ascii="Times New Roman" w:hAnsi="Times New Roman"/>
          <w:bCs/>
        </w:rPr>
        <w:t xml:space="preserve">. </w:t>
      </w:r>
    </w:p>
    <w:p w:rsidR="000B6FB6" w:rsidRPr="00A47DA7" w:rsidP="00690F56" w14:paraId="1CF8A88F" w14:textId="77777777">
      <w:pPr>
        <w:widowControl/>
        <w:rPr>
          <w:rFonts w:ascii="Times New Roman" w:hAnsi="Times New Roman"/>
          <w:b/>
          <w:bCs/>
        </w:rPr>
      </w:pPr>
    </w:p>
    <w:p w:rsidR="00690F56" w:rsidRPr="00A47DA7" w:rsidP="00242CA0" w14:paraId="0A674873" w14:textId="77777777">
      <w:pPr>
        <w:widowControl/>
        <w:numPr>
          <w:ilvl w:val="0"/>
          <w:numId w:val="9"/>
        </w:numPr>
        <w:ind w:left="540" w:hanging="450"/>
        <w:rPr>
          <w:rFonts w:ascii="Times New Roman" w:hAnsi="Times New Roman"/>
          <w:b/>
          <w:bCs/>
        </w:rPr>
      </w:pPr>
      <w:r w:rsidRPr="00A47DA7">
        <w:rPr>
          <w:rFonts w:ascii="Times New Roman" w:hAnsi="Times New Roman"/>
          <w:b/>
          <w:bCs/>
        </w:rPr>
        <w:t>JUSTIFICATION</w:t>
      </w:r>
    </w:p>
    <w:p w:rsidR="00690F56" w:rsidRPr="00F4518C" w:rsidP="00690F56" w14:paraId="375316BB" w14:textId="77777777">
      <w:pPr>
        <w:widowControl/>
        <w:rPr>
          <w:rFonts w:ascii="Times New Roman" w:hAnsi="Times New Roman"/>
          <w:b/>
          <w:bCs/>
        </w:rPr>
      </w:pPr>
    </w:p>
    <w:p w:rsidR="00690F56" w:rsidRPr="00D53DEB" w:rsidP="00690F56" w14:paraId="099BCB32" w14:textId="15A2E305">
      <w:pPr>
        <w:widowControl/>
        <w:rPr>
          <w:rFonts w:ascii="Times New Roman" w:hAnsi="Times New Roman"/>
        </w:rPr>
      </w:pPr>
      <w:r w:rsidRPr="00D53DEB">
        <w:rPr>
          <w:rFonts w:ascii="Times New Roman" w:hAnsi="Times New Roman"/>
          <w:b/>
          <w:bCs/>
        </w:rPr>
        <w:t>1</w:t>
      </w:r>
      <w:r w:rsidRPr="00D53DEB" w:rsidR="0071224C">
        <w:rPr>
          <w:rFonts w:ascii="Times New Roman" w:hAnsi="Times New Roman"/>
          <w:b/>
          <w:bCs/>
        </w:rPr>
        <w:t>. Explain</w:t>
      </w:r>
      <w:r w:rsidRPr="00D53DEB">
        <w:rPr>
          <w:rFonts w:ascii="Times New Roman" w:hAnsi="Times New Roman"/>
          <w:b/>
          <w:bCs/>
        </w:rPr>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1A4233" w:rsidP="00690F56" w14:paraId="56AB47F1" w14:textId="77777777">
      <w:pPr>
        <w:widowControl/>
        <w:rPr>
          <w:rFonts w:ascii="Times New Roman" w:hAnsi="Times New Roman"/>
        </w:rPr>
      </w:pPr>
    </w:p>
    <w:p w:rsidR="00690F56" w:rsidRPr="00A47DA7" w:rsidP="00690F56" w14:paraId="38CEE6AD" w14:textId="35F0D85C">
      <w:pPr>
        <w:widowControl/>
        <w:rPr>
          <w:rFonts w:ascii="Times New Roman" w:hAnsi="Times New Roman"/>
        </w:rPr>
      </w:pPr>
      <w:r w:rsidRPr="001A4233">
        <w:rPr>
          <w:rFonts w:ascii="Times New Roman" w:hAnsi="Times New Roman"/>
        </w:rPr>
        <w:t>This collection of information is required to administer the benefit payment provisions of the Black Lung Benefits Act for survivors of deceased miners.  Completion of this form constitutes the application for benefits by survivors and assists in determining the survivor's entitlement to benefits.  This form is authorized by the Black Lung Benefits Act (30 USC 901-945) and its implementing regulations (20 CFR 725.304</w:t>
      </w:r>
      <w:r w:rsidR="00290566">
        <w:rPr>
          <w:rFonts w:ascii="Times New Roman" w:hAnsi="Times New Roman"/>
        </w:rPr>
        <w:t>(a)</w:t>
      </w:r>
      <w:r w:rsidRPr="001A4233">
        <w:rPr>
          <w:rFonts w:ascii="Times New Roman" w:hAnsi="Times New Roman"/>
        </w:rPr>
        <w:t>).</w:t>
      </w:r>
    </w:p>
    <w:p w:rsidR="00690F56" w:rsidRPr="00D53DEB" w:rsidP="00690F56" w14:paraId="74744673" w14:textId="77777777">
      <w:pPr>
        <w:widowControl/>
        <w:rPr>
          <w:rFonts w:ascii="Times New Roman" w:hAnsi="Times New Roman"/>
        </w:rPr>
      </w:pPr>
    </w:p>
    <w:p w:rsidR="00690F56" w:rsidP="00690F56" w14:paraId="2BBF8E2F" w14:textId="0962B29A">
      <w:pPr>
        <w:widowControl/>
        <w:rPr>
          <w:rFonts w:ascii="Times New Roman" w:hAnsi="Times New Roman"/>
          <w:b/>
          <w:bCs/>
        </w:rPr>
      </w:pPr>
      <w:r w:rsidRPr="00D53DEB">
        <w:rPr>
          <w:rFonts w:ascii="Times New Roman" w:hAnsi="Times New Roman"/>
          <w:b/>
          <w:bCs/>
        </w:rPr>
        <w:t xml:space="preserve"> 2</w:t>
      </w:r>
      <w:r w:rsidRPr="00D53DEB" w:rsidR="0071224C">
        <w:rPr>
          <w:rFonts w:ascii="Times New Roman" w:hAnsi="Times New Roman"/>
          <w:b/>
          <w:bCs/>
        </w:rPr>
        <w:t>. Indicate</w:t>
      </w:r>
      <w:r w:rsidRPr="00D53DEB">
        <w:rPr>
          <w:rFonts w:ascii="Times New Roman" w:hAnsi="Times New Roman"/>
          <w:b/>
          <w:bCs/>
        </w:rPr>
        <w:t xml:space="preserve"> how, by whom, and for what purpose the information is to be used.  Except for a new collection, indicate the actual use the agency has made of the information received from the current collection.</w:t>
      </w:r>
    </w:p>
    <w:p w:rsidR="001A4233" w:rsidRPr="00D53DEB" w:rsidP="00690F56" w14:paraId="004C52EC" w14:textId="77777777">
      <w:pPr>
        <w:widowControl/>
        <w:rPr>
          <w:rFonts w:ascii="Times New Roman" w:hAnsi="Times New Roman"/>
        </w:rPr>
      </w:pPr>
    </w:p>
    <w:p w:rsidR="00690F56" w:rsidRPr="001A4233" w:rsidP="00690F56" w14:paraId="6EBE63D5" w14:textId="6F050F74">
      <w:pPr>
        <w:widowControl/>
        <w:rPr>
          <w:rFonts w:ascii="Times New Roman" w:hAnsi="Times New Roman"/>
        </w:rPr>
      </w:pPr>
      <w:r w:rsidRPr="001A4233">
        <w:rPr>
          <w:rFonts w:ascii="Times New Roman" w:hAnsi="Times New Roman"/>
        </w:rPr>
        <w:t xml:space="preserve">Survivor applications are used by Division of Coal Mine Workers' Compensation (DCMWC) claims staff to determine a survivor's eligibility for benefits.  The claims staff reviews the information submitted with the survivor's application along with any pertinent evidence already in </w:t>
      </w:r>
      <w:r w:rsidR="00D83A6B">
        <w:rPr>
          <w:rFonts w:ascii="Times New Roman" w:hAnsi="Times New Roman"/>
        </w:rPr>
        <w:t xml:space="preserve">the </w:t>
      </w:r>
      <w:r w:rsidRPr="001A4233">
        <w:rPr>
          <w:rFonts w:ascii="Times New Roman" w:hAnsi="Times New Roman"/>
        </w:rPr>
        <w:t>file and, as necessary, informs the claimant of any additional information needed to meet the eligibility requirements to adjudicate the claim.  The eligibility requirements are given in 20 CFR 725.212-225.</w:t>
      </w:r>
    </w:p>
    <w:p w:rsidR="007F2B6F" w:rsidRPr="00A47DA7" w:rsidP="00690F56" w14:paraId="1BCB86C6" w14:textId="77777777">
      <w:pPr>
        <w:widowControl/>
        <w:rPr>
          <w:rFonts w:ascii="Times New Roman" w:hAnsi="Times New Roman"/>
          <w:u w:val="single"/>
        </w:rPr>
      </w:pPr>
    </w:p>
    <w:p w:rsidR="00690F56" w:rsidRPr="00D53DEB" w:rsidP="697D91AD" w14:paraId="1908DC84" w14:textId="52C4546E">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697D91AD">
        <w:rPr>
          <w:rFonts w:ascii="Times New Roman" w:hAnsi="Times New Roman"/>
          <w:b/>
          <w:bCs/>
        </w:rPr>
        <w:t>3</w:t>
      </w:r>
      <w:r w:rsidRPr="697D91AD" w:rsidR="0071224C">
        <w:rPr>
          <w:rFonts w:ascii="Times New Roman" w:hAnsi="Times New Roman"/>
          <w:b/>
          <w:bCs/>
        </w:rPr>
        <w:t>. Describe</w:t>
      </w:r>
      <w:r w:rsidRPr="697D91AD">
        <w:rPr>
          <w:rFonts w:ascii="Times New Roman" w:hAnsi="Times New Roman"/>
          <w:b/>
          <w:bCs/>
        </w:rPr>
        <w:t xml:space="preserve"> whether, and to what extent, the collection of information involves the use of automated, electronic, mechanical, or other technological collection techniques or other forms of information technology </w:t>
      </w:r>
      <w:r w:rsidRPr="697D91AD" w:rsidR="4507F8AA">
        <w:rPr>
          <w:rFonts w:ascii="Times New Roman" w:hAnsi="Times New Roman"/>
          <w:b/>
          <w:bCs/>
        </w:rPr>
        <w:t>(</w:t>
      </w:r>
      <w:r w:rsidRPr="697D91AD">
        <w:rPr>
          <w:rFonts w:ascii="Times New Roman" w:hAnsi="Times New Roman"/>
          <w:b/>
          <w:bCs/>
        </w:rPr>
        <w:t>e.g., permitting electronic submission of responses</w:t>
      </w:r>
      <w:r w:rsidRPr="697D91AD" w:rsidR="414FC352">
        <w:rPr>
          <w:rFonts w:ascii="Times New Roman" w:hAnsi="Times New Roman"/>
          <w:b/>
          <w:bCs/>
        </w:rPr>
        <w:t>)</w:t>
      </w:r>
      <w:r w:rsidRPr="697D91AD">
        <w:rPr>
          <w:rFonts w:ascii="Times New Roman" w:hAnsi="Times New Roman"/>
          <w:b/>
          <w:bCs/>
        </w:rPr>
        <w:t xml:space="preserve"> and the basis for the decision </w:t>
      </w:r>
      <w:r w:rsidRPr="697D91AD" w:rsidR="5409DC11">
        <w:rPr>
          <w:rFonts w:ascii="Times New Roman" w:hAnsi="Times New Roman"/>
          <w:b/>
          <w:bCs/>
        </w:rPr>
        <w:t>to adopt</w:t>
      </w:r>
      <w:r w:rsidRPr="697D91AD">
        <w:rPr>
          <w:rFonts w:ascii="Times New Roman" w:hAnsi="Times New Roman"/>
          <w:b/>
          <w:bCs/>
        </w:rPr>
        <w:t xml:space="preserve"> this means of collection.  Also</w:t>
      </w:r>
      <w:r w:rsidRPr="697D91AD" w:rsidR="00237691">
        <w:rPr>
          <w:rFonts w:ascii="Times New Roman" w:hAnsi="Times New Roman"/>
          <w:b/>
          <w:bCs/>
        </w:rPr>
        <w:t>,</w:t>
      </w:r>
      <w:r w:rsidRPr="697D91AD">
        <w:rPr>
          <w:rFonts w:ascii="Times New Roman" w:hAnsi="Times New Roman"/>
          <w:b/>
          <w:bCs/>
        </w:rPr>
        <w:t xml:space="preserve"> describe any consideration of using information technology to reduce burden.</w:t>
      </w:r>
    </w:p>
    <w:p w:rsidR="001A4233" w:rsidP="00690F56" w14:paraId="3C968311"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64BCB" w:rsidRPr="003C68D1" w:rsidP="00764BCB" w14:paraId="4BDA576F" w14:textId="31F804A6">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A4233">
        <w:rPr>
          <w:rFonts w:ascii="Times New Roman" w:hAnsi="Times New Roman"/>
        </w:rPr>
        <w:t xml:space="preserve">The form is available for downloading at </w:t>
      </w:r>
      <w:hyperlink r:id="rId9" w:history="1">
        <w:r w:rsidRPr="001A4233" w:rsidR="00690F56">
          <w:rPr>
            <w:rStyle w:val="Hyperlink"/>
            <w:rFonts w:ascii="Times New Roman" w:hAnsi="Times New Roman"/>
          </w:rPr>
          <w:t>http://www.dol.gov/owcp/regs/compliance/cm-912.pdf.</w:t>
        </w:r>
      </w:hyperlink>
      <w:r w:rsidRPr="001A4233">
        <w:rPr>
          <w:rFonts w:ascii="Times New Roman" w:hAnsi="Times New Roman"/>
        </w:rPr>
        <w:t xml:space="preserve"> </w:t>
      </w:r>
      <w:r w:rsidR="00947AFD">
        <w:rPr>
          <w:rFonts w:ascii="Times New Roman" w:hAnsi="Times New Roman"/>
        </w:rPr>
        <w:t xml:space="preserve">The form can be </w:t>
      </w:r>
      <w:r w:rsidRPr="001A4233">
        <w:rPr>
          <w:rFonts w:ascii="Times New Roman" w:hAnsi="Times New Roman"/>
        </w:rPr>
        <w:t>printed, completed by hand, signed, and mailed</w:t>
      </w:r>
      <w:r>
        <w:rPr>
          <w:rFonts w:ascii="Times New Roman" w:hAnsi="Times New Roman"/>
        </w:rPr>
        <w:t xml:space="preserve"> or it can be completed</w:t>
      </w:r>
      <w:r w:rsidRPr="001A4233">
        <w:rPr>
          <w:rFonts w:ascii="Times New Roman" w:hAnsi="Times New Roman"/>
        </w:rPr>
        <w:t xml:space="preserve"> online</w:t>
      </w:r>
      <w:r w:rsidR="00D47226">
        <w:rPr>
          <w:rFonts w:ascii="Times New Roman" w:hAnsi="Times New Roman"/>
        </w:rPr>
        <w:t xml:space="preserve">, signed, </w:t>
      </w:r>
      <w:r>
        <w:rPr>
          <w:rFonts w:ascii="Times New Roman" w:hAnsi="Times New Roman"/>
        </w:rPr>
        <w:t xml:space="preserve">and submitted </w:t>
      </w:r>
      <w:r w:rsidRPr="001A4233">
        <w:rPr>
          <w:rFonts w:ascii="Times New Roman" w:hAnsi="Times New Roman"/>
        </w:rPr>
        <w:t>through the COAL Mine Portal</w:t>
      </w:r>
      <w:r>
        <w:rPr>
          <w:rFonts w:ascii="Times New Roman" w:hAnsi="Times New Roman"/>
        </w:rPr>
        <w:t xml:space="preserve"> </w:t>
      </w:r>
      <w:r w:rsidRPr="006335B2">
        <w:rPr>
          <w:rFonts w:ascii="Times New Roman" w:hAnsi="Times New Roman"/>
        </w:rPr>
        <w:t xml:space="preserve">at </w:t>
      </w:r>
      <w:hyperlink r:id="rId10" w:history="1">
        <w:r w:rsidRPr="000A4FB3">
          <w:rPr>
            <w:rStyle w:val="Hyperlink"/>
            <w:rFonts w:ascii="Arial" w:hAnsi="Arial"/>
            <w:b/>
            <w:bCs/>
            <w:noProof/>
            <w:sz w:val="20"/>
            <w:szCs w:val="20"/>
          </w:rPr>
          <w:t>https://coalmine.dol.gov/</w:t>
        </w:r>
      </w:hyperlink>
      <w:r>
        <w:t>.</w:t>
      </w:r>
      <w:r w:rsidRPr="001310EF">
        <w:rPr>
          <w:rFonts w:ascii="Times New Roman" w:hAnsi="Times New Roman"/>
        </w:rPr>
        <w:t xml:space="preserve"> </w:t>
      </w:r>
      <w:r>
        <w:rPr>
          <w:rFonts w:ascii="Times New Roman" w:hAnsi="Times New Roman"/>
        </w:rPr>
        <w:t xml:space="preserve">It is estimated that </w:t>
      </w:r>
      <w:r w:rsidRPr="006E0485" w:rsidR="007534BC">
        <w:rPr>
          <w:rFonts w:ascii="Times New Roman" w:hAnsi="Times New Roman"/>
        </w:rPr>
        <w:t>10</w:t>
      </w:r>
      <w:r w:rsidRPr="006E0485">
        <w:rPr>
          <w:rFonts w:ascii="Times New Roman" w:hAnsi="Times New Roman"/>
        </w:rPr>
        <w:t>%</w:t>
      </w:r>
      <w:r>
        <w:rPr>
          <w:rFonts w:ascii="Times New Roman" w:hAnsi="Times New Roman"/>
        </w:rPr>
        <w:t xml:space="preserve"> of the forms would be submitted utilizing this method.</w:t>
      </w:r>
      <w:r w:rsidR="003C68D1">
        <w:t xml:space="preserve"> </w:t>
      </w:r>
      <w:r w:rsidRPr="003C68D1" w:rsidR="003C68D1">
        <w:rPr>
          <w:rFonts w:ascii="Times New Roman" w:hAnsi="Times New Roman"/>
        </w:rPr>
        <w:t>This form is also available in Spanish</w:t>
      </w:r>
      <w:r w:rsidR="00315292">
        <w:rPr>
          <w:rFonts w:ascii="Times New Roman" w:hAnsi="Times New Roman"/>
        </w:rPr>
        <w:t xml:space="preserve"> and large print.</w:t>
      </w:r>
      <w:r w:rsidRPr="003C68D1" w:rsidR="003C68D1">
        <w:rPr>
          <w:rFonts w:ascii="Times New Roman" w:hAnsi="Times New Roman"/>
        </w:rPr>
        <w:t xml:space="preserve"> </w:t>
      </w:r>
    </w:p>
    <w:p w:rsidR="00764BCB" w:rsidP="00764BCB" w14:paraId="5E3DF46D" w14:textId="1259143F">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1A4233">
        <w:rPr>
          <w:rFonts w:ascii="Times New Roman" w:hAnsi="Times New Roman"/>
        </w:rPr>
        <w:t xml:space="preserve"> </w:t>
      </w:r>
    </w:p>
    <w:p w:rsidR="00764BCB" w:rsidRPr="001A4233" w:rsidP="00764BCB" w14:paraId="7B04F5E1"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29483DE" w14:textId="689B8AA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4</w:t>
      </w:r>
      <w:r w:rsidRPr="00D53DEB" w:rsidR="0071224C">
        <w:rPr>
          <w:rFonts w:ascii="Times New Roman" w:hAnsi="Times New Roman"/>
          <w:b/>
          <w:bCs/>
        </w:rPr>
        <w:t>. Describe</w:t>
      </w:r>
      <w:r w:rsidRPr="00D53DEB">
        <w:rPr>
          <w:rFonts w:ascii="Times New Roman" w:hAnsi="Times New Roman"/>
          <w:b/>
          <w:bCs/>
        </w:rPr>
        <w:t xml:space="preserve"> efforts to identify duplication.  Show specifically why any similar information already available cannot be used or modified for use for the purposes described in Item </w:t>
      </w:r>
      <w:r w:rsidRPr="00D53DEB" w:rsidR="00237691">
        <w:rPr>
          <w:rFonts w:ascii="Times New Roman" w:hAnsi="Times New Roman"/>
          <w:b/>
          <w:bCs/>
        </w:rPr>
        <w:t>A.</w:t>
      </w:r>
      <w:r w:rsidRPr="00D53DEB">
        <w:rPr>
          <w:rFonts w:ascii="Times New Roman" w:hAnsi="Times New Roman"/>
          <w:b/>
          <w:bCs/>
        </w:rPr>
        <w:t>2 above.</w:t>
      </w:r>
    </w:p>
    <w:p w:rsidR="00872428" w:rsidP="00690F56" w14:paraId="664F84F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2693B8DC" w14:textId="652562E3">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There is no similar approved form used by DCMWC.  Since the information collected is specific to Federal Black Lung beneficiary survivors, no other agency gathers this information.</w:t>
      </w:r>
    </w:p>
    <w:p w:rsidR="00690F56" w:rsidRPr="00A973AA" w:rsidP="00690F56" w14:paraId="0C27A844"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86EF219" w14:textId="72BBE11D">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973AA">
        <w:rPr>
          <w:rFonts w:ascii="Times New Roman" w:hAnsi="Times New Roman"/>
          <w:b/>
          <w:bCs/>
        </w:rPr>
        <w:t xml:space="preserve"> </w:t>
      </w:r>
      <w:r w:rsidRPr="00D53DEB">
        <w:rPr>
          <w:rFonts w:ascii="Times New Roman" w:hAnsi="Times New Roman"/>
          <w:b/>
          <w:bCs/>
        </w:rPr>
        <w:t>5</w:t>
      </w:r>
      <w:r w:rsidRPr="00D53DEB" w:rsidR="0071224C">
        <w:rPr>
          <w:rFonts w:ascii="Times New Roman" w:hAnsi="Times New Roman"/>
          <w:b/>
          <w:bCs/>
        </w:rPr>
        <w:t>.</w:t>
      </w:r>
      <w:r w:rsidRPr="00D53DEB" w:rsidR="0071224C">
        <w:rPr>
          <w:rFonts w:ascii="Times New Roman" w:hAnsi="Times New Roman"/>
        </w:rPr>
        <w:t xml:space="preserve"> If</w:t>
      </w:r>
      <w:r w:rsidRPr="00D53DEB">
        <w:rPr>
          <w:rFonts w:ascii="Times New Roman" w:hAnsi="Times New Roman"/>
          <w:b/>
          <w:bCs/>
        </w:rPr>
        <w:t xml:space="preserve"> the collection of information impacts small businesses or other small entities</w:t>
      </w:r>
      <w:r w:rsidRPr="00D53DEB" w:rsidR="00237691">
        <w:rPr>
          <w:rFonts w:ascii="Times New Roman" w:hAnsi="Times New Roman"/>
          <w:b/>
          <w:bCs/>
        </w:rPr>
        <w:t>,</w:t>
      </w:r>
      <w:r w:rsidRPr="00D53DEB">
        <w:rPr>
          <w:rFonts w:ascii="Times New Roman" w:hAnsi="Times New Roman"/>
          <w:b/>
          <w:bCs/>
        </w:rPr>
        <w:t xml:space="preserve"> describe any methods used to minimize burden.</w:t>
      </w:r>
    </w:p>
    <w:p w:rsidR="00872428" w:rsidP="00690F56" w14:paraId="24483097"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34A882C" w14:textId="4C423DC3">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Collection of this information does not involve small businesses or other small entities.</w:t>
      </w:r>
    </w:p>
    <w:p w:rsidR="00690F56" w:rsidRPr="00A973AA" w:rsidP="00690F56" w14:paraId="5D56A05A"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5F528885" w14:textId="2C383B9B">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 6</w:t>
      </w:r>
      <w:r w:rsidRPr="00D53DEB" w:rsidR="0071224C">
        <w:rPr>
          <w:rFonts w:ascii="Times New Roman" w:hAnsi="Times New Roman"/>
          <w:b/>
          <w:bCs/>
        </w:rPr>
        <w:t>. Describe</w:t>
      </w:r>
      <w:r w:rsidRPr="00D53DEB" w:rsidR="00237691">
        <w:rPr>
          <w:rFonts w:ascii="Times New Roman" w:hAnsi="Times New Roman"/>
          <w:b/>
          <w:bCs/>
        </w:rPr>
        <w:t xml:space="preserve"> the </w:t>
      </w:r>
      <w:r w:rsidRPr="00D53DEB" w:rsidR="00237691">
        <w:rPr>
          <w:rFonts w:ascii="Times New Roman" w:hAnsi="Times New Roman"/>
          <w:b/>
          <w:bCs/>
        </w:rPr>
        <w:t>consequence</w:t>
      </w:r>
      <w:r w:rsidRPr="00D53DEB" w:rsidR="00237691">
        <w:rPr>
          <w:rFonts w:ascii="Times New Roman" w:hAnsi="Times New Roman"/>
          <w:b/>
          <w:bCs/>
        </w:rPr>
        <w:t xml:space="preserve"> </w:t>
      </w:r>
      <w:r w:rsidRPr="00D53DEB" w:rsidR="00237691">
        <w:rPr>
          <w:rFonts w:ascii="Times New Roman" w:hAnsi="Times New Roman"/>
          <w:b/>
          <w:bCs/>
        </w:rPr>
        <w:t>to</w:t>
      </w:r>
      <w:r w:rsidRPr="00D53DEB" w:rsidR="00237691">
        <w:rPr>
          <w:rFonts w:ascii="Times New Roman" w:hAnsi="Times New Roman"/>
          <w:b/>
          <w:bCs/>
        </w:rPr>
        <w:t xml:space="preserve"> f</w:t>
      </w:r>
      <w:r w:rsidRPr="00D53DEB">
        <w:rPr>
          <w:rFonts w:ascii="Times New Roman" w:hAnsi="Times New Roman"/>
          <w:b/>
          <w:bCs/>
        </w:rPr>
        <w:t>ederal program or policy activities if the collection is not conducted or is conducted less frequently, as well as any technical or legal obstacles to reducing burden.</w:t>
      </w:r>
    </w:p>
    <w:p w:rsidR="00872428" w:rsidP="00690F56" w14:paraId="15E0D3C8"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690F56" w14:paraId="7C4C2F67" w14:textId="5187D54E">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 xml:space="preserve">This is a one-time collection from applicants; if the collection were less frequent, </w:t>
      </w:r>
      <w:r w:rsidR="00DA78FE">
        <w:rPr>
          <w:rFonts w:ascii="Times New Roman" w:hAnsi="Times New Roman"/>
        </w:rPr>
        <w:t xml:space="preserve">eligible </w:t>
      </w:r>
      <w:r w:rsidRPr="00872428">
        <w:rPr>
          <w:rFonts w:ascii="Times New Roman" w:hAnsi="Times New Roman"/>
        </w:rPr>
        <w:t xml:space="preserve">survivors </w:t>
      </w:r>
      <w:r w:rsidRPr="00872428" w:rsidR="00DA78FE">
        <w:rPr>
          <w:rFonts w:ascii="Times New Roman" w:hAnsi="Times New Roman"/>
        </w:rPr>
        <w:t xml:space="preserve">would not be able to exercise their right to apply </w:t>
      </w:r>
      <w:r w:rsidRPr="00872428">
        <w:rPr>
          <w:rFonts w:ascii="Times New Roman" w:hAnsi="Times New Roman"/>
        </w:rPr>
        <w:t>for benefits under the Black Lung Benefits Act.</w:t>
      </w:r>
    </w:p>
    <w:p w:rsidR="007F2B6F" w:rsidRPr="00A47DA7" w:rsidP="00690F56" w14:paraId="6E3F9728" w14:textId="77777777">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1C38180" w14:textId="122602A1">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D53DEB">
        <w:rPr>
          <w:rFonts w:ascii="Times New Roman" w:hAnsi="Times New Roman"/>
          <w:b/>
          <w:bCs/>
        </w:rPr>
        <w:t>7</w:t>
      </w:r>
      <w:r w:rsidRPr="00D53DEB" w:rsidR="0071224C">
        <w:rPr>
          <w:rFonts w:ascii="Times New Roman" w:hAnsi="Times New Roman"/>
          <w:b/>
          <w:bCs/>
        </w:rPr>
        <w:t>. Explain</w:t>
      </w:r>
      <w:r w:rsidRPr="00D53DEB">
        <w:rPr>
          <w:rFonts w:ascii="Times New Roman" w:hAnsi="Times New Roman"/>
          <w:b/>
          <w:bCs/>
        </w:rPr>
        <w:t xml:space="preserve"> any special circumstances that would cause an information collection to be conducted in a manner:</w:t>
      </w:r>
    </w:p>
    <w:p w:rsidR="00690F56" w:rsidRPr="00D53DEB" w:rsidP="00690F56" w14:paraId="144BC160"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690F56" w:rsidRPr="00D53DEB" w:rsidP="697D91AD" w14:paraId="39464A5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report information to the agency more often than quarterly;</w:t>
      </w:r>
    </w:p>
    <w:p w:rsidR="00690F56" w:rsidRPr="00D53DEB" w:rsidP="00690F56" w14:paraId="589F4DA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72734CF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prepare a written response to a collection of information in fewer than 30 days after receipt of it;</w:t>
      </w:r>
    </w:p>
    <w:p w:rsidR="00690F56" w:rsidRPr="00D53DEB" w:rsidP="00690F56" w14:paraId="4C5CBA9B"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1C6FB789"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submit more than an original and two copies of any document;</w:t>
      </w:r>
    </w:p>
    <w:p w:rsidR="00690F56" w:rsidRPr="00D53DEB" w:rsidP="00690F56" w14:paraId="04E0B3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3B520558"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retain records, other than health, medical, government contract, grant-in-aid, or tax records for more than three years;</w:t>
      </w:r>
    </w:p>
    <w:p w:rsidR="00690F56" w:rsidRPr="00D53DEB" w:rsidP="00690F56" w14:paraId="54A3D962"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2CD76B54"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in connection with a statistical survey, that is not designed to produce valid and reliable results that can be generalized to the universe of study;</w:t>
      </w:r>
    </w:p>
    <w:p w:rsidR="00690F56" w:rsidRPr="00D53DEB" w:rsidP="00690F56" w14:paraId="5F3D507A"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4E4545CA"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the use of statistical data classification that has not been reviewed and approved by OMB;</w:t>
      </w:r>
    </w:p>
    <w:p w:rsidR="00690F56" w:rsidRPr="00D53DEB" w:rsidP="00690F56" w14:paraId="52933EAF"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690F56" w:rsidRPr="00D53DEB" w:rsidP="697D91AD" w14:paraId="75D8936B" w14:textId="6E8EBDB6">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that includes a pledge of confidential</w:t>
      </w:r>
      <w:r w:rsidRPr="697D91AD" w:rsidR="2798DD14">
        <w:rPr>
          <w:b/>
          <w:bCs/>
        </w:rPr>
        <w:t>ity</w:t>
      </w:r>
      <w:r w:rsidRPr="697D91AD">
        <w:rPr>
          <w:b/>
          <w:bCs/>
        </w:rPr>
        <w:t xml:space="preserve"> that is not supported by authority established in statu</w:t>
      </w:r>
      <w:r w:rsidRPr="697D91AD" w:rsidR="00CD215D">
        <w:rPr>
          <w:b/>
          <w:bCs/>
        </w:rPr>
        <w:t>t</w:t>
      </w:r>
      <w:r w:rsidRPr="697D91AD">
        <w:rPr>
          <w:b/>
          <w:bCs/>
        </w:rPr>
        <w:t xml:space="preserve">e or regulation, that is not supported by disclosure and data </w:t>
      </w:r>
      <w:r w:rsidRPr="697D91AD">
        <w:rPr>
          <w:b/>
          <w:bCs/>
        </w:rPr>
        <w:t>security policies that are consistent with the pledge, or which unnecessarily impedes sharing of data with other agencies for compatible confidential use; or</w:t>
      </w:r>
    </w:p>
    <w:p w:rsidR="00690F56" w:rsidRPr="00D53DEB" w:rsidP="00690F56" w14:paraId="109C5387"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690F56" w:rsidRPr="00D53DEB" w:rsidP="697D91AD" w14:paraId="583D2BFF" w14:textId="2871AA7A">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697D91AD">
        <w:rPr>
          <w:b/>
          <w:bCs/>
        </w:rPr>
        <w:t>requiring respondents to submit proprietary</w:t>
      </w:r>
      <w:r w:rsidRPr="697D91AD" w:rsidR="4154D4D6">
        <w:rPr>
          <w:b/>
          <w:bCs/>
        </w:rPr>
        <w:t>,</w:t>
      </w:r>
      <w:r w:rsidRPr="697D91AD">
        <w:rPr>
          <w:b/>
          <w:bCs/>
        </w:rPr>
        <w:t xml:space="preserve"> trade secret, or other confidential information unless the agency can demonstrate that it has instituted procedures to protect the </w:t>
      </w:r>
      <w:r w:rsidRPr="697D91AD" w:rsidR="0071224C">
        <w:rPr>
          <w:b/>
          <w:bCs/>
        </w:rPr>
        <w:t>information’s confidentiality</w:t>
      </w:r>
      <w:r w:rsidRPr="697D91AD">
        <w:rPr>
          <w:b/>
          <w:bCs/>
        </w:rPr>
        <w:t xml:space="preserve"> to the extent permitted by law.</w:t>
      </w:r>
    </w:p>
    <w:p w:rsidR="00872428" w:rsidP="00642220" w14:paraId="62E07095"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642220" w:rsidRPr="00D53DEB" w:rsidP="00642220" w14:paraId="3DCDBA31" w14:textId="327F90BD">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r w:rsidRPr="00872428">
        <w:t>There are no special circumstances for conducting this information collection.</w:t>
      </w:r>
    </w:p>
    <w:p w:rsidR="00690F56" w:rsidRPr="00871CA6" w:rsidP="00690F56" w14:paraId="186CBA8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1E3B8C08" w14:textId="132C6D3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 xml:space="preserve"> 8</w:t>
      </w:r>
      <w:r w:rsidRPr="00D53DEB" w:rsidR="0071224C">
        <w:rPr>
          <w:rFonts w:ascii="Times New Roman" w:hAnsi="Times New Roman"/>
          <w:b/>
          <w:bCs/>
        </w:rPr>
        <w:t>. If</w:t>
      </w:r>
      <w:r w:rsidRPr="00D53DEB">
        <w:rPr>
          <w:rFonts w:ascii="Times New Roman" w:hAnsi="Times New Roman"/>
          <w:b/>
          <w:bCs/>
        </w:rPr>
        <w:t xml:space="preserve"> applicable, provide a copy and identify the date and page number of </w:t>
      </w:r>
      <w:r w:rsidRPr="00D53DEB">
        <w:rPr>
          <w:rFonts w:ascii="Times New Roman" w:hAnsi="Times New Roman"/>
          <w:b/>
          <w:bCs/>
        </w:rPr>
        <w:t>publication</w:t>
      </w:r>
      <w:r w:rsidRPr="00D53DEB">
        <w:rPr>
          <w:rFonts w:ascii="Times New Roman" w:hAnsi="Times New Roman"/>
          <w:b/>
          <w:bCs/>
        </w:rPr>
        <w:t xml:space="preserve"> in the </w:t>
      </w:r>
      <w:r w:rsidRPr="00D53DEB">
        <w:rPr>
          <w:rStyle w:val="Heading2Char"/>
          <w:rFonts w:ascii="Times New Roman" w:hAnsi="Times New Roman" w:cs="Times New Roman"/>
          <w:bCs w:val="0"/>
          <w:sz w:val="24"/>
          <w:szCs w:val="24"/>
        </w:rPr>
        <w:t>Federal Register</w:t>
      </w:r>
      <w:r w:rsidRPr="00D53DEB">
        <w:rPr>
          <w:rFonts w:ascii="Times New Roman" w:hAnsi="Times New Roman"/>
          <w:b/>
          <w:bCs/>
        </w:rPr>
        <w:t xml:space="preserve"> of the agency's notice, required by 5 CFR 1320.8(d), soliciting comments on the information collection prior to submission to OMB.  Summarize public comments received in response to that notice and describe actions taken by the agency in response to these comments.  </w:t>
      </w:r>
      <w:r w:rsidRPr="00D53DEB" w:rsidR="00E46EE5">
        <w:rPr>
          <w:rFonts w:ascii="Times New Roman" w:hAnsi="Times New Roman"/>
          <w:b/>
          <w:bCs/>
        </w:rPr>
        <w:t xml:space="preserve"> </w:t>
      </w:r>
      <w:r w:rsidRPr="00D53DEB">
        <w:rPr>
          <w:rFonts w:ascii="Times New Roman" w:hAnsi="Times New Roman"/>
          <w:b/>
          <w:bCs/>
        </w:rPr>
        <w:t>Specifically address comments received on cost and hour burden.</w:t>
      </w:r>
    </w:p>
    <w:p w:rsidR="00690F56" w:rsidRPr="00D53DEB" w:rsidP="00690F56" w14:paraId="6D77C5F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381AA075" w14:paraId="26F2F511"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381AA075">
        <w:rPr>
          <w:rFonts w:ascii="Times New Roman" w:hAnsi="Times New Roman"/>
          <w:b/>
          <w:bCs/>
        </w:rPr>
        <w:t xml:space="preserve">Describe efforts to consult with </w:t>
      </w:r>
      <w:r w:rsidRPr="381AA075">
        <w:rPr>
          <w:rFonts w:ascii="Times New Roman" w:hAnsi="Times New Roman"/>
          <w:b/>
          <w:bCs/>
        </w:rPr>
        <w:t>persons</w:t>
      </w:r>
      <w:r w:rsidRPr="381AA075">
        <w:rPr>
          <w:rFonts w:ascii="Times New Roman" w:hAnsi="Times New Roman"/>
          <w:b/>
          <w:bCs/>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690F56" w:rsidRPr="00D53DEB" w:rsidP="00690F56" w14:paraId="51B060B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381AA075" w14:paraId="767B60FC"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381AA075">
        <w:rPr>
          <w:rFonts w:ascii="Times New Roman" w:hAnsi="Times New Roman"/>
          <w:b/>
          <w:bCs/>
        </w:rPr>
        <w:t>Consultation with representatives of those from whom information is to be obtained or those who must compile records should occur at least once every 3 years</w:t>
      </w:r>
      <w:r w:rsidRPr="381AA075" w:rsidR="00901EF6">
        <w:rPr>
          <w:rFonts w:ascii="Times New Roman" w:hAnsi="Times New Roman"/>
          <w:b/>
          <w:bCs/>
        </w:rPr>
        <w:t xml:space="preserve"> --</w:t>
      </w:r>
      <w:r w:rsidRPr="381AA075">
        <w:rPr>
          <w:rFonts w:ascii="Times New Roman" w:hAnsi="Times New Roman"/>
          <w:b/>
          <w:bCs/>
        </w:rPr>
        <w:t xml:space="preserve"> even if the collection-of-information activity is the same as in prior periods.  There may be circumstances that may preclude consultation in a specific situation.  These circumstances should be explained.</w:t>
      </w:r>
    </w:p>
    <w:p w:rsidR="00872428" w:rsidP="00690F56" w14:paraId="5211609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534BC" w:rsidP="007534BC" w14:paraId="08262C46" w14:textId="4B50152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907A46">
        <w:rPr>
          <w:rFonts w:ascii="Times New Roman" w:hAnsi="Times New Roman"/>
        </w:rPr>
        <w:t xml:space="preserve">A Federal Register Notice inviting public comment was published </w:t>
      </w:r>
      <w:r w:rsidR="00C955FB">
        <w:rPr>
          <w:rFonts w:ascii="Times New Roman" w:hAnsi="Times New Roman"/>
        </w:rPr>
        <w:t>04/10/2026</w:t>
      </w:r>
      <w:r>
        <w:rPr>
          <w:rFonts w:ascii="Times New Roman" w:hAnsi="Times New Roman"/>
        </w:rPr>
        <w:t>. (</w:t>
      </w:r>
      <w:r w:rsidR="00C955FB">
        <w:rPr>
          <w:rFonts w:ascii="Times New Roman" w:hAnsi="Times New Roman"/>
        </w:rPr>
        <w:t>91FR 18488</w:t>
      </w:r>
      <w:r>
        <w:rPr>
          <w:rFonts w:ascii="Times New Roman" w:hAnsi="Times New Roman"/>
        </w:rPr>
        <w:t>)</w:t>
      </w:r>
      <w:r w:rsidRPr="00907A46">
        <w:rPr>
          <w:rFonts w:ascii="Times New Roman" w:hAnsi="Times New Roman"/>
        </w:rPr>
        <w:t xml:space="preserve">.  </w:t>
      </w:r>
      <w:r w:rsidRPr="00C955FB">
        <w:rPr>
          <w:rFonts w:ascii="Times New Roman" w:hAnsi="Times New Roman"/>
        </w:rPr>
        <w:t>No comments were received</w:t>
      </w:r>
      <w:r w:rsidR="00C955FB">
        <w:rPr>
          <w:rFonts w:ascii="Times New Roman" w:hAnsi="Times New Roman"/>
        </w:rPr>
        <w:t>.</w:t>
      </w:r>
    </w:p>
    <w:p w:rsidR="007534BC" w:rsidRPr="00907A46" w:rsidP="007534BC" w14:paraId="3B7D219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534BC" w:rsidRPr="007252B6" w:rsidP="007534BC" w14:paraId="4A7E857B" w14:textId="77777777">
      <w:pPr>
        <w:widowControl/>
        <w:autoSpaceDE/>
        <w:autoSpaceDN/>
        <w:adjustRightInd/>
        <w:rPr>
          <w:rFonts w:ascii="Times New Roman" w:eastAsia="Calibri" w:hAnsi="Times New Roman"/>
        </w:rPr>
      </w:pPr>
      <w:r w:rsidRPr="007252B6">
        <w:rPr>
          <w:rFonts w:ascii="Times New Roman" w:eastAsia="Calibri" w:hAnsi="Times New Roman"/>
        </w:rPr>
        <w:t>DCMWC</w:t>
      </w:r>
      <w:r>
        <w:rPr>
          <w:rFonts w:ascii="Times New Roman" w:eastAsia="Calibri" w:hAnsi="Times New Roman"/>
        </w:rPr>
        <w:t xml:space="preserve"> </w:t>
      </w:r>
      <w:r w:rsidRPr="007252B6">
        <w:rPr>
          <w:rFonts w:ascii="Times New Roman" w:eastAsia="Calibri" w:hAnsi="Times New Roman"/>
        </w:rPr>
        <w:t xml:space="preserve">consulted with two internal and </w:t>
      </w:r>
      <w:r>
        <w:rPr>
          <w:rFonts w:ascii="Times New Roman" w:eastAsia="Calibri" w:hAnsi="Times New Roman"/>
        </w:rPr>
        <w:t>one</w:t>
      </w:r>
      <w:r w:rsidRPr="007252B6">
        <w:rPr>
          <w:rFonts w:ascii="Times New Roman" w:eastAsia="Calibri" w:hAnsi="Times New Roman"/>
        </w:rPr>
        <w:t xml:space="preserve"> external representative regarding this </w:t>
      </w:r>
      <w:r>
        <w:rPr>
          <w:rFonts w:ascii="Times New Roman" w:eastAsia="Calibri" w:hAnsi="Times New Roman"/>
        </w:rPr>
        <w:t>information collection request</w:t>
      </w:r>
      <w:r w:rsidRPr="007252B6">
        <w:rPr>
          <w:rFonts w:ascii="Times New Roman" w:eastAsia="Calibri" w:hAnsi="Times New Roman"/>
        </w:rPr>
        <w:t xml:space="preserve">. </w:t>
      </w:r>
      <w:r w:rsidRPr="005007F5">
        <w:rPr>
          <w:rFonts w:ascii="Times New Roman" w:eastAsia="Calibri" w:hAnsi="Times New Roman"/>
        </w:rPr>
        <w:t>DCMWC asked these contacts for feedback on burden estimates. None of the three representatives had any changes or comments on the estimated burden, so DCMWC is proceeding with the initial estimates published in the 60-day notice.  The individuals/organizations consulted about the information collection are listed in the table below.</w:t>
      </w:r>
    </w:p>
    <w:p w:rsidR="007534BC" w:rsidP="007534BC" w14:paraId="72D3A18A" w14:textId="77777777">
      <w:pPr>
        <w:widowControl/>
        <w:autoSpaceDE/>
        <w:autoSpaceDN/>
        <w:adjustRightInd/>
        <w:rPr>
          <w:rFonts w:ascii="Calibri" w:eastAsia="Calibri" w:hAnsi="Calibri" w:cs="Calibri"/>
          <w:b/>
          <w:bCs/>
          <w:sz w:val="22"/>
          <w:szCs w:val="22"/>
        </w:rPr>
      </w:pPr>
      <w:r w:rsidRPr="003D0E9D">
        <w:rPr>
          <w:rFonts w:ascii="Calibri" w:eastAsia="Calibri" w:hAnsi="Calibri" w:cs="Calibri"/>
          <w:sz w:val="22"/>
          <w:szCs w:val="22"/>
        </w:rPr>
        <w:t> </w:t>
      </w:r>
    </w:p>
    <w:p w:rsidR="007534BC" w:rsidRPr="00111EC6" w:rsidP="007534BC" w14:paraId="3BE90D84" w14:textId="77777777">
      <w:pPr>
        <w:widowControl/>
        <w:autoSpaceDE/>
        <w:autoSpaceDN/>
        <w:adjustRightInd/>
        <w:rPr>
          <w:rFonts w:ascii="Times New Roman" w:eastAsia="Calibri" w:hAnsi="Times New Roman"/>
        </w:rPr>
      </w:pPr>
      <w:r w:rsidRPr="00111EC6">
        <w:rPr>
          <w:rFonts w:ascii="Times New Roman" w:eastAsia="Calibri" w:hAnsi="Times New Roman"/>
          <w:b/>
          <w:bCs/>
        </w:rPr>
        <w:t>Table 1: List of Internal and External Representatives</w:t>
      </w:r>
    </w:p>
    <w:p w:rsidR="007534BC" w:rsidRPr="00111EC6" w:rsidP="007534BC" w14:paraId="76B84775" w14:textId="77777777">
      <w:pPr>
        <w:widowControl/>
        <w:autoSpaceDE/>
        <w:autoSpaceDN/>
        <w:adjustRightInd/>
        <w:rPr>
          <w:rFonts w:ascii="Times New Roman" w:eastAsia="Calibri" w:hAnsi="Times New Roman"/>
        </w:rPr>
      </w:pPr>
      <w:r w:rsidRPr="00111EC6">
        <w:rPr>
          <w:rFonts w:ascii="Times New Roman" w:eastAsia="Calibri" w:hAnsi="Times New Roman"/>
          <w:b/>
          <w:bCs/>
        </w:rPr>
        <w:t> </w:t>
      </w:r>
    </w:p>
    <w:tbl>
      <w:tblPr>
        <w:tblW w:w="8940" w:type="dxa"/>
        <w:jc w:val="center"/>
        <w:tblCellMar>
          <w:left w:w="0" w:type="dxa"/>
          <w:right w:w="0" w:type="dxa"/>
        </w:tblCellMar>
        <w:tblLook w:val="04A0"/>
      </w:tblPr>
      <w:tblGrid>
        <w:gridCol w:w="1861"/>
        <w:gridCol w:w="2544"/>
        <w:gridCol w:w="2946"/>
        <w:gridCol w:w="1589"/>
      </w:tblGrid>
      <w:tr w14:paraId="729FA913" w14:textId="77777777" w:rsidTr="00EA4CE4">
        <w:tblPrEx>
          <w:tblW w:w="8940" w:type="dxa"/>
          <w:jc w:val="center"/>
          <w:tblCellMar>
            <w:left w:w="0" w:type="dxa"/>
            <w:right w:w="0" w:type="dxa"/>
          </w:tblCellMar>
          <w:tblLook w:val="04A0"/>
        </w:tblPrEx>
        <w:trPr>
          <w:cantSplit/>
          <w:trHeight w:val="368"/>
          <w:tblHeader/>
          <w:jc w:val="center"/>
        </w:trPr>
        <w:tc>
          <w:tcPr>
            <w:tcW w:w="1861"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vAlign w:val="center"/>
            <w:hideMark/>
          </w:tcPr>
          <w:p w:rsidR="007534BC" w:rsidRPr="00111EC6" w:rsidP="00EA4CE4" w14:paraId="169A50C9"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Contact</w:t>
            </w:r>
          </w:p>
        </w:tc>
        <w:tc>
          <w:tcPr>
            <w:tcW w:w="2544"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7534BC" w:rsidRPr="00111EC6" w:rsidP="00EA4CE4" w14:paraId="3919FD78"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Organization</w:t>
            </w:r>
          </w:p>
        </w:tc>
        <w:tc>
          <w:tcPr>
            <w:tcW w:w="2946"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7534BC" w:rsidRPr="00111EC6" w:rsidP="00EA4CE4" w14:paraId="351DC541"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Email</w:t>
            </w:r>
          </w:p>
        </w:tc>
        <w:tc>
          <w:tcPr>
            <w:tcW w:w="158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vAlign w:val="center"/>
            <w:hideMark/>
          </w:tcPr>
          <w:p w:rsidR="007534BC" w:rsidRPr="00111EC6" w:rsidP="00EA4CE4" w14:paraId="52250E3A" w14:textId="77777777">
            <w:pPr>
              <w:widowControl/>
              <w:autoSpaceDE/>
              <w:autoSpaceDN/>
              <w:adjustRightInd/>
              <w:jc w:val="center"/>
              <w:rPr>
                <w:rFonts w:ascii="Times New Roman" w:eastAsia="Calibri" w:hAnsi="Times New Roman"/>
              </w:rPr>
            </w:pPr>
            <w:r w:rsidRPr="00111EC6">
              <w:rPr>
                <w:rFonts w:ascii="Times New Roman" w:eastAsia="Calibri" w:hAnsi="Times New Roman"/>
                <w:b/>
                <w:bCs/>
                <w:color w:val="000000"/>
              </w:rPr>
              <w:t>Phone</w:t>
            </w:r>
          </w:p>
        </w:tc>
      </w:tr>
      <w:tr w14:paraId="01CA3F9C" w14:textId="77777777" w:rsidTr="00EA4CE4">
        <w:tblPrEx>
          <w:tblW w:w="8940" w:type="dxa"/>
          <w:jc w:val="center"/>
          <w:tblCellMar>
            <w:left w:w="0" w:type="dxa"/>
            <w:right w:w="0" w:type="dxa"/>
          </w:tblCellMar>
          <w:tblLook w:val="04A0"/>
        </w:tblPrEx>
        <w:trPr>
          <w:trHeight w:val="332"/>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72262E38" w14:textId="41393093">
            <w:pPr>
              <w:widowControl/>
              <w:autoSpaceDE/>
              <w:autoSpaceDN/>
              <w:adjustRightInd/>
              <w:rPr>
                <w:rFonts w:ascii="Times New Roman" w:eastAsia="Calibri" w:hAnsi="Times New Roman"/>
              </w:rPr>
            </w:pPr>
            <w:r>
              <w:rPr>
                <w:rFonts w:ascii="Times New Roman" w:eastAsia="Calibri" w:hAnsi="Times New Roman"/>
              </w:rPr>
              <w:t>Natalia</w:t>
            </w:r>
            <w:r w:rsidRPr="00111EC6">
              <w:rPr>
                <w:rFonts w:ascii="Times New Roman" w:eastAsia="Calibri" w:hAnsi="Times New Roman"/>
              </w:rPr>
              <w:t xml:space="preserve"> </w:t>
            </w:r>
            <w:r>
              <w:rPr>
                <w:rFonts w:ascii="Times New Roman" w:eastAsia="Calibri" w:hAnsi="Times New Roman"/>
              </w:rPr>
              <w:t>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3DC7FEF9" w14:textId="54339480">
            <w:pPr>
              <w:widowControl/>
              <w:autoSpaceDE/>
              <w:autoSpaceDN/>
              <w:adjustRightInd/>
              <w:rPr>
                <w:rFonts w:ascii="Times New Roman" w:eastAsia="Calibri" w:hAnsi="Times New Roman"/>
              </w:rPr>
            </w:pPr>
            <w:r>
              <w:rPr>
                <w:rFonts w:ascii="Times New Roman" w:eastAsia="Calibri" w:hAnsi="Times New Roman"/>
              </w:rPr>
              <w:t>Management and Program Analyst Branch of Fiscal Operations &amp; Technical Support</w:t>
            </w:r>
            <w:r w:rsidRPr="00111EC6">
              <w:rPr>
                <w:rFonts w:ascii="Times New Roman" w:eastAsia="Calibri" w:hAnsi="Times New Roman"/>
              </w:rPr>
              <w:t xml:space="preser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3C8D6E33"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18C968E8" w14:textId="77777777">
            <w:pPr>
              <w:widowControl/>
              <w:autoSpaceDE/>
              <w:autoSpaceDN/>
              <w:adjustRightInd/>
              <w:rPr>
                <w:rFonts w:ascii="Times New Roman" w:hAnsi="Times New Roman"/>
              </w:rPr>
            </w:pPr>
            <w:r w:rsidRPr="00111EC6">
              <w:rPr>
                <w:rFonts w:ascii="Times New Roman" w:hAnsi="Times New Roman"/>
              </w:rPr>
              <w:t>XXX</w:t>
            </w:r>
          </w:p>
        </w:tc>
      </w:tr>
      <w:tr w14:paraId="62859034" w14:textId="77777777" w:rsidTr="00EA4CE4">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46F70768" w14:textId="77777777">
            <w:pPr>
              <w:widowControl/>
              <w:autoSpaceDE/>
              <w:autoSpaceDN/>
              <w:adjustRightInd/>
              <w:rPr>
                <w:rFonts w:ascii="Times New Roman" w:eastAsia="Calibri" w:hAnsi="Times New Roman"/>
              </w:rPr>
            </w:pPr>
            <w:r>
              <w:rPr>
                <w:rFonts w:ascii="Times New Roman" w:eastAsia="Calibri" w:hAnsi="Times New Roman"/>
              </w:rPr>
              <w:t>Kathy</w:t>
            </w:r>
            <w:r w:rsidRPr="00111EC6">
              <w:rPr>
                <w:rFonts w:ascii="Times New Roman" w:eastAsia="Calibri" w:hAnsi="Times New Roman"/>
              </w:rPr>
              <w:t xml:space="preserve">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tcPr>
          <w:p w:rsidR="007534BC" w:rsidP="00EA4CE4" w14:paraId="0DE4026B" w14:textId="77777777">
            <w:pPr>
              <w:widowControl/>
              <w:autoSpaceDE/>
              <w:autoSpaceDN/>
              <w:adjustRightInd/>
              <w:rPr>
                <w:rFonts w:ascii="Times New Roman" w:eastAsia="Calibri" w:hAnsi="Times New Roman"/>
              </w:rPr>
            </w:pPr>
            <w:r>
              <w:rPr>
                <w:rFonts w:ascii="Times New Roman" w:eastAsia="Calibri" w:hAnsi="Times New Roman"/>
              </w:rPr>
              <w:t xml:space="preserve">Holliday Law Office </w:t>
            </w:r>
          </w:p>
          <w:p w:rsidR="007534BC" w:rsidRPr="00111EC6" w:rsidP="00EA4CE4" w14:paraId="7F3D80FC" w14:textId="3F822B64">
            <w:pPr>
              <w:widowControl/>
              <w:autoSpaceDE/>
              <w:autoSpaceDN/>
              <w:adjustRightInd/>
              <w:rPr>
                <w:rFonts w:ascii="Times New Roman" w:eastAsia="Calibri" w:hAnsi="Times New Roman"/>
              </w:rPr>
            </w:pPr>
            <w:r>
              <w:rPr>
                <w:rFonts w:ascii="Times New Roman" w:eastAsia="Calibri" w:hAnsi="Times New Roman"/>
              </w:rPr>
              <w:t>Claimant</w:t>
            </w:r>
            <w:r>
              <w:rPr>
                <w:rFonts w:ascii="Times New Roman" w:eastAsia="Calibri" w:hAnsi="Times New Roman"/>
              </w:rPr>
              <w:t xml:space="preserve"> Representative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758A33A3"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51EBEA3A" w14:textId="77777777">
            <w:pPr>
              <w:widowControl/>
              <w:autoSpaceDE/>
              <w:autoSpaceDN/>
              <w:adjustRightInd/>
              <w:rPr>
                <w:rFonts w:ascii="Times New Roman" w:hAnsi="Times New Roman"/>
              </w:rPr>
            </w:pPr>
            <w:r w:rsidRPr="00111EC6">
              <w:rPr>
                <w:rFonts w:ascii="Times New Roman" w:hAnsi="Times New Roman"/>
              </w:rPr>
              <w:t>XXX</w:t>
            </w:r>
          </w:p>
        </w:tc>
      </w:tr>
      <w:tr w14:paraId="076C0499" w14:textId="77777777" w:rsidTr="00EA4CE4">
        <w:tblPrEx>
          <w:tblW w:w="8940" w:type="dxa"/>
          <w:jc w:val="center"/>
          <w:tblCellMar>
            <w:left w:w="0" w:type="dxa"/>
            <w:right w:w="0" w:type="dxa"/>
          </w:tblCellMar>
          <w:tblLook w:val="04A0"/>
        </w:tblPrEx>
        <w:trPr>
          <w:trHeight w:val="330"/>
          <w:jc w:val="center"/>
        </w:trPr>
        <w:tc>
          <w:tcPr>
            <w:tcW w:w="18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38FA12A0" w14:textId="77777777">
            <w:pPr>
              <w:widowControl/>
              <w:autoSpaceDE/>
              <w:autoSpaceDN/>
              <w:adjustRightInd/>
              <w:rPr>
                <w:rFonts w:ascii="Times New Roman" w:eastAsia="Calibri" w:hAnsi="Times New Roman"/>
              </w:rPr>
            </w:pPr>
            <w:r w:rsidRPr="00111EC6">
              <w:rPr>
                <w:rFonts w:ascii="Times New Roman" w:eastAsia="Calibri" w:hAnsi="Times New Roman"/>
              </w:rPr>
              <w:t>Marcela XXX</w:t>
            </w:r>
          </w:p>
        </w:tc>
        <w:tc>
          <w:tcPr>
            <w:tcW w:w="254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6CA96801" w14:textId="2757381A">
            <w:pPr>
              <w:widowControl/>
              <w:autoSpaceDE/>
              <w:autoSpaceDN/>
              <w:adjustRightInd/>
              <w:rPr>
                <w:rFonts w:ascii="Times New Roman" w:eastAsia="Calibri" w:hAnsi="Times New Roman"/>
              </w:rPr>
            </w:pPr>
            <w:r w:rsidRPr="00111EC6">
              <w:rPr>
                <w:rFonts w:ascii="Times New Roman" w:eastAsia="Calibri" w:hAnsi="Times New Roman"/>
              </w:rPr>
              <w:t xml:space="preserve">Claims </w:t>
            </w:r>
            <w:r w:rsidR="00865B94">
              <w:rPr>
                <w:rFonts w:ascii="Times New Roman" w:eastAsia="Calibri" w:hAnsi="Times New Roman"/>
              </w:rPr>
              <w:t>Examiner,</w:t>
            </w:r>
            <w:r w:rsidR="0071224C">
              <w:rPr>
                <w:rFonts w:ascii="Times New Roman" w:eastAsia="Calibri" w:hAnsi="Times New Roman"/>
              </w:rPr>
              <w:t xml:space="preserve"> </w:t>
            </w:r>
            <w:r>
              <w:rPr>
                <w:rFonts w:ascii="Times New Roman" w:eastAsia="Calibri" w:hAnsi="Times New Roman"/>
              </w:rPr>
              <w:t>Policy Analyst</w:t>
            </w:r>
            <w:r w:rsidRPr="00111EC6">
              <w:rPr>
                <w:rFonts w:ascii="Times New Roman" w:eastAsia="Calibri" w:hAnsi="Times New Roman"/>
              </w:rPr>
              <w:t xml:space="preserve">, Branch of Policy Analysis and Program Standards </w:t>
            </w:r>
          </w:p>
        </w:tc>
        <w:tc>
          <w:tcPr>
            <w:tcW w:w="29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3A07CD13" w14:textId="77777777">
            <w:pPr>
              <w:widowControl/>
              <w:autoSpaceDE/>
              <w:autoSpaceDN/>
              <w:adjustRightInd/>
              <w:rPr>
                <w:rFonts w:ascii="Times New Roman" w:eastAsia="Calibri" w:hAnsi="Times New Roman"/>
              </w:rPr>
            </w:pPr>
            <w:r w:rsidRPr="00111EC6">
              <w:rPr>
                <w:rFonts w:ascii="Times New Roman" w:eastAsia="Calibri" w:hAnsi="Times New Roman"/>
              </w:rPr>
              <w:t>XXX</w:t>
            </w:r>
          </w:p>
        </w:tc>
        <w:tc>
          <w:tcPr>
            <w:tcW w:w="15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7534BC" w:rsidRPr="00111EC6" w:rsidP="00EA4CE4" w14:paraId="58531C28" w14:textId="77777777">
            <w:pPr>
              <w:widowControl/>
              <w:autoSpaceDE/>
              <w:autoSpaceDN/>
              <w:adjustRightInd/>
              <w:rPr>
                <w:rFonts w:ascii="Times New Roman" w:hAnsi="Times New Roman"/>
              </w:rPr>
            </w:pPr>
            <w:r w:rsidRPr="00111EC6">
              <w:rPr>
                <w:rFonts w:ascii="Times New Roman" w:hAnsi="Times New Roman"/>
              </w:rPr>
              <w:t>XXX</w:t>
            </w:r>
          </w:p>
        </w:tc>
      </w:tr>
    </w:tbl>
    <w:p w:rsidR="00B40B1E" w:rsidRPr="00A47DA7" w:rsidP="0060114B" w14:paraId="04E78DE7" w14:textId="77777777">
      <w:pPr>
        <w:widowControl/>
        <w:autoSpaceDE/>
        <w:autoSpaceDN/>
        <w:adjustRightInd/>
        <w:rPr>
          <w:rFonts w:ascii="Times New Roman" w:eastAsia="Calibri" w:hAnsi="Times New Roman"/>
        </w:rPr>
      </w:pPr>
    </w:p>
    <w:p w:rsidR="00690F56" w:rsidRPr="00D53DEB" w:rsidP="00690F56" w14:paraId="608739E9" w14:textId="77FECF5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9</w:t>
      </w:r>
      <w:r w:rsidRPr="00D53DEB" w:rsidR="0071224C">
        <w:rPr>
          <w:rFonts w:ascii="Times New Roman" w:hAnsi="Times New Roman"/>
          <w:b/>
          <w:bCs/>
        </w:rPr>
        <w:t>. Explain</w:t>
      </w:r>
      <w:r w:rsidRPr="00D53DEB">
        <w:rPr>
          <w:rFonts w:ascii="Times New Roman" w:hAnsi="Times New Roman"/>
          <w:b/>
          <w:bCs/>
        </w:rPr>
        <w:t xml:space="preserve"> any decision to provide any payments or gift</w:t>
      </w:r>
      <w:r w:rsidR="009441E2">
        <w:rPr>
          <w:rFonts w:ascii="Times New Roman" w:hAnsi="Times New Roman"/>
          <w:b/>
          <w:bCs/>
        </w:rPr>
        <w:t>s</w:t>
      </w:r>
      <w:r w:rsidRPr="00D53DEB">
        <w:rPr>
          <w:rFonts w:ascii="Times New Roman" w:hAnsi="Times New Roman"/>
          <w:b/>
          <w:bCs/>
        </w:rPr>
        <w:t xml:space="preserve"> to respondents, other than </w:t>
      </w:r>
      <w:r w:rsidRPr="00D53DEB" w:rsidR="006E1A08">
        <w:rPr>
          <w:rFonts w:ascii="Times New Roman" w:hAnsi="Times New Roman"/>
          <w:b/>
          <w:bCs/>
        </w:rPr>
        <w:t>remuneration</w:t>
      </w:r>
      <w:r w:rsidRPr="00D53DEB">
        <w:rPr>
          <w:rFonts w:ascii="Times New Roman" w:hAnsi="Times New Roman"/>
          <w:b/>
          <w:bCs/>
        </w:rPr>
        <w:t xml:space="preserve"> of contractors or grantees.</w:t>
      </w:r>
    </w:p>
    <w:p w:rsidR="00872428" w:rsidP="00690F56" w14:paraId="7C74FC3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872428" w:rsidP="00690F56" w14:paraId="3EC59954" w14:textId="52A4198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Respondents do not receive any gifts or payments to furnish the requested information.</w:t>
      </w:r>
    </w:p>
    <w:p w:rsidR="00690F56" w:rsidRPr="00871CA6" w:rsidP="00690F56" w14:paraId="3D9804C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0BFB46C5" w14:textId="3E30296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10</w:t>
      </w:r>
      <w:r w:rsidRPr="00D53DEB" w:rsidR="0071224C">
        <w:rPr>
          <w:rFonts w:ascii="Times New Roman" w:hAnsi="Times New Roman"/>
          <w:b/>
          <w:bCs/>
        </w:rPr>
        <w:t>. Describe</w:t>
      </w:r>
      <w:r w:rsidRPr="00D53DEB">
        <w:rPr>
          <w:rFonts w:ascii="Times New Roman" w:hAnsi="Times New Roman"/>
          <w:b/>
          <w:bCs/>
        </w:rPr>
        <w:t xml:space="preserve"> any assurance of confidentiality provided to respondents and the basis for the assurance in statute, regulation, or agency policy.</w:t>
      </w:r>
    </w:p>
    <w:p w:rsidR="00690F56" w:rsidRPr="00A47DA7" w:rsidP="00690F56" w14:paraId="41D6A13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P="00690F56" w14:paraId="61F2ECC1" w14:textId="3A0F2F0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The information collected is covered by two Privacy Act System of Records, DOL/OWCP-2 and DOL/OWCP-9, published at 81 Federal Register 25858 and 25866 (April 29, 2016), or as updated and republished.</w:t>
      </w:r>
    </w:p>
    <w:p w:rsidR="00872428" w:rsidRPr="00871CA6" w:rsidP="00690F56" w14:paraId="7A033AF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F71900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11. Provide additional justification for any questions of a sensitive nature, such as sexual behavior and attitudes, religious beliefs, and other matters that are commonly considered private.  This justification should include the reasons why the </w:t>
      </w:r>
      <w:r w:rsidRPr="00D53DEB" w:rsidR="00C667F3">
        <w:rPr>
          <w:rFonts w:ascii="Times New Roman" w:hAnsi="Times New Roman"/>
          <w:b/>
          <w:bCs/>
        </w:rPr>
        <w:t>a</w:t>
      </w:r>
      <w:r w:rsidRPr="00D53DEB">
        <w:rPr>
          <w:rFonts w:ascii="Times New Roman" w:hAnsi="Times New Roman"/>
          <w:b/>
          <w:bCs/>
        </w:rPr>
        <w:t xml:space="preserve">gency considers the questions necessary, the specific uses to be made of the information, the explanation to be given to </w:t>
      </w:r>
      <w:r w:rsidRPr="00D53DEB">
        <w:rPr>
          <w:rFonts w:ascii="Times New Roman" w:hAnsi="Times New Roman"/>
          <w:b/>
          <w:bCs/>
        </w:rPr>
        <w:t>persons</w:t>
      </w:r>
      <w:r w:rsidRPr="00D53DEB">
        <w:rPr>
          <w:rFonts w:ascii="Times New Roman" w:hAnsi="Times New Roman"/>
          <w:b/>
          <w:bCs/>
        </w:rPr>
        <w:t xml:space="preserve"> from whom the information is requested, and any steps to be taken to obtain their consent.</w:t>
      </w:r>
    </w:p>
    <w:p w:rsidR="00872428" w:rsidP="00690F56" w14:paraId="3C0F03F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872428" w:rsidP="00690F56" w14:paraId="02AFA701" w14:textId="1BDB030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There are no questions of a sensitive nature on this form.</w:t>
      </w:r>
    </w:p>
    <w:p w:rsidR="00690F56" w:rsidRPr="00871CA6" w:rsidP="00690F56" w14:paraId="27A67CE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39124B7D" w14:textId="454221C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12</w:t>
      </w:r>
      <w:r w:rsidRPr="00D53DEB" w:rsidR="0071224C">
        <w:rPr>
          <w:rFonts w:ascii="Times New Roman" w:hAnsi="Times New Roman"/>
          <w:b/>
          <w:bCs/>
        </w:rPr>
        <w:t>. Provide</w:t>
      </w:r>
      <w:r w:rsidRPr="00D53DEB">
        <w:rPr>
          <w:rFonts w:ascii="Times New Roman" w:hAnsi="Times New Roman"/>
          <w:b/>
          <w:bCs/>
        </w:rPr>
        <w:t xml:space="preserve"> estimates of the hour burden of the collection of information.  The statement should:</w:t>
      </w:r>
    </w:p>
    <w:p w:rsidR="00690F56" w:rsidRPr="00D53DEB" w:rsidP="00690F56" w14:paraId="0DE6D34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90F56" w:rsidRPr="00D53DEB" w:rsidP="27A4907F" w14:paraId="6B440E9A" w14:textId="3090D722">
      <w:pPr>
        <w:widowControl/>
        <w:numPr>
          <w:ilvl w:val="0"/>
          <w:numId w:val="5"/>
        </w:num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Indicate the number of respondents, frequency of response, annual hour burden, and an explanation o</w:t>
      </w:r>
      <w:r w:rsidRPr="00D53DEB" w:rsidR="00D2331B">
        <w:rPr>
          <w:rFonts w:ascii="Times New Roman" w:hAnsi="Times New Roman"/>
          <w:b/>
          <w:bCs/>
        </w:rPr>
        <w:t xml:space="preserve">f </w:t>
      </w:r>
      <w:r w:rsidRPr="00D53DEB">
        <w:rPr>
          <w:rFonts w:ascii="Times New Roman" w:hAnsi="Times New Roman"/>
          <w:b/>
          <w:bCs/>
        </w:rPr>
        <w:t>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w:t>
      </w:r>
      <w:r w:rsidRPr="00D53DEB" w:rsidR="59797EED">
        <w:rPr>
          <w:rFonts w:ascii="Times New Roman" w:hAnsi="Times New Roman"/>
          <w:b/>
          <w:bCs/>
        </w:rPr>
        <w:t>ly</w:t>
      </w:r>
      <w:r w:rsidRPr="00D53DEB">
        <w:rPr>
          <w:rFonts w:ascii="Times New Roman" w:hAnsi="Times New Roman"/>
          <w:b/>
          <w:bCs/>
        </w:rPr>
        <w:t>, estimates should not include burden hours</w:t>
      </w:r>
      <w:r w:rsidRPr="00D53DEB" w:rsidR="00CD215D">
        <w:rPr>
          <w:rFonts w:ascii="Times New Roman" w:hAnsi="Times New Roman"/>
          <w:b/>
          <w:bCs/>
        </w:rPr>
        <w:t xml:space="preserve"> </w:t>
      </w:r>
      <w:r w:rsidRPr="00D53DEB">
        <w:rPr>
          <w:rFonts w:ascii="Times New Roman" w:hAnsi="Times New Roman"/>
          <w:b/>
          <w:bCs/>
        </w:rPr>
        <w:t>for customary and usual business practices.</w:t>
      </w:r>
      <w:r>
        <w:rPr>
          <w:rStyle w:val="FootnoteReference"/>
          <w:rFonts w:ascii="Times New Roman" w:hAnsi="Times New Roman"/>
          <w:b/>
          <w:bCs/>
        </w:rPr>
        <w:footnoteReference w:id="2"/>
      </w:r>
    </w:p>
    <w:p w:rsidR="00690F56" w:rsidRPr="00D53DEB" w:rsidP="00690F56" w14:paraId="2CF1128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7A7F79" w:rsidRPr="00D53DEB" w:rsidP="007A7F79" w14:paraId="37614E37" w14:textId="77777777">
      <w:pPr>
        <w:pStyle w:val="Level1"/>
        <w:widowControl/>
        <w:numPr>
          <w:ilvl w:val="0"/>
          <w:numId w:val="5"/>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D53DEB">
        <w:rPr>
          <w:b/>
        </w:rPr>
        <w:t xml:space="preserve">If this </w:t>
      </w:r>
      <w:r w:rsidRPr="00D53DEB">
        <w:rPr>
          <w:b/>
          <w:bCs/>
        </w:rPr>
        <w:t>request for approval covers more than one form, provide separate hour burden estimates for each form.</w:t>
      </w:r>
    </w:p>
    <w:p w:rsidR="00882B1D" w:rsidRPr="00D53DEB" w:rsidP="00AF2C11" w14:paraId="2B02672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CD215D" w:rsidRPr="00D53DEB" w:rsidP="00C667F3" w14:paraId="163C0E79" w14:textId="062EC88E">
      <w:pPr>
        <w:widowControl/>
        <w:numPr>
          <w:ilvl w:val="0"/>
          <w:numId w:val="5"/>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w:t>
      </w:r>
      <w:r w:rsidRPr="00D53DEB" w:rsidR="00312124">
        <w:rPr>
          <w:rFonts w:ascii="Times New Roman" w:hAnsi="Times New Roman"/>
          <w:b/>
          <w:bCs/>
        </w:rPr>
        <w:t>this cost</w:t>
      </w:r>
      <w:r w:rsidRPr="00D53DEB" w:rsidR="00C667F3">
        <w:rPr>
          <w:rFonts w:ascii="Times New Roman" w:hAnsi="Times New Roman"/>
          <w:b/>
          <w:bCs/>
        </w:rPr>
        <w:t xml:space="preserve"> should be included in Item </w:t>
      </w:r>
      <w:r w:rsidRPr="00D53DEB" w:rsidR="00906CFE">
        <w:rPr>
          <w:rFonts w:ascii="Times New Roman" w:hAnsi="Times New Roman"/>
          <w:b/>
          <w:bCs/>
        </w:rPr>
        <w:t>1</w:t>
      </w:r>
      <w:r w:rsidR="00906CFE">
        <w:rPr>
          <w:rFonts w:ascii="Times New Roman" w:hAnsi="Times New Roman"/>
          <w:b/>
          <w:bCs/>
        </w:rPr>
        <w:t>3</w:t>
      </w:r>
      <w:r w:rsidRPr="00D53DEB">
        <w:rPr>
          <w:rFonts w:ascii="Times New Roman" w:hAnsi="Times New Roman"/>
          <w:b/>
          <w:bCs/>
        </w:rPr>
        <w:t>.</w:t>
      </w:r>
    </w:p>
    <w:p w:rsidR="00690F56" w:rsidP="00690F56" w14:paraId="190400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6626FF" w:rsidRPr="006626FF" w:rsidP="006626FF" w14:paraId="49938EA8" w14:textId="77777777">
      <w:pPr>
        <w:ind w:left="720"/>
        <w:rPr>
          <w:rFonts w:ascii="Times New Roman" w:hAnsi="Times New Roman"/>
          <w:i/>
        </w:rPr>
      </w:pPr>
    </w:p>
    <w:p w:rsidR="006626FF" w:rsidRPr="00E60FB0" w:rsidP="006626FF" w14:paraId="3CD4954E" w14:textId="77777777">
      <w:pPr>
        <w:ind w:left="720"/>
        <w:jc w:val="center"/>
        <w:rPr>
          <w:rFonts w:ascii="Times New Roman" w:hAnsi="Times New Roman"/>
          <w:i/>
        </w:rPr>
      </w:pPr>
      <w:r w:rsidRPr="00E60FB0">
        <w:rPr>
          <w:rFonts w:ascii="Times New Roman" w:hAnsi="Times New Roman"/>
          <w:b/>
        </w:rPr>
        <w:t>Estimated Annualized Respondent Cost and Hour Burden</w:t>
      </w: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5"/>
        <w:gridCol w:w="1476"/>
        <w:gridCol w:w="1365"/>
        <w:gridCol w:w="1200"/>
        <w:gridCol w:w="1065"/>
        <w:gridCol w:w="990"/>
        <w:gridCol w:w="930"/>
        <w:gridCol w:w="1358"/>
      </w:tblGrid>
      <w:tr w14:paraId="2DF04903" w14:textId="77777777" w:rsidTr="00B61C72">
        <w:tblPrEx>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90"/>
        </w:trPr>
        <w:tc>
          <w:tcPr>
            <w:tcW w:w="1125"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427095BF" w14:textId="77777777">
            <w:pPr>
              <w:spacing w:line="276" w:lineRule="auto"/>
              <w:jc w:val="center"/>
              <w:rPr>
                <w:rFonts w:ascii="Times New Roman" w:hAnsi="Times New Roman"/>
                <w:b/>
                <w:sz w:val="22"/>
                <w:szCs w:val="22"/>
              </w:rPr>
            </w:pPr>
            <w:r w:rsidRPr="00E60FB0">
              <w:rPr>
                <w:rFonts w:ascii="Times New Roman" w:hAnsi="Times New Roman"/>
                <w:b/>
                <w:sz w:val="22"/>
                <w:szCs w:val="22"/>
              </w:rPr>
              <w:t>Activity</w:t>
            </w:r>
          </w:p>
        </w:tc>
        <w:tc>
          <w:tcPr>
            <w:tcW w:w="1476"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742D9401" w14:textId="77777777">
            <w:pPr>
              <w:spacing w:line="276" w:lineRule="auto"/>
              <w:jc w:val="center"/>
              <w:rPr>
                <w:rFonts w:ascii="Times New Roman" w:hAnsi="Times New Roman"/>
                <w:b/>
                <w:sz w:val="22"/>
                <w:szCs w:val="22"/>
              </w:rPr>
            </w:pPr>
            <w:r w:rsidRPr="00F935EE">
              <w:rPr>
                <w:rFonts w:ascii="Times New Roman" w:hAnsi="Times New Roman"/>
                <w:b/>
                <w:sz w:val="22"/>
                <w:szCs w:val="22"/>
              </w:rPr>
              <w:t>No.</w:t>
            </w:r>
            <w:r w:rsidRPr="00E60FB0">
              <w:rPr>
                <w:rFonts w:ascii="Times New Roman" w:hAnsi="Times New Roman"/>
                <w:b/>
                <w:sz w:val="22"/>
                <w:szCs w:val="22"/>
              </w:rPr>
              <w:t xml:space="preserve"> of Respondents</w:t>
            </w:r>
          </w:p>
        </w:tc>
        <w:tc>
          <w:tcPr>
            <w:tcW w:w="1365" w:type="dxa"/>
            <w:tcBorders>
              <w:top w:val="single" w:sz="4" w:space="0" w:color="auto"/>
              <w:left w:val="single" w:sz="4" w:space="0" w:color="auto"/>
              <w:bottom w:val="single" w:sz="4" w:space="0" w:color="auto"/>
              <w:right w:val="single" w:sz="4" w:space="0" w:color="auto"/>
            </w:tcBorders>
            <w:shd w:val="clear" w:color="auto" w:fill="8DB3E2"/>
            <w:vAlign w:val="center"/>
          </w:tcPr>
          <w:p w:rsidR="006626FF" w:rsidRPr="00E60FB0" w14:paraId="1393DF7B" w14:textId="77777777">
            <w:pPr>
              <w:spacing w:line="276" w:lineRule="auto"/>
              <w:jc w:val="center"/>
              <w:rPr>
                <w:rFonts w:ascii="Times New Roman" w:hAnsi="Times New Roman"/>
                <w:b/>
                <w:sz w:val="22"/>
                <w:szCs w:val="22"/>
              </w:rPr>
            </w:pPr>
          </w:p>
          <w:p w:rsidR="006626FF" w:rsidRPr="00E60FB0" w14:paraId="2AF12190" w14:textId="77777777">
            <w:pPr>
              <w:spacing w:line="276" w:lineRule="auto"/>
              <w:jc w:val="center"/>
              <w:rPr>
                <w:rFonts w:ascii="Times New Roman" w:hAnsi="Times New Roman"/>
                <w:b/>
                <w:sz w:val="22"/>
                <w:szCs w:val="22"/>
              </w:rPr>
            </w:pPr>
            <w:r w:rsidRPr="00E60FB0">
              <w:rPr>
                <w:rFonts w:ascii="Times New Roman" w:hAnsi="Times New Roman"/>
                <w:b/>
                <w:sz w:val="22"/>
                <w:szCs w:val="22"/>
              </w:rPr>
              <w:t xml:space="preserve">No. of Responses </w:t>
            </w:r>
          </w:p>
          <w:p w:rsidR="006626FF" w:rsidRPr="00E60FB0" w14:paraId="7FA16DC5" w14:textId="77777777">
            <w:pPr>
              <w:spacing w:line="276" w:lineRule="auto"/>
              <w:jc w:val="center"/>
              <w:rPr>
                <w:rFonts w:ascii="Times New Roman" w:hAnsi="Times New Roman"/>
                <w:b/>
                <w:sz w:val="22"/>
                <w:szCs w:val="22"/>
              </w:rPr>
            </w:pPr>
            <w:r w:rsidRPr="00E60FB0">
              <w:rPr>
                <w:rFonts w:ascii="Times New Roman" w:hAnsi="Times New Roman"/>
                <w:b/>
                <w:sz w:val="22"/>
                <w:szCs w:val="22"/>
              </w:rPr>
              <w:t>per</w:t>
            </w:r>
            <w:r w:rsidR="00F935EE">
              <w:rPr>
                <w:rFonts w:ascii="Times New Roman" w:hAnsi="Times New Roman"/>
                <w:b/>
                <w:sz w:val="22"/>
                <w:szCs w:val="22"/>
              </w:rPr>
              <w:t xml:space="preserve"> Respondent</w:t>
            </w:r>
          </w:p>
        </w:tc>
        <w:tc>
          <w:tcPr>
            <w:tcW w:w="120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6EFD2450"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Responses</w:t>
            </w:r>
          </w:p>
        </w:tc>
        <w:tc>
          <w:tcPr>
            <w:tcW w:w="1065"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0066F3BF" w14:textId="77777777">
            <w:pPr>
              <w:spacing w:line="276" w:lineRule="auto"/>
              <w:jc w:val="center"/>
              <w:rPr>
                <w:rFonts w:ascii="Times New Roman" w:hAnsi="Times New Roman"/>
                <w:b/>
                <w:sz w:val="22"/>
                <w:szCs w:val="22"/>
              </w:rPr>
            </w:pPr>
            <w:r w:rsidRPr="006626FF">
              <w:rPr>
                <w:rFonts w:ascii="Times New Roman" w:hAnsi="Times New Roman"/>
                <w:b/>
                <w:sz w:val="22"/>
                <w:szCs w:val="22"/>
              </w:rPr>
              <w:t>Average Burden (H</w:t>
            </w:r>
            <w:r w:rsidRPr="00E60FB0">
              <w:rPr>
                <w:rFonts w:ascii="Times New Roman" w:hAnsi="Times New Roman"/>
                <w:b/>
                <w:sz w:val="22"/>
                <w:szCs w:val="22"/>
              </w:rPr>
              <w:t>our</w:t>
            </w:r>
            <w:r>
              <w:rPr>
                <w:rFonts w:ascii="Times New Roman" w:hAnsi="Times New Roman"/>
                <w:b/>
                <w:sz w:val="22"/>
                <w:szCs w:val="22"/>
              </w:rPr>
              <w:t>s)</w:t>
            </w:r>
          </w:p>
        </w:tc>
        <w:tc>
          <w:tcPr>
            <w:tcW w:w="99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08A1A268" w14:textId="77777777">
            <w:pPr>
              <w:spacing w:line="276" w:lineRule="auto"/>
              <w:jc w:val="center"/>
              <w:rPr>
                <w:rFonts w:ascii="Times New Roman" w:hAnsi="Times New Roman"/>
                <w:b/>
                <w:sz w:val="22"/>
                <w:szCs w:val="22"/>
              </w:rPr>
            </w:pPr>
            <w:r w:rsidRPr="00E60FB0">
              <w:rPr>
                <w:rFonts w:ascii="Times New Roman" w:hAnsi="Times New Roman"/>
                <w:b/>
                <w:sz w:val="22"/>
                <w:szCs w:val="22"/>
              </w:rPr>
              <w:t>Total Burden (Hours)</w:t>
            </w:r>
          </w:p>
        </w:tc>
        <w:tc>
          <w:tcPr>
            <w:tcW w:w="930"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rsidRPr="00E60FB0" w14:paraId="3BE03637" w14:textId="77777777">
            <w:pPr>
              <w:spacing w:line="276" w:lineRule="auto"/>
              <w:jc w:val="center"/>
              <w:rPr>
                <w:rFonts w:ascii="Times New Roman" w:hAnsi="Times New Roman"/>
                <w:b/>
                <w:sz w:val="22"/>
                <w:szCs w:val="22"/>
              </w:rPr>
            </w:pPr>
            <w:r w:rsidRPr="00E60FB0">
              <w:rPr>
                <w:rFonts w:ascii="Times New Roman" w:hAnsi="Times New Roman"/>
                <w:b/>
                <w:sz w:val="22"/>
                <w:szCs w:val="22"/>
              </w:rPr>
              <w:t>Hourly</w:t>
            </w:r>
          </w:p>
          <w:p w:rsidR="006626FF" w:rsidRPr="00E60FB0" w14:paraId="238CBA4F" w14:textId="77777777">
            <w:pPr>
              <w:spacing w:line="276" w:lineRule="auto"/>
              <w:jc w:val="center"/>
              <w:rPr>
                <w:rFonts w:ascii="Times New Roman" w:hAnsi="Times New Roman"/>
                <w:b/>
                <w:sz w:val="22"/>
                <w:szCs w:val="22"/>
              </w:rPr>
            </w:pPr>
            <w:r w:rsidRPr="00E60FB0">
              <w:rPr>
                <w:rFonts w:ascii="Times New Roman" w:hAnsi="Times New Roman"/>
                <w:b/>
                <w:sz w:val="22"/>
                <w:szCs w:val="22"/>
              </w:rPr>
              <w:t>Wage Rate</w:t>
            </w:r>
          </w:p>
        </w:tc>
        <w:tc>
          <w:tcPr>
            <w:tcW w:w="1358" w:type="dxa"/>
            <w:tcBorders>
              <w:top w:val="single" w:sz="4" w:space="0" w:color="auto"/>
              <w:left w:val="single" w:sz="4" w:space="0" w:color="auto"/>
              <w:bottom w:val="single" w:sz="4" w:space="0" w:color="auto"/>
              <w:right w:val="single" w:sz="4" w:space="0" w:color="auto"/>
            </w:tcBorders>
            <w:shd w:val="clear" w:color="auto" w:fill="8DB3E2"/>
            <w:vAlign w:val="center"/>
            <w:hideMark/>
          </w:tcPr>
          <w:p w:rsidR="006626FF" w14:paraId="5F087DD6" w14:textId="77777777">
            <w:pPr>
              <w:spacing w:line="276" w:lineRule="auto"/>
              <w:jc w:val="center"/>
              <w:rPr>
                <w:rFonts w:ascii="Times New Roman" w:hAnsi="Times New Roman"/>
                <w:b/>
                <w:sz w:val="22"/>
                <w:szCs w:val="22"/>
              </w:rPr>
            </w:pPr>
            <w:bookmarkStart w:id="0" w:name="_Hlk220398550"/>
            <w:r w:rsidRPr="00A224BA">
              <w:rPr>
                <w:rFonts w:ascii="Times New Roman" w:hAnsi="Times New Roman"/>
                <w:b/>
                <w:sz w:val="22"/>
                <w:szCs w:val="22"/>
              </w:rPr>
              <w:t>Monetized Value of Respondent Time</w:t>
            </w:r>
          </w:p>
          <w:p w:rsidR="00DA78FE" w:rsidRPr="00E60FB0" w14:paraId="68D42730" w14:textId="491F0739">
            <w:pPr>
              <w:spacing w:line="276" w:lineRule="auto"/>
              <w:jc w:val="center"/>
              <w:rPr>
                <w:rFonts w:ascii="Times New Roman" w:hAnsi="Times New Roman"/>
                <w:b/>
                <w:sz w:val="22"/>
                <w:szCs w:val="22"/>
              </w:rPr>
            </w:pPr>
            <w:r>
              <w:rPr>
                <w:rFonts w:ascii="Times New Roman" w:hAnsi="Times New Roman"/>
                <w:b/>
                <w:sz w:val="22"/>
                <w:szCs w:val="22"/>
              </w:rPr>
              <w:t>(Rounded</w:t>
            </w:r>
            <w:bookmarkEnd w:id="0"/>
            <w:r>
              <w:rPr>
                <w:rFonts w:ascii="Times New Roman" w:hAnsi="Times New Roman"/>
                <w:b/>
                <w:sz w:val="22"/>
                <w:szCs w:val="22"/>
              </w:rPr>
              <w:t>)</w:t>
            </w:r>
          </w:p>
        </w:tc>
      </w:tr>
      <w:tr w14:paraId="09169E28" w14:textId="77777777" w:rsidTr="00B61C72">
        <w:tblPrEx>
          <w:tblW w:w="9509" w:type="dxa"/>
          <w:tblLook w:val="04A0"/>
        </w:tblPrEx>
        <w:tc>
          <w:tcPr>
            <w:tcW w:w="1125" w:type="dxa"/>
            <w:tcBorders>
              <w:top w:val="single" w:sz="4" w:space="0" w:color="auto"/>
              <w:left w:val="single" w:sz="4" w:space="0" w:color="auto"/>
              <w:bottom w:val="single" w:sz="4" w:space="0" w:color="auto"/>
              <w:right w:val="single" w:sz="4" w:space="0" w:color="auto"/>
            </w:tcBorders>
            <w:vAlign w:val="bottom"/>
            <w:hideMark/>
          </w:tcPr>
          <w:p w:rsidR="006626FF" w14:paraId="3E8E9048" w14:textId="77777777">
            <w:pPr>
              <w:spacing w:line="276" w:lineRule="auto"/>
              <w:rPr>
                <w:rFonts w:ascii="Times New Roman" w:hAnsi="Times New Roman"/>
                <w:sz w:val="22"/>
                <w:szCs w:val="22"/>
              </w:rPr>
            </w:pPr>
            <w:r>
              <w:rPr>
                <w:rFonts w:ascii="Times New Roman" w:hAnsi="Times New Roman"/>
                <w:sz w:val="22"/>
                <w:szCs w:val="22"/>
              </w:rPr>
              <w:t>CM-912</w:t>
            </w:r>
          </w:p>
          <w:p w:rsidR="00DA78FE" w:rsidRPr="00E60FB0" w14:paraId="762DB321" w14:textId="46791E86">
            <w:pPr>
              <w:spacing w:line="276" w:lineRule="auto"/>
              <w:rPr>
                <w:rFonts w:ascii="Times New Roman" w:hAnsi="Times New Roman"/>
                <w:sz w:val="22"/>
                <w:szCs w:val="22"/>
              </w:rPr>
            </w:pPr>
          </w:p>
        </w:tc>
        <w:tc>
          <w:tcPr>
            <w:tcW w:w="1476" w:type="dxa"/>
            <w:tcBorders>
              <w:top w:val="single" w:sz="4" w:space="0" w:color="auto"/>
              <w:left w:val="single" w:sz="4" w:space="0" w:color="auto"/>
              <w:bottom w:val="single" w:sz="4" w:space="0" w:color="auto"/>
              <w:right w:val="single" w:sz="4" w:space="0" w:color="auto"/>
            </w:tcBorders>
            <w:vAlign w:val="center"/>
          </w:tcPr>
          <w:p w:rsidR="006626FF" w:rsidRPr="00E60FB0" w14:paraId="523DFE49" w14:textId="77777777">
            <w:pPr>
              <w:spacing w:line="276" w:lineRule="auto"/>
              <w:jc w:val="center"/>
              <w:rPr>
                <w:rFonts w:ascii="Times New Roman" w:hAnsi="Times New Roman"/>
                <w:sz w:val="22"/>
                <w:szCs w:val="22"/>
              </w:rPr>
            </w:pPr>
          </w:p>
          <w:p w:rsidR="006626FF" w14:paraId="402665E3" w14:textId="65954A7A">
            <w:pPr>
              <w:spacing w:line="276" w:lineRule="auto"/>
              <w:jc w:val="center"/>
              <w:rPr>
                <w:rFonts w:ascii="Times New Roman" w:hAnsi="Times New Roman"/>
                <w:sz w:val="22"/>
                <w:szCs w:val="22"/>
              </w:rPr>
            </w:pPr>
            <w:r>
              <w:rPr>
                <w:rFonts w:ascii="Times New Roman" w:hAnsi="Times New Roman"/>
                <w:sz w:val="22"/>
                <w:szCs w:val="22"/>
              </w:rPr>
              <w:t>1,0</w:t>
            </w:r>
            <w:r w:rsidR="0032564B">
              <w:rPr>
                <w:rFonts w:ascii="Times New Roman" w:hAnsi="Times New Roman"/>
                <w:sz w:val="22"/>
                <w:szCs w:val="22"/>
              </w:rPr>
              <w:t>80</w:t>
            </w:r>
          </w:p>
          <w:p w:rsidR="00DA78FE" w:rsidRPr="00E60FB0" w14:paraId="2F5115C1" w14:textId="3FADD960">
            <w:pPr>
              <w:spacing w:line="276" w:lineRule="auto"/>
              <w:jc w:val="center"/>
              <w:rPr>
                <w:rFonts w:ascii="Times New Roman" w:hAnsi="Times New Roman"/>
                <w:sz w:val="22"/>
                <w:szCs w:val="22"/>
              </w:rPr>
            </w:pPr>
          </w:p>
        </w:tc>
        <w:tc>
          <w:tcPr>
            <w:tcW w:w="1365" w:type="dxa"/>
            <w:tcBorders>
              <w:top w:val="single" w:sz="4" w:space="0" w:color="auto"/>
              <w:left w:val="single" w:sz="4" w:space="0" w:color="auto"/>
              <w:bottom w:val="single" w:sz="4" w:space="0" w:color="auto"/>
              <w:right w:val="single" w:sz="4" w:space="0" w:color="auto"/>
            </w:tcBorders>
            <w:vAlign w:val="center"/>
          </w:tcPr>
          <w:p w:rsidR="00DA78FE" w14:paraId="3D708474" w14:textId="77777777">
            <w:pPr>
              <w:spacing w:line="276" w:lineRule="auto"/>
              <w:jc w:val="center"/>
              <w:rPr>
                <w:rFonts w:ascii="Times New Roman" w:hAnsi="Times New Roman"/>
                <w:sz w:val="22"/>
                <w:szCs w:val="22"/>
              </w:rPr>
            </w:pPr>
          </w:p>
          <w:p w:rsidR="006626FF" w:rsidRPr="00E60FB0" w14:paraId="54BC61C8" w14:textId="669D591C">
            <w:pPr>
              <w:spacing w:line="276" w:lineRule="auto"/>
              <w:jc w:val="center"/>
              <w:rPr>
                <w:rFonts w:ascii="Times New Roman" w:hAnsi="Times New Roman"/>
                <w:sz w:val="22"/>
                <w:szCs w:val="22"/>
              </w:rPr>
            </w:pPr>
            <w:r>
              <w:rPr>
                <w:rFonts w:ascii="Times New Roman" w:hAnsi="Times New Roman"/>
                <w:sz w:val="22"/>
                <w:szCs w:val="22"/>
              </w:rPr>
              <w:t>1</w:t>
            </w:r>
          </w:p>
          <w:p w:rsidR="006626FF" w:rsidRPr="00E60FB0" w14:paraId="5A00193C" w14:textId="77777777">
            <w:pPr>
              <w:spacing w:line="276" w:lineRule="auto"/>
              <w:jc w:val="center"/>
              <w:rPr>
                <w:rFonts w:ascii="Times New Roman" w:hAnsi="Times New Roman"/>
                <w:sz w:val="22"/>
                <w:szCs w:val="22"/>
              </w:rPr>
            </w:pPr>
          </w:p>
        </w:tc>
        <w:tc>
          <w:tcPr>
            <w:tcW w:w="1200" w:type="dxa"/>
            <w:tcBorders>
              <w:top w:val="single" w:sz="4" w:space="0" w:color="auto"/>
              <w:left w:val="single" w:sz="4" w:space="0" w:color="auto"/>
              <w:bottom w:val="single" w:sz="4" w:space="0" w:color="auto"/>
              <w:right w:val="single" w:sz="4" w:space="0" w:color="auto"/>
            </w:tcBorders>
            <w:vAlign w:val="center"/>
          </w:tcPr>
          <w:p w:rsidR="00DA78FE" w14:paraId="29E35433" w14:textId="77777777">
            <w:pPr>
              <w:spacing w:line="276" w:lineRule="auto"/>
              <w:jc w:val="center"/>
              <w:rPr>
                <w:rFonts w:ascii="Times New Roman" w:hAnsi="Times New Roman"/>
                <w:sz w:val="22"/>
                <w:szCs w:val="22"/>
              </w:rPr>
            </w:pPr>
          </w:p>
          <w:p w:rsidR="006626FF" w:rsidRPr="00E60FB0" w14:paraId="50D4FBFF" w14:textId="3FBDFB4C">
            <w:pPr>
              <w:spacing w:line="276" w:lineRule="auto"/>
              <w:jc w:val="center"/>
              <w:rPr>
                <w:rFonts w:ascii="Times New Roman" w:hAnsi="Times New Roman"/>
                <w:sz w:val="22"/>
                <w:szCs w:val="22"/>
              </w:rPr>
            </w:pPr>
            <w:r>
              <w:rPr>
                <w:rFonts w:ascii="Times New Roman" w:hAnsi="Times New Roman"/>
                <w:sz w:val="22"/>
                <w:szCs w:val="22"/>
              </w:rPr>
              <w:t>1,0</w:t>
            </w:r>
            <w:r w:rsidR="0032564B">
              <w:rPr>
                <w:rFonts w:ascii="Times New Roman" w:hAnsi="Times New Roman"/>
                <w:sz w:val="22"/>
                <w:szCs w:val="22"/>
              </w:rPr>
              <w:t>80</w:t>
            </w:r>
          </w:p>
          <w:p w:rsidR="006626FF" w:rsidRPr="00E60FB0" w14:paraId="15D44061" w14:textId="77777777">
            <w:pPr>
              <w:spacing w:line="276" w:lineRule="auto"/>
              <w:jc w:val="center"/>
              <w:rPr>
                <w:rFonts w:ascii="Times New Roman" w:hAnsi="Times New Roman"/>
                <w:sz w:val="22"/>
                <w:szCs w:val="22"/>
              </w:rPr>
            </w:pPr>
          </w:p>
        </w:tc>
        <w:tc>
          <w:tcPr>
            <w:tcW w:w="1065" w:type="dxa"/>
            <w:tcBorders>
              <w:top w:val="single" w:sz="4" w:space="0" w:color="auto"/>
              <w:left w:val="single" w:sz="4" w:space="0" w:color="auto"/>
              <w:bottom w:val="single" w:sz="4" w:space="0" w:color="auto"/>
              <w:right w:val="single" w:sz="4" w:space="0" w:color="auto"/>
            </w:tcBorders>
            <w:vAlign w:val="center"/>
          </w:tcPr>
          <w:p w:rsidR="00DA78FE" w14:paraId="5CDFA128" w14:textId="77777777">
            <w:pPr>
              <w:spacing w:line="276" w:lineRule="auto"/>
              <w:jc w:val="center"/>
              <w:rPr>
                <w:rFonts w:ascii="Times New Roman" w:hAnsi="Times New Roman"/>
                <w:sz w:val="22"/>
                <w:szCs w:val="22"/>
              </w:rPr>
            </w:pPr>
          </w:p>
          <w:p w:rsidR="006626FF" w:rsidRPr="00E60FB0" w14:paraId="15AA6C5B" w14:textId="0047C866">
            <w:pPr>
              <w:spacing w:line="276" w:lineRule="auto"/>
              <w:jc w:val="center"/>
              <w:rPr>
                <w:rFonts w:ascii="Times New Roman" w:hAnsi="Times New Roman"/>
                <w:sz w:val="22"/>
                <w:szCs w:val="22"/>
              </w:rPr>
            </w:pPr>
            <w:r>
              <w:rPr>
                <w:rFonts w:ascii="Times New Roman" w:hAnsi="Times New Roman"/>
                <w:sz w:val="22"/>
                <w:szCs w:val="22"/>
              </w:rPr>
              <w:t>0.133</w:t>
            </w:r>
          </w:p>
          <w:p w:rsidR="006626FF" w:rsidRPr="00E60FB0" w14:paraId="460B8B6B" w14:textId="77777777">
            <w:pPr>
              <w:spacing w:line="276" w:lineRule="auto"/>
              <w:jc w:val="center"/>
              <w:rPr>
                <w:rFonts w:ascii="Times New Roman" w:hAnsi="Times New Roman"/>
                <w:sz w:val="22"/>
                <w:szCs w:val="22"/>
              </w:rPr>
            </w:pPr>
          </w:p>
        </w:tc>
        <w:tc>
          <w:tcPr>
            <w:tcW w:w="990" w:type="dxa"/>
            <w:tcBorders>
              <w:top w:val="single" w:sz="4" w:space="0" w:color="auto"/>
              <w:left w:val="single" w:sz="4" w:space="0" w:color="auto"/>
              <w:bottom w:val="single" w:sz="4" w:space="0" w:color="auto"/>
              <w:right w:val="single" w:sz="4" w:space="0" w:color="auto"/>
            </w:tcBorders>
            <w:vAlign w:val="center"/>
          </w:tcPr>
          <w:p w:rsidR="006626FF" w:rsidRPr="00E60FB0" w14:paraId="43F04FBA" w14:textId="77777777">
            <w:pPr>
              <w:spacing w:line="276" w:lineRule="auto"/>
              <w:jc w:val="center"/>
              <w:rPr>
                <w:rFonts w:ascii="Times New Roman" w:hAnsi="Times New Roman"/>
                <w:sz w:val="22"/>
                <w:szCs w:val="22"/>
              </w:rPr>
            </w:pPr>
          </w:p>
          <w:p w:rsidR="006626FF" w14:paraId="22FF6D10" w14:textId="74390B22">
            <w:pPr>
              <w:spacing w:line="276" w:lineRule="auto"/>
              <w:jc w:val="center"/>
              <w:rPr>
                <w:rFonts w:ascii="Times New Roman" w:hAnsi="Times New Roman"/>
                <w:sz w:val="22"/>
                <w:szCs w:val="22"/>
              </w:rPr>
            </w:pPr>
            <w:r>
              <w:rPr>
                <w:rFonts w:ascii="Times New Roman" w:hAnsi="Times New Roman"/>
                <w:sz w:val="22"/>
                <w:szCs w:val="22"/>
              </w:rPr>
              <w:t>14</w:t>
            </w:r>
            <w:r w:rsidR="007D0DD2">
              <w:rPr>
                <w:rFonts w:ascii="Times New Roman" w:hAnsi="Times New Roman"/>
                <w:sz w:val="22"/>
                <w:szCs w:val="22"/>
              </w:rPr>
              <w:t>4</w:t>
            </w:r>
          </w:p>
          <w:p w:rsidR="00DA78FE" w:rsidRPr="00E60FB0" w14:paraId="752F73D3" w14:textId="455A6CFF">
            <w:pPr>
              <w:spacing w:line="276" w:lineRule="auto"/>
              <w:jc w:val="center"/>
              <w:rPr>
                <w:rFonts w:ascii="Times New Roman" w:hAnsi="Times New Roman"/>
                <w:sz w:val="22"/>
                <w:szCs w:val="22"/>
              </w:rPr>
            </w:pPr>
          </w:p>
        </w:tc>
        <w:tc>
          <w:tcPr>
            <w:tcW w:w="930" w:type="dxa"/>
            <w:tcBorders>
              <w:top w:val="single" w:sz="4" w:space="0" w:color="auto"/>
              <w:left w:val="single" w:sz="4" w:space="0" w:color="auto"/>
              <w:bottom w:val="single" w:sz="4" w:space="0" w:color="auto"/>
              <w:right w:val="single" w:sz="4" w:space="0" w:color="auto"/>
            </w:tcBorders>
            <w:vAlign w:val="center"/>
          </w:tcPr>
          <w:p w:rsidR="006626FF" w:rsidRPr="00E60FB0" w14:paraId="387B5D04" w14:textId="77777777">
            <w:pPr>
              <w:spacing w:line="276" w:lineRule="auto"/>
              <w:jc w:val="center"/>
              <w:rPr>
                <w:rFonts w:ascii="Times New Roman" w:hAnsi="Times New Roman"/>
                <w:sz w:val="22"/>
                <w:szCs w:val="22"/>
              </w:rPr>
            </w:pPr>
          </w:p>
          <w:p w:rsidR="006626FF" w14:paraId="3FA9DA96" w14:textId="0F6A15BF">
            <w:pPr>
              <w:spacing w:line="276" w:lineRule="auto"/>
              <w:jc w:val="center"/>
              <w:rPr>
                <w:rFonts w:ascii="Times New Roman" w:hAnsi="Times New Roman"/>
                <w:sz w:val="22"/>
                <w:szCs w:val="22"/>
              </w:rPr>
            </w:pPr>
            <w:r>
              <w:rPr>
                <w:rFonts w:ascii="Times New Roman" w:hAnsi="Times New Roman"/>
                <w:sz w:val="22"/>
                <w:szCs w:val="22"/>
              </w:rPr>
              <w:t>$</w:t>
            </w:r>
            <w:r w:rsidR="00A3288A">
              <w:rPr>
                <w:rFonts w:ascii="Times New Roman" w:hAnsi="Times New Roman"/>
                <w:sz w:val="22"/>
                <w:szCs w:val="22"/>
              </w:rPr>
              <w:t>5.</w:t>
            </w:r>
            <w:r w:rsidR="002E3C67">
              <w:rPr>
                <w:rFonts w:ascii="Times New Roman" w:hAnsi="Times New Roman"/>
                <w:sz w:val="22"/>
                <w:szCs w:val="22"/>
              </w:rPr>
              <w:t>34</w:t>
            </w:r>
          </w:p>
          <w:p w:rsidR="00DA78FE" w:rsidRPr="00E60FB0" w14:paraId="6FAC2390" w14:textId="75BF84DB">
            <w:pPr>
              <w:spacing w:line="276" w:lineRule="auto"/>
              <w:jc w:val="center"/>
              <w:rPr>
                <w:rFonts w:ascii="Times New Roman" w:hAnsi="Times New Roman"/>
                <w:sz w:val="22"/>
                <w:szCs w:val="22"/>
              </w:rPr>
            </w:pPr>
          </w:p>
        </w:tc>
        <w:tc>
          <w:tcPr>
            <w:tcW w:w="1358" w:type="dxa"/>
            <w:tcBorders>
              <w:top w:val="single" w:sz="4" w:space="0" w:color="auto"/>
              <w:left w:val="single" w:sz="4" w:space="0" w:color="auto"/>
              <w:bottom w:val="single" w:sz="4" w:space="0" w:color="auto"/>
              <w:right w:val="single" w:sz="4" w:space="0" w:color="auto"/>
            </w:tcBorders>
            <w:vAlign w:val="center"/>
          </w:tcPr>
          <w:p w:rsidR="006626FF" w:rsidRPr="00E60FB0" w14:paraId="39DD4599" w14:textId="77777777">
            <w:pPr>
              <w:spacing w:line="276" w:lineRule="auto"/>
              <w:jc w:val="center"/>
              <w:rPr>
                <w:rFonts w:ascii="Times New Roman" w:hAnsi="Times New Roman"/>
                <w:sz w:val="22"/>
                <w:szCs w:val="22"/>
              </w:rPr>
            </w:pPr>
          </w:p>
          <w:p w:rsidR="006626FF" w14:paraId="6A56D3FC" w14:textId="16186C24">
            <w:pPr>
              <w:spacing w:line="276" w:lineRule="auto"/>
              <w:jc w:val="center"/>
              <w:rPr>
                <w:rFonts w:ascii="Times New Roman" w:hAnsi="Times New Roman"/>
                <w:sz w:val="22"/>
                <w:szCs w:val="22"/>
              </w:rPr>
            </w:pPr>
            <w:r>
              <w:rPr>
                <w:rFonts w:ascii="Times New Roman" w:hAnsi="Times New Roman"/>
                <w:sz w:val="22"/>
                <w:szCs w:val="22"/>
              </w:rPr>
              <w:t>$</w:t>
            </w:r>
            <w:r w:rsidR="002E3C67">
              <w:rPr>
                <w:rFonts w:ascii="Times New Roman" w:hAnsi="Times New Roman"/>
                <w:sz w:val="22"/>
                <w:szCs w:val="22"/>
              </w:rPr>
              <w:t>769</w:t>
            </w:r>
          </w:p>
          <w:p w:rsidR="00DA78FE" w:rsidRPr="00E60FB0" w14:paraId="78C3C2D7" w14:textId="61F24BB3">
            <w:pPr>
              <w:spacing w:line="276" w:lineRule="auto"/>
              <w:jc w:val="center"/>
              <w:rPr>
                <w:rFonts w:ascii="Times New Roman" w:hAnsi="Times New Roman"/>
                <w:sz w:val="22"/>
                <w:szCs w:val="22"/>
              </w:rPr>
            </w:pPr>
          </w:p>
        </w:tc>
      </w:tr>
    </w:tbl>
    <w:p w:rsidR="00872428" w:rsidRPr="00872428" w:rsidP="00872428" w14:paraId="354C449C" w14:textId="3461069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 xml:space="preserve">The burden estimate for the CM-912 is based upon approximately </w:t>
      </w:r>
      <w:r w:rsidR="00B821DA">
        <w:rPr>
          <w:rFonts w:ascii="Times New Roman" w:hAnsi="Times New Roman"/>
        </w:rPr>
        <w:t>1,0</w:t>
      </w:r>
      <w:r w:rsidR="0032564B">
        <w:rPr>
          <w:rFonts w:ascii="Times New Roman" w:hAnsi="Times New Roman"/>
        </w:rPr>
        <w:t>80</w:t>
      </w:r>
      <w:r w:rsidRPr="00872428">
        <w:rPr>
          <w:rFonts w:ascii="Times New Roman" w:hAnsi="Times New Roman"/>
        </w:rPr>
        <w:t xml:space="preserve"> forms received yearly by DCMWC district offices.  A survivor needs to fill out an application only once. It takes approximately 8 minutes per response, for a total annual burden of 1</w:t>
      </w:r>
      <w:r w:rsidR="009C434B">
        <w:rPr>
          <w:rFonts w:ascii="Times New Roman" w:hAnsi="Times New Roman"/>
        </w:rPr>
        <w:t>4</w:t>
      </w:r>
      <w:r w:rsidR="007D0DD2">
        <w:rPr>
          <w:rFonts w:ascii="Times New Roman" w:hAnsi="Times New Roman"/>
        </w:rPr>
        <w:t>4</w:t>
      </w:r>
      <w:r w:rsidRPr="00872428">
        <w:rPr>
          <w:rFonts w:ascii="Times New Roman" w:hAnsi="Times New Roman"/>
        </w:rPr>
        <w:t xml:space="preserve"> hours.</w:t>
      </w:r>
    </w:p>
    <w:p w:rsidR="00872428" w:rsidRPr="00872428" w:rsidP="00872428" w14:paraId="49F0E83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872428" w:rsidRPr="00872428" w:rsidP="00872428" w14:paraId="3A098B21" w14:textId="5F9638A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w:t>
      </w:r>
      <w:r w:rsidR="00A77CC0">
        <w:rPr>
          <w:rFonts w:ascii="Times New Roman" w:hAnsi="Times New Roman"/>
        </w:rPr>
        <w:t>1,0</w:t>
      </w:r>
      <w:r w:rsidR="0032564B">
        <w:rPr>
          <w:rFonts w:ascii="Times New Roman" w:hAnsi="Times New Roman"/>
        </w:rPr>
        <w:t>80</w:t>
      </w:r>
      <w:r w:rsidRPr="00872428">
        <w:rPr>
          <w:rFonts w:ascii="Times New Roman" w:hAnsi="Times New Roman"/>
        </w:rPr>
        <w:t xml:space="preserve"> forms x 8 min= </w:t>
      </w:r>
      <w:r w:rsidR="0032564B">
        <w:rPr>
          <w:rFonts w:ascii="Times New Roman" w:hAnsi="Times New Roman"/>
        </w:rPr>
        <w:t>8,640</w:t>
      </w:r>
      <w:r w:rsidRPr="00872428">
        <w:rPr>
          <w:rFonts w:ascii="Times New Roman" w:hAnsi="Times New Roman"/>
        </w:rPr>
        <w:t xml:space="preserve"> min/60 = </w:t>
      </w:r>
      <w:r w:rsidR="007D0DD2">
        <w:rPr>
          <w:rFonts w:ascii="Times New Roman" w:hAnsi="Times New Roman"/>
        </w:rPr>
        <w:t>144</w:t>
      </w:r>
      <w:r w:rsidRPr="00872428">
        <w:rPr>
          <w:rFonts w:ascii="Times New Roman" w:hAnsi="Times New Roman"/>
        </w:rPr>
        <w:t xml:space="preserve"> hours </w:t>
      </w:r>
    </w:p>
    <w:p w:rsidR="00872428" w:rsidRPr="00872428" w:rsidP="00872428" w14:paraId="1B2B423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14EE8" w:rsidP="00872428" w14:paraId="0DEBD3C1" w14:textId="4B9EDF2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 xml:space="preserve">The estimated total cost to respondents for the burden hours is approximately </w:t>
      </w:r>
      <w:r w:rsidRPr="002E3C67">
        <w:rPr>
          <w:rFonts w:ascii="Times New Roman" w:hAnsi="Times New Roman"/>
        </w:rPr>
        <w:t>$</w:t>
      </w:r>
      <w:r w:rsidR="002E3C67">
        <w:rPr>
          <w:rFonts w:ascii="Times New Roman" w:hAnsi="Times New Roman"/>
        </w:rPr>
        <w:t>769.00</w:t>
      </w:r>
      <w:r w:rsidRPr="00872428">
        <w:rPr>
          <w:rFonts w:ascii="Times New Roman" w:hAnsi="Times New Roman"/>
        </w:rPr>
        <w:t xml:space="preserve">.  The cost is computed by using the hourly Black </w:t>
      </w:r>
      <w:r w:rsidRPr="00872428">
        <w:rPr>
          <w:rFonts w:ascii="Times New Roman" w:hAnsi="Times New Roman"/>
        </w:rPr>
        <w:t>Lung beneficiary</w:t>
      </w:r>
      <w:r w:rsidRPr="00872428">
        <w:rPr>
          <w:rFonts w:ascii="Times New Roman" w:hAnsi="Times New Roman"/>
        </w:rPr>
        <w:t xml:space="preserve"> benefit rate of </w:t>
      </w:r>
      <w:r w:rsidRPr="002E3C67">
        <w:rPr>
          <w:rFonts w:ascii="Times New Roman" w:hAnsi="Times New Roman"/>
        </w:rPr>
        <w:t>$</w:t>
      </w:r>
      <w:r w:rsidRPr="002E3C67" w:rsidR="00A3288A">
        <w:rPr>
          <w:rFonts w:ascii="Times New Roman" w:hAnsi="Times New Roman"/>
        </w:rPr>
        <w:t>5.</w:t>
      </w:r>
      <w:r w:rsidRPr="002E3C67" w:rsidR="002E3C67">
        <w:rPr>
          <w:rFonts w:ascii="Times New Roman" w:hAnsi="Times New Roman"/>
        </w:rPr>
        <w:t>34</w:t>
      </w:r>
      <w:r w:rsidRPr="002E3C67">
        <w:rPr>
          <w:rFonts w:ascii="Times New Roman" w:hAnsi="Times New Roman"/>
        </w:rPr>
        <w:t>.</w:t>
      </w:r>
    </w:p>
    <w:p w:rsidR="00614EE8" w:rsidP="00614EE8" w14:paraId="617A90C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14EE8" w:rsidRPr="00A5388F" w:rsidP="00614EE8" w14:paraId="208D7F32" w14:textId="4A740F4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5388F">
        <w:rPr>
          <w:rFonts w:ascii="Times New Roman" w:hAnsi="Times New Roman"/>
          <w:b/>
          <w:bCs/>
        </w:rPr>
        <w:t>To calculate “basic rate”</w:t>
      </w:r>
    </w:p>
    <w:p w:rsidR="00614EE8" w:rsidRPr="00872428" w:rsidP="00614EE8" w14:paraId="6F5566B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872428">
        <w:rPr>
          <w:rFonts w:ascii="Times New Roman" w:hAnsi="Times New Roman"/>
        </w:rPr>
        <w:t xml:space="preserve"> </w:t>
      </w:r>
      <w:hyperlink r:id="rId11" w:history="1">
        <w:r w:rsidRPr="009220B8">
          <w:rPr>
            <w:rStyle w:val="Hyperlink"/>
            <w:rFonts w:ascii="Times New Roman" w:hAnsi="Times New Roman"/>
          </w:rPr>
          <w:t>https://www.ecfr.gov/cgi-bin/textidx?SID=29bc2eece4de07711e99fe94392c8bf3&amp;mc=true&amp;node=se20.4.725_1520&amp;rgn=div8</w:t>
        </w:r>
      </w:hyperlink>
      <w:r>
        <w:rPr>
          <w:rStyle w:val="Hyperlink"/>
          <w:rFonts w:ascii="Times New Roman" w:hAnsi="Times New Roman"/>
        </w:rPr>
        <w:t xml:space="preserve"> </w:t>
      </w:r>
      <w:r>
        <w:rPr>
          <w:rFonts w:ascii="Times New Roman" w:hAnsi="Times New Roman"/>
        </w:rPr>
        <w:t xml:space="preserve">and </w:t>
      </w:r>
      <w:hyperlink r:id="rId12" w:history="1">
        <w:r w:rsidRPr="00C6537A">
          <w:rPr>
            <w:rStyle w:val="Hyperlink"/>
            <w:rFonts w:ascii="Times New Roman" w:hAnsi="Times New Roman"/>
          </w:rPr>
          <w:t>https://www.opm.gov/policy-data-oversight/pay-leave/salaries-wages/salary-tables/26Tables/html/RUS.aspx</w:t>
        </w:r>
      </w:hyperlink>
      <w:r>
        <w:rPr>
          <w:rFonts w:ascii="Times New Roman" w:hAnsi="Times New Roman"/>
        </w:rPr>
        <w:t xml:space="preserve"> </w:t>
      </w:r>
    </w:p>
    <w:p w:rsidR="00614EE8" w:rsidP="00872428" w14:paraId="06DF81F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14EE8" w:rsidP="00872428" w14:paraId="3EA64CD7" w14:textId="391D385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 xml:space="preserve">GS2 Step one yearly </w:t>
      </w:r>
      <w:r w:rsidR="00DC520C">
        <w:rPr>
          <w:rFonts w:ascii="Times New Roman" w:hAnsi="Times New Roman"/>
        </w:rPr>
        <w:t>pay rate</w:t>
      </w:r>
      <w:r>
        <w:rPr>
          <w:rFonts w:ascii="Times New Roman" w:hAnsi="Times New Roman"/>
        </w:rPr>
        <w:t xml:space="preserve">: $29,725; to calculate the monthly </w:t>
      </w:r>
      <w:r w:rsidR="00DC520C">
        <w:rPr>
          <w:rFonts w:ascii="Times New Roman" w:hAnsi="Times New Roman"/>
        </w:rPr>
        <w:t>pay rate</w:t>
      </w:r>
      <w:r>
        <w:rPr>
          <w:rFonts w:ascii="Times New Roman" w:hAnsi="Times New Roman"/>
        </w:rPr>
        <w:t xml:space="preserve">: $29,725 </w:t>
      </w:r>
      <w:bookmarkStart w:id="1" w:name="_Hlk220397759"/>
      <w:r w:rsidR="00DC520C">
        <w:rPr>
          <w:rFonts w:ascii="Times New Roman" w:hAnsi="Times New Roman"/>
        </w:rPr>
        <w:t>÷</w:t>
      </w:r>
      <w:bookmarkEnd w:id="1"/>
      <w:r w:rsidR="00DC520C">
        <w:rPr>
          <w:rFonts w:ascii="Times New Roman" w:hAnsi="Times New Roman"/>
        </w:rPr>
        <w:t>12=$2,477. The regulations indicate that the “basic rate” is equal to 37</w:t>
      </w:r>
      <w:r w:rsidRPr="00565416" w:rsidR="00DC520C">
        <w:rPr>
          <w:rFonts w:ascii="Times New Roman" w:hAnsi="Times New Roman"/>
          <w:sz w:val="20"/>
          <w:szCs w:val="20"/>
        </w:rPr>
        <w:t xml:space="preserve">1/2 </w:t>
      </w:r>
      <w:r w:rsidR="00DC520C">
        <w:rPr>
          <w:rFonts w:ascii="Times New Roman" w:hAnsi="Times New Roman"/>
        </w:rPr>
        <w:t xml:space="preserve">percent of the </w:t>
      </w:r>
      <w:r w:rsidRPr="00A5388F" w:rsidR="00DC520C">
        <w:rPr>
          <w:rFonts w:ascii="Times New Roman" w:hAnsi="Times New Roman"/>
          <w:u w:val="single"/>
        </w:rPr>
        <w:t>monthly pay rate, $929</w:t>
      </w:r>
      <w:r w:rsidRPr="00A5388F" w:rsidR="00DC520C">
        <w:rPr>
          <w:rFonts w:ascii="Times New Roman" w:hAnsi="Times New Roman"/>
          <w:sz w:val="20"/>
          <w:szCs w:val="20"/>
        </w:rPr>
        <w:t>(rounded up)</w:t>
      </w:r>
      <w:r w:rsidR="00DC520C">
        <w:rPr>
          <w:rFonts w:ascii="Times New Roman" w:hAnsi="Times New Roman"/>
        </w:rPr>
        <w:t xml:space="preserve"> ($2,477÷8=$309.625. $309.625</w:t>
      </w:r>
      <w:r w:rsidR="00A5388F">
        <w:rPr>
          <w:rFonts w:ascii="Times New Roman" w:hAnsi="Times New Roman"/>
        </w:rPr>
        <w:t xml:space="preserve"> ×3+$928.875) </w:t>
      </w:r>
    </w:p>
    <w:p w:rsidR="00DC520C" w:rsidP="00872428" w14:paraId="65A8C2F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DC520C" w:rsidRPr="00A5388F" w:rsidP="00872428" w14:paraId="1838E767" w14:textId="3E3329C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A5388F">
        <w:rPr>
          <w:rFonts w:ascii="Times New Roman" w:hAnsi="Times New Roman"/>
          <w:b/>
          <w:bCs/>
        </w:rPr>
        <w:t>To calculate Hourly Wage Rate:</w:t>
      </w:r>
    </w:p>
    <w:p w:rsidR="00A5388F" w:rsidP="00872428" w14:paraId="5924285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E3C67" w:rsidP="00872428" w14:paraId="4DE9EC52" w14:textId="35A90E9C">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w:t>
      </w:r>
      <w:r w:rsidR="00A5388F">
        <w:rPr>
          <w:rFonts w:ascii="Times New Roman" w:hAnsi="Times New Roman"/>
        </w:rPr>
        <w:t>929</w:t>
      </w:r>
      <w:r>
        <w:rPr>
          <w:rFonts w:ascii="Times New Roman" w:hAnsi="Times New Roman"/>
        </w:rPr>
        <w:t xml:space="preserve"> monthly × 12 months = $1</w:t>
      </w:r>
      <w:r w:rsidR="00A5388F">
        <w:rPr>
          <w:rFonts w:ascii="Times New Roman" w:hAnsi="Times New Roman"/>
        </w:rPr>
        <w:t>1,148</w:t>
      </w:r>
      <w:r>
        <w:rPr>
          <w:rFonts w:ascii="Times New Roman" w:hAnsi="Times New Roman"/>
        </w:rPr>
        <w:t xml:space="preserve"> </w:t>
      </w:r>
      <w:r w:rsidR="001A1BDF">
        <w:rPr>
          <w:rFonts w:ascii="Times New Roman" w:hAnsi="Times New Roman"/>
        </w:rPr>
        <w:t>annually; $</w:t>
      </w:r>
      <w:r w:rsidR="00EC5918">
        <w:rPr>
          <w:rFonts w:ascii="Times New Roman" w:hAnsi="Times New Roman"/>
        </w:rPr>
        <w:t>1</w:t>
      </w:r>
      <w:r w:rsidR="00A5388F">
        <w:rPr>
          <w:rFonts w:ascii="Times New Roman" w:hAnsi="Times New Roman"/>
        </w:rPr>
        <w:t>1,148</w:t>
      </w:r>
      <w:r w:rsidR="00EC5918">
        <w:rPr>
          <w:rFonts w:ascii="Times New Roman" w:hAnsi="Times New Roman"/>
        </w:rPr>
        <w:t xml:space="preserve"> annually </w:t>
      </w:r>
      <w:r>
        <w:rPr>
          <w:rFonts w:ascii="Times New Roman" w:hAnsi="Times New Roman"/>
        </w:rPr>
        <w:t>÷ 2</w:t>
      </w:r>
      <w:r w:rsidR="00A5388F">
        <w:rPr>
          <w:rFonts w:ascii="Times New Roman" w:hAnsi="Times New Roman"/>
        </w:rPr>
        <w:t>60.875</w:t>
      </w:r>
      <w:r>
        <w:rPr>
          <w:rFonts w:ascii="Times New Roman" w:hAnsi="Times New Roman"/>
        </w:rPr>
        <w:t xml:space="preserve"> OPM annual workdays = $4</w:t>
      </w:r>
      <w:r w:rsidR="00A5388F">
        <w:rPr>
          <w:rFonts w:ascii="Times New Roman" w:hAnsi="Times New Roman"/>
        </w:rPr>
        <w:t>2.73</w:t>
      </w:r>
      <w:r>
        <w:rPr>
          <w:rFonts w:ascii="Times New Roman" w:hAnsi="Times New Roman"/>
        </w:rPr>
        <w:t xml:space="preserve"> </w:t>
      </w:r>
      <w:r w:rsidR="00EC5918">
        <w:rPr>
          <w:rFonts w:ascii="Times New Roman" w:hAnsi="Times New Roman"/>
        </w:rPr>
        <w:t>daily; $4</w:t>
      </w:r>
      <w:r w:rsidR="00A5388F">
        <w:rPr>
          <w:rFonts w:ascii="Times New Roman" w:hAnsi="Times New Roman"/>
        </w:rPr>
        <w:t>2.73</w:t>
      </w:r>
      <w:r w:rsidR="00EC5918">
        <w:rPr>
          <w:rFonts w:ascii="Times New Roman" w:hAnsi="Times New Roman"/>
        </w:rPr>
        <w:t xml:space="preserve"> daily</w:t>
      </w:r>
      <w:r>
        <w:rPr>
          <w:rFonts w:ascii="Times New Roman" w:hAnsi="Times New Roman"/>
        </w:rPr>
        <w:t xml:space="preserve"> </w:t>
      </w:r>
      <w:bookmarkStart w:id="2" w:name="_Hlk220397218"/>
      <w:r>
        <w:rPr>
          <w:rFonts w:ascii="Times New Roman" w:hAnsi="Times New Roman"/>
        </w:rPr>
        <w:t>÷</w:t>
      </w:r>
      <w:bookmarkEnd w:id="2"/>
      <w:r>
        <w:rPr>
          <w:rFonts w:ascii="Times New Roman" w:hAnsi="Times New Roman"/>
        </w:rPr>
        <w:t xml:space="preserve"> 8 </w:t>
      </w:r>
      <w:r>
        <w:rPr>
          <w:rFonts w:ascii="Times New Roman" w:hAnsi="Times New Roman"/>
        </w:rPr>
        <w:t>workhours</w:t>
      </w:r>
      <w:r>
        <w:rPr>
          <w:rFonts w:ascii="Times New Roman" w:hAnsi="Times New Roman"/>
        </w:rPr>
        <w:t xml:space="preserve"> </w:t>
      </w:r>
      <w:r w:rsidR="00EC5918">
        <w:rPr>
          <w:rFonts w:ascii="Times New Roman" w:hAnsi="Times New Roman"/>
        </w:rPr>
        <w:t>daily</w:t>
      </w:r>
      <w:r>
        <w:rPr>
          <w:rFonts w:ascii="Times New Roman" w:hAnsi="Times New Roman"/>
        </w:rPr>
        <w:t xml:space="preserve"> = </w:t>
      </w:r>
      <w:r w:rsidRPr="002E3C67">
        <w:rPr>
          <w:rFonts w:ascii="Times New Roman" w:hAnsi="Times New Roman"/>
          <w:u w:val="single"/>
        </w:rPr>
        <w:t>$5.</w:t>
      </w:r>
      <w:r w:rsidRPr="002E3C67">
        <w:rPr>
          <w:rFonts w:ascii="Times New Roman" w:hAnsi="Times New Roman"/>
          <w:u w:val="single"/>
        </w:rPr>
        <w:t>34</w:t>
      </w:r>
      <w:r w:rsidRPr="002E3C67">
        <w:rPr>
          <w:rFonts w:ascii="Times New Roman" w:hAnsi="Times New Roman"/>
          <w:u w:val="single"/>
        </w:rPr>
        <w:t xml:space="preserve"> hourly</w:t>
      </w:r>
      <w:r>
        <w:rPr>
          <w:rFonts w:ascii="Times New Roman" w:hAnsi="Times New Roman"/>
        </w:rPr>
        <w:t xml:space="preserve">.  </w:t>
      </w:r>
    </w:p>
    <w:p w:rsidR="002E3C67" w:rsidP="00872428" w14:paraId="22FA2E2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E3C67" w:rsidP="002E3C67" w14:paraId="20A0DF7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E3C67" w:rsidRPr="002E3C67" w:rsidP="002E3C67" w14:paraId="4C45593B" w14:textId="768D2A68">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2E3C67">
        <w:rPr>
          <w:rFonts w:ascii="Times New Roman" w:hAnsi="Times New Roman"/>
          <w:b/>
          <w:bCs/>
        </w:rPr>
        <w:t>Monetized Value of Respondent Time</w:t>
      </w:r>
      <w:r>
        <w:rPr>
          <w:rFonts w:ascii="Times New Roman" w:hAnsi="Times New Roman"/>
          <w:b/>
          <w:bCs/>
        </w:rPr>
        <w:t>:</w:t>
      </w:r>
    </w:p>
    <w:p w:rsidR="002E3C67" w:rsidP="002E3C67" w14:paraId="37F525EC" w14:textId="41C98F9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14EE8" w:rsidP="00872428" w14:paraId="67EE8CB3" w14:textId="08B0273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$5.</w:t>
      </w:r>
      <w:r w:rsidR="002E3C67">
        <w:rPr>
          <w:rFonts w:ascii="Times New Roman" w:hAnsi="Times New Roman"/>
        </w:rPr>
        <w:t>34</w:t>
      </w:r>
      <w:r w:rsidR="00EC5918">
        <w:rPr>
          <w:rFonts w:ascii="Times New Roman" w:hAnsi="Times New Roman"/>
        </w:rPr>
        <w:t xml:space="preserve"> hourly</w:t>
      </w:r>
      <w:r>
        <w:rPr>
          <w:rFonts w:ascii="Times New Roman" w:hAnsi="Times New Roman"/>
        </w:rPr>
        <w:t xml:space="preserve"> </w:t>
      </w:r>
      <w:r w:rsidR="00186BBD">
        <w:rPr>
          <w:rFonts w:ascii="Times New Roman" w:hAnsi="Times New Roman"/>
        </w:rPr>
        <w:t xml:space="preserve">× </w:t>
      </w:r>
      <w:r>
        <w:rPr>
          <w:rFonts w:ascii="Times New Roman" w:hAnsi="Times New Roman"/>
        </w:rPr>
        <w:t>14</w:t>
      </w:r>
      <w:r w:rsidR="002E3C67">
        <w:rPr>
          <w:rFonts w:ascii="Times New Roman" w:hAnsi="Times New Roman"/>
        </w:rPr>
        <w:t>4</w:t>
      </w:r>
      <w:r>
        <w:rPr>
          <w:rFonts w:ascii="Times New Roman" w:hAnsi="Times New Roman"/>
        </w:rPr>
        <w:t xml:space="preserve"> burden hours = $</w:t>
      </w:r>
      <w:r w:rsidR="002E3C67">
        <w:rPr>
          <w:rFonts w:ascii="Times New Roman" w:hAnsi="Times New Roman"/>
        </w:rPr>
        <w:t>768.96</w:t>
      </w:r>
      <w:r w:rsidR="006E0485">
        <w:rPr>
          <w:rFonts w:ascii="Times New Roman" w:hAnsi="Times New Roman"/>
        </w:rPr>
        <w:t xml:space="preserve"> </w:t>
      </w:r>
      <w:r w:rsidR="00565416">
        <w:rPr>
          <w:rFonts w:ascii="Times New Roman" w:hAnsi="Times New Roman"/>
        </w:rPr>
        <w:t>($</w:t>
      </w:r>
      <w:r w:rsidR="002E3C67">
        <w:rPr>
          <w:rFonts w:ascii="Times New Roman" w:hAnsi="Times New Roman"/>
        </w:rPr>
        <w:t>769</w:t>
      </w:r>
      <w:r w:rsidR="006E0485">
        <w:rPr>
          <w:rFonts w:ascii="Times New Roman" w:hAnsi="Times New Roman"/>
        </w:rPr>
        <w:t xml:space="preserve">.00 </w:t>
      </w:r>
      <w:r>
        <w:rPr>
          <w:rFonts w:ascii="Times New Roman" w:hAnsi="Times New Roman"/>
        </w:rPr>
        <w:t xml:space="preserve">rounded </w:t>
      </w:r>
      <w:r w:rsidR="002E3C67">
        <w:rPr>
          <w:rFonts w:ascii="Times New Roman" w:hAnsi="Times New Roman"/>
        </w:rPr>
        <w:t>up).</w:t>
      </w:r>
    </w:p>
    <w:p w:rsidR="00690F56" w:rsidRPr="00F72D66" w:rsidP="00E60FB0" w14:paraId="6E445B0D" w14:textId="77777777">
      <w:pPr>
        <w:widowControl/>
        <w:autoSpaceDE/>
        <w:autoSpaceDN/>
        <w:adjustRightInd/>
        <w:rPr>
          <w:rFonts w:ascii="Times New Roman" w:hAnsi="Times New Roman"/>
          <w:highlight w:val="yellow"/>
        </w:rPr>
      </w:pPr>
    </w:p>
    <w:p w:rsidR="00CD215D" w:rsidRPr="00D53DEB" w:rsidP="00CD215D" w14:paraId="4F65FC61" w14:textId="5CB6730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13</w:t>
      </w:r>
      <w:r w:rsidRPr="00D53DEB" w:rsidR="0071224C">
        <w:rPr>
          <w:rFonts w:ascii="Times New Roman" w:hAnsi="Times New Roman"/>
          <w:b/>
        </w:rPr>
        <w:t>. Provide</w:t>
      </w:r>
      <w:r w:rsidRPr="00D53DEB">
        <w:rPr>
          <w:rFonts w:ascii="Times New Roman" w:hAnsi="Times New Roman"/>
          <w:b/>
        </w:rPr>
        <w:t xml:space="preserve"> an estimate of </w:t>
      </w:r>
      <w:r w:rsidRPr="00D53DEB" w:rsidR="00C667F3">
        <w:rPr>
          <w:rFonts w:ascii="Times New Roman" w:hAnsi="Times New Roman"/>
          <w:b/>
        </w:rPr>
        <w:t>the tot</w:t>
      </w:r>
      <w:r w:rsidRPr="00D53DEB">
        <w:rPr>
          <w:rFonts w:ascii="Times New Roman" w:hAnsi="Times New Roman"/>
          <w:b/>
        </w:rPr>
        <w:t xml:space="preserve">al annual cost burden to respondents or recordkeepers resulting from the collection of information.  (Do not include the cost of any hour </w:t>
      </w:r>
      <w:r w:rsidRPr="00D53DEB" w:rsidR="00C667F3">
        <w:rPr>
          <w:rFonts w:ascii="Times New Roman" w:hAnsi="Times New Roman"/>
          <w:b/>
        </w:rPr>
        <w:t>burden shown in Items 12 and 14</w:t>
      </w:r>
      <w:r w:rsidRPr="00D53DEB">
        <w:rPr>
          <w:rFonts w:ascii="Times New Roman" w:hAnsi="Times New Roman"/>
          <w:b/>
        </w:rPr>
        <w:t>)</w:t>
      </w:r>
      <w:r w:rsidRPr="00D53DEB" w:rsidR="00C667F3">
        <w:rPr>
          <w:rFonts w:ascii="Times New Roman" w:hAnsi="Times New Roman"/>
          <w:b/>
        </w:rPr>
        <w:t>.</w:t>
      </w:r>
    </w:p>
    <w:p w:rsidR="00CD215D" w:rsidRPr="00D53DEB" w:rsidP="00CD215D" w14:paraId="168FFC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584F8D" w:rsidP="00584F8D" w14:paraId="2CD34CEB" w14:textId="35B978AC">
      <w:pPr>
        <w:widowControl/>
        <w:numPr>
          <w:ilvl w:val="0"/>
          <w:numId w:val="14"/>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T</w:t>
      </w:r>
      <w:r w:rsidRPr="006F6E13" w:rsidR="00CD215D">
        <w:rPr>
          <w:rFonts w:ascii="Times New Roman" w:hAnsi="Times New Roman"/>
          <w:b/>
        </w:rPr>
        <w:t>he cost estimate should be split into two components</w:t>
      </w:r>
      <w:r w:rsidRPr="006F6E13" w:rsidR="0071224C">
        <w:rPr>
          <w:rFonts w:ascii="Times New Roman" w:hAnsi="Times New Roman"/>
          <w:b/>
        </w:rPr>
        <w:t>: (</w:t>
      </w:r>
      <w:r w:rsidRPr="006F6E13" w:rsidR="00AB4DC3">
        <w:rPr>
          <w:rFonts w:ascii="Times New Roman" w:hAnsi="Times New Roman"/>
          <w:b/>
        </w:rPr>
        <w:t xml:space="preserve">a) </w:t>
      </w:r>
      <w:r w:rsidRPr="006F6E13" w:rsidR="00AB4DC3">
        <w:rPr>
          <w:rFonts w:ascii="Times New Roman" w:hAnsi="Times New Roman"/>
          <w:b/>
        </w:rPr>
        <w:t>a total</w:t>
      </w:r>
      <w:r w:rsidRPr="006F6E13" w:rsidR="00AB4DC3">
        <w:rPr>
          <w:rFonts w:ascii="Times New Roman" w:hAnsi="Times New Roman"/>
          <w:b/>
        </w:rPr>
        <w:t xml:space="preserve"> capital</w:t>
      </w:r>
    </w:p>
    <w:p w:rsidR="006F6E13" w:rsidP="00584F8D" w14:paraId="413AA81E" w14:textId="2A97B18F">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a</w:t>
      </w:r>
      <w:r w:rsidRPr="006F6E13" w:rsidR="00AB4DC3">
        <w:rPr>
          <w:rFonts w:ascii="Times New Roman" w:hAnsi="Times New Roman"/>
          <w:b/>
        </w:rPr>
        <w:t>nd</w:t>
      </w:r>
      <w:r w:rsidR="00584F8D">
        <w:rPr>
          <w:rFonts w:ascii="Times New Roman" w:hAnsi="Times New Roman"/>
          <w:b/>
        </w:rPr>
        <w:t xml:space="preserve"> </w:t>
      </w:r>
      <w:r w:rsidRPr="006F6E13" w:rsidR="00AB4DC3">
        <w:rPr>
          <w:rFonts w:ascii="Times New Roman" w:hAnsi="Times New Roman"/>
          <w:b/>
        </w:rPr>
        <w:t xml:space="preserve">start </w:t>
      </w:r>
      <w:r w:rsidRPr="006F6E13" w:rsidR="00CD215D">
        <w:rPr>
          <w:rFonts w:ascii="Times New Roman" w:hAnsi="Times New Roman"/>
          <w:b/>
        </w:rPr>
        <w:t>up</w:t>
      </w:r>
      <w:r w:rsidRPr="006F6E13" w:rsidR="00CD215D">
        <w:rPr>
          <w:rFonts w:ascii="Times New Roman" w:hAnsi="Times New Roman"/>
          <w:b/>
        </w:rPr>
        <w:t xml:space="preserve"> cost component </w:t>
      </w:r>
      <w:r w:rsidRPr="006F6E13" w:rsidR="00C667F3">
        <w:rPr>
          <w:rFonts w:ascii="Times New Roman" w:hAnsi="Times New Roman"/>
          <w:b/>
        </w:rPr>
        <w:t>(</w:t>
      </w:r>
      <w:r w:rsidRPr="006F6E13" w:rsidR="00CD215D">
        <w:rPr>
          <w:rFonts w:ascii="Times New Roman" w:hAnsi="Times New Roman"/>
          <w:b/>
        </w:rPr>
        <w:t>annualized over its expected useful life)</w:t>
      </w:r>
      <w:r w:rsidRPr="006F6E13" w:rsidR="00C667F3">
        <w:rPr>
          <w:rFonts w:ascii="Times New Roman" w:hAnsi="Times New Roman"/>
          <w:b/>
        </w:rPr>
        <w:t>;</w:t>
      </w:r>
      <w:r w:rsidRPr="006F6E13" w:rsidR="00CD215D">
        <w:rPr>
          <w:rFonts w:ascii="Times New Roman" w:hAnsi="Times New Roman"/>
          <w:b/>
        </w:rPr>
        <w:t xml:space="preserve"> and (b) a</w:t>
      </w:r>
    </w:p>
    <w:p w:rsidR="00584F8D" w:rsidP="00584F8D" w14:paraId="02504B16" w14:textId="74BFE17A">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total operation</w:t>
      </w:r>
      <w:r w:rsidR="00B61C72">
        <w:rPr>
          <w:rFonts w:ascii="Times New Roman" w:hAnsi="Times New Roman"/>
          <w:b/>
        </w:rPr>
        <w:t xml:space="preserve">, </w:t>
      </w:r>
      <w:r w:rsidRPr="006F6E13" w:rsidR="006F6E13">
        <w:rPr>
          <w:rFonts w:ascii="Times New Roman" w:hAnsi="Times New Roman"/>
          <w:b/>
        </w:rPr>
        <w:t>m</w:t>
      </w:r>
      <w:r w:rsidRPr="006F6E13">
        <w:rPr>
          <w:rFonts w:ascii="Times New Roman" w:hAnsi="Times New Roman"/>
          <w:b/>
        </w:rPr>
        <w:t>aintenance and purchase of se</w:t>
      </w:r>
      <w:r w:rsidR="006F6E13">
        <w:rPr>
          <w:rFonts w:ascii="Times New Roman" w:hAnsi="Times New Roman"/>
          <w:b/>
        </w:rPr>
        <w:t xml:space="preserve">rvice </w:t>
      </w:r>
      <w:r w:rsidR="006F6E13">
        <w:rPr>
          <w:rFonts w:ascii="Times New Roman" w:hAnsi="Times New Roman"/>
          <w:b/>
        </w:rPr>
        <w:t>component</w:t>
      </w:r>
      <w:r w:rsidR="006F6E13">
        <w:rPr>
          <w:rFonts w:ascii="Times New Roman" w:hAnsi="Times New Roman"/>
          <w:b/>
        </w:rPr>
        <w:t xml:space="preserve">.  </w:t>
      </w:r>
    </w:p>
    <w:p w:rsidR="00584F8D" w:rsidP="00584F8D" w14:paraId="5D5D49B5"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006F6E13">
        <w:rPr>
          <w:rFonts w:ascii="Times New Roman" w:hAnsi="Times New Roman"/>
          <w:b/>
        </w:rPr>
        <w:t>The estimates</w:t>
      </w:r>
      <w:r>
        <w:rPr>
          <w:rFonts w:ascii="Times New Roman" w:hAnsi="Times New Roman"/>
          <w:b/>
        </w:rPr>
        <w:t xml:space="preserve"> </w:t>
      </w:r>
      <w:r w:rsidRPr="006F6E13" w:rsidR="00CD215D">
        <w:rPr>
          <w:rFonts w:ascii="Times New Roman" w:hAnsi="Times New Roman"/>
          <w:b/>
        </w:rPr>
        <w:t xml:space="preserve">should </w:t>
      </w:r>
      <w:r w:rsidRPr="006F6E13" w:rsidR="00CD215D">
        <w:rPr>
          <w:rFonts w:ascii="Times New Roman" w:hAnsi="Times New Roman"/>
          <w:b/>
        </w:rPr>
        <w:t>take into account</w:t>
      </w:r>
      <w:r w:rsidRPr="006F6E13" w:rsidR="00CD215D">
        <w:rPr>
          <w:rFonts w:ascii="Times New Roman" w:hAnsi="Times New Roman"/>
          <w:b/>
        </w:rPr>
        <w:t xml:space="preserve"> costs associated with generating, </w:t>
      </w:r>
    </w:p>
    <w:p w:rsidR="00584F8D" w:rsidP="00584F8D" w14:paraId="5EE17FDE"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r>
      <w:r w:rsidRPr="006F6E13" w:rsidR="00CD215D">
        <w:rPr>
          <w:rFonts w:ascii="Times New Roman" w:hAnsi="Times New Roman"/>
          <w:b/>
        </w:rPr>
        <w:t xml:space="preserve">maintaining, and disclosing or providing </w:t>
      </w:r>
      <w:r w:rsidRPr="006F6E13" w:rsidR="00CD215D">
        <w:rPr>
          <w:rFonts w:ascii="Times New Roman" w:hAnsi="Times New Roman"/>
          <w:b/>
        </w:rPr>
        <w:t>the information</w:t>
      </w:r>
      <w:r w:rsidRPr="006F6E13" w:rsidR="00CD215D">
        <w:rPr>
          <w:rFonts w:ascii="Times New Roman" w:hAnsi="Times New Roman"/>
          <w:b/>
        </w:rPr>
        <w:t xml:space="preserve">.  Include descriptions of </w:t>
      </w:r>
    </w:p>
    <w:p w:rsidR="00CD215D" w:rsidRPr="006F6E13" w:rsidP="00584F8D" w14:paraId="0BF353B3"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sidRPr="006F6E13">
        <w:rPr>
          <w:rFonts w:ascii="Times New Roman" w:hAnsi="Times New Roman"/>
          <w:b/>
        </w:rPr>
        <w:t xml:space="preserve">methods used to estimate major cost factors including system and technology acquisition, expected useful life of capital equipment, the discount rate(s), and the </w:t>
      </w:r>
      <w:r w:rsidRPr="006F6E13">
        <w:rPr>
          <w:rFonts w:ascii="Times New Roman" w:hAnsi="Times New Roman"/>
          <w:b/>
        </w:rPr>
        <w:t>time period</w:t>
      </w:r>
      <w:r w:rsidRPr="006F6E13">
        <w:rPr>
          <w:rFonts w:ascii="Times New Roman" w:hAnsi="Times New Roman"/>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CD215D" w:rsidRPr="00D53DEB" w:rsidP="00584F8D" w14:paraId="10DEAAA9"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CD215D" w:rsidRPr="00D53DEB" w:rsidP="00AB4DC3" w14:paraId="4945C473"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CD215D" w:rsidRPr="00D53DEB" w:rsidP="00CD215D" w14:paraId="148E4C5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D215D" w:rsidRPr="00D53DEB" w:rsidP="00CD215D" w14:paraId="32127F6A" w14:textId="5A3ED6E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w:t>
      </w:r>
      <w:r w:rsidR="00B61C72">
        <w:rPr>
          <w:rFonts w:ascii="Times New Roman" w:hAnsi="Times New Roman"/>
          <w:b/>
        </w:rPr>
        <w:t xml:space="preserve">eep records for the government </w:t>
      </w:r>
      <w:r w:rsidRPr="00D53DEB">
        <w:rPr>
          <w:rFonts w:ascii="Times New Roman" w:hAnsi="Times New Roman"/>
          <w:b/>
        </w:rPr>
        <w:t>or (4) as part of customary and usual business or private practices.</w:t>
      </w:r>
    </w:p>
    <w:p w:rsidR="00C95B8A" w:rsidP="00C95B8A" w14:paraId="7F5D5DE1" w14:textId="4E3D9B49">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bookmarkStart w:id="3" w:name="_Hlk130460921"/>
    </w:p>
    <w:p w:rsidR="00290566" w:rsidP="00C95B8A" w14:paraId="03387391" w14:textId="1914560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290566">
        <w:rPr>
          <w:rFonts w:ascii="Times New Roman" w:hAnsi="Times New Roman"/>
        </w:rPr>
        <w:t xml:space="preserve">Respondent’s cost to mail each response is </w:t>
      </w:r>
      <w:r w:rsidRPr="0077029B">
        <w:rPr>
          <w:rFonts w:ascii="Times New Roman" w:hAnsi="Times New Roman"/>
        </w:rPr>
        <w:t xml:space="preserve">estimated at </w:t>
      </w:r>
      <w:r w:rsidRPr="0077029B" w:rsidR="008053BC">
        <w:rPr>
          <w:rFonts w:ascii="Times New Roman" w:hAnsi="Times New Roman"/>
        </w:rPr>
        <w:t>¢</w:t>
      </w:r>
      <w:r w:rsidR="00B0663A">
        <w:rPr>
          <w:rFonts w:ascii="Times New Roman" w:hAnsi="Times New Roman"/>
        </w:rPr>
        <w:t>83</w:t>
      </w:r>
      <w:r w:rsidRPr="0077029B">
        <w:rPr>
          <w:rFonts w:ascii="Times New Roman" w:hAnsi="Times New Roman"/>
        </w:rPr>
        <w:t xml:space="preserve"> (</w:t>
      </w:r>
      <w:r w:rsidRPr="0077029B" w:rsidR="008053BC">
        <w:rPr>
          <w:rFonts w:ascii="Times New Roman" w:hAnsi="Times New Roman"/>
        </w:rPr>
        <w:t>¢</w:t>
      </w:r>
      <w:r w:rsidR="00B0663A">
        <w:rPr>
          <w:rFonts w:ascii="Times New Roman" w:hAnsi="Times New Roman"/>
        </w:rPr>
        <w:t>78</w:t>
      </w:r>
      <w:r w:rsidRPr="0077029B">
        <w:rPr>
          <w:rFonts w:ascii="Times New Roman" w:hAnsi="Times New Roman"/>
        </w:rPr>
        <w:t xml:space="preserve"> stamp plus</w:t>
      </w:r>
      <w:r w:rsidRPr="0077029B" w:rsidR="008053BC">
        <w:rPr>
          <w:rFonts w:ascii="Times New Roman" w:hAnsi="Times New Roman"/>
        </w:rPr>
        <w:t xml:space="preserve"> ¢</w:t>
      </w:r>
      <w:r w:rsidRPr="0077029B">
        <w:rPr>
          <w:rFonts w:ascii="Times New Roman" w:hAnsi="Times New Roman"/>
        </w:rPr>
        <w:t>0</w:t>
      </w:r>
      <w:r w:rsidR="00B0663A">
        <w:rPr>
          <w:rFonts w:ascii="Times New Roman" w:hAnsi="Times New Roman"/>
        </w:rPr>
        <w:t>5</w:t>
      </w:r>
      <w:r w:rsidRPr="0077029B">
        <w:rPr>
          <w:rFonts w:ascii="Times New Roman" w:hAnsi="Times New Roman"/>
        </w:rPr>
        <w:t xml:space="preserve"> for the envelope) for postage and envelope. 1,0</w:t>
      </w:r>
      <w:r w:rsidR="00B0663A">
        <w:rPr>
          <w:rFonts w:ascii="Times New Roman" w:hAnsi="Times New Roman"/>
        </w:rPr>
        <w:t>80</w:t>
      </w:r>
      <w:r w:rsidRPr="0077029B">
        <w:rPr>
          <w:rFonts w:ascii="Times New Roman" w:hAnsi="Times New Roman"/>
        </w:rPr>
        <w:t xml:space="preserve"> x </w:t>
      </w:r>
      <w:r w:rsidRPr="00955D1C" w:rsidR="00955D1C">
        <w:rPr>
          <w:rFonts w:ascii="Times New Roman" w:hAnsi="Times New Roman"/>
        </w:rPr>
        <w:t>¢</w:t>
      </w:r>
      <w:r w:rsidR="00B0663A">
        <w:rPr>
          <w:rFonts w:ascii="Times New Roman" w:hAnsi="Times New Roman"/>
        </w:rPr>
        <w:t>83</w:t>
      </w:r>
      <w:r w:rsidR="0077029B">
        <w:rPr>
          <w:rFonts w:ascii="Times New Roman" w:hAnsi="Times New Roman"/>
        </w:rPr>
        <w:t xml:space="preserve"> </w:t>
      </w:r>
      <w:r w:rsidRPr="0077029B">
        <w:rPr>
          <w:rFonts w:ascii="Times New Roman" w:hAnsi="Times New Roman"/>
        </w:rPr>
        <w:t>=</w:t>
      </w:r>
      <w:r w:rsidR="0077029B">
        <w:rPr>
          <w:rFonts w:ascii="Times New Roman" w:hAnsi="Times New Roman"/>
        </w:rPr>
        <w:t xml:space="preserve"> </w:t>
      </w:r>
      <w:r w:rsidRPr="0077029B">
        <w:rPr>
          <w:rFonts w:ascii="Times New Roman" w:hAnsi="Times New Roman"/>
        </w:rPr>
        <w:t>$</w:t>
      </w:r>
      <w:r w:rsidR="00B0663A">
        <w:rPr>
          <w:rFonts w:ascii="Times New Roman" w:hAnsi="Times New Roman"/>
        </w:rPr>
        <w:t>896.40</w:t>
      </w:r>
      <w:r w:rsidRPr="0077029B" w:rsidR="008D131C">
        <w:rPr>
          <w:rFonts w:ascii="Times New Roman" w:hAnsi="Times New Roman"/>
        </w:rPr>
        <w:t>.</w:t>
      </w:r>
      <w:r w:rsidR="008D131C">
        <w:rPr>
          <w:rFonts w:ascii="Times New Roman" w:hAnsi="Times New Roman"/>
        </w:rPr>
        <w:t xml:space="preserve"> </w:t>
      </w:r>
      <w:r w:rsidRPr="00290566" w:rsidR="008D131C">
        <w:rPr>
          <w:rFonts w:ascii="Times New Roman" w:hAnsi="Times New Roman"/>
        </w:rPr>
        <w:t xml:space="preserve"> </w:t>
      </w:r>
      <w:r w:rsidR="008D131C">
        <w:rPr>
          <w:rFonts w:ascii="Times New Roman" w:hAnsi="Times New Roman"/>
        </w:rPr>
        <w:t>This would be the total cost if we did</w:t>
      </w:r>
      <w:r w:rsidR="006B54DF">
        <w:rPr>
          <w:rFonts w:ascii="Times New Roman" w:hAnsi="Times New Roman"/>
        </w:rPr>
        <w:t xml:space="preserve"> </w:t>
      </w:r>
      <w:r w:rsidR="008D131C">
        <w:rPr>
          <w:rFonts w:ascii="Times New Roman" w:hAnsi="Times New Roman"/>
        </w:rPr>
        <w:t>n</w:t>
      </w:r>
      <w:r w:rsidR="006B54DF">
        <w:rPr>
          <w:rFonts w:ascii="Times New Roman" w:hAnsi="Times New Roman"/>
        </w:rPr>
        <w:t>o</w:t>
      </w:r>
      <w:r w:rsidR="008D131C">
        <w:rPr>
          <w:rFonts w:ascii="Times New Roman" w:hAnsi="Times New Roman"/>
        </w:rPr>
        <w:t>t have any electr</w:t>
      </w:r>
      <w:r w:rsidR="006B54DF">
        <w:rPr>
          <w:rFonts w:ascii="Times New Roman" w:hAnsi="Times New Roman"/>
        </w:rPr>
        <w:t>on</w:t>
      </w:r>
      <w:r w:rsidR="008D131C">
        <w:rPr>
          <w:rFonts w:ascii="Times New Roman" w:hAnsi="Times New Roman"/>
        </w:rPr>
        <w:t>ic submission</w:t>
      </w:r>
      <w:r w:rsidR="006B54DF">
        <w:rPr>
          <w:rFonts w:ascii="Times New Roman" w:hAnsi="Times New Roman"/>
        </w:rPr>
        <w:t>s</w:t>
      </w:r>
      <w:r w:rsidR="008D131C">
        <w:rPr>
          <w:rFonts w:ascii="Times New Roman" w:hAnsi="Times New Roman"/>
        </w:rPr>
        <w:t xml:space="preserve">. </w:t>
      </w:r>
    </w:p>
    <w:p w:rsidR="00290566" w:rsidP="00C95B8A" w14:paraId="4F05E85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95B8A" w:rsidRPr="00C95B8A" w:rsidP="00C95B8A" w14:paraId="3C4502CB" w14:textId="3934AD4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However, o</w:t>
      </w:r>
      <w:r w:rsidRPr="00C95B8A" w:rsidR="0092628B">
        <w:rPr>
          <w:rFonts w:ascii="Times New Roman" w:hAnsi="Times New Roman"/>
        </w:rPr>
        <w:t xml:space="preserve">f the </w:t>
      </w:r>
      <w:r w:rsidR="00290566">
        <w:rPr>
          <w:rFonts w:ascii="Times New Roman" w:hAnsi="Times New Roman"/>
        </w:rPr>
        <w:t>1,0</w:t>
      </w:r>
      <w:r w:rsidR="00B0663A">
        <w:rPr>
          <w:rFonts w:ascii="Times New Roman" w:hAnsi="Times New Roman"/>
        </w:rPr>
        <w:t>80</w:t>
      </w:r>
      <w:r w:rsidRPr="00C95B8A" w:rsidR="0092628B">
        <w:rPr>
          <w:rFonts w:ascii="Times New Roman" w:hAnsi="Times New Roman"/>
        </w:rPr>
        <w:t xml:space="preserve"> responses that will be sent to DCMWC, it is estimated that </w:t>
      </w:r>
      <w:r w:rsidR="00B0663A">
        <w:rPr>
          <w:rFonts w:ascii="Times New Roman" w:hAnsi="Times New Roman"/>
        </w:rPr>
        <w:t>10</w:t>
      </w:r>
      <w:r w:rsidRPr="00C95B8A" w:rsidR="0092628B">
        <w:rPr>
          <w:rFonts w:ascii="Times New Roman" w:hAnsi="Times New Roman"/>
        </w:rPr>
        <w:t xml:space="preserve">% </w:t>
      </w:r>
      <w:r w:rsidR="0077029B">
        <w:rPr>
          <w:rFonts w:ascii="Times New Roman" w:hAnsi="Times New Roman"/>
        </w:rPr>
        <w:t>(.</w:t>
      </w:r>
      <w:r w:rsidR="00B0663A">
        <w:rPr>
          <w:rFonts w:ascii="Times New Roman" w:hAnsi="Times New Roman"/>
        </w:rPr>
        <w:t>10</w:t>
      </w:r>
      <w:r w:rsidR="0077029B">
        <w:rPr>
          <w:rFonts w:ascii="Times New Roman" w:hAnsi="Times New Roman"/>
        </w:rPr>
        <w:t xml:space="preserve">) </w:t>
      </w:r>
      <w:r w:rsidR="00D1428F">
        <w:rPr>
          <w:rFonts w:ascii="Times New Roman" w:hAnsi="Times New Roman"/>
        </w:rPr>
        <w:t>or</w:t>
      </w:r>
      <w:r w:rsidR="0077029B">
        <w:rPr>
          <w:rFonts w:ascii="Times New Roman" w:hAnsi="Times New Roman"/>
        </w:rPr>
        <w:t xml:space="preserve"> </w:t>
      </w:r>
      <w:r w:rsidR="00B0663A">
        <w:rPr>
          <w:rFonts w:ascii="Times New Roman" w:hAnsi="Times New Roman"/>
        </w:rPr>
        <w:t>108</w:t>
      </w:r>
      <w:r w:rsidR="0077029B">
        <w:rPr>
          <w:rFonts w:ascii="Times New Roman" w:hAnsi="Times New Roman"/>
        </w:rPr>
        <w:t xml:space="preserve"> responses </w:t>
      </w:r>
      <w:r w:rsidRPr="00C95B8A" w:rsidR="0092628B">
        <w:rPr>
          <w:rFonts w:ascii="Times New Roman" w:hAnsi="Times New Roman"/>
        </w:rPr>
        <w:t>will be submitted electronically through the COAL Mine Portal (</w:t>
      </w:r>
      <w:r w:rsidR="00290566">
        <w:rPr>
          <w:rFonts w:ascii="Times New Roman" w:hAnsi="Times New Roman"/>
        </w:rPr>
        <w:t>1,0</w:t>
      </w:r>
      <w:r w:rsidR="00B0663A">
        <w:rPr>
          <w:rFonts w:ascii="Times New Roman" w:hAnsi="Times New Roman"/>
        </w:rPr>
        <w:t>80</w:t>
      </w:r>
      <w:r w:rsidRPr="00C95B8A" w:rsidR="0092628B">
        <w:rPr>
          <w:rFonts w:ascii="Times New Roman" w:hAnsi="Times New Roman"/>
        </w:rPr>
        <w:t xml:space="preserve"> x </w:t>
      </w:r>
      <w:r w:rsidR="0077029B">
        <w:rPr>
          <w:rFonts w:ascii="Times New Roman" w:hAnsi="Times New Roman"/>
        </w:rPr>
        <w:t>.</w:t>
      </w:r>
      <w:r w:rsidR="00B0663A">
        <w:rPr>
          <w:rFonts w:ascii="Times New Roman" w:hAnsi="Times New Roman"/>
        </w:rPr>
        <w:t>10</w:t>
      </w:r>
      <w:r w:rsidRPr="00C95B8A" w:rsidR="0092628B">
        <w:rPr>
          <w:rFonts w:ascii="Times New Roman" w:hAnsi="Times New Roman"/>
        </w:rPr>
        <w:t xml:space="preserve"> =</w:t>
      </w:r>
      <w:r w:rsidR="0077029B">
        <w:rPr>
          <w:rFonts w:ascii="Times New Roman" w:hAnsi="Times New Roman"/>
        </w:rPr>
        <w:t xml:space="preserve"> </w:t>
      </w:r>
      <w:r w:rsidR="00B0663A">
        <w:rPr>
          <w:rFonts w:ascii="Times New Roman" w:hAnsi="Times New Roman"/>
        </w:rPr>
        <w:t>108)</w:t>
      </w:r>
      <w:r w:rsidRPr="00C95B8A" w:rsidR="0092628B">
        <w:rPr>
          <w:rFonts w:ascii="Times New Roman" w:hAnsi="Times New Roman"/>
        </w:rPr>
        <w:t>. The estimated savings of the forms submitted through the COAL mine portal is $</w:t>
      </w:r>
      <w:r w:rsidR="00B0663A">
        <w:rPr>
          <w:rFonts w:ascii="Times New Roman" w:hAnsi="Times New Roman"/>
        </w:rPr>
        <w:t>89.64</w:t>
      </w:r>
      <w:r w:rsidRPr="00C95B8A" w:rsidR="0092628B">
        <w:rPr>
          <w:rFonts w:ascii="Times New Roman" w:hAnsi="Times New Roman"/>
        </w:rPr>
        <w:t xml:space="preserve"> (</w:t>
      </w:r>
      <w:r w:rsidR="00B0663A">
        <w:rPr>
          <w:rFonts w:ascii="Times New Roman" w:hAnsi="Times New Roman"/>
        </w:rPr>
        <w:t>108</w:t>
      </w:r>
      <w:r w:rsidRPr="00C95B8A" w:rsidR="0092628B">
        <w:rPr>
          <w:rFonts w:ascii="Times New Roman" w:hAnsi="Times New Roman"/>
        </w:rPr>
        <w:t xml:space="preserve"> </w:t>
      </w:r>
      <w:r w:rsidRPr="00D1428F" w:rsidR="0092628B">
        <w:rPr>
          <w:rFonts w:ascii="Times New Roman" w:hAnsi="Times New Roman"/>
        </w:rPr>
        <w:t xml:space="preserve">x </w:t>
      </w:r>
      <w:r w:rsidRPr="00D1428F" w:rsidR="008053BC">
        <w:rPr>
          <w:rFonts w:ascii="Times New Roman" w:hAnsi="Times New Roman"/>
        </w:rPr>
        <w:t>¢</w:t>
      </w:r>
      <w:r w:rsidR="00B0663A">
        <w:rPr>
          <w:rFonts w:ascii="Times New Roman" w:hAnsi="Times New Roman"/>
        </w:rPr>
        <w:t>83</w:t>
      </w:r>
      <w:r w:rsidRPr="00AC6E9E" w:rsidR="00D1428F">
        <w:rPr>
          <w:rFonts w:ascii="Times New Roman" w:hAnsi="Times New Roman"/>
        </w:rPr>
        <w:t xml:space="preserve"> </w:t>
      </w:r>
      <w:r w:rsidRPr="00D1428F" w:rsidR="0092628B">
        <w:rPr>
          <w:rFonts w:ascii="Times New Roman" w:hAnsi="Times New Roman"/>
        </w:rPr>
        <w:t>=</w:t>
      </w:r>
      <w:r w:rsidRPr="00D1428F" w:rsidR="00D1428F">
        <w:rPr>
          <w:rFonts w:ascii="Times New Roman" w:hAnsi="Times New Roman"/>
        </w:rPr>
        <w:t xml:space="preserve"> </w:t>
      </w:r>
      <w:r w:rsidRPr="00D1428F" w:rsidR="0092628B">
        <w:rPr>
          <w:rFonts w:ascii="Times New Roman" w:hAnsi="Times New Roman"/>
        </w:rPr>
        <w:t>$</w:t>
      </w:r>
      <w:r w:rsidR="00B0663A">
        <w:rPr>
          <w:rFonts w:ascii="Times New Roman" w:hAnsi="Times New Roman"/>
        </w:rPr>
        <w:t>89.64</w:t>
      </w:r>
      <w:r w:rsidRPr="00C95B8A" w:rsidR="0092628B">
        <w:rPr>
          <w:rFonts w:ascii="Times New Roman" w:hAnsi="Times New Roman"/>
        </w:rPr>
        <w:t xml:space="preserve">). The remaining </w:t>
      </w:r>
      <w:r w:rsidR="00B0663A">
        <w:rPr>
          <w:rFonts w:ascii="Times New Roman" w:hAnsi="Times New Roman"/>
        </w:rPr>
        <w:t>972</w:t>
      </w:r>
      <w:r w:rsidRPr="00C95B8A" w:rsidR="0092628B">
        <w:rPr>
          <w:rFonts w:ascii="Times New Roman" w:hAnsi="Times New Roman"/>
        </w:rPr>
        <w:t xml:space="preserve"> responses will be mailed to DCMWC with a respondent cost of </w:t>
      </w:r>
      <w:r w:rsidRPr="00955D1C" w:rsidR="0092628B">
        <w:rPr>
          <w:rFonts w:ascii="Times New Roman" w:hAnsi="Times New Roman"/>
        </w:rPr>
        <w:t>$</w:t>
      </w:r>
      <w:r w:rsidR="00B0663A">
        <w:rPr>
          <w:rFonts w:ascii="Times New Roman" w:hAnsi="Times New Roman"/>
        </w:rPr>
        <w:t xml:space="preserve"> 806.76 (972 x 83</w:t>
      </w:r>
      <w:r w:rsidRPr="004D2EC4" w:rsidR="00B0663A">
        <w:rPr>
          <w:rFonts w:ascii="Times New Roman" w:hAnsi="Times New Roman"/>
        </w:rPr>
        <w:t>¢ =</w:t>
      </w:r>
      <w:r w:rsidR="00B0663A">
        <w:rPr>
          <w:rFonts w:ascii="Times New Roman" w:hAnsi="Times New Roman"/>
        </w:rPr>
        <w:t>$806.76).</w:t>
      </w:r>
    </w:p>
    <w:p w:rsidR="00877757" w:rsidP="00C95B8A" w14:paraId="700373B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C95B8A" w:rsidRPr="00C95B8A" w:rsidP="00C95B8A" w14:paraId="3E88F698" w14:textId="2ABF7FA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C95B8A">
        <w:rPr>
          <w:rFonts w:ascii="Times New Roman" w:hAnsi="Times New Roman"/>
        </w:rPr>
        <w:t xml:space="preserve">Therefore, the </w:t>
      </w:r>
      <w:r w:rsidRPr="00B0663A">
        <w:rPr>
          <w:rFonts w:ascii="Times New Roman" w:hAnsi="Times New Roman"/>
          <w:b/>
          <w:bCs/>
        </w:rPr>
        <w:t xml:space="preserve">total respondent cost is </w:t>
      </w:r>
      <w:r w:rsidRPr="00B0663A" w:rsidR="00B0663A">
        <w:rPr>
          <w:rFonts w:ascii="Times New Roman" w:hAnsi="Times New Roman"/>
          <w:b/>
          <w:bCs/>
        </w:rPr>
        <w:t>$807.00</w:t>
      </w:r>
      <w:r w:rsidR="00EA7329">
        <w:rPr>
          <w:rFonts w:ascii="Times New Roman" w:hAnsi="Times New Roman"/>
          <w:b/>
          <w:bCs/>
        </w:rPr>
        <w:t xml:space="preserve"> </w:t>
      </w:r>
      <w:r w:rsidRPr="00B0663A" w:rsidR="00B0663A">
        <w:rPr>
          <w:rFonts w:ascii="Times New Roman" w:hAnsi="Times New Roman"/>
          <w:sz w:val="20"/>
          <w:szCs w:val="20"/>
        </w:rPr>
        <w:t>(rounded up)</w:t>
      </w:r>
      <w:r w:rsidRPr="00B0663A" w:rsidR="00B0663A">
        <w:rPr>
          <w:rFonts w:ascii="Times New Roman" w:hAnsi="Times New Roman"/>
        </w:rPr>
        <w:t xml:space="preserve"> ($</w:t>
      </w:r>
      <w:r w:rsidR="00B0663A">
        <w:rPr>
          <w:rFonts w:ascii="Times New Roman" w:hAnsi="Times New Roman"/>
        </w:rPr>
        <w:t>896.40</w:t>
      </w:r>
      <w:r w:rsidRPr="00B0663A" w:rsidR="00B0663A">
        <w:rPr>
          <w:rFonts w:ascii="Times New Roman" w:hAnsi="Times New Roman"/>
        </w:rPr>
        <w:t xml:space="preserve"> - $</w:t>
      </w:r>
      <w:r w:rsidR="00B0663A">
        <w:rPr>
          <w:rFonts w:ascii="Times New Roman" w:hAnsi="Times New Roman"/>
        </w:rPr>
        <w:t>89.64</w:t>
      </w:r>
      <w:r w:rsidRPr="00B0663A" w:rsidR="00B0663A">
        <w:rPr>
          <w:rFonts w:ascii="Times New Roman" w:hAnsi="Times New Roman"/>
        </w:rPr>
        <w:t xml:space="preserve"> = $</w:t>
      </w:r>
      <w:r w:rsidR="00B0663A">
        <w:rPr>
          <w:rFonts w:ascii="Times New Roman" w:hAnsi="Times New Roman"/>
        </w:rPr>
        <w:t xml:space="preserve">806.76). </w:t>
      </w:r>
    </w:p>
    <w:bookmarkEnd w:id="3"/>
    <w:p w:rsidR="00C95B8A" w:rsidRPr="00C95B8A" w:rsidP="00C95B8A" w14:paraId="2768FEA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P="00C95B8A" w14:paraId="726D62FC" w14:textId="01FF54C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C95B8A">
        <w:rPr>
          <w:rFonts w:ascii="Times New Roman" w:hAnsi="Times New Roman"/>
        </w:rPr>
        <w:t>There are no other known operating or maintenance costs associated with this collection.</w:t>
      </w:r>
    </w:p>
    <w:p w:rsidR="00C95B8A" w:rsidRPr="00F4518C" w:rsidP="00690F56" w14:paraId="346A047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97B43F9" w14:textId="22D05E9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14</w:t>
      </w:r>
      <w:r w:rsidRPr="00D53DEB" w:rsidR="0071224C">
        <w:rPr>
          <w:rFonts w:ascii="Times New Roman" w:hAnsi="Times New Roman"/>
          <w:b/>
          <w:bCs/>
        </w:rPr>
        <w:t>. Provide</w:t>
      </w:r>
      <w:r w:rsidRPr="00D53DEB">
        <w:rPr>
          <w:rFonts w:ascii="Times New Roman" w:hAnsi="Times New Roman"/>
          <w:b/>
          <w:bCs/>
        </w:rPr>
        <w:t xml:space="preserve"> estimates of the annualized cost to the Federal Government.  Also, provide a description of the method used to estimate cost, which should include quantification of hours, operational expenses (such as equipment, overhead, printing, and support staff), </w:t>
      </w:r>
      <w:r w:rsidRPr="00D53DEB" w:rsidR="00B61C72">
        <w:rPr>
          <w:rFonts w:ascii="Times New Roman" w:hAnsi="Times New Roman"/>
          <w:b/>
          <w:bCs/>
        </w:rPr>
        <w:t>and any</w:t>
      </w:r>
      <w:r w:rsidRPr="00D53DEB">
        <w:rPr>
          <w:rFonts w:ascii="Times New Roman" w:hAnsi="Times New Roman"/>
          <w:b/>
          <w:bCs/>
        </w:rPr>
        <w:t xml:space="preserve"> other </w:t>
      </w:r>
      <w:r w:rsidRPr="00D53DEB">
        <w:rPr>
          <w:rFonts w:ascii="Times New Roman" w:hAnsi="Times New Roman"/>
          <w:b/>
          <w:bCs/>
        </w:rPr>
        <w:t>expense</w:t>
      </w:r>
      <w:r w:rsidRPr="00D53DEB">
        <w:rPr>
          <w:rFonts w:ascii="Times New Roman" w:hAnsi="Times New Roman"/>
          <w:b/>
          <w:bCs/>
        </w:rPr>
        <w:t xml:space="preserve"> that would not have been incurred</w:t>
      </w:r>
      <w:r w:rsidRPr="00D53DEB">
        <w:rPr>
          <w:rFonts w:ascii="Times New Roman" w:hAnsi="Times New Roman"/>
        </w:rPr>
        <w:t xml:space="preserve"> </w:t>
      </w:r>
      <w:r w:rsidRPr="00D53DEB">
        <w:rPr>
          <w:rFonts w:ascii="Times New Roman" w:hAnsi="Times New Roman"/>
          <w:b/>
          <w:bCs/>
        </w:rPr>
        <w:t>without this collection of information.  Agencies also may aggregate cost estimates from Items 12, 13, and 14 into a single table.</w:t>
      </w:r>
    </w:p>
    <w:p w:rsidR="00ED0FB8" w:rsidP="00ED0FB8" w14:paraId="443BE088"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ED0FB8" w:rsidRPr="00ED0FB8" w:rsidP="00ED0FB8" w14:paraId="6EF29556" w14:textId="05FA54B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D0FB8">
        <w:rPr>
          <w:rFonts w:ascii="Times New Roman" w:hAnsi="Times New Roman"/>
        </w:rPr>
        <w:t xml:space="preserve">The estimated total cost to the Federal government for this information collection is approximately </w:t>
      </w:r>
      <w:r w:rsidRPr="00E31EEE">
        <w:rPr>
          <w:rFonts w:ascii="Times New Roman" w:hAnsi="Times New Roman"/>
          <w:b/>
          <w:bCs/>
        </w:rPr>
        <w:t>$</w:t>
      </w:r>
      <w:r w:rsidRPr="00E31EEE" w:rsidR="002E1D44">
        <w:rPr>
          <w:rFonts w:ascii="Times New Roman" w:hAnsi="Times New Roman"/>
          <w:b/>
          <w:bCs/>
        </w:rPr>
        <w:t>1</w:t>
      </w:r>
      <w:r w:rsidRPr="00E31EEE" w:rsidR="00E31EEE">
        <w:rPr>
          <w:rFonts w:ascii="Times New Roman" w:hAnsi="Times New Roman"/>
          <w:b/>
          <w:bCs/>
        </w:rPr>
        <w:t>3,978.00</w:t>
      </w:r>
      <w:r w:rsidR="00BB14DC">
        <w:rPr>
          <w:rFonts w:ascii="Times New Roman" w:hAnsi="Times New Roman"/>
        </w:rPr>
        <w:t xml:space="preserve"> ($1</w:t>
      </w:r>
      <w:r w:rsidR="00E31EEE">
        <w:rPr>
          <w:rFonts w:ascii="Times New Roman" w:hAnsi="Times New Roman"/>
        </w:rPr>
        <w:t xml:space="preserve">3,977.90 </w:t>
      </w:r>
      <w:r w:rsidR="00BB14DC">
        <w:rPr>
          <w:rFonts w:ascii="Times New Roman" w:hAnsi="Times New Roman"/>
        </w:rPr>
        <w:t xml:space="preserve">rounded </w:t>
      </w:r>
      <w:r w:rsidR="00E31EEE">
        <w:rPr>
          <w:rFonts w:ascii="Times New Roman" w:hAnsi="Times New Roman"/>
        </w:rPr>
        <w:t>up</w:t>
      </w:r>
      <w:r w:rsidR="00BB14DC">
        <w:rPr>
          <w:rFonts w:ascii="Times New Roman" w:hAnsi="Times New Roman"/>
        </w:rPr>
        <w:t>)</w:t>
      </w:r>
      <w:r w:rsidRPr="00ED0FB8">
        <w:rPr>
          <w:rFonts w:ascii="Times New Roman" w:hAnsi="Times New Roman"/>
        </w:rPr>
        <w:t>.  The cost is computed as follows:</w:t>
      </w:r>
    </w:p>
    <w:p w:rsidR="00E5206A" w:rsidP="00E5206A" w14:paraId="6D9EE10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imes New Roman" w:hAnsi="Times New Roman"/>
        </w:rPr>
      </w:pPr>
    </w:p>
    <w:p w:rsidR="0024593C" w:rsidP="00E5206A" w14:paraId="31EABD6B" w14:textId="76F6537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imes New Roman" w:hAnsi="Times New Roman"/>
        </w:rPr>
      </w:pPr>
      <w:r w:rsidRPr="00ED0FB8">
        <w:rPr>
          <w:rFonts w:ascii="Times New Roman" w:hAnsi="Times New Roman"/>
        </w:rPr>
        <w:t xml:space="preserve"> a. </w:t>
      </w:r>
      <w:r w:rsidRPr="00E5206A" w:rsidR="00E5206A">
        <w:rPr>
          <w:rFonts w:ascii="Times New Roman" w:hAnsi="Times New Roman"/>
        </w:rPr>
        <w:t>Estimated mailing cost: $</w:t>
      </w:r>
      <w:r w:rsidR="00E5206A">
        <w:rPr>
          <w:rFonts w:ascii="Times New Roman" w:hAnsi="Times New Roman"/>
        </w:rPr>
        <w:t>853.20</w:t>
      </w:r>
      <w:r w:rsidRPr="00E5206A" w:rsidR="00E5206A">
        <w:rPr>
          <w:rFonts w:ascii="Times New Roman" w:hAnsi="Times New Roman"/>
        </w:rPr>
        <w:t xml:space="preserve"> (¢.74 metered postage plus ¢.05 per envelope = ¢0.79) </w:t>
      </w:r>
      <w:r w:rsidR="00E5206A">
        <w:rPr>
          <w:rFonts w:ascii="Times New Roman" w:hAnsi="Times New Roman"/>
        </w:rPr>
        <w:t>1,080</w:t>
      </w:r>
      <w:r w:rsidRPr="00E5206A" w:rsidR="00E5206A">
        <w:rPr>
          <w:rFonts w:ascii="Times New Roman" w:hAnsi="Times New Roman"/>
        </w:rPr>
        <w:t xml:space="preserve"> </w:t>
      </w:r>
      <w:r w:rsidR="00E5206A">
        <w:rPr>
          <w:rFonts w:ascii="Times New Roman" w:hAnsi="Times New Roman"/>
        </w:rPr>
        <w:t>forms</w:t>
      </w:r>
      <w:r w:rsidRPr="00E5206A" w:rsidR="00E5206A">
        <w:rPr>
          <w:rFonts w:ascii="Times New Roman" w:hAnsi="Times New Roman"/>
        </w:rPr>
        <w:t xml:space="preserve"> x ¢.79 = $</w:t>
      </w:r>
      <w:r w:rsidR="00E5206A">
        <w:rPr>
          <w:rFonts w:ascii="Times New Roman" w:hAnsi="Times New Roman"/>
        </w:rPr>
        <w:t>853.20</w:t>
      </w:r>
    </w:p>
    <w:p w:rsidR="00ED0FB8" w:rsidRPr="00ED0FB8" w:rsidP="0024593C" w14:paraId="1EEEDF97" w14:textId="3C49D120">
      <w:pPr>
        <w:widowControl/>
        <w:tabs>
          <w:tab w:val="left" w:pos="-36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s>
        <w:rPr>
          <w:rFonts w:ascii="Times New Roman" w:hAnsi="Times New Roman"/>
        </w:rPr>
      </w:pPr>
      <w:r>
        <w:rPr>
          <w:rFonts w:ascii="Times New Roman" w:hAnsi="Times New Roman"/>
        </w:rPr>
        <w:t xml:space="preserve"> </w:t>
      </w:r>
    </w:p>
    <w:p w:rsidR="00E5206A" w:rsidP="00ED0FB8" w14:paraId="4137D22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D0FB8">
        <w:rPr>
          <w:rFonts w:ascii="Times New Roman" w:hAnsi="Times New Roman"/>
        </w:rPr>
        <w:tab/>
      </w:r>
    </w:p>
    <w:p w:rsidR="007C5C8F" w:rsidRPr="00ED0FB8" w:rsidP="007C5C8F" w14:paraId="3DDADC7C" w14:textId="299F33F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D0FB8">
        <w:rPr>
          <w:rFonts w:ascii="Times New Roman" w:hAnsi="Times New Roman"/>
        </w:rPr>
        <w:t>b.</w:t>
      </w:r>
      <w:r w:rsidRPr="00ED0FB8">
        <w:rPr>
          <w:rFonts w:ascii="Times New Roman" w:hAnsi="Times New Roman"/>
        </w:rPr>
        <w:tab/>
        <w:t>Estimated processing cost</w:t>
      </w:r>
      <w:r w:rsidRPr="00ED0FB8" w:rsidR="00E5206A">
        <w:rPr>
          <w:rFonts w:ascii="Times New Roman" w:hAnsi="Times New Roman"/>
        </w:rPr>
        <w:t>: $</w:t>
      </w:r>
      <w:r w:rsidR="002E1D44">
        <w:rPr>
          <w:rFonts w:ascii="Times New Roman" w:hAnsi="Times New Roman"/>
        </w:rPr>
        <w:t>1</w:t>
      </w:r>
      <w:r>
        <w:rPr>
          <w:rFonts w:ascii="Times New Roman" w:hAnsi="Times New Roman"/>
        </w:rPr>
        <w:t>3,124.70</w:t>
      </w:r>
      <w:r w:rsidR="002E1D44">
        <w:rPr>
          <w:rFonts w:ascii="Times New Roman" w:hAnsi="Times New Roman"/>
        </w:rPr>
        <w:t xml:space="preserve">. </w:t>
      </w:r>
      <w:r w:rsidR="00E5206A">
        <w:rPr>
          <w:rFonts w:ascii="Times New Roman" w:hAnsi="Times New Roman"/>
        </w:rPr>
        <w:t>The claims examiner (GS 12/5) spends about 15 minutes evaluating each form. The 2026 hourly rate for a GS 12 step 5 i</w:t>
      </w:r>
      <w:r>
        <w:rPr>
          <w:rFonts w:ascii="Times New Roman" w:hAnsi="Times New Roman"/>
        </w:rPr>
        <w:t xml:space="preserve">s </w:t>
      </w:r>
      <w:r w:rsidR="00E5206A">
        <w:rPr>
          <w:rFonts w:ascii="Times New Roman" w:hAnsi="Times New Roman"/>
        </w:rPr>
        <w:t>$48.61</w:t>
      </w:r>
      <w:r>
        <w:rPr>
          <w:rFonts w:ascii="Times New Roman" w:hAnsi="Times New Roman"/>
        </w:rPr>
        <w:t xml:space="preserve"> </w:t>
      </w:r>
      <w:hyperlink r:id="rId13" w:history="1">
        <w:r w:rsidRPr="00266A52">
          <w:rPr>
            <w:rStyle w:val="Hyperlink"/>
            <w:rFonts w:ascii="Times New Roman" w:hAnsi="Times New Roman"/>
          </w:rPr>
          <w:t>https://www.opm.gov/policy-data-oversight/pay-leave/salaries-wages/salary-tables/26Tables/html/RUS_h.aspx</w:t>
        </w:r>
      </w:hyperlink>
    </w:p>
    <w:p w:rsidR="00ED0FB8" w:rsidP="00ED0FB8" w14:paraId="3A214EDB" w14:textId="10494576">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C5C8F" w:rsidRPr="00ED0FB8" w:rsidP="00ED0FB8" w14:paraId="4FBEF5D1" w14:textId="6301439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1,080 x 0.25hours= 270 hours x $48.61= $13,124.70</w:t>
      </w:r>
    </w:p>
    <w:p w:rsidR="0024593C" w:rsidP="00ED0FB8" w14:paraId="4A52C56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BB14DC" w:rsidP="002E1D44" w14:paraId="45FD6FE5" w14:textId="3673F6A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ED0FB8">
        <w:rPr>
          <w:rFonts w:ascii="Times New Roman" w:hAnsi="Times New Roman"/>
        </w:rPr>
        <w:tab/>
      </w:r>
    </w:p>
    <w:p w:rsidR="00BB14DC" w:rsidRPr="00D53DEB" w:rsidP="002E1D44" w14:paraId="07363ADB" w14:textId="75E8696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w:t>
      </w:r>
      <w:r w:rsidR="007C5C8F">
        <w:rPr>
          <w:rFonts w:ascii="Times New Roman" w:hAnsi="Times New Roman"/>
        </w:rPr>
        <w:t>853.20</w:t>
      </w:r>
      <w:r>
        <w:rPr>
          <w:rFonts w:ascii="Times New Roman" w:hAnsi="Times New Roman"/>
        </w:rPr>
        <w:t xml:space="preserve"> mailing costs + $1</w:t>
      </w:r>
      <w:r w:rsidR="007C5C8F">
        <w:rPr>
          <w:rFonts w:ascii="Times New Roman" w:hAnsi="Times New Roman"/>
        </w:rPr>
        <w:t>3,124.70</w:t>
      </w:r>
      <w:r>
        <w:rPr>
          <w:rFonts w:ascii="Times New Roman" w:hAnsi="Times New Roman"/>
        </w:rPr>
        <w:t xml:space="preserve"> processing costs = $</w:t>
      </w:r>
      <w:r w:rsidR="00E31EEE">
        <w:rPr>
          <w:rFonts w:ascii="Times New Roman" w:hAnsi="Times New Roman"/>
        </w:rPr>
        <w:t>13,977.90</w:t>
      </w:r>
      <w:r>
        <w:rPr>
          <w:rFonts w:ascii="Times New Roman" w:hAnsi="Times New Roman"/>
        </w:rPr>
        <w:t xml:space="preserve"> total costs.</w:t>
      </w:r>
    </w:p>
    <w:p w:rsidR="00690F56" w:rsidRPr="00871CA6" w:rsidP="00690F56" w14:paraId="3F8C7E1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0BCEB47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sidRPr="00D53DEB">
        <w:rPr>
          <w:rFonts w:ascii="Times New Roman" w:hAnsi="Times New Roman"/>
          <w:b/>
          <w:bCs/>
        </w:rPr>
        <w:t>15.</w:t>
      </w:r>
      <w:r w:rsidRPr="00D53DEB">
        <w:rPr>
          <w:rFonts w:ascii="Times New Roman" w:hAnsi="Times New Roman"/>
          <w:b/>
          <w:bCs/>
        </w:rPr>
        <w:tab/>
        <w:t>Explain the reasons for any</w:t>
      </w:r>
      <w:r w:rsidRPr="00D53DEB" w:rsidR="00882AB5">
        <w:rPr>
          <w:rFonts w:ascii="Times New Roman" w:hAnsi="Times New Roman"/>
          <w:b/>
          <w:bCs/>
        </w:rPr>
        <w:t xml:space="preserve"> program changes or adjustments</w:t>
      </w:r>
      <w:r w:rsidRPr="00A47DA7" w:rsidR="00882AB5">
        <w:rPr>
          <w:rFonts w:ascii="Times New Roman" w:hAnsi="Times New Roman"/>
          <w:b/>
          <w:bCs/>
        </w:rPr>
        <w:t>.</w:t>
      </w:r>
    </w:p>
    <w:p w:rsidR="006F527C" w:rsidP="006F527C" w14:paraId="0CEC144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F527C" w:rsidRPr="006F527C" w:rsidP="006F527C" w14:paraId="4E972DA7" w14:textId="410C38C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u w:val="single"/>
        </w:rPr>
      </w:pPr>
      <w:r w:rsidRPr="006F527C">
        <w:rPr>
          <w:rFonts w:ascii="Times New Roman" w:hAnsi="Times New Roman"/>
          <w:u w:val="single"/>
        </w:rPr>
        <w:t>EXPLANATION OF CHANGE TOTALS</w:t>
      </w:r>
    </w:p>
    <w:p w:rsidR="006F527C" w:rsidRPr="006F527C" w:rsidP="006F527C" w14:paraId="18BF4F8A"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F527C" w:rsidRPr="006F527C" w:rsidP="006F527C" w14:paraId="7E5B1BE0" w14:textId="1B2076BD">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F527C">
        <w:rPr>
          <w:rFonts w:ascii="Times New Roman" w:hAnsi="Times New Roman"/>
          <w:u w:val="single"/>
        </w:rPr>
        <w:t>Respondents</w:t>
      </w:r>
      <w:r w:rsidRPr="006F527C" w:rsidR="00E31EEE">
        <w:rPr>
          <w:rFonts w:ascii="Times New Roman" w:hAnsi="Times New Roman"/>
          <w:u w:val="single"/>
        </w:rPr>
        <w:t>:</w:t>
      </w:r>
      <w:r w:rsidRPr="006F527C" w:rsidR="00E31EEE">
        <w:rPr>
          <w:rFonts w:ascii="Times New Roman" w:hAnsi="Times New Roman"/>
        </w:rPr>
        <w:t xml:space="preserve"> The</w:t>
      </w:r>
      <w:r w:rsidRPr="006F527C">
        <w:rPr>
          <w:rFonts w:ascii="Times New Roman" w:hAnsi="Times New Roman"/>
        </w:rPr>
        <w:t xml:space="preserve"> number of respondents </w:t>
      </w:r>
      <w:r w:rsidR="001A3CE9">
        <w:rPr>
          <w:rFonts w:ascii="Times New Roman" w:hAnsi="Times New Roman"/>
        </w:rPr>
        <w:t>increased</w:t>
      </w:r>
      <w:r w:rsidRPr="006F527C">
        <w:rPr>
          <w:rFonts w:ascii="Times New Roman" w:hAnsi="Times New Roman"/>
        </w:rPr>
        <w:t xml:space="preserve"> from </w:t>
      </w:r>
      <w:r w:rsidR="001A3CE9">
        <w:rPr>
          <w:rFonts w:ascii="Times New Roman" w:hAnsi="Times New Roman"/>
        </w:rPr>
        <w:t>1,067</w:t>
      </w:r>
      <w:r w:rsidR="00E31EEE">
        <w:rPr>
          <w:rFonts w:ascii="Times New Roman" w:hAnsi="Times New Roman"/>
        </w:rPr>
        <w:t xml:space="preserve"> to 1,080</w:t>
      </w:r>
      <w:r w:rsidRPr="006F527C">
        <w:rPr>
          <w:rFonts w:ascii="Times New Roman" w:hAnsi="Times New Roman"/>
        </w:rPr>
        <w:t xml:space="preserve">. The number of respondents </w:t>
      </w:r>
      <w:r w:rsidR="001A3CE9">
        <w:rPr>
          <w:rFonts w:ascii="Times New Roman" w:hAnsi="Times New Roman"/>
        </w:rPr>
        <w:t xml:space="preserve">increased </w:t>
      </w:r>
      <w:r w:rsidRPr="006F527C">
        <w:rPr>
          <w:rFonts w:ascii="Times New Roman" w:hAnsi="Times New Roman"/>
        </w:rPr>
        <w:t>due to a</w:t>
      </w:r>
      <w:r w:rsidR="001A3CE9">
        <w:rPr>
          <w:rFonts w:ascii="Times New Roman" w:hAnsi="Times New Roman"/>
        </w:rPr>
        <w:t>n</w:t>
      </w:r>
      <w:r w:rsidRPr="006F527C">
        <w:rPr>
          <w:rFonts w:ascii="Times New Roman" w:hAnsi="Times New Roman"/>
        </w:rPr>
        <w:t xml:space="preserve"> </w:t>
      </w:r>
      <w:r w:rsidR="001A3CE9">
        <w:rPr>
          <w:rFonts w:ascii="Times New Roman" w:hAnsi="Times New Roman"/>
        </w:rPr>
        <w:t>increase</w:t>
      </w:r>
      <w:r w:rsidRPr="006F527C">
        <w:rPr>
          <w:rFonts w:ascii="Times New Roman" w:hAnsi="Times New Roman"/>
        </w:rPr>
        <w:t xml:space="preserve"> </w:t>
      </w:r>
      <w:r w:rsidRPr="006F527C" w:rsidR="00565416">
        <w:rPr>
          <w:rFonts w:ascii="Times New Roman" w:hAnsi="Times New Roman"/>
        </w:rPr>
        <w:t>in</w:t>
      </w:r>
      <w:r w:rsidRPr="006F527C">
        <w:rPr>
          <w:rFonts w:ascii="Times New Roman" w:hAnsi="Times New Roman"/>
        </w:rPr>
        <w:t xml:space="preserve"> claims fi</w:t>
      </w:r>
      <w:r w:rsidR="00EF0584">
        <w:rPr>
          <w:rFonts w:ascii="Times New Roman" w:hAnsi="Times New Roman"/>
        </w:rPr>
        <w:t>le</w:t>
      </w:r>
      <w:r w:rsidRPr="006F527C">
        <w:rPr>
          <w:rFonts w:ascii="Times New Roman" w:hAnsi="Times New Roman"/>
        </w:rPr>
        <w:t xml:space="preserve">d. </w:t>
      </w:r>
    </w:p>
    <w:p w:rsidR="006F527C" w:rsidRPr="006F527C" w:rsidP="006F527C" w14:paraId="084949C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F527C" w:rsidRPr="006F527C" w:rsidP="006F527C" w14:paraId="7EA106D3" w14:textId="201C9E9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F527C">
        <w:rPr>
          <w:rFonts w:ascii="Times New Roman" w:hAnsi="Times New Roman"/>
        </w:rPr>
        <w:t xml:space="preserve">The following </w:t>
      </w:r>
      <w:r w:rsidR="00565416">
        <w:rPr>
          <w:rFonts w:ascii="Times New Roman" w:hAnsi="Times New Roman"/>
        </w:rPr>
        <w:t xml:space="preserve">estimates </w:t>
      </w:r>
      <w:r w:rsidRPr="006F527C">
        <w:rPr>
          <w:rFonts w:ascii="Times New Roman" w:hAnsi="Times New Roman"/>
        </w:rPr>
        <w:t xml:space="preserve">also </w:t>
      </w:r>
      <w:r w:rsidR="006C1D08">
        <w:rPr>
          <w:rFonts w:ascii="Times New Roman" w:hAnsi="Times New Roman"/>
        </w:rPr>
        <w:t>increased</w:t>
      </w:r>
      <w:r w:rsidRPr="006F527C" w:rsidR="006C1D08">
        <w:rPr>
          <w:rFonts w:ascii="Times New Roman" w:hAnsi="Times New Roman"/>
        </w:rPr>
        <w:t xml:space="preserve"> due</w:t>
      </w:r>
      <w:r w:rsidRPr="006F527C">
        <w:rPr>
          <w:rFonts w:ascii="Times New Roman" w:hAnsi="Times New Roman"/>
        </w:rPr>
        <w:t xml:space="preserve"> to </w:t>
      </w:r>
      <w:r w:rsidRPr="006F527C" w:rsidR="006C1D08">
        <w:rPr>
          <w:rFonts w:ascii="Times New Roman" w:hAnsi="Times New Roman"/>
        </w:rPr>
        <w:t>an</w:t>
      </w:r>
      <w:r w:rsidRPr="006F527C">
        <w:rPr>
          <w:rFonts w:ascii="Times New Roman" w:hAnsi="Times New Roman"/>
        </w:rPr>
        <w:t xml:space="preserve"> </w:t>
      </w:r>
      <w:r w:rsidR="006C1D08">
        <w:rPr>
          <w:rFonts w:ascii="Times New Roman" w:hAnsi="Times New Roman"/>
        </w:rPr>
        <w:t>increase</w:t>
      </w:r>
      <w:r w:rsidRPr="006F527C" w:rsidR="006C1D08">
        <w:rPr>
          <w:rFonts w:ascii="Times New Roman" w:hAnsi="Times New Roman"/>
        </w:rPr>
        <w:t xml:space="preserve"> in</w:t>
      </w:r>
      <w:r w:rsidRPr="006F527C">
        <w:rPr>
          <w:rFonts w:ascii="Times New Roman" w:hAnsi="Times New Roman"/>
        </w:rPr>
        <w:t xml:space="preserve"> number of forms received/responses.</w:t>
      </w:r>
    </w:p>
    <w:p w:rsidR="006F527C" w:rsidRPr="006F527C" w:rsidP="006F527C" w14:paraId="028FC631"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F527C" w:rsidRPr="006F527C" w:rsidP="006F527C" w14:paraId="60B2EAE3" w14:textId="462FC7EB">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F527C">
        <w:rPr>
          <w:rFonts w:ascii="Times New Roman" w:hAnsi="Times New Roman"/>
          <w:u w:val="single"/>
        </w:rPr>
        <w:t>Responses</w:t>
      </w:r>
      <w:r w:rsidRPr="006F527C" w:rsidR="00E31EEE">
        <w:rPr>
          <w:rFonts w:ascii="Times New Roman" w:hAnsi="Times New Roman"/>
          <w:u w:val="single"/>
        </w:rPr>
        <w:t>:</w:t>
      </w:r>
      <w:r w:rsidRPr="006F527C" w:rsidR="00E31EEE">
        <w:rPr>
          <w:rFonts w:ascii="Times New Roman" w:hAnsi="Times New Roman"/>
        </w:rPr>
        <w:t xml:space="preserve"> Responses</w:t>
      </w:r>
      <w:r w:rsidRPr="006F527C">
        <w:rPr>
          <w:rFonts w:ascii="Times New Roman" w:hAnsi="Times New Roman"/>
        </w:rPr>
        <w:t xml:space="preserve"> have </w:t>
      </w:r>
      <w:r w:rsidR="006C1D08">
        <w:rPr>
          <w:rFonts w:ascii="Times New Roman" w:hAnsi="Times New Roman"/>
        </w:rPr>
        <w:t>increased</w:t>
      </w:r>
      <w:r w:rsidRPr="006F527C" w:rsidR="006C1D08">
        <w:rPr>
          <w:rFonts w:ascii="Times New Roman" w:hAnsi="Times New Roman"/>
        </w:rPr>
        <w:t xml:space="preserve"> from</w:t>
      </w:r>
      <w:r w:rsidRPr="006F527C">
        <w:rPr>
          <w:rFonts w:ascii="Times New Roman" w:hAnsi="Times New Roman"/>
        </w:rPr>
        <w:t xml:space="preserve"> </w:t>
      </w:r>
      <w:r w:rsidR="001A3CE9">
        <w:rPr>
          <w:rFonts w:ascii="Times New Roman" w:hAnsi="Times New Roman"/>
        </w:rPr>
        <w:t>1,067</w:t>
      </w:r>
      <w:r w:rsidR="00E31EEE">
        <w:rPr>
          <w:rFonts w:ascii="Times New Roman" w:hAnsi="Times New Roman"/>
        </w:rPr>
        <w:t xml:space="preserve"> to 1,080</w:t>
      </w:r>
      <w:r w:rsidRPr="006F527C">
        <w:rPr>
          <w:rFonts w:ascii="Times New Roman" w:hAnsi="Times New Roman"/>
        </w:rPr>
        <w:t>.</w:t>
      </w:r>
    </w:p>
    <w:p w:rsidR="006F527C" w:rsidRPr="006F527C" w:rsidP="006F527C" w14:paraId="4AEA034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F527C" w:rsidRPr="006F527C" w:rsidP="006F527C" w14:paraId="0E8D5C9E" w14:textId="124043E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F527C">
        <w:rPr>
          <w:rFonts w:ascii="Times New Roman" w:hAnsi="Times New Roman"/>
          <w:u w:val="single"/>
        </w:rPr>
        <w:t>Burden Hours</w:t>
      </w:r>
      <w:r w:rsidRPr="006F527C" w:rsidR="00565416">
        <w:rPr>
          <w:rFonts w:ascii="Times New Roman" w:hAnsi="Times New Roman"/>
          <w:u w:val="single"/>
        </w:rPr>
        <w:t>:</w:t>
      </w:r>
      <w:r w:rsidRPr="006F527C" w:rsidR="00565416">
        <w:rPr>
          <w:rFonts w:ascii="Times New Roman" w:hAnsi="Times New Roman"/>
        </w:rPr>
        <w:t xml:space="preserve"> Burden</w:t>
      </w:r>
      <w:r w:rsidRPr="006F527C">
        <w:rPr>
          <w:rFonts w:ascii="Times New Roman" w:hAnsi="Times New Roman"/>
        </w:rPr>
        <w:t xml:space="preserve"> hours have </w:t>
      </w:r>
      <w:r w:rsidR="006C1D08">
        <w:rPr>
          <w:rFonts w:ascii="Times New Roman" w:hAnsi="Times New Roman"/>
        </w:rPr>
        <w:t>increased</w:t>
      </w:r>
      <w:r w:rsidRPr="006F527C" w:rsidR="006C1D08">
        <w:rPr>
          <w:rFonts w:ascii="Times New Roman" w:hAnsi="Times New Roman"/>
        </w:rPr>
        <w:t xml:space="preserve"> from</w:t>
      </w:r>
      <w:r w:rsidRPr="006F527C">
        <w:rPr>
          <w:rFonts w:ascii="Times New Roman" w:hAnsi="Times New Roman"/>
        </w:rPr>
        <w:t xml:space="preserve"> </w:t>
      </w:r>
      <w:r w:rsidR="001A3CE9">
        <w:rPr>
          <w:rFonts w:ascii="Times New Roman" w:hAnsi="Times New Roman"/>
        </w:rPr>
        <w:t>142</w:t>
      </w:r>
      <w:r w:rsidR="00E31EEE">
        <w:rPr>
          <w:rFonts w:ascii="Times New Roman" w:hAnsi="Times New Roman"/>
        </w:rPr>
        <w:t xml:space="preserve"> to 144</w:t>
      </w:r>
      <w:r w:rsidRPr="006F527C">
        <w:rPr>
          <w:rFonts w:ascii="Times New Roman" w:hAnsi="Times New Roman"/>
        </w:rPr>
        <w:t>.</w:t>
      </w:r>
    </w:p>
    <w:p w:rsidR="006F527C" w:rsidRPr="006F527C" w:rsidP="006F527C" w14:paraId="4EECD84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F4518C" w:rsidP="006F527C" w14:paraId="13EF01B8" w14:textId="32D0C514">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F527C">
        <w:rPr>
          <w:rFonts w:ascii="Times New Roman" w:hAnsi="Times New Roman"/>
          <w:u w:val="single"/>
        </w:rPr>
        <w:t>Costs</w:t>
      </w:r>
      <w:r w:rsidRPr="006F527C" w:rsidR="00565416">
        <w:rPr>
          <w:rFonts w:ascii="Times New Roman" w:hAnsi="Times New Roman"/>
        </w:rPr>
        <w:t>: Annual</w:t>
      </w:r>
      <w:r w:rsidRPr="006F527C">
        <w:rPr>
          <w:rFonts w:ascii="Times New Roman" w:hAnsi="Times New Roman"/>
        </w:rPr>
        <w:t xml:space="preserve"> burden costs have </w:t>
      </w:r>
      <w:r w:rsidR="006C1D08">
        <w:rPr>
          <w:rFonts w:ascii="Times New Roman" w:hAnsi="Times New Roman"/>
        </w:rPr>
        <w:t>increased</w:t>
      </w:r>
      <w:r w:rsidRPr="006F527C" w:rsidR="006C1D08">
        <w:rPr>
          <w:rFonts w:ascii="Times New Roman" w:hAnsi="Times New Roman"/>
        </w:rPr>
        <w:t xml:space="preserve"> from</w:t>
      </w:r>
      <w:r w:rsidRPr="006F527C">
        <w:rPr>
          <w:rFonts w:ascii="Times New Roman" w:hAnsi="Times New Roman"/>
        </w:rPr>
        <w:t xml:space="preserve"> </w:t>
      </w:r>
      <w:r w:rsidRPr="00EF0584">
        <w:rPr>
          <w:rFonts w:ascii="Times New Roman" w:hAnsi="Times New Roman"/>
        </w:rPr>
        <w:t>$</w:t>
      </w:r>
      <w:r w:rsidRPr="00AC6E9E" w:rsidR="00EF0584">
        <w:rPr>
          <w:rFonts w:ascii="Times New Roman" w:hAnsi="Times New Roman"/>
        </w:rPr>
        <w:t>707</w:t>
      </w:r>
      <w:r w:rsidRPr="00EF0584" w:rsidR="001A3CE9">
        <w:rPr>
          <w:rFonts w:ascii="Times New Roman" w:hAnsi="Times New Roman"/>
        </w:rPr>
        <w:t>.00</w:t>
      </w:r>
      <w:r w:rsidR="00E31EEE">
        <w:rPr>
          <w:rFonts w:ascii="Times New Roman" w:hAnsi="Times New Roman"/>
        </w:rPr>
        <w:t xml:space="preserve"> to $807.00</w:t>
      </w:r>
      <w:r w:rsidRPr="00EF0584">
        <w:rPr>
          <w:rFonts w:ascii="Times New Roman" w:hAnsi="Times New Roman"/>
        </w:rPr>
        <w:t>.</w:t>
      </w:r>
    </w:p>
    <w:p w:rsidR="00690F56" w:rsidRPr="00F4518C" w:rsidP="00690F56" w14:paraId="5321AF4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4E4F3D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D53DEB">
        <w:rPr>
          <w:rFonts w:ascii="Times New Roman" w:hAnsi="Times New Roman"/>
          <w:b/>
          <w:bCs/>
        </w:rPr>
        <w:t>1</w:t>
      </w:r>
      <w:r w:rsidRPr="00D53DEB" w:rsidR="00882AB5">
        <w:rPr>
          <w:rFonts w:ascii="Times New Roman" w:hAnsi="Times New Roman"/>
          <w:b/>
          <w:bCs/>
        </w:rPr>
        <w:t xml:space="preserve">6. </w:t>
      </w:r>
      <w:r w:rsidRPr="00D53DEB">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sidRPr="00D53DEB">
        <w:rPr>
          <w:rFonts w:ascii="Times New Roman" w:hAnsi="Times New Roman"/>
        </w:rPr>
        <w:t>.</w:t>
      </w:r>
    </w:p>
    <w:p w:rsidR="006C1D08" w:rsidP="00690F56" w14:paraId="24F6270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510180C3" w14:textId="21967AE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C1D08">
        <w:rPr>
          <w:rFonts w:ascii="Times New Roman" w:hAnsi="Times New Roman"/>
        </w:rPr>
        <w:t>There are no plans to publish this collection of information.</w:t>
      </w:r>
    </w:p>
    <w:p w:rsidR="00690F56" w:rsidRPr="00871CA6" w:rsidP="00690F56" w14:paraId="41B59CA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D53DEB" w:rsidP="00690F56" w14:paraId="6F473DAE" w14:textId="4AB532E1">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D53DEB">
        <w:rPr>
          <w:rFonts w:ascii="Times New Roman" w:hAnsi="Times New Roman"/>
          <w:b/>
          <w:bCs/>
        </w:rPr>
        <w:t>17</w:t>
      </w:r>
      <w:r w:rsidRPr="00D53DEB" w:rsidR="00565416">
        <w:rPr>
          <w:rFonts w:ascii="Times New Roman" w:hAnsi="Times New Roman"/>
          <w:b/>
          <w:bCs/>
        </w:rPr>
        <w:t>. If</w:t>
      </w:r>
      <w:r w:rsidRPr="00D53DEB">
        <w:rPr>
          <w:rFonts w:ascii="Times New Roman" w:hAnsi="Times New Roman"/>
          <w:b/>
          <w:bCs/>
        </w:rPr>
        <w:t xml:space="preserve"> seeking approval to not display the expiration date for OMB approval of the information collection, explain the reasons that display would be inappropriate.</w:t>
      </w:r>
    </w:p>
    <w:p w:rsidR="006C1D08" w:rsidP="00690F56" w14:paraId="7EFBA3F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690F56" w:rsidRPr="00A47DA7" w:rsidP="00690F56" w14:paraId="1B1630F4" w14:textId="631385A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C1D08">
        <w:rPr>
          <w:rFonts w:ascii="Times New Roman" w:hAnsi="Times New Roman"/>
        </w:rPr>
        <w:t>This ICR does not seek a waiver from the requirement to display the expiration date.</w:t>
      </w:r>
    </w:p>
    <w:p w:rsidR="000C3A92" w:rsidRPr="00A973AA" w:rsidP="00690F56" w14:paraId="3D60B41E"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D53DEB" w:rsidP="00690F56" w14:paraId="41EAB492" w14:textId="215767B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sidRPr="00D53DEB">
        <w:rPr>
          <w:rFonts w:ascii="Times New Roman" w:hAnsi="Times New Roman"/>
          <w:b/>
        </w:rPr>
        <w:t>18</w:t>
      </w:r>
      <w:r w:rsidRPr="00D53DEB" w:rsidR="00565416">
        <w:rPr>
          <w:rFonts w:ascii="Times New Roman" w:hAnsi="Times New Roman"/>
          <w:b/>
        </w:rPr>
        <w:t>. Explain</w:t>
      </w:r>
      <w:r w:rsidRPr="00D53DEB">
        <w:rPr>
          <w:rFonts w:ascii="Times New Roman" w:hAnsi="Times New Roman"/>
          <w:b/>
        </w:rPr>
        <w:t xml:space="preserve"> each exception to the certification statement.</w:t>
      </w:r>
    </w:p>
    <w:p w:rsidR="006C1D08" w:rsidP="000C3A92" w14:paraId="043AE0C5"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0C3A92" w:rsidRPr="00A47DA7" w:rsidP="000C3A92" w14:paraId="641E1E6D" w14:textId="6010EC0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C1D08">
        <w:rPr>
          <w:rFonts w:ascii="Times New Roman" w:hAnsi="Times New Roman"/>
        </w:rPr>
        <w:t>There are no exceptions to the certification statement.</w:t>
      </w:r>
    </w:p>
    <w:p w:rsidR="00690F56" w:rsidRPr="00871CA6" w:rsidP="00690F56" w14:paraId="7282302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7A7F79" w:rsidRPr="00A973AA" w:rsidP="007A7F79" w14:paraId="077F6D32" w14:textId="77777777">
      <w:pPr>
        <w:widowControl/>
        <w:autoSpaceDE/>
        <w:autoSpaceDN/>
        <w:adjustRightInd/>
        <w:spacing w:after="200" w:line="276" w:lineRule="auto"/>
        <w:rPr>
          <w:rFonts w:ascii="Times New Roman" w:hAnsi="Times New Roman"/>
        </w:rPr>
      </w:pPr>
      <w:r w:rsidRPr="00A973AA">
        <w:rPr>
          <w:rFonts w:ascii="Times New Roman" w:hAnsi="Times New Roman"/>
          <w:b/>
          <w:bCs/>
        </w:rPr>
        <w:t>B. COLLECTIONS OF INFORMATON EMPLOYING STATISTICAL METHODS.</w:t>
      </w:r>
    </w:p>
    <w:p w:rsidR="00332F98" w:rsidRPr="00D53DEB" w14:paraId="3E8CBCDA" w14:textId="4AC4E211">
      <w:pPr>
        <w:rPr>
          <w:rFonts w:ascii="Times New Roman" w:hAnsi="Times New Roman"/>
        </w:rPr>
      </w:pPr>
      <w:r w:rsidRPr="006C1D08">
        <w:rPr>
          <w:rFonts w:ascii="Times New Roman" w:hAnsi="Times New Roman"/>
        </w:rPr>
        <w:t>Statistical methods are not used in these collections of information.</w:t>
      </w:r>
    </w:p>
    <w:sectPr w:rsidSect="00C07F7F">
      <w:headerReference w:type="default" r:id="rId14"/>
      <w:footerReference w:type="even" r:id="rId15"/>
      <w:footerReference w:type="default" r:id="rId16"/>
      <w:headerReference w:type="first" r:id="rId17"/>
      <w:pgSz w:w="12240" w:h="15840" w:code="1"/>
      <w:pgMar w:top="1440" w:right="1440" w:bottom="1440" w:left="1440" w:header="720" w:footer="1008"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2cpi">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P="00A21F98" w14:paraId="1CA46638" w14:textId="77777777">
    <w:pPr>
      <w:pStyle w:val="Footer"/>
      <w:framePr w:wrap="around" w:vAnchor="text" w:hAnchor="margin" w:xAlign="center" w:y="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C3A92" w:rsidP="00A21F98" w14:paraId="69F235C7"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C3A92" w:rsidRPr="00B26E3E" w:rsidP="00A21F98" w14:paraId="5D246377" w14:textId="4EB26A45">
    <w:pPr>
      <w:pStyle w:val="Footer"/>
      <w:framePr w:wrap="around" w:vAnchor="text" w:hAnchor="margin" w:xAlign="center" w:y="1"/>
      <w:jc w:val="right"/>
      <w:rPr>
        <w:rStyle w:val="PageNumber"/>
        <w:rFonts w:ascii="Times New Roman" w:hAnsi="Times New Roman"/>
      </w:rPr>
    </w:pPr>
    <w:r w:rsidRPr="00B26E3E">
      <w:rPr>
        <w:rStyle w:val="PageNumber"/>
        <w:rFonts w:ascii="Times New Roman" w:hAnsi="Times New Roman"/>
      </w:rPr>
      <w:fldChar w:fldCharType="begin"/>
    </w:r>
    <w:r w:rsidRPr="00B26E3E">
      <w:rPr>
        <w:rStyle w:val="PageNumber"/>
        <w:rFonts w:ascii="Times New Roman" w:hAnsi="Times New Roman"/>
      </w:rPr>
      <w:instrText xml:space="preserve">PAGE  </w:instrText>
    </w:r>
    <w:r w:rsidRPr="00B26E3E">
      <w:rPr>
        <w:rStyle w:val="PageNumber"/>
        <w:rFonts w:ascii="Times New Roman" w:hAnsi="Times New Roman"/>
      </w:rPr>
      <w:fldChar w:fldCharType="separate"/>
    </w:r>
    <w:r w:rsidR="005B0213">
      <w:rPr>
        <w:rStyle w:val="PageNumber"/>
        <w:rFonts w:ascii="Times New Roman" w:hAnsi="Times New Roman"/>
        <w:noProof/>
      </w:rPr>
      <w:t>5</w:t>
    </w:r>
    <w:r w:rsidRPr="00B26E3E">
      <w:rPr>
        <w:rStyle w:val="PageNumber"/>
        <w:rFonts w:ascii="Times New Roman" w:hAnsi="Times New Roman"/>
      </w:rPr>
      <w:fldChar w:fldCharType="end"/>
    </w:r>
  </w:p>
  <w:p w:rsidR="000C3A92" w:rsidP="00A21F98" w14:paraId="5808C3E4"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33727" w14:paraId="00298ACB" w14:textId="77777777">
      <w:r>
        <w:separator/>
      </w:r>
    </w:p>
  </w:footnote>
  <w:footnote w:type="continuationSeparator" w:id="1">
    <w:p w:rsidR="00F33727" w14:paraId="23CD22E1" w14:textId="77777777">
      <w:r>
        <w:continuationSeparator/>
      </w:r>
    </w:p>
  </w:footnote>
  <w:footnote w:id="2">
    <w:p w:rsidR="00906CFE" w:rsidRPr="001A1BDF" w14:paraId="25EB5469" w14:textId="4C848352">
      <w:pPr>
        <w:pStyle w:val="FootnoteText"/>
        <w:rPr>
          <w:rFonts w:ascii="Times New Roman" w:hAnsi="Times New Roman"/>
          <w:sz w:val="24"/>
          <w:szCs w:val="24"/>
        </w:rPr>
      </w:pPr>
      <w:r w:rsidRPr="001A1BDF">
        <w:rPr>
          <w:rStyle w:val="FootnoteReference"/>
          <w:rFonts w:ascii="Times New Roman" w:hAnsi="Times New Roman"/>
          <w:sz w:val="24"/>
          <w:szCs w:val="24"/>
        </w:rPr>
        <w:footnoteRef/>
      </w:r>
      <w:r w:rsidRPr="001A1BDF">
        <w:rPr>
          <w:rFonts w:ascii="Times New Roman" w:hAnsi="Times New Roman"/>
          <w:sz w:val="24"/>
          <w:szCs w:val="24"/>
        </w:rPr>
        <w:t xml:space="preserve"> Indicate the retention period for any recordkeeping requirements that pertain to the ICR.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26FF" w:rsidRPr="006626FF" w:rsidP="00F8164B" w14:paraId="33B57277" w14:textId="0EA7777C">
    <w:pPr>
      <w:pStyle w:val="Header"/>
      <w:rPr>
        <w:rFonts w:ascii="Times New Roman" w:hAnsi="Times New Roman"/>
        <w:bCs/>
        <w:sz w:val="20"/>
        <w:szCs w:val="20"/>
      </w:rPr>
    </w:pPr>
    <w:r>
      <w:rPr>
        <w:rFonts w:ascii="Times New Roman" w:hAnsi="Times New Roman"/>
        <w:bCs/>
        <w:sz w:val="20"/>
        <w:szCs w:val="20"/>
      </w:rPr>
      <w:t xml:space="preserve">Survivor’s </w:t>
    </w:r>
    <w:r w:rsidR="008C4530">
      <w:rPr>
        <w:rFonts w:ascii="Times New Roman" w:hAnsi="Times New Roman"/>
        <w:bCs/>
        <w:sz w:val="20"/>
        <w:szCs w:val="20"/>
      </w:rPr>
      <w:t>F</w:t>
    </w:r>
    <w:r>
      <w:rPr>
        <w:rFonts w:ascii="Times New Roman" w:hAnsi="Times New Roman"/>
        <w:bCs/>
        <w:sz w:val="20"/>
        <w:szCs w:val="20"/>
      </w:rPr>
      <w:t>orm for Benefits under the Black Lung Benefits Act</w:t>
    </w:r>
  </w:p>
  <w:p w:rsidR="00EC0B43" w14:paraId="52F50703" w14:textId="35E4C1A2">
    <w:pPr>
      <w:pStyle w:val="Header"/>
      <w:rPr>
        <w:rFonts w:ascii="Times New Roman" w:hAnsi="Times New Roman"/>
        <w:sz w:val="20"/>
        <w:szCs w:val="20"/>
      </w:rPr>
    </w:pPr>
    <w:r>
      <w:rPr>
        <w:rFonts w:ascii="Times New Roman" w:hAnsi="Times New Roman"/>
        <w:sz w:val="20"/>
        <w:szCs w:val="20"/>
      </w:rPr>
      <w:t xml:space="preserve">OMB Control </w:t>
    </w:r>
    <w:r w:rsidR="006E1A08">
      <w:rPr>
        <w:rFonts w:ascii="Times New Roman" w:hAnsi="Times New Roman"/>
        <w:sz w:val="20"/>
        <w:szCs w:val="20"/>
      </w:rPr>
      <w:t>Number</w:t>
    </w:r>
    <w:r w:rsidR="006626FF">
      <w:rPr>
        <w:rFonts w:ascii="Times New Roman" w:hAnsi="Times New Roman"/>
        <w:sz w:val="20"/>
        <w:szCs w:val="20"/>
      </w:rPr>
      <w:t xml:space="preserve"> </w:t>
    </w:r>
    <w:r w:rsidR="00C701C8">
      <w:rPr>
        <w:rFonts w:ascii="Times New Roman" w:hAnsi="Times New Roman"/>
        <w:sz w:val="20"/>
        <w:szCs w:val="20"/>
      </w:rPr>
      <w:t>1240-0027</w:t>
    </w:r>
  </w:p>
  <w:p w:rsidR="00E60FB0" w:rsidRPr="00F8164B" w14:paraId="1D1AD862" w14:textId="2A078C1E">
    <w:pPr>
      <w:pStyle w:val="Header"/>
      <w:rPr>
        <w:rFonts w:ascii="Times New Roman" w:hAnsi="Times New Roman"/>
        <w:sz w:val="20"/>
        <w:szCs w:val="20"/>
      </w:rPr>
    </w:pPr>
    <w:r>
      <w:rPr>
        <w:rFonts w:ascii="Times New Roman" w:hAnsi="Times New Roman"/>
        <w:sz w:val="20"/>
        <w:szCs w:val="20"/>
      </w:rPr>
      <w:t xml:space="preserve">OMB Expiration Date: </w:t>
    </w:r>
    <w:r w:rsidR="00C701C8">
      <w:rPr>
        <w:rFonts w:ascii="Times New Roman" w:hAnsi="Times New Roman"/>
        <w:sz w:val="20"/>
        <w:szCs w:val="20"/>
      </w:rPr>
      <w:t>10/31/202</w:t>
    </w:r>
    <w:r w:rsidR="0002225C">
      <w:rPr>
        <w:rFonts w:ascii="Times New Roman" w:hAnsi="Times New Roman"/>
        <w:sz w:val="20"/>
        <w:szCs w:val="20"/>
      </w:rPr>
      <w:t>6</w:t>
    </w:r>
  </w:p>
  <w:p w:rsidR="00304132" w14:paraId="29EBD65C" w14:textId="77777777">
    <w:pPr>
      <w:pStyle w:val="Header"/>
      <w:rPr>
        <w:rFonts w:ascii="Times New Roman" w:hAnsi="Times New Roman"/>
        <w:sz w:val="20"/>
        <w:szCs w:val="20"/>
      </w:rPr>
    </w:pPr>
  </w:p>
  <w:p w:rsidR="006E1A08" w14:paraId="578B4815" w14:textId="77777777">
    <w:pPr>
      <w:pStyle w:val="Head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13C6" w14:paraId="0A20DB7F" w14:textId="77777777">
    <w:pPr>
      <w:pStyle w:val="Header"/>
    </w:pPr>
    <w:r>
      <w:t>[Type text]</w:t>
    </w:r>
  </w:p>
  <w:p w:rsidR="001D67BB" w14:paraId="29913A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28DA8BC6"/>
    <w:lvl w:ilvl="0">
      <w:start w:val="0"/>
      <w:numFmt w:val="bullet"/>
      <w:lvlText w:val="*"/>
      <w:lvlJc w:val="left"/>
    </w:lvl>
  </w:abstractNum>
  <w:abstractNum w:abstractNumId="1">
    <w:nsid w:val="009D3F26"/>
    <w:multiLevelType w:val="hybridMultilevel"/>
    <w:tmpl w:val="94F4C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0A06B8E"/>
    <w:multiLevelType w:val="hybridMultilevel"/>
    <w:tmpl w:val="E36C2216"/>
    <w:lvl w:ilvl="0">
      <w:start w:val="18"/>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tentative="1">
      <w:start w:val="1"/>
      <w:numFmt w:val="bullet"/>
      <w:lvlText w:val="o"/>
      <w:lvlJc w:val="left"/>
      <w:pPr>
        <w:tabs>
          <w:tab w:val="num" w:pos="1620"/>
        </w:tabs>
        <w:ind w:left="1620" w:hanging="360"/>
      </w:pPr>
      <w:rPr>
        <w:rFonts w:ascii="Courier New" w:hAnsi="Courier New" w:cs="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cs="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cs="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4">
    <w:nsid w:val="17042950"/>
    <w:multiLevelType w:val="hybridMultilevel"/>
    <w:tmpl w:val="1C507682"/>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33115A5"/>
    <w:multiLevelType w:val="hybridMultilevel"/>
    <w:tmpl w:val="430CA228"/>
    <w:lvl w:ilvl="0">
      <w:start w:val="1"/>
      <w:numFmt w:val="bullet"/>
      <w:lvlText w:val=""/>
      <w:lvlJc w:val="left"/>
      <w:pPr>
        <w:ind w:left="900" w:hanging="360"/>
      </w:pPr>
      <w:rPr>
        <w:rFonts w:ascii="Symbol" w:hAnsi="Symbol" w:hint="default"/>
      </w:rPr>
    </w:lvl>
    <w:lvl w:ilvl="1" w:tentative="1">
      <w:start w:val="1"/>
      <w:numFmt w:val="bullet"/>
      <w:lvlText w:val="o"/>
      <w:lvlJc w:val="left"/>
      <w:pPr>
        <w:ind w:left="1620" w:hanging="360"/>
      </w:pPr>
      <w:rPr>
        <w:rFonts w:ascii="Courier New" w:hAnsi="Courier New" w:cs="Courier New" w:hint="default"/>
      </w:rPr>
    </w:lvl>
    <w:lvl w:ilvl="2" w:tentative="1">
      <w:start w:val="1"/>
      <w:numFmt w:val="bullet"/>
      <w:lvlText w:val=""/>
      <w:lvlJc w:val="left"/>
      <w:pPr>
        <w:ind w:left="2340" w:hanging="360"/>
      </w:pPr>
      <w:rPr>
        <w:rFonts w:ascii="Wingdings" w:hAnsi="Wingdings" w:hint="default"/>
      </w:rPr>
    </w:lvl>
    <w:lvl w:ilvl="3" w:tentative="1">
      <w:start w:val="1"/>
      <w:numFmt w:val="bullet"/>
      <w:lvlText w:val=""/>
      <w:lvlJc w:val="left"/>
      <w:pPr>
        <w:ind w:left="3060" w:hanging="360"/>
      </w:pPr>
      <w:rPr>
        <w:rFonts w:ascii="Symbol" w:hAnsi="Symbol" w:hint="default"/>
      </w:rPr>
    </w:lvl>
    <w:lvl w:ilvl="4" w:tentative="1">
      <w:start w:val="1"/>
      <w:numFmt w:val="bullet"/>
      <w:lvlText w:val="o"/>
      <w:lvlJc w:val="left"/>
      <w:pPr>
        <w:ind w:left="3780" w:hanging="360"/>
      </w:pPr>
      <w:rPr>
        <w:rFonts w:ascii="Courier New" w:hAnsi="Courier New" w:cs="Courier New" w:hint="default"/>
      </w:rPr>
    </w:lvl>
    <w:lvl w:ilvl="5" w:tentative="1">
      <w:start w:val="1"/>
      <w:numFmt w:val="bullet"/>
      <w:lvlText w:val=""/>
      <w:lvlJc w:val="left"/>
      <w:pPr>
        <w:ind w:left="4500" w:hanging="360"/>
      </w:pPr>
      <w:rPr>
        <w:rFonts w:ascii="Wingdings" w:hAnsi="Wingdings" w:hint="default"/>
      </w:rPr>
    </w:lvl>
    <w:lvl w:ilvl="6" w:tentative="1">
      <w:start w:val="1"/>
      <w:numFmt w:val="bullet"/>
      <w:lvlText w:val=""/>
      <w:lvlJc w:val="left"/>
      <w:pPr>
        <w:ind w:left="5220" w:hanging="360"/>
      </w:pPr>
      <w:rPr>
        <w:rFonts w:ascii="Symbol" w:hAnsi="Symbol" w:hint="default"/>
      </w:rPr>
    </w:lvl>
    <w:lvl w:ilvl="7" w:tentative="1">
      <w:start w:val="1"/>
      <w:numFmt w:val="bullet"/>
      <w:lvlText w:val="o"/>
      <w:lvlJc w:val="left"/>
      <w:pPr>
        <w:ind w:left="5940" w:hanging="360"/>
      </w:pPr>
      <w:rPr>
        <w:rFonts w:ascii="Courier New" w:hAnsi="Courier New" w:cs="Courier New" w:hint="default"/>
      </w:rPr>
    </w:lvl>
    <w:lvl w:ilvl="8" w:tentative="1">
      <w:start w:val="1"/>
      <w:numFmt w:val="bullet"/>
      <w:lvlText w:val=""/>
      <w:lvlJc w:val="left"/>
      <w:pPr>
        <w:ind w:left="6660" w:hanging="360"/>
      </w:pPr>
      <w:rPr>
        <w:rFonts w:ascii="Wingdings" w:hAnsi="Wingdings" w:hint="default"/>
      </w:rPr>
    </w:lvl>
  </w:abstractNum>
  <w:abstractNum w:abstractNumId="7">
    <w:nsid w:val="52583172"/>
    <w:multiLevelType w:val="hybridMultilevel"/>
    <w:tmpl w:val="18EEA1C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
    <w:nsid w:val="54E52E85"/>
    <w:multiLevelType w:val="hybridMultilevel"/>
    <w:tmpl w:val="D548C0F6"/>
    <w:lvl w:ilvl="0">
      <w:start w:val="0"/>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5FC66CD3"/>
    <w:multiLevelType w:val="hybridMultilevel"/>
    <w:tmpl w:val="B1F2209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0">
    <w:nsid w:val="65BA6C40"/>
    <w:multiLevelType w:val="hybridMultilevel"/>
    <w:tmpl w:val="2EF83638"/>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11">
    <w:nsid w:val="68CB0CE7"/>
    <w:multiLevelType w:val="hybridMultilevel"/>
    <w:tmpl w:val="0C08060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009402997">
    <w:abstractNumId w:val="8"/>
  </w:num>
  <w:num w:numId="2" w16cid:durableId="1920820134">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b/>
        </w:rPr>
      </w:lvl>
    </w:lvlOverride>
  </w:num>
  <w:num w:numId="3" w16cid:durableId="440877329">
    <w:abstractNumId w:val="0"/>
    <w:lvlOverride w:ilvl="0">
      <w:lvl w:ilvl="0">
        <w:start w:val="0"/>
        <w:numFmt w:val="bullet"/>
        <w:lvlText w:val="·"/>
        <w:legacy w:legacy="1" w:legacySpace="0" w:legacyIndent="270"/>
        <w:lvlJc w:val="left"/>
        <w:pPr>
          <w:ind w:left="990" w:hanging="270"/>
        </w:pPr>
        <w:rPr>
          <w:rFonts w:ascii="Times New Roman" w:hAnsi="Times New Roman" w:cs="Times New Roman" w:hint="default"/>
        </w:rPr>
      </w:lvl>
    </w:lvlOverride>
  </w:num>
  <w:num w:numId="4" w16cid:durableId="1575895862">
    <w:abstractNumId w:val="3"/>
  </w:num>
  <w:num w:numId="5" w16cid:durableId="679239252">
    <w:abstractNumId w:val="9"/>
  </w:num>
  <w:num w:numId="6" w16cid:durableId="198975734">
    <w:abstractNumId w:val="2"/>
  </w:num>
  <w:num w:numId="7" w16cid:durableId="1691175032">
    <w:abstractNumId w:val="4"/>
  </w:num>
  <w:num w:numId="8" w16cid:durableId="1453472241">
    <w:abstractNumId w:val="0"/>
    <w:lvlOverride w:ilvl="0">
      <w:lvl w:ilvl="0">
        <w:start w:val="0"/>
        <w:numFmt w:val="bullet"/>
        <w:lvlText w:val="·"/>
        <w:legacy w:legacy="1" w:legacySpace="0" w:legacyIndent="360"/>
        <w:lvlJc w:val="left"/>
        <w:pPr>
          <w:ind w:left="720" w:hanging="360"/>
        </w:pPr>
        <w:rPr>
          <w:rFonts w:ascii="Times New Roman" w:hAnsi="Times New Roman" w:cs="Times New Roman" w:hint="default"/>
        </w:rPr>
      </w:lvl>
    </w:lvlOverride>
  </w:num>
  <w:num w:numId="9" w16cid:durableId="1512177772">
    <w:abstractNumId w:val="11"/>
  </w:num>
  <w:num w:numId="10" w16cid:durableId="1479302814">
    <w:abstractNumId w:val="1"/>
  </w:num>
  <w:num w:numId="11" w16cid:durableId="1466120255">
    <w:abstractNumId w:val="10"/>
  </w:num>
  <w:num w:numId="12" w16cid:durableId="678700849">
    <w:abstractNumId w:val="6"/>
  </w:num>
  <w:num w:numId="13" w16cid:durableId="1401087">
    <w:abstractNumId w:val="7"/>
  </w:num>
  <w:num w:numId="14" w16cid:durableId="27993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F56"/>
    <w:rsid w:val="00002DAF"/>
    <w:rsid w:val="000133FD"/>
    <w:rsid w:val="00014158"/>
    <w:rsid w:val="00020F69"/>
    <w:rsid w:val="0002225C"/>
    <w:rsid w:val="00022303"/>
    <w:rsid w:val="00023EC1"/>
    <w:rsid w:val="00031FFC"/>
    <w:rsid w:val="0004107F"/>
    <w:rsid w:val="00042CBD"/>
    <w:rsid w:val="00046AD1"/>
    <w:rsid w:val="00052174"/>
    <w:rsid w:val="00061F6C"/>
    <w:rsid w:val="00064E28"/>
    <w:rsid w:val="0007383F"/>
    <w:rsid w:val="00094A5E"/>
    <w:rsid w:val="00095C30"/>
    <w:rsid w:val="000A4FB3"/>
    <w:rsid w:val="000A7853"/>
    <w:rsid w:val="000B0391"/>
    <w:rsid w:val="000B3C6B"/>
    <w:rsid w:val="000B4875"/>
    <w:rsid w:val="000B6FB6"/>
    <w:rsid w:val="000C104F"/>
    <w:rsid w:val="000C257C"/>
    <w:rsid w:val="000C3A92"/>
    <w:rsid w:val="000C74FB"/>
    <w:rsid w:val="000D7F95"/>
    <w:rsid w:val="000E1C64"/>
    <w:rsid w:val="000F6836"/>
    <w:rsid w:val="00104045"/>
    <w:rsid w:val="001040D4"/>
    <w:rsid w:val="001078BB"/>
    <w:rsid w:val="00111EC6"/>
    <w:rsid w:val="00116CD5"/>
    <w:rsid w:val="001310EF"/>
    <w:rsid w:val="00133C47"/>
    <w:rsid w:val="0014556E"/>
    <w:rsid w:val="0015322B"/>
    <w:rsid w:val="0015365E"/>
    <w:rsid w:val="00157A90"/>
    <w:rsid w:val="001652CD"/>
    <w:rsid w:val="00180E5A"/>
    <w:rsid w:val="00186BBD"/>
    <w:rsid w:val="00195757"/>
    <w:rsid w:val="001A1BDF"/>
    <w:rsid w:val="001A3CE9"/>
    <w:rsid w:val="001A4233"/>
    <w:rsid w:val="001A47D9"/>
    <w:rsid w:val="001C570B"/>
    <w:rsid w:val="001D10ED"/>
    <w:rsid w:val="001D2D09"/>
    <w:rsid w:val="001D67BB"/>
    <w:rsid w:val="001E0E7F"/>
    <w:rsid w:val="001E2932"/>
    <w:rsid w:val="001E3596"/>
    <w:rsid w:val="001E5213"/>
    <w:rsid w:val="001F206D"/>
    <w:rsid w:val="001F2E8E"/>
    <w:rsid w:val="002036A1"/>
    <w:rsid w:val="002134B4"/>
    <w:rsid w:val="002203C9"/>
    <w:rsid w:val="00237691"/>
    <w:rsid w:val="00242CA0"/>
    <w:rsid w:val="00243432"/>
    <w:rsid w:val="0024593C"/>
    <w:rsid w:val="00247146"/>
    <w:rsid w:val="00266A52"/>
    <w:rsid w:val="00273D58"/>
    <w:rsid w:val="00277C1F"/>
    <w:rsid w:val="002815CF"/>
    <w:rsid w:val="002866AD"/>
    <w:rsid w:val="00286BE3"/>
    <w:rsid w:val="00290566"/>
    <w:rsid w:val="0029135D"/>
    <w:rsid w:val="00292951"/>
    <w:rsid w:val="00293CD1"/>
    <w:rsid w:val="002A1056"/>
    <w:rsid w:val="002A3962"/>
    <w:rsid w:val="002A4644"/>
    <w:rsid w:val="002A5972"/>
    <w:rsid w:val="002B3361"/>
    <w:rsid w:val="002D0DBC"/>
    <w:rsid w:val="002E1D44"/>
    <w:rsid w:val="002E238B"/>
    <w:rsid w:val="002E3C67"/>
    <w:rsid w:val="002E4200"/>
    <w:rsid w:val="00304132"/>
    <w:rsid w:val="00310AFF"/>
    <w:rsid w:val="00312124"/>
    <w:rsid w:val="00313820"/>
    <w:rsid w:val="00315292"/>
    <w:rsid w:val="003176E7"/>
    <w:rsid w:val="0032564B"/>
    <w:rsid w:val="0032649A"/>
    <w:rsid w:val="00332F98"/>
    <w:rsid w:val="003430A6"/>
    <w:rsid w:val="003448FC"/>
    <w:rsid w:val="003548D8"/>
    <w:rsid w:val="00363CC2"/>
    <w:rsid w:val="00371EEC"/>
    <w:rsid w:val="003876F3"/>
    <w:rsid w:val="00390426"/>
    <w:rsid w:val="00394AEB"/>
    <w:rsid w:val="003A6353"/>
    <w:rsid w:val="003C13C6"/>
    <w:rsid w:val="003C68D1"/>
    <w:rsid w:val="003D0E9D"/>
    <w:rsid w:val="003D5958"/>
    <w:rsid w:val="003D6AC7"/>
    <w:rsid w:val="003E3891"/>
    <w:rsid w:val="003E49A6"/>
    <w:rsid w:val="003E5E34"/>
    <w:rsid w:val="003F53FB"/>
    <w:rsid w:val="00400B4D"/>
    <w:rsid w:val="00401F18"/>
    <w:rsid w:val="004056B7"/>
    <w:rsid w:val="00410AC8"/>
    <w:rsid w:val="004120C3"/>
    <w:rsid w:val="00414664"/>
    <w:rsid w:val="00443460"/>
    <w:rsid w:val="0044773C"/>
    <w:rsid w:val="004672B5"/>
    <w:rsid w:val="004844D1"/>
    <w:rsid w:val="0048559D"/>
    <w:rsid w:val="00494A93"/>
    <w:rsid w:val="00494D75"/>
    <w:rsid w:val="004A1763"/>
    <w:rsid w:val="004B1E83"/>
    <w:rsid w:val="004C73EC"/>
    <w:rsid w:val="004D1C78"/>
    <w:rsid w:val="004D2528"/>
    <w:rsid w:val="004D2EC4"/>
    <w:rsid w:val="004D441E"/>
    <w:rsid w:val="004D46D1"/>
    <w:rsid w:val="004E1D9E"/>
    <w:rsid w:val="005007F5"/>
    <w:rsid w:val="005046AC"/>
    <w:rsid w:val="005164DC"/>
    <w:rsid w:val="00522239"/>
    <w:rsid w:val="00530EBD"/>
    <w:rsid w:val="00540D32"/>
    <w:rsid w:val="00565416"/>
    <w:rsid w:val="00567912"/>
    <w:rsid w:val="00570098"/>
    <w:rsid w:val="005805E7"/>
    <w:rsid w:val="00583F5D"/>
    <w:rsid w:val="0058424C"/>
    <w:rsid w:val="00584F8D"/>
    <w:rsid w:val="005A0350"/>
    <w:rsid w:val="005B0213"/>
    <w:rsid w:val="005B5990"/>
    <w:rsid w:val="005C6147"/>
    <w:rsid w:val="005D5F8C"/>
    <w:rsid w:val="005E5148"/>
    <w:rsid w:val="005F4F35"/>
    <w:rsid w:val="0060114B"/>
    <w:rsid w:val="00611DE2"/>
    <w:rsid w:val="00614EE8"/>
    <w:rsid w:val="00616186"/>
    <w:rsid w:val="006227B3"/>
    <w:rsid w:val="0062434A"/>
    <w:rsid w:val="006335B2"/>
    <w:rsid w:val="006337BC"/>
    <w:rsid w:val="00642220"/>
    <w:rsid w:val="00652ED1"/>
    <w:rsid w:val="006626FF"/>
    <w:rsid w:val="006650A8"/>
    <w:rsid w:val="0067428B"/>
    <w:rsid w:val="0067772C"/>
    <w:rsid w:val="00685435"/>
    <w:rsid w:val="00690F56"/>
    <w:rsid w:val="006A4637"/>
    <w:rsid w:val="006B54DF"/>
    <w:rsid w:val="006C1D08"/>
    <w:rsid w:val="006C39F8"/>
    <w:rsid w:val="006C6782"/>
    <w:rsid w:val="006E0485"/>
    <w:rsid w:val="006E1A08"/>
    <w:rsid w:val="006F527C"/>
    <w:rsid w:val="006F66F9"/>
    <w:rsid w:val="006F6E13"/>
    <w:rsid w:val="007010C5"/>
    <w:rsid w:val="007011F1"/>
    <w:rsid w:val="00706FAD"/>
    <w:rsid w:val="0071224C"/>
    <w:rsid w:val="007127A1"/>
    <w:rsid w:val="00713ACE"/>
    <w:rsid w:val="00715F82"/>
    <w:rsid w:val="0071749C"/>
    <w:rsid w:val="007252B6"/>
    <w:rsid w:val="007412B6"/>
    <w:rsid w:val="007534BC"/>
    <w:rsid w:val="007636EC"/>
    <w:rsid w:val="00764BCB"/>
    <w:rsid w:val="00767D37"/>
    <w:rsid w:val="0077029B"/>
    <w:rsid w:val="00774503"/>
    <w:rsid w:val="00777CD2"/>
    <w:rsid w:val="0078038F"/>
    <w:rsid w:val="00782F14"/>
    <w:rsid w:val="00785FE9"/>
    <w:rsid w:val="00786E04"/>
    <w:rsid w:val="00787BE8"/>
    <w:rsid w:val="007A7F79"/>
    <w:rsid w:val="007C5C8F"/>
    <w:rsid w:val="007D0DD2"/>
    <w:rsid w:val="007D46C2"/>
    <w:rsid w:val="007F2B6F"/>
    <w:rsid w:val="007F51D5"/>
    <w:rsid w:val="008043E5"/>
    <w:rsid w:val="00804A1A"/>
    <w:rsid w:val="008053BC"/>
    <w:rsid w:val="00807B75"/>
    <w:rsid w:val="0081073D"/>
    <w:rsid w:val="008323ED"/>
    <w:rsid w:val="00835955"/>
    <w:rsid w:val="00846701"/>
    <w:rsid w:val="008609E6"/>
    <w:rsid w:val="008624D5"/>
    <w:rsid w:val="00863F49"/>
    <w:rsid w:val="00865B94"/>
    <w:rsid w:val="00871CA6"/>
    <w:rsid w:val="00872428"/>
    <w:rsid w:val="00877757"/>
    <w:rsid w:val="00882AB5"/>
    <w:rsid w:val="00882B1D"/>
    <w:rsid w:val="0088672C"/>
    <w:rsid w:val="008A1F0C"/>
    <w:rsid w:val="008A40D1"/>
    <w:rsid w:val="008B541B"/>
    <w:rsid w:val="008C4530"/>
    <w:rsid w:val="008D131C"/>
    <w:rsid w:val="008F215E"/>
    <w:rsid w:val="00901003"/>
    <w:rsid w:val="0090158E"/>
    <w:rsid w:val="00901EF6"/>
    <w:rsid w:val="0090413E"/>
    <w:rsid w:val="00906CFE"/>
    <w:rsid w:val="00907A46"/>
    <w:rsid w:val="009220B8"/>
    <w:rsid w:val="0092628B"/>
    <w:rsid w:val="009271B1"/>
    <w:rsid w:val="009276EA"/>
    <w:rsid w:val="009441E2"/>
    <w:rsid w:val="00946551"/>
    <w:rsid w:val="00947AFD"/>
    <w:rsid w:val="00955D1C"/>
    <w:rsid w:val="00963680"/>
    <w:rsid w:val="00964D3F"/>
    <w:rsid w:val="009700D9"/>
    <w:rsid w:val="00985C15"/>
    <w:rsid w:val="00993431"/>
    <w:rsid w:val="009971AD"/>
    <w:rsid w:val="009A6DCA"/>
    <w:rsid w:val="009B00FD"/>
    <w:rsid w:val="009B38D1"/>
    <w:rsid w:val="009B3EF6"/>
    <w:rsid w:val="009B4116"/>
    <w:rsid w:val="009B73DF"/>
    <w:rsid w:val="009C2A10"/>
    <w:rsid w:val="009C434B"/>
    <w:rsid w:val="009D1EA2"/>
    <w:rsid w:val="009E0141"/>
    <w:rsid w:val="009E234B"/>
    <w:rsid w:val="009F52F3"/>
    <w:rsid w:val="00A10441"/>
    <w:rsid w:val="00A15094"/>
    <w:rsid w:val="00A21F98"/>
    <w:rsid w:val="00A224BA"/>
    <w:rsid w:val="00A3288A"/>
    <w:rsid w:val="00A41C21"/>
    <w:rsid w:val="00A47DA7"/>
    <w:rsid w:val="00A52DE7"/>
    <w:rsid w:val="00A5388F"/>
    <w:rsid w:val="00A55023"/>
    <w:rsid w:val="00A56B86"/>
    <w:rsid w:val="00A632EF"/>
    <w:rsid w:val="00A677E9"/>
    <w:rsid w:val="00A740AB"/>
    <w:rsid w:val="00A77CC0"/>
    <w:rsid w:val="00A834BF"/>
    <w:rsid w:val="00A84851"/>
    <w:rsid w:val="00A90769"/>
    <w:rsid w:val="00A973AA"/>
    <w:rsid w:val="00AA177A"/>
    <w:rsid w:val="00AB4DC3"/>
    <w:rsid w:val="00AC6E9E"/>
    <w:rsid w:val="00AC775D"/>
    <w:rsid w:val="00AD022F"/>
    <w:rsid w:val="00AD113F"/>
    <w:rsid w:val="00AD75AC"/>
    <w:rsid w:val="00AF2C11"/>
    <w:rsid w:val="00AF3788"/>
    <w:rsid w:val="00AF5262"/>
    <w:rsid w:val="00AF7928"/>
    <w:rsid w:val="00B0663A"/>
    <w:rsid w:val="00B26E3E"/>
    <w:rsid w:val="00B35DAD"/>
    <w:rsid w:val="00B40B1E"/>
    <w:rsid w:val="00B43CE7"/>
    <w:rsid w:val="00B47443"/>
    <w:rsid w:val="00B50801"/>
    <w:rsid w:val="00B5377A"/>
    <w:rsid w:val="00B60AE7"/>
    <w:rsid w:val="00B6181C"/>
    <w:rsid w:val="00B61C72"/>
    <w:rsid w:val="00B66231"/>
    <w:rsid w:val="00B821DA"/>
    <w:rsid w:val="00B92A5C"/>
    <w:rsid w:val="00BA6C9C"/>
    <w:rsid w:val="00BB0DF4"/>
    <w:rsid w:val="00BB14DC"/>
    <w:rsid w:val="00BB3BEF"/>
    <w:rsid w:val="00BD34F2"/>
    <w:rsid w:val="00C02E4A"/>
    <w:rsid w:val="00C05B88"/>
    <w:rsid w:val="00C07F7F"/>
    <w:rsid w:val="00C12268"/>
    <w:rsid w:val="00C12530"/>
    <w:rsid w:val="00C14429"/>
    <w:rsid w:val="00C247D8"/>
    <w:rsid w:val="00C34009"/>
    <w:rsid w:val="00C4763A"/>
    <w:rsid w:val="00C63D1E"/>
    <w:rsid w:val="00C6537A"/>
    <w:rsid w:val="00C667F3"/>
    <w:rsid w:val="00C67A00"/>
    <w:rsid w:val="00C701C8"/>
    <w:rsid w:val="00C712D2"/>
    <w:rsid w:val="00C77B5C"/>
    <w:rsid w:val="00C824C6"/>
    <w:rsid w:val="00C8275F"/>
    <w:rsid w:val="00C87068"/>
    <w:rsid w:val="00C9162F"/>
    <w:rsid w:val="00C955FB"/>
    <w:rsid w:val="00C95B8A"/>
    <w:rsid w:val="00CA2F0A"/>
    <w:rsid w:val="00CB3579"/>
    <w:rsid w:val="00CB38DD"/>
    <w:rsid w:val="00CC0731"/>
    <w:rsid w:val="00CC770C"/>
    <w:rsid w:val="00CD215D"/>
    <w:rsid w:val="00CD6628"/>
    <w:rsid w:val="00CF49F0"/>
    <w:rsid w:val="00D100D6"/>
    <w:rsid w:val="00D1428F"/>
    <w:rsid w:val="00D2331B"/>
    <w:rsid w:val="00D36BB6"/>
    <w:rsid w:val="00D47226"/>
    <w:rsid w:val="00D53215"/>
    <w:rsid w:val="00D53DEB"/>
    <w:rsid w:val="00D57DE8"/>
    <w:rsid w:val="00D62E84"/>
    <w:rsid w:val="00D73AAD"/>
    <w:rsid w:val="00D75842"/>
    <w:rsid w:val="00D83A6B"/>
    <w:rsid w:val="00D86FF7"/>
    <w:rsid w:val="00DA7443"/>
    <w:rsid w:val="00DA78FE"/>
    <w:rsid w:val="00DB7B7C"/>
    <w:rsid w:val="00DC520C"/>
    <w:rsid w:val="00DD6DF0"/>
    <w:rsid w:val="00DE3023"/>
    <w:rsid w:val="00E0031C"/>
    <w:rsid w:val="00E0138A"/>
    <w:rsid w:val="00E06430"/>
    <w:rsid w:val="00E122B2"/>
    <w:rsid w:val="00E22463"/>
    <w:rsid w:val="00E23871"/>
    <w:rsid w:val="00E31EEE"/>
    <w:rsid w:val="00E322E9"/>
    <w:rsid w:val="00E400EA"/>
    <w:rsid w:val="00E46EE5"/>
    <w:rsid w:val="00E5206A"/>
    <w:rsid w:val="00E57F5E"/>
    <w:rsid w:val="00E60FB0"/>
    <w:rsid w:val="00E614A1"/>
    <w:rsid w:val="00E700AD"/>
    <w:rsid w:val="00E74ABD"/>
    <w:rsid w:val="00E814F4"/>
    <w:rsid w:val="00E83023"/>
    <w:rsid w:val="00E833E4"/>
    <w:rsid w:val="00E92EED"/>
    <w:rsid w:val="00E93A0F"/>
    <w:rsid w:val="00E97145"/>
    <w:rsid w:val="00EA3E66"/>
    <w:rsid w:val="00EA4CE4"/>
    <w:rsid w:val="00EA7329"/>
    <w:rsid w:val="00EC0B43"/>
    <w:rsid w:val="00EC5918"/>
    <w:rsid w:val="00ED0FB8"/>
    <w:rsid w:val="00ED6073"/>
    <w:rsid w:val="00EF0584"/>
    <w:rsid w:val="00EF0C9F"/>
    <w:rsid w:val="00EF207B"/>
    <w:rsid w:val="00EF4223"/>
    <w:rsid w:val="00F054AC"/>
    <w:rsid w:val="00F11AA8"/>
    <w:rsid w:val="00F16131"/>
    <w:rsid w:val="00F24787"/>
    <w:rsid w:val="00F27223"/>
    <w:rsid w:val="00F33727"/>
    <w:rsid w:val="00F3623C"/>
    <w:rsid w:val="00F41116"/>
    <w:rsid w:val="00F44D20"/>
    <w:rsid w:val="00F45172"/>
    <w:rsid w:val="00F4518C"/>
    <w:rsid w:val="00F4529D"/>
    <w:rsid w:val="00F53F09"/>
    <w:rsid w:val="00F56B20"/>
    <w:rsid w:val="00F6219B"/>
    <w:rsid w:val="00F635C5"/>
    <w:rsid w:val="00F64E0B"/>
    <w:rsid w:val="00F705D9"/>
    <w:rsid w:val="00F72D66"/>
    <w:rsid w:val="00F8164B"/>
    <w:rsid w:val="00F935EE"/>
    <w:rsid w:val="00F956B0"/>
    <w:rsid w:val="00FA3D8C"/>
    <w:rsid w:val="00FB587F"/>
    <w:rsid w:val="00FE24EF"/>
    <w:rsid w:val="00FF42E2"/>
    <w:rsid w:val="00FF4C58"/>
    <w:rsid w:val="00FF61D3"/>
    <w:rsid w:val="00FF6C7B"/>
    <w:rsid w:val="0D0CEFD9"/>
    <w:rsid w:val="1D795CCC"/>
    <w:rsid w:val="2798DD14"/>
    <w:rsid w:val="27A4907F"/>
    <w:rsid w:val="2BD1465E"/>
    <w:rsid w:val="310329A4"/>
    <w:rsid w:val="373DD20B"/>
    <w:rsid w:val="381AA075"/>
    <w:rsid w:val="414FC352"/>
    <w:rsid w:val="4154D4D6"/>
    <w:rsid w:val="4507F8AA"/>
    <w:rsid w:val="5409DC11"/>
    <w:rsid w:val="59797EED"/>
    <w:rsid w:val="5F23950F"/>
    <w:rsid w:val="67332819"/>
    <w:rsid w:val="697D91AD"/>
    <w:rsid w:val="6BEBF9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B443247"/>
  <w15:docId w15:val="{078265B2-6B7C-4C12-BFAC-2BF50EAE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0F56"/>
    <w:pPr>
      <w:widowControl w:val="0"/>
      <w:autoSpaceDE w:val="0"/>
      <w:autoSpaceDN w:val="0"/>
      <w:adjustRightInd w:val="0"/>
    </w:pPr>
    <w:rPr>
      <w:rFonts w:ascii="Courier 12cpi" w:hAnsi="Courier 12cpi"/>
      <w:sz w:val="24"/>
      <w:szCs w:val="24"/>
    </w:rPr>
  </w:style>
  <w:style w:type="paragraph" w:styleId="Heading2">
    <w:name w:val="heading 2"/>
    <w:basedOn w:val="Normal"/>
    <w:next w:val="Normal"/>
    <w:link w:val="Heading2Char"/>
    <w:qFormat/>
    <w:rsid w:val="0014556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rsid w:val="00690F56"/>
    <w:pPr>
      <w:widowControl w:val="0"/>
      <w:tabs>
        <w:tab w:val="left" w:pos="720"/>
      </w:tabs>
      <w:autoSpaceDE w:val="0"/>
      <w:autoSpaceDN w:val="0"/>
      <w:adjustRightInd w:val="0"/>
      <w:ind w:left="720" w:hanging="720"/>
      <w:jc w:val="both"/>
    </w:pPr>
    <w:rPr>
      <w:rFonts w:ascii="Courier 12cpi" w:hAnsi="Courier 12cpi"/>
      <w:sz w:val="24"/>
      <w:szCs w:val="24"/>
    </w:rPr>
  </w:style>
  <w:style w:type="paragraph" w:styleId="Footer">
    <w:name w:val="footer"/>
    <w:basedOn w:val="Normal"/>
    <w:rsid w:val="00690F56"/>
    <w:pPr>
      <w:tabs>
        <w:tab w:val="center" w:pos="4320"/>
        <w:tab w:val="right" w:pos="8640"/>
      </w:tabs>
    </w:pPr>
  </w:style>
  <w:style w:type="character" w:styleId="PageNumber">
    <w:name w:val="page number"/>
    <w:basedOn w:val="DefaultParagraphFont"/>
    <w:rsid w:val="00690F56"/>
  </w:style>
  <w:style w:type="character" w:styleId="FootnoteReference">
    <w:name w:val="footnote reference"/>
    <w:semiHidden/>
    <w:rsid w:val="00690F56"/>
    <w:rPr>
      <w:vertAlign w:val="superscript"/>
    </w:rPr>
  </w:style>
  <w:style w:type="paragraph" w:customStyle="1" w:styleId="Level1">
    <w:name w:val="Level 1"/>
    <w:basedOn w:val="Normal"/>
    <w:rsid w:val="00690F56"/>
    <w:pPr>
      <w:ind w:left="360" w:hanging="360"/>
    </w:pPr>
    <w:rPr>
      <w:rFonts w:ascii="Times New Roman" w:hAnsi="Times New Roman"/>
    </w:rPr>
  </w:style>
  <w:style w:type="paragraph" w:customStyle="1" w:styleId="Level2">
    <w:name w:val="Level 2"/>
    <w:basedOn w:val="Normal"/>
    <w:rsid w:val="00CD215D"/>
    <w:pPr>
      <w:ind w:left="990" w:hanging="270"/>
    </w:pPr>
    <w:rPr>
      <w:rFonts w:ascii="Times New Roman" w:hAnsi="Times New Roman"/>
    </w:rPr>
  </w:style>
  <w:style w:type="character" w:customStyle="1" w:styleId="Heading2Char">
    <w:name w:val="Heading 2 Char"/>
    <w:link w:val="Heading2"/>
    <w:rsid w:val="0014556E"/>
    <w:rPr>
      <w:rFonts w:ascii="Arial" w:hAnsi="Arial" w:cs="Arial"/>
      <w:b/>
      <w:bCs/>
      <w:i/>
      <w:iCs/>
      <w:sz w:val="28"/>
      <w:szCs w:val="28"/>
      <w:lang w:val="en-US" w:eastAsia="en-US" w:bidi="ar-SA"/>
    </w:rPr>
  </w:style>
  <w:style w:type="paragraph" w:styleId="BalloonText">
    <w:name w:val="Balloon Text"/>
    <w:basedOn w:val="Normal"/>
    <w:semiHidden/>
    <w:rsid w:val="000B6FB6"/>
    <w:rPr>
      <w:rFonts w:ascii="Tahoma" w:hAnsi="Tahoma" w:cs="Tahoma"/>
      <w:sz w:val="16"/>
      <w:szCs w:val="16"/>
    </w:rPr>
  </w:style>
  <w:style w:type="character" w:styleId="FollowedHyperlink">
    <w:name w:val="FollowedHyperlink"/>
    <w:rsid w:val="00777CD2"/>
    <w:rPr>
      <w:color w:val="800080"/>
      <w:u w:val="single"/>
    </w:rPr>
  </w:style>
  <w:style w:type="paragraph" w:styleId="NormalWeb">
    <w:name w:val="Normal (Web)"/>
    <w:basedOn w:val="Normal"/>
    <w:uiPriority w:val="99"/>
    <w:unhideWhenUsed/>
    <w:rsid w:val="005E5148"/>
    <w:pPr>
      <w:widowControl/>
      <w:autoSpaceDE/>
      <w:autoSpaceDN/>
      <w:adjustRightInd/>
      <w:spacing w:before="100" w:beforeAutospacing="1" w:after="100" w:afterAutospacing="1"/>
      <w:ind w:firstLine="480"/>
    </w:pPr>
    <w:rPr>
      <w:rFonts w:ascii="Times New Roman" w:hAnsi="Times New Roman"/>
    </w:rPr>
  </w:style>
  <w:style w:type="paragraph" w:styleId="ListParagraph">
    <w:name w:val="List Paragraph"/>
    <w:basedOn w:val="Normal"/>
    <w:uiPriority w:val="34"/>
    <w:qFormat/>
    <w:rsid w:val="00882B1D"/>
    <w:pPr>
      <w:ind w:left="720"/>
    </w:pPr>
  </w:style>
  <w:style w:type="paragraph" w:styleId="Header">
    <w:name w:val="header"/>
    <w:basedOn w:val="Normal"/>
    <w:link w:val="HeaderChar"/>
    <w:uiPriority w:val="99"/>
    <w:rsid w:val="00D36BB6"/>
    <w:pPr>
      <w:tabs>
        <w:tab w:val="center" w:pos="4680"/>
        <w:tab w:val="right" w:pos="9360"/>
      </w:tabs>
    </w:pPr>
  </w:style>
  <w:style w:type="character" w:customStyle="1" w:styleId="HeaderChar">
    <w:name w:val="Header Char"/>
    <w:link w:val="Header"/>
    <w:uiPriority w:val="99"/>
    <w:rsid w:val="00D36BB6"/>
    <w:rPr>
      <w:rFonts w:ascii="Courier 12cpi" w:hAnsi="Courier 12cpi"/>
      <w:sz w:val="24"/>
      <w:szCs w:val="24"/>
    </w:rPr>
  </w:style>
  <w:style w:type="character" w:styleId="CommentReference">
    <w:name w:val="annotation reference"/>
    <w:rsid w:val="00C07F7F"/>
    <w:rPr>
      <w:sz w:val="16"/>
      <w:szCs w:val="16"/>
    </w:rPr>
  </w:style>
  <w:style w:type="paragraph" w:styleId="CommentText">
    <w:name w:val="annotation text"/>
    <w:basedOn w:val="Normal"/>
    <w:link w:val="CommentTextChar"/>
    <w:rsid w:val="00C07F7F"/>
    <w:rPr>
      <w:sz w:val="20"/>
      <w:szCs w:val="20"/>
    </w:rPr>
  </w:style>
  <w:style w:type="character" w:customStyle="1" w:styleId="CommentTextChar">
    <w:name w:val="Comment Text Char"/>
    <w:link w:val="CommentText"/>
    <w:rsid w:val="00C07F7F"/>
    <w:rPr>
      <w:rFonts w:ascii="Courier 12cpi" w:hAnsi="Courier 12cpi"/>
    </w:rPr>
  </w:style>
  <w:style w:type="paragraph" w:styleId="CommentSubject">
    <w:name w:val="annotation subject"/>
    <w:basedOn w:val="CommentText"/>
    <w:next w:val="CommentText"/>
    <w:link w:val="CommentSubjectChar"/>
    <w:rsid w:val="00C07F7F"/>
    <w:rPr>
      <w:b/>
      <w:bCs/>
    </w:rPr>
  </w:style>
  <w:style w:type="character" w:customStyle="1" w:styleId="CommentSubjectChar">
    <w:name w:val="Comment Subject Char"/>
    <w:link w:val="CommentSubject"/>
    <w:rsid w:val="00C07F7F"/>
    <w:rPr>
      <w:rFonts w:ascii="Courier 12cpi" w:hAnsi="Courier 12cpi"/>
      <w:b/>
      <w:bCs/>
    </w:rPr>
  </w:style>
  <w:style w:type="paragraph" w:styleId="Revision">
    <w:name w:val="Revision"/>
    <w:hidden/>
    <w:uiPriority w:val="99"/>
    <w:semiHidden/>
    <w:rsid w:val="00567912"/>
    <w:rPr>
      <w:rFonts w:ascii="Courier 12cpi" w:hAnsi="Courier 12cpi"/>
      <w:sz w:val="24"/>
      <w:szCs w:val="24"/>
    </w:rPr>
  </w:style>
  <w:style w:type="character" w:customStyle="1" w:styleId="InternetLink">
    <w:name w:val="Internet Link"/>
    <w:rsid w:val="00D57DE8"/>
    <w:rPr>
      <w:color w:val="0000FF"/>
      <w:u w:val="single"/>
    </w:rPr>
  </w:style>
  <w:style w:type="paragraph" w:styleId="FootnoteText">
    <w:name w:val="footnote text"/>
    <w:basedOn w:val="Normal"/>
    <w:link w:val="FootnoteTextChar"/>
    <w:rsid w:val="00906CFE"/>
    <w:rPr>
      <w:sz w:val="20"/>
      <w:szCs w:val="20"/>
    </w:rPr>
  </w:style>
  <w:style w:type="character" w:customStyle="1" w:styleId="FootnoteTextChar">
    <w:name w:val="Footnote Text Char"/>
    <w:basedOn w:val="DefaultParagraphFont"/>
    <w:link w:val="FootnoteText"/>
    <w:rsid w:val="00906CFE"/>
    <w:rPr>
      <w:rFonts w:ascii="Courier 12cpi" w:hAnsi="Courier 12cpi"/>
    </w:rPr>
  </w:style>
  <w:style w:type="character" w:styleId="Hyperlink">
    <w:name w:val="Hyperlink"/>
    <w:basedOn w:val="DefaultParagraphFont"/>
    <w:rsid w:val="001A4233"/>
    <w:rPr>
      <w:color w:val="0563C1" w:themeColor="hyperlink"/>
      <w:u w:val="single"/>
    </w:rPr>
  </w:style>
  <w:style w:type="character" w:styleId="UnresolvedMention">
    <w:name w:val="Unresolved Mention"/>
    <w:basedOn w:val="DefaultParagraphFont"/>
    <w:uiPriority w:val="99"/>
    <w:semiHidden/>
    <w:unhideWhenUsed/>
    <w:rsid w:val="001A4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coalmine.dol.gov/" TargetMode="External" /><Relationship Id="rId11" Type="http://schemas.openxmlformats.org/officeDocument/2006/relationships/hyperlink" Target="https://www.ecfr.gov/cgi-bin/textidx?SID=29bc2eece4de07711e99fe94392c8bf3&amp;mc=true&amp;node=se20.4.725_1520&amp;rgn=div8" TargetMode="External" /><Relationship Id="rId12" Type="http://schemas.openxmlformats.org/officeDocument/2006/relationships/hyperlink" Target="https://www.opm.gov/policy-data-oversight/pay-leave/salaries-wages/salary-tables/26Tables/html/RUS.aspx" TargetMode="External" /><Relationship Id="rId13" Type="http://schemas.openxmlformats.org/officeDocument/2006/relationships/hyperlink" Target="https://www.opm.gov/policy-data-oversight/pay-leave/salaries-wages/salary-tables/26Tables/html/RUS_h.aspx"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2.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www.dol.gov/owcp/regs/compliance/cm-912.pdf.%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C6BC4B1EFDC4409E1522139A1FFAD1" ma:contentTypeVersion="7" ma:contentTypeDescription="Create a new document." ma:contentTypeScope="" ma:versionID="a64b0dde9dc20669c4fae80d9dd0da45">
  <xsd:schema xmlns:xsd="http://www.w3.org/2001/XMLSchema" xmlns:xs="http://www.w3.org/2001/XMLSchema" xmlns:p="http://schemas.microsoft.com/office/2006/metadata/properties" xmlns:ns3="14ca70b7-b93c-4334-ab56-eeed2676982a" targetNamespace="http://schemas.microsoft.com/office/2006/metadata/properties" ma:root="true" ma:fieldsID="a44c8cd0ebb6dc6a5835c8c9e7ad7725" ns3:_="">
    <xsd:import namespace="14ca70b7-b93c-4334-ab56-eeed2676982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a70b7-b93c-4334-ab56-eeed267698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8EF9EBC-BFD9-4E4B-BD8F-A1AD56EDC210}">
  <ds:schemaRefs>
    <ds:schemaRef ds:uri="http://schemas.openxmlformats.org/officeDocument/2006/bibliography"/>
  </ds:schemaRefs>
</ds:datastoreItem>
</file>

<file path=customXml/itemProps2.xml><?xml version="1.0" encoding="utf-8"?>
<ds:datastoreItem xmlns:ds="http://schemas.openxmlformats.org/officeDocument/2006/customXml" ds:itemID="{632A8A4F-2EBE-4B86-A73E-697AC1ECB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ca70b7-b93c-4334-ab56-eeed26769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E6194E-AF12-46C2-BB5C-6440F3A53DCB}">
  <ds:schemaRefs>
    <ds:schemaRef ds:uri="http://schemas.microsoft.com/sharepoint/v3/contenttype/forms"/>
  </ds:schemaRefs>
</ds:datastoreItem>
</file>

<file path=customXml/itemProps4.xml><?xml version="1.0" encoding="utf-8"?>
<ds:datastoreItem xmlns:ds="http://schemas.openxmlformats.org/officeDocument/2006/customXml" ds:itemID="{04B1A422-938F-4BA0-8605-6FBB46B7E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2492</Words>
  <Characters>14183</Characters>
  <Application>Microsoft Office Word</Application>
  <DocSecurity>0</DocSecurity>
  <Lines>393</Lines>
  <Paragraphs>150</Paragraphs>
  <ScaleCrop>false</ScaleCrop>
  <HeadingPairs>
    <vt:vector size="2" baseType="variant">
      <vt:variant>
        <vt:lpstr>Title</vt:lpstr>
      </vt:variant>
      <vt:variant>
        <vt:i4>1</vt:i4>
      </vt:variant>
    </vt:vector>
  </HeadingPairs>
  <TitlesOfParts>
    <vt:vector size="1" baseType="lpstr">
      <vt:lpstr>March 6, 2007</vt:lpstr>
    </vt:vector>
  </TitlesOfParts>
  <Company>OSHA</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 6, 2007</dc:title>
  <dc:creator>Theda Kenney</dc:creator>
  <cp:lastModifiedBy>Meneses, Marcela - OWCP</cp:lastModifiedBy>
  <cp:revision>2</cp:revision>
  <cp:lastPrinted>2020-02-19T15:46:00Z</cp:lastPrinted>
  <dcterms:created xsi:type="dcterms:W3CDTF">2026-06-16T11:51:00Z</dcterms:created>
  <dcterms:modified xsi:type="dcterms:W3CDTF">2026-06-16T11:51:00Z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0x010100DFC6BC4B1EFDC4409E1522139A1FFAD1</vt:lpwstr>
  </property>
</Properties>
</file>