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C4AED" w:rsidRPr="00280CE1" w:rsidP="008C4AED" w14:paraId="10CE6C21" w14:textId="1BEDBC5C">
      <w:pPr>
        <w:pStyle w:val="Heading4"/>
        <w:rPr>
          <w:rFonts w:ascii="Times New Roman" w:hAnsi="Times New Roman" w:cs="Times New Roman"/>
          <w:bCs/>
        </w:rPr>
      </w:pPr>
      <w:r w:rsidRPr="00280CE1">
        <w:rPr>
          <w:rFonts w:ascii="Times New Roman" w:hAnsi="Times New Roman" w:cs="Times New Roman"/>
        </w:rPr>
        <w:t xml:space="preserve">Paperwork Reduction Act Submission </w:t>
      </w:r>
      <w:r w:rsidRPr="00280CE1">
        <w:rPr>
          <w:rFonts w:ascii="Times New Roman" w:hAnsi="Times New Roman" w:cs="Times New Roman"/>
          <w:bCs/>
        </w:rPr>
        <w:t>Supporting Statement</w:t>
      </w:r>
    </w:p>
    <w:p w:rsidR="008C4AED" w:rsidP="008C4AED" w14:paraId="2D63F9CD" w14:textId="1EF6E1D6">
      <w:pPr>
        <w:jc w:val="center"/>
        <w:rPr>
          <w:rFonts w:ascii="Times New Roman" w:hAnsi="Times New Roman" w:cs="Times New Roman"/>
          <w:b/>
          <w:bCs/>
          <w:noProof/>
          <w:sz w:val="28"/>
        </w:rPr>
      </w:pPr>
      <w:r>
        <w:rPr>
          <w:rFonts w:ascii="Times New Roman" w:hAnsi="Times New Roman" w:cs="Times New Roman"/>
          <w:b/>
          <w:bCs/>
          <w:noProof/>
          <w:sz w:val="28"/>
        </w:rPr>
        <w:t>March</w:t>
      </w:r>
      <w:r w:rsidRPr="00280CE1" w:rsidR="00651E6A">
        <w:rPr>
          <w:rFonts w:ascii="Times New Roman" w:hAnsi="Times New Roman" w:cs="Times New Roman"/>
          <w:b/>
          <w:bCs/>
          <w:noProof/>
          <w:sz w:val="28"/>
        </w:rPr>
        <w:t xml:space="preserve"> 202</w:t>
      </w:r>
      <w:r w:rsidR="00AC79BE">
        <w:rPr>
          <w:rFonts w:ascii="Times New Roman" w:hAnsi="Times New Roman" w:cs="Times New Roman"/>
          <w:b/>
          <w:bCs/>
          <w:noProof/>
          <w:sz w:val="28"/>
        </w:rPr>
        <w:t>6</w:t>
      </w:r>
    </w:p>
    <w:p w:rsidR="00B03254" w:rsidRPr="00280CE1" w:rsidP="008C4AED" w14:paraId="11A374E2" w14:textId="77777777">
      <w:pPr>
        <w:jc w:val="center"/>
        <w:rPr>
          <w:rFonts w:ascii="Times New Roman" w:hAnsi="Times New Roman" w:cs="Times New Roman"/>
          <w:b/>
          <w:bCs/>
          <w:noProof/>
          <w:sz w:val="28"/>
        </w:rPr>
      </w:pPr>
    </w:p>
    <w:p w:rsidR="008C4AED" w:rsidRPr="00280CE1" w:rsidP="008C4AED" w14:paraId="542527AF" w14:textId="32EE1583">
      <w:pPr>
        <w:pBdr>
          <w:top w:val="dotted" w:sz="2" w:space="0" w:color="833C0B"/>
          <w:bottom w:val="dotted" w:sz="2" w:space="6" w:color="833C0B"/>
        </w:pBdr>
        <w:spacing w:before="500" w:after="300" w:line="240" w:lineRule="auto"/>
        <w:jc w:val="center"/>
        <w:rPr>
          <w:rFonts w:ascii="Times New Roman" w:eastAsia="Times New Roman" w:hAnsi="Times New Roman" w:cs="Times New Roman"/>
          <w:color w:val="823B0B"/>
          <w:spacing w:val="5"/>
          <w:sz w:val="44"/>
          <w:szCs w:val="44"/>
          <w:u w:color="823B0B"/>
          <w:lang w:bidi="en-US"/>
        </w:rPr>
      </w:pPr>
      <w:r w:rsidRPr="00280CE1">
        <w:rPr>
          <w:rFonts w:ascii="Times New Roman" w:eastAsia="Times New Roman" w:hAnsi="Times New Roman" w:cs="Times New Roman"/>
          <w:color w:val="823B0B"/>
          <w:spacing w:val="5"/>
          <w:sz w:val="44"/>
          <w:szCs w:val="44"/>
          <w:u w:color="823B0B"/>
          <w:lang w:bidi="en-US"/>
        </w:rPr>
        <w:t xml:space="preserve">Attachment </w:t>
      </w:r>
    </w:p>
    <w:p w:rsidR="008C4AED" w:rsidRPr="00280CE1" w:rsidP="00EA708F" w14:paraId="4286AEA5" w14:textId="1CC1792E">
      <w:pPr>
        <w:pStyle w:val="BodyText"/>
        <w:spacing w:before="360" w:after="0" w:line="240" w:lineRule="auto"/>
        <w:jc w:val="center"/>
        <w:rPr>
          <w:rFonts w:ascii="Times New Roman" w:hAnsi="Times New Roman" w:cs="Times New Roman"/>
          <w:b/>
          <w:bCs/>
          <w:szCs w:val="72"/>
        </w:rPr>
      </w:pPr>
      <w:r>
        <w:rPr>
          <w:rFonts w:ascii="Times New Roman" w:hAnsi="Times New Roman" w:cs="Times New Roman"/>
          <w:b/>
          <w:bCs/>
          <w:szCs w:val="72"/>
        </w:rPr>
        <w:t>I</w:t>
      </w:r>
      <w:r w:rsidR="00A1442A">
        <w:rPr>
          <w:rFonts w:ascii="Times New Roman" w:hAnsi="Times New Roman" w:cs="Times New Roman"/>
          <w:b/>
          <w:bCs/>
          <w:szCs w:val="72"/>
        </w:rPr>
        <w:t>ndividuals with Disabilities Education Act (I</w:t>
      </w:r>
      <w:r>
        <w:rPr>
          <w:rFonts w:ascii="Times New Roman" w:hAnsi="Times New Roman" w:cs="Times New Roman"/>
          <w:b/>
          <w:bCs/>
          <w:szCs w:val="72"/>
        </w:rPr>
        <w:t>DEA</w:t>
      </w:r>
      <w:r w:rsidR="00A1442A">
        <w:rPr>
          <w:rFonts w:ascii="Times New Roman" w:hAnsi="Times New Roman" w:cs="Times New Roman"/>
          <w:b/>
          <w:bCs/>
          <w:szCs w:val="72"/>
        </w:rPr>
        <w:t>)</w:t>
      </w:r>
      <w:r>
        <w:rPr>
          <w:rFonts w:ascii="Times New Roman" w:hAnsi="Times New Roman" w:cs="Times New Roman"/>
          <w:b/>
          <w:bCs/>
          <w:szCs w:val="72"/>
        </w:rPr>
        <w:t xml:space="preserve"> Part B State Performance Plan</w:t>
      </w:r>
      <w:r w:rsidR="00186B1D">
        <w:rPr>
          <w:rFonts w:ascii="Times New Roman" w:hAnsi="Times New Roman" w:cs="Times New Roman"/>
          <w:b/>
          <w:bCs/>
          <w:szCs w:val="72"/>
        </w:rPr>
        <w:t>/</w:t>
      </w:r>
      <w:r>
        <w:rPr>
          <w:rFonts w:ascii="Times New Roman" w:hAnsi="Times New Roman" w:cs="Times New Roman"/>
          <w:b/>
          <w:bCs/>
          <w:szCs w:val="72"/>
        </w:rPr>
        <w:t>Annual Performance Report (</w:t>
      </w:r>
      <w:r w:rsidR="00186B1D">
        <w:rPr>
          <w:rFonts w:ascii="Times New Roman" w:hAnsi="Times New Roman" w:cs="Times New Roman"/>
          <w:b/>
          <w:bCs/>
          <w:szCs w:val="72"/>
        </w:rPr>
        <w:t>SPP/</w:t>
      </w:r>
      <w:r>
        <w:rPr>
          <w:rFonts w:ascii="Times New Roman" w:hAnsi="Times New Roman" w:cs="Times New Roman"/>
          <w:b/>
          <w:bCs/>
          <w:szCs w:val="72"/>
        </w:rPr>
        <w:t>APR)</w:t>
      </w:r>
      <w:r w:rsidRPr="00280CE1" w:rsidR="00625342">
        <w:rPr>
          <w:rFonts w:ascii="Times New Roman" w:hAnsi="Times New Roman" w:cs="Times New Roman"/>
          <w:b/>
          <w:bCs/>
          <w:szCs w:val="72"/>
        </w:rPr>
        <w:t>:</w:t>
      </w:r>
    </w:p>
    <w:p w:rsidR="008C4AED" w:rsidRPr="00280CE1" w:rsidP="00EA708F" w14:paraId="43E6CA01" w14:textId="77777777">
      <w:pPr>
        <w:pStyle w:val="BodyText"/>
        <w:spacing w:after="240" w:line="240" w:lineRule="auto"/>
        <w:jc w:val="center"/>
        <w:rPr>
          <w:rFonts w:ascii="Times New Roman" w:hAnsi="Times New Roman" w:cs="Times New Roman"/>
          <w:b/>
          <w:bCs/>
          <w:szCs w:val="72"/>
        </w:rPr>
      </w:pPr>
      <w:r w:rsidRPr="00280CE1">
        <w:rPr>
          <w:rFonts w:ascii="Times New Roman" w:hAnsi="Times New Roman" w:cs="Times New Roman"/>
          <w:b/>
          <w:bCs/>
          <w:szCs w:val="72"/>
        </w:rPr>
        <w:t>Directed Questions</w:t>
      </w:r>
    </w:p>
    <w:p w:rsidR="008C4AED" w:rsidRPr="00280CE1" w:rsidP="00EA708F" w14:paraId="480CE094" w14:textId="11C9B22E">
      <w:pPr>
        <w:spacing w:before="480"/>
        <w:jc w:val="center"/>
        <w:rPr>
          <w:rFonts w:ascii="Times New Roman" w:hAnsi="Times New Roman" w:cs="Times New Roman"/>
          <w:bCs/>
          <w:sz w:val="40"/>
          <w:szCs w:val="40"/>
        </w:rPr>
      </w:pPr>
      <w:r w:rsidRPr="00280CE1">
        <w:rPr>
          <w:rFonts w:ascii="Times New Roman" w:hAnsi="Times New Roman" w:cs="Times New Roman"/>
          <w:bCs/>
          <w:sz w:val="40"/>
          <w:szCs w:val="40"/>
        </w:rPr>
        <w:t>OMB No. 18</w:t>
      </w:r>
      <w:r w:rsidR="0063604F">
        <w:rPr>
          <w:rFonts w:ascii="Times New Roman" w:hAnsi="Times New Roman" w:cs="Times New Roman"/>
          <w:bCs/>
          <w:sz w:val="40"/>
          <w:szCs w:val="40"/>
        </w:rPr>
        <w:t>20-0624</w:t>
      </w:r>
    </w:p>
    <w:p w:rsidR="00425002" w:rsidRPr="00280CE1" w:rsidP="008C4AED" w14:paraId="04BB3E01" w14:textId="77777777">
      <w:pPr>
        <w:pStyle w:val="BodyText"/>
        <w:spacing w:after="0" w:line="240" w:lineRule="auto"/>
        <w:jc w:val="center"/>
        <w:rPr>
          <w:rFonts w:ascii="Times New Roman" w:hAnsi="Times New Roman" w:cs="Times New Roman"/>
          <w:b/>
          <w:bCs/>
          <w:szCs w:val="72"/>
        </w:rPr>
        <w:sectPr w:rsidSect="004742D4">
          <w:pgSz w:w="12240" w:h="15840"/>
          <w:pgMar w:top="900" w:right="1440" w:bottom="1440" w:left="1440" w:header="720" w:footer="720" w:gutter="0"/>
          <w:cols w:space="720"/>
          <w:docGrid w:linePitch="360"/>
        </w:sectPr>
      </w:pPr>
    </w:p>
    <w:p w:rsidR="008C4AED" w:rsidRPr="00280CE1" w:rsidP="008351D7" w14:paraId="03BE6AC7" w14:textId="36A5A4D5">
      <w:pPr>
        <w:rPr>
          <w:rFonts w:ascii="Times New Roman" w:eastAsia="Times New Roman" w:hAnsi="Times New Roman" w:cs="Times New Roman"/>
          <w:b/>
          <w:bCs/>
          <w:lang w:bidi="en-US"/>
        </w:rPr>
      </w:pPr>
      <w:bookmarkStart w:id="0" w:name="_Toc181615051"/>
      <w:bookmarkStart w:id="1" w:name="_Toc182397021"/>
      <w:bookmarkStart w:id="2" w:name="_Hlk74667036"/>
      <w:bookmarkStart w:id="3" w:name="_Hlk68088679"/>
      <w:bookmarkStart w:id="4" w:name="_Hlk80693549"/>
      <w:r w:rsidRPr="00280CE1">
        <w:rPr>
          <w:rFonts w:ascii="Times New Roman" w:eastAsia="Times New Roman" w:hAnsi="Times New Roman" w:cs="Times New Roman"/>
          <w:b/>
          <w:bCs/>
          <w:lang w:bidi="en-US"/>
        </w:rPr>
        <w:t>I</w:t>
      </w:r>
      <w:r w:rsidRPr="00280CE1" w:rsidR="00425002">
        <w:rPr>
          <w:rFonts w:ascii="Times New Roman" w:eastAsia="Times New Roman" w:hAnsi="Times New Roman" w:cs="Times New Roman"/>
          <w:b/>
          <w:bCs/>
          <w:lang w:bidi="en-US"/>
        </w:rPr>
        <w:t>ntroduction</w:t>
      </w:r>
      <w:bookmarkEnd w:id="0"/>
      <w:bookmarkEnd w:id="1"/>
    </w:p>
    <w:bookmarkEnd w:id="2"/>
    <w:p w:rsidR="00FF6274" w:rsidRPr="00280CE1" w:rsidP="009D6423" w14:paraId="4308BD6D" w14:textId="79B989D6">
      <w:pPr>
        <w:rPr>
          <w:rFonts w:ascii="Times New Roman" w:hAnsi="Times New Roman" w:cs="Times New Roman"/>
          <w:sz w:val="24"/>
          <w:szCs w:val="24"/>
        </w:rPr>
      </w:pPr>
      <w:r w:rsidRPr="00280CE1">
        <w:rPr>
          <w:rFonts w:ascii="Times New Roman" w:hAnsi="Times New Roman" w:cs="Times New Roman"/>
          <w:sz w:val="24"/>
          <w:szCs w:val="24"/>
        </w:rPr>
        <w:t xml:space="preserve">This attachment contains specific topics for which </w:t>
      </w:r>
      <w:r w:rsidRPr="00280CE1" w:rsidR="000C3F80">
        <w:rPr>
          <w:rFonts w:ascii="Times New Roman" w:hAnsi="Times New Roman" w:cs="Times New Roman"/>
          <w:sz w:val="24"/>
          <w:szCs w:val="24"/>
        </w:rPr>
        <w:t>the Department</w:t>
      </w:r>
      <w:r w:rsidRPr="00280CE1">
        <w:rPr>
          <w:rFonts w:ascii="Times New Roman" w:hAnsi="Times New Roman" w:cs="Times New Roman"/>
          <w:sz w:val="24"/>
          <w:szCs w:val="24"/>
        </w:rPr>
        <w:t xml:space="preserve"> would like to obtain input from data submitters and stakeholders.</w:t>
      </w:r>
    </w:p>
    <w:p w:rsidR="004829E3" w:rsidP="009D6423" w14:paraId="3CD71BB7" w14:textId="16D11C9F">
      <w:pPr>
        <w:rPr>
          <w:rFonts w:ascii="Times New Roman" w:hAnsi="Times New Roman" w:cs="Times New Roman"/>
          <w:sz w:val="24"/>
          <w:szCs w:val="24"/>
        </w:rPr>
      </w:pPr>
      <w:r w:rsidRPr="00280CE1">
        <w:rPr>
          <w:rFonts w:ascii="Times New Roman" w:hAnsi="Times New Roman" w:cs="Times New Roman"/>
          <w:sz w:val="24"/>
          <w:szCs w:val="24"/>
        </w:rPr>
        <w:t xml:space="preserve">While many of these questions are directed to </w:t>
      </w:r>
      <w:r w:rsidR="004D4606">
        <w:rPr>
          <w:rFonts w:ascii="Times New Roman" w:hAnsi="Times New Roman" w:cs="Times New Roman"/>
          <w:sz w:val="24"/>
          <w:szCs w:val="24"/>
        </w:rPr>
        <w:t xml:space="preserve">State educational </w:t>
      </w:r>
      <w:r w:rsidR="00BE583D">
        <w:rPr>
          <w:rFonts w:ascii="Times New Roman" w:hAnsi="Times New Roman" w:cs="Times New Roman"/>
          <w:sz w:val="24"/>
          <w:szCs w:val="24"/>
        </w:rPr>
        <w:t>agency (</w:t>
      </w:r>
      <w:r w:rsidRPr="00280CE1">
        <w:rPr>
          <w:rFonts w:ascii="Times New Roman" w:hAnsi="Times New Roman" w:cs="Times New Roman"/>
          <w:sz w:val="24"/>
          <w:szCs w:val="24"/>
        </w:rPr>
        <w:t>SEA</w:t>
      </w:r>
      <w:r w:rsidR="00BE583D">
        <w:rPr>
          <w:rFonts w:ascii="Times New Roman" w:hAnsi="Times New Roman" w:cs="Times New Roman"/>
          <w:sz w:val="24"/>
          <w:szCs w:val="24"/>
        </w:rPr>
        <w:t>)</w:t>
      </w:r>
      <w:r w:rsidRPr="00280CE1">
        <w:rPr>
          <w:rFonts w:ascii="Times New Roman" w:hAnsi="Times New Roman" w:cs="Times New Roman"/>
          <w:sz w:val="24"/>
          <w:szCs w:val="24"/>
        </w:rPr>
        <w:t xml:space="preserve"> data submitters, comments from all stakeholders on these topics are </w:t>
      </w:r>
      <w:r w:rsidR="002714C9">
        <w:rPr>
          <w:rFonts w:ascii="Times New Roman" w:hAnsi="Times New Roman" w:cs="Times New Roman"/>
          <w:sz w:val="24"/>
          <w:szCs w:val="24"/>
        </w:rPr>
        <w:t>encouraged</w:t>
      </w:r>
      <w:r w:rsidRPr="00280CE1">
        <w:rPr>
          <w:rFonts w:ascii="Times New Roman" w:hAnsi="Times New Roman" w:cs="Times New Roman"/>
          <w:sz w:val="24"/>
          <w:szCs w:val="24"/>
        </w:rPr>
        <w:t>.</w:t>
      </w:r>
    </w:p>
    <w:p w:rsidR="0010286C" w:rsidRPr="00680BDA" w:rsidP="0010286C" w14:paraId="2F605C60" w14:textId="357C9F11">
      <w:pPr>
        <w:pStyle w:val="Heading1"/>
        <w:rPr>
          <w:rFonts w:ascii="Times New Roman" w:eastAsia="Times New Roman" w:hAnsi="Times New Roman" w:cs="Times New Roman"/>
          <w:b/>
          <w:bCs/>
          <w:u w:val="single"/>
        </w:rPr>
      </w:pPr>
      <w:bookmarkStart w:id="5" w:name="_Toc182397022"/>
      <w:r>
        <w:rPr>
          <w:rFonts w:ascii="Times New Roman" w:eastAsia="Times New Roman" w:hAnsi="Times New Roman" w:cs="Times New Roman"/>
          <w:b/>
          <w:bCs/>
          <w:u w:val="single"/>
        </w:rPr>
        <w:t>Part B SPP/APR</w:t>
      </w:r>
      <w:bookmarkEnd w:id="5"/>
    </w:p>
    <w:p w:rsidR="006C1BDA" w:rsidP="006C1BDA" w14:paraId="44B08687" w14:textId="06A80AC3">
      <w:pPr>
        <w:pStyle w:val="Heading2"/>
        <w:ind w:left="360"/>
        <w:rPr>
          <w:rFonts w:ascii="Times New Roman" w:hAnsi="Times New Roman" w:cs="Times New Roman"/>
          <w:b/>
          <w:bCs/>
        </w:rPr>
      </w:pPr>
      <w:r>
        <w:rPr>
          <w:rFonts w:ascii="Times New Roman" w:hAnsi="Times New Roman" w:cs="Times New Roman"/>
          <w:b/>
          <w:bCs/>
        </w:rPr>
        <w:t xml:space="preserve">Indicator 1: </w:t>
      </w:r>
      <w:r w:rsidR="00540F82">
        <w:rPr>
          <w:rFonts w:ascii="Times New Roman" w:hAnsi="Times New Roman" w:cs="Times New Roman"/>
          <w:b/>
          <w:bCs/>
        </w:rPr>
        <w:t>Graduation</w:t>
      </w:r>
      <w:r>
        <w:rPr>
          <w:rFonts w:ascii="Times New Roman" w:hAnsi="Times New Roman" w:cs="Times New Roman"/>
          <w:b/>
          <w:bCs/>
        </w:rPr>
        <w:t xml:space="preserve"> – </w:t>
      </w:r>
      <w:r w:rsidR="00A96C56">
        <w:rPr>
          <w:rFonts w:ascii="Times New Roman" w:hAnsi="Times New Roman" w:cs="Times New Roman"/>
          <w:b/>
          <w:bCs/>
        </w:rPr>
        <w:t xml:space="preserve">change disaggregation </w:t>
      </w:r>
      <w:r w:rsidR="00B45DF9">
        <w:rPr>
          <w:rFonts w:ascii="Times New Roman" w:hAnsi="Times New Roman" w:cs="Times New Roman"/>
          <w:b/>
          <w:bCs/>
        </w:rPr>
        <w:t xml:space="preserve">by exit category to ensure greater transparency </w:t>
      </w:r>
    </w:p>
    <w:p w:rsidR="00CF1AE6" w:rsidRPr="00270023" w:rsidP="00CF1AE6" w14:paraId="0E093429" w14:textId="6A95D521">
      <w:pPr>
        <w:pStyle w:val="NormalWeb"/>
        <w:spacing w:line="300" w:lineRule="atLeast"/>
      </w:pPr>
      <w:r w:rsidRPr="00270023">
        <w:t>This indicat</w:t>
      </w:r>
      <w:r w:rsidRPr="00270023" w:rsidR="00CD23E7">
        <w:t>or measures</w:t>
      </w:r>
      <w:r w:rsidRPr="00270023" w:rsidR="004719E9">
        <w:t xml:space="preserve"> </w:t>
      </w:r>
      <w:r w:rsidRPr="00270023" w:rsidR="00E7393A">
        <w:t>th</w:t>
      </w:r>
      <w:r w:rsidRPr="00270023" w:rsidR="00EB0E27">
        <w:t xml:space="preserve">e graduation rate for students with disabilities. Specifically, it measures the </w:t>
      </w:r>
      <w:r w:rsidRPr="00270023" w:rsidR="00940FC8">
        <w:t xml:space="preserve">percent of youth with </w:t>
      </w:r>
      <w:r w:rsidRPr="00270023" w:rsidR="00570741">
        <w:t>individualized education programs (IEPs)</w:t>
      </w:r>
      <w:r w:rsidRPr="00270023" w:rsidR="0039322F">
        <w:t xml:space="preserve"> exiting special education due to graduating with a regular high school diploma. The data source for this indicator is the same data States report in the IDEA Section 618 </w:t>
      </w:r>
      <w:r w:rsidRPr="00270023" w:rsidR="000271C7">
        <w:t>Part B Exiting</w:t>
      </w:r>
      <w:r w:rsidRPr="00270023" w:rsidR="00790FF7">
        <w:t xml:space="preserve"> data, using the definitions in ED</w:t>
      </w:r>
      <w:r w:rsidRPr="00270023" w:rsidR="00790FF7">
        <w:rPr>
          <w:i/>
          <w:iCs/>
        </w:rPr>
        <w:t>Facts</w:t>
      </w:r>
      <w:r w:rsidRPr="00270023" w:rsidR="00581C5A">
        <w:rPr>
          <w:i/>
          <w:iCs/>
        </w:rPr>
        <w:t xml:space="preserve"> </w:t>
      </w:r>
      <w:r w:rsidRPr="00270023" w:rsidR="00581C5A">
        <w:t>file specification FS009</w:t>
      </w:r>
      <w:r w:rsidR="009A4776">
        <w:t>.</w:t>
      </w:r>
      <w:r>
        <w:rPr>
          <w:rStyle w:val="FootnoteReference"/>
        </w:rPr>
        <w:footnoteReference w:id="2"/>
      </w:r>
      <w:r w:rsidRPr="00270023" w:rsidR="00967E03">
        <w:t xml:space="preserve"> The current data collection</w:t>
      </w:r>
      <w:r w:rsidRPr="00270023" w:rsidR="00584BC9">
        <w:t xml:space="preserve"> </w:t>
      </w:r>
      <w:r w:rsidRPr="00270023" w:rsidR="009315F7">
        <w:t>disa</w:t>
      </w:r>
      <w:r w:rsidRPr="00270023" w:rsidR="00504EC6">
        <w:t xml:space="preserve">ggregates </w:t>
      </w:r>
      <w:r w:rsidRPr="00270023" w:rsidR="00584BC9">
        <w:t xml:space="preserve">data based on </w:t>
      </w:r>
      <w:r w:rsidRPr="00270023" w:rsidR="004D1DA1">
        <w:t>the reason a student who was in special education at the beginning of the reporting period</w:t>
      </w:r>
      <w:r w:rsidR="00CE7215">
        <w:t>,</w:t>
      </w:r>
      <w:r w:rsidRPr="00270023" w:rsidR="004D1DA1">
        <w:t xml:space="preserve"> is no longer receiving special education at the end of that period using the following exit categorie</w:t>
      </w:r>
      <w:r w:rsidRPr="00270023" w:rsidR="008E1102">
        <w:t>s</w:t>
      </w:r>
      <w:r w:rsidRPr="00270023" w:rsidR="003C0A04">
        <w:t xml:space="preserve"> that </w:t>
      </w:r>
      <w:r w:rsidR="007F0AA2">
        <w:t xml:space="preserve">factor into the calculation of </w:t>
      </w:r>
      <w:r w:rsidRPr="00270023" w:rsidR="00AD6FDD">
        <w:t>Indicator 1</w:t>
      </w:r>
      <w:r w:rsidRPr="00270023" w:rsidR="00503AC7">
        <w:t>:</w:t>
      </w:r>
      <w:r w:rsidRPr="00270023" w:rsidR="00F5693A">
        <w:t xml:space="preserve"> graduated with a regular high school diploma</w:t>
      </w:r>
      <w:r w:rsidR="00354946">
        <w:t>,</w:t>
      </w:r>
      <w:r>
        <w:rPr>
          <w:rStyle w:val="FootnoteReference"/>
        </w:rPr>
        <w:footnoteReference w:id="3"/>
      </w:r>
      <w:r w:rsidRPr="00270023" w:rsidR="00F5693A">
        <w:t xml:space="preserve"> graduated with a</w:t>
      </w:r>
      <w:r w:rsidRPr="00270023" w:rsidR="00AD6FDD">
        <w:t xml:space="preserve"> state-defined </w:t>
      </w:r>
      <w:r w:rsidRPr="00270023" w:rsidR="00F5693A">
        <w:t>alternate dipl</w:t>
      </w:r>
      <w:r w:rsidRPr="00270023" w:rsidR="00E235BF">
        <w:t>oma, received a certificate, reached max</w:t>
      </w:r>
      <w:r w:rsidRPr="00270023" w:rsidR="00124DA9">
        <w:t xml:space="preserve">imum age, </w:t>
      </w:r>
      <w:r w:rsidR="00773FC0">
        <w:t>and</w:t>
      </w:r>
      <w:r w:rsidRPr="00B14A78">
        <w:t xml:space="preserve"> </w:t>
      </w:r>
      <w:r w:rsidRPr="00270023" w:rsidR="00124DA9">
        <w:t xml:space="preserve">dropped </w:t>
      </w:r>
      <w:r w:rsidRPr="00270023" w:rsidR="00AC4904">
        <w:t>out</w:t>
      </w:r>
      <w:r w:rsidRPr="00270023" w:rsidR="00FD4DED">
        <w:t>.</w:t>
      </w:r>
      <w:r w:rsidR="00773FC0">
        <w:t xml:space="preserve"> </w:t>
      </w:r>
      <w:r w:rsidRPr="00270023">
        <w:t xml:space="preserve">Stakeholders have raised concerns that some students with disabilities may be awarded a regular high school diploma based on requirements that are less rigorous than those applied to students without disabilities, and that the current </w:t>
      </w:r>
      <w:r w:rsidR="004F55EB">
        <w:t>e</w:t>
      </w:r>
      <w:r w:rsidRPr="00270023">
        <w:t>xiting data do not fully capture this practice. While the “received a certificate” category includes students who earned a high school diploma but did not meet the same graduation standards as students without disabilities, it also includes students who received certificates of completion, modified diplomas, state-defined alternate diplomas, or GEDs.</w:t>
      </w:r>
      <w:r w:rsidR="003B1049">
        <w:t xml:space="preserve"> </w:t>
      </w:r>
      <w:r w:rsidRPr="00270023">
        <w:t xml:space="preserve">To address these concerns, the Department is considering adding a separate exit category </w:t>
      </w:r>
      <w:r w:rsidRPr="00270023" w:rsidR="008D555A">
        <w:t xml:space="preserve">in the exiting data collection </w:t>
      </w:r>
      <w:r w:rsidRPr="00270023">
        <w:t>specifically for students who received a high school diploma but did not meet the same graduation standards as students without disabilities. This additional disaggregation would improve the precision and transparency of graduation-related data for students with disabilities. More accurate data would also strengthen the Department’s ability to target technical assistance and monitoring activities effectively.</w:t>
      </w:r>
    </w:p>
    <w:p w:rsidR="007C25A8" w:rsidRPr="0056209D" w:rsidP="007C25A8" w14:paraId="3E8A87EE" w14:textId="77777777">
      <w:pPr>
        <w:pStyle w:val="Heading5"/>
        <w:rPr>
          <w:rFonts w:ascii="Times New Roman" w:hAnsi="Times New Roman" w:cs="Times New Roman"/>
          <w:b/>
          <w:bCs/>
          <w:sz w:val="24"/>
          <w:szCs w:val="24"/>
        </w:rPr>
      </w:pPr>
      <w:r w:rsidRPr="0056209D">
        <w:rPr>
          <w:rFonts w:ascii="Times New Roman" w:hAnsi="Times New Roman" w:cs="Times New Roman"/>
          <w:b/>
          <w:bCs/>
          <w:sz w:val="24"/>
          <w:szCs w:val="24"/>
        </w:rPr>
        <w:t>Questions</w:t>
      </w:r>
    </w:p>
    <w:p w:rsidR="007C25A8" w:rsidRPr="00D6509E" w:rsidP="007C25A8" w14:paraId="638D7E84" w14:textId="6E566B9A">
      <w:pPr>
        <w:pStyle w:val="ListParagraph"/>
        <w:rPr>
          <w:rFonts w:ascii="Times New Roman" w:eastAsia="Times New Roman" w:hAnsi="Times New Roman" w:cs="Times New Roman"/>
          <w:sz w:val="24"/>
          <w:szCs w:val="24"/>
        </w:rPr>
      </w:pPr>
      <w:r w:rsidRPr="00D6509E">
        <w:rPr>
          <w:rFonts w:ascii="Times New Roman" w:eastAsia="Times New Roman" w:hAnsi="Times New Roman" w:cs="Times New Roman"/>
          <w:sz w:val="24"/>
          <w:szCs w:val="24"/>
        </w:rPr>
        <w:t xml:space="preserve">How would </w:t>
      </w:r>
      <w:r w:rsidR="00A36519">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w:t>
      </w:r>
      <w:r w:rsidRPr="00D6509E">
        <w:rPr>
          <w:rFonts w:ascii="Times New Roman" w:eastAsia="Times New Roman" w:hAnsi="Times New Roman" w:cs="Times New Roman"/>
          <w:sz w:val="24"/>
          <w:szCs w:val="24"/>
        </w:rPr>
        <w:t xml:space="preserve">data collection and reporting processes need to change to report the count of </w:t>
      </w:r>
      <w:r w:rsidRPr="002C4ECE" w:rsidR="00B22790">
        <w:rPr>
          <w:rFonts w:ascii="Times New Roman" w:hAnsi="Times New Roman" w:cs="Times New Roman"/>
          <w:sz w:val="24"/>
          <w:szCs w:val="24"/>
        </w:rPr>
        <w:t xml:space="preserve">students </w:t>
      </w:r>
      <w:r w:rsidR="00B22790">
        <w:rPr>
          <w:rFonts w:ascii="Times New Roman" w:hAnsi="Times New Roman" w:cs="Times New Roman"/>
          <w:sz w:val="24"/>
          <w:szCs w:val="24"/>
        </w:rPr>
        <w:t xml:space="preserve">with disabilities </w:t>
      </w:r>
      <w:r w:rsidRPr="002C4ECE" w:rsidR="00B22790">
        <w:rPr>
          <w:rFonts w:ascii="Times New Roman" w:hAnsi="Times New Roman" w:cs="Times New Roman"/>
          <w:sz w:val="24"/>
          <w:szCs w:val="24"/>
        </w:rPr>
        <w:t>who received a high school diploma, but did not meet the same standards for graduation as those for students without disabilities</w:t>
      </w:r>
      <w:r w:rsidR="00DB2996">
        <w:rPr>
          <w:rFonts w:ascii="Times New Roman" w:hAnsi="Times New Roman" w:cs="Times New Roman"/>
          <w:sz w:val="24"/>
          <w:szCs w:val="24"/>
        </w:rPr>
        <w:t>?</w:t>
      </w:r>
      <w:r w:rsidR="00B22790">
        <w:rPr>
          <w:rFonts w:ascii="Times New Roman" w:eastAsia="Times New Roman" w:hAnsi="Times New Roman" w:cs="Times New Roman"/>
          <w:sz w:val="24"/>
          <w:szCs w:val="24"/>
        </w:rPr>
        <w:t xml:space="preserve"> </w:t>
      </w:r>
    </w:p>
    <w:p w:rsidR="007C25A8" w:rsidP="007C25A8" w14:paraId="463B6B9D" w14:textId="71794B77">
      <w:pPr>
        <w:pStyle w:val="ListParagraph"/>
        <w:rPr>
          <w:rFonts w:ascii="Times New Roman" w:hAnsi="Times New Roman" w:cs="Times New Roman"/>
          <w:sz w:val="24"/>
          <w:szCs w:val="24"/>
        </w:rPr>
      </w:pPr>
      <w:r w:rsidRPr="00280CE1">
        <w:rPr>
          <w:rFonts w:ascii="Times New Roman" w:hAnsi="Times New Roman" w:cs="Times New Roman"/>
          <w:sz w:val="24"/>
          <w:szCs w:val="24"/>
        </w:rPr>
        <w:t xml:space="preserve">What </w:t>
      </w:r>
      <w:r>
        <w:rPr>
          <w:rFonts w:ascii="Times New Roman" w:hAnsi="Times New Roman" w:cs="Times New Roman"/>
          <w:sz w:val="24"/>
          <w:szCs w:val="24"/>
        </w:rPr>
        <w:t xml:space="preserve">challenges are anticipated in reporting </w:t>
      </w:r>
      <w:r w:rsidR="00DB2996">
        <w:rPr>
          <w:rFonts w:ascii="Times New Roman" w:hAnsi="Times New Roman" w:cs="Times New Roman"/>
          <w:sz w:val="24"/>
          <w:szCs w:val="24"/>
        </w:rPr>
        <w:t xml:space="preserve">exiting </w:t>
      </w:r>
      <w:r>
        <w:rPr>
          <w:rFonts w:ascii="Times New Roman" w:hAnsi="Times New Roman" w:cs="Times New Roman"/>
          <w:sz w:val="24"/>
          <w:szCs w:val="24"/>
        </w:rPr>
        <w:t>data at this level of disaggregation?</w:t>
      </w:r>
    </w:p>
    <w:p w:rsidR="007C25A8" w:rsidRPr="00280CE1" w:rsidP="007C25A8" w14:paraId="709C41D2" w14:textId="77777777">
      <w:pPr>
        <w:pStyle w:val="ListParagraph"/>
        <w:rPr>
          <w:rFonts w:ascii="Times New Roman" w:hAnsi="Times New Roman" w:cs="Times New Roman"/>
          <w:sz w:val="24"/>
          <w:szCs w:val="24"/>
        </w:rPr>
      </w:pPr>
      <w:r>
        <w:rPr>
          <w:rFonts w:ascii="Times New Roman" w:hAnsi="Times New Roman" w:cs="Times New Roman"/>
          <w:sz w:val="24"/>
          <w:szCs w:val="24"/>
        </w:rPr>
        <w:t xml:space="preserve">What </w:t>
      </w:r>
      <w:r w:rsidRPr="00280CE1">
        <w:rPr>
          <w:rFonts w:ascii="Times New Roman" w:hAnsi="Times New Roman" w:cs="Times New Roman"/>
          <w:sz w:val="24"/>
          <w:szCs w:val="24"/>
        </w:rPr>
        <w:t xml:space="preserve">is the burden associated with </w:t>
      </w:r>
      <w:r>
        <w:rPr>
          <w:rFonts w:ascii="Times New Roman" w:hAnsi="Times New Roman" w:cs="Times New Roman"/>
          <w:sz w:val="24"/>
          <w:szCs w:val="24"/>
        </w:rPr>
        <w:t xml:space="preserve">collecting and reporting these data at the local educational agency (LEA) and SEA levels? </w:t>
      </w:r>
    </w:p>
    <w:p w:rsidR="007C25A8" w:rsidRPr="00280CE1" w:rsidP="007C25A8" w14:paraId="359602AF" w14:textId="77777777">
      <w:pPr>
        <w:pStyle w:val="ListParagraph"/>
        <w:rPr>
          <w:rFonts w:ascii="Times New Roman" w:hAnsi="Times New Roman" w:cs="Times New Roman"/>
          <w:sz w:val="24"/>
          <w:szCs w:val="24"/>
        </w:rPr>
      </w:pPr>
      <w:r w:rsidRPr="00280CE1">
        <w:rPr>
          <w:rFonts w:ascii="Times New Roman" w:hAnsi="Times New Roman" w:cs="Times New Roman"/>
          <w:sz w:val="24"/>
          <w:szCs w:val="24"/>
        </w:rPr>
        <w:t xml:space="preserve">Which school year would the State anticipate being able to begin reporting these data </w:t>
      </w:r>
      <w:r>
        <w:rPr>
          <w:rFonts w:ascii="Times New Roman" w:hAnsi="Times New Roman" w:cs="Times New Roman"/>
          <w:sz w:val="24"/>
          <w:szCs w:val="24"/>
        </w:rPr>
        <w:t>using this further disaggregation?</w:t>
      </w:r>
    </w:p>
    <w:p w:rsidR="0010286C" w:rsidRPr="00280CE1" w:rsidP="00AB2DA4" w14:paraId="4FFD9667" w14:textId="1EDEDCC5">
      <w:pPr>
        <w:pStyle w:val="Heading2"/>
        <w:ind w:left="360"/>
        <w:rPr>
          <w:rFonts w:ascii="Times New Roman" w:hAnsi="Times New Roman" w:cs="Times New Roman"/>
          <w:b/>
          <w:bCs/>
        </w:rPr>
      </w:pPr>
      <w:bookmarkStart w:id="6" w:name="_Toc182397023"/>
      <w:r>
        <w:rPr>
          <w:rFonts w:ascii="Times New Roman" w:hAnsi="Times New Roman" w:cs="Times New Roman"/>
          <w:b/>
          <w:bCs/>
        </w:rPr>
        <w:t xml:space="preserve">Indicator 5: </w:t>
      </w:r>
      <w:r w:rsidR="00F31AB5">
        <w:rPr>
          <w:rFonts w:ascii="Times New Roman" w:hAnsi="Times New Roman" w:cs="Times New Roman"/>
          <w:b/>
          <w:bCs/>
        </w:rPr>
        <w:t xml:space="preserve">Least </w:t>
      </w:r>
      <w:r w:rsidR="0081359F">
        <w:rPr>
          <w:rFonts w:ascii="Times New Roman" w:hAnsi="Times New Roman" w:cs="Times New Roman"/>
          <w:b/>
          <w:bCs/>
        </w:rPr>
        <w:t>Restrictive Environment (LRE)</w:t>
      </w:r>
      <w:r w:rsidR="003B3544">
        <w:rPr>
          <w:rFonts w:ascii="Times New Roman" w:hAnsi="Times New Roman" w:cs="Times New Roman"/>
          <w:b/>
          <w:bCs/>
        </w:rPr>
        <w:t xml:space="preserve"> – change aggregation by </w:t>
      </w:r>
      <w:r w:rsidR="00DE5133">
        <w:rPr>
          <w:rFonts w:ascii="Times New Roman" w:hAnsi="Times New Roman" w:cs="Times New Roman"/>
          <w:b/>
          <w:bCs/>
        </w:rPr>
        <w:t xml:space="preserve">settings </w:t>
      </w:r>
      <w:bookmarkEnd w:id="6"/>
      <w:r w:rsidRPr="17E29C3E" w:rsidR="3B20005F">
        <w:rPr>
          <w:rFonts w:ascii="Times New Roman" w:hAnsi="Times New Roman" w:cs="Times New Roman"/>
          <w:b/>
          <w:bCs/>
        </w:rPr>
        <w:t>to obtain more information and ensure that data element is not driving student placement</w:t>
      </w:r>
    </w:p>
    <w:p w:rsidR="006866C8" w:rsidRPr="00F254D8" w:rsidP="0036102F" w14:paraId="2F63F599" w14:textId="25F5C6D6">
      <w:pPr>
        <w:ind w:left="360"/>
        <w:rPr>
          <w:rFonts w:ascii="Times New Roman" w:hAnsi="Times New Roman" w:cs="Times New Roman"/>
          <w:sz w:val="24"/>
          <w:szCs w:val="24"/>
        </w:rPr>
      </w:pPr>
      <w:r w:rsidRPr="00631D2D">
        <w:rPr>
          <w:rFonts w:ascii="Times New Roman" w:hAnsi="Times New Roman" w:cs="Times New Roman"/>
          <w:sz w:val="24"/>
          <w:szCs w:val="24"/>
        </w:rPr>
        <w:t>This indicator measures the settings in which school-aged children age</w:t>
      </w:r>
      <w:r w:rsidRPr="00631D2D" w:rsidR="004529DE">
        <w:rPr>
          <w:rFonts w:ascii="Times New Roman" w:hAnsi="Times New Roman" w:cs="Times New Roman"/>
          <w:sz w:val="24"/>
          <w:szCs w:val="24"/>
        </w:rPr>
        <w:t>d</w:t>
      </w:r>
      <w:r w:rsidRPr="00631D2D">
        <w:rPr>
          <w:rFonts w:ascii="Times New Roman" w:hAnsi="Times New Roman" w:cs="Times New Roman"/>
          <w:sz w:val="24"/>
          <w:szCs w:val="24"/>
        </w:rPr>
        <w:t xml:space="preserve"> 5 who are in kindergarten through 21 receive special education and related services. </w:t>
      </w:r>
      <w:r w:rsidRPr="00631D2D" w:rsidR="004529DE">
        <w:rPr>
          <w:rFonts w:ascii="Times New Roman" w:hAnsi="Times New Roman" w:cs="Times New Roman"/>
          <w:sz w:val="24"/>
          <w:szCs w:val="24"/>
        </w:rPr>
        <w:t xml:space="preserve">Specifically, </w:t>
      </w:r>
      <w:r w:rsidR="006429C0">
        <w:rPr>
          <w:rFonts w:ascii="Times New Roman" w:hAnsi="Times New Roman" w:cs="Times New Roman"/>
          <w:sz w:val="24"/>
          <w:szCs w:val="24"/>
        </w:rPr>
        <w:t xml:space="preserve">it measures </w:t>
      </w:r>
      <w:r w:rsidRPr="00631D2D" w:rsidR="004529DE">
        <w:rPr>
          <w:rFonts w:ascii="Times New Roman" w:hAnsi="Times New Roman" w:cs="Times New Roman"/>
          <w:sz w:val="24"/>
          <w:szCs w:val="24"/>
        </w:rPr>
        <w:t xml:space="preserve">the </w:t>
      </w:r>
      <w:r w:rsidRPr="00631D2D" w:rsidR="005971DA">
        <w:rPr>
          <w:rFonts w:ascii="Times New Roman" w:hAnsi="Times New Roman" w:cs="Times New Roman"/>
          <w:sz w:val="24"/>
          <w:szCs w:val="24"/>
        </w:rPr>
        <w:t xml:space="preserve">percent of children with IEPs aged 5 who are </w:t>
      </w:r>
      <w:r w:rsidRPr="00631D2D" w:rsidR="00FC6FB5">
        <w:rPr>
          <w:rFonts w:ascii="Times New Roman" w:hAnsi="Times New Roman" w:cs="Times New Roman"/>
          <w:sz w:val="24"/>
          <w:szCs w:val="24"/>
        </w:rPr>
        <w:t>enrolled in kindergarten and aged 6 through 21 served</w:t>
      </w:r>
      <w:r w:rsidRPr="00631D2D" w:rsidR="004D52D7">
        <w:rPr>
          <w:rFonts w:ascii="Times New Roman" w:hAnsi="Times New Roman" w:cs="Times New Roman"/>
          <w:sz w:val="24"/>
          <w:szCs w:val="24"/>
        </w:rPr>
        <w:t>:</w:t>
      </w:r>
      <w:r w:rsidRPr="00631D2D" w:rsidR="00FC6FB5">
        <w:rPr>
          <w:rFonts w:ascii="Times New Roman" w:hAnsi="Times New Roman" w:cs="Times New Roman"/>
          <w:sz w:val="24"/>
          <w:szCs w:val="24"/>
        </w:rPr>
        <w:t xml:space="preserve"> </w:t>
      </w:r>
      <w:r w:rsidRPr="00631D2D" w:rsidR="004D52D7">
        <w:rPr>
          <w:rFonts w:ascii="Times New Roman" w:hAnsi="Times New Roman" w:cs="Times New Roman"/>
          <w:sz w:val="24"/>
          <w:szCs w:val="24"/>
        </w:rPr>
        <w:t xml:space="preserve">(A) </w:t>
      </w:r>
      <w:r w:rsidRPr="00631D2D" w:rsidR="00FC6FB5">
        <w:rPr>
          <w:rFonts w:ascii="Times New Roman" w:hAnsi="Times New Roman" w:cs="Times New Roman"/>
          <w:sz w:val="24"/>
          <w:szCs w:val="24"/>
        </w:rPr>
        <w:t>inside the regular class 80%</w:t>
      </w:r>
      <w:r w:rsidRPr="00631D2D" w:rsidR="004D52D7">
        <w:rPr>
          <w:rFonts w:ascii="Times New Roman" w:hAnsi="Times New Roman" w:cs="Times New Roman"/>
          <w:sz w:val="24"/>
          <w:szCs w:val="24"/>
        </w:rPr>
        <w:t xml:space="preserve"> or more of the day;</w:t>
      </w:r>
      <w:r w:rsidR="009D0005">
        <w:rPr>
          <w:rFonts w:ascii="Times New Roman" w:hAnsi="Times New Roman" w:cs="Times New Roman"/>
          <w:sz w:val="24"/>
          <w:szCs w:val="24"/>
        </w:rPr>
        <w:t xml:space="preserve"> </w:t>
      </w:r>
      <w:r w:rsidRPr="00631D2D" w:rsidR="004D52D7">
        <w:rPr>
          <w:rFonts w:ascii="Times New Roman" w:hAnsi="Times New Roman" w:cs="Times New Roman"/>
          <w:sz w:val="24"/>
          <w:szCs w:val="24"/>
        </w:rPr>
        <w:t xml:space="preserve">(B) inside the regular class less than 40% of the day; and, (C) in separate schools, residential facilities, or homebound/hospital placements.  </w:t>
      </w:r>
      <w:r w:rsidRPr="00631D2D" w:rsidR="00467222">
        <w:rPr>
          <w:rFonts w:ascii="Times New Roman" w:hAnsi="Times New Roman" w:cs="Times New Roman"/>
          <w:sz w:val="24"/>
          <w:szCs w:val="24"/>
        </w:rPr>
        <w:t xml:space="preserve">The data source for this indicator is </w:t>
      </w:r>
      <w:r w:rsidRPr="00631D2D" w:rsidR="001973CE">
        <w:rPr>
          <w:rFonts w:ascii="Times New Roman" w:hAnsi="Times New Roman" w:cs="Times New Roman"/>
          <w:sz w:val="24"/>
          <w:szCs w:val="24"/>
        </w:rPr>
        <w:t xml:space="preserve">the same data </w:t>
      </w:r>
      <w:r w:rsidRPr="00631D2D" w:rsidR="00534363">
        <w:rPr>
          <w:rFonts w:ascii="Times New Roman" w:hAnsi="Times New Roman" w:cs="Times New Roman"/>
          <w:sz w:val="24"/>
          <w:szCs w:val="24"/>
        </w:rPr>
        <w:t>States report in the IDEA Section 618 Part B Child Count and Educational Environments data</w:t>
      </w:r>
      <w:r w:rsidRPr="00631D2D" w:rsidR="00DA3C41">
        <w:rPr>
          <w:rFonts w:ascii="Times New Roman" w:hAnsi="Times New Roman" w:cs="Times New Roman"/>
          <w:sz w:val="24"/>
          <w:szCs w:val="24"/>
        </w:rPr>
        <w:t xml:space="preserve">, </w:t>
      </w:r>
      <w:r w:rsidRPr="00631D2D" w:rsidR="002046DC">
        <w:rPr>
          <w:rFonts w:ascii="Times New Roman" w:hAnsi="Times New Roman" w:cs="Times New Roman"/>
          <w:sz w:val="24"/>
          <w:szCs w:val="24"/>
        </w:rPr>
        <w:t>using the definitions in ED</w:t>
      </w:r>
      <w:r w:rsidRPr="00AD773E" w:rsidR="002046DC">
        <w:rPr>
          <w:rFonts w:ascii="Times New Roman" w:hAnsi="Times New Roman" w:cs="Times New Roman"/>
          <w:i/>
          <w:iCs/>
          <w:sz w:val="24"/>
          <w:szCs w:val="24"/>
        </w:rPr>
        <w:t>Facts</w:t>
      </w:r>
      <w:r w:rsidRPr="00631D2D" w:rsidR="002046DC">
        <w:rPr>
          <w:rFonts w:ascii="Times New Roman" w:hAnsi="Times New Roman" w:cs="Times New Roman"/>
          <w:sz w:val="24"/>
          <w:szCs w:val="24"/>
        </w:rPr>
        <w:t xml:space="preserve"> files specification FS002</w:t>
      </w:r>
      <w:r w:rsidR="00A67B7E">
        <w:rPr>
          <w:rFonts w:ascii="Times New Roman" w:hAnsi="Times New Roman" w:cs="Times New Roman"/>
          <w:sz w:val="24"/>
          <w:szCs w:val="24"/>
        </w:rPr>
        <w:t>.</w:t>
      </w:r>
      <w:r>
        <w:rPr>
          <w:rStyle w:val="FootnoteReference"/>
          <w:rFonts w:ascii="Times New Roman" w:hAnsi="Times New Roman" w:cs="Times New Roman"/>
          <w:sz w:val="24"/>
          <w:szCs w:val="24"/>
        </w:rPr>
        <w:footnoteReference w:id="4"/>
      </w:r>
      <w:r w:rsidRPr="00631D2D" w:rsidR="00534363">
        <w:rPr>
          <w:rFonts w:ascii="Times New Roman" w:hAnsi="Times New Roman" w:cs="Times New Roman"/>
          <w:sz w:val="24"/>
          <w:szCs w:val="24"/>
        </w:rPr>
        <w:t xml:space="preserve"> </w:t>
      </w:r>
      <w:r w:rsidRPr="00631D2D" w:rsidR="00BD2B1B">
        <w:rPr>
          <w:rFonts w:ascii="Times New Roman" w:hAnsi="Times New Roman" w:cs="Times New Roman"/>
          <w:sz w:val="24"/>
          <w:szCs w:val="24"/>
        </w:rPr>
        <w:t>Th</w:t>
      </w:r>
      <w:r w:rsidRPr="00631D2D" w:rsidR="00EC2683">
        <w:rPr>
          <w:rFonts w:ascii="Times New Roman" w:hAnsi="Times New Roman" w:cs="Times New Roman"/>
          <w:sz w:val="24"/>
          <w:szCs w:val="24"/>
        </w:rPr>
        <w:t>e current</w:t>
      </w:r>
      <w:r w:rsidRPr="00631D2D" w:rsidR="00DA771E">
        <w:rPr>
          <w:rFonts w:ascii="Times New Roman" w:hAnsi="Times New Roman" w:cs="Times New Roman"/>
          <w:sz w:val="24"/>
          <w:szCs w:val="24"/>
        </w:rPr>
        <w:t xml:space="preserve"> data collection </w:t>
      </w:r>
      <w:r w:rsidR="009670F4">
        <w:rPr>
          <w:rFonts w:ascii="Times New Roman" w:hAnsi="Times New Roman" w:cs="Times New Roman"/>
          <w:sz w:val="24"/>
          <w:szCs w:val="24"/>
        </w:rPr>
        <w:t xml:space="preserve">does </w:t>
      </w:r>
      <w:r w:rsidR="00D33FC9">
        <w:rPr>
          <w:rFonts w:ascii="Times New Roman" w:hAnsi="Times New Roman" w:cs="Times New Roman"/>
          <w:sz w:val="24"/>
          <w:szCs w:val="24"/>
        </w:rPr>
        <w:t>not collect</w:t>
      </w:r>
      <w:r w:rsidRPr="00631D2D" w:rsidR="00C064AD">
        <w:rPr>
          <w:rFonts w:ascii="Times New Roman" w:hAnsi="Times New Roman" w:cs="Times New Roman"/>
          <w:sz w:val="24"/>
          <w:szCs w:val="24"/>
        </w:rPr>
        <w:t xml:space="preserve"> disaggregated data </w:t>
      </w:r>
      <w:r w:rsidRPr="00631D2D" w:rsidR="006B3FF3">
        <w:rPr>
          <w:rFonts w:ascii="Times New Roman" w:hAnsi="Times New Roman" w:cs="Times New Roman"/>
          <w:sz w:val="24"/>
          <w:szCs w:val="24"/>
        </w:rPr>
        <w:t>on</w:t>
      </w:r>
      <w:r w:rsidRPr="00631D2D" w:rsidR="00610D17">
        <w:rPr>
          <w:rFonts w:ascii="Times New Roman" w:hAnsi="Times New Roman" w:cs="Times New Roman"/>
          <w:sz w:val="24"/>
          <w:szCs w:val="24"/>
        </w:rPr>
        <w:t xml:space="preserve"> </w:t>
      </w:r>
      <w:r w:rsidRPr="00631D2D" w:rsidR="00D47A93">
        <w:rPr>
          <w:rFonts w:ascii="Times New Roman" w:hAnsi="Times New Roman" w:cs="Times New Roman"/>
          <w:sz w:val="24"/>
          <w:szCs w:val="24"/>
        </w:rPr>
        <w:t>school-aged children with disabilities receiv</w:t>
      </w:r>
      <w:r w:rsidRPr="00631D2D" w:rsidR="00E17081">
        <w:rPr>
          <w:rFonts w:ascii="Times New Roman" w:hAnsi="Times New Roman" w:cs="Times New Roman"/>
          <w:sz w:val="24"/>
          <w:szCs w:val="24"/>
        </w:rPr>
        <w:t>ing</w:t>
      </w:r>
      <w:r w:rsidRPr="00631D2D" w:rsidR="00D47A93">
        <w:rPr>
          <w:rFonts w:ascii="Times New Roman" w:hAnsi="Times New Roman" w:cs="Times New Roman"/>
          <w:sz w:val="24"/>
          <w:szCs w:val="24"/>
        </w:rPr>
        <w:t xml:space="preserve"> special education and related services</w:t>
      </w:r>
      <w:r w:rsidRPr="00631D2D" w:rsidR="00E14069">
        <w:rPr>
          <w:rFonts w:ascii="Times New Roman" w:hAnsi="Times New Roman" w:cs="Times New Roman"/>
          <w:sz w:val="24"/>
          <w:szCs w:val="24"/>
        </w:rPr>
        <w:t xml:space="preserve"> </w:t>
      </w:r>
      <w:r w:rsidRPr="00631D2D" w:rsidR="00E17081">
        <w:rPr>
          <w:rFonts w:ascii="Times New Roman" w:hAnsi="Times New Roman" w:cs="Times New Roman"/>
          <w:sz w:val="24"/>
          <w:szCs w:val="24"/>
        </w:rPr>
        <w:t xml:space="preserve">in the regular class </w:t>
      </w:r>
      <w:r w:rsidRPr="00631D2D" w:rsidR="00F54C9E">
        <w:rPr>
          <w:rFonts w:ascii="Times New Roman" w:hAnsi="Times New Roman" w:cs="Times New Roman"/>
          <w:sz w:val="24"/>
          <w:szCs w:val="24"/>
        </w:rPr>
        <w:t xml:space="preserve">for </w:t>
      </w:r>
      <w:r w:rsidR="00D33FC9">
        <w:rPr>
          <w:rFonts w:ascii="Times New Roman" w:hAnsi="Times New Roman" w:cs="Times New Roman"/>
          <w:sz w:val="24"/>
          <w:szCs w:val="24"/>
        </w:rPr>
        <w:t xml:space="preserve">durations outside of </w:t>
      </w:r>
      <w:r w:rsidRPr="00631D2D" w:rsidR="006F2B55">
        <w:rPr>
          <w:rFonts w:ascii="Times New Roman" w:hAnsi="Times New Roman" w:cs="Times New Roman"/>
          <w:sz w:val="24"/>
          <w:szCs w:val="24"/>
        </w:rPr>
        <w:t xml:space="preserve">80% or more of the day, </w:t>
      </w:r>
      <w:r w:rsidRPr="00631D2D" w:rsidR="0079512C">
        <w:rPr>
          <w:rFonts w:ascii="Times New Roman" w:hAnsi="Times New Roman" w:cs="Times New Roman"/>
          <w:sz w:val="24"/>
          <w:szCs w:val="24"/>
        </w:rPr>
        <w:t xml:space="preserve">40% through 79% of the day, and </w:t>
      </w:r>
      <w:r w:rsidRPr="00631D2D" w:rsidR="006F2B55">
        <w:rPr>
          <w:rFonts w:ascii="Times New Roman" w:hAnsi="Times New Roman" w:cs="Times New Roman"/>
          <w:sz w:val="24"/>
          <w:szCs w:val="24"/>
        </w:rPr>
        <w:t>less than 40% of the day</w:t>
      </w:r>
      <w:r w:rsidRPr="00631D2D" w:rsidR="00B739CD">
        <w:rPr>
          <w:rFonts w:ascii="Times New Roman" w:hAnsi="Times New Roman" w:cs="Times New Roman"/>
          <w:sz w:val="24"/>
          <w:szCs w:val="24"/>
        </w:rPr>
        <w:t xml:space="preserve">. </w:t>
      </w:r>
      <w:r w:rsidR="00070839">
        <w:rPr>
          <w:rFonts w:ascii="Times New Roman" w:hAnsi="Times New Roman" w:cs="Times New Roman"/>
          <w:sz w:val="24"/>
          <w:szCs w:val="24"/>
        </w:rPr>
        <w:t xml:space="preserve">OSEP has </w:t>
      </w:r>
      <w:r w:rsidR="000758A3">
        <w:rPr>
          <w:rFonts w:ascii="Times New Roman" w:hAnsi="Times New Roman" w:cs="Times New Roman"/>
          <w:sz w:val="24"/>
          <w:szCs w:val="24"/>
        </w:rPr>
        <w:t xml:space="preserve">received </w:t>
      </w:r>
      <w:r w:rsidR="00070839">
        <w:rPr>
          <w:rFonts w:ascii="Times New Roman" w:hAnsi="Times New Roman" w:cs="Times New Roman"/>
          <w:sz w:val="24"/>
          <w:szCs w:val="24"/>
        </w:rPr>
        <w:t xml:space="preserve">concerns from stakeholders </w:t>
      </w:r>
      <w:r w:rsidR="000758A3">
        <w:rPr>
          <w:rFonts w:ascii="Times New Roman" w:hAnsi="Times New Roman" w:cs="Times New Roman"/>
          <w:sz w:val="24"/>
          <w:szCs w:val="24"/>
        </w:rPr>
        <w:t>indicating that</w:t>
      </w:r>
      <w:r w:rsidR="00040491">
        <w:rPr>
          <w:rFonts w:ascii="Times New Roman" w:hAnsi="Times New Roman" w:cs="Times New Roman"/>
          <w:sz w:val="24"/>
          <w:szCs w:val="24"/>
        </w:rPr>
        <w:t xml:space="preserve"> current</w:t>
      </w:r>
      <w:r w:rsidR="00070839">
        <w:rPr>
          <w:rFonts w:ascii="Times New Roman" w:hAnsi="Times New Roman" w:cs="Times New Roman"/>
          <w:sz w:val="24"/>
          <w:szCs w:val="24"/>
        </w:rPr>
        <w:t xml:space="preserve"> data collection </w:t>
      </w:r>
      <w:r w:rsidR="00040491">
        <w:rPr>
          <w:rFonts w:ascii="Times New Roman" w:hAnsi="Times New Roman" w:cs="Times New Roman"/>
          <w:sz w:val="24"/>
          <w:szCs w:val="24"/>
        </w:rPr>
        <w:t xml:space="preserve">practices </w:t>
      </w:r>
      <w:r w:rsidR="00070839">
        <w:rPr>
          <w:rFonts w:ascii="Times New Roman" w:hAnsi="Times New Roman" w:cs="Times New Roman"/>
          <w:sz w:val="24"/>
          <w:szCs w:val="24"/>
        </w:rPr>
        <w:t>and reporting</w:t>
      </w:r>
      <w:r w:rsidR="00040491">
        <w:rPr>
          <w:rFonts w:ascii="Times New Roman" w:hAnsi="Times New Roman" w:cs="Times New Roman"/>
          <w:sz w:val="24"/>
          <w:szCs w:val="24"/>
        </w:rPr>
        <w:t xml:space="preserve"> requirements may</w:t>
      </w:r>
      <w:r w:rsidR="00566A83">
        <w:rPr>
          <w:rFonts w:ascii="Times New Roman" w:hAnsi="Times New Roman" w:cs="Times New Roman"/>
          <w:sz w:val="24"/>
          <w:szCs w:val="24"/>
        </w:rPr>
        <w:t xml:space="preserve"> inadvertently influence</w:t>
      </w:r>
      <w:r w:rsidR="00070839">
        <w:rPr>
          <w:rFonts w:ascii="Times New Roman" w:hAnsi="Times New Roman" w:cs="Times New Roman"/>
          <w:sz w:val="24"/>
          <w:szCs w:val="24"/>
        </w:rPr>
        <w:t xml:space="preserve"> placement decisions for children with disabilities. Specifically,</w:t>
      </w:r>
      <w:r w:rsidR="00566A83">
        <w:rPr>
          <w:rFonts w:ascii="Times New Roman" w:hAnsi="Times New Roman" w:cs="Times New Roman"/>
          <w:sz w:val="24"/>
          <w:szCs w:val="24"/>
        </w:rPr>
        <w:t xml:space="preserve"> </w:t>
      </w:r>
      <w:r w:rsidR="00070839">
        <w:rPr>
          <w:rFonts w:ascii="Times New Roman" w:hAnsi="Times New Roman" w:cs="Times New Roman"/>
          <w:sz w:val="24"/>
          <w:szCs w:val="24"/>
        </w:rPr>
        <w:t xml:space="preserve">the </w:t>
      </w:r>
      <w:r w:rsidR="009331A8">
        <w:rPr>
          <w:rFonts w:ascii="Times New Roman" w:hAnsi="Times New Roman" w:cs="Times New Roman"/>
          <w:sz w:val="24"/>
          <w:szCs w:val="24"/>
        </w:rPr>
        <w:t>existing</w:t>
      </w:r>
      <w:r w:rsidR="00070839">
        <w:rPr>
          <w:rFonts w:ascii="Times New Roman" w:hAnsi="Times New Roman" w:cs="Times New Roman"/>
          <w:sz w:val="24"/>
          <w:szCs w:val="24"/>
        </w:rPr>
        <w:t xml:space="preserve"> disaggregation</w:t>
      </w:r>
      <w:r w:rsidR="009331A8">
        <w:rPr>
          <w:rFonts w:ascii="Times New Roman" w:hAnsi="Times New Roman" w:cs="Times New Roman"/>
          <w:sz w:val="24"/>
          <w:szCs w:val="24"/>
        </w:rPr>
        <w:t xml:space="preserve"> of</w:t>
      </w:r>
      <w:r w:rsidR="00070839">
        <w:rPr>
          <w:rFonts w:ascii="Times New Roman" w:hAnsi="Times New Roman" w:cs="Times New Roman"/>
          <w:sz w:val="24"/>
          <w:szCs w:val="24"/>
        </w:rPr>
        <w:t xml:space="preserve"> educational environments and child count data, </w:t>
      </w:r>
      <w:r w:rsidR="009331A8">
        <w:rPr>
          <w:rFonts w:ascii="Times New Roman" w:hAnsi="Times New Roman" w:cs="Times New Roman"/>
          <w:sz w:val="24"/>
          <w:szCs w:val="24"/>
        </w:rPr>
        <w:t xml:space="preserve">along with the expectation that </w:t>
      </w:r>
      <w:r w:rsidR="00BB6F4F">
        <w:rPr>
          <w:rFonts w:ascii="Times New Roman" w:hAnsi="Times New Roman" w:cs="Times New Roman"/>
          <w:sz w:val="24"/>
          <w:szCs w:val="24"/>
        </w:rPr>
        <w:t>targets for Indicator 5A increase over baseline data, could be interpreted as conveying an expectation</w:t>
      </w:r>
      <w:r w:rsidR="004F0A9B">
        <w:rPr>
          <w:rFonts w:ascii="Times New Roman" w:hAnsi="Times New Roman" w:cs="Times New Roman"/>
          <w:sz w:val="24"/>
          <w:szCs w:val="24"/>
        </w:rPr>
        <w:t xml:space="preserve"> </w:t>
      </w:r>
      <w:r w:rsidRPr="00C439F5" w:rsidR="00C439F5">
        <w:rPr>
          <w:rFonts w:ascii="Times New Roman" w:hAnsi="Times New Roman" w:cs="Times New Roman"/>
          <w:sz w:val="24"/>
          <w:szCs w:val="24"/>
        </w:rPr>
        <w:t xml:space="preserve">that all children with disabilities should be educated in the regular class for at least 80 percent of the school day. </w:t>
      </w:r>
      <w:r w:rsidR="00B745A6">
        <w:rPr>
          <w:rFonts w:ascii="Times New Roman" w:hAnsi="Times New Roman" w:cs="Times New Roman"/>
          <w:sz w:val="24"/>
          <w:szCs w:val="24"/>
        </w:rPr>
        <w:t>Under the IDEA, however</w:t>
      </w:r>
      <w:r w:rsidRPr="00C439F5" w:rsidR="00C439F5">
        <w:rPr>
          <w:rFonts w:ascii="Times New Roman" w:hAnsi="Times New Roman" w:cs="Times New Roman"/>
          <w:sz w:val="24"/>
          <w:szCs w:val="24"/>
        </w:rPr>
        <w:t xml:space="preserve">, placement decisions must be made on an individualized basis, reflecting each child’s unique needs and </w:t>
      </w:r>
      <w:r w:rsidRPr="17E29C3E" w:rsidR="275C893B">
        <w:rPr>
          <w:rFonts w:ascii="Times New Roman" w:hAnsi="Times New Roman" w:cs="Times New Roman"/>
          <w:sz w:val="24"/>
          <w:szCs w:val="24"/>
        </w:rPr>
        <w:t>parental input,</w:t>
      </w:r>
      <w:r w:rsidRPr="00C439F5" w:rsidR="00C439F5">
        <w:rPr>
          <w:rFonts w:ascii="Times New Roman" w:hAnsi="Times New Roman" w:cs="Times New Roman"/>
          <w:sz w:val="24"/>
          <w:szCs w:val="24"/>
        </w:rPr>
        <w:t xml:space="preserve"> determined through the development of the child’s IEP.</w:t>
      </w:r>
      <w:r w:rsidR="00B745A6">
        <w:rPr>
          <w:rFonts w:ascii="Times New Roman" w:hAnsi="Times New Roman" w:cs="Times New Roman"/>
          <w:sz w:val="24"/>
          <w:szCs w:val="24"/>
        </w:rPr>
        <w:t xml:space="preserve"> </w:t>
      </w:r>
      <w:r w:rsidR="0091791E">
        <w:rPr>
          <w:rFonts w:ascii="Times New Roman" w:hAnsi="Times New Roman" w:cs="Times New Roman"/>
          <w:sz w:val="24"/>
          <w:szCs w:val="24"/>
        </w:rPr>
        <w:t xml:space="preserve">To address the concerns raised by </w:t>
      </w:r>
      <w:r w:rsidR="000F232A">
        <w:rPr>
          <w:rFonts w:ascii="Times New Roman" w:hAnsi="Times New Roman" w:cs="Times New Roman"/>
          <w:sz w:val="24"/>
          <w:szCs w:val="24"/>
        </w:rPr>
        <w:t>stakeholders, t</w:t>
      </w:r>
      <w:r w:rsidRPr="00631D2D" w:rsidR="00A0041F">
        <w:rPr>
          <w:rFonts w:ascii="Times New Roman" w:hAnsi="Times New Roman" w:cs="Times New Roman"/>
          <w:sz w:val="24"/>
          <w:szCs w:val="24"/>
        </w:rPr>
        <w:t>he Department is interested in collecting data on the settings in which school</w:t>
      </w:r>
      <w:r w:rsidRPr="00631D2D" w:rsidR="00933363">
        <w:rPr>
          <w:rFonts w:ascii="Times New Roman" w:hAnsi="Times New Roman" w:cs="Times New Roman"/>
          <w:sz w:val="24"/>
          <w:szCs w:val="24"/>
        </w:rPr>
        <w:t>-</w:t>
      </w:r>
      <w:r w:rsidRPr="00631D2D" w:rsidR="00A0041F">
        <w:rPr>
          <w:rFonts w:ascii="Times New Roman" w:hAnsi="Times New Roman" w:cs="Times New Roman"/>
          <w:sz w:val="24"/>
          <w:szCs w:val="24"/>
        </w:rPr>
        <w:t>aged</w:t>
      </w:r>
      <w:r w:rsidRPr="00631D2D" w:rsidR="00933363">
        <w:rPr>
          <w:rFonts w:ascii="Times New Roman" w:hAnsi="Times New Roman" w:cs="Times New Roman"/>
          <w:sz w:val="24"/>
          <w:szCs w:val="24"/>
        </w:rPr>
        <w:t xml:space="preserve"> </w:t>
      </w:r>
      <w:r w:rsidRPr="00631D2D" w:rsidR="00A0041F">
        <w:rPr>
          <w:rFonts w:ascii="Times New Roman" w:hAnsi="Times New Roman" w:cs="Times New Roman"/>
          <w:sz w:val="24"/>
          <w:szCs w:val="24"/>
        </w:rPr>
        <w:t>children receive special education and related services using an expanded breakdown of time spent in the regular class</w:t>
      </w:r>
      <w:r w:rsidRPr="00F254D8" w:rsidR="00A0041F">
        <w:rPr>
          <w:rFonts w:ascii="Times New Roman" w:hAnsi="Times New Roman" w:cs="Times New Roman"/>
          <w:sz w:val="24"/>
          <w:szCs w:val="24"/>
        </w:rPr>
        <w:t xml:space="preserve">. </w:t>
      </w:r>
      <w:r w:rsidRPr="00F254D8" w:rsidR="00933363">
        <w:rPr>
          <w:rFonts w:ascii="Times New Roman" w:hAnsi="Times New Roman" w:cs="Times New Roman"/>
          <w:sz w:val="24"/>
          <w:szCs w:val="24"/>
        </w:rPr>
        <w:t>Specifically, the Dep</w:t>
      </w:r>
      <w:r w:rsidRPr="00F254D8" w:rsidR="00116721">
        <w:rPr>
          <w:rFonts w:ascii="Times New Roman" w:hAnsi="Times New Roman" w:cs="Times New Roman"/>
          <w:sz w:val="24"/>
          <w:szCs w:val="24"/>
        </w:rPr>
        <w:t xml:space="preserve">artment is interested </w:t>
      </w:r>
      <w:r w:rsidRPr="00F254D8" w:rsidR="00C232CE">
        <w:rPr>
          <w:rFonts w:ascii="Times New Roman" w:hAnsi="Times New Roman" w:cs="Times New Roman"/>
          <w:sz w:val="24"/>
          <w:szCs w:val="24"/>
        </w:rPr>
        <w:t xml:space="preserve">in </w:t>
      </w:r>
      <w:r w:rsidRPr="00F254D8" w:rsidR="00F35B12">
        <w:rPr>
          <w:rFonts w:ascii="Times New Roman" w:hAnsi="Times New Roman" w:cs="Times New Roman"/>
          <w:sz w:val="24"/>
          <w:szCs w:val="24"/>
        </w:rPr>
        <w:t xml:space="preserve">using </w:t>
      </w:r>
      <w:r w:rsidRPr="17E29C3E" w:rsidR="4D3ACFE7">
        <w:rPr>
          <w:rFonts w:ascii="Times New Roman" w:hAnsi="Times New Roman" w:cs="Times New Roman"/>
          <w:sz w:val="24"/>
          <w:szCs w:val="24"/>
        </w:rPr>
        <w:t>deciles</w:t>
      </w:r>
      <w:r w:rsidRPr="00F254D8" w:rsidR="005A427C">
        <w:rPr>
          <w:rFonts w:ascii="Times New Roman" w:hAnsi="Times New Roman" w:cs="Times New Roman"/>
          <w:sz w:val="24"/>
          <w:szCs w:val="24"/>
        </w:rPr>
        <w:t xml:space="preserve"> </w:t>
      </w:r>
      <w:r w:rsidRPr="00F254D8" w:rsidR="00F20227">
        <w:rPr>
          <w:rFonts w:ascii="Times New Roman" w:hAnsi="Times New Roman" w:cs="Times New Roman"/>
          <w:sz w:val="24"/>
          <w:szCs w:val="24"/>
        </w:rPr>
        <w:t xml:space="preserve">to collect data on the time spent in the regular class </w:t>
      </w:r>
      <w:r w:rsidRPr="00F254D8" w:rsidR="00041561">
        <w:rPr>
          <w:rFonts w:ascii="Times New Roman" w:hAnsi="Times New Roman" w:cs="Times New Roman"/>
          <w:sz w:val="24"/>
          <w:szCs w:val="24"/>
        </w:rPr>
        <w:t>(</w:t>
      </w:r>
      <w:r w:rsidRPr="17E29C3E" w:rsidR="770C2C5F">
        <w:rPr>
          <w:rFonts w:ascii="Times New Roman" w:hAnsi="Times New Roman" w:cs="Times New Roman"/>
          <w:sz w:val="24"/>
          <w:szCs w:val="24"/>
        </w:rPr>
        <w:t>e.g</w:t>
      </w:r>
      <w:r w:rsidRPr="00F254D8" w:rsidR="00041561">
        <w:rPr>
          <w:rFonts w:ascii="Times New Roman" w:hAnsi="Times New Roman" w:cs="Times New Roman"/>
          <w:sz w:val="24"/>
          <w:szCs w:val="24"/>
        </w:rPr>
        <w:t xml:space="preserve">., </w:t>
      </w:r>
      <w:r w:rsidRPr="00F254D8" w:rsidR="00840ACE">
        <w:rPr>
          <w:rFonts w:ascii="Times New Roman" w:hAnsi="Times New Roman" w:cs="Times New Roman"/>
          <w:sz w:val="24"/>
          <w:szCs w:val="24"/>
        </w:rPr>
        <w:t xml:space="preserve">40% </w:t>
      </w:r>
      <w:r w:rsidRPr="00F254D8" w:rsidR="007B5BBF">
        <w:rPr>
          <w:rFonts w:ascii="Times New Roman" w:hAnsi="Times New Roman" w:cs="Times New Roman"/>
          <w:sz w:val="24"/>
          <w:szCs w:val="24"/>
        </w:rPr>
        <w:t xml:space="preserve">through 49% </w:t>
      </w:r>
      <w:r w:rsidRPr="00F254D8" w:rsidR="00840ACE">
        <w:rPr>
          <w:rFonts w:ascii="Times New Roman" w:hAnsi="Times New Roman" w:cs="Times New Roman"/>
          <w:sz w:val="24"/>
          <w:szCs w:val="24"/>
        </w:rPr>
        <w:t xml:space="preserve">of the day, 50% </w:t>
      </w:r>
      <w:r w:rsidRPr="00F254D8" w:rsidR="007B5BBF">
        <w:rPr>
          <w:rFonts w:ascii="Times New Roman" w:hAnsi="Times New Roman" w:cs="Times New Roman"/>
          <w:sz w:val="24"/>
          <w:szCs w:val="24"/>
        </w:rPr>
        <w:t xml:space="preserve">through 59% </w:t>
      </w:r>
      <w:r w:rsidRPr="00F254D8" w:rsidR="00840ACE">
        <w:rPr>
          <w:rFonts w:ascii="Times New Roman" w:hAnsi="Times New Roman" w:cs="Times New Roman"/>
          <w:sz w:val="24"/>
          <w:szCs w:val="24"/>
        </w:rPr>
        <w:t xml:space="preserve">of the day, 60% </w:t>
      </w:r>
      <w:r w:rsidRPr="00F254D8" w:rsidR="008C3ACF">
        <w:rPr>
          <w:rFonts w:ascii="Times New Roman" w:hAnsi="Times New Roman" w:cs="Times New Roman"/>
          <w:sz w:val="24"/>
          <w:szCs w:val="24"/>
        </w:rPr>
        <w:t xml:space="preserve">through 69% </w:t>
      </w:r>
      <w:r w:rsidRPr="00F254D8" w:rsidR="00840ACE">
        <w:rPr>
          <w:rFonts w:ascii="Times New Roman" w:hAnsi="Times New Roman" w:cs="Times New Roman"/>
          <w:sz w:val="24"/>
          <w:szCs w:val="24"/>
        </w:rPr>
        <w:t>of the day</w:t>
      </w:r>
      <w:r w:rsidR="00F254D8">
        <w:rPr>
          <w:rFonts w:ascii="Times New Roman" w:hAnsi="Times New Roman" w:cs="Times New Roman"/>
          <w:sz w:val="24"/>
          <w:szCs w:val="24"/>
        </w:rPr>
        <w:t xml:space="preserve">, </w:t>
      </w:r>
      <w:r w:rsidR="00266822">
        <w:rPr>
          <w:rFonts w:ascii="Times New Roman" w:hAnsi="Times New Roman" w:cs="Times New Roman"/>
          <w:sz w:val="24"/>
          <w:szCs w:val="24"/>
        </w:rPr>
        <w:t xml:space="preserve">and </w:t>
      </w:r>
      <w:r w:rsidR="00F254D8">
        <w:rPr>
          <w:rFonts w:ascii="Times New Roman" w:hAnsi="Times New Roman" w:cs="Times New Roman"/>
          <w:sz w:val="24"/>
          <w:szCs w:val="24"/>
        </w:rPr>
        <w:t>70% through 79% of the day</w:t>
      </w:r>
      <w:r w:rsidRPr="00F254D8" w:rsidR="008C3ACF">
        <w:rPr>
          <w:rFonts w:ascii="Times New Roman" w:hAnsi="Times New Roman" w:cs="Times New Roman"/>
          <w:sz w:val="24"/>
          <w:szCs w:val="24"/>
        </w:rPr>
        <w:t xml:space="preserve">). </w:t>
      </w:r>
      <w:r w:rsidR="00252B96">
        <w:rPr>
          <w:rFonts w:ascii="Times New Roman" w:hAnsi="Times New Roman" w:cs="Times New Roman"/>
          <w:sz w:val="24"/>
          <w:szCs w:val="24"/>
        </w:rPr>
        <w:t>Th</w:t>
      </w:r>
      <w:r w:rsidR="009A0E9A">
        <w:rPr>
          <w:rFonts w:ascii="Times New Roman" w:hAnsi="Times New Roman" w:cs="Times New Roman"/>
          <w:sz w:val="24"/>
          <w:szCs w:val="24"/>
        </w:rPr>
        <w:t>is</w:t>
      </w:r>
      <w:r w:rsidR="00252B96">
        <w:rPr>
          <w:rFonts w:ascii="Times New Roman" w:hAnsi="Times New Roman" w:cs="Times New Roman"/>
          <w:sz w:val="24"/>
          <w:szCs w:val="24"/>
        </w:rPr>
        <w:t xml:space="preserve"> </w:t>
      </w:r>
      <w:r w:rsidRPr="00F254D8" w:rsidR="00B739CD">
        <w:rPr>
          <w:rFonts w:ascii="Times New Roman" w:hAnsi="Times New Roman" w:cs="Times New Roman"/>
          <w:sz w:val="24"/>
          <w:szCs w:val="24"/>
        </w:rPr>
        <w:t>further disaggregati</w:t>
      </w:r>
      <w:r w:rsidR="003F3042">
        <w:rPr>
          <w:rFonts w:ascii="Times New Roman" w:hAnsi="Times New Roman" w:cs="Times New Roman"/>
          <w:sz w:val="24"/>
          <w:szCs w:val="24"/>
        </w:rPr>
        <w:t xml:space="preserve">on of </w:t>
      </w:r>
      <w:r w:rsidR="00165188">
        <w:rPr>
          <w:rFonts w:ascii="Times New Roman" w:hAnsi="Times New Roman" w:cs="Times New Roman"/>
          <w:sz w:val="24"/>
          <w:szCs w:val="24"/>
        </w:rPr>
        <w:t xml:space="preserve">the </w:t>
      </w:r>
      <w:r w:rsidRPr="00F254D8" w:rsidR="00B739CD">
        <w:rPr>
          <w:rFonts w:ascii="Times New Roman" w:hAnsi="Times New Roman" w:cs="Times New Roman"/>
          <w:sz w:val="24"/>
          <w:szCs w:val="24"/>
        </w:rPr>
        <w:t xml:space="preserve">data </w:t>
      </w:r>
      <w:r w:rsidR="009A0E9A">
        <w:rPr>
          <w:rFonts w:ascii="Times New Roman" w:hAnsi="Times New Roman" w:cs="Times New Roman"/>
          <w:sz w:val="24"/>
          <w:szCs w:val="24"/>
        </w:rPr>
        <w:t xml:space="preserve">would </w:t>
      </w:r>
      <w:r w:rsidR="003F3042">
        <w:rPr>
          <w:rFonts w:ascii="Times New Roman" w:hAnsi="Times New Roman" w:cs="Times New Roman"/>
          <w:sz w:val="24"/>
          <w:szCs w:val="24"/>
        </w:rPr>
        <w:t xml:space="preserve">provide </w:t>
      </w:r>
      <w:r w:rsidRPr="00F254D8" w:rsidR="00D13DB7">
        <w:rPr>
          <w:rFonts w:ascii="Times New Roman" w:hAnsi="Times New Roman" w:cs="Times New Roman"/>
          <w:sz w:val="24"/>
          <w:szCs w:val="24"/>
        </w:rPr>
        <w:t xml:space="preserve">greater </w:t>
      </w:r>
      <w:r w:rsidRPr="17E29C3E" w:rsidR="5C65798F">
        <w:rPr>
          <w:rFonts w:ascii="Times New Roman" w:hAnsi="Times New Roman" w:cs="Times New Roman"/>
          <w:sz w:val="24"/>
          <w:szCs w:val="24"/>
        </w:rPr>
        <w:t xml:space="preserve">precision </w:t>
      </w:r>
      <w:r w:rsidR="00D13DB7">
        <w:rPr>
          <w:rFonts w:ascii="Times New Roman" w:hAnsi="Times New Roman" w:cs="Times New Roman"/>
          <w:sz w:val="24"/>
          <w:szCs w:val="24"/>
        </w:rPr>
        <w:t xml:space="preserve">and </w:t>
      </w:r>
      <w:r w:rsidRPr="00F254D8" w:rsidR="00D13DB7">
        <w:rPr>
          <w:rFonts w:ascii="Times New Roman" w:hAnsi="Times New Roman" w:cs="Times New Roman"/>
          <w:sz w:val="24"/>
          <w:szCs w:val="24"/>
        </w:rPr>
        <w:t>transparency on data related to school aged-children who receive special education and related services in the regular class</w:t>
      </w:r>
      <w:r w:rsidR="00FC60F9">
        <w:rPr>
          <w:rFonts w:ascii="Times New Roman" w:hAnsi="Times New Roman" w:cs="Times New Roman"/>
          <w:sz w:val="24"/>
          <w:szCs w:val="24"/>
        </w:rPr>
        <w:t xml:space="preserve">, as well as </w:t>
      </w:r>
      <w:r w:rsidR="009950C3">
        <w:rPr>
          <w:rFonts w:ascii="Times New Roman" w:hAnsi="Times New Roman" w:cs="Times New Roman"/>
          <w:sz w:val="24"/>
          <w:szCs w:val="24"/>
        </w:rPr>
        <w:t xml:space="preserve">help </w:t>
      </w:r>
      <w:r w:rsidR="00FC60F9">
        <w:rPr>
          <w:rFonts w:ascii="Times New Roman" w:hAnsi="Times New Roman" w:cs="Times New Roman"/>
          <w:sz w:val="24"/>
          <w:szCs w:val="24"/>
        </w:rPr>
        <w:t xml:space="preserve">shift the </w:t>
      </w:r>
      <w:r w:rsidR="00327502">
        <w:rPr>
          <w:rFonts w:ascii="Times New Roman" w:hAnsi="Times New Roman" w:cs="Times New Roman"/>
          <w:sz w:val="24"/>
          <w:szCs w:val="24"/>
        </w:rPr>
        <w:t>focus from one set</w:t>
      </w:r>
      <w:r w:rsidR="003674F8">
        <w:rPr>
          <w:rFonts w:ascii="Times New Roman" w:hAnsi="Times New Roman" w:cs="Times New Roman"/>
          <w:sz w:val="24"/>
          <w:szCs w:val="24"/>
        </w:rPr>
        <w:t>ting (</w:t>
      </w:r>
      <w:r w:rsidR="00872415">
        <w:rPr>
          <w:rFonts w:ascii="Times New Roman" w:hAnsi="Times New Roman" w:cs="Times New Roman"/>
          <w:sz w:val="24"/>
          <w:szCs w:val="24"/>
        </w:rPr>
        <w:t>inside</w:t>
      </w:r>
      <w:r w:rsidR="00B91FE7">
        <w:rPr>
          <w:rFonts w:ascii="Times New Roman" w:hAnsi="Times New Roman" w:cs="Times New Roman"/>
          <w:sz w:val="24"/>
          <w:szCs w:val="24"/>
        </w:rPr>
        <w:t xml:space="preserve"> the regular class 80% or more of the day) to </w:t>
      </w:r>
      <w:r w:rsidR="00E70C15">
        <w:rPr>
          <w:rFonts w:ascii="Times New Roman" w:hAnsi="Times New Roman" w:cs="Times New Roman"/>
          <w:sz w:val="24"/>
          <w:szCs w:val="24"/>
        </w:rPr>
        <w:t>service provision</w:t>
      </w:r>
      <w:r w:rsidR="00B3711E">
        <w:rPr>
          <w:rFonts w:ascii="Times New Roman" w:hAnsi="Times New Roman" w:cs="Times New Roman"/>
          <w:sz w:val="24"/>
          <w:szCs w:val="24"/>
        </w:rPr>
        <w:t xml:space="preserve"> across a broader </w:t>
      </w:r>
      <w:r w:rsidR="00B3711E">
        <w:rPr>
          <w:rFonts w:ascii="Times New Roman" w:hAnsi="Times New Roman" w:cs="Times New Roman"/>
          <w:sz w:val="24"/>
          <w:szCs w:val="24"/>
        </w:rPr>
        <w:t>range of setting</w:t>
      </w:r>
      <w:r w:rsidR="00A60402">
        <w:rPr>
          <w:rFonts w:ascii="Times New Roman" w:hAnsi="Times New Roman" w:cs="Times New Roman"/>
          <w:sz w:val="24"/>
          <w:szCs w:val="24"/>
        </w:rPr>
        <w:t xml:space="preserve">s. </w:t>
      </w:r>
      <w:r w:rsidR="0036102F">
        <w:rPr>
          <w:rFonts w:ascii="Times New Roman" w:hAnsi="Times New Roman" w:cs="Times New Roman"/>
          <w:sz w:val="24"/>
          <w:szCs w:val="24"/>
        </w:rPr>
        <w:t xml:space="preserve">Additionally, </w:t>
      </w:r>
      <w:r w:rsidRPr="17E29C3E" w:rsidR="0BCA1D0C">
        <w:rPr>
          <w:rFonts w:ascii="Times New Roman" w:hAnsi="Times New Roman" w:cs="Times New Roman"/>
          <w:sz w:val="24"/>
          <w:szCs w:val="24"/>
        </w:rPr>
        <w:t>increasing the precision of the data reported on LRE will allow</w:t>
      </w:r>
      <w:r w:rsidR="0036102F">
        <w:rPr>
          <w:rFonts w:ascii="Times New Roman" w:hAnsi="Times New Roman" w:cs="Times New Roman"/>
          <w:sz w:val="24"/>
          <w:szCs w:val="24"/>
        </w:rPr>
        <w:t xml:space="preserve"> </w:t>
      </w:r>
      <w:r w:rsidRPr="00F254D8" w:rsidR="009D2C89">
        <w:rPr>
          <w:rFonts w:ascii="Times New Roman" w:hAnsi="Times New Roman" w:cs="Times New Roman"/>
          <w:sz w:val="24"/>
          <w:szCs w:val="24"/>
        </w:rPr>
        <w:t xml:space="preserve">the Department to better target </w:t>
      </w:r>
      <w:r w:rsidRPr="00F254D8" w:rsidR="00C84A86">
        <w:rPr>
          <w:rFonts w:ascii="Times New Roman" w:hAnsi="Times New Roman" w:cs="Times New Roman"/>
          <w:sz w:val="24"/>
          <w:szCs w:val="24"/>
        </w:rPr>
        <w:t>its technical assistance and monitoring activities</w:t>
      </w:r>
      <w:r w:rsidR="0036102F">
        <w:rPr>
          <w:rFonts w:ascii="Times New Roman" w:hAnsi="Times New Roman" w:cs="Times New Roman"/>
          <w:sz w:val="24"/>
          <w:szCs w:val="24"/>
        </w:rPr>
        <w:t>.</w:t>
      </w:r>
      <w:r w:rsidRPr="00F254D8" w:rsidR="00C84A86">
        <w:rPr>
          <w:rFonts w:ascii="Times New Roman" w:hAnsi="Times New Roman" w:cs="Times New Roman"/>
          <w:sz w:val="24"/>
          <w:szCs w:val="24"/>
        </w:rPr>
        <w:t xml:space="preserve"> </w:t>
      </w:r>
    </w:p>
    <w:p w:rsidR="006866C8" w:rsidRPr="0056209D" w:rsidP="006866C8" w14:paraId="28D1B158" w14:textId="77777777">
      <w:pPr>
        <w:pStyle w:val="Heading5"/>
        <w:rPr>
          <w:rFonts w:ascii="Times New Roman" w:hAnsi="Times New Roman" w:cs="Times New Roman"/>
          <w:b/>
          <w:bCs/>
          <w:sz w:val="24"/>
          <w:szCs w:val="24"/>
        </w:rPr>
      </w:pPr>
      <w:r w:rsidRPr="0056209D">
        <w:rPr>
          <w:rFonts w:ascii="Times New Roman" w:hAnsi="Times New Roman" w:cs="Times New Roman"/>
          <w:b/>
          <w:bCs/>
          <w:sz w:val="24"/>
          <w:szCs w:val="24"/>
        </w:rPr>
        <w:t>Questions</w:t>
      </w:r>
    </w:p>
    <w:p w:rsidR="005F493D" w:rsidRPr="00D6509E" w:rsidP="005F493D" w14:paraId="5A444A03" w14:textId="13A48581">
      <w:pPr>
        <w:pStyle w:val="ListParagraph"/>
        <w:rPr>
          <w:rFonts w:ascii="Times New Roman" w:eastAsia="Times New Roman" w:hAnsi="Times New Roman" w:cs="Times New Roman"/>
          <w:sz w:val="24"/>
          <w:szCs w:val="24"/>
        </w:rPr>
      </w:pPr>
      <w:r w:rsidRPr="00D6509E">
        <w:rPr>
          <w:rFonts w:ascii="Times New Roman" w:eastAsia="Times New Roman" w:hAnsi="Times New Roman" w:cs="Times New Roman"/>
          <w:sz w:val="24"/>
          <w:szCs w:val="24"/>
        </w:rPr>
        <w:t xml:space="preserve">How would </w:t>
      </w:r>
      <w:r w:rsidR="00C02466">
        <w:rPr>
          <w:rFonts w:ascii="Times New Roman" w:eastAsia="Times New Roman" w:hAnsi="Times New Roman" w:cs="Times New Roman"/>
          <w:sz w:val="24"/>
          <w:szCs w:val="24"/>
        </w:rPr>
        <w:t>the</w:t>
      </w:r>
      <w:r w:rsidR="00A73F6A">
        <w:rPr>
          <w:rFonts w:ascii="Times New Roman" w:eastAsia="Times New Roman" w:hAnsi="Times New Roman" w:cs="Times New Roman"/>
          <w:sz w:val="24"/>
          <w:szCs w:val="24"/>
        </w:rPr>
        <w:t xml:space="preserve"> </w:t>
      </w:r>
      <w:r w:rsidRPr="00D6509E">
        <w:rPr>
          <w:rFonts w:ascii="Times New Roman" w:eastAsia="Times New Roman" w:hAnsi="Times New Roman" w:cs="Times New Roman"/>
          <w:sz w:val="24"/>
          <w:szCs w:val="24"/>
        </w:rPr>
        <w:t xml:space="preserve">data collection and reporting processes need to change to report the count of </w:t>
      </w:r>
      <w:r>
        <w:rPr>
          <w:rFonts w:ascii="Times New Roman" w:eastAsia="Times New Roman" w:hAnsi="Times New Roman" w:cs="Times New Roman"/>
          <w:sz w:val="24"/>
          <w:szCs w:val="24"/>
        </w:rPr>
        <w:t xml:space="preserve">school-aged children receiving special education and related services in the regular class using an </w:t>
      </w:r>
      <w:r w:rsidRPr="00631D2D">
        <w:rPr>
          <w:rFonts w:ascii="Times New Roman" w:hAnsi="Times New Roman" w:cs="Times New Roman"/>
          <w:sz w:val="24"/>
          <w:szCs w:val="24"/>
        </w:rPr>
        <w:t>expanded breakdown of time spent in the regular class</w:t>
      </w:r>
      <w:r w:rsidRPr="00D6509E">
        <w:rPr>
          <w:rFonts w:ascii="Times New Roman" w:hAnsi="Times New Roman" w:cs="Times New Roman"/>
          <w:sz w:val="24"/>
          <w:szCs w:val="24"/>
        </w:rPr>
        <w:t xml:space="preserve"> (</w:t>
      </w:r>
      <w:r w:rsidRPr="17E29C3E" w:rsidR="28A52EA3">
        <w:rPr>
          <w:rFonts w:ascii="Times New Roman" w:hAnsi="Times New Roman" w:cs="Times New Roman"/>
          <w:sz w:val="24"/>
          <w:szCs w:val="24"/>
        </w:rPr>
        <w:t>e.g.</w:t>
      </w:r>
      <w:r w:rsidRPr="00D6509E">
        <w:rPr>
          <w:rFonts w:ascii="Times New Roman" w:hAnsi="Times New Roman" w:cs="Times New Roman"/>
          <w:sz w:val="24"/>
          <w:szCs w:val="24"/>
        </w:rPr>
        <w:t>, 40% through 49% of the day, 50% through 59% of the day, 60% through 69% of the day</w:t>
      </w:r>
      <w:r w:rsidR="00266822">
        <w:rPr>
          <w:rFonts w:ascii="Times New Roman" w:hAnsi="Times New Roman" w:cs="Times New Roman"/>
          <w:sz w:val="24"/>
          <w:szCs w:val="24"/>
        </w:rPr>
        <w:t>, and 70% through 79% of the day</w:t>
      </w:r>
      <w:r w:rsidRPr="00D6509E">
        <w:rPr>
          <w:rFonts w:ascii="Times New Roman" w:hAnsi="Times New Roman" w:cs="Times New Roman"/>
          <w:sz w:val="24"/>
          <w:szCs w:val="24"/>
        </w:rPr>
        <w:t>)</w:t>
      </w:r>
      <w:r w:rsidR="000F4FF3">
        <w:rPr>
          <w:rFonts w:ascii="Times New Roman" w:hAnsi="Times New Roman" w:cs="Times New Roman"/>
          <w:sz w:val="24"/>
          <w:szCs w:val="24"/>
        </w:rPr>
        <w:t>?</w:t>
      </w:r>
    </w:p>
    <w:p w:rsidR="00ED097A" w:rsidP="00C45FB4" w14:paraId="6BB5B70F" w14:textId="4527E974">
      <w:pPr>
        <w:pStyle w:val="ListParagraph"/>
        <w:rPr>
          <w:rFonts w:ascii="Times New Roman" w:hAnsi="Times New Roman" w:cs="Times New Roman"/>
          <w:sz w:val="24"/>
          <w:szCs w:val="24"/>
        </w:rPr>
      </w:pPr>
      <w:r w:rsidRPr="00280CE1">
        <w:rPr>
          <w:rFonts w:ascii="Times New Roman" w:hAnsi="Times New Roman" w:cs="Times New Roman"/>
          <w:sz w:val="24"/>
          <w:szCs w:val="24"/>
        </w:rPr>
        <w:t xml:space="preserve">What </w:t>
      </w:r>
      <w:r w:rsidR="00EC5703">
        <w:rPr>
          <w:rFonts w:ascii="Times New Roman" w:hAnsi="Times New Roman" w:cs="Times New Roman"/>
          <w:sz w:val="24"/>
          <w:szCs w:val="24"/>
        </w:rPr>
        <w:t>challenges are anticipated in reporting child</w:t>
      </w:r>
      <w:r w:rsidR="0042612B">
        <w:rPr>
          <w:rFonts w:ascii="Times New Roman" w:hAnsi="Times New Roman" w:cs="Times New Roman"/>
          <w:sz w:val="24"/>
          <w:szCs w:val="24"/>
        </w:rPr>
        <w:t xml:space="preserve"> count/educational environments data </w:t>
      </w:r>
      <w:r w:rsidR="00286AFD">
        <w:rPr>
          <w:rFonts w:ascii="Times New Roman" w:hAnsi="Times New Roman" w:cs="Times New Roman"/>
          <w:sz w:val="24"/>
          <w:szCs w:val="24"/>
        </w:rPr>
        <w:t>at this level of disaggregation</w:t>
      </w:r>
      <w:r>
        <w:rPr>
          <w:rFonts w:ascii="Times New Roman" w:hAnsi="Times New Roman" w:cs="Times New Roman"/>
          <w:sz w:val="24"/>
          <w:szCs w:val="24"/>
        </w:rPr>
        <w:t>?</w:t>
      </w:r>
    </w:p>
    <w:p w:rsidR="00C45FB4" w:rsidRPr="00280CE1" w:rsidP="00C45FB4" w14:paraId="55ED2237" w14:textId="3601D472">
      <w:pPr>
        <w:pStyle w:val="ListParagraph"/>
        <w:rPr>
          <w:rFonts w:ascii="Times New Roman" w:hAnsi="Times New Roman" w:cs="Times New Roman"/>
          <w:sz w:val="24"/>
          <w:szCs w:val="24"/>
        </w:rPr>
      </w:pPr>
      <w:r>
        <w:rPr>
          <w:rFonts w:ascii="Times New Roman" w:hAnsi="Times New Roman" w:cs="Times New Roman"/>
          <w:sz w:val="24"/>
          <w:szCs w:val="24"/>
        </w:rPr>
        <w:t xml:space="preserve">What </w:t>
      </w:r>
      <w:r w:rsidRPr="00280CE1">
        <w:rPr>
          <w:rFonts w:ascii="Times New Roman" w:hAnsi="Times New Roman" w:cs="Times New Roman"/>
          <w:sz w:val="24"/>
          <w:szCs w:val="24"/>
        </w:rPr>
        <w:t xml:space="preserve">is the burden associated with </w:t>
      </w:r>
      <w:r w:rsidR="00E906AE">
        <w:rPr>
          <w:rFonts w:ascii="Times New Roman" w:hAnsi="Times New Roman" w:cs="Times New Roman"/>
          <w:sz w:val="24"/>
          <w:szCs w:val="24"/>
        </w:rPr>
        <w:t>collecting</w:t>
      </w:r>
      <w:r w:rsidR="00E63824">
        <w:rPr>
          <w:rFonts w:ascii="Times New Roman" w:hAnsi="Times New Roman" w:cs="Times New Roman"/>
          <w:sz w:val="24"/>
          <w:szCs w:val="24"/>
        </w:rPr>
        <w:t xml:space="preserve"> and reporting</w:t>
      </w:r>
      <w:r w:rsidR="00E906AE">
        <w:rPr>
          <w:rFonts w:ascii="Times New Roman" w:hAnsi="Times New Roman" w:cs="Times New Roman"/>
          <w:sz w:val="24"/>
          <w:szCs w:val="24"/>
        </w:rPr>
        <w:t xml:space="preserve"> these data at the LEA and SEA levels? </w:t>
      </w:r>
    </w:p>
    <w:p w:rsidR="00C45FB4" w:rsidRPr="00280CE1" w:rsidP="00C45FB4" w14:paraId="05468EBF" w14:textId="7D5F0E8A">
      <w:pPr>
        <w:pStyle w:val="ListParagraph"/>
        <w:rPr>
          <w:rFonts w:ascii="Times New Roman" w:hAnsi="Times New Roman" w:cs="Times New Roman"/>
          <w:sz w:val="24"/>
          <w:szCs w:val="24"/>
        </w:rPr>
      </w:pPr>
      <w:r w:rsidRPr="00280CE1">
        <w:rPr>
          <w:rFonts w:ascii="Times New Roman" w:hAnsi="Times New Roman" w:cs="Times New Roman"/>
          <w:sz w:val="24"/>
          <w:szCs w:val="24"/>
        </w:rPr>
        <w:t xml:space="preserve">Which school year would the State anticipate being able to begin reporting these data </w:t>
      </w:r>
      <w:r w:rsidR="00B62969">
        <w:rPr>
          <w:rFonts w:ascii="Times New Roman" w:hAnsi="Times New Roman" w:cs="Times New Roman"/>
          <w:sz w:val="24"/>
          <w:szCs w:val="24"/>
        </w:rPr>
        <w:t>using this further disaggregation?</w:t>
      </w:r>
    </w:p>
    <w:p w:rsidR="00C45FB4" w:rsidRPr="00D6509E" w:rsidP="00C45FB4" w14:paraId="1AA0730C" w14:textId="392CFA29">
      <w:pPr>
        <w:pStyle w:val="ListParagraph"/>
        <w:rPr>
          <w:rFonts w:ascii="Times New Roman" w:eastAsia="Times New Roman" w:hAnsi="Times New Roman" w:cs="Times New Roman"/>
          <w:sz w:val="24"/>
          <w:szCs w:val="24"/>
        </w:rPr>
      </w:pPr>
      <w:r w:rsidRPr="00D6509E">
        <w:rPr>
          <w:rFonts w:ascii="Times New Roman" w:eastAsia="Times New Roman" w:hAnsi="Times New Roman" w:cs="Times New Roman"/>
          <w:sz w:val="24"/>
          <w:szCs w:val="24"/>
        </w:rPr>
        <w:t xml:space="preserve">How might reporting the number of </w:t>
      </w:r>
      <w:r w:rsidR="007C31F2">
        <w:rPr>
          <w:rFonts w:ascii="Times New Roman" w:eastAsia="Times New Roman" w:hAnsi="Times New Roman" w:cs="Times New Roman"/>
          <w:sz w:val="24"/>
          <w:szCs w:val="24"/>
        </w:rPr>
        <w:t xml:space="preserve">school-aged children who are receiving special education and related services in the regular class </w:t>
      </w:r>
      <w:r w:rsidR="005E2CE4">
        <w:rPr>
          <w:rFonts w:ascii="Times New Roman" w:eastAsia="Times New Roman" w:hAnsi="Times New Roman" w:cs="Times New Roman"/>
          <w:sz w:val="24"/>
          <w:szCs w:val="24"/>
        </w:rPr>
        <w:t>using th</w:t>
      </w:r>
      <w:r w:rsidR="0044248C">
        <w:rPr>
          <w:rFonts w:ascii="Times New Roman" w:eastAsia="Times New Roman" w:hAnsi="Times New Roman" w:cs="Times New Roman"/>
          <w:sz w:val="24"/>
          <w:szCs w:val="24"/>
        </w:rPr>
        <w:t xml:space="preserve">ese </w:t>
      </w:r>
      <w:r w:rsidR="002C72FE">
        <w:rPr>
          <w:rFonts w:ascii="Times New Roman" w:eastAsia="Times New Roman" w:hAnsi="Times New Roman" w:cs="Times New Roman"/>
          <w:sz w:val="24"/>
          <w:szCs w:val="24"/>
        </w:rPr>
        <w:t xml:space="preserve">further </w:t>
      </w:r>
      <w:r w:rsidR="0044248C">
        <w:rPr>
          <w:rFonts w:ascii="Times New Roman" w:eastAsia="Times New Roman" w:hAnsi="Times New Roman" w:cs="Times New Roman"/>
          <w:sz w:val="24"/>
          <w:szCs w:val="24"/>
        </w:rPr>
        <w:t xml:space="preserve">disaggregated reporting categories </w:t>
      </w:r>
      <w:r w:rsidR="00B46CE9">
        <w:rPr>
          <w:rFonts w:ascii="Times New Roman" w:eastAsia="Times New Roman" w:hAnsi="Times New Roman" w:cs="Times New Roman"/>
          <w:sz w:val="24"/>
          <w:szCs w:val="24"/>
        </w:rPr>
        <w:t xml:space="preserve">ensure placement decisions are made on an </w:t>
      </w:r>
      <w:r w:rsidR="006002B4">
        <w:rPr>
          <w:rFonts w:ascii="Times New Roman" w:eastAsia="Times New Roman" w:hAnsi="Times New Roman" w:cs="Times New Roman"/>
          <w:sz w:val="24"/>
          <w:szCs w:val="24"/>
        </w:rPr>
        <w:t>individualized basis</w:t>
      </w:r>
      <w:r w:rsidRPr="17E29C3E" w:rsidR="3FFB8ABE">
        <w:rPr>
          <w:rFonts w:ascii="Times New Roman" w:eastAsia="Times New Roman" w:hAnsi="Times New Roman" w:cs="Times New Roman"/>
          <w:sz w:val="24"/>
          <w:szCs w:val="24"/>
        </w:rPr>
        <w:t>?</w:t>
      </w:r>
    </w:p>
    <w:p w:rsidR="00C701EF" w:rsidP="00C701EF" w14:paraId="585E9343" w14:textId="529E62C0">
      <w:pPr>
        <w:pStyle w:val="Heading2"/>
        <w:ind w:left="540" w:hanging="540"/>
        <w:rPr>
          <w:rFonts w:ascii="Times New Roman" w:hAnsi="Times New Roman" w:cs="Times New Roman"/>
          <w:b/>
          <w:bCs/>
          <w:lang w:bidi="en-US"/>
        </w:rPr>
      </w:pPr>
      <w:r>
        <w:rPr>
          <w:rFonts w:ascii="Times New Roman" w:hAnsi="Times New Roman" w:cs="Times New Roman"/>
          <w:b/>
          <w:bCs/>
          <w:lang w:bidi="en-US"/>
        </w:rPr>
        <w:t xml:space="preserve">Indicator 8: </w:t>
      </w:r>
      <w:r w:rsidR="003B3544">
        <w:rPr>
          <w:rFonts w:ascii="Times New Roman" w:hAnsi="Times New Roman" w:cs="Times New Roman"/>
          <w:b/>
          <w:bCs/>
          <w:lang w:bidi="en-US"/>
        </w:rPr>
        <w:t xml:space="preserve">Parent Involvement </w:t>
      </w:r>
    </w:p>
    <w:p w:rsidR="00691CA1" w:rsidRPr="00C92940" w:rsidP="00E46A82" w14:paraId="3BD9449F" w14:textId="5ABD2D52">
      <w:pPr>
        <w:rPr>
          <w:rFonts w:ascii="Times New Roman" w:hAnsi="Times New Roman" w:cs="Times New Roman"/>
          <w:sz w:val="24"/>
          <w:szCs w:val="24"/>
        </w:rPr>
      </w:pPr>
      <w:bookmarkStart w:id="7" w:name="_Hlk221170313"/>
      <w:r w:rsidRPr="00C92940">
        <w:rPr>
          <w:rFonts w:ascii="Times New Roman" w:hAnsi="Times New Roman"/>
          <w:sz w:val="24"/>
          <w:szCs w:val="24"/>
        </w:rPr>
        <w:t xml:space="preserve">This indicator measures </w:t>
      </w:r>
      <w:r w:rsidRPr="00C92940" w:rsidR="001A065D">
        <w:rPr>
          <w:rFonts w:ascii="Times New Roman" w:hAnsi="Times New Roman"/>
          <w:sz w:val="24"/>
          <w:szCs w:val="24"/>
        </w:rPr>
        <w:t xml:space="preserve">the percent of parents with a child receiving special education services who report that schools facilitated parent involvement as a means of improving services and results for children with disabilities. </w:t>
      </w:r>
      <w:r w:rsidRPr="00C92940" w:rsidR="001A5D3C">
        <w:rPr>
          <w:rFonts w:ascii="Times New Roman" w:hAnsi="Times New Roman"/>
          <w:sz w:val="24"/>
          <w:szCs w:val="24"/>
        </w:rPr>
        <w:t>The Depar</w:t>
      </w:r>
      <w:r w:rsidRPr="00C92940" w:rsidR="005478A7">
        <w:rPr>
          <w:rFonts w:ascii="Times New Roman" w:hAnsi="Times New Roman"/>
          <w:sz w:val="24"/>
          <w:szCs w:val="24"/>
        </w:rPr>
        <w:t xml:space="preserve">tment </w:t>
      </w:r>
      <w:r w:rsidRPr="00C92940" w:rsidR="00173326">
        <w:rPr>
          <w:rFonts w:ascii="Times New Roman" w:hAnsi="Times New Roman"/>
          <w:sz w:val="24"/>
          <w:szCs w:val="24"/>
        </w:rPr>
        <w:t xml:space="preserve">believes that </w:t>
      </w:r>
      <w:r w:rsidRPr="00C92940" w:rsidR="003D5E0E">
        <w:rPr>
          <w:rFonts w:ascii="Times New Roman" w:hAnsi="Times New Roman"/>
          <w:sz w:val="24"/>
          <w:szCs w:val="24"/>
        </w:rPr>
        <w:t>t</w:t>
      </w:r>
      <w:r w:rsidRPr="00C92940" w:rsidR="00173326">
        <w:rPr>
          <w:rFonts w:ascii="Times New Roman" w:hAnsi="Times New Roman"/>
          <w:sz w:val="24"/>
          <w:szCs w:val="24"/>
        </w:rPr>
        <w:t xml:space="preserve">he information families provide is critical to helping States evaluate the effectiveness of their systems. It is this parent and State partnership that will ensure </w:t>
      </w:r>
      <w:r w:rsidRPr="0A9F08C9" w:rsidR="4076DFBF">
        <w:rPr>
          <w:rFonts w:ascii="Times New Roman" w:hAnsi="Times New Roman"/>
          <w:sz w:val="24"/>
          <w:szCs w:val="24"/>
        </w:rPr>
        <w:t xml:space="preserve">high </w:t>
      </w:r>
      <w:r w:rsidRPr="00C92940" w:rsidR="00173326">
        <w:rPr>
          <w:rFonts w:ascii="Times New Roman" w:hAnsi="Times New Roman"/>
          <w:sz w:val="24"/>
          <w:szCs w:val="24"/>
        </w:rPr>
        <w:t xml:space="preserve">expectations and improved outcomes for each child with a disability and their families. </w:t>
      </w:r>
      <w:r w:rsidRPr="00C92940" w:rsidR="003D5E0E">
        <w:rPr>
          <w:rFonts w:ascii="Times New Roman" w:hAnsi="Times New Roman" w:cs="Times New Roman"/>
          <w:sz w:val="24"/>
          <w:szCs w:val="24"/>
        </w:rPr>
        <w:t xml:space="preserve">As such, the Department is interested in </w:t>
      </w:r>
      <w:r w:rsidRPr="00C92940" w:rsidR="004C28A6">
        <w:rPr>
          <w:rFonts w:ascii="Times New Roman" w:hAnsi="Times New Roman" w:cs="Times New Roman"/>
          <w:sz w:val="24"/>
          <w:szCs w:val="24"/>
        </w:rPr>
        <w:t xml:space="preserve">ways to make the data more meaningful </w:t>
      </w:r>
      <w:r w:rsidRPr="00C92940" w:rsidR="0003742A">
        <w:rPr>
          <w:rFonts w:ascii="Times New Roman" w:hAnsi="Times New Roman" w:cs="Times New Roman"/>
          <w:sz w:val="24"/>
          <w:szCs w:val="24"/>
        </w:rPr>
        <w:t>and ensure it drives improvement</w:t>
      </w:r>
      <w:r w:rsidRPr="00C92940" w:rsidR="005D5133">
        <w:rPr>
          <w:rFonts w:ascii="Times New Roman" w:hAnsi="Times New Roman" w:cs="Times New Roman"/>
          <w:sz w:val="24"/>
          <w:szCs w:val="24"/>
        </w:rPr>
        <w:t xml:space="preserve"> of State systems</w:t>
      </w:r>
      <w:r w:rsidRPr="00C92940" w:rsidR="0003742A">
        <w:rPr>
          <w:rFonts w:ascii="Times New Roman" w:hAnsi="Times New Roman" w:cs="Times New Roman"/>
          <w:sz w:val="24"/>
          <w:szCs w:val="24"/>
        </w:rPr>
        <w:t>.</w:t>
      </w:r>
      <w:r w:rsidRPr="00C92940" w:rsidR="004A7878">
        <w:rPr>
          <w:rFonts w:ascii="Times New Roman" w:hAnsi="Times New Roman" w:cs="Times New Roman"/>
          <w:sz w:val="24"/>
          <w:szCs w:val="24"/>
        </w:rPr>
        <w:t xml:space="preserve"> </w:t>
      </w:r>
    </w:p>
    <w:p w:rsidR="00691CA1" w:rsidRPr="008E3E19" w:rsidP="00691CA1" w14:paraId="192A6C05" w14:textId="77777777">
      <w:pPr>
        <w:pStyle w:val="Heading5"/>
        <w:rPr>
          <w:rFonts w:ascii="Times New Roman" w:hAnsi="Times New Roman" w:eastAsiaTheme="minorHAnsi" w:cs="Times New Roman"/>
          <w:b/>
          <w:bCs/>
          <w:sz w:val="24"/>
          <w:szCs w:val="24"/>
        </w:rPr>
      </w:pPr>
      <w:r w:rsidRPr="008E3E19">
        <w:rPr>
          <w:rFonts w:ascii="Times New Roman" w:hAnsi="Times New Roman" w:cs="Times New Roman"/>
          <w:b/>
          <w:bCs/>
          <w:sz w:val="24"/>
          <w:szCs w:val="24"/>
        </w:rPr>
        <w:t>Questions</w:t>
      </w:r>
    </w:p>
    <w:p w:rsidR="00ED6749" w:rsidP="00691CA1" w14:paraId="60D2510D" w14:textId="012D68C8">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How can the collection and reporting of parent involvement data be improved to ensure that States are receiving and addressing feedback from parents who have pursued, or may pursue, dispute resolution options under Part B of the IDEA? </w:t>
      </w:r>
    </w:p>
    <w:p w:rsidR="00936E70" w:rsidP="00691CA1" w14:paraId="3D98A9E7" w14:textId="46196645">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How can the </w:t>
      </w:r>
      <w:r w:rsidR="001C44F8">
        <w:rPr>
          <w:rFonts w:ascii="Times New Roman" w:hAnsi="Times New Roman" w:cs="Times New Roman"/>
          <w:sz w:val="24"/>
          <w:szCs w:val="24"/>
        </w:rPr>
        <w:t xml:space="preserve">collection </w:t>
      </w:r>
      <w:r w:rsidR="000A65BD">
        <w:rPr>
          <w:rFonts w:ascii="Times New Roman" w:hAnsi="Times New Roman" w:cs="Times New Roman"/>
          <w:sz w:val="24"/>
          <w:szCs w:val="24"/>
        </w:rPr>
        <w:t xml:space="preserve">and reporting </w:t>
      </w:r>
      <w:r w:rsidR="001C44F8">
        <w:rPr>
          <w:rFonts w:ascii="Times New Roman" w:hAnsi="Times New Roman" w:cs="Times New Roman"/>
          <w:sz w:val="24"/>
          <w:szCs w:val="24"/>
        </w:rPr>
        <w:t>of parent involvement data be improved to make the data more meaningful</w:t>
      </w:r>
      <w:r w:rsidR="005C73DE">
        <w:rPr>
          <w:rFonts w:ascii="Times New Roman" w:hAnsi="Times New Roman" w:cs="Times New Roman"/>
          <w:sz w:val="24"/>
          <w:szCs w:val="24"/>
        </w:rPr>
        <w:t xml:space="preserve"> for </w:t>
      </w:r>
      <w:r w:rsidR="007D5691">
        <w:rPr>
          <w:rFonts w:ascii="Times New Roman" w:hAnsi="Times New Roman" w:cs="Times New Roman"/>
          <w:sz w:val="24"/>
          <w:szCs w:val="24"/>
        </w:rPr>
        <w:t xml:space="preserve">all </w:t>
      </w:r>
      <w:r w:rsidR="00522587">
        <w:rPr>
          <w:rFonts w:ascii="Times New Roman" w:hAnsi="Times New Roman" w:cs="Times New Roman"/>
          <w:sz w:val="24"/>
          <w:szCs w:val="24"/>
        </w:rPr>
        <w:t>stakeholders</w:t>
      </w:r>
      <w:r>
        <w:rPr>
          <w:rFonts w:ascii="Times New Roman" w:hAnsi="Times New Roman" w:cs="Times New Roman"/>
          <w:sz w:val="24"/>
          <w:szCs w:val="24"/>
        </w:rPr>
        <w:t>?</w:t>
      </w:r>
    </w:p>
    <w:p w:rsidR="004F2C88" w:rsidP="00691CA1" w14:paraId="65EDE066" w14:textId="206BB41E">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How can the collection and reporting of parent involvement data be improved to </w:t>
      </w:r>
      <w:r w:rsidR="00FF6F25">
        <w:rPr>
          <w:rFonts w:ascii="Times New Roman" w:hAnsi="Times New Roman" w:cs="Times New Roman"/>
          <w:sz w:val="24"/>
          <w:szCs w:val="24"/>
        </w:rPr>
        <w:t xml:space="preserve">ensure States are receiving </w:t>
      </w:r>
      <w:r w:rsidR="00E93801">
        <w:rPr>
          <w:rFonts w:ascii="Times New Roman" w:hAnsi="Times New Roman" w:cs="Times New Roman"/>
          <w:sz w:val="24"/>
          <w:szCs w:val="24"/>
        </w:rPr>
        <w:t xml:space="preserve">data that can </w:t>
      </w:r>
      <w:r w:rsidR="00D303F8">
        <w:rPr>
          <w:rFonts w:ascii="Times New Roman" w:hAnsi="Times New Roman" w:cs="Times New Roman"/>
          <w:sz w:val="24"/>
          <w:szCs w:val="24"/>
        </w:rPr>
        <w:t xml:space="preserve">be used to </w:t>
      </w:r>
      <w:r w:rsidR="00CB2F3C">
        <w:rPr>
          <w:rFonts w:ascii="Times New Roman" w:hAnsi="Times New Roman" w:cs="Times New Roman"/>
          <w:sz w:val="24"/>
          <w:szCs w:val="24"/>
        </w:rPr>
        <w:t xml:space="preserve">strengthen program implementation and </w:t>
      </w:r>
      <w:r w:rsidR="00DE232D">
        <w:rPr>
          <w:rFonts w:ascii="Times New Roman" w:hAnsi="Times New Roman" w:cs="Times New Roman"/>
          <w:sz w:val="24"/>
          <w:szCs w:val="24"/>
        </w:rPr>
        <w:t xml:space="preserve">improve the outcomes </w:t>
      </w:r>
      <w:r w:rsidR="00A518DB">
        <w:rPr>
          <w:rFonts w:ascii="Times New Roman" w:hAnsi="Times New Roman" w:cs="Times New Roman"/>
          <w:sz w:val="24"/>
          <w:szCs w:val="24"/>
        </w:rPr>
        <w:t>of</w:t>
      </w:r>
      <w:r w:rsidR="00044C66">
        <w:rPr>
          <w:rFonts w:ascii="Times New Roman" w:hAnsi="Times New Roman" w:cs="Times New Roman"/>
          <w:sz w:val="24"/>
          <w:szCs w:val="24"/>
        </w:rPr>
        <w:t xml:space="preserve"> children with disabilities? </w:t>
      </w:r>
    </w:p>
    <w:p w:rsidR="00CC5CE1" w:rsidRPr="00173CAA" w:rsidP="00CC5CE1" w14:paraId="3A0B27B2" w14:textId="41EE11DD">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What challenges </w:t>
      </w:r>
      <w:r w:rsidR="00651AC9">
        <w:rPr>
          <w:rFonts w:ascii="Times New Roman" w:hAnsi="Times New Roman" w:cs="Times New Roman"/>
          <w:sz w:val="24"/>
          <w:szCs w:val="24"/>
        </w:rPr>
        <w:t xml:space="preserve">exist in collecting </w:t>
      </w:r>
      <w:r>
        <w:rPr>
          <w:rFonts w:ascii="Times New Roman" w:hAnsi="Times New Roman" w:cs="Times New Roman"/>
          <w:sz w:val="24"/>
          <w:szCs w:val="24"/>
        </w:rPr>
        <w:t xml:space="preserve">and reporting </w:t>
      </w:r>
      <w:r w:rsidR="00651AC9">
        <w:rPr>
          <w:rFonts w:ascii="Times New Roman" w:hAnsi="Times New Roman" w:cs="Times New Roman"/>
          <w:sz w:val="24"/>
          <w:szCs w:val="24"/>
        </w:rPr>
        <w:t>these data?</w:t>
      </w:r>
    </w:p>
    <w:bookmarkEnd w:id="3"/>
    <w:bookmarkEnd w:id="4"/>
    <w:bookmarkEnd w:id="7"/>
    <w:p w:rsidR="00202888" w:rsidRPr="00ED7BE8" w:rsidP="005E2818" w14:paraId="1E188F7B" w14:textId="10875DF5">
      <w:pPr>
        <w:pStyle w:val="Heading2"/>
        <w:numPr>
          <w:ilvl w:val="0"/>
          <w:numId w:val="0"/>
        </w:numPr>
        <w:rPr>
          <w:rFonts w:ascii="Times New Roman" w:hAnsi="Times New Roman" w:cs="Times New Roman"/>
          <w:sz w:val="24"/>
          <w:szCs w:val="24"/>
        </w:rPr>
      </w:pPr>
    </w:p>
    <w:sectPr w:rsidSect="003511D0">
      <w:footerReference w:type="default" r:id="rId9"/>
      <w:pgSz w:w="12240" w:h="15840"/>
      <w:pgMar w:top="90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23367228"/>
      <w:docPartObj>
        <w:docPartGallery w:val="Page Numbers (Bottom of Page)"/>
        <w:docPartUnique/>
      </w:docPartObj>
    </w:sdtPr>
    <w:sdtEndPr>
      <w:rPr>
        <w:noProof/>
      </w:rPr>
    </w:sdtEndPr>
    <w:sdtContent>
      <w:p w:rsidR="00425002" w14:paraId="3D5936A6" w14:textId="6032F8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425002" w14:paraId="7C671C3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32803" w14:paraId="45C486AB" w14:textId="77777777">
      <w:pPr>
        <w:spacing w:after="0" w:line="240" w:lineRule="auto"/>
      </w:pPr>
      <w:r>
        <w:separator/>
      </w:r>
    </w:p>
  </w:footnote>
  <w:footnote w:type="continuationSeparator" w:id="1">
    <w:p w:rsidR="00C32803" w14:paraId="04FB49F3" w14:textId="77777777">
      <w:pPr>
        <w:spacing w:after="0" w:line="240" w:lineRule="auto"/>
      </w:pPr>
      <w:r>
        <w:continuationSeparator/>
      </w:r>
    </w:p>
  </w:footnote>
  <w:footnote w:id="2">
    <w:p w:rsidR="00581C5A" w:rsidRPr="00E5544A" w14:paraId="7A064B13" w14:textId="62ACE327">
      <w:pPr>
        <w:pStyle w:val="FootnoteText"/>
        <w:rPr>
          <w:rFonts w:ascii="Times New Roman" w:hAnsi="Times New Roman" w:cs="Times New Roman"/>
        </w:rPr>
      </w:pPr>
      <w:r w:rsidRPr="00E5544A">
        <w:rPr>
          <w:rStyle w:val="FootnoteReference"/>
          <w:rFonts w:ascii="Times New Roman" w:hAnsi="Times New Roman" w:cs="Times New Roman"/>
        </w:rPr>
        <w:footnoteRef/>
      </w:r>
      <w:r w:rsidRPr="00E5544A">
        <w:rPr>
          <w:rFonts w:ascii="Times New Roman" w:hAnsi="Times New Roman" w:cs="Times New Roman"/>
        </w:rPr>
        <w:t xml:space="preserve"> Any changes made to this indicator that are outside of the reporting categories/permitted values in FS009 will need to be approved through the information collection package process for the Annual Mandatory Collection of Elementary and Secondary Education Data through EDFacts (OMB 1850-0925, expires 09/30/2028).</w:t>
      </w:r>
    </w:p>
  </w:footnote>
  <w:footnote w:id="3">
    <w:p w:rsidR="003F3C9E" w:rsidRPr="00E5544A" w:rsidP="003F3C9E" w14:paraId="3A281260" w14:textId="049A7214">
      <w:pPr>
        <w:rPr>
          <w:rFonts w:ascii="Times New Roman" w:hAnsi="Times New Roman" w:cs="Times New Roman"/>
        </w:rPr>
      </w:pPr>
      <w:r w:rsidRPr="00E5544A">
        <w:rPr>
          <w:rStyle w:val="FootnoteReference"/>
          <w:rFonts w:ascii="Times New Roman" w:hAnsi="Times New Roman" w:cs="Times New Roman"/>
        </w:rPr>
        <w:footnoteRef/>
      </w:r>
      <w:r w:rsidRPr="00E5544A">
        <w:rPr>
          <w:rFonts w:ascii="Times New Roman" w:hAnsi="Times New Roman" w:cs="Times New Roman"/>
        </w:rPr>
        <w:t xml:space="preserve"> </w:t>
      </w:r>
      <w:r w:rsidRPr="00E5544A">
        <w:rPr>
          <w:rFonts w:ascii="Times New Roman" w:hAnsi="Times New Roman" w:cs="Times New Roman"/>
          <w:sz w:val="20"/>
          <w:szCs w:val="20"/>
        </w:rPr>
        <w:t>As defined in 34 CFR 300.102(a)(3)(iv), the term regular high school diploma means the standard high school diploma awarded to the preponderance of students in the State that is fully aligned with State standards, or a higher diploma, except that a regular high school diploma shall not be aligned to the alternate academic achievement standards described in section 1111(b)(1)(E) of the ESEA. A regular high school diploma does not include a recognized equivalent of a diploma, such as a general equivalency diploma, certificate of completion, certificate of attendance, or similar lesser credential.</w:t>
      </w:r>
    </w:p>
    <w:p w:rsidR="003F3C9E" w14:paraId="2994A86F" w14:textId="2E55C644">
      <w:pPr>
        <w:pStyle w:val="FootnoteText"/>
      </w:pPr>
    </w:p>
  </w:footnote>
  <w:footnote w:id="4">
    <w:p w:rsidR="001A5BBE" w14:paraId="76E141D0" w14:textId="7E1709EB">
      <w:pPr>
        <w:pStyle w:val="FootnoteText"/>
      </w:pPr>
      <w:r>
        <w:rPr>
          <w:rStyle w:val="FootnoteReference"/>
        </w:rPr>
        <w:footnoteRef/>
      </w:r>
      <w:r>
        <w:t xml:space="preserve"> </w:t>
      </w:r>
      <w:r w:rsidRPr="00051ED5" w:rsidR="00922544">
        <w:rPr>
          <w:rFonts w:ascii="Times New Roman" w:hAnsi="Times New Roman" w:cs="Times New Roman"/>
        </w:rPr>
        <w:t xml:space="preserve">Any changes made to this indicator </w:t>
      </w:r>
      <w:r w:rsidRPr="00051ED5" w:rsidR="00087979">
        <w:rPr>
          <w:rFonts w:ascii="Times New Roman" w:hAnsi="Times New Roman" w:cs="Times New Roman"/>
        </w:rPr>
        <w:t xml:space="preserve">that are outside of the reporting categories/permitted values in FS002 will need to be </w:t>
      </w:r>
      <w:r w:rsidRPr="00051ED5" w:rsidR="00E736BD">
        <w:rPr>
          <w:rFonts w:ascii="Times New Roman" w:hAnsi="Times New Roman" w:cs="Times New Roman"/>
        </w:rPr>
        <w:t>approved</w:t>
      </w:r>
      <w:r w:rsidRPr="00051ED5" w:rsidR="00087979">
        <w:rPr>
          <w:rFonts w:ascii="Times New Roman" w:hAnsi="Times New Roman" w:cs="Times New Roman"/>
        </w:rPr>
        <w:t xml:space="preserve"> through the information collection package process for the Annual Mandatory Collection of Elementary and Secondary Education Data through ED</w:t>
      </w:r>
      <w:r w:rsidRPr="00051ED5" w:rsidR="00087979">
        <w:rPr>
          <w:rFonts w:ascii="Times New Roman" w:hAnsi="Times New Roman" w:cs="Times New Roman"/>
          <w:i/>
          <w:iCs/>
        </w:rPr>
        <w:t>Facts</w:t>
      </w:r>
      <w:r w:rsidRPr="00051ED5" w:rsidR="00087979">
        <w:rPr>
          <w:rFonts w:ascii="Times New Roman" w:hAnsi="Times New Roman" w:cs="Times New Roman"/>
        </w:rPr>
        <w:t xml:space="preserve"> (OMB 1850-0925, expires 09/30/2028).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236383"/>
    <w:multiLevelType w:val="hybridMultilevel"/>
    <w:tmpl w:val="A7CA64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03A601E"/>
    <w:multiLevelType w:val="hybridMultilevel"/>
    <w:tmpl w:val="57D049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2E95F2E"/>
    <w:multiLevelType w:val="hybridMultilevel"/>
    <w:tmpl w:val="72A8179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A1871AE"/>
    <w:multiLevelType w:val="hybridMultilevel"/>
    <w:tmpl w:val="F84055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A7F5DA6"/>
    <w:multiLevelType w:val="hybridMultilevel"/>
    <w:tmpl w:val="054EDDF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0CA25189"/>
    <w:multiLevelType w:val="hybridMultilevel"/>
    <w:tmpl w:val="8E20E1A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0F17054A"/>
    <w:multiLevelType w:val="hybridMultilevel"/>
    <w:tmpl w:val="19007F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F347E63"/>
    <w:multiLevelType w:val="hybridMultilevel"/>
    <w:tmpl w:val="BF50DA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F752338"/>
    <w:multiLevelType w:val="hybridMultilevel"/>
    <w:tmpl w:val="AFFAAD3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0FB72161"/>
    <w:multiLevelType w:val="hybridMultilevel"/>
    <w:tmpl w:val="8E829ACE"/>
    <w:lvl w:ilvl="0">
      <w:start w:val="0"/>
      <w:numFmt w:val="bullet"/>
      <w:lvlText w:val=""/>
      <w:lvlJc w:val="left"/>
      <w:pPr>
        <w:ind w:left="720" w:hanging="360"/>
      </w:pPr>
      <w:rPr>
        <w:rFonts w:ascii="Symbol" w:hAnsi="Symbol"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0216F0A"/>
    <w:multiLevelType w:val="hybridMultilevel"/>
    <w:tmpl w:val="246C9C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0CB6A40"/>
    <w:multiLevelType w:val="hybridMultilevel"/>
    <w:tmpl w:val="EC1816A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155D3C21"/>
    <w:multiLevelType w:val="hybridMultilevel"/>
    <w:tmpl w:val="E120490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15CF4E1E"/>
    <w:multiLevelType w:val="hybridMultilevel"/>
    <w:tmpl w:val="37922B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7682A88"/>
    <w:multiLevelType w:val="hybridMultilevel"/>
    <w:tmpl w:val="9920DA4E"/>
    <w:lvl w:ilvl="0">
      <w:start w:val="1"/>
      <w:numFmt w:val="bullet"/>
      <w:pStyle w:val="Listsintable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DBF60B2"/>
    <w:multiLevelType w:val="hybridMultilevel"/>
    <w:tmpl w:val="8A94B22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1E6D798C"/>
    <w:multiLevelType w:val="hybridMultilevel"/>
    <w:tmpl w:val="A624235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22C21F2D"/>
    <w:multiLevelType w:val="multilevel"/>
    <w:tmpl w:val="53A8A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36B7066"/>
    <w:multiLevelType w:val="hybridMultilevel"/>
    <w:tmpl w:val="766C798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23C02A3D"/>
    <w:multiLevelType w:val="hybridMultilevel"/>
    <w:tmpl w:val="55E46B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4806D06"/>
    <w:multiLevelType w:val="hybridMultilevel"/>
    <w:tmpl w:val="839C60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5F901D9"/>
    <w:multiLevelType w:val="hybridMultilevel"/>
    <w:tmpl w:val="12AA6A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69426FF"/>
    <w:multiLevelType w:val="hybridMultilevel"/>
    <w:tmpl w:val="8FAC4E3E"/>
    <w:lvl w:ilvl="0">
      <w:start w:val="1"/>
      <w:numFmt w:val="bullet"/>
      <w:pStyle w:val="Listwithbullet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C364007"/>
    <w:multiLevelType w:val="hybridMultilevel"/>
    <w:tmpl w:val="3E00FB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2D1826DF"/>
    <w:multiLevelType w:val="hybridMultilevel"/>
    <w:tmpl w:val="DD3AA8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FF4607B"/>
    <w:multiLevelType w:val="hybridMultilevel"/>
    <w:tmpl w:val="1AEAEAA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30C81841"/>
    <w:multiLevelType w:val="hybridMultilevel"/>
    <w:tmpl w:val="3CC8196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362A2821"/>
    <w:multiLevelType w:val="hybridMultilevel"/>
    <w:tmpl w:val="540E0F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379E5E02"/>
    <w:multiLevelType w:val="hybridMultilevel"/>
    <w:tmpl w:val="5C1C1DC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394720E9"/>
    <w:multiLevelType w:val="hybridMultilevel"/>
    <w:tmpl w:val="BE4C13FE"/>
    <w:lvl w:ilvl="0">
      <w:start w:val="1"/>
      <w:numFmt w:val="decimal"/>
      <w:pStyle w:val="Heading2"/>
      <w:lvlText w:val="%1)"/>
      <w:lvlJc w:val="left"/>
      <w:pPr>
        <w:ind w:left="9000" w:hanging="360"/>
      </w:pPr>
      <w:rPr>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3C387C1A"/>
    <w:multiLevelType w:val="hybridMultilevel"/>
    <w:tmpl w:val="740C69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421157EB"/>
    <w:multiLevelType w:val="hybridMultilevel"/>
    <w:tmpl w:val="2CCAA634"/>
    <w:lvl w:ilvl="0">
      <w:start w:val="1"/>
      <w:numFmt w:val="bullet"/>
      <w:lvlText w:val=""/>
      <w:lvlJc w:val="left"/>
      <w:pPr>
        <w:ind w:left="767" w:hanging="360"/>
      </w:pPr>
      <w:rPr>
        <w:rFonts w:ascii="Symbol" w:hAnsi="Symbol" w:hint="default"/>
      </w:rPr>
    </w:lvl>
    <w:lvl w:ilvl="1" w:tentative="1">
      <w:start w:val="1"/>
      <w:numFmt w:val="bullet"/>
      <w:lvlText w:val="o"/>
      <w:lvlJc w:val="left"/>
      <w:pPr>
        <w:ind w:left="1487" w:hanging="360"/>
      </w:pPr>
      <w:rPr>
        <w:rFonts w:ascii="Courier New" w:hAnsi="Courier New" w:cs="Courier New" w:hint="default"/>
      </w:rPr>
    </w:lvl>
    <w:lvl w:ilvl="2" w:tentative="1">
      <w:start w:val="1"/>
      <w:numFmt w:val="bullet"/>
      <w:lvlText w:val=""/>
      <w:lvlJc w:val="left"/>
      <w:pPr>
        <w:ind w:left="2207" w:hanging="360"/>
      </w:pPr>
      <w:rPr>
        <w:rFonts w:ascii="Wingdings" w:hAnsi="Wingdings" w:hint="default"/>
      </w:rPr>
    </w:lvl>
    <w:lvl w:ilvl="3" w:tentative="1">
      <w:start w:val="1"/>
      <w:numFmt w:val="bullet"/>
      <w:lvlText w:val=""/>
      <w:lvlJc w:val="left"/>
      <w:pPr>
        <w:ind w:left="2927" w:hanging="360"/>
      </w:pPr>
      <w:rPr>
        <w:rFonts w:ascii="Symbol" w:hAnsi="Symbol" w:hint="default"/>
      </w:rPr>
    </w:lvl>
    <w:lvl w:ilvl="4" w:tentative="1">
      <w:start w:val="1"/>
      <w:numFmt w:val="bullet"/>
      <w:lvlText w:val="o"/>
      <w:lvlJc w:val="left"/>
      <w:pPr>
        <w:ind w:left="3647" w:hanging="360"/>
      </w:pPr>
      <w:rPr>
        <w:rFonts w:ascii="Courier New" w:hAnsi="Courier New" w:cs="Courier New" w:hint="default"/>
      </w:rPr>
    </w:lvl>
    <w:lvl w:ilvl="5" w:tentative="1">
      <w:start w:val="1"/>
      <w:numFmt w:val="bullet"/>
      <w:lvlText w:val=""/>
      <w:lvlJc w:val="left"/>
      <w:pPr>
        <w:ind w:left="4367" w:hanging="360"/>
      </w:pPr>
      <w:rPr>
        <w:rFonts w:ascii="Wingdings" w:hAnsi="Wingdings" w:hint="default"/>
      </w:rPr>
    </w:lvl>
    <w:lvl w:ilvl="6" w:tentative="1">
      <w:start w:val="1"/>
      <w:numFmt w:val="bullet"/>
      <w:lvlText w:val=""/>
      <w:lvlJc w:val="left"/>
      <w:pPr>
        <w:ind w:left="5087" w:hanging="360"/>
      </w:pPr>
      <w:rPr>
        <w:rFonts w:ascii="Symbol" w:hAnsi="Symbol" w:hint="default"/>
      </w:rPr>
    </w:lvl>
    <w:lvl w:ilvl="7" w:tentative="1">
      <w:start w:val="1"/>
      <w:numFmt w:val="bullet"/>
      <w:lvlText w:val="o"/>
      <w:lvlJc w:val="left"/>
      <w:pPr>
        <w:ind w:left="5807" w:hanging="360"/>
      </w:pPr>
      <w:rPr>
        <w:rFonts w:ascii="Courier New" w:hAnsi="Courier New" w:cs="Courier New" w:hint="default"/>
      </w:rPr>
    </w:lvl>
    <w:lvl w:ilvl="8" w:tentative="1">
      <w:start w:val="1"/>
      <w:numFmt w:val="bullet"/>
      <w:lvlText w:val=""/>
      <w:lvlJc w:val="left"/>
      <w:pPr>
        <w:ind w:left="6527" w:hanging="360"/>
      </w:pPr>
      <w:rPr>
        <w:rFonts w:ascii="Wingdings" w:hAnsi="Wingdings" w:hint="default"/>
      </w:rPr>
    </w:lvl>
  </w:abstractNum>
  <w:abstractNum w:abstractNumId="32">
    <w:nsid w:val="48022BDB"/>
    <w:multiLevelType w:val="hybridMultilevel"/>
    <w:tmpl w:val="3D16CC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493F414C"/>
    <w:multiLevelType w:val="hybridMultilevel"/>
    <w:tmpl w:val="72A8179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49712D07"/>
    <w:multiLevelType w:val="hybridMultilevel"/>
    <w:tmpl w:val="DC0E8130"/>
    <w:lvl w:ilvl="0">
      <w:start w:val="1"/>
      <w:numFmt w:val="lowerLetter"/>
      <w:pStyle w:val="ListParagraph"/>
      <w:lvlText w:val="%1)"/>
      <w:lvlJc w:val="left"/>
      <w:pPr>
        <w:ind w:left="360" w:hanging="360"/>
      </w:pPr>
      <w:rPr>
        <w:b w:val="0"/>
        <w:bCs w:val="0"/>
        <w:i w:val="0"/>
        <w:iCs w:val="0"/>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5">
    <w:nsid w:val="4B4B483C"/>
    <w:multiLevelType w:val="hybridMultilevel"/>
    <w:tmpl w:val="B7F4A17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6">
    <w:nsid w:val="522E7DA9"/>
    <w:multiLevelType w:val="hybridMultilevel"/>
    <w:tmpl w:val="FFA027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523F789C"/>
    <w:multiLevelType w:val="hybridMultilevel"/>
    <w:tmpl w:val="7DE64EE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8">
    <w:nsid w:val="56BF2773"/>
    <w:multiLevelType w:val="hybridMultilevel"/>
    <w:tmpl w:val="DF30DD8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9">
    <w:nsid w:val="5A095E16"/>
    <w:multiLevelType w:val="hybridMultilevel"/>
    <w:tmpl w:val="6DE440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07F3E4A"/>
    <w:multiLevelType w:val="hybridMultilevel"/>
    <w:tmpl w:val="CA4C837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1">
    <w:nsid w:val="67196EFF"/>
    <w:multiLevelType w:val="hybridMultilevel"/>
    <w:tmpl w:val="E47E5B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69AD613A"/>
    <w:multiLevelType w:val="hybridMultilevel"/>
    <w:tmpl w:val="6464D96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3">
    <w:nsid w:val="6B514891"/>
    <w:multiLevelType w:val="multilevel"/>
    <w:tmpl w:val="7C88008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6B6C4D13"/>
    <w:multiLevelType w:val="hybridMultilevel"/>
    <w:tmpl w:val="17208F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5">
    <w:nsid w:val="79895827"/>
    <w:multiLevelType w:val="hybridMultilevel"/>
    <w:tmpl w:val="1FA8C6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7C837E68"/>
    <w:multiLevelType w:val="hybridMultilevel"/>
    <w:tmpl w:val="40324D0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7">
    <w:nsid w:val="7DDA5BD2"/>
    <w:multiLevelType w:val="hybridMultilevel"/>
    <w:tmpl w:val="AEBC0D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7EDC1BBF"/>
    <w:multiLevelType w:val="hybridMultilevel"/>
    <w:tmpl w:val="3C0AC69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9">
    <w:nsid w:val="7FFE7CBC"/>
    <w:multiLevelType w:val="hybridMultilevel"/>
    <w:tmpl w:val="38EE60B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061710839">
    <w:abstractNumId w:val="29"/>
  </w:num>
  <w:num w:numId="2" w16cid:durableId="1899439087">
    <w:abstractNumId w:val="34"/>
  </w:num>
  <w:num w:numId="3" w16cid:durableId="1364554328">
    <w:abstractNumId w:val="43"/>
  </w:num>
  <w:num w:numId="4" w16cid:durableId="1184049712">
    <w:abstractNumId w:val="22"/>
  </w:num>
  <w:num w:numId="5" w16cid:durableId="920024422">
    <w:abstractNumId w:val="34"/>
    <w:lvlOverride w:ilvl="0">
      <w:startOverride w:val="1"/>
    </w:lvlOverride>
  </w:num>
  <w:num w:numId="6" w16cid:durableId="627005112">
    <w:abstractNumId w:val="34"/>
    <w:lvlOverride w:ilvl="0">
      <w:startOverride w:val="1"/>
    </w:lvlOverride>
  </w:num>
  <w:num w:numId="7" w16cid:durableId="1504665020">
    <w:abstractNumId w:val="34"/>
    <w:lvlOverride w:ilvl="0">
      <w:startOverride w:val="1"/>
    </w:lvlOverride>
  </w:num>
  <w:num w:numId="8" w16cid:durableId="1772166654">
    <w:abstractNumId w:val="34"/>
    <w:lvlOverride w:ilvl="0">
      <w:startOverride w:val="1"/>
    </w:lvlOverride>
  </w:num>
  <w:num w:numId="9" w16cid:durableId="1553928036">
    <w:abstractNumId w:val="34"/>
    <w:lvlOverride w:ilvl="0">
      <w:startOverride w:val="1"/>
    </w:lvlOverride>
  </w:num>
  <w:num w:numId="10" w16cid:durableId="1411542905">
    <w:abstractNumId w:val="34"/>
    <w:lvlOverride w:ilvl="0">
      <w:startOverride w:val="1"/>
    </w:lvlOverride>
  </w:num>
  <w:num w:numId="11" w16cid:durableId="646855840">
    <w:abstractNumId w:val="34"/>
    <w:lvlOverride w:ilvl="0">
      <w:startOverride w:val="1"/>
    </w:lvlOverride>
  </w:num>
  <w:num w:numId="12" w16cid:durableId="535387235">
    <w:abstractNumId w:val="34"/>
    <w:lvlOverride w:ilvl="0">
      <w:startOverride w:val="1"/>
    </w:lvlOverride>
  </w:num>
  <w:num w:numId="13" w16cid:durableId="1258947394">
    <w:abstractNumId w:val="34"/>
    <w:lvlOverride w:ilvl="0">
      <w:startOverride w:val="1"/>
    </w:lvlOverride>
  </w:num>
  <w:num w:numId="14" w16cid:durableId="1698310514">
    <w:abstractNumId w:val="34"/>
    <w:lvlOverride w:ilvl="0">
      <w:startOverride w:val="1"/>
    </w:lvlOverride>
  </w:num>
  <w:num w:numId="15" w16cid:durableId="850140388">
    <w:abstractNumId w:val="34"/>
    <w:lvlOverride w:ilvl="0">
      <w:startOverride w:val="1"/>
    </w:lvlOverride>
  </w:num>
  <w:num w:numId="16" w16cid:durableId="929699871">
    <w:abstractNumId w:val="34"/>
    <w:lvlOverride w:ilvl="0">
      <w:startOverride w:val="1"/>
    </w:lvlOverride>
  </w:num>
  <w:num w:numId="17" w16cid:durableId="290020716">
    <w:abstractNumId w:val="34"/>
    <w:lvlOverride w:ilvl="0">
      <w:startOverride w:val="1"/>
    </w:lvlOverride>
  </w:num>
  <w:num w:numId="18" w16cid:durableId="461193303">
    <w:abstractNumId w:val="34"/>
    <w:lvlOverride w:ilvl="0">
      <w:startOverride w:val="1"/>
    </w:lvlOverride>
  </w:num>
  <w:num w:numId="19" w16cid:durableId="417680567">
    <w:abstractNumId w:val="34"/>
    <w:lvlOverride w:ilvl="0">
      <w:startOverride w:val="1"/>
    </w:lvlOverride>
  </w:num>
  <w:num w:numId="20" w16cid:durableId="2052337632">
    <w:abstractNumId w:val="34"/>
    <w:lvlOverride w:ilvl="0">
      <w:startOverride w:val="1"/>
    </w:lvlOverride>
  </w:num>
  <w:num w:numId="21" w16cid:durableId="279337441">
    <w:abstractNumId w:val="34"/>
    <w:lvlOverride w:ilvl="0">
      <w:startOverride w:val="1"/>
    </w:lvlOverride>
  </w:num>
  <w:num w:numId="22" w16cid:durableId="2123720922">
    <w:abstractNumId w:val="34"/>
    <w:lvlOverride w:ilvl="0">
      <w:startOverride w:val="1"/>
    </w:lvlOverride>
  </w:num>
  <w:num w:numId="23" w16cid:durableId="546451912">
    <w:abstractNumId w:val="34"/>
    <w:lvlOverride w:ilvl="0">
      <w:startOverride w:val="1"/>
    </w:lvlOverride>
  </w:num>
  <w:num w:numId="24" w16cid:durableId="219370543">
    <w:abstractNumId w:val="34"/>
    <w:lvlOverride w:ilvl="0">
      <w:startOverride w:val="1"/>
    </w:lvlOverride>
  </w:num>
  <w:num w:numId="25" w16cid:durableId="809369820">
    <w:abstractNumId w:val="34"/>
    <w:lvlOverride w:ilvl="0">
      <w:startOverride w:val="1"/>
    </w:lvlOverride>
  </w:num>
  <w:num w:numId="26" w16cid:durableId="323975753">
    <w:abstractNumId w:val="34"/>
    <w:lvlOverride w:ilvl="0">
      <w:startOverride w:val="1"/>
    </w:lvlOverride>
  </w:num>
  <w:num w:numId="27" w16cid:durableId="960306634">
    <w:abstractNumId w:val="14"/>
  </w:num>
  <w:num w:numId="28" w16cid:durableId="1756514712">
    <w:abstractNumId w:val="34"/>
    <w:lvlOverride w:ilvl="0">
      <w:startOverride w:val="1"/>
    </w:lvlOverride>
  </w:num>
  <w:num w:numId="29" w16cid:durableId="411004594">
    <w:abstractNumId w:val="34"/>
    <w:lvlOverride w:ilvl="0">
      <w:startOverride w:val="1"/>
    </w:lvlOverride>
  </w:num>
  <w:num w:numId="30" w16cid:durableId="1932398217">
    <w:abstractNumId w:val="34"/>
    <w:lvlOverride w:ilvl="0">
      <w:startOverride w:val="1"/>
    </w:lvlOverride>
  </w:num>
  <w:num w:numId="31" w16cid:durableId="6292175">
    <w:abstractNumId w:val="34"/>
    <w:lvlOverride w:ilvl="0">
      <w:startOverride w:val="1"/>
    </w:lvlOverride>
  </w:num>
  <w:num w:numId="32" w16cid:durableId="286354420">
    <w:abstractNumId w:val="31"/>
  </w:num>
  <w:num w:numId="33" w16cid:durableId="834418903">
    <w:abstractNumId w:val="33"/>
  </w:num>
  <w:num w:numId="34" w16cid:durableId="715010720">
    <w:abstractNumId w:val="2"/>
  </w:num>
  <w:num w:numId="35" w16cid:durableId="1108113009">
    <w:abstractNumId w:val="16"/>
  </w:num>
  <w:num w:numId="36" w16cid:durableId="1040201158">
    <w:abstractNumId w:val="23"/>
  </w:num>
  <w:num w:numId="37" w16cid:durableId="309747381">
    <w:abstractNumId w:val="0"/>
  </w:num>
  <w:num w:numId="38" w16cid:durableId="586815228">
    <w:abstractNumId w:val="49"/>
  </w:num>
  <w:num w:numId="39" w16cid:durableId="143088586">
    <w:abstractNumId w:val="15"/>
  </w:num>
  <w:num w:numId="40" w16cid:durableId="1248005831">
    <w:abstractNumId w:val="12"/>
  </w:num>
  <w:num w:numId="41" w16cid:durableId="1535771405">
    <w:abstractNumId w:val="28"/>
  </w:num>
  <w:num w:numId="42" w16cid:durableId="1602569182">
    <w:abstractNumId w:val="40"/>
  </w:num>
  <w:num w:numId="43" w16cid:durableId="582489934">
    <w:abstractNumId w:val="35"/>
  </w:num>
  <w:num w:numId="44" w16cid:durableId="1730152354">
    <w:abstractNumId w:val="5"/>
  </w:num>
  <w:num w:numId="45" w16cid:durableId="1545945554">
    <w:abstractNumId w:val="38"/>
  </w:num>
  <w:num w:numId="46" w16cid:durableId="2114015670">
    <w:abstractNumId w:val="47"/>
  </w:num>
  <w:num w:numId="47" w16cid:durableId="502551644">
    <w:abstractNumId w:val="7"/>
  </w:num>
  <w:num w:numId="48" w16cid:durableId="929199558">
    <w:abstractNumId w:val="6"/>
  </w:num>
  <w:num w:numId="49" w16cid:durableId="109328315">
    <w:abstractNumId w:val="37"/>
  </w:num>
  <w:num w:numId="50" w16cid:durableId="2109226314">
    <w:abstractNumId w:val="11"/>
  </w:num>
  <w:num w:numId="51" w16cid:durableId="616645205">
    <w:abstractNumId w:val="4"/>
  </w:num>
  <w:num w:numId="52" w16cid:durableId="1402830298">
    <w:abstractNumId w:val="42"/>
  </w:num>
  <w:num w:numId="53" w16cid:durableId="838233648">
    <w:abstractNumId w:val="44"/>
  </w:num>
  <w:num w:numId="54" w16cid:durableId="293605484">
    <w:abstractNumId w:val="18"/>
  </w:num>
  <w:num w:numId="55" w16cid:durableId="1387754774">
    <w:abstractNumId w:val="8"/>
  </w:num>
  <w:num w:numId="56" w16cid:durableId="1185049301">
    <w:abstractNumId w:val="26"/>
  </w:num>
  <w:num w:numId="57" w16cid:durableId="667637492">
    <w:abstractNumId w:val="13"/>
  </w:num>
  <w:num w:numId="58" w16cid:durableId="1502888803">
    <w:abstractNumId w:val="41"/>
  </w:num>
  <w:num w:numId="59" w16cid:durableId="188641952">
    <w:abstractNumId w:val="20"/>
  </w:num>
  <w:num w:numId="60" w16cid:durableId="2057774452">
    <w:abstractNumId w:val="48"/>
  </w:num>
  <w:num w:numId="61" w16cid:durableId="1491867096">
    <w:abstractNumId w:val="25"/>
  </w:num>
  <w:num w:numId="62" w16cid:durableId="1145664422">
    <w:abstractNumId w:val="46"/>
  </w:num>
  <w:num w:numId="63" w16cid:durableId="504517842">
    <w:abstractNumId w:val="27"/>
  </w:num>
  <w:num w:numId="64" w16cid:durableId="642277274">
    <w:abstractNumId w:val="36"/>
  </w:num>
  <w:num w:numId="65" w16cid:durableId="706956543">
    <w:abstractNumId w:val="10"/>
  </w:num>
  <w:num w:numId="66" w16cid:durableId="2104455280">
    <w:abstractNumId w:val="39"/>
  </w:num>
  <w:num w:numId="67" w16cid:durableId="277179672">
    <w:abstractNumId w:val="1"/>
  </w:num>
  <w:num w:numId="68" w16cid:durableId="1668363848">
    <w:abstractNumId w:val="21"/>
  </w:num>
  <w:num w:numId="69" w16cid:durableId="961226875">
    <w:abstractNumId w:val="24"/>
  </w:num>
  <w:num w:numId="70" w16cid:durableId="78523131">
    <w:abstractNumId w:val="3"/>
  </w:num>
  <w:num w:numId="71" w16cid:durableId="1638729667">
    <w:abstractNumId w:val="45"/>
  </w:num>
  <w:num w:numId="72" w16cid:durableId="484862460">
    <w:abstractNumId w:val="32"/>
  </w:num>
  <w:num w:numId="73" w16cid:durableId="903183386">
    <w:abstractNumId w:val="30"/>
  </w:num>
  <w:num w:numId="74" w16cid:durableId="800881929">
    <w:abstractNumId w:val="19"/>
  </w:num>
  <w:num w:numId="75" w16cid:durableId="533156495">
    <w:abstractNumId w:val="9"/>
  </w:num>
  <w:num w:numId="76" w16cid:durableId="1199397908">
    <w:abstractNumId w:val="1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22A"/>
    <w:rsid w:val="00000E5E"/>
    <w:rsid w:val="00005CA8"/>
    <w:rsid w:val="00011396"/>
    <w:rsid w:val="00012E2C"/>
    <w:rsid w:val="00012E36"/>
    <w:rsid w:val="000170D7"/>
    <w:rsid w:val="0002226A"/>
    <w:rsid w:val="0002257C"/>
    <w:rsid w:val="00022B59"/>
    <w:rsid w:val="00023AAA"/>
    <w:rsid w:val="000263AA"/>
    <w:rsid w:val="00026BF4"/>
    <w:rsid w:val="000271C7"/>
    <w:rsid w:val="00032C5C"/>
    <w:rsid w:val="00035E32"/>
    <w:rsid w:val="000360A9"/>
    <w:rsid w:val="000370E5"/>
    <w:rsid w:val="0003742A"/>
    <w:rsid w:val="00037E2A"/>
    <w:rsid w:val="00040491"/>
    <w:rsid w:val="00041561"/>
    <w:rsid w:val="00041C22"/>
    <w:rsid w:val="00042284"/>
    <w:rsid w:val="000434F6"/>
    <w:rsid w:val="00044C66"/>
    <w:rsid w:val="00045669"/>
    <w:rsid w:val="00050078"/>
    <w:rsid w:val="0005031C"/>
    <w:rsid w:val="00050568"/>
    <w:rsid w:val="00051ED5"/>
    <w:rsid w:val="00052745"/>
    <w:rsid w:val="0005334D"/>
    <w:rsid w:val="00054300"/>
    <w:rsid w:val="00055A27"/>
    <w:rsid w:val="00060B04"/>
    <w:rsid w:val="00061AAF"/>
    <w:rsid w:val="00063507"/>
    <w:rsid w:val="00066708"/>
    <w:rsid w:val="00067280"/>
    <w:rsid w:val="00070839"/>
    <w:rsid w:val="0007125F"/>
    <w:rsid w:val="00071AA9"/>
    <w:rsid w:val="00071D85"/>
    <w:rsid w:val="000754B6"/>
    <w:rsid w:val="000758A3"/>
    <w:rsid w:val="000772CC"/>
    <w:rsid w:val="00077529"/>
    <w:rsid w:val="000815A3"/>
    <w:rsid w:val="00085895"/>
    <w:rsid w:val="00086F29"/>
    <w:rsid w:val="00087979"/>
    <w:rsid w:val="00094412"/>
    <w:rsid w:val="00094DAC"/>
    <w:rsid w:val="00096907"/>
    <w:rsid w:val="000A0363"/>
    <w:rsid w:val="000A1B02"/>
    <w:rsid w:val="000A1C6C"/>
    <w:rsid w:val="000A35C0"/>
    <w:rsid w:val="000A4123"/>
    <w:rsid w:val="000A4A09"/>
    <w:rsid w:val="000A4BF2"/>
    <w:rsid w:val="000A5BFD"/>
    <w:rsid w:val="000A5CC9"/>
    <w:rsid w:val="000A65BD"/>
    <w:rsid w:val="000A6B08"/>
    <w:rsid w:val="000B2389"/>
    <w:rsid w:val="000C1554"/>
    <w:rsid w:val="000C3F80"/>
    <w:rsid w:val="000C400F"/>
    <w:rsid w:val="000C5217"/>
    <w:rsid w:val="000C6752"/>
    <w:rsid w:val="000C6FB4"/>
    <w:rsid w:val="000D3787"/>
    <w:rsid w:val="000D691F"/>
    <w:rsid w:val="000D74BB"/>
    <w:rsid w:val="000E0A0F"/>
    <w:rsid w:val="000E13FE"/>
    <w:rsid w:val="000E19FD"/>
    <w:rsid w:val="000E24F0"/>
    <w:rsid w:val="000E3962"/>
    <w:rsid w:val="000E6814"/>
    <w:rsid w:val="000E7682"/>
    <w:rsid w:val="000F232A"/>
    <w:rsid w:val="000F3041"/>
    <w:rsid w:val="000F3632"/>
    <w:rsid w:val="000F3D3D"/>
    <w:rsid w:val="000F3F5C"/>
    <w:rsid w:val="000F4990"/>
    <w:rsid w:val="000F4FF3"/>
    <w:rsid w:val="000F743B"/>
    <w:rsid w:val="00100BC9"/>
    <w:rsid w:val="001018FE"/>
    <w:rsid w:val="00102047"/>
    <w:rsid w:val="0010286C"/>
    <w:rsid w:val="00102B5E"/>
    <w:rsid w:val="001035A8"/>
    <w:rsid w:val="0010584A"/>
    <w:rsid w:val="00107A71"/>
    <w:rsid w:val="00110DB5"/>
    <w:rsid w:val="00110E34"/>
    <w:rsid w:val="00110ED3"/>
    <w:rsid w:val="00115A6C"/>
    <w:rsid w:val="00115B35"/>
    <w:rsid w:val="00116401"/>
    <w:rsid w:val="00116721"/>
    <w:rsid w:val="00121FB6"/>
    <w:rsid w:val="00124DA9"/>
    <w:rsid w:val="00132EFF"/>
    <w:rsid w:val="00137DB2"/>
    <w:rsid w:val="00141164"/>
    <w:rsid w:val="001426AC"/>
    <w:rsid w:val="00145089"/>
    <w:rsid w:val="00146EB4"/>
    <w:rsid w:val="00150585"/>
    <w:rsid w:val="00151110"/>
    <w:rsid w:val="00152841"/>
    <w:rsid w:val="00152848"/>
    <w:rsid w:val="0015419A"/>
    <w:rsid w:val="00154E38"/>
    <w:rsid w:val="00156995"/>
    <w:rsid w:val="00157CED"/>
    <w:rsid w:val="00160AFA"/>
    <w:rsid w:val="00162301"/>
    <w:rsid w:val="001626D5"/>
    <w:rsid w:val="0016480E"/>
    <w:rsid w:val="00165188"/>
    <w:rsid w:val="00167192"/>
    <w:rsid w:val="00171C4E"/>
    <w:rsid w:val="001727A4"/>
    <w:rsid w:val="0017284B"/>
    <w:rsid w:val="00173326"/>
    <w:rsid w:val="00173CAA"/>
    <w:rsid w:val="00174973"/>
    <w:rsid w:val="001774C3"/>
    <w:rsid w:val="00181320"/>
    <w:rsid w:val="00184211"/>
    <w:rsid w:val="001852A9"/>
    <w:rsid w:val="00186B1D"/>
    <w:rsid w:val="00186DDE"/>
    <w:rsid w:val="001918AE"/>
    <w:rsid w:val="00192712"/>
    <w:rsid w:val="0019576A"/>
    <w:rsid w:val="00195D8C"/>
    <w:rsid w:val="00196AFE"/>
    <w:rsid w:val="001973CE"/>
    <w:rsid w:val="001A065D"/>
    <w:rsid w:val="001A0787"/>
    <w:rsid w:val="001A465E"/>
    <w:rsid w:val="001A5BBE"/>
    <w:rsid w:val="001A5D3C"/>
    <w:rsid w:val="001A66A2"/>
    <w:rsid w:val="001B15F4"/>
    <w:rsid w:val="001B1E23"/>
    <w:rsid w:val="001B2B55"/>
    <w:rsid w:val="001B601A"/>
    <w:rsid w:val="001B6B80"/>
    <w:rsid w:val="001C23A9"/>
    <w:rsid w:val="001C2BC5"/>
    <w:rsid w:val="001C44F8"/>
    <w:rsid w:val="001C56EB"/>
    <w:rsid w:val="001C5A09"/>
    <w:rsid w:val="001C5BE8"/>
    <w:rsid w:val="001C6261"/>
    <w:rsid w:val="001C6A95"/>
    <w:rsid w:val="001C75E5"/>
    <w:rsid w:val="001C7EBE"/>
    <w:rsid w:val="001D019B"/>
    <w:rsid w:val="001D03E8"/>
    <w:rsid w:val="001D1BF5"/>
    <w:rsid w:val="001D6926"/>
    <w:rsid w:val="001D6D48"/>
    <w:rsid w:val="001E12A8"/>
    <w:rsid w:val="001E1A9C"/>
    <w:rsid w:val="001E2B50"/>
    <w:rsid w:val="001E354C"/>
    <w:rsid w:val="001E4EB7"/>
    <w:rsid w:val="001E61F0"/>
    <w:rsid w:val="001F044E"/>
    <w:rsid w:val="001F1A54"/>
    <w:rsid w:val="001F3D0E"/>
    <w:rsid w:val="001F4A58"/>
    <w:rsid w:val="0020140E"/>
    <w:rsid w:val="00201997"/>
    <w:rsid w:val="00202888"/>
    <w:rsid w:val="002046DC"/>
    <w:rsid w:val="00204944"/>
    <w:rsid w:val="002051D1"/>
    <w:rsid w:val="0021082F"/>
    <w:rsid w:val="00211C4B"/>
    <w:rsid w:val="00214D4F"/>
    <w:rsid w:val="00216409"/>
    <w:rsid w:val="00217DDF"/>
    <w:rsid w:val="00220BC6"/>
    <w:rsid w:val="002233DD"/>
    <w:rsid w:val="0022532B"/>
    <w:rsid w:val="00225453"/>
    <w:rsid w:val="00226E2C"/>
    <w:rsid w:val="002273B4"/>
    <w:rsid w:val="00230588"/>
    <w:rsid w:val="0023134C"/>
    <w:rsid w:val="00231795"/>
    <w:rsid w:val="002317C2"/>
    <w:rsid w:val="002356B8"/>
    <w:rsid w:val="00235BF5"/>
    <w:rsid w:val="00237305"/>
    <w:rsid w:val="0024143F"/>
    <w:rsid w:val="00243CEA"/>
    <w:rsid w:val="0024701E"/>
    <w:rsid w:val="00247A45"/>
    <w:rsid w:val="00251202"/>
    <w:rsid w:val="00252B96"/>
    <w:rsid w:val="0025551D"/>
    <w:rsid w:val="002561A5"/>
    <w:rsid w:val="00256B15"/>
    <w:rsid w:val="0025785B"/>
    <w:rsid w:val="00260CA7"/>
    <w:rsid w:val="00263D29"/>
    <w:rsid w:val="00265DCC"/>
    <w:rsid w:val="002665B5"/>
    <w:rsid w:val="002665E6"/>
    <w:rsid w:val="00266822"/>
    <w:rsid w:val="00270023"/>
    <w:rsid w:val="00270B7A"/>
    <w:rsid w:val="00271431"/>
    <w:rsid w:val="002714C9"/>
    <w:rsid w:val="0027571F"/>
    <w:rsid w:val="00276273"/>
    <w:rsid w:val="002764C3"/>
    <w:rsid w:val="00277A47"/>
    <w:rsid w:val="00280182"/>
    <w:rsid w:val="002808E7"/>
    <w:rsid w:val="00280CE1"/>
    <w:rsid w:val="00281EF0"/>
    <w:rsid w:val="00283A09"/>
    <w:rsid w:val="00286AFD"/>
    <w:rsid w:val="002871AB"/>
    <w:rsid w:val="00293D05"/>
    <w:rsid w:val="00293ECB"/>
    <w:rsid w:val="0029733D"/>
    <w:rsid w:val="00297C7C"/>
    <w:rsid w:val="002A2883"/>
    <w:rsid w:val="002A2EA5"/>
    <w:rsid w:val="002A44C0"/>
    <w:rsid w:val="002A47E5"/>
    <w:rsid w:val="002A663F"/>
    <w:rsid w:val="002A7539"/>
    <w:rsid w:val="002B006E"/>
    <w:rsid w:val="002B1E3B"/>
    <w:rsid w:val="002B2ECF"/>
    <w:rsid w:val="002B54B2"/>
    <w:rsid w:val="002B6251"/>
    <w:rsid w:val="002B75FF"/>
    <w:rsid w:val="002C4ECE"/>
    <w:rsid w:val="002C5326"/>
    <w:rsid w:val="002C6B86"/>
    <w:rsid w:val="002C72FE"/>
    <w:rsid w:val="002C7BC7"/>
    <w:rsid w:val="002D042F"/>
    <w:rsid w:val="002D2407"/>
    <w:rsid w:val="002E2549"/>
    <w:rsid w:val="002E2F4E"/>
    <w:rsid w:val="002F14F1"/>
    <w:rsid w:val="002F16CE"/>
    <w:rsid w:val="002F1F02"/>
    <w:rsid w:val="002F530F"/>
    <w:rsid w:val="002F669D"/>
    <w:rsid w:val="00301D13"/>
    <w:rsid w:val="00302424"/>
    <w:rsid w:val="00302CDA"/>
    <w:rsid w:val="00306469"/>
    <w:rsid w:val="00310CE9"/>
    <w:rsid w:val="003113C7"/>
    <w:rsid w:val="003120C7"/>
    <w:rsid w:val="00312458"/>
    <w:rsid w:val="00313C5B"/>
    <w:rsid w:val="003166AF"/>
    <w:rsid w:val="00320885"/>
    <w:rsid w:val="0032136E"/>
    <w:rsid w:val="0032225D"/>
    <w:rsid w:val="00322503"/>
    <w:rsid w:val="00323886"/>
    <w:rsid w:val="00327502"/>
    <w:rsid w:val="00327CD8"/>
    <w:rsid w:val="00327D6D"/>
    <w:rsid w:val="003313EE"/>
    <w:rsid w:val="00331DE6"/>
    <w:rsid w:val="00332A7F"/>
    <w:rsid w:val="00333BA9"/>
    <w:rsid w:val="00333D01"/>
    <w:rsid w:val="003370E9"/>
    <w:rsid w:val="003371D7"/>
    <w:rsid w:val="003376DD"/>
    <w:rsid w:val="00337C22"/>
    <w:rsid w:val="00341010"/>
    <w:rsid w:val="003422B0"/>
    <w:rsid w:val="00343D9A"/>
    <w:rsid w:val="003465FC"/>
    <w:rsid w:val="00347D1F"/>
    <w:rsid w:val="003511D0"/>
    <w:rsid w:val="003536DC"/>
    <w:rsid w:val="00354946"/>
    <w:rsid w:val="00354E98"/>
    <w:rsid w:val="0035707D"/>
    <w:rsid w:val="003578EA"/>
    <w:rsid w:val="00360BA1"/>
    <w:rsid w:val="0036102F"/>
    <w:rsid w:val="003620C2"/>
    <w:rsid w:val="0036399D"/>
    <w:rsid w:val="00363CB9"/>
    <w:rsid w:val="00365B99"/>
    <w:rsid w:val="00365C22"/>
    <w:rsid w:val="003674F8"/>
    <w:rsid w:val="00370A77"/>
    <w:rsid w:val="00370F69"/>
    <w:rsid w:val="00373AFE"/>
    <w:rsid w:val="0037583F"/>
    <w:rsid w:val="00380378"/>
    <w:rsid w:val="00381526"/>
    <w:rsid w:val="00381B80"/>
    <w:rsid w:val="00384F1F"/>
    <w:rsid w:val="003854C7"/>
    <w:rsid w:val="003914B5"/>
    <w:rsid w:val="00392C01"/>
    <w:rsid w:val="0039322F"/>
    <w:rsid w:val="00397CF5"/>
    <w:rsid w:val="003A14F7"/>
    <w:rsid w:val="003A21B8"/>
    <w:rsid w:val="003A3600"/>
    <w:rsid w:val="003A4EE2"/>
    <w:rsid w:val="003A519A"/>
    <w:rsid w:val="003A5706"/>
    <w:rsid w:val="003A7D7E"/>
    <w:rsid w:val="003A7DF8"/>
    <w:rsid w:val="003B06CB"/>
    <w:rsid w:val="003B07A6"/>
    <w:rsid w:val="003B1049"/>
    <w:rsid w:val="003B2012"/>
    <w:rsid w:val="003B3544"/>
    <w:rsid w:val="003B6BC7"/>
    <w:rsid w:val="003C0A04"/>
    <w:rsid w:val="003C2CEC"/>
    <w:rsid w:val="003C4308"/>
    <w:rsid w:val="003C65CA"/>
    <w:rsid w:val="003D1F55"/>
    <w:rsid w:val="003D248D"/>
    <w:rsid w:val="003D4974"/>
    <w:rsid w:val="003D5E0E"/>
    <w:rsid w:val="003E23BD"/>
    <w:rsid w:val="003E4338"/>
    <w:rsid w:val="003E6384"/>
    <w:rsid w:val="003F06C3"/>
    <w:rsid w:val="003F264D"/>
    <w:rsid w:val="003F3042"/>
    <w:rsid w:val="003F3C9E"/>
    <w:rsid w:val="003F5E97"/>
    <w:rsid w:val="003F7190"/>
    <w:rsid w:val="0040037B"/>
    <w:rsid w:val="00400B4B"/>
    <w:rsid w:val="00401924"/>
    <w:rsid w:val="0040219E"/>
    <w:rsid w:val="00402E2F"/>
    <w:rsid w:val="004038B0"/>
    <w:rsid w:val="0040520E"/>
    <w:rsid w:val="004072C1"/>
    <w:rsid w:val="0041017C"/>
    <w:rsid w:val="00411223"/>
    <w:rsid w:val="00411F64"/>
    <w:rsid w:val="00413B4A"/>
    <w:rsid w:val="00416FDA"/>
    <w:rsid w:val="00421011"/>
    <w:rsid w:val="004248C7"/>
    <w:rsid w:val="00425002"/>
    <w:rsid w:val="004257F5"/>
    <w:rsid w:val="004258C8"/>
    <w:rsid w:val="0042612B"/>
    <w:rsid w:val="0042794C"/>
    <w:rsid w:val="00431346"/>
    <w:rsid w:val="00433938"/>
    <w:rsid w:val="00433CD1"/>
    <w:rsid w:val="004356DC"/>
    <w:rsid w:val="00436326"/>
    <w:rsid w:val="00436A27"/>
    <w:rsid w:val="00436A2A"/>
    <w:rsid w:val="0044248C"/>
    <w:rsid w:val="004427A0"/>
    <w:rsid w:val="004445F7"/>
    <w:rsid w:val="004529DE"/>
    <w:rsid w:val="00452FAB"/>
    <w:rsid w:val="00453D4F"/>
    <w:rsid w:val="00455C2A"/>
    <w:rsid w:val="00455F4F"/>
    <w:rsid w:val="00457448"/>
    <w:rsid w:val="0046334C"/>
    <w:rsid w:val="00463865"/>
    <w:rsid w:val="0046666A"/>
    <w:rsid w:val="00467222"/>
    <w:rsid w:val="0046775A"/>
    <w:rsid w:val="00467BE4"/>
    <w:rsid w:val="00467F3A"/>
    <w:rsid w:val="004713A4"/>
    <w:rsid w:val="004719E9"/>
    <w:rsid w:val="00471B05"/>
    <w:rsid w:val="004742D4"/>
    <w:rsid w:val="004745C4"/>
    <w:rsid w:val="00474A3C"/>
    <w:rsid w:val="00475BD6"/>
    <w:rsid w:val="004829E3"/>
    <w:rsid w:val="0048559D"/>
    <w:rsid w:val="00486E83"/>
    <w:rsid w:val="004878B0"/>
    <w:rsid w:val="00490D86"/>
    <w:rsid w:val="00492244"/>
    <w:rsid w:val="00496399"/>
    <w:rsid w:val="00496D9E"/>
    <w:rsid w:val="004A1AA9"/>
    <w:rsid w:val="004A38F2"/>
    <w:rsid w:val="004A60D9"/>
    <w:rsid w:val="004A6261"/>
    <w:rsid w:val="004A7878"/>
    <w:rsid w:val="004B5AAF"/>
    <w:rsid w:val="004B6BE4"/>
    <w:rsid w:val="004B7116"/>
    <w:rsid w:val="004C1FD3"/>
    <w:rsid w:val="004C20BB"/>
    <w:rsid w:val="004C28A6"/>
    <w:rsid w:val="004C3C2B"/>
    <w:rsid w:val="004C5E53"/>
    <w:rsid w:val="004C7CA6"/>
    <w:rsid w:val="004D1DA1"/>
    <w:rsid w:val="004D1F09"/>
    <w:rsid w:val="004D4606"/>
    <w:rsid w:val="004D52D7"/>
    <w:rsid w:val="004D60B5"/>
    <w:rsid w:val="004D6601"/>
    <w:rsid w:val="004D7413"/>
    <w:rsid w:val="004E14EB"/>
    <w:rsid w:val="004E55AC"/>
    <w:rsid w:val="004E5679"/>
    <w:rsid w:val="004E6449"/>
    <w:rsid w:val="004E696D"/>
    <w:rsid w:val="004F0A9B"/>
    <w:rsid w:val="004F23DC"/>
    <w:rsid w:val="004F2656"/>
    <w:rsid w:val="004F2C88"/>
    <w:rsid w:val="004F2FE5"/>
    <w:rsid w:val="004F41FE"/>
    <w:rsid w:val="004F4313"/>
    <w:rsid w:val="004F55EB"/>
    <w:rsid w:val="004F599C"/>
    <w:rsid w:val="004F680D"/>
    <w:rsid w:val="004F7430"/>
    <w:rsid w:val="00502BD4"/>
    <w:rsid w:val="00503253"/>
    <w:rsid w:val="0050348B"/>
    <w:rsid w:val="00503AC7"/>
    <w:rsid w:val="00504EC6"/>
    <w:rsid w:val="00506FB9"/>
    <w:rsid w:val="005122C5"/>
    <w:rsid w:val="00512B1B"/>
    <w:rsid w:val="0051415E"/>
    <w:rsid w:val="00516DCA"/>
    <w:rsid w:val="00516EE3"/>
    <w:rsid w:val="00521511"/>
    <w:rsid w:val="00522587"/>
    <w:rsid w:val="005238F6"/>
    <w:rsid w:val="0052470E"/>
    <w:rsid w:val="00524CDE"/>
    <w:rsid w:val="0052517A"/>
    <w:rsid w:val="00531E5E"/>
    <w:rsid w:val="00534268"/>
    <w:rsid w:val="00534363"/>
    <w:rsid w:val="00536FC1"/>
    <w:rsid w:val="00540F82"/>
    <w:rsid w:val="00541809"/>
    <w:rsid w:val="005420E3"/>
    <w:rsid w:val="005448B2"/>
    <w:rsid w:val="00547092"/>
    <w:rsid w:val="005478A7"/>
    <w:rsid w:val="005503CB"/>
    <w:rsid w:val="00550D39"/>
    <w:rsid w:val="00551912"/>
    <w:rsid w:val="005528BD"/>
    <w:rsid w:val="00554934"/>
    <w:rsid w:val="00554E40"/>
    <w:rsid w:val="00555095"/>
    <w:rsid w:val="00556EE9"/>
    <w:rsid w:val="0056209D"/>
    <w:rsid w:val="00564B95"/>
    <w:rsid w:val="00564BB8"/>
    <w:rsid w:val="00566A83"/>
    <w:rsid w:val="00567133"/>
    <w:rsid w:val="00570106"/>
    <w:rsid w:val="00570741"/>
    <w:rsid w:val="00570FD8"/>
    <w:rsid w:val="00574085"/>
    <w:rsid w:val="00577032"/>
    <w:rsid w:val="0057716D"/>
    <w:rsid w:val="00577C00"/>
    <w:rsid w:val="00581809"/>
    <w:rsid w:val="00581934"/>
    <w:rsid w:val="00581C5A"/>
    <w:rsid w:val="00583389"/>
    <w:rsid w:val="00584BC9"/>
    <w:rsid w:val="0059013F"/>
    <w:rsid w:val="00590E5D"/>
    <w:rsid w:val="005964BE"/>
    <w:rsid w:val="005971DA"/>
    <w:rsid w:val="005A0B4D"/>
    <w:rsid w:val="005A1584"/>
    <w:rsid w:val="005A427C"/>
    <w:rsid w:val="005A485C"/>
    <w:rsid w:val="005A4860"/>
    <w:rsid w:val="005A4C00"/>
    <w:rsid w:val="005A76A7"/>
    <w:rsid w:val="005B0340"/>
    <w:rsid w:val="005B0DEF"/>
    <w:rsid w:val="005B1325"/>
    <w:rsid w:val="005B4D43"/>
    <w:rsid w:val="005B506D"/>
    <w:rsid w:val="005C1289"/>
    <w:rsid w:val="005C1C17"/>
    <w:rsid w:val="005C34FC"/>
    <w:rsid w:val="005C4F35"/>
    <w:rsid w:val="005C5668"/>
    <w:rsid w:val="005C5C6E"/>
    <w:rsid w:val="005C73DE"/>
    <w:rsid w:val="005C7BF4"/>
    <w:rsid w:val="005D0BEA"/>
    <w:rsid w:val="005D4E3E"/>
    <w:rsid w:val="005D5133"/>
    <w:rsid w:val="005D7CA8"/>
    <w:rsid w:val="005E2818"/>
    <w:rsid w:val="005E2CE4"/>
    <w:rsid w:val="005E48AD"/>
    <w:rsid w:val="005E5434"/>
    <w:rsid w:val="005E7B19"/>
    <w:rsid w:val="005F32E0"/>
    <w:rsid w:val="005F34AF"/>
    <w:rsid w:val="005F493D"/>
    <w:rsid w:val="0060006F"/>
    <w:rsid w:val="006002B4"/>
    <w:rsid w:val="00601376"/>
    <w:rsid w:val="00610D17"/>
    <w:rsid w:val="00612CCF"/>
    <w:rsid w:val="00613DCD"/>
    <w:rsid w:val="00615FF1"/>
    <w:rsid w:val="006217FC"/>
    <w:rsid w:val="006224D3"/>
    <w:rsid w:val="00623B22"/>
    <w:rsid w:val="00625342"/>
    <w:rsid w:val="00625FC0"/>
    <w:rsid w:val="00630582"/>
    <w:rsid w:val="00630832"/>
    <w:rsid w:val="00631D2D"/>
    <w:rsid w:val="00632362"/>
    <w:rsid w:val="006333DC"/>
    <w:rsid w:val="0063604F"/>
    <w:rsid w:val="00636F4C"/>
    <w:rsid w:val="00637153"/>
    <w:rsid w:val="0064075F"/>
    <w:rsid w:val="00642657"/>
    <w:rsid w:val="006429C0"/>
    <w:rsid w:val="00642C24"/>
    <w:rsid w:val="006431FF"/>
    <w:rsid w:val="0064326C"/>
    <w:rsid w:val="00645956"/>
    <w:rsid w:val="00645B6E"/>
    <w:rsid w:val="0065035D"/>
    <w:rsid w:val="00651AC9"/>
    <w:rsid w:val="00651E6A"/>
    <w:rsid w:val="00654552"/>
    <w:rsid w:val="006606D6"/>
    <w:rsid w:val="00660ADE"/>
    <w:rsid w:val="00661036"/>
    <w:rsid w:val="0066535D"/>
    <w:rsid w:val="0067221D"/>
    <w:rsid w:val="0067313E"/>
    <w:rsid w:val="00673ED0"/>
    <w:rsid w:val="00674D67"/>
    <w:rsid w:val="006750F9"/>
    <w:rsid w:val="0067624C"/>
    <w:rsid w:val="0067699A"/>
    <w:rsid w:val="00676D07"/>
    <w:rsid w:val="00680352"/>
    <w:rsid w:val="00680BDA"/>
    <w:rsid w:val="00682ADE"/>
    <w:rsid w:val="00683BAD"/>
    <w:rsid w:val="00685C05"/>
    <w:rsid w:val="006866C8"/>
    <w:rsid w:val="00690A72"/>
    <w:rsid w:val="006915CC"/>
    <w:rsid w:val="00691CA1"/>
    <w:rsid w:val="00695175"/>
    <w:rsid w:val="00696024"/>
    <w:rsid w:val="006976FD"/>
    <w:rsid w:val="006979DE"/>
    <w:rsid w:val="006A0344"/>
    <w:rsid w:val="006A03A8"/>
    <w:rsid w:val="006A0B4D"/>
    <w:rsid w:val="006A10BE"/>
    <w:rsid w:val="006A224E"/>
    <w:rsid w:val="006A2C13"/>
    <w:rsid w:val="006A787A"/>
    <w:rsid w:val="006B387B"/>
    <w:rsid w:val="006B3FF3"/>
    <w:rsid w:val="006B4AA7"/>
    <w:rsid w:val="006C0397"/>
    <w:rsid w:val="006C1BDA"/>
    <w:rsid w:val="006D3928"/>
    <w:rsid w:val="006E1E5F"/>
    <w:rsid w:val="006E63E5"/>
    <w:rsid w:val="006F0E05"/>
    <w:rsid w:val="006F0E46"/>
    <w:rsid w:val="006F185B"/>
    <w:rsid w:val="006F2092"/>
    <w:rsid w:val="006F29FA"/>
    <w:rsid w:val="006F2B55"/>
    <w:rsid w:val="006F4A3C"/>
    <w:rsid w:val="006F4AED"/>
    <w:rsid w:val="00701D30"/>
    <w:rsid w:val="00703C11"/>
    <w:rsid w:val="0070504F"/>
    <w:rsid w:val="00706649"/>
    <w:rsid w:val="00711575"/>
    <w:rsid w:val="00715998"/>
    <w:rsid w:val="00715A2B"/>
    <w:rsid w:val="00715CCE"/>
    <w:rsid w:val="00717645"/>
    <w:rsid w:val="00717D54"/>
    <w:rsid w:val="0072143C"/>
    <w:rsid w:val="00732219"/>
    <w:rsid w:val="00732444"/>
    <w:rsid w:val="00732A5D"/>
    <w:rsid w:val="00732D93"/>
    <w:rsid w:val="00735B53"/>
    <w:rsid w:val="007361D3"/>
    <w:rsid w:val="007373F8"/>
    <w:rsid w:val="00737A70"/>
    <w:rsid w:val="00743137"/>
    <w:rsid w:val="00743A62"/>
    <w:rsid w:val="00746A14"/>
    <w:rsid w:val="00747940"/>
    <w:rsid w:val="00750943"/>
    <w:rsid w:val="00751477"/>
    <w:rsid w:val="00752A4C"/>
    <w:rsid w:val="00752AF7"/>
    <w:rsid w:val="00753553"/>
    <w:rsid w:val="00754751"/>
    <w:rsid w:val="00756DE3"/>
    <w:rsid w:val="007574AE"/>
    <w:rsid w:val="00757A52"/>
    <w:rsid w:val="0076035B"/>
    <w:rsid w:val="00761B04"/>
    <w:rsid w:val="00763CE6"/>
    <w:rsid w:val="007640C0"/>
    <w:rsid w:val="0076721C"/>
    <w:rsid w:val="007710FE"/>
    <w:rsid w:val="00771215"/>
    <w:rsid w:val="00773FC0"/>
    <w:rsid w:val="00777E79"/>
    <w:rsid w:val="007829B0"/>
    <w:rsid w:val="007836EC"/>
    <w:rsid w:val="00784A05"/>
    <w:rsid w:val="007862D7"/>
    <w:rsid w:val="00786332"/>
    <w:rsid w:val="007872FC"/>
    <w:rsid w:val="00790FF7"/>
    <w:rsid w:val="00794A65"/>
    <w:rsid w:val="0079512C"/>
    <w:rsid w:val="00795215"/>
    <w:rsid w:val="00796A8C"/>
    <w:rsid w:val="007A5312"/>
    <w:rsid w:val="007A5372"/>
    <w:rsid w:val="007A6326"/>
    <w:rsid w:val="007A68DD"/>
    <w:rsid w:val="007B2F3B"/>
    <w:rsid w:val="007B3974"/>
    <w:rsid w:val="007B47FD"/>
    <w:rsid w:val="007B5BBF"/>
    <w:rsid w:val="007B6FF6"/>
    <w:rsid w:val="007B7656"/>
    <w:rsid w:val="007C047F"/>
    <w:rsid w:val="007C25A8"/>
    <w:rsid w:val="007C2610"/>
    <w:rsid w:val="007C2E8D"/>
    <w:rsid w:val="007C31F2"/>
    <w:rsid w:val="007C42C6"/>
    <w:rsid w:val="007C4979"/>
    <w:rsid w:val="007C4D0B"/>
    <w:rsid w:val="007C6322"/>
    <w:rsid w:val="007C7530"/>
    <w:rsid w:val="007D1A97"/>
    <w:rsid w:val="007D34FE"/>
    <w:rsid w:val="007D5691"/>
    <w:rsid w:val="007E1B2F"/>
    <w:rsid w:val="007E2EB7"/>
    <w:rsid w:val="007E5645"/>
    <w:rsid w:val="007E6B0C"/>
    <w:rsid w:val="007F01A0"/>
    <w:rsid w:val="007F029D"/>
    <w:rsid w:val="007F0446"/>
    <w:rsid w:val="007F0AA2"/>
    <w:rsid w:val="007F1649"/>
    <w:rsid w:val="007F5DCF"/>
    <w:rsid w:val="00800DCD"/>
    <w:rsid w:val="00801FCA"/>
    <w:rsid w:val="00803AF0"/>
    <w:rsid w:val="00805FDB"/>
    <w:rsid w:val="0080606A"/>
    <w:rsid w:val="00807575"/>
    <w:rsid w:val="00807C55"/>
    <w:rsid w:val="00810E7D"/>
    <w:rsid w:val="00811755"/>
    <w:rsid w:val="00812FFB"/>
    <w:rsid w:val="0081359F"/>
    <w:rsid w:val="008157B2"/>
    <w:rsid w:val="008178D2"/>
    <w:rsid w:val="00817CD6"/>
    <w:rsid w:val="00820B9F"/>
    <w:rsid w:val="008225CB"/>
    <w:rsid w:val="0082553A"/>
    <w:rsid w:val="00826A08"/>
    <w:rsid w:val="008301CC"/>
    <w:rsid w:val="008326A8"/>
    <w:rsid w:val="008351D7"/>
    <w:rsid w:val="00835909"/>
    <w:rsid w:val="00840ACE"/>
    <w:rsid w:val="00840BD0"/>
    <w:rsid w:val="00840D12"/>
    <w:rsid w:val="008432E8"/>
    <w:rsid w:val="008452F3"/>
    <w:rsid w:val="00847FA9"/>
    <w:rsid w:val="00851178"/>
    <w:rsid w:val="00851FAC"/>
    <w:rsid w:val="00853809"/>
    <w:rsid w:val="00853CBB"/>
    <w:rsid w:val="00854DB5"/>
    <w:rsid w:val="008574E9"/>
    <w:rsid w:val="0086039A"/>
    <w:rsid w:val="00861E80"/>
    <w:rsid w:val="00863911"/>
    <w:rsid w:val="00866B79"/>
    <w:rsid w:val="00867FFE"/>
    <w:rsid w:val="0087072C"/>
    <w:rsid w:val="008712B7"/>
    <w:rsid w:val="00871595"/>
    <w:rsid w:val="00872415"/>
    <w:rsid w:val="00874428"/>
    <w:rsid w:val="00874C64"/>
    <w:rsid w:val="00875F85"/>
    <w:rsid w:val="00881457"/>
    <w:rsid w:val="008821ED"/>
    <w:rsid w:val="00882E7F"/>
    <w:rsid w:val="00884EF2"/>
    <w:rsid w:val="00887480"/>
    <w:rsid w:val="0089101D"/>
    <w:rsid w:val="00891C59"/>
    <w:rsid w:val="00893F10"/>
    <w:rsid w:val="00894CF6"/>
    <w:rsid w:val="00895871"/>
    <w:rsid w:val="00895D9D"/>
    <w:rsid w:val="00895F06"/>
    <w:rsid w:val="008977B7"/>
    <w:rsid w:val="008A3BFD"/>
    <w:rsid w:val="008A662C"/>
    <w:rsid w:val="008B0D33"/>
    <w:rsid w:val="008B1748"/>
    <w:rsid w:val="008B236B"/>
    <w:rsid w:val="008B4689"/>
    <w:rsid w:val="008B6720"/>
    <w:rsid w:val="008B7DC8"/>
    <w:rsid w:val="008C1517"/>
    <w:rsid w:val="008C3ACF"/>
    <w:rsid w:val="008C449A"/>
    <w:rsid w:val="008C4AED"/>
    <w:rsid w:val="008C6458"/>
    <w:rsid w:val="008D1E51"/>
    <w:rsid w:val="008D222A"/>
    <w:rsid w:val="008D2FDA"/>
    <w:rsid w:val="008D4E5A"/>
    <w:rsid w:val="008D555A"/>
    <w:rsid w:val="008E018B"/>
    <w:rsid w:val="008E0551"/>
    <w:rsid w:val="008E066B"/>
    <w:rsid w:val="008E1102"/>
    <w:rsid w:val="008E1C25"/>
    <w:rsid w:val="008E23AA"/>
    <w:rsid w:val="008E3E19"/>
    <w:rsid w:val="008E4076"/>
    <w:rsid w:val="008E502C"/>
    <w:rsid w:val="008E7072"/>
    <w:rsid w:val="008F1F09"/>
    <w:rsid w:val="008F5832"/>
    <w:rsid w:val="008F5E43"/>
    <w:rsid w:val="008F6FEC"/>
    <w:rsid w:val="00900205"/>
    <w:rsid w:val="00903480"/>
    <w:rsid w:val="00903CF2"/>
    <w:rsid w:val="009052CC"/>
    <w:rsid w:val="009061AE"/>
    <w:rsid w:val="009067CC"/>
    <w:rsid w:val="009079C8"/>
    <w:rsid w:val="00911DDD"/>
    <w:rsid w:val="00912190"/>
    <w:rsid w:val="00912C5C"/>
    <w:rsid w:val="009136AB"/>
    <w:rsid w:val="009145FF"/>
    <w:rsid w:val="00914676"/>
    <w:rsid w:val="00916060"/>
    <w:rsid w:val="009170F5"/>
    <w:rsid w:val="0091791E"/>
    <w:rsid w:val="009209DF"/>
    <w:rsid w:val="00922544"/>
    <w:rsid w:val="00922D30"/>
    <w:rsid w:val="00924FA7"/>
    <w:rsid w:val="00925A39"/>
    <w:rsid w:val="00925CE1"/>
    <w:rsid w:val="00926D74"/>
    <w:rsid w:val="00926F3B"/>
    <w:rsid w:val="009312AA"/>
    <w:rsid w:val="00931382"/>
    <w:rsid w:val="009315F7"/>
    <w:rsid w:val="00931CB2"/>
    <w:rsid w:val="009331A8"/>
    <w:rsid w:val="00933363"/>
    <w:rsid w:val="009349A6"/>
    <w:rsid w:val="009363D9"/>
    <w:rsid w:val="00936422"/>
    <w:rsid w:val="00936E70"/>
    <w:rsid w:val="00940FC8"/>
    <w:rsid w:val="00941BCC"/>
    <w:rsid w:val="00943DE8"/>
    <w:rsid w:val="0094400D"/>
    <w:rsid w:val="00944D1A"/>
    <w:rsid w:val="00946283"/>
    <w:rsid w:val="0095019D"/>
    <w:rsid w:val="009515B8"/>
    <w:rsid w:val="00951B58"/>
    <w:rsid w:val="00952188"/>
    <w:rsid w:val="00960718"/>
    <w:rsid w:val="00960CCB"/>
    <w:rsid w:val="00964240"/>
    <w:rsid w:val="00966D16"/>
    <w:rsid w:val="009670F4"/>
    <w:rsid w:val="00967E03"/>
    <w:rsid w:val="00973152"/>
    <w:rsid w:val="009742F2"/>
    <w:rsid w:val="00977147"/>
    <w:rsid w:val="00984087"/>
    <w:rsid w:val="009857C7"/>
    <w:rsid w:val="00985D1B"/>
    <w:rsid w:val="00985D3E"/>
    <w:rsid w:val="00990829"/>
    <w:rsid w:val="00991C99"/>
    <w:rsid w:val="009933A1"/>
    <w:rsid w:val="00994020"/>
    <w:rsid w:val="0099476B"/>
    <w:rsid w:val="009950C3"/>
    <w:rsid w:val="009962C8"/>
    <w:rsid w:val="009973C3"/>
    <w:rsid w:val="00997CAF"/>
    <w:rsid w:val="009A07B9"/>
    <w:rsid w:val="009A0AB6"/>
    <w:rsid w:val="009A0E9A"/>
    <w:rsid w:val="009A2B12"/>
    <w:rsid w:val="009A4776"/>
    <w:rsid w:val="009A4CD6"/>
    <w:rsid w:val="009A6C0F"/>
    <w:rsid w:val="009B03BD"/>
    <w:rsid w:val="009B0725"/>
    <w:rsid w:val="009B0DFE"/>
    <w:rsid w:val="009B5B50"/>
    <w:rsid w:val="009B6CD4"/>
    <w:rsid w:val="009B7633"/>
    <w:rsid w:val="009B7D96"/>
    <w:rsid w:val="009B7F9F"/>
    <w:rsid w:val="009C1794"/>
    <w:rsid w:val="009C43C3"/>
    <w:rsid w:val="009C4E52"/>
    <w:rsid w:val="009D0005"/>
    <w:rsid w:val="009D0C07"/>
    <w:rsid w:val="009D178F"/>
    <w:rsid w:val="009D27C0"/>
    <w:rsid w:val="009D2C89"/>
    <w:rsid w:val="009D3FE6"/>
    <w:rsid w:val="009D6423"/>
    <w:rsid w:val="009D6966"/>
    <w:rsid w:val="009D7796"/>
    <w:rsid w:val="009E0721"/>
    <w:rsid w:val="009E34C1"/>
    <w:rsid w:val="009E3B79"/>
    <w:rsid w:val="009E57E9"/>
    <w:rsid w:val="009E6A09"/>
    <w:rsid w:val="009F0068"/>
    <w:rsid w:val="009F0276"/>
    <w:rsid w:val="009F03BC"/>
    <w:rsid w:val="009F2EEE"/>
    <w:rsid w:val="009F6B52"/>
    <w:rsid w:val="009F7590"/>
    <w:rsid w:val="009F7E73"/>
    <w:rsid w:val="00A0041F"/>
    <w:rsid w:val="00A04857"/>
    <w:rsid w:val="00A064DB"/>
    <w:rsid w:val="00A06C3A"/>
    <w:rsid w:val="00A07541"/>
    <w:rsid w:val="00A1196A"/>
    <w:rsid w:val="00A12D49"/>
    <w:rsid w:val="00A13E6A"/>
    <w:rsid w:val="00A140AD"/>
    <w:rsid w:val="00A1442A"/>
    <w:rsid w:val="00A16FCD"/>
    <w:rsid w:val="00A17C9D"/>
    <w:rsid w:val="00A2248A"/>
    <w:rsid w:val="00A22BA6"/>
    <w:rsid w:val="00A22EE0"/>
    <w:rsid w:val="00A23A54"/>
    <w:rsid w:val="00A24B7F"/>
    <w:rsid w:val="00A24CE2"/>
    <w:rsid w:val="00A25D7D"/>
    <w:rsid w:val="00A31563"/>
    <w:rsid w:val="00A33F8B"/>
    <w:rsid w:val="00A34167"/>
    <w:rsid w:val="00A34206"/>
    <w:rsid w:val="00A34EDD"/>
    <w:rsid w:val="00A36519"/>
    <w:rsid w:val="00A42A89"/>
    <w:rsid w:val="00A463E0"/>
    <w:rsid w:val="00A518DB"/>
    <w:rsid w:val="00A518DD"/>
    <w:rsid w:val="00A51E84"/>
    <w:rsid w:val="00A52BD9"/>
    <w:rsid w:val="00A54738"/>
    <w:rsid w:val="00A56908"/>
    <w:rsid w:val="00A56B2A"/>
    <w:rsid w:val="00A5712D"/>
    <w:rsid w:val="00A57CF2"/>
    <w:rsid w:val="00A57D72"/>
    <w:rsid w:val="00A57EA4"/>
    <w:rsid w:val="00A60402"/>
    <w:rsid w:val="00A6109E"/>
    <w:rsid w:val="00A611DC"/>
    <w:rsid w:val="00A64269"/>
    <w:rsid w:val="00A660B7"/>
    <w:rsid w:val="00A66D67"/>
    <w:rsid w:val="00A67B7E"/>
    <w:rsid w:val="00A72373"/>
    <w:rsid w:val="00A73366"/>
    <w:rsid w:val="00A734A2"/>
    <w:rsid w:val="00A73F6A"/>
    <w:rsid w:val="00A75AF0"/>
    <w:rsid w:val="00A76576"/>
    <w:rsid w:val="00A77058"/>
    <w:rsid w:val="00A80076"/>
    <w:rsid w:val="00A840BD"/>
    <w:rsid w:val="00A866B0"/>
    <w:rsid w:val="00A86F36"/>
    <w:rsid w:val="00A94F99"/>
    <w:rsid w:val="00A96C56"/>
    <w:rsid w:val="00A97C88"/>
    <w:rsid w:val="00AA64FD"/>
    <w:rsid w:val="00AA70A0"/>
    <w:rsid w:val="00AB0893"/>
    <w:rsid w:val="00AB09BF"/>
    <w:rsid w:val="00AB2C08"/>
    <w:rsid w:val="00AB2DA4"/>
    <w:rsid w:val="00AB3D9B"/>
    <w:rsid w:val="00AB6B26"/>
    <w:rsid w:val="00AB7BA2"/>
    <w:rsid w:val="00AC18A6"/>
    <w:rsid w:val="00AC1AAA"/>
    <w:rsid w:val="00AC3888"/>
    <w:rsid w:val="00AC45AE"/>
    <w:rsid w:val="00AC4904"/>
    <w:rsid w:val="00AC56CD"/>
    <w:rsid w:val="00AC771F"/>
    <w:rsid w:val="00AC7995"/>
    <w:rsid w:val="00AC79BE"/>
    <w:rsid w:val="00AD45D5"/>
    <w:rsid w:val="00AD478B"/>
    <w:rsid w:val="00AD6FDD"/>
    <w:rsid w:val="00AD773E"/>
    <w:rsid w:val="00AE541B"/>
    <w:rsid w:val="00AF100C"/>
    <w:rsid w:val="00AF1D4F"/>
    <w:rsid w:val="00AF2BFE"/>
    <w:rsid w:val="00AF5BAF"/>
    <w:rsid w:val="00AF7ACD"/>
    <w:rsid w:val="00B00314"/>
    <w:rsid w:val="00B010FD"/>
    <w:rsid w:val="00B01C68"/>
    <w:rsid w:val="00B027DB"/>
    <w:rsid w:val="00B03254"/>
    <w:rsid w:val="00B0412B"/>
    <w:rsid w:val="00B067DC"/>
    <w:rsid w:val="00B101AE"/>
    <w:rsid w:val="00B140FF"/>
    <w:rsid w:val="00B14A78"/>
    <w:rsid w:val="00B15D6F"/>
    <w:rsid w:val="00B160C3"/>
    <w:rsid w:val="00B20BA4"/>
    <w:rsid w:val="00B210D6"/>
    <w:rsid w:val="00B21DFC"/>
    <w:rsid w:val="00B2273B"/>
    <w:rsid w:val="00B22790"/>
    <w:rsid w:val="00B22840"/>
    <w:rsid w:val="00B26A1C"/>
    <w:rsid w:val="00B26D12"/>
    <w:rsid w:val="00B27E75"/>
    <w:rsid w:val="00B27F28"/>
    <w:rsid w:val="00B315AF"/>
    <w:rsid w:val="00B34B31"/>
    <w:rsid w:val="00B35217"/>
    <w:rsid w:val="00B3544A"/>
    <w:rsid w:val="00B35DCC"/>
    <w:rsid w:val="00B3711E"/>
    <w:rsid w:val="00B4260B"/>
    <w:rsid w:val="00B43C3E"/>
    <w:rsid w:val="00B44AB4"/>
    <w:rsid w:val="00B45DF9"/>
    <w:rsid w:val="00B46CE9"/>
    <w:rsid w:val="00B47A8A"/>
    <w:rsid w:val="00B51C4C"/>
    <w:rsid w:val="00B52275"/>
    <w:rsid w:val="00B52B8D"/>
    <w:rsid w:val="00B53529"/>
    <w:rsid w:val="00B546A2"/>
    <w:rsid w:val="00B54CC7"/>
    <w:rsid w:val="00B55F7C"/>
    <w:rsid w:val="00B56D90"/>
    <w:rsid w:val="00B60A3B"/>
    <w:rsid w:val="00B61797"/>
    <w:rsid w:val="00B61BE9"/>
    <w:rsid w:val="00B62969"/>
    <w:rsid w:val="00B739CD"/>
    <w:rsid w:val="00B7404F"/>
    <w:rsid w:val="00B745A6"/>
    <w:rsid w:val="00B775E5"/>
    <w:rsid w:val="00B80863"/>
    <w:rsid w:val="00B8267B"/>
    <w:rsid w:val="00B83A4E"/>
    <w:rsid w:val="00B83ADA"/>
    <w:rsid w:val="00B83B25"/>
    <w:rsid w:val="00B8435F"/>
    <w:rsid w:val="00B90170"/>
    <w:rsid w:val="00B90403"/>
    <w:rsid w:val="00B9068B"/>
    <w:rsid w:val="00B91FE7"/>
    <w:rsid w:val="00B93B16"/>
    <w:rsid w:val="00B961D8"/>
    <w:rsid w:val="00B96FAD"/>
    <w:rsid w:val="00B97AC1"/>
    <w:rsid w:val="00BA1344"/>
    <w:rsid w:val="00BA2E19"/>
    <w:rsid w:val="00BA372F"/>
    <w:rsid w:val="00BA49AD"/>
    <w:rsid w:val="00BA5BF3"/>
    <w:rsid w:val="00BA64E7"/>
    <w:rsid w:val="00BA7F59"/>
    <w:rsid w:val="00BB1B82"/>
    <w:rsid w:val="00BB5205"/>
    <w:rsid w:val="00BB6F4F"/>
    <w:rsid w:val="00BB79C4"/>
    <w:rsid w:val="00BC0672"/>
    <w:rsid w:val="00BC3D48"/>
    <w:rsid w:val="00BD0F0B"/>
    <w:rsid w:val="00BD0F38"/>
    <w:rsid w:val="00BD10AE"/>
    <w:rsid w:val="00BD2B1B"/>
    <w:rsid w:val="00BD4CC3"/>
    <w:rsid w:val="00BE129B"/>
    <w:rsid w:val="00BE583D"/>
    <w:rsid w:val="00BF0550"/>
    <w:rsid w:val="00BF22A7"/>
    <w:rsid w:val="00BF3501"/>
    <w:rsid w:val="00BF635B"/>
    <w:rsid w:val="00BF6D89"/>
    <w:rsid w:val="00C02316"/>
    <w:rsid w:val="00C02466"/>
    <w:rsid w:val="00C032C3"/>
    <w:rsid w:val="00C03598"/>
    <w:rsid w:val="00C03D41"/>
    <w:rsid w:val="00C03D80"/>
    <w:rsid w:val="00C04774"/>
    <w:rsid w:val="00C064AD"/>
    <w:rsid w:val="00C1124C"/>
    <w:rsid w:val="00C11BB2"/>
    <w:rsid w:val="00C162B4"/>
    <w:rsid w:val="00C20DAC"/>
    <w:rsid w:val="00C21A8E"/>
    <w:rsid w:val="00C232CE"/>
    <w:rsid w:val="00C23CB1"/>
    <w:rsid w:val="00C24E68"/>
    <w:rsid w:val="00C31AE9"/>
    <w:rsid w:val="00C31C99"/>
    <w:rsid w:val="00C32803"/>
    <w:rsid w:val="00C34F0B"/>
    <w:rsid w:val="00C3560D"/>
    <w:rsid w:val="00C36F37"/>
    <w:rsid w:val="00C37F3B"/>
    <w:rsid w:val="00C439F5"/>
    <w:rsid w:val="00C44012"/>
    <w:rsid w:val="00C45FB4"/>
    <w:rsid w:val="00C47671"/>
    <w:rsid w:val="00C507EE"/>
    <w:rsid w:val="00C51842"/>
    <w:rsid w:val="00C537C1"/>
    <w:rsid w:val="00C6032D"/>
    <w:rsid w:val="00C6131E"/>
    <w:rsid w:val="00C6277A"/>
    <w:rsid w:val="00C62C68"/>
    <w:rsid w:val="00C66F42"/>
    <w:rsid w:val="00C671F1"/>
    <w:rsid w:val="00C67B78"/>
    <w:rsid w:val="00C7016A"/>
    <w:rsid w:val="00C701EF"/>
    <w:rsid w:val="00C70F54"/>
    <w:rsid w:val="00C716EC"/>
    <w:rsid w:val="00C72100"/>
    <w:rsid w:val="00C74797"/>
    <w:rsid w:val="00C766A3"/>
    <w:rsid w:val="00C77EF6"/>
    <w:rsid w:val="00C80531"/>
    <w:rsid w:val="00C80EE6"/>
    <w:rsid w:val="00C81137"/>
    <w:rsid w:val="00C81517"/>
    <w:rsid w:val="00C83370"/>
    <w:rsid w:val="00C84012"/>
    <w:rsid w:val="00C84A86"/>
    <w:rsid w:val="00C85D49"/>
    <w:rsid w:val="00C8730E"/>
    <w:rsid w:val="00C90C17"/>
    <w:rsid w:val="00C914BC"/>
    <w:rsid w:val="00C9222D"/>
    <w:rsid w:val="00C92940"/>
    <w:rsid w:val="00C94FF2"/>
    <w:rsid w:val="00C96402"/>
    <w:rsid w:val="00CA06D1"/>
    <w:rsid w:val="00CA1015"/>
    <w:rsid w:val="00CB1F7A"/>
    <w:rsid w:val="00CB2AC3"/>
    <w:rsid w:val="00CB2F3C"/>
    <w:rsid w:val="00CB36EF"/>
    <w:rsid w:val="00CC2B15"/>
    <w:rsid w:val="00CC2E9C"/>
    <w:rsid w:val="00CC30BB"/>
    <w:rsid w:val="00CC5CE1"/>
    <w:rsid w:val="00CC663A"/>
    <w:rsid w:val="00CC7E4E"/>
    <w:rsid w:val="00CD23E7"/>
    <w:rsid w:val="00CD5293"/>
    <w:rsid w:val="00CE0A0A"/>
    <w:rsid w:val="00CE2E9C"/>
    <w:rsid w:val="00CE3149"/>
    <w:rsid w:val="00CE431A"/>
    <w:rsid w:val="00CE43AC"/>
    <w:rsid w:val="00CE666E"/>
    <w:rsid w:val="00CE6D60"/>
    <w:rsid w:val="00CE7215"/>
    <w:rsid w:val="00CF010B"/>
    <w:rsid w:val="00CF0758"/>
    <w:rsid w:val="00CF1714"/>
    <w:rsid w:val="00CF1AE6"/>
    <w:rsid w:val="00CF4488"/>
    <w:rsid w:val="00CF53FD"/>
    <w:rsid w:val="00CF5BC6"/>
    <w:rsid w:val="00CF69C1"/>
    <w:rsid w:val="00D00775"/>
    <w:rsid w:val="00D0294E"/>
    <w:rsid w:val="00D04ECC"/>
    <w:rsid w:val="00D068E3"/>
    <w:rsid w:val="00D06E8D"/>
    <w:rsid w:val="00D104FF"/>
    <w:rsid w:val="00D10ABE"/>
    <w:rsid w:val="00D137F5"/>
    <w:rsid w:val="00D13DB7"/>
    <w:rsid w:val="00D14F8E"/>
    <w:rsid w:val="00D1707B"/>
    <w:rsid w:val="00D1755C"/>
    <w:rsid w:val="00D21614"/>
    <w:rsid w:val="00D218D1"/>
    <w:rsid w:val="00D22120"/>
    <w:rsid w:val="00D25539"/>
    <w:rsid w:val="00D25A58"/>
    <w:rsid w:val="00D27AF0"/>
    <w:rsid w:val="00D303F8"/>
    <w:rsid w:val="00D30936"/>
    <w:rsid w:val="00D317AE"/>
    <w:rsid w:val="00D32851"/>
    <w:rsid w:val="00D32D00"/>
    <w:rsid w:val="00D32EF1"/>
    <w:rsid w:val="00D33FC9"/>
    <w:rsid w:val="00D357FE"/>
    <w:rsid w:val="00D35D24"/>
    <w:rsid w:val="00D35D61"/>
    <w:rsid w:val="00D40BCF"/>
    <w:rsid w:val="00D41225"/>
    <w:rsid w:val="00D41E48"/>
    <w:rsid w:val="00D427D3"/>
    <w:rsid w:val="00D44047"/>
    <w:rsid w:val="00D47611"/>
    <w:rsid w:val="00D47A93"/>
    <w:rsid w:val="00D50470"/>
    <w:rsid w:val="00D51099"/>
    <w:rsid w:val="00D51CC4"/>
    <w:rsid w:val="00D5530B"/>
    <w:rsid w:val="00D56409"/>
    <w:rsid w:val="00D61C8E"/>
    <w:rsid w:val="00D6509E"/>
    <w:rsid w:val="00D662E6"/>
    <w:rsid w:val="00D70AC8"/>
    <w:rsid w:val="00D718BD"/>
    <w:rsid w:val="00D71D85"/>
    <w:rsid w:val="00D7336B"/>
    <w:rsid w:val="00D7590C"/>
    <w:rsid w:val="00D77408"/>
    <w:rsid w:val="00D80936"/>
    <w:rsid w:val="00D815E7"/>
    <w:rsid w:val="00D82838"/>
    <w:rsid w:val="00D85CEE"/>
    <w:rsid w:val="00D87162"/>
    <w:rsid w:val="00D91CE4"/>
    <w:rsid w:val="00D92057"/>
    <w:rsid w:val="00D92B43"/>
    <w:rsid w:val="00D92F96"/>
    <w:rsid w:val="00D94851"/>
    <w:rsid w:val="00D95D61"/>
    <w:rsid w:val="00D96022"/>
    <w:rsid w:val="00D96AD6"/>
    <w:rsid w:val="00D971BF"/>
    <w:rsid w:val="00D97E6F"/>
    <w:rsid w:val="00DA1E14"/>
    <w:rsid w:val="00DA2BF5"/>
    <w:rsid w:val="00DA3C41"/>
    <w:rsid w:val="00DA771E"/>
    <w:rsid w:val="00DB285F"/>
    <w:rsid w:val="00DB2996"/>
    <w:rsid w:val="00DB59FA"/>
    <w:rsid w:val="00DB7B1C"/>
    <w:rsid w:val="00DC2687"/>
    <w:rsid w:val="00DC4321"/>
    <w:rsid w:val="00DC4E56"/>
    <w:rsid w:val="00DC5C95"/>
    <w:rsid w:val="00DC7B35"/>
    <w:rsid w:val="00DD103D"/>
    <w:rsid w:val="00DD16FB"/>
    <w:rsid w:val="00DD2ACB"/>
    <w:rsid w:val="00DD5150"/>
    <w:rsid w:val="00DD610E"/>
    <w:rsid w:val="00DD78E8"/>
    <w:rsid w:val="00DE0E51"/>
    <w:rsid w:val="00DE232D"/>
    <w:rsid w:val="00DE5133"/>
    <w:rsid w:val="00DF4D50"/>
    <w:rsid w:val="00DF516D"/>
    <w:rsid w:val="00DF53B3"/>
    <w:rsid w:val="00DF5B22"/>
    <w:rsid w:val="00DF6001"/>
    <w:rsid w:val="00E02486"/>
    <w:rsid w:val="00E03AD1"/>
    <w:rsid w:val="00E04216"/>
    <w:rsid w:val="00E052E7"/>
    <w:rsid w:val="00E060F2"/>
    <w:rsid w:val="00E077EB"/>
    <w:rsid w:val="00E07E12"/>
    <w:rsid w:val="00E14069"/>
    <w:rsid w:val="00E1511A"/>
    <w:rsid w:val="00E15B6D"/>
    <w:rsid w:val="00E16094"/>
    <w:rsid w:val="00E17081"/>
    <w:rsid w:val="00E17EA4"/>
    <w:rsid w:val="00E20D83"/>
    <w:rsid w:val="00E20FD2"/>
    <w:rsid w:val="00E221F7"/>
    <w:rsid w:val="00E235BF"/>
    <w:rsid w:val="00E23605"/>
    <w:rsid w:val="00E246E7"/>
    <w:rsid w:val="00E2490B"/>
    <w:rsid w:val="00E260C7"/>
    <w:rsid w:val="00E35436"/>
    <w:rsid w:val="00E35908"/>
    <w:rsid w:val="00E35EEA"/>
    <w:rsid w:val="00E42A57"/>
    <w:rsid w:val="00E42B69"/>
    <w:rsid w:val="00E43846"/>
    <w:rsid w:val="00E43AA9"/>
    <w:rsid w:val="00E45614"/>
    <w:rsid w:val="00E46A82"/>
    <w:rsid w:val="00E475E2"/>
    <w:rsid w:val="00E54E17"/>
    <w:rsid w:val="00E5544A"/>
    <w:rsid w:val="00E55F86"/>
    <w:rsid w:val="00E5618F"/>
    <w:rsid w:val="00E56BAF"/>
    <w:rsid w:val="00E57154"/>
    <w:rsid w:val="00E57AEC"/>
    <w:rsid w:val="00E630A7"/>
    <w:rsid w:val="00E63824"/>
    <w:rsid w:val="00E63C69"/>
    <w:rsid w:val="00E654F1"/>
    <w:rsid w:val="00E66ACB"/>
    <w:rsid w:val="00E66C0D"/>
    <w:rsid w:val="00E70C15"/>
    <w:rsid w:val="00E736BD"/>
    <w:rsid w:val="00E7393A"/>
    <w:rsid w:val="00E7496D"/>
    <w:rsid w:val="00E74DAF"/>
    <w:rsid w:val="00E80B93"/>
    <w:rsid w:val="00E81EC0"/>
    <w:rsid w:val="00E83940"/>
    <w:rsid w:val="00E8775A"/>
    <w:rsid w:val="00E906AE"/>
    <w:rsid w:val="00E91F26"/>
    <w:rsid w:val="00E93801"/>
    <w:rsid w:val="00E94DF4"/>
    <w:rsid w:val="00E95D21"/>
    <w:rsid w:val="00E95EEE"/>
    <w:rsid w:val="00E96962"/>
    <w:rsid w:val="00E97011"/>
    <w:rsid w:val="00EA09A3"/>
    <w:rsid w:val="00EA59C7"/>
    <w:rsid w:val="00EA63BD"/>
    <w:rsid w:val="00EA708F"/>
    <w:rsid w:val="00EB0E27"/>
    <w:rsid w:val="00EB1C4A"/>
    <w:rsid w:val="00EB32ED"/>
    <w:rsid w:val="00EC2683"/>
    <w:rsid w:val="00EC4694"/>
    <w:rsid w:val="00EC5703"/>
    <w:rsid w:val="00EC5764"/>
    <w:rsid w:val="00ED0634"/>
    <w:rsid w:val="00ED097A"/>
    <w:rsid w:val="00ED09AA"/>
    <w:rsid w:val="00ED0F67"/>
    <w:rsid w:val="00ED474F"/>
    <w:rsid w:val="00ED6749"/>
    <w:rsid w:val="00ED6EC8"/>
    <w:rsid w:val="00ED7BE8"/>
    <w:rsid w:val="00EE031C"/>
    <w:rsid w:val="00EE2C20"/>
    <w:rsid w:val="00EE360D"/>
    <w:rsid w:val="00EE3CF1"/>
    <w:rsid w:val="00EF03EF"/>
    <w:rsid w:val="00EF0716"/>
    <w:rsid w:val="00EF285D"/>
    <w:rsid w:val="00EF60F8"/>
    <w:rsid w:val="00EF6CE5"/>
    <w:rsid w:val="00EF6F0B"/>
    <w:rsid w:val="00F0099B"/>
    <w:rsid w:val="00F00FA5"/>
    <w:rsid w:val="00F01230"/>
    <w:rsid w:val="00F0558E"/>
    <w:rsid w:val="00F0776A"/>
    <w:rsid w:val="00F105B3"/>
    <w:rsid w:val="00F136EF"/>
    <w:rsid w:val="00F1377E"/>
    <w:rsid w:val="00F140EB"/>
    <w:rsid w:val="00F20227"/>
    <w:rsid w:val="00F2022A"/>
    <w:rsid w:val="00F20E9C"/>
    <w:rsid w:val="00F24A36"/>
    <w:rsid w:val="00F254D8"/>
    <w:rsid w:val="00F31AB5"/>
    <w:rsid w:val="00F3454D"/>
    <w:rsid w:val="00F34861"/>
    <w:rsid w:val="00F35B12"/>
    <w:rsid w:val="00F35D76"/>
    <w:rsid w:val="00F369CB"/>
    <w:rsid w:val="00F405C3"/>
    <w:rsid w:val="00F41DA1"/>
    <w:rsid w:val="00F42555"/>
    <w:rsid w:val="00F452C1"/>
    <w:rsid w:val="00F47D9B"/>
    <w:rsid w:val="00F54C9E"/>
    <w:rsid w:val="00F55150"/>
    <w:rsid w:val="00F5693A"/>
    <w:rsid w:val="00F61FAC"/>
    <w:rsid w:val="00F64995"/>
    <w:rsid w:val="00F649CB"/>
    <w:rsid w:val="00F65640"/>
    <w:rsid w:val="00F71841"/>
    <w:rsid w:val="00F72E91"/>
    <w:rsid w:val="00F75E70"/>
    <w:rsid w:val="00F7718A"/>
    <w:rsid w:val="00F77B60"/>
    <w:rsid w:val="00F85C86"/>
    <w:rsid w:val="00F90767"/>
    <w:rsid w:val="00F94790"/>
    <w:rsid w:val="00F94A47"/>
    <w:rsid w:val="00F962BE"/>
    <w:rsid w:val="00F96F55"/>
    <w:rsid w:val="00FA07A8"/>
    <w:rsid w:val="00FA0CB4"/>
    <w:rsid w:val="00FA223A"/>
    <w:rsid w:val="00FA4294"/>
    <w:rsid w:val="00FA4CB8"/>
    <w:rsid w:val="00FA773A"/>
    <w:rsid w:val="00FB093A"/>
    <w:rsid w:val="00FB360D"/>
    <w:rsid w:val="00FB43EA"/>
    <w:rsid w:val="00FC016F"/>
    <w:rsid w:val="00FC1F95"/>
    <w:rsid w:val="00FC262A"/>
    <w:rsid w:val="00FC4640"/>
    <w:rsid w:val="00FC4C4C"/>
    <w:rsid w:val="00FC60F9"/>
    <w:rsid w:val="00FC672B"/>
    <w:rsid w:val="00FC6FB5"/>
    <w:rsid w:val="00FD218C"/>
    <w:rsid w:val="00FD2BD4"/>
    <w:rsid w:val="00FD2FAD"/>
    <w:rsid w:val="00FD4DED"/>
    <w:rsid w:val="00FE0505"/>
    <w:rsid w:val="00FE21A8"/>
    <w:rsid w:val="00FE5A81"/>
    <w:rsid w:val="00FE6DC5"/>
    <w:rsid w:val="00FE6F6C"/>
    <w:rsid w:val="00FE7311"/>
    <w:rsid w:val="00FE74A6"/>
    <w:rsid w:val="00FF563F"/>
    <w:rsid w:val="00FF6274"/>
    <w:rsid w:val="00FF6F25"/>
    <w:rsid w:val="04793A5A"/>
    <w:rsid w:val="09B1942C"/>
    <w:rsid w:val="0A9F08C9"/>
    <w:rsid w:val="0AE6593F"/>
    <w:rsid w:val="0BCA1D0C"/>
    <w:rsid w:val="13B23D54"/>
    <w:rsid w:val="148A59DD"/>
    <w:rsid w:val="162F1FE2"/>
    <w:rsid w:val="17E29C3E"/>
    <w:rsid w:val="1E121F74"/>
    <w:rsid w:val="275C893B"/>
    <w:rsid w:val="282AE83C"/>
    <w:rsid w:val="28A52EA3"/>
    <w:rsid w:val="2ADC013B"/>
    <w:rsid w:val="2B203D4E"/>
    <w:rsid w:val="3B20005F"/>
    <w:rsid w:val="3FFB8ABE"/>
    <w:rsid w:val="4076DFBF"/>
    <w:rsid w:val="41833CFA"/>
    <w:rsid w:val="4D3ACFE7"/>
    <w:rsid w:val="4E52073C"/>
    <w:rsid w:val="5128DB05"/>
    <w:rsid w:val="588D2910"/>
    <w:rsid w:val="5C65798F"/>
    <w:rsid w:val="6516046D"/>
    <w:rsid w:val="679EB809"/>
    <w:rsid w:val="6CE2F653"/>
    <w:rsid w:val="770C2C5F"/>
    <w:rsid w:val="7D99DEA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41AB89"/>
  <w15:chartTrackingRefBased/>
  <w15:docId w15:val="{371D8DE1-AF0A-4223-91DD-D6F523696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431A"/>
  </w:style>
  <w:style w:type="paragraph" w:styleId="Heading1">
    <w:name w:val="heading 1"/>
    <w:basedOn w:val="Normal"/>
    <w:next w:val="Normal"/>
    <w:link w:val="Heading1Char"/>
    <w:uiPriority w:val="9"/>
    <w:qFormat/>
    <w:rsid w:val="008C4A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0286C"/>
    <w:pPr>
      <w:keepNext/>
      <w:keepLines/>
      <w:numPr>
        <w:numId w:val="1"/>
      </w:numPr>
      <w:spacing w:before="240" w:after="0"/>
      <w:ind w:left="72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86E8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aliases w:val="H4 Sec.Heading"/>
    <w:basedOn w:val="Normal"/>
    <w:next w:val="Normal"/>
    <w:link w:val="Heading4Char"/>
    <w:uiPriority w:val="9"/>
    <w:unhideWhenUsed/>
    <w:qFormat/>
    <w:rsid w:val="008C4AED"/>
    <w:pPr>
      <w:pBdr>
        <w:bottom w:val="dotted" w:sz="4" w:space="1" w:color="C45911" w:themeColor="accent2" w:themeShade="BF"/>
      </w:pBdr>
      <w:spacing w:after="120" w:line="252" w:lineRule="auto"/>
      <w:jc w:val="center"/>
      <w:outlineLvl w:val="3"/>
    </w:pPr>
    <w:rPr>
      <w:rFonts w:asciiTheme="majorHAnsi" w:eastAsiaTheme="majorEastAsia" w:hAnsiTheme="majorHAnsi" w:cstheme="majorBidi"/>
      <w:caps/>
      <w:color w:val="823B0B" w:themeColor="accent2" w:themeShade="7F"/>
      <w:spacing w:val="10"/>
      <w:lang w:bidi="en-US"/>
    </w:rPr>
  </w:style>
  <w:style w:type="paragraph" w:styleId="Heading5">
    <w:name w:val="heading 5"/>
    <w:basedOn w:val="Normal"/>
    <w:next w:val="Normal"/>
    <w:link w:val="Heading5Char"/>
    <w:uiPriority w:val="9"/>
    <w:unhideWhenUsed/>
    <w:qFormat/>
    <w:rsid w:val="00B22840"/>
    <w:pPr>
      <w:keepNext/>
      <w:keepLines/>
      <w:spacing w:before="2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D222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222A"/>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9933A1"/>
    <w:pPr>
      <w:numPr>
        <w:numId w:val="2"/>
      </w:numPr>
      <w:spacing w:after="200" w:line="252" w:lineRule="auto"/>
      <w:contextualSpacing/>
    </w:pPr>
    <w:rPr>
      <w:rFonts w:eastAsiaTheme="majorEastAsia" w:cstheme="majorBidi"/>
      <w:lang w:bidi="en-US"/>
    </w:rPr>
  </w:style>
  <w:style w:type="table" w:styleId="TableGrid">
    <w:name w:val="Table Grid"/>
    <w:basedOn w:val="TableNormal"/>
    <w:uiPriority w:val="39"/>
    <w:rsid w:val="00DC4E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aliases w:val="H4 Sec.Heading Char"/>
    <w:basedOn w:val="DefaultParagraphFont"/>
    <w:link w:val="Heading4"/>
    <w:uiPriority w:val="9"/>
    <w:rsid w:val="008C4AED"/>
    <w:rPr>
      <w:rFonts w:asciiTheme="majorHAnsi" w:eastAsiaTheme="majorEastAsia" w:hAnsiTheme="majorHAnsi" w:cstheme="majorBidi"/>
      <w:caps/>
      <w:color w:val="823B0B" w:themeColor="accent2" w:themeShade="7F"/>
      <w:spacing w:val="10"/>
      <w:lang w:bidi="en-US"/>
    </w:rPr>
  </w:style>
  <w:style w:type="paragraph" w:styleId="BodyText">
    <w:name w:val="Body Text"/>
    <w:basedOn w:val="Normal"/>
    <w:link w:val="BodyTextChar"/>
    <w:rsid w:val="008C4AED"/>
    <w:pPr>
      <w:spacing w:after="200" w:line="252" w:lineRule="auto"/>
    </w:pPr>
    <w:rPr>
      <w:rFonts w:asciiTheme="majorHAnsi" w:eastAsiaTheme="majorEastAsia" w:hAnsiTheme="majorHAnsi" w:cstheme="majorBidi"/>
      <w:sz w:val="72"/>
      <w:lang w:bidi="en-US"/>
    </w:rPr>
  </w:style>
  <w:style w:type="character" w:customStyle="1" w:styleId="BodyTextChar">
    <w:name w:val="Body Text Char"/>
    <w:basedOn w:val="DefaultParagraphFont"/>
    <w:link w:val="BodyText"/>
    <w:rsid w:val="008C4AED"/>
    <w:rPr>
      <w:rFonts w:asciiTheme="majorHAnsi" w:eastAsiaTheme="majorEastAsia" w:hAnsiTheme="majorHAnsi" w:cstheme="majorBidi"/>
      <w:sz w:val="72"/>
      <w:lang w:bidi="en-US"/>
    </w:rPr>
  </w:style>
  <w:style w:type="character" w:styleId="BookTitle">
    <w:name w:val="Book Title"/>
    <w:uiPriority w:val="33"/>
    <w:qFormat/>
    <w:rsid w:val="008C4AED"/>
    <w:rPr>
      <w:caps/>
      <w:color w:val="823B0B" w:themeColor="accent2" w:themeShade="7F"/>
      <w:spacing w:val="5"/>
      <w:u w:color="823B0B"/>
    </w:rPr>
  </w:style>
  <w:style w:type="character" w:customStyle="1" w:styleId="Heading1Char">
    <w:name w:val="Heading 1 Char"/>
    <w:basedOn w:val="DefaultParagraphFont"/>
    <w:link w:val="Heading1"/>
    <w:uiPriority w:val="9"/>
    <w:rsid w:val="008C4AED"/>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8C4AED"/>
    <w:rPr>
      <w:sz w:val="16"/>
      <w:szCs w:val="16"/>
    </w:rPr>
  </w:style>
  <w:style w:type="paragraph" w:styleId="CommentText">
    <w:name w:val="annotation text"/>
    <w:basedOn w:val="Normal"/>
    <w:link w:val="CommentTextChar"/>
    <w:uiPriority w:val="99"/>
    <w:unhideWhenUsed/>
    <w:rsid w:val="008C4AED"/>
    <w:pPr>
      <w:spacing w:line="240" w:lineRule="auto"/>
    </w:pPr>
    <w:rPr>
      <w:sz w:val="20"/>
      <w:szCs w:val="20"/>
    </w:rPr>
  </w:style>
  <w:style w:type="character" w:customStyle="1" w:styleId="CommentTextChar">
    <w:name w:val="Comment Text Char"/>
    <w:basedOn w:val="DefaultParagraphFont"/>
    <w:link w:val="CommentText"/>
    <w:uiPriority w:val="99"/>
    <w:rsid w:val="008C4AED"/>
    <w:rPr>
      <w:sz w:val="20"/>
      <w:szCs w:val="20"/>
    </w:rPr>
  </w:style>
  <w:style w:type="paragraph" w:styleId="CommentSubject">
    <w:name w:val="annotation subject"/>
    <w:basedOn w:val="CommentText"/>
    <w:next w:val="CommentText"/>
    <w:link w:val="CommentSubjectChar"/>
    <w:uiPriority w:val="99"/>
    <w:semiHidden/>
    <w:unhideWhenUsed/>
    <w:rsid w:val="008C4AED"/>
    <w:rPr>
      <w:b/>
      <w:bCs/>
    </w:rPr>
  </w:style>
  <w:style w:type="character" w:customStyle="1" w:styleId="CommentSubjectChar">
    <w:name w:val="Comment Subject Char"/>
    <w:basedOn w:val="CommentTextChar"/>
    <w:link w:val="CommentSubject"/>
    <w:uiPriority w:val="99"/>
    <w:semiHidden/>
    <w:rsid w:val="008C4AED"/>
    <w:rPr>
      <w:b/>
      <w:bCs/>
      <w:sz w:val="20"/>
      <w:szCs w:val="20"/>
    </w:rPr>
  </w:style>
  <w:style w:type="paragraph" w:styleId="EnvelopeReturn">
    <w:name w:val="envelope return"/>
    <w:basedOn w:val="Normal"/>
    <w:rsid w:val="00820B9F"/>
    <w:pPr>
      <w:spacing w:after="0" w:line="240" w:lineRule="auto"/>
    </w:pPr>
    <w:rPr>
      <w:rFonts w:ascii="Times New Roman" w:eastAsia="Times New Roman" w:hAnsi="Times New Roman" w:cs="Arial"/>
      <w:sz w:val="24"/>
      <w:szCs w:val="24"/>
    </w:rPr>
  </w:style>
  <w:style w:type="table" w:customStyle="1" w:styleId="TableGrid1">
    <w:name w:val="Table Grid1"/>
    <w:basedOn w:val="TableNormal"/>
    <w:next w:val="TableGrid"/>
    <w:uiPriority w:val="39"/>
    <w:rsid w:val="00753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53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42657"/>
    <w:pPr>
      <w:autoSpaceDE w:val="0"/>
      <w:autoSpaceDN w:val="0"/>
      <w:adjustRightInd w:val="0"/>
      <w:spacing w:after="0" w:line="240" w:lineRule="auto"/>
    </w:pPr>
    <w:rPr>
      <w:rFonts w:ascii="Arial" w:eastAsia="Times New Roman" w:hAnsi="Arial" w:cs="Arial"/>
      <w:color w:val="000000"/>
      <w:sz w:val="24"/>
      <w:szCs w:val="24"/>
    </w:rPr>
  </w:style>
  <w:style w:type="paragraph" w:styleId="TOCHeading">
    <w:name w:val="TOC Heading"/>
    <w:basedOn w:val="Heading1"/>
    <w:next w:val="Normal"/>
    <w:uiPriority w:val="39"/>
    <w:unhideWhenUsed/>
    <w:qFormat/>
    <w:rsid w:val="002A2EA5"/>
    <w:pPr>
      <w:outlineLvl w:val="9"/>
    </w:pPr>
  </w:style>
  <w:style w:type="paragraph" w:styleId="TOC1">
    <w:name w:val="toc 1"/>
    <w:basedOn w:val="Normal"/>
    <w:next w:val="Normal"/>
    <w:autoRedefine/>
    <w:uiPriority w:val="39"/>
    <w:unhideWhenUsed/>
    <w:rsid w:val="002A2EA5"/>
    <w:pPr>
      <w:spacing w:after="100"/>
    </w:pPr>
  </w:style>
  <w:style w:type="character" w:styleId="Hyperlink">
    <w:name w:val="Hyperlink"/>
    <w:basedOn w:val="DefaultParagraphFont"/>
    <w:uiPriority w:val="99"/>
    <w:unhideWhenUsed/>
    <w:rsid w:val="002A2EA5"/>
    <w:rPr>
      <w:color w:val="0563C1" w:themeColor="hyperlink"/>
      <w:u w:val="single"/>
    </w:rPr>
  </w:style>
  <w:style w:type="paragraph" w:styleId="FootnoteText">
    <w:name w:val="footnote text"/>
    <w:basedOn w:val="Normal"/>
    <w:link w:val="FootnoteTextChar"/>
    <w:uiPriority w:val="99"/>
    <w:semiHidden/>
    <w:unhideWhenUsed/>
    <w:rsid w:val="009A6C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6C0F"/>
    <w:rPr>
      <w:sz w:val="20"/>
      <w:szCs w:val="20"/>
    </w:rPr>
  </w:style>
  <w:style w:type="character" w:styleId="FootnoteReference">
    <w:name w:val="footnote reference"/>
    <w:basedOn w:val="DefaultParagraphFont"/>
    <w:uiPriority w:val="99"/>
    <w:semiHidden/>
    <w:unhideWhenUsed/>
    <w:rsid w:val="009A6C0F"/>
    <w:rPr>
      <w:vertAlign w:val="superscript"/>
    </w:rPr>
  </w:style>
  <w:style w:type="table" w:styleId="GridTable4Accent5">
    <w:name w:val="Grid Table 4 Accent 5"/>
    <w:basedOn w:val="TableNormal"/>
    <w:uiPriority w:val="49"/>
    <w:rsid w:val="00625FC0"/>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Header">
    <w:name w:val="header"/>
    <w:basedOn w:val="Normal"/>
    <w:link w:val="HeaderChar"/>
    <w:uiPriority w:val="99"/>
    <w:unhideWhenUsed/>
    <w:rsid w:val="004250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002"/>
  </w:style>
  <w:style w:type="paragraph" w:styleId="Footer">
    <w:name w:val="footer"/>
    <w:basedOn w:val="Normal"/>
    <w:link w:val="FooterChar"/>
    <w:uiPriority w:val="99"/>
    <w:unhideWhenUsed/>
    <w:rsid w:val="004250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002"/>
  </w:style>
  <w:style w:type="table" w:styleId="GridTable2Accent4">
    <w:name w:val="Grid Table 2 Accent 4"/>
    <w:basedOn w:val="TableNormal"/>
    <w:uiPriority w:val="47"/>
    <w:rsid w:val="00B101AE"/>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Revision">
    <w:name w:val="Revision"/>
    <w:hidden/>
    <w:uiPriority w:val="99"/>
    <w:semiHidden/>
    <w:rsid w:val="00DD16FB"/>
    <w:pPr>
      <w:spacing w:after="0" w:line="240" w:lineRule="auto"/>
    </w:pPr>
  </w:style>
  <w:style w:type="character" w:customStyle="1" w:styleId="Heading2Char">
    <w:name w:val="Heading 2 Char"/>
    <w:basedOn w:val="DefaultParagraphFont"/>
    <w:link w:val="Heading2"/>
    <w:uiPriority w:val="9"/>
    <w:rsid w:val="0010286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86E83"/>
    <w:rPr>
      <w:rFonts w:asciiTheme="majorHAnsi" w:eastAsiaTheme="majorEastAsia" w:hAnsiTheme="majorHAnsi" w:cstheme="majorBidi"/>
      <w:color w:val="1F3763" w:themeColor="accent1" w:themeShade="7F"/>
      <w:sz w:val="24"/>
      <w:szCs w:val="24"/>
    </w:rPr>
  </w:style>
  <w:style w:type="table" w:styleId="GridTable4Accent3">
    <w:name w:val="Grid Table 4 Accent 3"/>
    <w:basedOn w:val="TableNormal"/>
    <w:uiPriority w:val="49"/>
    <w:rsid w:val="00F94790"/>
    <w:pPr>
      <w:spacing w:after="0" w:line="240" w:lineRule="auto"/>
    </w:pPr>
    <w:rPr>
      <w:kern w:val="2"/>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OC3">
    <w:name w:val="toc 3"/>
    <w:basedOn w:val="Normal"/>
    <w:next w:val="Normal"/>
    <w:autoRedefine/>
    <w:uiPriority w:val="39"/>
    <w:unhideWhenUsed/>
    <w:rsid w:val="008F1F09"/>
    <w:pPr>
      <w:spacing w:after="100"/>
      <w:ind w:left="440"/>
    </w:pPr>
  </w:style>
  <w:style w:type="paragraph" w:styleId="TOC2">
    <w:name w:val="toc 2"/>
    <w:basedOn w:val="Normal"/>
    <w:next w:val="Normal"/>
    <w:autoRedefine/>
    <w:uiPriority w:val="39"/>
    <w:unhideWhenUsed/>
    <w:rsid w:val="00B03254"/>
    <w:pPr>
      <w:tabs>
        <w:tab w:val="left" w:pos="880"/>
        <w:tab w:val="right" w:leader="dot" w:pos="9360"/>
      </w:tabs>
      <w:spacing w:after="100"/>
      <w:ind w:left="220"/>
    </w:pPr>
  </w:style>
  <w:style w:type="character" w:customStyle="1" w:styleId="Heading5Char">
    <w:name w:val="Heading 5 Char"/>
    <w:basedOn w:val="DefaultParagraphFont"/>
    <w:link w:val="Heading5"/>
    <w:uiPriority w:val="9"/>
    <w:rsid w:val="00B22840"/>
    <w:rPr>
      <w:rFonts w:asciiTheme="majorHAnsi" w:eastAsiaTheme="majorEastAsia" w:hAnsiTheme="majorHAnsi" w:cstheme="majorBidi"/>
      <w:color w:val="2F5496" w:themeColor="accent1" w:themeShade="BF"/>
    </w:rPr>
  </w:style>
  <w:style w:type="paragraph" w:customStyle="1" w:styleId="Listwithbullets">
    <w:name w:val="List with bullets"/>
    <w:basedOn w:val="Normal"/>
    <w:link w:val="ListwithbulletsChar"/>
    <w:qFormat/>
    <w:rsid w:val="00237305"/>
    <w:pPr>
      <w:numPr>
        <w:numId w:val="4"/>
      </w:numPr>
      <w:contextualSpacing/>
    </w:pPr>
  </w:style>
  <w:style w:type="character" w:customStyle="1" w:styleId="ListwithbulletsChar">
    <w:name w:val="List with bullets Char"/>
    <w:basedOn w:val="DefaultParagraphFont"/>
    <w:link w:val="Listwithbullets"/>
    <w:rsid w:val="00237305"/>
  </w:style>
  <w:style w:type="paragraph" w:styleId="NoSpacing">
    <w:name w:val="No Spacing"/>
    <w:link w:val="NoSpacingChar"/>
    <w:uiPriority w:val="1"/>
    <w:qFormat/>
    <w:rsid w:val="00B2273B"/>
    <w:pPr>
      <w:spacing w:after="0" w:line="240" w:lineRule="auto"/>
    </w:pPr>
  </w:style>
  <w:style w:type="paragraph" w:customStyle="1" w:styleId="Tableheader">
    <w:name w:val="Table header"/>
    <w:basedOn w:val="NoSpacing"/>
    <w:link w:val="TableheaderChar"/>
    <w:qFormat/>
    <w:rsid w:val="00DD610E"/>
    <w:rPr>
      <w:b/>
    </w:rPr>
  </w:style>
  <w:style w:type="character" w:customStyle="1" w:styleId="NoSpacingChar">
    <w:name w:val="No Spacing Char"/>
    <w:basedOn w:val="DefaultParagraphFont"/>
    <w:link w:val="NoSpacing"/>
    <w:uiPriority w:val="1"/>
    <w:rsid w:val="00DD610E"/>
  </w:style>
  <w:style w:type="character" w:customStyle="1" w:styleId="TableheaderChar">
    <w:name w:val="Table header Char"/>
    <w:basedOn w:val="NoSpacingChar"/>
    <w:link w:val="Tableheader"/>
    <w:rsid w:val="00DD610E"/>
    <w:rPr>
      <w:b/>
    </w:rPr>
  </w:style>
  <w:style w:type="paragraph" w:customStyle="1" w:styleId="Listsintables">
    <w:name w:val="Lists in tables"/>
    <w:basedOn w:val="NoSpacing"/>
    <w:link w:val="ListsintablesChar"/>
    <w:qFormat/>
    <w:rsid w:val="00DD610E"/>
    <w:pPr>
      <w:numPr>
        <w:numId w:val="27"/>
      </w:numPr>
      <w:ind w:left="360" w:hanging="216"/>
    </w:pPr>
    <w:rPr>
      <w:rFonts w:ascii="Cambria" w:eastAsia="Times New Roman" w:hAnsi="Cambria" w:cs="Times New Roman"/>
    </w:rPr>
  </w:style>
  <w:style w:type="character" w:customStyle="1" w:styleId="ListsintablesChar">
    <w:name w:val="Lists in tables Char"/>
    <w:basedOn w:val="NoSpacingChar"/>
    <w:link w:val="Listsintables"/>
    <w:rsid w:val="00DD610E"/>
    <w:rPr>
      <w:rFonts w:ascii="Cambria" w:eastAsia="Times New Roman" w:hAnsi="Cambria" w:cs="Times New Roman"/>
    </w:rPr>
  </w:style>
  <w:style w:type="character" w:styleId="UnresolvedMention">
    <w:name w:val="Unresolved Mention"/>
    <w:basedOn w:val="DefaultParagraphFont"/>
    <w:uiPriority w:val="99"/>
    <w:semiHidden/>
    <w:unhideWhenUsed/>
    <w:rsid w:val="00FE0505"/>
    <w:rPr>
      <w:color w:val="605E5C"/>
      <w:shd w:val="clear" w:color="auto" w:fill="E1DFDD"/>
    </w:rPr>
  </w:style>
  <w:style w:type="paragraph" w:styleId="NormalWeb">
    <w:name w:val="Normal (Web)"/>
    <w:basedOn w:val="Normal"/>
    <w:uiPriority w:val="99"/>
    <w:semiHidden/>
    <w:unhideWhenUsed/>
    <w:rsid w:val="0060006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3533BEB675C04DB21CC43BAEAA1C35" ma:contentTypeVersion="21" ma:contentTypeDescription="Create a new document." ma:contentTypeScope="" ma:versionID="b018fbded6512e1028103c8e68621667">
  <xsd:schema xmlns:xsd="http://www.w3.org/2001/XMLSchema" xmlns:xs="http://www.w3.org/2001/XMLSchema" xmlns:p="http://schemas.microsoft.com/office/2006/metadata/properties" xmlns:ns2="a8f4f48c-d55d-4625-8121-08fdad9dc02e" xmlns:ns3="3f455286-6ee5-4bed-910d-8bb2068730de" xmlns:ns4="2a2db8c4-56ab-4882-a5d0-0fe8165c6658" targetNamespace="http://schemas.microsoft.com/office/2006/metadata/properties" ma:root="true" ma:fieldsID="bb454f3cc4d8cf1f0c9542c685308637" ns2:_="" ns3:_="" ns4:_="">
    <xsd:import namespace="a8f4f48c-d55d-4625-8121-08fdad9dc02e"/>
    <xsd:import namespace="3f455286-6ee5-4bed-910d-8bb2068730de"/>
    <xsd:import namespace="2a2db8c4-56ab-4882-a5d0-0fe8165c6658"/>
    <xsd:element name="properties">
      <xsd:complexType>
        <xsd:sequence>
          <xsd:element name="documentManagement">
            <xsd:complexType>
              <xsd:all>
                <xsd:element ref="ns2:SharedWithUsers" minOccurs="0"/>
                <xsd:element ref="ns3:MediaServiceMetadata" minOccurs="0"/>
                <xsd:element ref="ns3:MediaServiceFastMetadata" minOccurs="0"/>
                <xsd:element ref="ns2:SharedWithDetail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Date" minOccurs="0"/>
                <xsd:element ref="ns3:MediaServiceObjectDetectorVersions" minOccurs="0"/>
                <xsd:element ref="ns3:MediaServiceSearchProperties" minOccurs="0"/>
                <xsd:element ref="ns3:Program" minOccurs="0"/>
                <xsd:element ref="ns3:St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4f48c-d55d-4625-8121-08fdad9dc02e"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455286-6ee5-4bed-910d-8bb2068730d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Date" ma:index="21" nillable="true" ma:displayName="Date" ma:format="DateOnly" ma:internalName="Date">
      <xsd:simpleType>
        <xsd:restriction base="dms:DateTim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Program" ma:index="24" nillable="true" ma:displayName="Program" ma:format="Dropdown" ma:internalName="Program">
      <xsd:simpleType>
        <xsd:restriction base="dms:Text">
          <xsd:maxLength value="255"/>
        </xsd:restriction>
      </xsd:simpleType>
    </xsd:element>
    <xsd:element name="State" ma:index="25" nillable="true" ma:displayName="State" ma:format="Dropdown" ma:internalName="St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b52d53f-4cb3-4e01-9c1f-5c0b5f93ca22}" ma:internalName="TaxCatchAll" ma:showField="CatchAllData" ma:web="a8f4f48c-d55d-4625-8121-08fdad9dc0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a2db8c4-56ab-4882-a5d0-0fe8165c6658" xsi:nil="true"/>
    <lcf76f155ced4ddcb4097134ff3c332f xmlns="3f455286-6ee5-4bed-910d-8bb2068730de">
      <Terms xmlns="http://schemas.microsoft.com/office/infopath/2007/PartnerControls"/>
    </lcf76f155ced4ddcb4097134ff3c332f>
    <State xmlns="3f455286-6ee5-4bed-910d-8bb2068730de" xsi:nil="true"/>
    <Program xmlns="3f455286-6ee5-4bed-910d-8bb2068730de" xsi:nil="true"/>
    <Date xmlns="3f455286-6ee5-4bed-910d-8bb2068730d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E8C86-56D2-44ED-8F35-D9ABC8119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4f48c-d55d-4625-8121-08fdad9dc02e"/>
    <ds:schemaRef ds:uri="3f455286-6ee5-4bed-910d-8bb2068730de"/>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03453C-CD52-4748-9F5C-686472007897}">
  <ds:schemaRefs>
    <ds:schemaRef ds:uri="http://schemas.microsoft.com/sharepoint/v3/contenttype/forms"/>
  </ds:schemaRefs>
</ds:datastoreItem>
</file>

<file path=customXml/itemProps3.xml><?xml version="1.0" encoding="utf-8"?>
<ds:datastoreItem xmlns:ds="http://schemas.openxmlformats.org/officeDocument/2006/customXml" ds:itemID="{BA6A0A21-4824-4670-9F4E-7B6403BED8E7}">
  <ds:schemaRefs>
    <ds:schemaRef ds:uri="http://schemas.microsoft.com/office/2006/metadata/properties"/>
    <ds:schemaRef ds:uri="http://schemas.microsoft.com/office/infopath/2007/PartnerControls"/>
    <ds:schemaRef ds:uri="2a2db8c4-56ab-4882-a5d0-0fe8165c6658"/>
    <ds:schemaRef ds:uri="3f455286-6ee5-4bed-910d-8bb2068730de"/>
  </ds:schemaRefs>
</ds:datastoreItem>
</file>

<file path=customXml/itemProps4.xml><?xml version="1.0" encoding="utf-8"?>
<ds:datastoreItem xmlns:ds="http://schemas.openxmlformats.org/officeDocument/2006/customXml" ds:itemID="{664A05A0-132D-42D5-A442-349570E4D2EA}">
  <ds:schemaRefs>
    <ds:schemaRef ds:uri="http://schemas.openxmlformats.org/officeDocument/2006/bibliography"/>
  </ds:schemaRefs>
</ds:datastoreItem>
</file>

<file path=docMetadata/LabelInfo.xml><?xml version="1.0" encoding="utf-8"?>
<clbl:labelList xmlns:clbl="http://schemas.microsoft.com/office/2020/mipLabelMetadata">
  <clbl:label id="{afded6f5-d1d0-4596-a1c0-00c047dd6749}" enabled="1" method="Standard" siteId="{7a41925e-f697-4f7c-bec3-0470887ac752}" removed="0"/>
</clbl:labelList>
</file>

<file path=docProps/app.xml><?xml version="1.0" encoding="utf-8"?>
<Properties xmlns="http://schemas.openxmlformats.org/officeDocument/2006/extended-properties" xmlns:vt="http://schemas.openxmlformats.org/officeDocument/2006/docPropsVTypes">
  <Template>Normal</Template>
  <TotalTime>845</TotalTime>
  <Pages>4</Pages>
  <Words>1263</Words>
  <Characters>7204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Directed Questions</vt:lpstr>
    </vt:vector>
  </TitlesOfParts>
  <Company/>
  <LinksUpToDate>false</LinksUpToDate>
  <CharactersWithSpaces>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Directed Questions</dc:title>
  <dc:creator>Beth Young</dc:creator>
  <cp:lastModifiedBy>Pilgrim, Christine</cp:lastModifiedBy>
  <cp:revision>377</cp:revision>
  <cp:lastPrinted>2024-11-07T23:57:00Z</cp:lastPrinted>
  <dcterms:created xsi:type="dcterms:W3CDTF">2026-02-06T23:50:00Z</dcterms:created>
  <dcterms:modified xsi:type="dcterms:W3CDTF">2026-03-19T01:29:00Z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0x010100763533BEB675C04DB21CC43BAEAA1C35</vt:lpwstr>
  </property>
  <property fmtid="{D5CDD505-2E9C-101B-9397-08002B2CF9AE}" pid="3" name="docLang">
    <vt:lpwstr>en</vt:lpwstr>
  </property>
  <property fmtid="{D5CDD505-2E9C-101B-9397-08002B2CF9AE}" pid="4" name="MediaServiceImageTags">
    <vt:lpwstr/>
  </property>
  <property fmtid="{D5CDD505-2E9C-101B-9397-08002B2CF9AE}" pid="5" name="_dlc_DocIdItemGuid">
    <vt:lpwstr>515672d4-cf86-4e5e-8b22-f5a46e5920d7</vt:lpwstr>
  </property>
</Properties>
</file>