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3504B" w14:paraId="6EC82BD4" w14:textId="24DED2FA">
      <w:pPr>
        <w:pStyle w:val="BodyText"/>
        <w:spacing w:before="57"/>
        <w:rPr>
          <w:rFonts w:ascii="Times New Roman"/>
          <w:sz w:val="18"/>
        </w:rPr>
      </w:pPr>
      <w:r>
        <w:rPr>
          <w:rFonts w:ascii="Times New Roman"/>
          <w:noProof/>
          <w:sz w:val="18"/>
        </w:rPr>
        <mc:AlternateContent>
          <mc:Choice Requires="wps">
            <w:drawing>
              <wp:anchor distT="0" distB="0" distL="0" distR="0" simplePos="0" relativeHeight="251658240" behindDoc="0" locked="0" layoutInCell="1" allowOverlap="1">
                <wp:simplePos x="0" y="0"/>
                <wp:positionH relativeFrom="page">
                  <wp:posOffset>0</wp:posOffset>
                </wp:positionH>
                <wp:positionV relativeFrom="page">
                  <wp:posOffset>9620250</wp:posOffset>
                </wp:positionV>
                <wp:extent cx="7772400" cy="12700"/>
                <wp:effectExtent l="0" t="0" r="0" b="0"/>
                <wp:wrapNone/>
                <wp:docPr id="1" name="Graphic 1">
                  <a:extLst xmlns:a="http://schemas.openxmlformats.org/drawingml/2006/main">
                    <a:ext xmlns:a="http://schemas.openxmlformats.org/drawingml/2006/main" uri="{FF2B5EF4-FFF2-40B4-BE49-F238E27FC236}">
                      <a16:creationId xmlns:a16="http://schemas.microsoft.com/office/drawing/2014/main" id="{58C03312-8615-4B36-8C2F-6E9EECB880AD}"/>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12700"/>
                        </a:xfrm>
                        <a:custGeom>
                          <a:avLst/>
                          <a:gdLst/>
                          <a:rect l="l" t="t" r="r" b="b"/>
                          <a:pathLst>
                            <a:path fill="norm" h="12700" w="7772400" stroke="1">
                              <a:moveTo>
                                <a:pt x="7772400" y="0"/>
                              </a:moveTo>
                              <a:lnTo>
                                <a:pt x="0" y="0"/>
                              </a:lnTo>
                              <a:lnTo>
                                <a:pt x="0" y="12700"/>
                              </a:lnTo>
                              <a:lnTo>
                                <a:pt x="7772400" y="12700"/>
                              </a:lnTo>
                              <a:lnTo>
                                <a:pt x="7772400" y="0"/>
                              </a:lnTo>
                              <a:close/>
                            </a:path>
                          </a:pathLst>
                        </a:custGeom>
                        <a:solidFill>
                          <a:srgbClr val="B32115"/>
                        </a:solidFill>
                      </wps:spPr>
                      <wps:bodyPr wrap="square" lIns="0" tIns="0" rIns="0" bIns="0" rtlCol="0">
                        <a:prstTxWarp prst="textNoShape">
                          <a:avLst/>
                        </a:prstTxWarp>
                      </wps:bodyPr>
                    </wps:wsp>
                  </a:graphicData>
                </a:graphic>
              </wp:anchor>
            </w:drawing>
          </mc:Choice>
          <mc:Fallback>
            <w:pict>
              <v:shape id="Graphic 1" o:spid="_x0000_s1025" style="width:612pt;height:1pt;margin-top:757.5pt;margin-left:0;mso-position-horizontal-relative:page;mso-position-vertical-relative:page;mso-wrap-distance-bottom:0;mso-wrap-distance-left:0;mso-wrap-distance-right:0;mso-wrap-distance-top:0;mso-wrap-style:square;position:absolute;visibility:visible;v-text-anchor:top;z-index:251659264" coordsize="7772400,12700" path="m7772400,l,,,12700l7772400,12700l7772400,xe" fillcolor="#b32115" stroked="f">
                <v:path arrowok="t"/>
              </v:shape>
            </w:pict>
          </mc:Fallback>
        </mc:AlternateContent>
      </w:r>
    </w:p>
    <w:p w:rsidR="00E3504B" w14:paraId="6EC82BD5" w14:textId="77777777">
      <w:pPr>
        <w:ind w:left="6441" w:right="356" w:firstLine="952"/>
        <w:jc w:val="right"/>
        <w:rPr>
          <w:rFonts w:ascii="Calibri"/>
          <w:i/>
          <w:sz w:val="18"/>
        </w:rPr>
      </w:pPr>
      <w:r>
        <w:rPr>
          <w:rFonts w:ascii="Calibri"/>
          <w:i/>
          <w:noProof/>
          <w:sz w:val="18"/>
        </w:rPr>
        <w:drawing>
          <wp:anchor distT="0" distB="0" distL="0" distR="0" simplePos="0" relativeHeight="251660288" behindDoc="0" locked="0" layoutInCell="1" allowOverlap="1">
            <wp:simplePos x="0" y="0"/>
            <wp:positionH relativeFrom="page">
              <wp:posOffset>678078</wp:posOffset>
            </wp:positionH>
            <wp:positionV relativeFrom="paragraph">
              <wp:posOffset>295502</wp:posOffset>
            </wp:positionV>
            <wp:extent cx="1839452" cy="106671"/>
            <wp:effectExtent l="0" t="0" r="0" b="0"/>
            <wp:wrapNone/>
            <wp:docPr id="2" name="Image 2">
              <a:extLst xmlns:a="http://schemas.openxmlformats.org/drawingml/2006/main">
                <a:ext xmlns:a="http://schemas.openxmlformats.org/drawingml/2006/main" uri="{FF2B5EF4-FFF2-40B4-BE49-F238E27FC236}">
                  <a16:creationId xmlns:a16="http://schemas.microsoft.com/office/drawing/2014/main" id="{77035605-D1B3-4BDC-AB78-DA6CF8C30BE4}"/>
                </a:ext>
              </a:extLst>
            </wp:docPr>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xmlns:r="http://schemas.openxmlformats.org/officeDocument/2006/relationships" r:embed="rId7" cstate="print"/>
                    <a:stretch>
                      <a:fillRect/>
                    </a:stretch>
                  </pic:blipFill>
                  <pic:spPr>
                    <a:xfrm>
                      <a:off x="0" y="0"/>
                      <a:ext cx="1839452" cy="106671"/>
                    </a:xfrm>
                    <a:prstGeom prst="rect">
                      <a:avLst/>
                    </a:prstGeom>
                  </pic:spPr>
                </pic:pic>
              </a:graphicData>
            </a:graphic>
          </wp:anchor>
        </w:drawing>
      </w:r>
      <w:r>
        <w:rPr>
          <w:rFonts w:ascii="Calibri"/>
          <w:i/>
          <w:noProof/>
          <w:sz w:val="18"/>
        </w:rPr>
        <mc:AlternateContent>
          <mc:Choice Requires="wpg">
            <w:drawing>
              <wp:anchor distT="0" distB="0" distL="0" distR="0" simplePos="0" relativeHeight="251661312" behindDoc="0" locked="0" layoutInCell="1" allowOverlap="1">
                <wp:simplePos x="0" y="0"/>
                <wp:positionH relativeFrom="page">
                  <wp:posOffset>685800</wp:posOffset>
                </wp:positionH>
                <wp:positionV relativeFrom="paragraph">
                  <wp:posOffset>-173671</wp:posOffset>
                </wp:positionV>
                <wp:extent cx="894080" cy="363855"/>
                <wp:effectExtent l="0" t="0" r="0" b="0"/>
                <wp:wrapNone/>
                <wp:docPr id="3" name="Group 3">
                  <a:extLst xmlns:a="http://schemas.openxmlformats.org/drawingml/2006/main">
                    <a:ext xmlns:a="http://schemas.openxmlformats.org/drawingml/2006/main" uri="{FF2B5EF4-FFF2-40B4-BE49-F238E27FC236}">
                      <a16:creationId xmlns:a16="http://schemas.microsoft.com/office/drawing/2014/main" id="{6003283E-36F5-4052-949A-67A01837223F}"/>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894080" cy="363855"/>
                          <a:chOff x="0" y="0"/>
                          <a:chExt cx="894080" cy="363855"/>
                        </a:xfrm>
                      </wpg:grpSpPr>
                      <pic:pic xmlns:pic="http://schemas.openxmlformats.org/drawingml/2006/picture">
                        <pic:nvPicPr>
                          <pic:cNvPr id="1691671733" name="Image 4"/>
                          <pic:cNvPicPr/>
                        </pic:nvPicPr>
                        <pic:blipFill>
                          <a:blip xmlns:r="http://schemas.openxmlformats.org/officeDocument/2006/relationships" r:embed="rId8" cstate="print"/>
                          <a:stretch>
                            <a:fillRect/>
                          </a:stretch>
                        </pic:blipFill>
                        <pic:spPr>
                          <a:xfrm>
                            <a:off x="638175" y="3811"/>
                            <a:ext cx="229869" cy="67305"/>
                          </a:xfrm>
                          <a:prstGeom prst="rect">
                            <a:avLst/>
                          </a:prstGeom>
                        </pic:spPr>
                      </pic:pic>
                      <wps:wsp xmlns:wps="http://schemas.microsoft.com/office/word/2010/wordprocessingShape">
                        <wps:cNvPr id="5" name="Graphic 5"/>
                        <wps:cNvSpPr/>
                        <wps:spPr>
                          <a:xfrm>
                            <a:off x="635634" y="300354"/>
                            <a:ext cx="258445" cy="62230"/>
                          </a:xfrm>
                          <a:custGeom>
                            <a:avLst/>
                            <a:gdLst/>
                            <a:rect l="l" t="t" r="r" b="b"/>
                            <a:pathLst>
                              <a:path fill="norm" h="62230" w="258445" stroke="1">
                                <a:moveTo>
                                  <a:pt x="224790" y="57784"/>
                                </a:moveTo>
                                <a:lnTo>
                                  <a:pt x="99695" y="57784"/>
                                </a:lnTo>
                                <a:lnTo>
                                  <a:pt x="145415" y="58419"/>
                                </a:lnTo>
                                <a:lnTo>
                                  <a:pt x="189865" y="60324"/>
                                </a:lnTo>
                                <a:lnTo>
                                  <a:pt x="221615" y="62229"/>
                                </a:lnTo>
                                <a:lnTo>
                                  <a:pt x="224790" y="57784"/>
                                </a:lnTo>
                                <a:close/>
                              </a:path>
                              <a:path fill="norm" h="62230" w="258445" stroke="1">
                                <a:moveTo>
                                  <a:pt x="61595" y="41909"/>
                                </a:moveTo>
                                <a:lnTo>
                                  <a:pt x="27940" y="41909"/>
                                </a:lnTo>
                                <a:lnTo>
                                  <a:pt x="10795" y="43179"/>
                                </a:lnTo>
                                <a:lnTo>
                                  <a:pt x="5080" y="45719"/>
                                </a:lnTo>
                                <a:lnTo>
                                  <a:pt x="0" y="54609"/>
                                </a:lnTo>
                                <a:lnTo>
                                  <a:pt x="0" y="58419"/>
                                </a:lnTo>
                                <a:lnTo>
                                  <a:pt x="5715" y="59689"/>
                                </a:lnTo>
                                <a:lnTo>
                                  <a:pt x="15875" y="59689"/>
                                </a:lnTo>
                                <a:lnTo>
                                  <a:pt x="53340" y="57784"/>
                                </a:lnTo>
                                <a:lnTo>
                                  <a:pt x="224790" y="57784"/>
                                </a:lnTo>
                                <a:lnTo>
                                  <a:pt x="226060" y="54609"/>
                                </a:lnTo>
                                <a:lnTo>
                                  <a:pt x="234315" y="43179"/>
                                </a:lnTo>
                                <a:lnTo>
                                  <a:pt x="108585" y="43179"/>
                                </a:lnTo>
                                <a:lnTo>
                                  <a:pt x="61595" y="41909"/>
                                </a:lnTo>
                                <a:close/>
                              </a:path>
                              <a:path fill="norm" h="62230" w="258445" stroke="1">
                                <a:moveTo>
                                  <a:pt x="258445" y="0"/>
                                </a:moveTo>
                                <a:lnTo>
                                  <a:pt x="252095" y="0"/>
                                </a:lnTo>
                                <a:lnTo>
                                  <a:pt x="248920" y="7619"/>
                                </a:lnTo>
                                <a:lnTo>
                                  <a:pt x="243205" y="15239"/>
                                </a:lnTo>
                                <a:lnTo>
                                  <a:pt x="186690" y="38734"/>
                                </a:lnTo>
                                <a:lnTo>
                                  <a:pt x="149225" y="43179"/>
                                </a:lnTo>
                                <a:lnTo>
                                  <a:pt x="234315" y="43179"/>
                                </a:lnTo>
                                <a:lnTo>
                                  <a:pt x="242570" y="31749"/>
                                </a:lnTo>
                                <a:lnTo>
                                  <a:pt x="248285" y="24129"/>
                                </a:lnTo>
                                <a:lnTo>
                                  <a:pt x="252095" y="17779"/>
                                </a:lnTo>
                                <a:lnTo>
                                  <a:pt x="255270" y="11429"/>
                                </a:lnTo>
                                <a:lnTo>
                                  <a:pt x="257175" y="5714"/>
                                </a:lnTo>
                                <a:lnTo>
                                  <a:pt x="258445" y="0"/>
                                </a:lnTo>
                                <a:close/>
                              </a:path>
                            </a:pathLst>
                          </a:custGeom>
                          <a:solidFill>
                            <a:srgbClr val="B32115"/>
                          </a:solidFill>
                        </wps:spPr>
                        <wps:bodyPr wrap="square" lIns="0" tIns="0" rIns="0" bIns="0" rtlCol="0">
                          <a:prstTxWarp prst="textNoShape">
                            <a:avLst/>
                          </a:prstTxWarp>
                        </wps:bodyPr>
                      </wps:wsp>
                      <pic:pic xmlns:pic="http://schemas.openxmlformats.org/drawingml/2006/picture">
                        <pic:nvPicPr>
                          <pic:cNvPr id="1611932119" name="Image 6"/>
                          <pic:cNvPicPr/>
                        </pic:nvPicPr>
                        <pic:blipFill>
                          <a:blip xmlns:r="http://schemas.openxmlformats.org/officeDocument/2006/relationships" r:embed="rId9" cstate="print"/>
                          <a:stretch>
                            <a:fillRect/>
                          </a:stretch>
                        </pic:blipFill>
                        <pic:spPr>
                          <a:xfrm>
                            <a:off x="718184" y="125095"/>
                            <a:ext cx="117474" cy="95881"/>
                          </a:xfrm>
                          <a:prstGeom prst="rect">
                            <a:avLst/>
                          </a:prstGeom>
                        </pic:spPr>
                      </pic:pic>
                      <wps:wsp xmlns:wps="http://schemas.microsoft.com/office/word/2010/wordprocessingShape">
                        <wps:cNvPr id="7" name="Graphic 7"/>
                        <wps:cNvSpPr/>
                        <wps:spPr>
                          <a:xfrm>
                            <a:off x="0" y="0"/>
                            <a:ext cx="690245" cy="363855"/>
                          </a:xfrm>
                          <a:custGeom>
                            <a:avLst/>
                            <a:gdLst/>
                            <a:rect l="l" t="t" r="r" b="b"/>
                            <a:pathLst>
                              <a:path fill="norm" h="363855" w="690245" stroke="1">
                                <a:moveTo>
                                  <a:pt x="390525" y="288925"/>
                                </a:moveTo>
                                <a:lnTo>
                                  <a:pt x="346710" y="288925"/>
                                </a:lnTo>
                                <a:lnTo>
                                  <a:pt x="374015" y="319405"/>
                                </a:lnTo>
                                <a:lnTo>
                                  <a:pt x="408940" y="343535"/>
                                </a:lnTo>
                                <a:lnTo>
                                  <a:pt x="453390" y="358775"/>
                                </a:lnTo>
                                <a:lnTo>
                                  <a:pt x="506095" y="363855"/>
                                </a:lnTo>
                                <a:lnTo>
                                  <a:pt x="561340" y="355600"/>
                                </a:lnTo>
                                <a:lnTo>
                                  <a:pt x="569595" y="351790"/>
                                </a:lnTo>
                                <a:lnTo>
                                  <a:pt x="510540" y="351790"/>
                                </a:lnTo>
                                <a:lnTo>
                                  <a:pt x="461645" y="344170"/>
                                </a:lnTo>
                                <a:lnTo>
                                  <a:pt x="422275" y="323215"/>
                                </a:lnTo>
                                <a:lnTo>
                                  <a:pt x="392430" y="292100"/>
                                </a:lnTo>
                                <a:lnTo>
                                  <a:pt x="390525" y="288925"/>
                                </a:lnTo>
                                <a:close/>
                              </a:path>
                              <a:path fill="norm" h="363855" w="690245" stroke="1">
                                <a:moveTo>
                                  <a:pt x="184785" y="0"/>
                                </a:moveTo>
                                <a:lnTo>
                                  <a:pt x="123825" y="10795"/>
                                </a:lnTo>
                                <a:lnTo>
                                  <a:pt x="88264" y="26035"/>
                                </a:lnTo>
                                <a:lnTo>
                                  <a:pt x="55245" y="50800"/>
                                </a:lnTo>
                                <a:lnTo>
                                  <a:pt x="26670" y="86360"/>
                                </a:lnTo>
                                <a:lnTo>
                                  <a:pt x="6985" y="133985"/>
                                </a:lnTo>
                                <a:lnTo>
                                  <a:pt x="0" y="194945"/>
                                </a:lnTo>
                                <a:lnTo>
                                  <a:pt x="5079" y="233045"/>
                                </a:lnTo>
                                <a:lnTo>
                                  <a:pt x="20320" y="271145"/>
                                </a:lnTo>
                                <a:lnTo>
                                  <a:pt x="45720" y="306705"/>
                                </a:lnTo>
                                <a:lnTo>
                                  <a:pt x="82550" y="335915"/>
                                </a:lnTo>
                                <a:lnTo>
                                  <a:pt x="128904" y="356235"/>
                                </a:lnTo>
                                <a:lnTo>
                                  <a:pt x="186690" y="363220"/>
                                </a:lnTo>
                                <a:lnTo>
                                  <a:pt x="210820" y="362585"/>
                                </a:lnTo>
                                <a:lnTo>
                                  <a:pt x="232410" y="360680"/>
                                </a:lnTo>
                                <a:lnTo>
                                  <a:pt x="253365" y="356870"/>
                                </a:lnTo>
                                <a:lnTo>
                                  <a:pt x="271780" y="350520"/>
                                </a:lnTo>
                                <a:lnTo>
                                  <a:pt x="200660" y="350520"/>
                                </a:lnTo>
                                <a:lnTo>
                                  <a:pt x="149860" y="342900"/>
                                </a:lnTo>
                                <a:lnTo>
                                  <a:pt x="109854" y="323215"/>
                                </a:lnTo>
                                <a:lnTo>
                                  <a:pt x="80645" y="292735"/>
                                </a:lnTo>
                                <a:lnTo>
                                  <a:pt x="60325" y="255904"/>
                                </a:lnTo>
                                <a:lnTo>
                                  <a:pt x="48895" y="215265"/>
                                </a:lnTo>
                                <a:lnTo>
                                  <a:pt x="45720" y="173355"/>
                                </a:lnTo>
                                <a:lnTo>
                                  <a:pt x="54610" y="111760"/>
                                </a:lnTo>
                                <a:lnTo>
                                  <a:pt x="78104" y="66039"/>
                                </a:lnTo>
                                <a:lnTo>
                                  <a:pt x="111125" y="35560"/>
                                </a:lnTo>
                                <a:lnTo>
                                  <a:pt x="149225" y="17779"/>
                                </a:lnTo>
                                <a:lnTo>
                                  <a:pt x="186690" y="12064"/>
                                </a:lnTo>
                                <a:lnTo>
                                  <a:pt x="245110" y="12064"/>
                                </a:lnTo>
                                <a:lnTo>
                                  <a:pt x="232410" y="7620"/>
                                </a:lnTo>
                                <a:lnTo>
                                  <a:pt x="216535" y="3175"/>
                                </a:lnTo>
                                <a:lnTo>
                                  <a:pt x="201295" y="635"/>
                                </a:lnTo>
                                <a:lnTo>
                                  <a:pt x="184785" y="0"/>
                                </a:lnTo>
                                <a:close/>
                              </a:path>
                              <a:path fill="norm" h="363855" w="690245" stroke="1">
                                <a:moveTo>
                                  <a:pt x="572135" y="11429"/>
                                </a:moveTo>
                                <a:lnTo>
                                  <a:pt x="498475" y="11429"/>
                                </a:lnTo>
                                <a:lnTo>
                                  <a:pt x="549910" y="20954"/>
                                </a:lnTo>
                                <a:lnTo>
                                  <a:pt x="589915" y="46354"/>
                                </a:lnTo>
                                <a:lnTo>
                                  <a:pt x="619125" y="82550"/>
                                </a:lnTo>
                                <a:lnTo>
                                  <a:pt x="638175" y="124460"/>
                                </a:lnTo>
                                <a:lnTo>
                                  <a:pt x="648970" y="167005"/>
                                </a:lnTo>
                                <a:lnTo>
                                  <a:pt x="652780" y="205104"/>
                                </a:lnTo>
                                <a:lnTo>
                                  <a:pt x="645795" y="252729"/>
                                </a:lnTo>
                                <a:lnTo>
                                  <a:pt x="627380" y="293370"/>
                                </a:lnTo>
                                <a:lnTo>
                                  <a:pt x="597535" y="324485"/>
                                </a:lnTo>
                                <a:lnTo>
                                  <a:pt x="558165" y="344805"/>
                                </a:lnTo>
                                <a:lnTo>
                                  <a:pt x="510540" y="351790"/>
                                </a:lnTo>
                                <a:lnTo>
                                  <a:pt x="569595" y="351790"/>
                                </a:lnTo>
                                <a:lnTo>
                                  <a:pt x="607060" y="333375"/>
                                </a:lnTo>
                                <a:lnTo>
                                  <a:pt x="643255" y="300355"/>
                                </a:lnTo>
                                <a:lnTo>
                                  <a:pt x="669290" y="261620"/>
                                </a:lnTo>
                                <a:lnTo>
                                  <a:pt x="684530" y="219710"/>
                                </a:lnTo>
                                <a:lnTo>
                                  <a:pt x="690245" y="179705"/>
                                </a:lnTo>
                                <a:lnTo>
                                  <a:pt x="683895" y="128270"/>
                                </a:lnTo>
                                <a:lnTo>
                                  <a:pt x="666115" y="84454"/>
                                </a:lnTo>
                                <a:lnTo>
                                  <a:pt x="638175" y="48895"/>
                                </a:lnTo>
                                <a:lnTo>
                                  <a:pt x="600710" y="22225"/>
                                </a:lnTo>
                                <a:lnTo>
                                  <a:pt x="572135" y="11429"/>
                                </a:lnTo>
                                <a:close/>
                              </a:path>
                              <a:path fill="norm" h="363855" w="690245" stroke="1">
                                <a:moveTo>
                                  <a:pt x="504190" y="0"/>
                                </a:moveTo>
                                <a:lnTo>
                                  <a:pt x="454025" y="6985"/>
                                </a:lnTo>
                                <a:lnTo>
                                  <a:pt x="408940" y="27304"/>
                                </a:lnTo>
                                <a:lnTo>
                                  <a:pt x="371475" y="57150"/>
                                </a:lnTo>
                                <a:lnTo>
                                  <a:pt x="342265" y="95885"/>
                                </a:lnTo>
                                <a:lnTo>
                                  <a:pt x="323215" y="140335"/>
                                </a:lnTo>
                                <a:lnTo>
                                  <a:pt x="316865" y="187325"/>
                                </a:lnTo>
                                <a:lnTo>
                                  <a:pt x="318135" y="208915"/>
                                </a:lnTo>
                                <a:lnTo>
                                  <a:pt x="321310" y="229870"/>
                                </a:lnTo>
                                <a:lnTo>
                                  <a:pt x="327025" y="250190"/>
                                </a:lnTo>
                                <a:lnTo>
                                  <a:pt x="335280" y="269240"/>
                                </a:lnTo>
                                <a:lnTo>
                                  <a:pt x="320675" y="294640"/>
                                </a:lnTo>
                                <a:lnTo>
                                  <a:pt x="278765" y="332740"/>
                                </a:lnTo>
                                <a:lnTo>
                                  <a:pt x="234315" y="347980"/>
                                </a:lnTo>
                                <a:lnTo>
                                  <a:pt x="208915" y="350520"/>
                                </a:lnTo>
                                <a:lnTo>
                                  <a:pt x="271780" y="350520"/>
                                </a:lnTo>
                                <a:lnTo>
                                  <a:pt x="311150" y="327025"/>
                                </a:lnTo>
                                <a:lnTo>
                                  <a:pt x="341630" y="295910"/>
                                </a:lnTo>
                                <a:lnTo>
                                  <a:pt x="346710" y="288925"/>
                                </a:lnTo>
                                <a:lnTo>
                                  <a:pt x="390525" y="288925"/>
                                </a:lnTo>
                                <a:lnTo>
                                  <a:pt x="370840" y="255270"/>
                                </a:lnTo>
                                <a:lnTo>
                                  <a:pt x="358140" y="215265"/>
                                </a:lnTo>
                                <a:lnTo>
                                  <a:pt x="354330" y="176530"/>
                                </a:lnTo>
                                <a:lnTo>
                                  <a:pt x="361315" y="122555"/>
                                </a:lnTo>
                                <a:lnTo>
                                  <a:pt x="381000" y="77470"/>
                                </a:lnTo>
                                <a:lnTo>
                                  <a:pt x="412115" y="41910"/>
                                </a:lnTo>
                                <a:lnTo>
                                  <a:pt x="451484" y="19685"/>
                                </a:lnTo>
                                <a:lnTo>
                                  <a:pt x="498475" y="11429"/>
                                </a:lnTo>
                                <a:lnTo>
                                  <a:pt x="572135" y="11429"/>
                                </a:lnTo>
                                <a:lnTo>
                                  <a:pt x="556260" y="5714"/>
                                </a:lnTo>
                                <a:lnTo>
                                  <a:pt x="504190" y="0"/>
                                </a:lnTo>
                                <a:close/>
                              </a:path>
                              <a:path fill="norm" h="363855" w="690245" stroke="1">
                                <a:moveTo>
                                  <a:pt x="245110" y="12064"/>
                                </a:moveTo>
                                <a:lnTo>
                                  <a:pt x="186690" y="12064"/>
                                </a:lnTo>
                                <a:lnTo>
                                  <a:pt x="229870" y="19685"/>
                                </a:lnTo>
                                <a:lnTo>
                                  <a:pt x="271145" y="38735"/>
                                </a:lnTo>
                                <a:lnTo>
                                  <a:pt x="302260" y="65404"/>
                                </a:lnTo>
                                <a:lnTo>
                                  <a:pt x="314325" y="93980"/>
                                </a:lnTo>
                                <a:lnTo>
                                  <a:pt x="321945" y="93980"/>
                                </a:lnTo>
                                <a:lnTo>
                                  <a:pt x="321945" y="91439"/>
                                </a:lnTo>
                                <a:lnTo>
                                  <a:pt x="321310" y="88264"/>
                                </a:lnTo>
                                <a:lnTo>
                                  <a:pt x="321310" y="82550"/>
                                </a:lnTo>
                                <a:lnTo>
                                  <a:pt x="319405" y="63500"/>
                                </a:lnTo>
                                <a:lnTo>
                                  <a:pt x="316230" y="47625"/>
                                </a:lnTo>
                                <a:lnTo>
                                  <a:pt x="312420" y="32385"/>
                                </a:lnTo>
                                <a:lnTo>
                                  <a:pt x="311150" y="20954"/>
                                </a:lnTo>
                                <a:lnTo>
                                  <a:pt x="286385" y="20954"/>
                                </a:lnTo>
                                <a:lnTo>
                                  <a:pt x="276860" y="20320"/>
                                </a:lnTo>
                                <a:lnTo>
                                  <a:pt x="269240" y="19685"/>
                                </a:lnTo>
                                <a:lnTo>
                                  <a:pt x="261620" y="17779"/>
                                </a:lnTo>
                                <a:lnTo>
                                  <a:pt x="245110" y="12064"/>
                                </a:lnTo>
                                <a:close/>
                              </a:path>
                              <a:path fill="norm" h="363855" w="690245" stroke="1">
                                <a:moveTo>
                                  <a:pt x="310515" y="15239"/>
                                </a:moveTo>
                                <a:lnTo>
                                  <a:pt x="300990" y="19685"/>
                                </a:lnTo>
                                <a:lnTo>
                                  <a:pt x="296545" y="20954"/>
                                </a:lnTo>
                                <a:lnTo>
                                  <a:pt x="311150" y="20954"/>
                                </a:lnTo>
                                <a:lnTo>
                                  <a:pt x="310515" y="15239"/>
                                </a:lnTo>
                                <a:close/>
                              </a:path>
                            </a:pathLst>
                          </a:custGeom>
                          <a:solidFill>
                            <a:srgbClr val="B32115"/>
                          </a:solidFill>
                        </wps:spPr>
                        <wps:bodyPr wrap="square" lIns="0" tIns="0" rIns="0" bIns="0" rtlCol="0">
                          <a:prstTxWarp prst="textNoShape">
                            <a:avLst/>
                          </a:prstTxWarp>
                        </wps:bodyPr>
                      </wps:wsp>
                    </wpg:wgp>
                  </a:graphicData>
                </a:graphic>
              </wp:anchor>
            </w:drawing>
          </mc:Choice>
          <mc:Fallback>
            <w:pict>
              <v:group id="Group 3" o:spid="_x0000_s1026" style="width:70.4pt;height:28.65pt;margin-top:-13.65pt;margin-left:54pt;mso-position-horizontal-relative:page;mso-wrap-distance-left:0;mso-wrap-distance-right:0;position:absolute;z-index:251662336" coordsize="8940,36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width:2299;height:673;left:6381;mso-wrap-style:square;position:absolute;top:38;visibility:visible">
                  <v:imagedata r:id="rId8" o:title=""/>
                </v:shape>
                <v:shape id="Graphic 5" o:spid="_x0000_s1028" style="width:2584;height:622;left:6356;mso-wrap-style:square;position:absolute;top:3003;visibility:visible;v-text-anchor:top" coordsize="258445,62230" path="m224790,57784l99695,57784l145415,58419l189865,60324l221615,62229l224790,57784xem61595,41909l27940,41909l10795,43179,5080,45719,,54609l,58419l5715,59689l15875,59689l53340,57784l224790,57784l226060,54609l234315,43179l108585,43179,61595,41909xem258445,l252095,l248920,7619l243205,15239l186690,38734l149225,43179l234315,43179l242570,31749l248285,24129l252095,17779l255270,11429l257175,5714l258445,xe" fillcolor="#b32115" stroked="f">
                  <v:path arrowok="t"/>
                </v:shape>
                <v:shape id="Image 6" o:spid="_x0000_s1029" type="#_x0000_t75" style="width:1175;height:959;left:7181;mso-wrap-style:square;position:absolute;top:1250;visibility:visible">
                  <v:imagedata r:id="rId9" o:title=""/>
                </v:shape>
                <v:shape id="Graphic 7" o:spid="_x0000_s1030" style="width:6902;height:3638;mso-wrap-style:square;position:absolute;visibility:visible;v-text-anchor:top" coordsize="690245,363855" path="m390525,288925l346710,288925l374015,319405l408940,343535l453390,358775l506095,363855l561340,355600l569595,351790l510540,351790l461645,344170l422275,323215,392430,292100l390525,288925xem184785,l123825,10795,88264,26035,55245,50800,26670,86360,6985,133985,,194945l5079,233045l20320,271145l45720,306705l82550,335915l128904,356235l186690,363220l210820,362585l232410,360680l253365,356870l271780,350520l200660,350520l149860,342900,109854,323215,80645,292735,60325,255904,48895,215265,45720,173355l54610,111760l78104,66039,111125,35560,149225,17779l186690,12064l245110,12064,232410,7620,216535,3175,201295,635,184785,xem572135,11429l498475,11429l549910,20954l589915,46354l619125,82550l638175,124460l648970,167005l652780,205104l645795,252729l627380,293370l597535,324485l558165,344805l510540,351790l569595,351790l607060,333375l643255,300355l669290,261620l684530,219710l690245,179705l683895,128270l666115,84454,638175,48895,600710,22225,572135,11429xem504190,l454025,6985,408940,27304,371475,57150,342265,95885l323215,140335l316865,187325l318135,208915l321310,229870l327025,250190l335280,269240l320675,294640l278765,332740l234315,347980l208915,350520l271780,350520l311150,327025l341630,295910l346710,288925l390525,288925l370840,255270,358140,215265l354330,176530l361315,122555,381000,77470,412115,41910,451484,19685l498475,11429l572135,11429,556260,5714,504190,xem245110,12064l186690,12064l229870,19685l271145,38735l302260,65404l314325,93980l321945,93980l321945,91439l321310,88264l321310,82550l319405,63500,316230,47625,312420,32385,311150,20954l286385,20954l276860,20320l269240,19685l261620,17779,245110,12064xem310515,15239l300990,19685l296545,20954l311150,20954l310515,15239xe" fillcolor="#b32115" stroked="f">
                  <v:path arrowok="t"/>
                </v:shape>
              </v:group>
            </w:pict>
          </mc:Fallback>
        </mc:AlternateContent>
      </w:r>
      <w:r>
        <w:rPr>
          <w:rFonts w:ascii="Calibri"/>
          <w:i/>
          <w:color w:val="00447B"/>
          <w:sz w:val="18"/>
        </w:rPr>
        <w:t xml:space="preserve">Dedicated to furthering the expansion of </w:t>
      </w:r>
      <w:r>
        <w:rPr>
          <w:rFonts w:ascii="Calibri"/>
          <w:i/>
          <w:color w:val="00447B"/>
          <w:sz w:val="18"/>
        </w:rPr>
        <w:t>collegeopportunities</w:t>
      </w:r>
      <w:r>
        <w:rPr>
          <w:rFonts w:ascii="Calibri"/>
          <w:i/>
          <w:color w:val="00447B"/>
          <w:spacing w:val="-11"/>
          <w:sz w:val="18"/>
        </w:rPr>
        <w:t xml:space="preserve"> </w:t>
      </w:r>
      <w:r>
        <w:rPr>
          <w:rFonts w:ascii="Calibri"/>
          <w:i/>
          <w:color w:val="00447B"/>
          <w:sz w:val="18"/>
        </w:rPr>
        <w:t>for</w:t>
      </w:r>
      <w:r>
        <w:rPr>
          <w:rFonts w:ascii="Calibri"/>
          <w:i/>
          <w:color w:val="00447B"/>
          <w:spacing w:val="-7"/>
          <w:sz w:val="18"/>
        </w:rPr>
        <w:t xml:space="preserve"> </w:t>
      </w:r>
      <w:r>
        <w:rPr>
          <w:rFonts w:ascii="Calibri"/>
          <w:i/>
          <w:color w:val="00447B"/>
          <w:sz w:val="18"/>
        </w:rPr>
        <w:t>low-income,</w:t>
      </w:r>
      <w:r>
        <w:rPr>
          <w:rFonts w:ascii="Calibri"/>
          <w:i/>
          <w:color w:val="00447B"/>
          <w:spacing w:val="-12"/>
          <w:sz w:val="18"/>
        </w:rPr>
        <w:t xml:space="preserve"> </w:t>
      </w:r>
      <w:r>
        <w:rPr>
          <w:rFonts w:ascii="Calibri"/>
          <w:i/>
          <w:color w:val="00447B"/>
          <w:sz w:val="18"/>
        </w:rPr>
        <w:t>first-generation students,</w:t>
      </w:r>
      <w:r>
        <w:rPr>
          <w:rFonts w:ascii="Calibri"/>
          <w:i/>
          <w:color w:val="00447B"/>
          <w:spacing w:val="-20"/>
          <w:sz w:val="18"/>
        </w:rPr>
        <w:t xml:space="preserve"> </w:t>
      </w:r>
      <w:r>
        <w:rPr>
          <w:rFonts w:ascii="Calibri"/>
          <w:i/>
          <w:color w:val="00447B"/>
          <w:sz w:val="18"/>
        </w:rPr>
        <w:t>andstudentswithdisabilities</w:t>
      </w:r>
      <w:r>
        <w:rPr>
          <w:rFonts w:ascii="Calibri"/>
          <w:i/>
          <w:color w:val="00447B"/>
          <w:sz w:val="18"/>
        </w:rPr>
        <w:t>.</w:t>
      </w:r>
    </w:p>
    <w:p w:rsidR="00E3504B" w14:paraId="6EC82BD6" w14:textId="77777777">
      <w:pPr>
        <w:pStyle w:val="BodyText"/>
        <w:rPr>
          <w:rFonts w:ascii="Calibri"/>
          <w:i/>
        </w:rPr>
      </w:pPr>
    </w:p>
    <w:p w:rsidR="00E3504B" w14:paraId="6EC82BD7" w14:textId="77777777">
      <w:pPr>
        <w:pStyle w:val="BodyText"/>
        <w:spacing w:before="161"/>
        <w:rPr>
          <w:rFonts w:ascii="Calibri"/>
          <w:i/>
        </w:rPr>
      </w:pPr>
    </w:p>
    <w:p w:rsidR="00E3504B" w14:paraId="6EC82BD8" w14:textId="77777777">
      <w:pPr>
        <w:pStyle w:val="BodyText"/>
        <w:ind w:left="259"/>
      </w:pPr>
      <w:r>
        <w:t>May</w:t>
      </w:r>
      <w:r>
        <w:rPr>
          <w:spacing w:val="-5"/>
        </w:rPr>
        <w:t xml:space="preserve"> </w:t>
      </w:r>
      <w:r>
        <w:t>18,</w:t>
      </w:r>
      <w:r>
        <w:rPr>
          <w:spacing w:val="-2"/>
        </w:rPr>
        <w:t xml:space="preserve"> </w:t>
      </w:r>
      <w:r>
        <w:rPr>
          <w:spacing w:val="-4"/>
        </w:rPr>
        <w:t>2026</w:t>
      </w:r>
    </w:p>
    <w:p w:rsidR="00E3504B" w14:paraId="6EC82BD9" w14:textId="77777777">
      <w:pPr>
        <w:pStyle w:val="BodyText"/>
        <w:spacing w:before="2"/>
      </w:pPr>
    </w:p>
    <w:p w:rsidR="00E3504B" w14:paraId="6EC82BDA" w14:textId="77777777">
      <w:pPr>
        <w:pStyle w:val="BodyText"/>
        <w:spacing w:line="247" w:lineRule="exact"/>
        <w:ind w:left="259"/>
      </w:pPr>
      <w:r>
        <w:t>Ross</w:t>
      </w:r>
      <w:r>
        <w:rPr>
          <w:spacing w:val="-2"/>
        </w:rPr>
        <w:t xml:space="preserve"> Santy,</w:t>
      </w:r>
    </w:p>
    <w:p w:rsidR="00E3504B" w14:paraId="6EC82BDB" w14:textId="77777777">
      <w:pPr>
        <w:pStyle w:val="BodyText"/>
        <w:spacing w:line="247" w:lineRule="exact"/>
        <w:ind w:left="259"/>
      </w:pPr>
      <w:r>
        <w:t>Chief</w:t>
      </w:r>
      <w:r>
        <w:rPr>
          <w:spacing w:val="-3"/>
        </w:rPr>
        <w:t xml:space="preserve"> </w:t>
      </w:r>
      <w:r>
        <w:t>Data</w:t>
      </w:r>
      <w:r>
        <w:rPr>
          <w:spacing w:val="-3"/>
        </w:rPr>
        <w:t xml:space="preserve"> </w:t>
      </w:r>
      <w:r>
        <w:rPr>
          <w:spacing w:val="-2"/>
        </w:rPr>
        <w:t>Officer</w:t>
      </w:r>
    </w:p>
    <w:p w:rsidR="00E3504B" w14:paraId="6EC82BDC" w14:textId="77777777">
      <w:pPr>
        <w:pStyle w:val="BodyText"/>
        <w:spacing w:line="247" w:lineRule="exact"/>
        <w:ind w:left="259"/>
      </w:pPr>
      <w:r>
        <w:t>Office</w:t>
      </w:r>
      <w:r>
        <w:rPr>
          <w:spacing w:val="-7"/>
        </w:rPr>
        <w:t xml:space="preserve"> </w:t>
      </w:r>
      <w:r>
        <w:t>of</w:t>
      </w:r>
      <w:r>
        <w:rPr>
          <w:spacing w:val="-4"/>
        </w:rPr>
        <w:t xml:space="preserve"> </w:t>
      </w:r>
      <w:r>
        <w:t>Planning,</w:t>
      </w:r>
      <w:r>
        <w:rPr>
          <w:spacing w:val="-4"/>
        </w:rPr>
        <w:t xml:space="preserve"> </w:t>
      </w:r>
      <w:r>
        <w:t>Evaluation</w:t>
      </w:r>
      <w:r>
        <w:rPr>
          <w:spacing w:val="-4"/>
        </w:rPr>
        <w:t xml:space="preserve"> </w:t>
      </w:r>
      <w:r>
        <w:t>and</w:t>
      </w:r>
      <w:r>
        <w:rPr>
          <w:spacing w:val="-4"/>
        </w:rPr>
        <w:t xml:space="preserve"> </w:t>
      </w:r>
      <w:r>
        <w:t>Policy</w:t>
      </w:r>
      <w:r>
        <w:rPr>
          <w:spacing w:val="-4"/>
        </w:rPr>
        <w:t xml:space="preserve"> </w:t>
      </w:r>
      <w:r>
        <w:rPr>
          <w:spacing w:val="-2"/>
        </w:rPr>
        <w:t>Development</w:t>
      </w:r>
    </w:p>
    <w:p w:rsidR="00E3504B" w14:paraId="6EC82BDD" w14:textId="77777777">
      <w:pPr>
        <w:pStyle w:val="BodyText"/>
        <w:ind w:left="259" w:right="7662"/>
      </w:pPr>
      <w:r>
        <w:t>U.S.</w:t>
      </w:r>
      <w:r>
        <w:rPr>
          <w:spacing w:val="-13"/>
        </w:rPr>
        <w:t xml:space="preserve"> </w:t>
      </w:r>
      <w:r>
        <w:t>Department</w:t>
      </w:r>
      <w:r>
        <w:rPr>
          <w:spacing w:val="-12"/>
        </w:rPr>
        <w:t xml:space="preserve"> </w:t>
      </w:r>
      <w:r>
        <w:t>of</w:t>
      </w:r>
      <w:r>
        <w:rPr>
          <w:spacing w:val="-12"/>
        </w:rPr>
        <w:t xml:space="preserve"> </w:t>
      </w:r>
      <w:r>
        <w:t>Education 400 Maryland Ave, SW Washington DC, 20202</w:t>
      </w:r>
    </w:p>
    <w:p w:rsidR="00E3504B" w14:paraId="6EC82BDE" w14:textId="77777777">
      <w:pPr>
        <w:pStyle w:val="BodyText"/>
        <w:spacing w:before="247"/>
        <w:ind w:left="259"/>
      </w:pPr>
      <w:r>
        <w:t>Dear</w:t>
      </w:r>
      <w:r>
        <w:rPr>
          <w:spacing w:val="-4"/>
        </w:rPr>
        <w:t xml:space="preserve"> </w:t>
      </w:r>
      <w:r>
        <w:t>Mr.</w:t>
      </w:r>
      <w:r>
        <w:rPr>
          <w:spacing w:val="-3"/>
        </w:rPr>
        <w:t xml:space="preserve"> </w:t>
      </w:r>
      <w:r>
        <w:rPr>
          <w:spacing w:val="-2"/>
        </w:rPr>
        <w:t>Santy,</w:t>
      </w:r>
    </w:p>
    <w:p w:rsidR="00E3504B" w14:paraId="6EC82BDF" w14:textId="77777777">
      <w:pPr>
        <w:pStyle w:val="BodyText"/>
        <w:spacing w:before="1"/>
      </w:pPr>
    </w:p>
    <w:p w:rsidR="00E3504B" w14:paraId="6EC82BE0" w14:textId="4C166641">
      <w:pPr>
        <w:pStyle w:val="BodyText"/>
        <w:ind w:left="258" w:right="290"/>
      </w:pPr>
      <w:r>
        <w:t>Thank you for the opportunity to review the research protocol, the survey instruments in Parts A and B, and the attachments.</w:t>
      </w:r>
      <w:r>
        <w:rPr>
          <w:spacing w:val="-3"/>
        </w:rPr>
        <w:t xml:space="preserve"> </w:t>
      </w:r>
      <w:r>
        <w:t>After</w:t>
      </w:r>
      <w:r>
        <w:rPr>
          <w:spacing w:val="-4"/>
        </w:rPr>
        <w:t xml:space="preserve"> </w:t>
      </w:r>
      <w:r>
        <w:t>reviewing</w:t>
      </w:r>
      <w:r>
        <w:rPr>
          <w:spacing w:val="-3"/>
        </w:rPr>
        <w:t xml:space="preserve"> </w:t>
      </w:r>
      <w:r>
        <w:t>the</w:t>
      </w:r>
      <w:r>
        <w:rPr>
          <w:spacing w:val="-3"/>
        </w:rPr>
        <w:t xml:space="preserve"> </w:t>
      </w:r>
      <w:r>
        <w:t>information</w:t>
      </w:r>
      <w:r>
        <w:rPr>
          <w:spacing w:val="-2"/>
        </w:rPr>
        <w:t xml:space="preserve"> </w:t>
      </w:r>
      <w:r>
        <w:t>and</w:t>
      </w:r>
      <w:r>
        <w:rPr>
          <w:spacing w:val="-2"/>
        </w:rPr>
        <w:t xml:space="preserve"> </w:t>
      </w:r>
      <w:r>
        <w:t>consulting</w:t>
      </w:r>
      <w:r>
        <w:rPr>
          <w:spacing w:val="-3"/>
        </w:rPr>
        <w:t xml:space="preserve"> </w:t>
      </w:r>
      <w:r>
        <w:t>with</w:t>
      </w:r>
      <w:r>
        <w:rPr>
          <w:spacing w:val="-2"/>
        </w:rPr>
        <w:t xml:space="preserve"> </w:t>
      </w:r>
      <w:r>
        <w:t>experts</w:t>
      </w:r>
      <w:r>
        <w:rPr>
          <w:spacing w:val="-1"/>
        </w:rPr>
        <w:t xml:space="preserve"> </w:t>
      </w:r>
      <w:r>
        <w:t>in</w:t>
      </w:r>
      <w:r>
        <w:rPr>
          <w:spacing w:val="-5"/>
        </w:rPr>
        <w:t xml:space="preserve"> </w:t>
      </w:r>
      <w:r>
        <w:t>survey</w:t>
      </w:r>
      <w:r>
        <w:rPr>
          <w:spacing w:val="-3"/>
        </w:rPr>
        <w:t xml:space="preserve"> </w:t>
      </w:r>
      <w:r>
        <w:t>methods,</w:t>
      </w:r>
      <w:r>
        <w:rPr>
          <w:spacing w:val="-5"/>
        </w:rPr>
        <w:t xml:space="preserve"> </w:t>
      </w:r>
      <w:r>
        <w:t>personnel</w:t>
      </w:r>
      <w:r>
        <w:rPr>
          <w:spacing w:val="-2"/>
        </w:rPr>
        <w:t xml:space="preserve"> </w:t>
      </w:r>
      <w:r>
        <w:t>familiar</w:t>
      </w:r>
      <w:r>
        <w:rPr>
          <w:spacing w:val="-2"/>
        </w:rPr>
        <w:t xml:space="preserve"> </w:t>
      </w:r>
      <w:r>
        <w:t>with</w:t>
      </w:r>
      <w:r>
        <w:rPr>
          <w:spacing w:val="-2"/>
        </w:rPr>
        <w:t xml:space="preserve"> </w:t>
      </w:r>
      <w:r>
        <w:t>the data associated with TRIO programs (via the Annual Performance Reports), and personnel who run TRIO programs, we have serious concerns about the study design, the instruments, and the methods proposed in the package. In short, we do not believe that the instrument, as designed, will be able to answer the research questions proposed for the descriptive study. More concerning, the inability to answer many questions that require high levels of detail and specificity will give a false sense of data accuracy, given the precision required to answer questions. As a result, the instrument’s design will lead to unacceptable levels of measurement error, especially when the survey asks respondents to take an educated guess.</w:t>
      </w:r>
      <w:hyperlink w:anchor="_bookmark0" w:history="1">
        <w:r>
          <w:rPr>
            <w:position w:val="5"/>
            <w:sz w:val="14"/>
          </w:rPr>
          <w:t>1</w:t>
        </w:r>
      </w:hyperlink>
      <w:r>
        <w:rPr>
          <w:spacing w:val="20"/>
          <w:position w:val="5"/>
          <w:sz w:val="14"/>
        </w:rPr>
        <w:t xml:space="preserve"> </w:t>
      </w:r>
      <w:r>
        <w:t>In short, there is a gap between what the survey intends to ask and how</w:t>
      </w:r>
      <w:r>
        <w:rPr>
          <w:spacing w:val="-2"/>
        </w:rPr>
        <w:t xml:space="preserve"> </w:t>
      </w:r>
      <w:r>
        <w:t xml:space="preserve">the respondents will interpret it. There is no shared understanding of the constructs being measured between the survey </w:t>
      </w:r>
      <w:r w:rsidR="00AB2983">
        <w:t>d</w:t>
      </w:r>
      <w:r>
        <w:t>esigners/</w:t>
      </w:r>
      <w:r w:rsidR="00AB2983">
        <w:t xml:space="preserve"> </w:t>
      </w:r>
      <w:r>
        <w:t>researchers and those who run the TRIO programs. It is our hope that the feedback presented below will be helpful in refining the instruments or the study design.</w:t>
      </w:r>
    </w:p>
    <w:p w:rsidR="00362ECE" w:rsidP="00D10229" w14:paraId="1E16E54A" w14:textId="63F0E1C8">
      <w:pPr>
        <w:pStyle w:val="BodyText"/>
        <w:spacing w:before="246"/>
        <w:ind w:left="258" w:right="290"/>
      </w:pPr>
      <w:r>
        <w:t xml:space="preserve">The main concern about the study’s design is that the instrument </w:t>
      </w:r>
      <w:r w:rsidRPr="00D10229">
        <w:t>appears to have been designed without the necessary information to inform</w:t>
      </w:r>
      <w:r w:rsidRPr="00D10229">
        <w:rPr>
          <w:spacing w:val="-1"/>
        </w:rPr>
        <w:t xml:space="preserve"> </w:t>
      </w:r>
      <w:r w:rsidRPr="00D10229">
        <w:t>how the questions needed to be crafted to achieve the desired information.</w:t>
      </w:r>
      <w:r>
        <w:rPr>
          <w:spacing w:val="-1"/>
        </w:rPr>
        <w:t xml:space="preserve"> </w:t>
      </w:r>
      <w:r>
        <w:t>This resulted from a failure</w:t>
      </w:r>
      <w:r>
        <w:rPr>
          <w:spacing w:val="-3"/>
        </w:rPr>
        <w:t xml:space="preserve"> </w:t>
      </w:r>
      <w:r>
        <w:t>to</w:t>
      </w:r>
      <w:r>
        <w:rPr>
          <w:spacing w:val="40"/>
        </w:rPr>
        <w:t xml:space="preserve"> </w:t>
      </w:r>
      <w:r>
        <w:t>test</w:t>
      </w:r>
      <w:r>
        <w:rPr>
          <w:spacing w:val="-4"/>
        </w:rPr>
        <w:t xml:space="preserve"> </w:t>
      </w:r>
      <w:r>
        <w:t>the</w:t>
      </w:r>
      <w:r>
        <w:rPr>
          <w:spacing w:val="-3"/>
        </w:rPr>
        <w:t xml:space="preserve"> </w:t>
      </w:r>
      <w:r>
        <w:t>instrument</w:t>
      </w:r>
      <w:r>
        <w:rPr>
          <w:spacing w:val="-2"/>
        </w:rPr>
        <w:t xml:space="preserve"> </w:t>
      </w:r>
      <w:r>
        <w:t>using</w:t>
      </w:r>
      <w:r>
        <w:rPr>
          <w:spacing w:val="-3"/>
        </w:rPr>
        <w:t xml:space="preserve"> </w:t>
      </w:r>
      <w:r>
        <w:t>generally</w:t>
      </w:r>
      <w:r>
        <w:rPr>
          <w:spacing w:val="-3"/>
        </w:rPr>
        <w:t xml:space="preserve"> </w:t>
      </w:r>
      <w:r>
        <w:t>accepted</w:t>
      </w:r>
      <w:r>
        <w:rPr>
          <w:spacing w:val="-2"/>
        </w:rPr>
        <w:t xml:space="preserve"> </w:t>
      </w:r>
      <w:r>
        <w:t>practices</w:t>
      </w:r>
      <w:r>
        <w:rPr>
          <w:spacing w:val="-1"/>
        </w:rPr>
        <w:t xml:space="preserve"> </w:t>
      </w:r>
      <w:r>
        <w:t>in</w:t>
      </w:r>
      <w:r>
        <w:rPr>
          <w:spacing w:val="-2"/>
        </w:rPr>
        <w:t xml:space="preserve"> </w:t>
      </w:r>
      <w:r>
        <w:t>survey</w:t>
      </w:r>
      <w:r>
        <w:rPr>
          <w:spacing w:val="-3"/>
        </w:rPr>
        <w:t xml:space="preserve"> </w:t>
      </w:r>
      <w:r>
        <w:t>research</w:t>
      </w:r>
      <w:r>
        <w:rPr>
          <w:spacing w:val="-5"/>
        </w:rPr>
        <w:t xml:space="preserve"> </w:t>
      </w:r>
      <w:r>
        <w:t>for</w:t>
      </w:r>
      <w:r>
        <w:rPr>
          <w:spacing w:val="-4"/>
        </w:rPr>
        <w:t xml:space="preserve"> </w:t>
      </w:r>
      <w:r>
        <w:t>this</w:t>
      </w:r>
      <w:r>
        <w:rPr>
          <w:spacing w:val="-1"/>
        </w:rPr>
        <w:t xml:space="preserve"> </w:t>
      </w:r>
      <w:r>
        <w:t>kind</w:t>
      </w:r>
      <w:r>
        <w:rPr>
          <w:spacing w:val="-2"/>
        </w:rPr>
        <w:t xml:space="preserve"> </w:t>
      </w:r>
      <w:r>
        <w:t>of</w:t>
      </w:r>
      <w:r>
        <w:rPr>
          <w:spacing w:val="-2"/>
        </w:rPr>
        <w:t xml:space="preserve"> </w:t>
      </w:r>
      <w:r>
        <w:t>expensive,</w:t>
      </w:r>
      <w:r>
        <w:rPr>
          <w:spacing w:val="-3"/>
        </w:rPr>
        <w:t xml:space="preserve"> </w:t>
      </w:r>
      <w:r>
        <w:t>large-scale survey (Dillman et al., 2014; Groves et al., 2009). As a result, respondents will not have a collective understanding of what is being asked in the questionnaire items, and they</w:t>
      </w:r>
      <w:r>
        <w:rPr>
          <w:spacing w:val="-2"/>
        </w:rPr>
        <w:t xml:space="preserve"> </w:t>
      </w:r>
      <w:r>
        <w:t>will not respond</w:t>
      </w:r>
      <w:r>
        <w:rPr>
          <w:spacing w:val="-2"/>
        </w:rPr>
        <w:t xml:space="preserve"> </w:t>
      </w:r>
      <w:r>
        <w:t xml:space="preserve">in a standardized way. </w:t>
      </w:r>
    </w:p>
    <w:p w:rsidR="00362ECE" w:rsidP="00D10229" w14:paraId="0BD6829C" w14:textId="58E01FD1">
      <w:pPr>
        <w:pStyle w:val="BodyText"/>
        <w:spacing w:before="246"/>
        <w:ind w:left="258" w:right="290"/>
      </w:pPr>
      <w:r w:rsidRPr="00D10229">
        <w:rPr>
          <w:b/>
          <w:bCs/>
          <w:spacing w:val="-1"/>
          <w:highlight w:val="yellow"/>
        </w:rPr>
        <w:t>RESPONSE</w:t>
      </w:r>
      <w:r w:rsidRPr="00D10229">
        <w:rPr>
          <w:b/>
          <w:bCs/>
          <w:spacing w:val="-1"/>
        </w:rPr>
        <w:t xml:space="preserve">: Pretesting was conducted while the </w:t>
      </w:r>
      <w:r>
        <w:rPr>
          <w:b/>
          <w:bCs/>
          <w:spacing w:val="-1"/>
        </w:rPr>
        <w:t>60-day notice was posted on the Federal Register, and we incorporated those findings into the revised instrument</w:t>
      </w:r>
      <w:r w:rsidRPr="00D10229">
        <w:rPr>
          <w:b/>
          <w:bCs/>
          <w:spacing w:val="-1"/>
        </w:rPr>
        <w:t>. We also solicited</w:t>
      </w:r>
      <w:r>
        <w:rPr>
          <w:b/>
          <w:bCs/>
          <w:spacing w:val="-1"/>
        </w:rPr>
        <w:t xml:space="preserve"> public</w:t>
      </w:r>
      <w:r w:rsidRPr="00D10229">
        <w:rPr>
          <w:b/>
          <w:bCs/>
          <w:spacing w:val="-1"/>
        </w:rPr>
        <w:t xml:space="preserve"> comments through </w:t>
      </w:r>
      <w:r>
        <w:rPr>
          <w:b/>
          <w:bCs/>
          <w:spacing w:val="-1"/>
        </w:rPr>
        <w:t>the 60-day notice period to further refine the design of the instrumen</w:t>
      </w:r>
      <w:r w:rsidRPr="00D10229">
        <w:rPr>
          <w:b/>
          <w:bCs/>
          <w:spacing w:val="-1"/>
        </w:rPr>
        <w:t>t.]</w:t>
      </w:r>
    </w:p>
    <w:p w:rsidR="00E3504B" w:rsidRPr="00D10229" w:rsidP="00D10229" w14:paraId="6EC82BE1" w14:textId="5C498740">
      <w:pPr>
        <w:pStyle w:val="BodyText"/>
        <w:spacing w:before="246"/>
        <w:ind w:left="258" w:right="290"/>
        <w:rPr>
          <w:spacing w:val="-1"/>
        </w:rPr>
      </w:pPr>
      <w:r>
        <w:t>Moreover, many</w:t>
      </w:r>
      <w:r>
        <w:rPr>
          <w:spacing w:val="-2"/>
        </w:rPr>
        <w:t xml:space="preserve"> </w:t>
      </w:r>
      <w:r>
        <w:t>of the questions asked require information that grantees do not readily have available. The following factors complicate the ability to answer questions in the survey instrument:</w:t>
      </w:r>
    </w:p>
    <w:p w:rsidR="00E3504B" w14:paraId="6EC82BE2" w14:textId="464F6F8F">
      <w:pPr>
        <w:pStyle w:val="BodyText"/>
        <w:spacing w:before="241"/>
        <w:ind w:left="978" w:right="634"/>
        <w:jc w:val="both"/>
      </w:pPr>
      <w:r w:rsidRPr="5C36B8DE">
        <w:rPr>
          <w:b/>
          <w:bCs/>
        </w:rPr>
        <w:t>Variation</w:t>
      </w:r>
      <w:r w:rsidRPr="5C36B8DE">
        <w:rPr>
          <w:b/>
          <w:bCs/>
          <w:spacing w:val="-2"/>
        </w:rPr>
        <w:t xml:space="preserve"> </w:t>
      </w:r>
      <w:r w:rsidRPr="5C36B8DE">
        <w:rPr>
          <w:b/>
          <w:bCs/>
        </w:rPr>
        <w:t>of</w:t>
      </w:r>
      <w:r w:rsidRPr="5C36B8DE">
        <w:rPr>
          <w:b/>
          <w:bCs/>
          <w:spacing w:val="-2"/>
        </w:rPr>
        <w:t xml:space="preserve"> </w:t>
      </w:r>
      <w:r w:rsidRPr="5C36B8DE">
        <w:rPr>
          <w:b/>
          <w:bCs/>
        </w:rPr>
        <w:t>Services.</w:t>
      </w:r>
      <w:r w:rsidRPr="5C36B8DE">
        <w:rPr>
          <w:b/>
          <w:bCs/>
          <w:spacing w:val="-2"/>
        </w:rPr>
        <w:t xml:space="preserve"> </w:t>
      </w:r>
      <w:r>
        <w:t>Each</w:t>
      </w:r>
      <w:r>
        <w:rPr>
          <w:spacing w:val="-2"/>
        </w:rPr>
        <w:t xml:space="preserve"> </w:t>
      </w:r>
      <w:r>
        <w:t>individual</w:t>
      </w:r>
      <w:r>
        <w:rPr>
          <w:spacing w:val="-3"/>
        </w:rPr>
        <w:t xml:space="preserve"> </w:t>
      </w:r>
      <w:r>
        <w:t>TRIO</w:t>
      </w:r>
      <w:r>
        <w:rPr>
          <w:spacing w:val="-4"/>
        </w:rPr>
        <w:t xml:space="preserve"> </w:t>
      </w:r>
      <w:r>
        <w:t>site</w:t>
      </w:r>
      <w:r>
        <w:rPr>
          <w:spacing w:val="-3"/>
        </w:rPr>
        <w:t xml:space="preserve"> </w:t>
      </w:r>
      <w:r>
        <w:t>is</w:t>
      </w:r>
      <w:r>
        <w:rPr>
          <w:spacing w:val="-3"/>
        </w:rPr>
        <w:t xml:space="preserve"> </w:t>
      </w:r>
      <w:r>
        <w:t>designed</w:t>
      </w:r>
      <w:r>
        <w:rPr>
          <w:spacing w:val="-2"/>
        </w:rPr>
        <w:t xml:space="preserve"> </w:t>
      </w:r>
      <w:r>
        <w:t>to</w:t>
      </w:r>
      <w:r>
        <w:rPr>
          <w:spacing w:val="-2"/>
        </w:rPr>
        <w:t xml:space="preserve"> </w:t>
      </w:r>
      <w:r>
        <w:t>address</w:t>
      </w:r>
      <w:r>
        <w:rPr>
          <w:spacing w:val="-4"/>
        </w:rPr>
        <w:t xml:space="preserve"> </w:t>
      </w:r>
      <w:r>
        <w:t>the</w:t>
      </w:r>
      <w:r>
        <w:rPr>
          <w:spacing w:val="-3"/>
        </w:rPr>
        <w:t xml:space="preserve"> </w:t>
      </w:r>
      <w:r>
        <w:t>local</w:t>
      </w:r>
      <w:r>
        <w:rPr>
          <w:spacing w:val="-2"/>
        </w:rPr>
        <w:t xml:space="preserve"> </w:t>
      </w:r>
      <w:r>
        <w:t>needs</w:t>
      </w:r>
      <w:r>
        <w:rPr>
          <w:spacing w:val="-1"/>
        </w:rPr>
        <w:t xml:space="preserve"> </w:t>
      </w:r>
      <w:r>
        <w:t>of</w:t>
      </w:r>
      <w:r>
        <w:rPr>
          <w:spacing w:val="-4"/>
        </w:rPr>
        <w:t xml:space="preserve"> </w:t>
      </w:r>
      <w:r>
        <w:t>students</w:t>
      </w:r>
      <w:r>
        <w:rPr>
          <w:spacing w:val="-1"/>
        </w:rPr>
        <w:t xml:space="preserve"> </w:t>
      </w:r>
      <w:r>
        <w:t>and</w:t>
      </w:r>
      <w:r>
        <w:rPr>
          <w:spacing w:val="-2"/>
        </w:rPr>
        <w:t xml:space="preserve"> </w:t>
      </w:r>
      <w:r>
        <w:t>the community,</w:t>
      </w:r>
      <w:r>
        <w:rPr>
          <w:spacing w:val="-3"/>
        </w:rPr>
        <w:t xml:space="preserve"> </w:t>
      </w:r>
      <w:r>
        <w:t>and</w:t>
      </w:r>
      <w:r>
        <w:rPr>
          <w:spacing w:val="-5"/>
        </w:rPr>
        <w:t xml:space="preserve"> </w:t>
      </w:r>
      <w:r>
        <w:t>services</w:t>
      </w:r>
      <w:r>
        <w:rPr>
          <w:spacing w:val="-1"/>
        </w:rPr>
        <w:t xml:space="preserve"> </w:t>
      </w:r>
      <w:r>
        <w:t>are</w:t>
      </w:r>
      <w:r>
        <w:rPr>
          <w:spacing w:val="-3"/>
        </w:rPr>
        <w:t xml:space="preserve"> </w:t>
      </w:r>
      <w:r>
        <w:t>tailored</w:t>
      </w:r>
      <w:r>
        <w:rPr>
          <w:spacing w:val="-2"/>
        </w:rPr>
        <w:t xml:space="preserve"> </w:t>
      </w:r>
      <w:r>
        <w:t>to</w:t>
      </w:r>
      <w:r>
        <w:rPr>
          <w:spacing w:val="-5"/>
        </w:rPr>
        <w:t xml:space="preserve"> </w:t>
      </w:r>
      <w:r>
        <w:t>those</w:t>
      </w:r>
      <w:r>
        <w:rPr>
          <w:spacing w:val="-3"/>
        </w:rPr>
        <w:t xml:space="preserve"> </w:t>
      </w:r>
      <w:r>
        <w:t>needs.</w:t>
      </w:r>
      <w:r>
        <w:rPr>
          <w:spacing w:val="-5"/>
        </w:rPr>
        <w:t xml:space="preserve"> </w:t>
      </w:r>
      <w:r>
        <w:t>Implementation</w:t>
      </w:r>
      <w:r>
        <w:rPr>
          <w:spacing w:val="-2"/>
        </w:rPr>
        <w:t xml:space="preserve"> </w:t>
      </w:r>
      <w:r>
        <w:t>of</w:t>
      </w:r>
      <w:r>
        <w:rPr>
          <w:spacing w:val="-2"/>
        </w:rPr>
        <w:t xml:space="preserve"> </w:t>
      </w:r>
      <w:r>
        <w:t>these</w:t>
      </w:r>
      <w:r>
        <w:rPr>
          <w:spacing w:val="-3"/>
        </w:rPr>
        <w:t xml:space="preserve"> </w:t>
      </w:r>
      <w:r>
        <w:t>services</w:t>
      </w:r>
      <w:r>
        <w:rPr>
          <w:spacing w:val="-1"/>
        </w:rPr>
        <w:t xml:space="preserve"> </w:t>
      </w:r>
      <w:r>
        <w:t>differs</w:t>
      </w:r>
      <w:r>
        <w:rPr>
          <w:spacing w:val="-4"/>
        </w:rPr>
        <w:t xml:space="preserve"> </w:t>
      </w:r>
      <w:r>
        <w:t>greatly</w:t>
      </w:r>
      <w:r>
        <w:rPr>
          <w:spacing w:val="-3"/>
        </w:rPr>
        <w:t xml:space="preserve"> </w:t>
      </w:r>
      <w:r>
        <w:t>by</w:t>
      </w:r>
      <w:r>
        <w:rPr>
          <w:spacing w:val="-3"/>
        </w:rPr>
        <w:t xml:space="preserve"> </w:t>
      </w:r>
      <w:r>
        <w:t xml:space="preserve">site. </w:t>
      </w:r>
      <w:r w:rsidR="008633C5">
        <w:t>This is</w:t>
      </w:r>
      <w:r>
        <w:t xml:space="preserve"> not captured in the instrument.</w:t>
      </w:r>
    </w:p>
    <w:p w:rsidR="00A810DA" w14:paraId="55545D4B" w14:textId="386F54FE">
      <w:pPr>
        <w:pStyle w:val="BodyText"/>
        <w:spacing w:before="241"/>
        <w:ind w:left="978" w:right="634"/>
        <w:jc w:val="both"/>
        <w:rPr>
          <w:b/>
          <w:bCs/>
        </w:rPr>
      </w:pPr>
      <w:r w:rsidRPr="5C36B8DE">
        <w:rPr>
          <w:b/>
          <w:bCs/>
          <w:highlight w:val="yellow"/>
        </w:rPr>
        <w:t>RESPONSE:</w:t>
      </w:r>
      <w:r w:rsidRPr="5C36B8DE" w:rsidR="003D3118">
        <w:rPr>
          <w:b/>
          <w:bCs/>
        </w:rPr>
        <w:t xml:space="preserve"> </w:t>
      </w:r>
      <w:r w:rsidRPr="5C36B8DE" w:rsidR="002B5F83">
        <w:rPr>
          <w:b/>
          <w:bCs/>
        </w:rPr>
        <w:t xml:space="preserve">The study is designed to </w:t>
      </w:r>
      <w:r w:rsidR="009824BA">
        <w:rPr>
          <w:b/>
          <w:bCs/>
        </w:rPr>
        <w:t>be descriptive in nature, with t</w:t>
      </w:r>
      <w:r w:rsidRPr="009A07AA" w:rsidR="009A07AA">
        <w:rPr>
          <w:b/>
          <w:bCs/>
        </w:rPr>
        <w:t xml:space="preserve">he primary goal </w:t>
      </w:r>
      <w:r w:rsidR="009824BA">
        <w:rPr>
          <w:b/>
          <w:bCs/>
        </w:rPr>
        <w:t>of</w:t>
      </w:r>
      <w:r w:rsidRPr="009A07AA" w:rsidR="009A07AA">
        <w:rPr>
          <w:b/>
          <w:bCs/>
        </w:rPr>
        <w:t xml:space="preserve"> document</w:t>
      </w:r>
      <w:r w:rsidR="009824BA">
        <w:rPr>
          <w:b/>
          <w:bCs/>
        </w:rPr>
        <w:t>ing</w:t>
      </w:r>
      <w:r w:rsidRPr="009A07AA" w:rsidR="009A07AA">
        <w:rPr>
          <w:b/>
          <w:bCs/>
        </w:rPr>
        <w:t xml:space="preserve"> the variation in services provided across and within TRIO programs and the variation in the costs and intensity of these services. These variations have not been systematically documented across all TRIO programs</w:t>
      </w:r>
      <w:r w:rsidRPr="00395265" w:rsidR="00395265">
        <w:rPr>
          <w:b/>
          <w:bCs/>
        </w:rPr>
        <w:t>.</w:t>
      </w:r>
      <w:r w:rsidRPr="5C36B8DE" w:rsidR="002B5F83">
        <w:rPr>
          <w:b/>
          <w:bCs/>
        </w:rPr>
        <w:t xml:space="preserve"> </w:t>
      </w:r>
    </w:p>
    <w:p w:rsidR="00D10229" w14:paraId="75580B74" w14:textId="77777777">
      <w:pPr>
        <w:pStyle w:val="BodyText"/>
        <w:spacing w:before="241"/>
        <w:ind w:left="978" w:right="634"/>
        <w:jc w:val="both"/>
        <w:rPr>
          <w:b/>
          <w:bCs/>
        </w:rPr>
      </w:pPr>
    </w:p>
    <w:p w:rsidR="00D10229" w14:paraId="4C06C023" w14:textId="77777777">
      <w:pPr>
        <w:pStyle w:val="BodyText"/>
        <w:spacing w:before="241"/>
        <w:ind w:left="978" w:right="634"/>
        <w:jc w:val="both"/>
        <w:rPr>
          <w:b/>
          <w:bCs/>
        </w:rPr>
      </w:pPr>
    </w:p>
    <w:p w:rsidR="00D10229" w14:paraId="0C3ABDCE" w14:textId="77777777">
      <w:pPr>
        <w:pStyle w:val="BodyText"/>
        <w:spacing w:before="241"/>
        <w:ind w:left="978" w:right="634"/>
        <w:jc w:val="both"/>
        <w:rPr>
          <w:b/>
          <w:bCs/>
        </w:rPr>
      </w:pPr>
    </w:p>
    <w:p w:rsidR="00D10229" w:rsidRPr="00A810DA" w14:paraId="6E9902B4" w14:textId="77777777">
      <w:pPr>
        <w:pStyle w:val="BodyText"/>
        <w:spacing w:before="241"/>
        <w:ind w:left="978" w:right="634"/>
        <w:jc w:val="both"/>
        <w:rPr>
          <w:b/>
          <w:bCs/>
        </w:rPr>
      </w:pPr>
    </w:p>
    <w:p w:rsidR="00E3504B" w14:paraId="6EC82BE3" w14:textId="77777777">
      <w:pPr>
        <w:pStyle w:val="BodyText"/>
        <w:spacing w:before="241"/>
        <w:ind w:left="978" w:right="290"/>
      </w:pPr>
      <w:r>
        <w:rPr>
          <w:b/>
        </w:rPr>
        <w:t xml:space="preserve">Variation of Student Needs. </w:t>
      </w:r>
      <w:r>
        <w:t>The instrument does not account for the types of students needing services. Some students, such as high-ability first-generation students, may only need encouragement, a referral, or documents to help them meet program outcomes. Others, such as students with learning disabilities or low-income</w:t>
      </w:r>
      <w:r>
        <w:rPr>
          <w:spacing w:val="-2"/>
        </w:rPr>
        <w:t xml:space="preserve"> </w:t>
      </w:r>
      <w:r>
        <w:t>students</w:t>
      </w:r>
      <w:r>
        <w:rPr>
          <w:spacing w:val="-3"/>
        </w:rPr>
        <w:t xml:space="preserve"> </w:t>
      </w:r>
      <w:r>
        <w:t>who</w:t>
      </w:r>
      <w:r>
        <w:rPr>
          <w:spacing w:val="-1"/>
        </w:rPr>
        <w:t xml:space="preserve"> </w:t>
      </w:r>
      <w:r>
        <w:t>require</w:t>
      </w:r>
      <w:r>
        <w:rPr>
          <w:spacing w:val="-2"/>
        </w:rPr>
        <w:t xml:space="preserve"> </w:t>
      </w:r>
      <w:r>
        <w:t>additional</w:t>
      </w:r>
      <w:r>
        <w:rPr>
          <w:spacing w:val="-2"/>
        </w:rPr>
        <w:t xml:space="preserve"> </w:t>
      </w:r>
      <w:r>
        <w:t>resources,</w:t>
      </w:r>
      <w:r>
        <w:rPr>
          <w:spacing w:val="-4"/>
        </w:rPr>
        <w:t xml:space="preserve"> </w:t>
      </w:r>
      <w:r>
        <w:t>may</w:t>
      </w:r>
      <w:r>
        <w:rPr>
          <w:spacing w:val="-2"/>
        </w:rPr>
        <w:t xml:space="preserve"> </w:t>
      </w:r>
      <w:r>
        <w:t>require</w:t>
      </w:r>
      <w:r>
        <w:rPr>
          <w:spacing w:val="-2"/>
        </w:rPr>
        <w:t xml:space="preserve"> </w:t>
      </w:r>
      <w:r>
        <w:t>a</w:t>
      </w:r>
      <w:r>
        <w:rPr>
          <w:spacing w:val="-2"/>
        </w:rPr>
        <w:t xml:space="preserve"> </w:t>
      </w:r>
      <w:r>
        <w:t>significant</w:t>
      </w:r>
      <w:r>
        <w:rPr>
          <w:spacing w:val="-3"/>
        </w:rPr>
        <w:t xml:space="preserve"> </w:t>
      </w:r>
      <w:r>
        <w:t>amount</w:t>
      </w:r>
      <w:r>
        <w:rPr>
          <w:spacing w:val="-6"/>
        </w:rPr>
        <w:t xml:space="preserve"> </w:t>
      </w:r>
      <w:r>
        <w:t>of</w:t>
      </w:r>
      <w:r>
        <w:rPr>
          <w:spacing w:val="-1"/>
        </w:rPr>
        <w:t xml:space="preserve"> </w:t>
      </w:r>
      <w:r>
        <w:t>time</w:t>
      </w:r>
      <w:r>
        <w:rPr>
          <w:spacing w:val="-2"/>
        </w:rPr>
        <w:t xml:space="preserve"> </w:t>
      </w:r>
      <w:r>
        <w:t>to</w:t>
      </w:r>
      <w:r>
        <w:rPr>
          <w:spacing w:val="-1"/>
        </w:rPr>
        <w:t xml:space="preserve"> </w:t>
      </w:r>
      <w:r>
        <w:t>achieve</w:t>
      </w:r>
      <w:r>
        <w:rPr>
          <w:spacing w:val="-1"/>
        </w:rPr>
        <w:t xml:space="preserve"> </w:t>
      </w:r>
      <w:r>
        <w:t>the</w:t>
      </w:r>
      <w:r>
        <w:rPr>
          <w:spacing w:val="-2"/>
        </w:rPr>
        <w:t xml:space="preserve"> </w:t>
      </w:r>
      <w:r>
        <w:t>same outcomes.</w:t>
      </w:r>
      <w:r>
        <w:rPr>
          <w:spacing w:val="-3"/>
        </w:rPr>
        <w:t xml:space="preserve"> </w:t>
      </w:r>
      <w:r>
        <w:t>As</w:t>
      </w:r>
      <w:r>
        <w:rPr>
          <w:spacing w:val="-1"/>
        </w:rPr>
        <w:t xml:space="preserve"> </w:t>
      </w:r>
      <w:r>
        <w:t>such,</w:t>
      </w:r>
      <w:r>
        <w:rPr>
          <w:spacing w:val="-3"/>
        </w:rPr>
        <w:t xml:space="preserve"> </w:t>
      </w:r>
      <w:r>
        <w:t>programs</w:t>
      </w:r>
      <w:r>
        <w:rPr>
          <w:spacing w:val="-1"/>
        </w:rPr>
        <w:t xml:space="preserve"> </w:t>
      </w:r>
      <w:r>
        <w:t>with</w:t>
      </w:r>
      <w:r>
        <w:rPr>
          <w:spacing w:val="-2"/>
        </w:rPr>
        <w:t xml:space="preserve"> </w:t>
      </w:r>
      <w:r>
        <w:t>higher-</w:t>
      </w:r>
      <w:r>
        <w:t>need</w:t>
      </w:r>
      <w:r>
        <w:rPr>
          <w:spacing w:val="-5"/>
        </w:rPr>
        <w:t xml:space="preserve"> </w:t>
      </w:r>
      <w:r>
        <w:t>students</w:t>
      </w:r>
      <w:r>
        <w:rPr>
          <w:spacing w:val="-4"/>
        </w:rPr>
        <w:t xml:space="preserve"> </w:t>
      </w:r>
      <w:r>
        <w:t>will</w:t>
      </w:r>
      <w:r>
        <w:rPr>
          <w:spacing w:val="-3"/>
        </w:rPr>
        <w:t xml:space="preserve"> </w:t>
      </w:r>
      <w:r>
        <w:t>have</w:t>
      </w:r>
      <w:r>
        <w:rPr>
          <w:spacing w:val="-3"/>
        </w:rPr>
        <w:t xml:space="preserve"> </w:t>
      </w:r>
      <w:r>
        <w:t>higher</w:t>
      </w:r>
      <w:r>
        <w:rPr>
          <w:spacing w:val="-2"/>
        </w:rPr>
        <w:t xml:space="preserve"> </w:t>
      </w:r>
      <w:r>
        <w:t>costs</w:t>
      </w:r>
      <w:r>
        <w:rPr>
          <w:spacing w:val="-1"/>
        </w:rPr>
        <w:t xml:space="preserve"> </w:t>
      </w:r>
      <w:r>
        <w:t>per</w:t>
      </w:r>
      <w:r>
        <w:rPr>
          <w:spacing w:val="-2"/>
        </w:rPr>
        <w:t xml:space="preserve"> </w:t>
      </w:r>
      <w:r>
        <w:t>participant,</w:t>
      </w:r>
      <w:r>
        <w:rPr>
          <w:spacing w:val="-3"/>
        </w:rPr>
        <w:t xml:space="preserve"> </w:t>
      </w:r>
      <w:r>
        <w:t>while</w:t>
      </w:r>
      <w:r>
        <w:rPr>
          <w:spacing w:val="-3"/>
        </w:rPr>
        <w:t xml:space="preserve"> </w:t>
      </w:r>
      <w:r>
        <w:t>others</w:t>
      </w:r>
      <w:r>
        <w:rPr>
          <w:spacing w:val="-1"/>
        </w:rPr>
        <w:t xml:space="preserve"> </w:t>
      </w:r>
      <w:r>
        <w:t>may be lower simply because of demographics. The instrument does not ask questions about the students being served to understand these cost structures.</w:t>
      </w:r>
    </w:p>
    <w:p w:rsidR="00A810DA" w:rsidRPr="00A810DA" w:rsidP="00A810DA" w14:paraId="371FD7B2" w14:textId="3B1D1871">
      <w:pPr>
        <w:pStyle w:val="BodyText"/>
        <w:spacing w:before="241"/>
        <w:ind w:left="978" w:right="634"/>
        <w:jc w:val="both"/>
        <w:rPr>
          <w:b/>
          <w:bCs/>
        </w:rPr>
      </w:pPr>
      <w:r w:rsidRPr="5C36B8DE">
        <w:rPr>
          <w:b/>
          <w:bCs/>
          <w:highlight w:val="yellow"/>
        </w:rPr>
        <w:t>RESPONSE:</w:t>
      </w:r>
      <w:r w:rsidRPr="5C36B8DE" w:rsidR="002B5F83">
        <w:rPr>
          <w:b/>
          <w:bCs/>
        </w:rPr>
        <w:t xml:space="preserve"> </w:t>
      </w:r>
      <w:r w:rsidR="00630DB0">
        <w:rPr>
          <w:b/>
          <w:bCs/>
        </w:rPr>
        <w:t xml:space="preserve">The </w:t>
      </w:r>
      <w:r w:rsidR="00CE6F81">
        <w:rPr>
          <w:b/>
          <w:bCs/>
        </w:rPr>
        <w:t>D</w:t>
      </w:r>
      <w:r w:rsidR="00630DB0">
        <w:rPr>
          <w:b/>
          <w:bCs/>
        </w:rPr>
        <w:t>epartment</w:t>
      </w:r>
      <w:r w:rsidR="00AB2983">
        <w:rPr>
          <w:b/>
          <w:bCs/>
        </w:rPr>
        <w:t xml:space="preserve"> agree</w:t>
      </w:r>
      <w:r w:rsidR="00630DB0">
        <w:rPr>
          <w:b/>
          <w:bCs/>
        </w:rPr>
        <w:t>s</w:t>
      </w:r>
      <w:r w:rsidR="00AB2983">
        <w:rPr>
          <w:b/>
          <w:bCs/>
        </w:rPr>
        <w:t xml:space="preserve"> that </w:t>
      </w:r>
      <w:r w:rsidR="00AB2983">
        <w:rPr>
          <w:b/>
          <w:bCs/>
        </w:rPr>
        <w:t>participant</w:t>
      </w:r>
      <w:r w:rsidR="00AB2983">
        <w:rPr>
          <w:b/>
          <w:bCs/>
        </w:rPr>
        <w:t xml:space="preserve"> populations differ across TRIO sites and that these differences may influence both service delivery </w:t>
      </w:r>
      <w:r w:rsidR="00C94B3B">
        <w:rPr>
          <w:b/>
          <w:bCs/>
        </w:rPr>
        <w:t xml:space="preserve">and program costs. </w:t>
      </w:r>
      <w:r w:rsidRPr="5C36B8DE" w:rsidR="00D10229">
        <w:rPr>
          <w:b/>
          <w:bCs/>
        </w:rPr>
        <w:t xml:space="preserve">The </w:t>
      </w:r>
      <w:r w:rsidR="00CE6F81">
        <w:rPr>
          <w:b/>
          <w:bCs/>
        </w:rPr>
        <w:t>D</w:t>
      </w:r>
      <w:r w:rsidR="00457A7C">
        <w:rPr>
          <w:b/>
          <w:bCs/>
        </w:rPr>
        <w:t>epartment’s</w:t>
      </w:r>
      <w:r w:rsidRPr="00395265" w:rsidR="00457A7C">
        <w:rPr>
          <w:b/>
          <w:bCs/>
        </w:rPr>
        <w:t xml:space="preserve"> goal is to produce a descriptive report</w:t>
      </w:r>
      <w:r w:rsidRPr="00964735" w:rsidR="00964735">
        <w:rPr>
          <w:b/>
          <w:bCs/>
        </w:rPr>
        <w:t xml:space="preserve"> t</w:t>
      </w:r>
      <w:r w:rsidR="00B72AC7">
        <w:rPr>
          <w:b/>
          <w:bCs/>
        </w:rPr>
        <w:t>hat</w:t>
      </w:r>
      <w:r w:rsidRPr="00964735" w:rsidR="00964735">
        <w:rPr>
          <w:b/>
          <w:bCs/>
        </w:rPr>
        <w:t xml:space="preserve"> document</w:t>
      </w:r>
      <w:r w:rsidR="00B72AC7">
        <w:rPr>
          <w:b/>
          <w:bCs/>
        </w:rPr>
        <w:t>s</w:t>
      </w:r>
      <w:r w:rsidRPr="00964735" w:rsidR="00964735">
        <w:rPr>
          <w:b/>
          <w:bCs/>
        </w:rPr>
        <w:t xml:space="preserve"> the variation in services provided across and within TRIO programs and the variation in the costs and intensity of these services</w:t>
      </w:r>
      <w:r w:rsidRPr="5C36B8DE" w:rsidR="00D10229">
        <w:rPr>
          <w:b/>
          <w:bCs/>
        </w:rPr>
        <w:t>.</w:t>
      </w:r>
      <w:r w:rsidR="00D10229">
        <w:rPr>
          <w:b/>
          <w:bCs/>
        </w:rPr>
        <w:t xml:space="preserve"> </w:t>
      </w:r>
    </w:p>
    <w:p w:rsidR="00E3504B" w:rsidP="00395265" w14:paraId="6EC82BED" w14:textId="60D96AEB">
      <w:pPr>
        <w:pStyle w:val="BodyText"/>
        <w:spacing w:before="239" w:line="242" w:lineRule="auto"/>
        <w:ind w:left="978" w:right="473"/>
      </w:pPr>
      <w:r>
        <w:rPr>
          <w:b/>
        </w:rPr>
        <w:t xml:space="preserve">Variations in Cost of Living. </w:t>
      </w:r>
      <w:r>
        <w:t>The cost of living in some states is low, allowing programs to hire more staff and</w:t>
      </w:r>
      <w:r>
        <w:rPr>
          <w:spacing w:val="-6"/>
        </w:rPr>
        <w:t xml:space="preserve"> </w:t>
      </w:r>
      <w:r>
        <w:t>provide</w:t>
      </w:r>
      <w:r>
        <w:rPr>
          <w:spacing w:val="-6"/>
        </w:rPr>
        <w:t xml:space="preserve"> </w:t>
      </w:r>
      <w:r>
        <w:t>similar</w:t>
      </w:r>
      <w:r>
        <w:rPr>
          <w:spacing w:val="-5"/>
        </w:rPr>
        <w:t xml:space="preserve"> </w:t>
      </w:r>
      <w:r>
        <w:t>services</w:t>
      </w:r>
      <w:r>
        <w:rPr>
          <w:spacing w:val="-5"/>
        </w:rPr>
        <w:t xml:space="preserve"> </w:t>
      </w:r>
      <w:r>
        <w:t>in</w:t>
      </w:r>
      <w:r>
        <w:rPr>
          <w:spacing w:val="-3"/>
        </w:rPr>
        <w:t xml:space="preserve"> </w:t>
      </w:r>
      <w:r>
        <w:t>higher-cost</w:t>
      </w:r>
      <w:r>
        <w:rPr>
          <w:spacing w:val="-3"/>
        </w:rPr>
        <w:t xml:space="preserve"> </w:t>
      </w:r>
      <w:r>
        <w:t>areas.</w:t>
      </w:r>
      <w:r>
        <w:rPr>
          <w:spacing w:val="-4"/>
        </w:rPr>
        <w:t xml:space="preserve"> </w:t>
      </w:r>
      <w:r>
        <w:t>As</w:t>
      </w:r>
      <w:r>
        <w:rPr>
          <w:spacing w:val="-2"/>
        </w:rPr>
        <w:t xml:space="preserve"> </w:t>
      </w:r>
      <w:r>
        <w:t>a</w:t>
      </w:r>
      <w:r>
        <w:rPr>
          <w:spacing w:val="-4"/>
        </w:rPr>
        <w:t xml:space="preserve"> </w:t>
      </w:r>
      <w:r>
        <w:t>result,</w:t>
      </w:r>
      <w:r>
        <w:rPr>
          <w:spacing w:val="-4"/>
        </w:rPr>
        <w:t xml:space="preserve"> </w:t>
      </w:r>
      <w:r>
        <w:t>the</w:t>
      </w:r>
      <w:r>
        <w:rPr>
          <w:spacing w:val="-4"/>
        </w:rPr>
        <w:t xml:space="preserve"> </w:t>
      </w:r>
      <w:r>
        <w:t>cost</w:t>
      </w:r>
      <w:r>
        <w:rPr>
          <w:spacing w:val="-3"/>
        </w:rPr>
        <w:t xml:space="preserve"> </w:t>
      </w:r>
      <w:r>
        <w:t>participant</w:t>
      </w:r>
      <w:r>
        <w:rPr>
          <w:spacing w:val="-3"/>
        </w:rPr>
        <w:t xml:space="preserve"> </w:t>
      </w:r>
      <w:r>
        <w:t>will</w:t>
      </w:r>
      <w:r>
        <w:rPr>
          <w:spacing w:val="-6"/>
        </w:rPr>
        <w:t xml:space="preserve"> </w:t>
      </w:r>
      <w:r>
        <w:t>differ</w:t>
      </w:r>
      <w:r>
        <w:rPr>
          <w:spacing w:val="-5"/>
        </w:rPr>
        <w:t xml:space="preserve"> </w:t>
      </w:r>
      <w:r>
        <w:t>between</w:t>
      </w:r>
      <w:r>
        <w:rPr>
          <w:spacing w:val="-3"/>
        </w:rPr>
        <w:t xml:space="preserve"> </w:t>
      </w:r>
      <w:r>
        <w:t>areas</w:t>
      </w:r>
      <w:r>
        <w:rPr>
          <w:spacing w:val="-2"/>
        </w:rPr>
        <w:t xml:space="preserve"> </w:t>
      </w:r>
      <w:r>
        <w:rPr>
          <w:spacing w:val="-4"/>
        </w:rPr>
        <w:t>with</w:t>
      </w:r>
      <w:r w:rsidR="00395265">
        <w:t xml:space="preserve"> </w:t>
      </w:r>
      <w:r>
        <w:t>lower</w:t>
      </w:r>
      <w:r>
        <w:rPr>
          <w:spacing w:val="-2"/>
        </w:rPr>
        <w:t xml:space="preserve"> </w:t>
      </w:r>
      <w:r>
        <w:t>and</w:t>
      </w:r>
      <w:r>
        <w:rPr>
          <w:spacing w:val="-2"/>
        </w:rPr>
        <w:t xml:space="preserve"> </w:t>
      </w:r>
      <w:r>
        <w:t>higher</w:t>
      </w:r>
      <w:r>
        <w:rPr>
          <w:spacing w:val="-2"/>
        </w:rPr>
        <w:t xml:space="preserve"> </w:t>
      </w:r>
      <w:r>
        <w:t>cost</w:t>
      </w:r>
      <w:r>
        <w:rPr>
          <w:spacing w:val="-4"/>
        </w:rPr>
        <w:t xml:space="preserve"> </w:t>
      </w:r>
      <w:r>
        <w:t>of</w:t>
      </w:r>
      <w:r>
        <w:rPr>
          <w:spacing w:val="-2"/>
        </w:rPr>
        <w:t xml:space="preserve"> </w:t>
      </w:r>
      <w:r>
        <w:t>living.</w:t>
      </w:r>
      <w:r>
        <w:rPr>
          <w:spacing w:val="-3"/>
        </w:rPr>
        <w:t xml:space="preserve"> </w:t>
      </w:r>
      <w:r>
        <w:t>The</w:t>
      </w:r>
      <w:r>
        <w:rPr>
          <w:spacing w:val="-3"/>
        </w:rPr>
        <w:t xml:space="preserve"> </w:t>
      </w:r>
      <w:r>
        <w:t>documentation</w:t>
      </w:r>
      <w:r>
        <w:rPr>
          <w:spacing w:val="-5"/>
        </w:rPr>
        <w:t xml:space="preserve"> </w:t>
      </w:r>
      <w:r>
        <w:t>does</w:t>
      </w:r>
      <w:r>
        <w:rPr>
          <w:spacing w:val="-4"/>
        </w:rPr>
        <w:t xml:space="preserve"> </w:t>
      </w:r>
      <w:r>
        <w:t>not</w:t>
      </w:r>
      <w:r>
        <w:rPr>
          <w:spacing w:val="-2"/>
        </w:rPr>
        <w:t xml:space="preserve"> </w:t>
      </w:r>
      <w:r>
        <w:t>detail</w:t>
      </w:r>
      <w:r>
        <w:rPr>
          <w:spacing w:val="-2"/>
        </w:rPr>
        <w:t xml:space="preserve"> </w:t>
      </w:r>
      <w:r>
        <w:t>how</w:t>
      </w:r>
      <w:r>
        <w:rPr>
          <w:spacing w:val="-3"/>
        </w:rPr>
        <w:t xml:space="preserve"> </w:t>
      </w:r>
      <w:r>
        <w:t>administrative</w:t>
      </w:r>
      <w:r>
        <w:rPr>
          <w:spacing w:val="-3"/>
        </w:rPr>
        <w:t xml:space="preserve"> </w:t>
      </w:r>
      <w:r>
        <w:t>data</w:t>
      </w:r>
      <w:r>
        <w:rPr>
          <w:spacing w:val="-3"/>
        </w:rPr>
        <w:t xml:space="preserve"> </w:t>
      </w:r>
      <w:r>
        <w:t>will</w:t>
      </w:r>
      <w:r>
        <w:rPr>
          <w:spacing w:val="-2"/>
        </w:rPr>
        <w:t xml:space="preserve"> </w:t>
      </w:r>
      <w:r>
        <w:t>be</w:t>
      </w:r>
      <w:r>
        <w:rPr>
          <w:spacing w:val="-3"/>
        </w:rPr>
        <w:t xml:space="preserve"> </w:t>
      </w:r>
      <w:r>
        <w:t>used</w:t>
      </w:r>
      <w:r>
        <w:rPr>
          <w:spacing w:val="-2"/>
        </w:rPr>
        <w:t xml:space="preserve"> </w:t>
      </w:r>
      <w:r>
        <w:t>from</w:t>
      </w:r>
      <w:r>
        <w:t xml:space="preserve"> other sources to address these cost differences.</w:t>
      </w:r>
    </w:p>
    <w:p w:rsidR="00E3504B" w14:paraId="6EC82BEE" w14:textId="77777777">
      <w:pPr>
        <w:pStyle w:val="BodyText"/>
        <w:spacing w:before="239"/>
        <w:ind w:left="979" w:right="290"/>
      </w:pPr>
      <w:r>
        <w:rPr>
          <w:b/>
        </w:rPr>
        <w:t>Variations</w:t>
      </w:r>
      <w:r>
        <w:rPr>
          <w:b/>
          <w:spacing w:val="-3"/>
        </w:rPr>
        <w:t xml:space="preserve"> </w:t>
      </w:r>
      <w:r>
        <w:rPr>
          <w:b/>
        </w:rPr>
        <w:t>in</w:t>
      </w:r>
      <w:r>
        <w:rPr>
          <w:b/>
          <w:spacing w:val="-4"/>
        </w:rPr>
        <w:t xml:space="preserve"> </w:t>
      </w:r>
      <w:r>
        <w:rPr>
          <w:b/>
        </w:rPr>
        <w:t>Community.</w:t>
      </w:r>
      <w:r>
        <w:rPr>
          <w:b/>
          <w:spacing w:val="-5"/>
        </w:rPr>
        <w:t xml:space="preserve"> </w:t>
      </w:r>
      <w:r>
        <w:t>Some</w:t>
      </w:r>
      <w:r>
        <w:rPr>
          <w:spacing w:val="-3"/>
        </w:rPr>
        <w:t xml:space="preserve"> </w:t>
      </w:r>
      <w:r>
        <w:t>states</w:t>
      </w:r>
      <w:r>
        <w:rPr>
          <w:spacing w:val="-1"/>
        </w:rPr>
        <w:t xml:space="preserve"> </w:t>
      </w:r>
      <w:r>
        <w:t>have</w:t>
      </w:r>
      <w:r>
        <w:rPr>
          <w:spacing w:val="-3"/>
        </w:rPr>
        <w:t xml:space="preserve"> </w:t>
      </w:r>
      <w:r>
        <w:t>additional</w:t>
      </w:r>
      <w:r>
        <w:rPr>
          <w:spacing w:val="-3"/>
        </w:rPr>
        <w:t xml:space="preserve"> </w:t>
      </w:r>
      <w:r>
        <w:t>challenges</w:t>
      </w:r>
      <w:r>
        <w:rPr>
          <w:spacing w:val="-1"/>
        </w:rPr>
        <w:t xml:space="preserve"> </w:t>
      </w:r>
      <w:r>
        <w:t>when</w:t>
      </w:r>
      <w:r>
        <w:rPr>
          <w:spacing w:val="-2"/>
        </w:rPr>
        <w:t xml:space="preserve"> </w:t>
      </w:r>
      <w:r>
        <w:t>providing</w:t>
      </w:r>
      <w:r>
        <w:rPr>
          <w:spacing w:val="-3"/>
        </w:rPr>
        <w:t xml:space="preserve"> </w:t>
      </w:r>
      <w:r>
        <w:t>services.</w:t>
      </w:r>
      <w:r>
        <w:rPr>
          <w:spacing w:val="-3"/>
        </w:rPr>
        <w:t xml:space="preserve"> </w:t>
      </w:r>
      <w:r>
        <w:t>Sites</w:t>
      </w:r>
      <w:r>
        <w:rPr>
          <w:spacing w:val="-1"/>
        </w:rPr>
        <w:t xml:space="preserve"> </w:t>
      </w:r>
      <w:r>
        <w:t>in</w:t>
      </w:r>
      <w:r>
        <w:rPr>
          <w:spacing w:val="-2"/>
        </w:rPr>
        <w:t xml:space="preserve"> </w:t>
      </w:r>
      <w:r>
        <w:t>rural</w:t>
      </w:r>
      <w:r>
        <w:rPr>
          <w:spacing w:val="-3"/>
        </w:rPr>
        <w:t xml:space="preserve"> </w:t>
      </w:r>
      <w:r>
        <w:t>areas can have higher per-student costs than those in urban areas due to higher transportation and other costs.</w:t>
      </w:r>
    </w:p>
    <w:p w:rsidR="00E3504B" w14:paraId="6EC82BEF" w14:textId="77777777">
      <w:pPr>
        <w:pStyle w:val="BodyText"/>
        <w:spacing w:before="2"/>
        <w:ind w:left="978"/>
      </w:pPr>
      <w:r>
        <w:t>Alaska,</w:t>
      </w:r>
      <w:r>
        <w:rPr>
          <w:spacing w:val="-2"/>
        </w:rPr>
        <w:t xml:space="preserve"> </w:t>
      </w:r>
      <w:r>
        <w:t>for</w:t>
      </w:r>
      <w:r>
        <w:rPr>
          <w:spacing w:val="-1"/>
        </w:rPr>
        <w:t xml:space="preserve"> </w:t>
      </w:r>
      <w:r>
        <w:t>example,</w:t>
      </w:r>
      <w:r>
        <w:rPr>
          <w:spacing w:val="-2"/>
        </w:rPr>
        <w:t xml:space="preserve"> </w:t>
      </w:r>
      <w:r>
        <w:t>will</w:t>
      </w:r>
      <w:r>
        <w:rPr>
          <w:spacing w:val="-1"/>
        </w:rPr>
        <w:t xml:space="preserve"> </w:t>
      </w:r>
      <w:r>
        <w:t>have</w:t>
      </w:r>
      <w:r>
        <w:rPr>
          <w:spacing w:val="-2"/>
        </w:rPr>
        <w:t xml:space="preserve"> </w:t>
      </w:r>
      <w:r>
        <w:t>higher</w:t>
      </w:r>
      <w:r>
        <w:rPr>
          <w:spacing w:val="-1"/>
        </w:rPr>
        <w:t xml:space="preserve"> </w:t>
      </w:r>
      <w:r>
        <w:t>costs</w:t>
      </w:r>
      <w:r>
        <w:rPr>
          <w:spacing w:val="-3"/>
        </w:rPr>
        <w:t xml:space="preserve"> </w:t>
      </w:r>
      <w:r>
        <w:t>simply</w:t>
      </w:r>
      <w:r>
        <w:rPr>
          <w:spacing w:val="-2"/>
        </w:rPr>
        <w:t xml:space="preserve"> </w:t>
      </w:r>
      <w:r>
        <w:t>because</w:t>
      </w:r>
      <w:r>
        <w:rPr>
          <w:spacing w:val="-2"/>
        </w:rPr>
        <w:t xml:space="preserve"> </w:t>
      </w:r>
      <w:r>
        <w:t>of</w:t>
      </w:r>
      <w:r>
        <w:rPr>
          <w:spacing w:val="-1"/>
        </w:rPr>
        <w:t xml:space="preserve"> </w:t>
      </w:r>
      <w:r>
        <w:t>the</w:t>
      </w:r>
      <w:r>
        <w:rPr>
          <w:spacing w:val="-2"/>
        </w:rPr>
        <w:t xml:space="preserve"> </w:t>
      </w:r>
      <w:r>
        <w:t>difficulty</w:t>
      </w:r>
      <w:r>
        <w:rPr>
          <w:spacing w:val="-2"/>
        </w:rPr>
        <w:t xml:space="preserve"> </w:t>
      </w:r>
      <w:r>
        <w:t>of</w:t>
      </w:r>
      <w:r>
        <w:rPr>
          <w:spacing w:val="-1"/>
        </w:rPr>
        <w:t xml:space="preserve"> </w:t>
      </w:r>
      <w:r>
        <w:t>accessing</w:t>
      </w:r>
      <w:r>
        <w:rPr>
          <w:spacing w:val="-2"/>
        </w:rPr>
        <w:t xml:space="preserve"> </w:t>
      </w:r>
      <w:r>
        <w:t>parts</w:t>
      </w:r>
      <w:r>
        <w:rPr>
          <w:spacing w:val="-3"/>
        </w:rPr>
        <w:t xml:space="preserve"> </w:t>
      </w:r>
      <w:r>
        <w:t>of</w:t>
      </w:r>
      <w:r>
        <w:rPr>
          <w:spacing w:val="-1"/>
        </w:rPr>
        <w:t xml:space="preserve"> </w:t>
      </w:r>
      <w:r>
        <w:t>the</w:t>
      </w:r>
      <w:r>
        <w:rPr>
          <w:spacing w:val="-2"/>
        </w:rPr>
        <w:t xml:space="preserve"> </w:t>
      </w:r>
      <w:r>
        <w:t>state,</w:t>
      </w:r>
      <w:r>
        <w:rPr>
          <w:spacing w:val="-2"/>
        </w:rPr>
        <w:t xml:space="preserve"> </w:t>
      </w:r>
      <w:r>
        <w:t>which often requires a flight.</w:t>
      </w:r>
    </w:p>
    <w:p w:rsidR="00A810DA" w:rsidRPr="00A810DA" w:rsidP="00A810DA" w14:paraId="4966AF0C" w14:textId="645E5FFD">
      <w:pPr>
        <w:pStyle w:val="BodyText"/>
        <w:spacing w:before="241"/>
        <w:ind w:left="978" w:right="634"/>
        <w:jc w:val="both"/>
        <w:rPr>
          <w:b/>
          <w:bCs/>
        </w:rPr>
      </w:pPr>
      <w:r w:rsidRPr="5C36B8DE">
        <w:rPr>
          <w:b/>
          <w:bCs/>
          <w:highlight w:val="yellow"/>
        </w:rPr>
        <w:t>RESPONSE:</w:t>
      </w:r>
      <w:r w:rsidRPr="5C36B8DE" w:rsidR="006540D8">
        <w:rPr>
          <w:b/>
          <w:bCs/>
        </w:rPr>
        <w:t xml:space="preserve"> </w:t>
      </w:r>
      <w:r w:rsidR="00630DB0">
        <w:rPr>
          <w:b/>
          <w:bCs/>
        </w:rPr>
        <w:t xml:space="preserve">The </w:t>
      </w:r>
      <w:r w:rsidR="00CC121A">
        <w:rPr>
          <w:b/>
          <w:bCs/>
        </w:rPr>
        <w:t>D</w:t>
      </w:r>
      <w:r w:rsidR="00630DB0">
        <w:rPr>
          <w:b/>
          <w:bCs/>
        </w:rPr>
        <w:t>epartment</w:t>
      </w:r>
      <w:r w:rsidRPr="5C36B8DE" w:rsidR="00457A7C">
        <w:rPr>
          <w:b/>
          <w:bCs/>
        </w:rPr>
        <w:t xml:space="preserve"> recognize</w:t>
      </w:r>
      <w:r w:rsidR="00630DB0">
        <w:rPr>
          <w:b/>
          <w:bCs/>
        </w:rPr>
        <w:t>s</w:t>
      </w:r>
      <w:r w:rsidRPr="5C36B8DE" w:rsidR="00457A7C">
        <w:rPr>
          <w:b/>
          <w:bCs/>
        </w:rPr>
        <w:t xml:space="preserve"> that geographic and community factors—including cost of living, rurality, transportation burden, and regional labor market differences—may affect program operations and costs. </w:t>
      </w:r>
      <w:r w:rsidR="00964735">
        <w:rPr>
          <w:b/>
          <w:bCs/>
        </w:rPr>
        <w:t>T</w:t>
      </w:r>
      <w:r w:rsidRPr="00964735" w:rsidR="00964735">
        <w:rPr>
          <w:b/>
          <w:bCs/>
        </w:rPr>
        <w:t xml:space="preserve">he primary goal of </w:t>
      </w:r>
      <w:r w:rsidR="00964735">
        <w:rPr>
          <w:b/>
          <w:bCs/>
        </w:rPr>
        <w:t xml:space="preserve">this </w:t>
      </w:r>
      <w:r w:rsidRPr="00964735" w:rsidR="00964735">
        <w:rPr>
          <w:b/>
          <w:bCs/>
        </w:rPr>
        <w:t>descriptive study is to document the variation in services provided across and within TRIO programs and the variation in the costs and intensity of these services.</w:t>
      </w:r>
      <w:r w:rsidR="00964735">
        <w:rPr>
          <w:b/>
          <w:bCs/>
        </w:rPr>
        <w:t xml:space="preserve"> In the future, we will explore the extent to which extant data can be </w:t>
      </w:r>
      <w:r w:rsidR="000608C4">
        <w:rPr>
          <w:b/>
          <w:bCs/>
        </w:rPr>
        <w:t>used</w:t>
      </w:r>
      <w:r w:rsidR="00964735">
        <w:rPr>
          <w:b/>
          <w:bCs/>
        </w:rPr>
        <w:t xml:space="preserve"> to provide further context </w:t>
      </w:r>
      <w:r w:rsidR="0012323D">
        <w:rPr>
          <w:b/>
          <w:bCs/>
        </w:rPr>
        <w:t>about</w:t>
      </w:r>
      <w:r w:rsidR="00964735">
        <w:rPr>
          <w:b/>
          <w:bCs/>
        </w:rPr>
        <w:t xml:space="preserve"> </w:t>
      </w:r>
      <w:r w:rsidR="000608C4">
        <w:rPr>
          <w:b/>
          <w:bCs/>
        </w:rPr>
        <w:t>this variation</w:t>
      </w:r>
      <w:r w:rsidR="00964735">
        <w:rPr>
          <w:b/>
          <w:bCs/>
        </w:rPr>
        <w:t xml:space="preserve">. </w:t>
      </w:r>
    </w:p>
    <w:p w:rsidR="00A810DA" w14:paraId="41F0AE97" w14:textId="77777777">
      <w:pPr>
        <w:pStyle w:val="BodyText"/>
        <w:spacing w:before="2"/>
        <w:ind w:left="978"/>
      </w:pPr>
    </w:p>
    <w:p w:rsidR="00E3504B" w14:paraId="6EC82BF0" w14:textId="77777777">
      <w:pPr>
        <w:pStyle w:val="BodyText"/>
        <w:spacing w:before="240"/>
        <w:ind w:left="259" w:right="218"/>
      </w:pPr>
      <w:r>
        <w:t xml:space="preserve">In addition, the most glaring problems with the instrument involve the design of the first set of questions in section A, which is used </w:t>
      </w:r>
      <w:r>
        <w:t>later on</w:t>
      </w:r>
      <w:r>
        <w:t xml:space="preserve"> in the survey to allocate budget, time, and dosage. First, the list of services listed in section A, confound</w:t>
      </w:r>
      <w:r>
        <w:rPr>
          <w:spacing w:val="-2"/>
        </w:rPr>
        <w:t xml:space="preserve"> </w:t>
      </w:r>
      <w:r>
        <w:t>two constructs –</w:t>
      </w:r>
      <w:r>
        <w:rPr>
          <w:spacing w:val="-4"/>
        </w:rPr>
        <w:t xml:space="preserve"> </w:t>
      </w:r>
      <w:r>
        <w:t>one is the content</w:t>
      </w:r>
      <w:r>
        <w:rPr>
          <w:spacing w:val="-1"/>
        </w:rPr>
        <w:t xml:space="preserve"> </w:t>
      </w:r>
      <w:r>
        <w:t>of</w:t>
      </w:r>
      <w:r>
        <w:rPr>
          <w:spacing w:val="-1"/>
        </w:rPr>
        <w:t xml:space="preserve"> </w:t>
      </w:r>
      <w:r>
        <w:t>services (e.g., tutoring in English,</w:t>
      </w:r>
      <w:r>
        <w:rPr>
          <w:spacing w:val="-2"/>
        </w:rPr>
        <w:t xml:space="preserve"> </w:t>
      </w:r>
      <w:r>
        <w:t>math or</w:t>
      </w:r>
      <w:r>
        <w:rPr>
          <w:spacing w:val="-1"/>
        </w:rPr>
        <w:t xml:space="preserve"> </w:t>
      </w:r>
      <w:r>
        <w:t>other</w:t>
      </w:r>
      <w:r>
        <w:rPr>
          <w:spacing w:val="-1"/>
        </w:rPr>
        <w:t xml:space="preserve"> </w:t>
      </w:r>
      <w:r>
        <w:t>subjects; assisting with college applications, financial aid, or other transitions; assistance accessing social services; exposure to cultural events, etc.)</w:t>
      </w:r>
      <w:r>
        <w:rPr>
          <w:spacing w:val="-2"/>
        </w:rPr>
        <w:t xml:space="preserve"> </w:t>
      </w:r>
      <w:r>
        <w:t>and</w:t>
      </w:r>
      <w:r>
        <w:rPr>
          <w:spacing w:val="-2"/>
        </w:rPr>
        <w:t xml:space="preserve"> </w:t>
      </w:r>
      <w:r>
        <w:t>the</w:t>
      </w:r>
      <w:r>
        <w:rPr>
          <w:spacing w:val="-3"/>
        </w:rPr>
        <w:t xml:space="preserve"> </w:t>
      </w:r>
      <w:r>
        <w:t>second</w:t>
      </w:r>
      <w:r>
        <w:rPr>
          <w:spacing w:val="-2"/>
        </w:rPr>
        <w:t xml:space="preserve"> </w:t>
      </w:r>
      <w:r>
        <w:t>is</w:t>
      </w:r>
      <w:r>
        <w:rPr>
          <w:spacing w:val="-4"/>
        </w:rPr>
        <w:t xml:space="preserve"> </w:t>
      </w:r>
      <w:r>
        <w:t>the</w:t>
      </w:r>
      <w:r>
        <w:rPr>
          <w:spacing w:val="-3"/>
        </w:rPr>
        <w:t xml:space="preserve"> </w:t>
      </w:r>
      <w:r>
        <w:t>type</w:t>
      </w:r>
      <w:r>
        <w:rPr>
          <w:spacing w:val="-3"/>
        </w:rPr>
        <w:t xml:space="preserve"> </w:t>
      </w:r>
      <w:r>
        <w:t>of</w:t>
      </w:r>
      <w:r>
        <w:rPr>
          <w:spacing w:val="-2"/>
        </w:rPr>
        <w:t xml:space="preserve"> </w:t>
      </w:r>
      <w:r>
        <w:t>service</w:t>
      </w:r>
      <w:r>
        <w:rPr>
          <w:spacing w:val="-3"/>
        </w:rPr>
        <w:t xml:space="preserve"> </w:t>
      </w:r>
      <w:r>
        <w:t>itself</w:t>
      </w:r>
      <w:r>
        <w:rPr>
          <w:spacing w:val="-4"/>
        </w:rPr>
        <w:t xml:space="preserve"> </w:t>
      </w:r>
      <w:r>
        <w:t>(e.g.,</w:t>
      </w:r>
      <w:r>
        <w:rPr>
          <w:spacing w:val="-3"/>
        </w:rPr>
        <w:t xml:space="preserve"> </w:t>
      </w:r>
      <w:r>
        <w:t>individual</w:t>
      </w:r>
      <w:r>
        <w:rPr>
          <w:spacing w:val="-3"/>
        </w:rPr>
        <w:t xml:space="preserve"> </w:t>
      </w:r>
      <w:r>
        <w:t>counseling,</w:t>
      </w:r>
      <w:r>
        <w:rPr>
          <w:spacing w:val="-3"/>
        </w:rPr>
        <w:t xml:space="preserve"> </w:t>
      </w:r>
      <w:r>
        <w:t>group</w:t>
      </w:r>
      <w:r>
        <w:rPr>
          <w:spacing w:val="-2"/>
        </w:rPr>
        <w:t xml:space="preserve"> </w:t>
      </w:r>
      <w:r>
        <w:t>counseling,</w:t>
      </w:r>
      <w:r>
        <w:rPr>
          <w:spacing w:val="-3"/>
        </w:rPr>
        <w:t xml:space="preserve"> </w:t>
      </w:r>
      <w:r>
        <w:t>workshops,</w:t>
      </w:r>
      <w:r>
        <w:rPr>
          <w:spacing w:val="-3"/>
        </w:rPr>
        <w:t xml:space="preserve"> </w:t>
      </w:r>
      <w:r>
        <w:t>peer</w:t>
      </w:r>
      <w:r>
        <w:rPr>
          <w:spacing w:val="-2"/>
        </w:rPr>
        <w:t xml:space="preserve"> </w:t>
      </w:r>
      <w:r>
        <w:t>programs, etc.). This causes problems for respondents. For example, if a respondent provides academic tutoring for groups of students, do they classify the service under “tutoring” or “academic advising and support”? Such decisions have ramifications for the budget and effort questions later in the survey. This leads to measurement error for each question response and, subsequently, for any derived or calculated variables.</w:t>
      </w:r>
    </w:p>
    <w:p w:rsidR="0074227B" w:rsidRPr="0074227B" w14:paraId="14D4A917" w14:textId="30D0B7C8">
      <w:pPr>
        <w:pStyle w:val="BodyText"/>
        <w:spacing w:before="240"/>
        <w:ind w:left="259" w:right="218"/>
        <w:rPr>
          <w:b/>
          <w:bCs/>
        </w:rPr>
      </w:pPr>
      <w:r w:rsidRPr="00B87708">
        <w:rPr>
          <w:b/>
          <w:bCs/>
          <w:highlight w:val="yellow"/>
        </w:rPr>
        <w:t>RESPONSE:</w:t>
      </w:r>
      <w:r w:rsidR="00FF7F29">
        <w:rPr>
          <w:b/>
          <w:bCs/>
        </w:rPr>
        <w:t xml:space="preserve"> </w:t>
      </w:r>
      <w:r w:rsidRPr="00FF7F29" w:rsidR="00FF7F29">
        <w:rPr>
          <w:b/>
          <w:bCs/>
        </w:rPr>
        <w:t xml:space="preserve">The service categories included in the instrument were developed based on </w:t>
      </w:r>
      <w:r w:rsidR="00731AED">
        <w:rPr>
          <w:b/>
          <w:bCs/>
        </w:rPr>
        <w:t>TRIO legislation outlining required and permissible services for each program</w:t>
      </w:r>
      <w:r w:rsidRPr="00FF7F29" w:rsidR="00FF7F29">
        <w:rPr>
          <w:b/>
          <w:bCs/>
        </w:rPr>
        <w:t xml:space="preserve">, </w:t>
      </w:r>
      <w:r w:rsidR="00D70F27">
        <w:rPr>
          <w:b/>
          <w:bCs/>
        </w:rPr>
        <w:t xml:space="preserve">a review of </w:t>
      </w:r>
      <w:r w:rsidR="00395265">
        <w:rPr>
          <w:b/>
          <w:bCs/>
        </w:rPr>
        <w:t>grantee websites</w:t>
      </w:r>
      <w:r w:rsidR="00731AED">
        <w:rPr>
          <w:b/>
          <w:bCs/>
        </w:rPr>
        <w:t xml:space="preserve"> to see how grantees described their services</w:t>
      </w:r>
      <w:r w:rsidRPr="00FF7F29" w:rsidR="00FF7F29">
        <w:rPr>
          <w:b/>
          <w:bCs/>
        </w:rPr>
        <w:t>, and consultation with subject matter experts. During pretesting, respondents generally demonstrated a shared understanding of the categories and did not report substantial difficulty assigning services to categories, with limited exceptions that informed subsequent revisions to question wording and definitions.</w:t>
      </w:r>
    </w:p>
    <w:p w:rsidR="00E3504B" w:rsidP="00B87708" w14:paraId="6EC82BF2" w14:textId="0EFD5B4C">
      <w:pPr>
        <w:pStyle w:val="BodyText"/>
        <w:spacing w:before="240"/>
        <w:ind w:left="259" w:right="290"/>
      </w:pPr>
      <w:r>
        <w:t>Second, respondents are unlikely to have the information required to answer the detailed questions in the survey. The survey will most likely go to Project Directors. Many project directors oversee multiple programs, and others have staff who</w:t>
      </w:r>
      <w:r>
        <w:rPr>
          <w:spacing w:val="-1"/>
        </w:rPr>
        <w:t xml:space="preserve"> </w:t>
      </w:r>
      <w:r>
        <w:t>provide</w:t>
      </w:r>
      <w:r>
        <w:rPr>
          <w:spacing w:val="-4"/>
        </w:rPr>
        <w:t xml:space="preserve"> </w:t>
      </w:r>
      <w:r>
        <w:t>services</w:t>
      </w:r>
      <w:r>
        <w:rPr>
          <w:spacing w:val="-3"/>
        </w:rPr>
        <w:t xml:space="preserve"> </w:t>
      </w:r>
      <w:r>
        <w:t>or</w:t>
      </w:r>
      <w:r>
        <w:rPr>
          <w:spacing w:val="-1"/>
        </w:rPr>
        <w:t xml:space="preserve"> </w:t>
      </w:r>
      <w:r>
        <w:t>collaborate</w:t>
      </w:r>
      <w:r>
        <w:rPr>
          <w:spacing w:val="-2"/>
        </w:rPr>
        <w:t xml:space="preserve"> </w:t>
      </w:r>
      <w:r>
        <w:t>to</w:t>
      </w:r>
      <w:r>
        <w:rPr>
          <w:spacing w:val="-1"/>
        </w:rPr>
        <w:t xml:space="preserve"> </w:t>
      </w:r>
      <w:r>
        <w:t>provide</w:t>
      </w:r>
      <w:r>
        <w:rPr>
          <w:spacing w:val="-4"/>
        </w:rPr>
        <w:t xml:space="preserve"> </w:t>
      </w:r>
      <w:r>
        <w:t>services</w:t>
      </w:r>
      <w:r>
        <w:rPr>
          <w:spacing w:val="-3"/>
        </w:rPr>
        <w:t xml:space="preserve"> </w:t>
      </w:r>
      <w:r>
        <w:t>through</w:t>
      </w:r>
      <w:r>
        <w:rPr>
          <w:spacing w:val="-4"/>
        </w:rPr>
        <w:t xml:space="preserve"> </w:t>
      </w:r>
      <w:r>
        <w:t>referrals.</w:t>
      </w:r>
      <w:r>
        <w:rPr>
          <w:spacing w:val="-2"/>
        </w:rPr>
        <w:t xml:space="preserve"> </w:t>
      </w:r>
      <w:r>
        <w:t>As</w:t>
      </w:r>
      <w:r>
        <w:rPr>
          <w:spacing w:val="-3"/>
        </w:rPr>
        <w:t xml:space="preserve"> </w:t>
      </w:r>
      <w:r>
        <w:t>such,</w:t>
      </w:r>
      <w:r>
        <w:rPr>
          <w:spacing w:val="-4"/>
        </w:rPr>
        <w:t xml:space="preserve"> </w:t>
      </w:r>
      <w:r>
        <w:t>since</w:t>
      </w:r>
      <w:r>
        <w:rPr>
          <w:spacing w:val="-2"/>
        </w:rPr>
        <w:t xml:space="preserve"> </w:t>
      </w:r>
      <w:r>
        <w:t>TRIO</w:t>
      </w:r>
      <w:r>
        <w:rPr>
          <w:spacing w:val="-4"/>
        </w:rPr>
        <w:t xml:space="preserve"> </w:t>
      </w:r>
      <w:r>
        <w:t>budgets are</w:t>
      </w:r>
      <w:r>
        <w:rPr>
          <w:spacing w:val="-2"/>
        </w:rPr>
        <w:t xml:space="preserve"> </w:t>
      </w:r>
      <w:r>
        <w:t>largely</w:t>
      </w:r>
      <w:r>
        <w:rPr>
          <w:spacing w:val="-2"/>
        </w:rPr>
        <w:t xml:space="preserve"> </w:t>
      </w:r>
      <w:r>
        <w:t xml:space="preserve">based on staffing hours rather than services provided, cost-by-service information may not be readily available. Since it is not part of the grant requirements to track hours or funding by service in the way requested, many administrative tracking </w:t>
      </w:r>
      <w:r>
        <w:t xml:space="preserve">systems don’t have this data either. As such, providing an estimate based on services provided </w:t>
      </w:r>
      <w:r>
        <w:t>2-years</w:t>
      </w:r>
      <w:r>
        <w:t xml:space="preserve"> earlier about the percentage of the budget and time spent per service is speculative and likely to result in a high level of measurement </w:t>
      </w:r>
      <w:r>
        <w:rPr>
          <w:spacing w:val="-2"/>
        </w:rPr>
        <w:t>error.</w:t>
      </w:r>
    </w:p>
    <w:p w:rsidR="0074227B" w:rsidRPr="0074227B" w:rsidP="0074227B" w14:paraId="314201E4" w14:textId="7915DF0A">
      <w:pPr>
        <w:pStyle w:val="BodyText"/>
        <w:spacing w:before="240"/>
        <w:ind w:left="259" w:right="218"/>
        <w:rPr>
          <w:b/>
          <w:bCs/>
        </w:rPr>
      </w:pPr>
      <w:r w:rsidRPr="5C36B8DE">
        <w:rPr>
          <w:b/>
          <w:bCs/>
          <w:highlight w:val="yellow"/>
        </w:rPr>
        <w:t>RESPONSE:</w:t>
      </w:r>
      <w:r w:rsidRPr="5C36B8DE" w:rsidR="008578CF">
        <w:rPr>
          <w:b/>
          <w:bCs/>
        </w:rPr>
        <w:t xml:space="preserve"> </w:t>
      </w:r>
      <w:r w:rsidR="00630DB0">
        <w:rPr>
          <w:b/>
          <w:bCs/>
        </w:rPr>
        <w:t xml:space="preserve">The </w:t>
      </w:r>
      <w:r w:rsidR="00C82C4A">
        <w:rPr>
          <w:b/>
          <w:bCs/>
        </w:rPr>
        <w:t>D</w:t>
      </w:r>
      <w:r w:rsidR="00630DB0">
        <w:rPr>
          <w:b/>
          <w:bCs/>
        </w:rPr>
        <w:t xml:space="preserve">epartment </w:t>
      </w:r>
      <w:r w:rsidRPr="5C36B8DE" w:rsidR="008578CF">
        <w:rPr>
          <w:b/>
          <w:bCs/>
        </w:rPr>
        <w:t>recognize</w:t>
      </w:r>
      <w:r w:rsidR="00630DB0">
        <w:rPr>
          <w:b/>
          <w:bCs/>
        </w:rPr>
        <w:t>s</w:t>
      </w:r>
      <w:r w:rsidRPr="5C36B8DE" w:rsidR="008578CF">
        <w:rPr>
          <w:b/>
          <w:bCs/>
        </w:rPr>
        <w:t xml:space="preserve"> that some Project Directors may need to consult with </w:t>
      </w:r>
      <w:r w:rsidR="00C82C4A">
        <w:rPr>
          <w:b/>
          <w:bCs/>
        </w:rPr>
        <w:t xml:space="preserve">other </w:t>
      </w:r>
      <w:r w:rsidRPr="5C36B8DE" w:rsidR="008578CF">
        <w:rPr>
          <w:b/>
          <w:bCs/>
        </w:rPr>
        <w:t xml:space="preserve">program staff </w:t>
      </w:r>
      <w:r w:rsidR="00C82C4A">
        <w:rPr>
          <w:b/>
          <w:bCs/>
        </w:rPr>
        <w:t>and may need to reference</w:t>
      </w:r>
      <w:r w:rsidRPr="5C36B8DE" w:rsidR="008578CF">
        <w:rPr>
          <w:b/>
          <w:bCs/>
        </w:rPr>
        <w:t xml:space="preserve"> administrative records to complete portions of the survey. To support accurate reporting, the survey instructions and respondent materials </w:t>
      </w:r>
      <w:r w:rsidR="009E3604">
        <w:rPr>
          <w:b/>
          <w:bCs/>
        </w:rPr>
        <w:t>have been updated to</w:t>
      </w:r>
      <w:r w:rsidRPr="5C36B8DE" w:rsidR="009E3604">
        <w:rPr>
          <w:b/>
          <w:bCs/>
        </w:rPr>
        <w:t xml:space="preserve"> </w:t>
      </w:r>
      <w:r w:rsidRPr="5C36B8DE" w:rsidR="008578CF">
        <w:rPr>
          <w:b/>
          <w:bCs/>
        </w:rPr>
        <w:t>clarify that consultation with relevant staff is encouraged</w:t>
      </w:r>
      <w:r w:rsidR="00964735">
        <w:rPr>
          <w:b/>
          <w:bCs/>
        </w:rPr>
        <w:t>,</w:t>
      </w:r>
      <w:r w:rsidRPr="5C36B8DE" w:rsidR="008578CF">
        <w:rPr>
          <w:b/>
          <w:bCs/>
        </w:rPr>
        <w:t xml:space="preserve"> where appropriate.</w:t>
      </w:r>
      <w:r w:rsidRPr="5C36B8DE" w:rsidR="29E1FD06">
        <w:rPr>
          <w:b/>
          <w:bCs/>
        </w:rPr>
        <w:t xml:space="preserve"> In addition, </w:t>
      </w:r>
      <w:r w:rsidR="009A023C">
        <w:rPr>
          <w:b/>
          <w:bCs/>
        </w:rPr>
        <w:t xml:space="preserve">based on feedback during pre-testing, </w:t>
      </w:r>
      <w:r w:rsidRPr="5C36B8DE" w:rsidR="29E1FD06">
        <w:rPr>
          <w:b/>
          <w:bCs/>
        </w:rPr>
        <w:t>the survey</w:t>
      </w:r>
      <w:r w:rsidR="009A023C">
        <w:rPr>
          <w:b/>
          <w:bCs/>
        </w:rPr>
        <w:t xml:space="preserve"> has been updated so that it </w:t>
      </w:r>
      <w:r w:rsidRPr="5C36B8DE" w:rsidR="29E1FD06">
        <w:rPr>
          <w:b/>
          <w:bCs/>
        </w:rPr>
        <w:t>does not ask the respondent to estimate cost</w:t>
      </w:r>
      <w:r w:rsidR="00A43CE0">
        <w:rPr>
          <w:b/>
          <w:bCs/>
        </w:rPr>
        <w:t>s</w:t>
      </w:r>
      <w:r w:rsidRPr="5C36B8DE" w:rsidR="29E1FD06">
        <w:rPr>
          <w:b/>
          <w:bCs/>
        </w:rPr>
        <w:t xml:space="preserve"> per service</w:t>
      </w:r>
      <w:r w:rsidR="00A43CE0">
        <w:rPr>
          <w:b/>
          <w:bCs/>
        </w:rPr>
        <w:t xml:space="preserve"> directly</w:t>
      </w:r>
      <w:r w:rsidR="00964735">
        <w:rPr>
          <w:b/>
          <w:bCs/>
        </w:rPr>
        <w:t>,</w:t>
      </w:r>
      <w:r w:rsidRPr="5C36B8DE" w:rsidR="29E1FD06">
        <w:rPr>
          <w:b/>
          <w:bCs/>
        </w:rPr>
        <w:t xml:space="preserve"> as we </w:t>
      </w:r>
      <w:r w:rsidRPr="4DF32DBE" w:rsidR="29E1FD06">
        <w:rPr>
          <w:b/>
          <w:bCs/>
        </w:rPr>
        <w:t>understand</w:t>
      </w:r>
      <w:r w:rsidRPr="4DF32DBE" w:rsidR="55F37D56">
        <w:rPr>
          <w:b/>
          <w:bCs/>
        </w:rPr>
        <w:t xml:space="preserve"> </w:t>
      </w:r>
      <w:r w:rsidR="00F62450">
        <w:rPr>
          <w:b/>
          <w:bCs/>
        </w:rPr>
        <w:t>TRIO budgets are not structured this way</w:t>
      </w:r>
      <w:r w:rsidRPr="5C36B8DE" w:rsidR="29E1FD06">
        <w:rPr>
          <w:b/>
          <w:bCs/>
        </w:rPr>
        <w:t>.</w:t>
      </w:r>
      <w:r w:rsidRPr="5C36B8DE" w:rsidR="008578CF">
        <w:rPr>
          <w:b/>
          <w:bCs/>
        </w:rPr>
        <w:t xml:space="preserve"> </w:t>
      </w:r>
      <w:r w:rsidR="00F62450">
        <w:rPr>
          <w:b/>
          <w:bCs/>
        </w:rPr>
        <w:t xml:space="preserve">TRIO grantees’ budgets typically have </w:t>
      </w:r>
      <w:r w:rsidR="00554FA0">
        <w:rPr>
          <w:b/>
          <w:bCs/>
        </w:rPr>
        <w:t>the following categories</w:t>
      </w:r>
      <w:r w:rsidR="00362ECE">
        <w:rPr>
          <w:b/>
          <w:bCs/>
        </w:rPr>
        <w:t>:</w:t>
      </w:r>
      <w:r w:rsidR="00554FA0">
        <w:rPr>
          <w:b/>
          <w:bCs/>
        </w:rPr>
        <w:t xml:space="preserve"> </w:t>
      </w:r>
      <w:r w:rsidR="00357CE1">
        <w:rPr>
          <w:b/>
          <w:bCs/>
        </w:rPr>
        <w:t>personnel</w:t>
      </w:r>
      <w:r w:rsidR="00554FA0">
        <w:rPr>
          <w:b/>
          <w:bCs/>
        </w:rPr>
        <w:t>,</w:t>
      </w:r>
      <w:r w:rsidR="00357CE1">
        <w:rPr>
          <w:b/>
          <w:bCs/>
        </w:rPr>
        <w:t xml:space="preserve"> </w:t>
      </w:r>
      <w:r w:rsidR="007E6010">
        <w:rPr>
          <w:b/>
          <w:bCs/>
        </w:rPr>
        <w:t xml:space="preserve">fringe benefits, travel, </w:t>
      </w:r>
      <w:r w:rsidR="008F675F">
        <w:rPr>
          <w:b/>
          <w:bCs/>
        </w:rPr>
        <w:t xml:space="preserve">equipment, </w:t>
      </w:r>
      <w:r w:rsidR="00DA470B">
        <w:rPr>
          <w:b/>
          <w:bCs/>
        </w:rPr>
        <w:t>contractual, construction, other direct costs, indirect costs</w:t>
      </w:r>
      <w:r w:rsidR="00055FB7">
        <w:rPr>
          <w:b/>
          <w:bCs/>
        </w:rPr>
        <w:t>, and training stipends</w:t>
      </w:r>
      <w:r w:rsidR="00DA470B">
        <w:rPr>
          <w:b/>
          <w:bCs/>
        </w:rPr>
        <w:t>.</w:t>
      </w:r>
      <w:r w:rsidR="005D3ACB">
        <w:rPr>
          <w:b/>
          <w:bCs/>
        </w:rPr>
        <w:t xml:space="preserve"> For most grantees, </w:t>
      </w:r>
      <w:r w:rsidR="005B182D">
        <w:rPr>
          <w:b/>
          <w:bCs/>
        </w:rPr>
        <w:t xml:space="preserve">the largest </w:t>
      </w:r>
      <w:r w:rsidR="005D3ACB">
        <w:rPr>
          <w:b/>
          <w:bCs/>
        </w:rPr>
        <w:t>costs are typically costs associated with staff in the personnel and fringe benefits category.</w:t>
      </w:r>
      <w:r w:rsidR="00554FA0">
        <w:rPr>
          <w:b/>
          <w:bCs/>
        </w:rPr>
        <w:t xml:space="preserve"> </w:t>
      </w:r>
      <w:r w:rsidRPr="5C36B8DE" w:rsidR="6E4E7DCF">
        <w:rPr>
          <w:b/>
          <w:bCs/>
        </w:rPr>
        <w:t xml:space="preserve">This is why section </w:t>
      </w:r>
      <w:r w:rsidR="00F62450">
        <w:rPr>
          <w:b/>
          <w:bCs/>
        </w:rPr>
        <w:t>B</w:t>
      </w:r>
      <w:r w:rsidRPr="5C36B8DE" w:rsidR="6E4E7DCF">
        <w:rPr>
          <w:b/>
          <w:bCs/>
        </w:rPr>
        <w:t xml:space="preserve"> </w:t>
      </w:r>
      <w:r w:rsidR="002B0A6B">
        <w:rPr>
          <w:b/>
          <w:bCs/>
        </w:rPr>
        <w:t xml:space="preserve">now </w:t>
      </w:r>
      <w:r w:rsidRPr="5C36B8DE" w:rsidR="6E4E7DCF">
        <w:rPr>
          <w:b/>
          <w:bCs/>
        </w:rPr>
        <w:t xml:space="preserve">asks respondents to </w:t>
      </w:r>
      <w:r w:rsidRPr="55580DFE" w:rsidR="6E4E7DCF">
        <w:rPr>
          <w:b/>
          <w:bCs/>
        </w:rPr>
        <w:t>describe</w:t>
      </w:r>
      <w:r w:rsidRPr="5C36B8DE" w:rsidR="6E4E7DCF">
        <w:rPr>
          <w:b/>
          <w:bCs/>
        </w:rPr>
        <w:t xml:space="preserve"> their </w:t>
      </w:r>
      <w:r w:rsidRPr="5C36B8DE" w:rsidR="6E4E7DCF">
        <w:rPr>
          <w:b/>
          <w:bCs/>
        </w:rPr>
        <w:t>expenditures</w:t>
      </w:r>
      <w:r w:rsidRPr="5C36B8DE" w:rsidR="6E4E7DCF">
        <w:rPr>
          <w:b/>
          <w:bCs/>
        </w:rPr>
        <w:t xml:space="preserve"> </w:t>
      </w:r>
      <w:r w:rsidR="00F62450">
        <w:rPr>
          <w:b/>
          <w:bCs/>
        </w:rPr>
        <w:t>for each</w:t>
      </w:r>
      <w:r w:rsidRPr="5C36B8DE" w:rsidR="6E4E7DCF">
        <w:rPr>
          <w:b/>
          <w:bCs/>
        </w:rPr>
        <w:t xml:space="preserve"> </w:t>
      </w:r>
      <w:r w:rsidRPr="3E8BC308" w:rsidR="6E4E7DCF">
        <w:rPr>
          <w:b/>
          <w:bCs/>
        </w:rPr>
        <w:t>staff</w:t>
      </w:r>
      <w:r w:rsidR="00F62450">
        <w:rPr>
          <w:b/>
          <w:bCs/>
        </w:rPr>
        <w:t xml:space="preserve"> member</w:t>
      </w:r>
      <w:r w:rsidRPr="3E8BC308" w:rsidR="66352B5F">
        <w:rPr>
          <w:b/>
          <w:bCs/>
        </w:rPr>
        <w:t xml:space="preserve"> </w:t>
      </w:r>
      <w:r w:rsidRPr="0AFD6A19" w:rsidR="66352B5F">
        <w:rPr>
          <w:b/>
          <w:bCs/>
        </w:rPr>
        <w:t xml:space="preserve">and then </w:t>
      </w:r>
      <w:r w:rsidRPr="1DC3BA2E" w:rsidR="66352B5F">
        <w:rPr>
          <w:b/>
          <w:bCs/>
        </w:rPr>
        <w:t xml:space="preserve">estimate how </w:t>
      </w:r>
      <w:r w:rsidRPr="4EF0216B" w:rsidR="66352B5F">
        <w:rPr>
          <w:b/>
          <w:bCs/>
        </w:rPr>
        <w:t xml:space="preserve">staff spend their </w:t>
      </w:r>
      <w:r w:rsidRPr="68092F14" w:rsidR="66352B5F">
        <w:rPr>
          <w:b/>
          <w:bCs/>
        </w:rPr>
        <w:t>time</w:t>
      </w:r>
      <w:r w:rsidRPr="725B166B" w:rsidR="66352B5F">
        <w:rPr>
          <w:b/>
          <w:bCs/>
        </w:rPr>
        <w:t xml:space="preserve"> across </w:t>
      </w:r>
      <w:r w:rsidRPr="305D70E9" w:rsidR="66352B5F">
        <w:rPr>
          <w:b/>
          <w:bCs/>
        </w:rPr>
        <w:t>activities</w:t>
      </w:r>
      <w:r w:rsidR="005B182D">
        <w:rPr>
          <w:b/>
          <w:bCs/>
        </w:rPr>
        <w:t>. We also ask</w:t>
      </w:r>
      <w:r w:rsidR="00D01FF5">
        <w:rPr>
          <w:b/>
          <w:bCs/>
        </w:rPr>
        <w:t xml:space="preserve"> respondents to estimate</w:t>
      </w:r>
      <w:r w:rsidR="005B182D">
        <w:rPr>
          <w:b/>
          <w:bCs/>
        </w:rPr>
        <w:t xml:space="preserve"> how much </w:t>
      </w:r>
      <w:r w:rsidR="002B0A6B">
        <w:rPr>
          <w:b/>
          <w:bCs/>
        </w:rPr>
        <w:t>they have</w:t>
      </w:r>
      <w:r w:rsidR="005B182D">
        <w:rPr>
          <w:b/>
          <w:bCs/>
        </w:rPr>
        <w:t xml:space="preserve"> spent</w:t>
      </w:r>
      <w:r w:rsidR="00D01FF5">
        <w:rPr>
          <w:b/>
          <w:bCs/>
        </w:rPr>
        <w:t xml:space="preserve"> from other </w:t>
      </w:r>
      <w:r w:rsidR="002B0A6B">
        <w:rPr>
          <w:b/>
          <w:bCs/>
        </w:rPr>
        <w:t xml:space="preserve">budget </w:t>
      </w:r>
      <w:r w:rsidR="00D01FF5">
        <w:rPr>
          <w:b/>
          <w:bCs/>
        </w:rPr>
        <w:t>categories</w:t>
      </w:r>
      <w:r w:rsidR="006E651B">
        <w:rPr>
          <w:b/>
          <w:bCs/>
        </w:rPr>
        <w:t xml:space="preserve"> (not related to staffing)</w:t>
      </w:r>
      <w:r w:rsidR="00D01FF5">
        <w:rPr>
          <w:b/>
          <w:bCs/>
        </w:rPr>
        <w:t xml:space="preserve"> on each service. Breaking down costs in this way is intended to </w:t>
      </w:r>
      <w:r w:rsidR="006E651B">
        <w:rPr>
          <w:b/>
          <w:bCs/>
        </w:rPr>
        <w:t xml:space="preserve">make it easier for </w:t>
      </w:r>
      <w:r w:rsidR="00D01FF5">
        <w:rPr>
          <w:b/>
          <w:bCs/>
        </w:rPr>
        <w:t>respondents</w:t>
      </w:r>
      <w:r w:rsidR="006E651B">
        <w:rPr>
          <w:b/>
          <w:bCs/>
        </w:rPr>
        <w:t xml:space="preserve"> to provide the information needed to estimate how much grantees spend on different </w:t>
      </w:r>
      <w:r w:rsidR="00F31E67">
        <w:rPr>
          <w:b/>
          <w:bCs/>
        </w:rPr>
        <w:t>services.</w:t>
      </w:r>
    </w:p>
    <w:p w:rsidR="0074227B" w14:paraId="471950EA" w14:textId="77777777">
      <w:pPr>
        <w:pStyle w:val="BodyText"/>
      </w:pPr>
    </w:p>
    <w:p w:rsidR="00E3504B" w14:paraId="6EC82BF3" w14:textId="77777777">
      <w:pPr>
        <w:pStyle w:val="BodyText"/>
        <w:ind w:left="259" w:right="473"/>
      </w:pPr>
      <w:r>
        <w:t>These two issues are likely to cause unacceptable measurement errors</w:t>
      </w:r>
      <w:r>
        <w:rPr>
          <w:spacing w:val="-1"/>
        </w:rPr>
        <w:t xml:space="preserve"> </w:t>
      </w:r>
      <w:r>
        <w:t>yielding inaccurate estimates, even if it comes from</w:t>
      </w:r>
      <w:r>
        <w:rPr>
          <w:spacing w:val="-2"/>
        </w:rPr>
        <w:t xml:space="preserve"> </w:t>
      </w:r>
      <w:r>
        <w:t>a</w:t>
      </w:r>
      <w:r>
        <w:rPr>
          <w:spacing w:val="-3"/>
        </w:rPr>
        <w:t xml:space="preserve"> </w:t>
      </w:r>
      <w:r>
        <w:t>Census</w:t>
      </w:r>
      <w:r>
        <w:rPr>
          <w:spacing w:val="-1"/>
        </w:rPr>
        <w:t xml:space="preserve"> </w:t>
      </w:r>
      <w:r>
        <w:t>with</w:t>
      </w:r>
      <w:r>
        <w:rPr>
          <w:spacing w:val="-2"/>
        </w:rPr>
        <w:t xml:space="preserve"> </w:t>
      </w:r>
      <w:r>
        <w:t>no</w:t>
      </w:r>
      <w:r>
        <w:rPr>
          <w:spacing w:val="-5"/>
        </w:rPr>
        <w:t xml:space="preserve"> </w:t>
      </w:r>
      <w:r>
        <w:t>sampling</w:t>
      </w:r>
      <w:r>
        <w:rPr>
          <w:spacing w:val="-3"/>
        </w:rPr>
        <w:t xml:space="preserve"> </w:t>
      </w:r>
      <w:r>
        <w:t>error.</w:t>
      </w:r>
      <w:r>
        <w:rPr>
          <w:spacing w:val="-3"/>
        </w:rPr>
        <w:t xml:space="preserve"> </w:t>
      </w:r>
      <w:r>
        <w:t>Measurement</w:t>
      </w:r>
      <w:r>
        <w:rPr>
          <w:spacing w:val="-2"/>
        </w:rPr>
        <w:t xml:space="preserve"> </w:t>
      </w:r>
      <w:r>
        <w:t>error</w:t>
      </w:r>
      <w:r>
        <w:rPr>
          <w:spacing w:val="-2"/>
        </w:rPr>
        <w:t xml:space="preserve"> </w:t>
      </w:r>
      <w:r>
        <w:t>will</w:t>
      </w:r>
      <w:r>
        <w:rPr>
          <w:spacing w:val="-2"/>
        </w:rPr>
        <w:t xml:space="preserve"> </w:t>
      </w:r>
      <w:r>
        <w:t>be</w:t>
      </w:r>
      <w:r>
        <w:rPr>
          <w:spacing w:val="-3"/>
        </w:rPr>
        <w:t xml:space="preserve"> </w:t>
      </w:r>
      <w:r>
        <w:t>amplified</w:t>
      </w:r>
      <w:r>
        <w:rPr>
          <w:spacing w:val="-2"/>
        </w:rPr>
        <w:t xml:space="preserve"> </w:t>
      </w:r>
      <w:r>
        <w:t>when</w:t>
      </w:r>
      <w:r>
        <w:rPr>
          <w:spacing w:val="-2"/>
        </w:rPr>
        <w:t xml:space="preserve"> </w:t>
      </w:r>
      <w:r>
        <w:t>using</w:t>
      </w:r>
      <w:r>
        <w:rPr>
          <w:spacing w:val="-3"/>
        </w:rPr>
        <w:t xml:space="preserve"> </w:t>
      </w:r>
      <w:r>
        <w:t>multiple</w:t>
      </w:r>
      <w:r>
        <w:rPr>
          <w:spacing w:val="-3"/>
        </w:rPr>
        <w:t xml:space="preserve"> </w:t>
      </w:r>
      <w:r>
        <w:t>estimates</w:t>
      </w:r>
      <w:r>
        <w:rPr>
          <w:spacing w:val="-4"/>
        </w:rPr>
        <w:t xml:space="preserve"> </w:t>
      </w:r>
      <w:r>
        <w:t>from</w:t>
      </w:r>
      <w:r>
        <w:rPr>
          <w:spacing w:val="-2"/>
        </w:rPr>
        <w:t xml:space="preserve"> </w:t>
      </w:r>
      <w:r>
        <w:t>the survey to complete the cost-per-service and cost-per-participant metrics. Some measures may require two to three separate calculations to get to the final number.</w:t>
      </w:r>
    </w:p>
    <w:p w:rsidR="00FF3AAF" w:rsidRPr="0037085A" w14:paraId="1748283F" w14:textId="77777777">
      <w:pPr>
        <w:pStyle w:val="BodyText"/>
        <w:ind w:left="259" w:right="473"/>
      </w:pPr>
    </w:p>
    <w:p w:rsidR="00FF3AAF" w:rsidRPr="0037085A" w14:paraId="688E02F2" w14:textId="1F851BD3">
      <w:pPr>
        <w:pStyle w:val="BodyText"/>
        <w:ind w:left="259" w:right="473"/>
        <w:rPr>
          <w:b/>
          <w:bCs/>
        </w:rPr>
      </w:pPr>
      <w:r w:rsidRPr="0037085A">
        <w:rPr>
          <w:b/>
          <w:bCs/>
          <w:highlight w:val="yellow"/>
        </w:rPr>
        <w:t>RESPONSE</w:t>
      </w:r>
      <w:r w:rsidRPr="0037085A">
        <w:rPr>
          <w:b/>
          <w:bCs/>
        </w:rPr>
        <w:t xml:space="preserve">: The </w:t>
      </w:r>
      <w:r w:rsidRPr="0037085A" w:rsidR="002B0A6B">
        <w:rPr>
          <w:b/>
          <w:bCs/>
        </w:rPr>
        <w:t>D</w:t>
      </w:r>
      <w:r w:rsidRPr="0037085A">
        <w:rPr>
          <w:b/>
          <w:bCs/>
        </w:rPr>
        <w:t>epartment acknowledges that using a survey to generate estimates to answer the research questions will result in some measurement error</w:t>
      </w:r>
      <w:r w:rsidRPr="0037085A" w:rsidR="009213DD">
        <w:rPr>
          <w:b/>
          <w:bCs/>
        </w:rPr>
        <w:t xml:space="preserve">. </w:t>
      </w:r>
      <w:r w:rsidRPr="0037085A">
        <w:rPr>
          <w:b/>
          <w:bCs/>
        </w:rPr>
        <w:t xml:space="preserve">However, we do not have any reason to assume that measurement </w:t>
      </w:r>
      <w:r w:rsidRPr="0037085A">
        <w:rPr>
          <w:b/>
          <w:bCs/>
        </w:rPr>
        <w:t>error</w:t>
      </w:r>
      <w:r w:rsidRPr="0037085A">
        <w:rPr>
          <w:b/>
          <w:bCs/>
        </w:rPr>
        <w:t xml:space="preserve"> will be systematic in this survey. </w:t>
      </w:r>
      <w:r w:rsidRPr="00362ECE" w:rsidR="00903128">
        <w:rPr>
          <w:rFonts w:cs="Times New Roman"/>
          <w:b/>
          <w:bCs/>
        </w:rPr>
        <w:t xml:space="preserve">Since random measurement error does not </w:t>
      </w:r>
      <w:r w:rsidRPr="00362ECE" w:rsidR="00903128">
        <w:rPr>
          <w:rFonts w:cs="Times New Roman"/>
          <w:b/>
          <w:bCs/>
          <w:i/>
        </w:rPr>
        <w:t>bias</w:t>
      </w:r>
      <w:r w:rsidRPr="00362ECE" w:rsidR="00903128">
        <w:rPr>
          <w:rFonts w:cs="Times New Roman"/>
          <w:b/>
          <w:bCs/>
        </w:rPr>
        <w:t xml:space="preserve"> the average estimate, we do not believe the results of the descriptive study will be “inaccurate.” </w:t>
      </w:r>
      <w:r w:rsidRPr="00362ECE" w:rsidR="00C801A8">
        <w:rPr>
          <w:rFonts w:cs="Times New Roman"/>
          <w:b/>
          <w:bCs/>
        </w:rPr>
        <w:t>The results will reflect an unbiased estimate of the average cost</w:t>
      </w:r>
      <w:r w:rsidRPr="00362ECE" w:rsidR="0067413D">
        <w:rPr>
          <w:rFonts w:cs="Times New Roman"/>
          <w:b/>
          <w:bCs/>
        </w:rPr>
        <w:t>s</w:t>
      </w:r>
      <w:r w:rsidRPr="00362ECE" w:rsidR="00C801A8">
        <w:rPr>
          <w:rFonts w:cs="Times New Roman"/>
          <w:b/>
          <w:bCs/>
        </w:rPr>
        <w:t xml:space="preserve"> of services </w:t>
      </w:r>
      <w:r w:rsidRPr="00362ECE" w:rsidR="003B090A">
        <w:rPr>
          <w:rFonts w:cs="Times New Roman"/>
          <w:b/>
          <w:bCs/>
        </w:rPr>
        <w:t>for</w:t>
      </w:r>
      <w:r w:rsidRPr="00362ECE" w:rsidR="00C801A8">
        <w:rPr>
          <w:rFonts w:cs="Times New Roman"/>
          <w:b/>
          <w:bCs/>
        </w:rPr>
        <w:t xml:space="preserve"> programs</w:t>
      </w:r>
      <w:r w:rsidR="00362ECE">
        <w:rPr>
          <w:rFonts w:cs="Times New Roman"/>
          <w:b/>
          <w:bCs/>
        </w:rPr>
        <w:t>.</w:t>
      </w:r>
      <w:r w:rsidRPr="0037085A" w:rsidR="00773416">
        <w:rPr>
          <w:b/>
          <w:bCs/>
        </w:rPr>
        <w:t xml:space="preserve"> </w:t>
      </w:r>
      <w:r w:rsidRPr="0037085A">
        <w:rPr>
          <w:b/>
          <w:bCs/>
        </w:rPr>
        <w:t xml:space="preserve">Random measurement </w:t>
      </w:r>
      <w:r w:rsidRPr="0037085A">
        <w:rPr>
          <w:b/>
          <w:bCs/>
        </w:rPr>
        <w:t>error</w:t>
      </w:r>
      <w:r w:rsidRPr="0037085A">
        <w:rPr>
          <w:b/>
          <w:bCs/>
        </w:rPr>
        <w:t xml:space="preserve"> will cause larger variance around the average estimate</w:t>
      </w:r>
      <w:r w:rsidRPr="0037085A" w:rsidR="009213DD">
        <w:rPr>
          <w:b/>
          <w:bCs/>
        </w:rPr>
        <w:t>, which</w:t>
      </w:r>
      <w:r w:rsidRPr="0037085A">
        <w:rPr>
          <w:b/>
          <w:bCs/>
        </w:rPr>
        <w:t xml:space="preserve"> could lead to weaker correlations between services and inputs, such as student population served, or outcomes, such as enrollment in college. However, those types of analyses are not included in the research questions and are not part of the analytical approach to the descriptive study.</w:t>
      </w:r>
    </w:p>
    <w:p w:rsidR="00E3504B" w:rsidRPr="0037085A" w14:paraId="6EC82BF4" w14:textId="77777777">
      <w:pPr>
        <w:pStyle w:val="BodyText"/>
        <w:spacing w:before="1"/>
      </w:pPr>
    </w:p>
    <w:p w:rsidR="00E3504B" w14:paraId="6EC82BF5" w14:textId="77777777">
      <w:pPr>
        <w:pStyle w:val="BodyText"/>
        <w:spacing w:before="1"/>
        <w:ind w:left="258" w:right="274"/>
      </w:pPr>
      <w:r>
        <w:t>Given these severe challenges to collecting accurate, reliable data, we encourage the Department to revise the study’s design. For high-cost, large-scale federal surveys, it has previously been standard practice to use methods that improve reliability and reduce measurement error in the survey instrument. Many of the issues and concerns listed above are</w:t>
      </w:r>
      <w:r>
        <w:rPr>
          <w:spacing w:val="40"/>
        </w:rPr>
        <w:t xml:space="preserve"> </w:t>
      </w:r>
      <w:r>
        <w:t>likely due to the instrument not undergoing these procedures. We recommend revising the study design to assess the instrument's</w:t>
      </w:r>
      <w:r>
        <w:rPr>
          <w:spacing w:val="-2"/>
        </w:rPr>
        <w:t xml:space="preserve"> </w:t>
      </w:r>
      <w:r>
        <w:t>reliability,</w:t>
      </w:r>
      <w:r>
        <w:rPr>
          <w:spacing w:val="-4"/>
        </w:rPr>
        <w:t xml:space="preserve"> </w:t>
      </w:r>
      <w:r>
        <w:t>validity,</w:t>
      </w:r>
      <w:r>
        <w:rPr>
          <w:spacing w:val="-4"/>
        </w:rPr>
        <w:t xml:space="preserve"> </w:t>
      </w:r>
      <w:r>
        <w:t>and</w:t>
      </w:r>
      <w:r>
        <w:rPr>
          <w:spacing w:val="-3"/>
        </w:rPr>
        <w:t xml:space="preserve"> </w:t>
      </w:r>
      <w:r>
        <w:t>feasibility.</w:t>
      </w:r>
      <w:r>
        <w:rPr>
          <w:spacing w:val="-3"/>
        </w:rPr>
        <w:t xml:space="preserve"> </w:t>
      </w:r>
      <w:r>
        <w:t>We</w:t>
      </w:r>
      <w:r>
        <w:rPr>
          <w:spacing w:val="-4"/>
        </w:rPr>
        <w:t xml:space="preserve"> </w:t>
      </w:r>
      <w:r>
        <w:t>recommend</w:t>
      </w:r>
      <w:r>
        <w:rPr>
          <w:spacing w:val="-3"/>
        </w:rPr>
        <w:t xml:space="preserve"> </w:t>
      </w:r>
      <w:r>
        <w:t>that</w:t>
      </w:r>
      <w:r>
        <w:rPr>
          <w:spacing w:val="-3"/>
        </w:rPr>
        <w:t xml:space="preserve"> </w:t>
      </w:r>
      <w:r>
        <w:t>you</w:t>
      </w:r>
      <w:r>
        <w:rPr>
          <w:spacing w:val="-3"/>
        </w:rPr>
        <w:t xml:space="preserve"> </w:t>
      </w:r>
      <w:r>
        <w:t>conduct</w:t>
      </w:r>
      <w:r>
        <w:rPr>
          <w:spacing w:val="-5"/>
        </w:rPr>
        <w:t xml:space="preserve"> </w:t>
      </w:r>
      <w:r>
        <w:t>focus</w:t>
      </w:r>
      <w:r>
        <w:rPr>
          <w:spacing w:val="-2"/>
        </w:rPr>
        <w:t xml:space="preserve"> </w:t>
      </w:r>
      <w:r>
        <w:t>groups,</w:t>
      </w:r>
      <w:r>
        <w:rPr>
          <w:spacing w:val="-5"/>
        </w:rPr>
        <w:t xml:space="preserve"> </w:t>
      </w:r>
      <w:r>
        <w:t>structured</w:t>
      </w:r>
      <w:r>
        <w:rPr>
          <w:spacing w:val="-3"/>
        </w:rPr>
        <w:t xml:space="preserve"> </w:t>
      </w:r>
      <w:r>
        <w:t>interviews,</w:t>
      </w:r>
      <w:r>
        <w:rPr>
          <w:spacing w:val="-4"/>
        </w:rPr>
        <w:t xml:space="preserve"> </w:t>
      </w:r>
      <w:r>
        <w:t>and cognitive interviews (beyond</w:t>
      </w:r>
      <w:r>
        <w:rPr>
          <w:spacing w:val="-1"/>
        </w:rPr>
        <w:t xml:space="preserve"> </w:t>
      </w:r>
      <w:r>
        <w:t>nine people). After conducting these tests and improving the instrument, we recommend a pilot test with a protocol that resurveys the instrument to a small percentage of respondents. This will allow you to validate the constructs you intend to measure and test their reliability (via the retest).</w:t>
      </w:r>
    </w:p>
    <w:p w:rsidR="00E3504B" w14:paraId="6EC82BF6" w14:textId="77777777">
      <w:pPr>
        <w:pStyle w:val="BodyText"/>
      </w:pPr>
    </w:p>
    <w:p w:rsidR="00E3504B" w14:paraId="6EC82BF7" w14:textId="77777777">
      <w:pPr>
        <w:pStyle w:val="BodyText"/>
        <w:ind w:left="258" w:right="473"/>
      </w:pPr>
      <w:r>
        <w:t>To assist with this process, COE has developed several attachments for your consideration. Attachment A provides high-level</w:t>
      </w:r>
      <w:r>
        <w:rPr>
          <w:spacing w:val="-2"/>
        </w:rPr>
        <w:t xml:space="preserve"> </w:t>
      </w:r>
      <w:r>
        <w:t>feedback</w:t>
      </w:r>
      <w:r>
        <w:rPr>
          <w:spacing w:val="-3"/>
        </w:rPr>
        <w:t xml:space="preserve"> </w:t>
      </w:r>
      <w:r>
        <w:t>about</w:t>
      </w:r>
      <w:r>
        <w:rPr>
          <w:spacing w:val="-4"/>
        </w:rPr>
        <w:t xml:space="preserve"> </w:t>
      </w:r>
      <w:r>
        <w:t>the</w:t>
      </w:r>
      <w:r>
        <w:rPr>
          <w:spacing w:val="-3"/>
        </w:rPr>
        <w:t xml:space="preserve"> </w:t>
      </w:r>
      <w:r>
        <w:t>challenges</w:t>
      </w:r>
      <w:r>
        <w:rPr>
          <w:spacing w:val="-1"/>
        </w:rPr>
        <w:t xml:space="preserve"> </w:t>
      </w:r>
      <w:r>
        <w:t>in</w:t>
      </w:r>
      <w:r>
        <w:rPr>
          <w:spacing w:val="-2"/>
        </w:rPr>
        <w:t xml:space="preserve"> </w:t>
      </w:r>
      <w:r>
        <w:t>implementing</w:t>
      </w:r>
      <w:r>
        <w:rPr>
          <w:spacing w:val="-3"/>
        </w:rPr>
        <w:t xml:space="preserve"> </w:t>
      </w:r>
      <w:r>
        <w:t>the</w:t>
      </w:r>
      <w:r>
        <w:rPr>
          <w:spacing w:val="-3"/>
        </w:rPr>
        <w:t xml:space="preserve"> </w:t>
      </w:r>
      <w:r>
        <w:t>instrument</w:t>
      </w:r>
      <w:r>
        <w:rPr>
          <w:spacing w:val="-2"/>
        </w:rPr>
        <w:t xml:space="preserve"> </w:t>
      </w:r>
      <w:r>
        <w:t>as</w:t>
      </w:r>
      <w:r>
        <w:rPr>
          <w:spacing w:val="-1"/>
        </w:rPr>
        <w:t xml:space="preserve"> </w:t>
      </w:r>
      <w:r>
        <w:t>is.</w:t>
      </w:r>
      <w:r>
        <w:rPr>
          <w:spacing w:val="-3"/>
        </w:rPr>
        <w:t xml:space="preserve"> </w:t>
      </w:r>
      <w:r>
        <w:t>A</w:t>
      </w:r>
      <w:r>
        <w:rPr>
          <w:spacing w:val="-3"/>
        </w:rPr>
        <w:t xml:space="preserve"> </w:t>
      </w:r>
      <w:r>
        <w:t>successful</w:t>
      </w:r>
      <w:r>
        <w:rPr>
          <w:spacing w:val="-5"/>
        </w:rPr>
        <w:t xml:space="preserve"> </w:t>
      </w:r>
      <w:r>
        <w:t>research</w:t>
      </w:r>
      <w:r>
        <w:rPr>
          <w:spacing w:val="-5"/>
        </w:rPr>
        <w:t xml:space="preserve"> </w:t>
      </w:r>
      <w:r>
        <w:t>study</w:t>
      </w:r>
      <w:r>
        <w:rPr>
          <w:spacing w:val="-3"/>
        </w:rPr>
        <w:t xml:space="preserve"> </w:t>
      </w:r>
      <w:r>
        <w:t>will</w:t>
      </w:r>
      <w:r>
        <w:rPr>
          <w:spacing w:val="-5"/>
        </w:rPr>
        <w:t xml:space="preserve"> </w:t>
      </w:r>
      <w:r>
        <w:t>need</w:t>
      </w:r>
      <w:r>
        <w:rPr>
          <w:spacing w:val="-2"/>
        </w:rPr>
        <w:t xml:space="preserve"> </w:t>
      </w:r>
      <w:r>
        <w:t xml:space="preserve">to address </w:t>
      </w:r>
      <w:r>
        <w:t>all of</w:t>
      </w:r>
      <w:r>
        <w:t xml:space="preserve"> these issues. Attachment B proposes thoughts for how questions in section A of the instrument may be</w:t>
      </w:r>
    </w:p>
    <w:p w:rsidR="00E3504B" w14:paraId="6EC82BF8" w14:textId="77777777">
      <w:pPr>
        <w:pStyle w:val="BodyText"/>
        <w:ind w:left="258" w:right="280"/>
      </w:pPr>
      <w:r>
        <w:t>asked</w:t>
      </w:r>
      <w:r>
        <w:rPr>
          <w:spacing w:val="-1"/>
        </w:rPr>
        <w:t xml:space="preserve"> </w:t>
      </w:r>
      <w:r>
        <w:t>to</w:t>
      </w:r>
      <w:r>
        <w:rPr>
          <w:spacing w:val="-4"/>
        </w:rPr>
        <w:t xml:space="preserve"> </w:t>
      </w:r>
      <w:r>
        <w:t>separate</w:t>
      </w:r>
      <w:r>
        <w:rPr>
          <w:spacing w:val="-2"/>
        </w:rPr>
        <w:t xml:space="preserve"> </w:t>
      </w:r>
      <w:r>
        <w:t>the</w:t>
      </w:r>
      <w:r>
        <w:rPr>
          <w:spacing w:val="-2"/>
        </w:rPr>
        <w:t xml:space="preserve"> </w:t>
      </w:r>
      <w:r>
        <w:t>two</w:t>
      </w:r>
      <w:r>
        <w:rPr>
          <w:spacing w:val="-1"/>
        </w:rPr>
        <w:t xml:space="preserve"> </w:t>
      </w:r>
      <w:r>
        <w:t>concepts being</w:t>
      </w:r>
      <w:r>
        <w:rPr>
          <w:spacing w:val="-4"/>
        </w:rPr>
        <w:t xml:space="preserve"> </w:t>
      </w:r>
      <w:r>
        <w:t>measured.</w:t>
      </w:r>
      <w:r>
        <w:rPr>
          <w:spacing w:val="-4"/>
        </w:rPr>
        <w:t xml:space="preserve"> </w:t>
      </w:r>
      <w:r>
        <w:t>If</w:t>
      </w:r>
      <w:r>
        <w:rPr>
          <w:spacing w:val="-1"/>
        </w:rPr>
        <w:t xml:space="preserve"> </w:t>
      </w:r>
      <w:r>
        <w:t>you</w:t>
      </w:r>
      <w:r>
        <w:rPr>
          <w:spacing w:val="-1"/>
        </w:rPr>
        <w:t xml:space="preserve"> </w:t>
      </w:r>
      <w:r>
        <w:t>must</w:t>
      </w:r>
      <w:r>
        <w:rPr>
          <w:spacing w:val="-3"/>
        </w:rPr>
        <w:t xml:space="preserve"> </w:t>
      </w:r>
      <w:r>
        <w:t>measure</w:t>
      </w:r>
      <w:r>
        <w:rPr>
          <w:spacing w:val="-2"/>
        </w:rPr>
        <w:t xml:space="preserve"> </w:t>
      </w:r>
      <w:r>
        <w:t>the</w:t>
      </w:r>
      <w:r>
        <w:rPr>
          <w:spacing w:val="-2"/>
        </w:rPr>
        <w:t xml:space="preserve"> </w:t>
      </w:r>
      <w:r>
        <w:t>types of</w:t>
      </w:r>
      <w:r>
        <w:rPr>
          <w:spacing w:val="-3"/>
        </w:rPr>
        <w:t xml:space="preserve"> </w:t>
      </w:r>
      <w:r>
        <w:t>services being</w:t>
      </w:r>
      <w:r>
        <w:rPr>
          <w:spacing w:val="-4"/>
        </w:rPr>
        <w:t xml:space="preserve"> </w:t>
      </w:r>
      <w:r>
        <w:t>offered,</w:t>
      </w:r>
      <w:r>
        <w:rPr>
          <w:spacing w:val="-2"/>
        </w:rPr>
        <w:t xml:space="preserve"> </w:t>
      </w:r>
      <w:r>
        <w:t>it</w:t>
      </w:r>
      <w:r>
        <w:rPr>
          <w:spacing w:val="-3"/>
        </w:rPr>
        <w:t xml:space="preserve"> </w:t>
      </w:r>
      <w:r>
        <w:t>should</w:t>
      </w:r>
      <w:r>
        <w:rPr>
          <w:spacing w:val="-1"/>
        </w:rPr>
        <w:t xml:space="preserve"> </w:t>
      </w:r>
      <w:r>
        <w:t>be done regardless of the content of the service (whether the workshops, one-on-one sessions, group sessions, or other activities cover financial aid, tutoring by subject, cultural exposure, etc.). While it will likely improve the instrument, Attachment B will still need to undergo design testing. Attachment C provides a list of open-ended questions that may</w:t>
      </w:r>
      <w:r>
        <w:rPr>
          <w:spacing w:val="40"/>
        </w:rPr>
        <w:t xml:space="preserve"> </w:t>
      </w:r>
      <w:r>
        <w:t>be used in a Qualitative Interview Protocol. A qualitative research design should precede a full-scale study, and we</w:t>
      </w:r>
      <w:r>
        <w:rPr>
          <w:spacing w:val="80"/>
        </w:rPr>
        <w:t xml:space="preserve"> </w:t>
      </w:r>
      <w:r>
        <w:t>would recommend that it be part of this first study round (a full-scale survey design incorporating what is learned in the first phase can be employed</w:t>
      </w:r>
      <w:r>
        <w:rPr>
          <w:spacing w:val="-1"/>
        </w:rPr>
        <w:t xml:space="preserve"> </w:t>
      </w:r>
      <w:r>
        <w:t>later). Finally, Attachment D</w:t>
      </w:r>
      <w:r>
        <w:rPr>
          <w:spacing w:val="-1"/>
        </w:rPr>
        <w:t xml:space="preserve"> </w:t>
      </w:r>
      <w:r>
        <w:t>provided</w:t>
      </w:r>
      <w:r>
        <w:rPr>
          <w:spacing w:val="-1"/>
        </w:rPr>
        <w:t xml:space="preserve"> </w:t>
      </w:r>
      <w:r>
        <w:t>recommendations on an alternative</w:t>
      </w:r>
      <w:r>
        <w:rPr>
          <w:spacing w:val="-1"/>
        </w:rPr>
        <w:t xml:space="preserve"> </w:t>
      </w:r>
      <w:r>
        <w:t>study design that does not rely on the Project Director to provide the data necessary to answer the questions in the study.</w:t>
      </w:r>
    </w:p>
    <w:p w:rsidR="00630DB0" w14:paraId="67C5961A" w14:textId="77777777">
      <w:pPr>
        <w:pStyle w:val="BodyText"/>
      </w:pPr>
    </w:p>
    <w:p w:rsidR="00630DB0" w:rsidRPr="00630DB0" w:rsidP="00630DB0" w14:paraId="3E7D7752" w14:textId="624A3BDA">
      <w:pPr>
        <w:ind w:left="270"/>
        <w:rPr>
          <w:b/>
          <w:bCs/>
        </w:rPr>
      </w:pPr>
      <w:r w:rsidRPr="00630DB0">
        <w:rPr>
          <w:b/>
          <w:bCs/>
          <w:highlight w:val="yellow"/>
        </w:rPr>
        <w:t>RESPONSE</w:t>
      </w:r>
      <w:r w:rsidRPr="00630DB0">
        <w:rPr>
          <w:b/>
          <w:bCs/>
        </w:rPr>
        <w:t xml:space="preserve">: The </w:t>
      </w:r>
      <w:r w:rsidR="00A22931">
        <w:rPr>
          <w:b/>
          <w:bCs/>
        </w:rPr>
        <w:t>D</w:t>
      </w:r>
      <w:r w:rsidRPr="00630DB0">
        <w:rPr>
          <w:b/>
          <w:bCs/>
        </w:rPr>
        <w:t xml:space="preserve">epartment appreciates the suggestions provided for alternative survey questions and open-ended questions for focus groups. We will consider how those could improve the process. However, the overall approach proposed would extend the timeline for gathering systematic information, increase burden on TRIO </w:t>
      </w:r>
      <w:r w:rsidRPr="00630DB0">
        <w:rPr>
          <w:b/>
          <w:bCs/>
        </w:rPr>
        <w:t xml:space="preserve">program staff, and still be subject to some measurement error.  </w:t>
      </w:r>
    </w:p>
    <w:p w:rsidR="00630DB0" w14:paraId="6EC82BF9" w14:textId="6E574872">
      <w:pPr>
        <w:pStyle w:val="BodyText"/>
        <w:sectPr>
          <w:pgSz w:w="12240" w:h="15840"/>
          <w:pgMar w:top="1360" w:right="720" w:bottom="280" w:left="720" w:header="720" w:footer="720" w:gutter="0"/>
          <w:cols w:space="720"/>
        </w:sectPr>
      </w:pPr>
    </w:p>
    <w:p w:rsidR="00E3504B" w14:paraId="6EC82BFA" w14:textId="77777777">
      <w:pPr>
        <w:pStyle w:val="BodyText"/>
        <w:spacing w:before="80"/>
        <w:ind w:left="258" w:right="275"/>
      </w:pPr>
      <w:r>
        <w:t>We</w:t>
      </w:r>
      <w:r>
        <w:rPr>
          <w:spacing w:val="-3"/>
        </w:rPr>
        <w:t xml:space="preserve"> </w:t>
      </w:r>
      <w:r>
        <w:t>appreciate</w:t>
      </w:r>
      <w:r>
        <w:rPr>
          <w:spacing w:val="-3"/>
        </w:rPr>
        <w:t xml:space="preserve"> </w:t>
      </w:r>
      <w:r>
        <w:t>the</w:t>
      </w:r>
      <w:r>
        <w:rPr>
          <w:spacing w:val="-3"/>
        </w:rPr>
        <w:t xml:space="preserve"> </w:t>
      </w:r>
      <w:r>
        <w:t>opportunity</w:t>
      </w:r>
      <w:r>
        <w:rPr>
          <w:spacing w:val="-3"/>
        </w:rPr>
        <w:t xml:space="preserve"> </w:t>
      </w:r>
      <w:r>
        <w:t>to</w:t>
      </w:r>
      <w:r>
        <w:rPr>
          <w:spacing w:val="-2"/>
        </w:rPr>
        <w:t xml:space="preserve"> </w:t>
      </w:r>
      <w:r>
        <w:t>provide</w:t>
      </w:r>
      <w:r>
        <w:rPr>
          <w:spacing w:val="-3"/>
        </w:rPr>
        <w:t xml:space="preserve"> </w:t>
      </w:r>
      <w:r>
        <w:t>this</w:t>
      </w:r>
      <w:r>
        <w:rPr>
          <w:spacing w:val="-1"/>
        </w:rPr>
        <w:t xml:space="preserve"> </w:t>
      </w:r>
      <w:r>
        <w:t>feedback</w:t>
      </w:r>
      <w:r>
        <w:rPr>
          <w:spacing w:val="-3"/>
        </w:rPr>
        <w:t xml:space="preserve"> </w:t>
      </w:r>
      <w:r>
        <w:t>and</w:t>
      </w:r>
      <w:r>
        <w:rPr>
          <w:spacing w:val="-2"/>
        </w:rPr>
        <w:t xml:space="preserve"> </w:t>
      </w:r>
      <w:r>
        <w:t>improve</w:t>
      </w:r>
      <w:r>
        <w:rPr>
          <w:spacing w:val="-3"/>
        </w:rPr>
        <w:t xml:space="preserve"> </w:t>
      </w:r>
      <w:r>
        <w:t>this</w:t>
      </w:r>
      <w:r>
        <w:rPr>
          <w:spacing w:val="-1"/>
        </w:rPr>
        <w:t xml:space="preserve"> </w:t>
      </w:r>
      <w:r>
        <w:t>very</w:t>
      </w:r>
      <w:r>
        <w:rPr>
          <w:spacing w:val="-3"/>
        </w:rPr>
        <w:t xml:space="preserve"> </w:t>
      </w:r>
      <w:r>
        <w:t>important</w:t>
      </w:r>
      <w:r>
        <w:rPr>
          <w:spacing w:val="-2"/>
        </w:rPr>
        <w:t xml:space="preserve"> </w:t>
      </w:r>
      <w:r>
        <w:t>study</w:t>
      </w:r>
      <w:r>
        <w:rPr>
          <w:spacing w:val="-5"/>
        </w:rPr>
        <w:t xml:space="preserve"> </w:t>
      </w:r>
      <w:r>
        <w:t>for</w:t>
      </w:r>
      <w:r>
        <w:rPr>
          <w:spacing w:val="-4"/>
        </w:rPr>
        <w:t xml:space="preserve"> </w:t>
      </w:r>
      <w:r>
        <w:t>the</w:t>
      </w:r>
      <w:r>
        <w:rPr>
          <w:spacing w:val="-5"/>
        </w:rPr>
        <w:t xml:space="preserve"> </w:t>
      </w:r>
      <w:r>
        <w:t>TRIO</w:t>
      </w:r>
      <w:r>
        <w:rPr>
          <w:spacing w:val="-2"/>
        </w:rPr>
        <w:t xml:space="preserve"> </w:t>
      </w:r>
      <w:r>
        <w:t>community and support your effort to gather evidence on the efficacy of TRIO programs. We want to ensure that any research</w:t>
      </w:r>
      <w:r>
        <w:rPr>
          <w:spacing w:val="40"/>
        </w:rPr>
        <w:t xml:space="preserve"> </w:t>
      </w:r>
      <w:r>
        <w:t>study or evaluation is as accurate as possible and that is designed to improve student outcomes. Please don’t hesitate to contact me should you have any questions about these recommendations.</w:t>
      </w:r>
    </w:p>
    <w:p w:rsidR="00E3504B" w14:paraId="6EC82BFB" w14:textId="77777777">
      <w:pPr>
        <w:pStyle w:val="BodyText"/>
        <w:spacing w:before="1"/>
      </w:pPr>
    </w:p>
    <w:p w:rsidR="00E3504B" w14:paraId="6EC82BFC" w14:textId="77777777">
      <w:pPr>
        <w:pStyle w:val="BodyText"/>
        <w:ind w:left="258"/>
      </w:pPr>
      <w:r>
        <w:rPr>
          <w:spacing w:val="-2"/>
        </w:rPr>
        <w:t>Sincerely,</w:t>
      </w:r>
    </w:p>
    <w:p w:rsidR="00E3504B" w14:paraId="6EC82BFD" w14:textId="77777777">
      <w:pPr>
        <w:pStyle w:val="BodyText"/>
        <w:spacing w:before="50"/>
        <w:rPr>
          <w:sz w:val="20"/>
        </w:rPr>
      </w:pPr>
      <w:r>
        <w:rPr>
          <w:noProof/>
          <w:sz w:val="20"/>
        </w:rPr>
        <w:drawing>
          <wp:anchor distT="0" distB="0" distL="0" distR="0" simplePos="0" relativeHeight="251663360" behindDoc="1" locked="0" layoutInCell="1" allowOverlap="1">
            <wp:simplePos x="0" y="0"/>
            <wp:positionH relativeFrom="page">
              <wp:posOffset>621665</wp:posOffset>
            </wp:positionH>
            <wp:positionV relativeFrom="paragraph">
              <wp:posOffset>189930</wp:posOffset>
            </wp:positionV>
            <wp:extent cx="1571532" cy="511301"/>
            <wp:effectExtent l="0" t="0" r="0" b="0"/>
            <wp:wrapTopAndBottom/>
            <wp:docPr id="9" name="Image 9" descr="A close-up of a signature  Description automatically generated ">
              <a:extLst xmlns:a="http://schemas.openxmlformats.org/drawingml/2006/main">
                <a:ext xmlns:a="http://schemas.openxmlformats.org/drawingml/2006/main" uri="{FF2B5EF4-FFF2-40B4-BE49-F238E27FC236}">
                  <a16:creationId xmlns:a16="http://schemas.microsoft.com/office/drawing/2014/main" id="{1E379EC8-F39A-4D3B-B77E-89FB0D61023D}"/>
                </a:ext>
              </a:extLst>
            </wp:docPr>
            <wp:cNvGraphicFramePr/>
            <a:graphic xmlns:a="http://schemas.openxmlformats.org/drawingml/2006/main">
              <a:graphicData uri="http://schemas.openxmlformats.org/drawingml/2006/picture">
                <pic:pic xmlns:pic="http://schemas.openxmlformats.org/drawingml/2006/picture">
                  <pic:nvPicPr>
                    <pic:cNvPr id="9" name="Image 9" descr="A close-up of a signature  Description automatically generated "/>
                    <pic:cNvPicPr/>
                  </pic:nvPicPr>
                  <pic:blipFill>
                    <a:blip xmlns:r="http://schemas.openxmlformats.org/officeDocument/2006/relationships" r:embed="rId10" cstate="print"/>
                    <a:stretch>
                      <a:fillRect/>
                    </a:stretch>
                  </pic:blipFill>
                  <pic:spPr>
                    <a:xfrm>
                      <a:off x="0" y="0"/>
                      <a:ext cx="1571532" cy="511301"/>
                    </a:xfrm>
                    <a:prstGeom prst="rect">
                      <a:avLst/>
                    </a:prstGeom>
                  </pic:spPr>
                </pic:pic>
              </a:graphicData>
            </a:graphic>
          </wp:anchor>
        </w:drawing>
      </w:r>
    </w:p>
    <w:p w:rsidR="00E3504B" w14:paraId="6EC82BFE" w14:textId="77777777">
      <w:pPr>
        <w:pStyle w:val="BodyText"/>
        <w:spacing w:line="242" w:lineRule="auto"/>
        <w:ind w:left="258" w:right="8469"/>
      </w:pPr>
      <w:r>
        <w:t>Kimberly</w:t>
      </w:r>
      <w:r>
        <w:rPr>
          <w:spacing w:val="-14"/>
        </w:rPr>
        <w:t xml:space="preserve"> </w:t>
      </w:r>
      <w:r>
        <w:t xml:space="preserve">Jones </w:t>
      </w:r>
      <w:r>
        <w:rPr>
          <w:spacing w:val="-2"/>
        </w:rPr>
        <w:t>President</w:t>
      </w:r>
    </w:p>
    <w:p w:rsidR="00E3504B" w14:paraId="6EC82BFF" w14:textId="77777777">
      <w:pPr>
        <w:pStyle w:val="BodyText"/>
        <w:spacing w:line="244" w:lineRule="exact"/>
        <w:ind w:left="258"/>
      </w:pPr>
      <w:r>
        <w:t>Council</w:t>
      </w:r>
      <w:r>
        <w:rPr>
          <w:spacing w:val="-4"/>
        </w:rPr>
        <w:t xml:space="preserve"> </w:t>
      </w:r>
      <w:r>
        <w:t>for</w:t>
      </w:r>
      <w:r>
        <w:rPr>
          <w:spacing w:val="-5"/>
        </w:rPr>
        <w:t xml:space="preserve"> </w:t>
      </w:r>
      <w:r>
        <w:t>Opportunity</w:t>
      </w:r>
      <w:r>
        <w:rPr>
          <w:spacing w:val="-4"/>
        </w:rPr>
        <w:t xml:space="preserve"> </w:t>
      </w:r>
      <w:r>
        <w:t>in</w:t>
      </w:r>
      <w:r>
        <w:rPr>
          <w:spacing w:val="-6"/>
        </w:rPr>
        <w:t xml:space="preserve"> </w:t>
      </w:r>
      <w:r>
        <w:rPr>
          <w:spacing w:val="-2"/>
        </w:rPr>
        <w:t>Education</w:t>
      </w:r>
    </w:p>
    <w:p w:rsidR="00E3504B" w14:paraId="6EC82C00" w14:textId="77777777">
      <w:pPr>
        <w:pStyle w:val="BodyText"/>
        <w:spacing w:line="244" w:lineRule="exact"/>
        <w:sectPr>
          <w:pgSz w:w="12240" w:h="15840"/>
          <w:pgMar w:top="1360" w:right="720" w:bottom="280" w:left="720" w:header="720" w:footer="720" w:gutter="0"/>
          <w:cols w:space="720"/>
        </w:sectPr>
      </w:pPr>
    </w:p>
    <w:p w:rsidR="00E3504B" w14:paraId="6EC82C01" w14:textId="77777777">
      <w:pPr>
        <w:pStyle w:val="BodyText"/>
        <w:spacing w:before="80"/>
        <w:ind w:left="28" w:right="28"/>
        <w:jc w:val="center"/>
      </w:pPr>
      <w:r>
        <w:t>ATTACHMENT</w:t>
      </w:r>
      <w:r>
        <w:rPr>
          <w:spacing w:val="-8"/>
        </w:rPr>
        <w:t xml:space="preserve"> </w:t>
      </w:r>
      <w:r>
        <w:rPr>
          <w:spacing w:val="-10"/>
        </w:rPr>
        <w:t>A</w:t>
      </w:r>
    </w:p>
    <w:p w:rsidR="00E3504B" w14:paraId="6EC82C02" w14:textId="77777777">
      <w:pPr>
        <w:pStyle w:val="BodyText"/>
        <w:spacing w:before="247"/>
        <w:ind w:left="27" w:right="28"/>
        <w:jc w:val="center"/>
      </w:pPr>
      <w:r>
        <w:t>High-Level</w:t>
      </w:r>
      <w:r>
        <w:rPr>
          <w:spacing w:val="-7"/>
        </w:rPr>
        <w:t xml:space="preserve"> </w:t>
      </w:r>
      <w:r>
        <w:t>Feedback</w:t>
      </w:r>
      <w:r>
        <w:rPr>
          <w:spacing w:val="-4"/>
        </w:rPr>
        <w:t xml:space="preserve"> </w:t>
      </w:r>
      <w:r>
        <w:t>and</w:t>
      </w:r>
      <w:r>
        <w:rPr>
          <w:spacing w:val="-3"/>
        </w:rPr>
        <w:t xml:space="preserve"> </w:t>
      </w:r>
      <w:r>
        <w:rPr>
          <w:spacing w:val="-2"/>
        </w:rPr>
        <w:t>Challenges</w:t>
      </w:r>
    </w:p>
    <w:p w:rsidR="00E3504B" w14:paraId="6EC82C03" w14:textId="77777777">
      <w:pPr>
        <w:pStyle w:val="BodyText"/>
      </w:pPr>
    </w:p>
    <w:p w:rsidR="00E3504B" w14:paraId="6EC82C04" w14:textId="77777777">
      <w:pPr>
        <w:pStyle w:val="BodyText"/>
        <w:spacing w:before="234"/>
      </w:pPr>
    </w:p>
    <w:p w:rsidR="00E3504B" w14:paraId="6EC82C05" w14:textId="77777777">
      <w:pPr>
        <w:pStyle w:val="BodyText"/>
        <w:ind w:left="259" w:right="290"/>
      </w:pPr>
      <w:r>
        <w:t>The</w:t>
      </w:r>
      <w:r>
        <w:rPr>
          <w:spacing w:val="-2"/>
        </w:rPr>
        <w:t xml:space="preserve"> </w:t>
      </w:r>
      <w:r>
        <w:t>following</w:t>
      </w:r>
      <w:r>
        <w:rPr>
          <w:spacing w:val="-2"/>
        </w:rPr>
        <w:t xml:space="preserve"> </w:t>
      </w:r>
      <w:r>
        <w:t>list</w:t>
      </w:r>
      <w:r>
        <w:rPr>
          <w:spacing w:val="-1"/>
        </w:rPr>
        <w:t xml:space="preserve"> </w:t>
      </w:r>
      <w:r>
        <w:t>includes</w:t>
      </w:r>
      <w:r>
        <w:rPr>
          <w:spacing w:val="-3"/>
        </w:rPr>
        <w:t xml:space="preserve"> </w:t>
      </w:r>
      <w:r>
        <w:t>specific</w:t>
      </w:r>
      <w:r>
        <w:rPr>
          <w:spacing w:val="-2"/>
        </w:rPr>
        <w:t xml:space="preserve"> </w:t>
      </w:r>
      <w:r>
        <w:t>feedback</w:t>
      </w:r>
      <w:r>
        <w:rPr>
          <w:spacing w:val="-2"/>
        </w:rPr>
        <w:t xml:space="preserve"> </w:t>
      </w:r>
      <w:r>
        <w:t>from</w:t>
      </w:r>
      <w:r>
        <w:rPr>
          <w:spacing w:val="-1"/>
        </w:rPr>
        <w:t xml:space="preserve"> </w:t>
      </w:r>
      <w:r>
        <w:t xml:space="preserve">experts </w:t>
      </w:r>
      <w:r>
        <w:t>in</w:t>
      </w:r>
      <w:r>
        <w:rPr>
          <w:spacing w:val="-4"/>
        </w:rPr>
        <w:t xml:space="preserve"> </w:t>
      </w:r>
      <w:r>
        <w:t>survey</w:t>
      </w:r>
      <w:r>
        <w:rPr>
          <w:spacing w:val="-2"/>
        </w:rPr>
        <w:t xml:space="preserve"> </w:t>
      </w:r>
      <w:r>
        <w:t>methods and</w:t>
      </w:r>
      <w:r>
        <w:rPr>
          <w:spacing w:val="-1"/>
        </w:rPr>
        <w:t xml:space="preserve"> </w:t>
      </w:r>
      <w:r>
        <w:t>in</w:t>
      </w:r>
      <w:r>
        <w:rPr>
          <w:spacing w:val="-4"/>
        </w:rPr>
        <w:t xml:space="preserve"> </w:t>
      </w:r>
      <w:r>
        <w:t>TRIO.</w:t>
      </w:r>
      <w:r>
        <w:rPr>
          <w:spacing w:val="-2"/>
        </w:rPr>
        <w:t xml:space="preserve"> </w:t>
      </w:r>
      <w:r>
        <w:t>A</w:t>
      </w:r>
      <w:r>
        <w:rPr>
          <w:spacing w:val="-4"/>
        </w:rPr>
        <w:t xml:space="preserve"> </w:t>
      </w:r>
      <w:r>
        <w:t>successful</w:t>
      </w:r>
      <w:r>
        <w:rPr>
          <w:spacing w:val="-4"/>
        </w:rPr>
        <w:t xml:space="preserve"> </w:t>
      </w:r>
      <w:r>
        <w:t>study</w:t>
      </w:r>
      <w:r>
        <w:rPr>
          <w:spacing w:val="-2"/>
        </w:rPr>
        <w:t xml:space="preserve"> </w:t>
      </w:r>
      <w:r>
        <w:t>will</w:t>
      </w:r>
      <w:r>
        <w:rPr>
          <w:spacing w:val="-1"/>
        </w:rPr>
        <w:t xml:space="preserve"> </w:t>
      </w:r>
      <w:r>
        <w:t>need</w:t>
      </w:r>
      <w:r>
        <w:t xml:space="preserve"> to address </w:t>
      </w:r>
      <w:r>
        <w:t>all of</w:t>
      </w:r>
      <w:r>
        <w:t xml:space="preserve"> these challenges:</w:t>
      </w:r>
    </w:p>
    <w:p w:rsidR="00E3504B" w14:paraId="6EC82C06" w14:textId="77777777">
      <w:pPr>
        <w:pStyle w:val="ListParagraph"/>
        <w:numPr>
          <w:ilvl w:val="0"/>
          <w:numId w:val="1"/>
        </w:numPr>
        <w:tabs>
          <w:tab w:val="left" w:pos="978"/>
        </w:tabs>
        <w:spacing w:before="240"/>
        <w:ind w:right="281" w:hanging="360"/>
      </w:pPr>
      <w:r>
        <w:t>Directors will not have the details necessary</w:t>
      </w:r>
      <w:r>
        <w:rPr>
          <w:spacing w:val="-2"/>
        </w:rPr>
        <w:t xml:space="preserve"> </w:t>
      </w:r>
      <w:r>
        <w:t>to complete</w:t>
      </w:r>
      <w:r>
        <w:rPr>
          <w:spacing w:val="-2"/>
        </w:rPr>
        <w:t xml:space="preserve"> </w:t>
      </w:r>
      <w:r>
        <w:t xml:space="preserve">the survey as many have staff providing these services. If they don’t </w:t>
      </w:r>
      <w:r>
        <w:t>consult with</w:t>
      </w:r>
      <w:r>
        <w:t xml:space="preserve"> staff working with students, they will need to make guesses and assumptions about the</w:t>
      </w:r>
      <w:r>
        <w:rPr>
          <w:spacing w:val="-3"/>
        </w:rPr>
        <w:t xml:space="preserve"> </w:t>
      </w:r>
      <w:r>
        <w:t>allocation</w:t>
      </w:r>
      <w:r>
        <w:rPr>
          <w:spacing w:val="-2"/>
        </w:rPr>
        <w:t xml:space="preserve"> </w:t>
      </w:r>
      <w:r>
        <w:t>of</w:t>
      </w:r>
      <w:r>
        <w:rPr>
          <w:spacing w:val="-4"/>
        </w:rPr>
        <w:t xml:space="preserve"> </w:t>
      </w:r>
      <w:r>
        <w:t>staff</w:t>
      </w:r>
      <w:r>
        <w:rPr>
          <w:spacing w:val="-2"/>
        </w:rPr>
        <w:t xml:space="preserve"> </w:t>
      </w:r>
      <w:r>
        <w:t>time</w:t>
      </w:r>
      <w:r>
        <w:rPr>
          <w:spacing w:val="-3"/>
        </w:rPr>
        <w:t xml:space="preserve"> </w:t>
      </w:r>
      <w:r>
        <w:t>by</w:t>
      </w:r>
      <w:r>
        <w:rPr>
          <w:spacing w:val="-3"/>
        </w:rPr>
        <w:t xml:space="preserve"> </w:t>
      </w:r>
      <w:r>
        <w:t>services</w:t>
      </w:r>
      <w:r>
        <w:rPr>
          <w:spacing w:val="-1"/>
        </w:rPr>
        <w:t xml:space="preserve"> </w:t>
      </w:r>
      <w:r>
        <w:t>offered.</w:t>
      </w:r>
      <w:r>
        <w:rPr>
          <w:spacing w:val="-5"/>
        </w:rPr>
        <w:t xml:space="preserve"> </w:t>
      </w:r>
      <w:r>
        <w:t>These</w:t>
      </w:r>
      <w:r>
        <w:rPr>
          <w:spacing w:val="-3"/>
        </w:rPr>
        <w:t xml:space="preserve"> </w:t>
      </w:r>
      <w:r>
        <w:t>assumptions</w:t>
      </w:r>
      <w:r>
        <w:rPr>
          <w:spacing w:val="-1"/>
        </w:rPr>
        <w:t xml:space="preserve"> </w:t>
      </w:r>
      <w:r>
        <w:t>will</w:t>
      </w:r>
      <w:r>
        <w:rPr>
          <w:spacing w:val="-3"/>
        </w:rPr>
        <w:t xml:space="preserve"> </w:t>
      </w:r>
      <w:r>
        <w:t>vary</w:t>
      </w:r>
      <w:r>
        <w:rPr>
          <w:spacing w:val="-3"/>
        </w:rPr>
        <w:t xml:space="preserve"> </w:t>
      </w:r>
      <w:r>
        <w:t>widely</w:t>
      </w:r>
      <w:r>
        <w:rPr>
          <w:spacing w:val="-3"/>
        </w:rPr>
        <w:t xml:space="preserve"> </w:t>
      </w:r>
      <w:r>
        <w:t>and</w:t>
      </w:r>
      <w:r>
        <w:rPr>
          <w:spacing w:val="-2"/>
        </w:rPr>
        <w:t xml:space="preserve"> </w:t>
      </w:r>
      <w:r>
        <w:t>will</w:t>
      </w:r>
      <w:r>
        <w:rPr>
          <w:spacing w:val="-2"/>
        </w:rPr>
        <w:t xml:space="preserve"> </w:t>
      </w:r>
      <w:r>
        <w:t>not</w:t>
      </w:r>
      <w:r>
        <w:rPr>
          <w:spacing w:val="-2"/>
        </w:rPr>
        <w:t xml:space="preserve"> </w:t>
      </w:r>
      <w:r>
        <w:t>accurately</w:t>
      </w:r>
      <w:r>
        <w:rPr>
          <w:spacing w:val="-3"/>
        </w:rPr>
        <w:t xml:space="preserve"> </w:t>
      </w:r>
      <w:r>
        <w:t>reflect the one-on-one interactions between the staff working with students, increasing measurement error to unacceptable levels.</w:t>
      </w:r>
    </w:p>
    <w:p w:rsidR="00861AE8" w:rsidRPr="005D10AA" w:rsidP="007E2498" w14:paraId="49127794" w14:textId="14C237B0">
      <w:pPr>
        <w:pStyle w:val="BodyText"/>
        <w:spacing w:before="240"/>
        <w:ind w:left="978" w:right="218"/>
        <w:rPr>
          <w:b/>
          <w:bCs/>
        </w:rPr>
      </w:pPr>
      <w:r w:rsidRPr="005D10AA">
        <w:rPr>
          <w:b/>
          <w:bCs/>
          <w:highlight w:val="yellow"/>
        </w:rPr>
        <w:t xml:space="preserve">RESPONSE: </w:t>
      </w:r>
      <w:r w:rsidR="00D02011">
        <w:rPr>
          <w:b/>
          <w:bCs/>
        </w:rPr>
        <w:t xml:space="preserve">The </w:t>
      </w:r>
      <w:r w:rsidR="003206B2">
        <w:rPr>
          <w:b/>
          <w:bCs/>
        </w:rPr>
        <w:t>D</w:t>
      </w:r>
      <w:r w:rsidR="00D02011">
        <w:rPr>
          <w:b/>
          <w:bCs/>
        </w:rPr>
        <w:t>epartment</w:t>
      </w:r>
      <w:r w:rsidRPr="005D10AA" w:rsidR="005D10AA">
        <w:rPr>
          <w:b/>
          <w:bCs/>
        </w:rPr>
        <w:t xml:space="preserve"> agree</w:t>
      </w:r>
      <w:r w:rsidR="00D02011">
        <w:rPr>
          <w:b/>
          <w:bCs/>
        </w:rPr>
        <w:t>s</w:t>
      </w:r>
      <w:r w:rsidRPr="005D10AA" w:rsidR="005D10AA">
        <w:rPr>
          <w:b/>
          <w:bCs/>
        </w:rPr>
        <w:t xml:space="preserve"> that Project Directors may need to consult with program staff or administrative records to respond to certain items. The survey instructions and advance materials </w:t>
      </w:r>
      <w:r w:rsidR="009E3604">
        <w:rPr>
          <w:b/>
          <w:bCs/>
        </w:rPr>
        <w:t>have been updated to</w:t>
      </w:r>
      <w:r w:rsidRPr="005D10AA" w:rsidR="009E3604">
        <w:rPr>
          <w:b/>
          <w:bCs/>
        </w:rPr>
        <w:t xml:space="preserve"> </w:t>
      </w:r>
      <w:r w:rsidRPr="005D10AA" w:rsidR="005D10AA">
        <w:rPr>
          <w:b/>
          <w:bCs/>
        </w:rPr>
        <w:t xml:space="preserve">encourage respondents to consult relevant personnel and records, as needed, </w:t>
      </w:r>
      <w:r w:rsidR="009E3604">
        <w:rPr>
          <w:b/>
          <w:bCs/>
        </w:rPr>
        <w:t>to complete the survey</w:t>
      </w:r>
      <w:r w:rsidRPr="005D10AA" w:rsidR="005D10AA">
        <w:rPr>
          <w:b/>
          <w:bCs/>
        </w:rPr>
        <w:t>.</w:t>
      </w:r>
    </w:p>
    <w:p w:rsidR="00E3504B" w14:paraId="6EC82C07" w14:textId="77777777">
      <w:pPr>
        <w:pStyle w:val="ListParagraph"/>
        <w:numPr>
          <w:ilvl w:val="0"/>
          <w:numId w:val="1"/>
        </w:numPr>
        <w:tabs>
          <w:tab w:val="left" w:pos="978"/>
        </w:tabs>
        <w:spacing w:before="239"/>
        <w:ind w:right="263"/>
      </w:pPr>
      <w:r>
        <w:t>The survey designers are not aware of how the budgets for the TRIO programs are constructed and how it is a difficult,</w:t>
      </w:r>
      <w:r>
        <w:rPr>
          <w:spacing w:val="-2"/>
        </w:rPr>
        <w:t xml:space="preserve"> </w:t>
      </w:r>
      <w:r>
        <w:t>if</w:t>
      </w:r>
      <w:r>
        <w:rPr>
          <w:spacing w:val="-1"/>
        </w:rPr>
        <w:t xml:space="preserve"> </w:t>
      </w:r>
      <w:r>
        <w:t>not</w:t>
      </w:r>
      <w:r>
        <w:rPr>
          <w:spacing w:val="-3"/>
        </w:rPr>
        <w:t xml:space="preserve"> </w:t>
      </w:r>
      <w:r>
        <w:t>impossible,</w:t>
      </w:r>
      <w:r>
        <w:rPr>
          <w:spacing w:val="-2"/>
        </w:rPr>
        <w:t xml:space="preserve"> </w:t>
      </w:r>
      <w:r>
        <w:t>task</w:t>
      </w:r>
      <w:r>
        <w:rPr>
          <w:spacing w:val="-2"/>
        </w:rPr>
        <w:t xml:space="preserve"> </w:t>
      </w:r>
      <w:r>
        <w:t>to</w:t>
      </w:r>
      <w:r>
        <w:rPr>
          <w:spacing w:val="-4"/>
        </w:rPr>
        <w:t xml:space="preserve"> </w:t>
      </w:r>
      <w:r>
        <w:t>tease</w:t>
      </w:r>
      <w:r>
        <w:rPr>
          <w:spacing w:val="-2"/>
        </w:rPr>
        <w:t xml:space="preserve"> </w:t>
      </w:r>
      <w:r>
        <w:t>out</w:t>
      </w:r>
      <w:r>
        <w:rPr>
          <w:spacing w:val="-3"/>
        </w:rPr>
        <w:t xml:space="preserve"> </w:t>
      </w:r>
      <w:r>
        <w:t>the</w:t>
      </w:r>
      <w:r>
        <w:rPr>
          <w:spacing w:val="-2"/>
        </w:rPr>
        <w:t xml:space="preserve"> </w:t>
      </w:r>
      <w:r>
        <w:t>activities</w:t>
      </w:r>
      <w:r>
        <w:rPr>
          <w:spacing w:val="-3"/>
        </w:rPr>
        <w:t xml:space="preserve"> </w:t>
      </w:r>
      <w:r>
        <w:t>as they</w:t>
      </w:r>
      <w:r>
        <w:rPr>
          <w:spacing w:val="-2"/>
        </w:rPr>
        <w:t xml:space="preserve"> </w:t>
      </w:r>
      <w:r>
        <w:t>are</w:t>
      </w:r>
      <w:r>
        <w:rPr>
          <w:spacing w:val="-2"/>
        </w:rPr>
        <w:t xml:space="preserve"> </w:t>
      </w:r>
      <w:r>
        <w:t>presented,</w:t>
      </w:r>
      <w:r>
        <w:rPr>
          <w:spacing w:val="-2"/>
        </w:rPr>
        <w:t xml:space="preserve"> </w:t>
      </w:r>
      <w:r>
        <w:t>because</w:t>
      </w:r>
      <w:r>
        <w:rPr>
          <w:spacing w:val="-2"/>
        </w:rPr>
        <w:t xml:space="preserve"> </w:t>
      </w:r>
      <w:r>
        <w:t>none</w:t>
      </w:r>
      <w:r>
        <w:rPr>
          <w:spacing w:val="-2"/>
        </w:rPr>
        <w:t xml:space="preserve"> </w:t>
      </w:r>
      <w:r>
        <w:t>of</w:t>
      </w:r>
      <w:r>
        <w:rPr>
          <w:spacing w:val="-1"/>
        </w:rPr>
        <w:t xml:space="preserve"> </w:t>
      </w:r>
      <w:r>
        <w:t>this information is tracked and TRIO staff don’t focus their labor hours within one of these discrete categories – rather, they likely touch many or all of them.</w:t>
      </w:r>
    </w:p>
    <w:p w:rsidR="00D02011" w:rsidRPr="005D10AA" w:rsidP="00D02011" w14:paraId="27FDE922" w14:textId="12D44C25">
      <w:pPr>
        <w:pStyle w:val="BodyText"/>
        <w:spacing w:before="240"/>
        <w:ind w:left="978" w:right="218"/>
        <w:rPr>
          <w:b/>
          <w:bCs/>
        </w:rPr>
      </w:pPr>
      <w:r w:rsidRPr="00EC1498">
        <w:rPr>
          <w:b/>
          <w:bCs/>
          <w:highlight w:val="yellow"/>
        </w:rPr>
        <w:t>RESPONSE</w:t>
      </w:r>
      <w:r w:rsidRPr="004C049E">
        <w:rPr>
          <w:b/>
          <w:bCs/>
          <w:highlight w:val="yellow"/>
        </w:rPr>
        <w:t xml:space="preserve">: </w:t>
      </w:r>
      <w:r>
        <w:rPr>
          <w:b/>
          <w:bCs/>
        </w:rPr>
        <w:t xml:space="preserve">The </w:t>
      </w:r>
      <w:r w:rsidR="008D56E5">
        <w:rPr>
          <w:b/>
          <w:bCs/>
        </w:rPr>
        <w:t>D</w:t>
      </w:r>
      <w:r>
        <w:rPr>
          <w:b/>
          <w:bCs/>
        </w:rPr>
        <w:t>epartment</w:t>
      </w:r>
      <w:r w:rsidRPr="004C049E" w:rsidR="004C049E">
        <w:rPr>
          <w:b/>
          <w:bCs/>
        </w:rPr>
        <w:t xml:space="preserve"> recognize</w:t>
      </w:r>
      <w:r>
        <w:rPr>
          <w:b/>
          <w:bCs/>
        </w:rPr>
        <w:t>s</w:t>
      </w:r>
      <w:r w:rsidRPr="004C049E" w:rsidR="004C049E">
        <w:rPr>
          <w:b/>
          <w:bCs/>
        </w:rPr>
        <w:t xml:space="preserve"> that TRIO budgets are not typically organized according to the service categories used in the survey and that respondents may need to provide informed estimates rather than exact accounting allocations. </w:t>
      </w:r>
      <w:r w:rsidR="002D7D85">
        <w:rPr>
          <w:b/>
          <w:bCs/>
        </w:rPr>
        <w:t>During the 60-day review period, the</w:t>
      </w:r>
      <w:r w:rsidRPr="005D10AA">
        <w:rPr>
          <w:b/>
          <w:bCs/>
        </w:rPr>
        <w:t xml:space="preserve"> survey instructions </w:t>
      </w:r>
      <w:r w:rsidR="002D7D85">
        <w:rPr>
          <w:b/>
          <w:bCs/>
        </w:rPr>
        <w:t xml:space="preserve">have been updated to </w:t>
      </w:r>
      <w:r>
        <w:rPr>
          <w:b/>
          <w:bCs/>
        </w:rPr>
        <w:t>e</w:t>
      </w:r>
      <w:r w:rsidR="00C52C2B">
        <w:rPr>
          <w:b/>
          <w:bCs/>
        </w:rPr>
        <w:t xml:space="preserve">xplicitly </w:t>
      </w:r>
      <w:r w:rsidR="00273FF0">
        <w:rPr>
          <w:b/>
          <w:bCs/>
        </w:rPr>
        <w:t>st</w:t>
      </w:r>
      <w:r w:rsidR="003F16B5">
        <w:rPr>
          <w:b/>
          <w:bCs/>
        </w:rPr>
        <w:t>a</w:t>
      </w:r>
      <w:r w:rsidR="00E215FF">
        <w:rPr>
          <w:b/>
          <w:bCs/>
        </w:rPr>
        <w:t xml:space="preserve">rt with </w:t>
      </w:r>
      <w:r w:rsidR="00EB2D8F">
        <w:rPr>
          <w:b/>
          <w:bCs/>
        </w:rPr>
        <w:t xml:space="preserve">asking </w:t>
      </w:r>
      <w:r w:rsidR="008A2D33">
        <w:rPr>
          <w:b/>
          <w:bCs/>
        </w:rPr>
        <w:t xml:space="preserve">respondents to enter </w:t>
      </w:r>
      <w:r w:rsidR="00710B87">
        <w:rPr>
          <w:b/>
          <w:bCs/>
        </w:rPr>
        <w:t>the costs associated with</w:t>
      </w:r>
      <w:r w:rsidR="008A2D33">
        <w:rPr>
          <w:b/>
          <w:bCs/>
        </w:rPr>
        <w:t xml:space="preserve"> each</w:t>
      </w:r>
      <w:r w:rsidR="00754827">
        <w:rPr>
          <w:b/>
          <w:bCs/>
        </w:rPr>
        <w:t xml:space="preserve"> </w:t>
      </w:r>
      <w:r w:rsidR="005339C6">
        <w:rPr>
          <w:b/>
          <w:bCs/>
        </w:rPr>
        <w:t>staff</w:t>
      </w:r>
      <w:r w:rsidR="008A2D33">
        <w:rPr>
          <w:b/>
          <w:bCs/>
        </w:rPr>
        <w:t xml:space="preserve"> member </w:t>
      </w:r>
      <w:r w:rsidR="00710B87">
        <w:rPr>
          <w:b/>
          <w:bCs/>
        </w:rPr>
        <w:t>from their budgets</w:t>
      </w:r>
      <w:r w:rsidR="008A2D33">
        <w:rPr>
          <w:b/>
          <w:bCs/>
        </w:rPr>
        <w:t xml:space="preserve">. </w:t>
      </w:r>
      <w:r w:rsidR="00710B87">
        <w:rPr>
          <w:b/>
          <w:bCs/>
        </w:rPr>
        <w:t>Next</w:t>
      </w:r>
      <w:r w:rsidR="008A2D33">
        <w:rPr>
          <w:b/>
          <w:bCs/>
        </w:rPr>
        <w:t>, the survey</w:t>
      </w:r>
      <w:r w:rsidR="00B043D4">
        <w:rPr>
          <w:b/>
          <w:bCs/>
        </w:rPr>
        <w:t xml:space="preserve"> </w:t>
      </w:r>
      <w:r w:rsidR="00FD6479">
        <w:rPr>
          <w:b/>
          <w:bCs/>
        </w:rPr>
        <w:t>asks re</w:t>
      </w:r>
      <w:r w:rsidR="00B77425">
        <w:rPr>
          <w:b/>
          <w:bCs/>
        </w:rPr>
        <w:t xml:space="preserve">spondents </w:t>
      </w:r>
      <w:r w:rsidR="008A2D33">
        <w:rPr>
          <w:b/>
          <w:bCs/>
        </w:rPr>
        <w:t>to</w:t>
      </w:r>
      <w:r w:rsidR="004020A7">
        <w:rPr>
          <w:b/>
          <w:bCs/>
        </w:rPr>
        <w:t xml:space="preserve"> </w:t>
      </w:r>
      <w:r w:rsidR="000B7442">
        <w:rPr>
          <w:b/>
          <w:bCs/>
        </w:rPr>
        <w:t>estimate</w:t>
      </w:r>
      <w:r w:rsidR="00F64784">
        <w:rPr>
          <w:b/>
          <w:bCs/>
        </w:rPr>
        <w:t xml:space="preserve"> for each staff member</w:t>
      </w:r>
      <w:r w:rsidR="00D825F4">
        <w:rPr>
          <w:b/>
          <w:bCs/>
        </w:rPr>
        <w:t xml:space="preserve"> </w:t>
      </w:r>
      <w:r w:rsidR="00710B87">
        <w:rPr>
          <w:b/>
          <w:bCs/>
        </w:rPr>
        <w:t xml:space="preserve">what percentage of their time </w:t>
      </w:r>
      <w:r w:rsidR="00F64784">
        <w:rPr>
          <w:b/>
          <w:bCs/>
        </w:rPr>
        <w:t>is spent</w:t>
      </w:r>
      <w:r w:rsidR="00506195">
        <w:rPr>
          <w:b/>
          <w:bCs/>
        </w:rPr>
        <w:t xml:space="preserve"> </w:t>
      </w:r>
      <w:r w:rsidR="00710B87">
        <w:rPr>
          <w:b/>
          <w:bCs/>
        </w:rPr>
        <w:t>on each service</w:t>
      </w:r>
      <w:r w:rsidR="008A2D33">
        <w:rPr>
          <w:b/>
          <w:bCs/>
        </w:rPr>
        <w:t xml:space="preserve">. Respondents are </w:t>
      </w:r>
      <w:r w:rsidR="00C52C2B">
        <w:rPr>
          <w:b/>
          <w:bCs/>
        </w:rPr>
        <w:t>e</w:t>
      </w:r>
      <w:r>
        <w:rPr>
          <w:b/>
          <w:bCs/>
        </w:rPr>
        <w:t>ncourage</w:t>
      </w:r>
      <w:r w:rsidR="008A2D33">
        <w:rPr>
          <w:b/>
          <w:bCs/>
        </w:rPr>
        <w:t>d</w:t>
      </w:r>
      <w:r>
        <w:rPr>
          <w:b/>
          <w:bCs/>
        </w:rPr>
        <w:t xml:space="preserve"> to provide informed estimates when exact allocations are unknown</w:t>
      </w:r>
      <w:r w:rsidRPr="005D10AA">
        <w:rPr>
          <w:b/>
          <w:bCs/>
        </w:rPr>
        <w:t>.</w:t>
      </w:r>
      <w:r>
        <w:rPr>
          <w:b/>
          <w:bCs/>
        </w:rPr>
        <w:t xml:space="preserve"> </w:t>
      </w:r>
      <w:r w:rsidRPr="00D02011">
        <w:rPr>
          <w:b/>
          <w:bCs/>
        </w:rPr>
        <w:t>T</w:t>
      </w:r>
      <w:r w:rsidR="00E9506C">
        <w:rPr>
          <w:b/>
          <w:bCs/>
        </w:rPr>
        <w:t>o achieve t</w:t>
      </w:r>
      <w:r w:rsidRPr="00D02011">
        <w:rPr>
          <w:b/>
          <w:bCs/>
        </w:rPr>
        <w:t xml:space="preserve">he </w:t>
      </w:r>
      <w:r w:rsidR="008A2D33">
        <w:rPr>
          <w:b/>
          <w:bCs/>
        </w:rPr>
        <w:t>D</w:t>
      </w:r>
      <w:r w:rsidR="00E9506C">
        <w:rPr>
          <w:b/>
          <w:bCs/>
        </w:rPr>
        <w:t>epartment</w:t>
      </w:r>
      <w:r w:rsidRPr="00D02011">
        <w:rPr>
          <w:b/>
          <w:bCs/>
        </w:rPr>
        <w:t xml:space="preserve">’s goal </w:t>
      </w:r>
      <w:r w:rsidR="00E9506C">
        <w:rPr>
          <w:b/>
          <w:bCs/>
        </w:rPr>
        <w:t xml:space="preserve">of </w:t>
      </w:r>
      <w:r w:rsidR="00376D7F">
        <w:rPr>
          <w:b/>
          <w:bCs/>
        </w:rPr>
        <w:t xml:space="preserve">efficiently </w:t>
      </w:r>
      <w:r w:rsidRPr="00D02011">
        <w:rPr>
          <w:b/>
          <w:bCs/>
        </w:rPr>
        <w:t>produc</w:t>
      </w:r>
      <w:r w:rsidR="00E9506C">
        <w:rPr>
          <w:b/>
          <w:bCs/>
        </w:rPr>
        <w:t>ing</w:t>
      </w:r>
      <w:r w:rsidRPr="00D02011">
        <w:rPr>
          <w:b/>
          <w:bCs/>
        </w:rPr>
        <w:t xml:space="preserve"> a descriptive report that addresses these questions while minimizing burden on TRIO staff</w:t>
      </w:r>
      <w:r w:rsidR="00E9506C">
        <w:rPr>
          <w:b/>
          <w:bCs/>
        </w:rPr>
        <w:t>,</w:t>
      </w:r>
      <w:r w:rsidRPr="00D02011">
        <w:rPr>
          <w:b/>
          <w:bCs/>
        </w:rPr>
        <w:t xml:space="preserve"> </w:t>
      </w:r>
      <w:r w:rsidR="00E9506C">
        <w:rPr>
          <w:b/>
          <w:bCs/>
        </w:rPr>
        <w:t>t</w:t>
      </w:r>
      <w:r w:rsidRPr="004C049E">
        <w:rPr>
          <w:b/>
          <w:bCs/>
        </w:rPr>
        <w:t xml:space="preserve">he </w:t>
      </w:r>
      <w:r w:rsidR="00E9506C">
        <w:rPr>
          <w:b/>
          <w:bCs/>
        </w:rPr>
        <w:t>study</w:t>
      </w:r>
      <w:r w:rsidRPr="004C049E">
        <w:rPr>
          <w:b/>
          <w:bCs/>
        </w:rPr>
        <w:t xml:space="preserve"> seeks to collect approximate program-level distributions of </w:t>
      </w:r>
      <w:r w:rsidR="007A1EA5">
        <w:rPr>
          <w:b/>
          <w:bCs/>
        </w:rPr>
        <w:t>how much grantees spend on each service and</w:t>
      </w:r>
      <w:r w:rsidR="00506CE8">
        <w:rPr>
          <w:b/>
          <w:bCs/>
        </w:rPr>
        <w:t xml:space="preserve"> how much </w:t>
      </w:r>
      <w:r w:rsidR="00710B87">
        <w:rPr>
          <w:b/>
          <w:bCs/>
        </w:rPr>
        <w:t xml:space="preserve">of each service </w:t>
      </w:r>
      <w:r w:rsidR="00506CE8">
        <w:rPr>
          <w:b/>
          <w:bCs/>
        </w:rPr>
        <w:t>participants typically receive</w:t>
      </w:r>
      <w:r w:rsidR="00710B87">
        <w:rPr>
          <w:b/>
          <w:bCs/>
        </w:rPr>
        <w:t xml:space="preserve"> </w:t>
      </w:r>
      <w:r w:rsidRPr="004C049E">
        <w:rPr>
          <w:b/>
          <w:bCs/>
        </w:rPr>
        <w:t>in order to describe broad patterns of service delivery nationally, while balancing the level of detail requested against respondent burden.</w:t>
      </w:r>
    </w:p>
    <w:p w:rsidR="00E3504B" w14:paraId="6EC82C08" w14:textId="77777777">
      <w:pPr>
        <w:pStyle w:val="ListParagraph"/>
        <w:numPr>
          <w:ilvl w:val="0"/>
          <w:numId w:val="1"/>
        </w:numPr>
        <w:tabs>
          <w:tab w:val="left" w:pos="979"/>
        </w:tabs>
        <w:spacing w:before="241"/>
        <w:ind w:left="979" w:right="302"/>
      </w:pPr>
      <w:r>
        <w:t>Cost sharing is not accounted for in the instrument.</w:t>
      </w:r>
      <w:r>
        <w:rPr>
          <w:spacing w:val="-1"/>
        </w:rPr>
        <w:t xml:space="preserve"> </w:t>
      </w:r>
      <w:r>
        <w:t>If an</w:t>
      </w:r>
      <w:r>
        <w:rPr>
          <w:spacing w:val="-1"/>
        </w:rPr>
        <w:t xml:space="preserve"> </w:t>
      </w:r>
      <w:r>
        <w:t>institution</w:t>
      </w:r>
      <w:r>
        <w:rPr>
          <w:spacing w:val="-1"/>
        </w:rPr>
        <w:t xml:space="preserve"> </w:t>
      </w:r>
      <w:r>
        <w:t>supplements funds to</w:t>
      </w:r>
      <w:r>
        <w:rPr>
          <w:spacing w:val="-1"/>
        </w:rPr>
        <w:t xml:space="preserve"> </w:t>
      </w:r>
      <w:r>
        <w:t>serve more</w:t>
      </w:r>
      <w:r>
        <w:rPr>
          <w:spacing w:val="-1"/>
        </w:rPr>
        <w:t xml:space="preserve"> </w:t>
      </w:r>
      <w:r>
        <w:t>students or</w:t>
      </w:r>
      <w:r>
        <w:rPr>
          <w:spacing w:val="-2"/>
        </w:rPr>
        <w:t xml:space="preserve"> </w:t>
      </w:r>
      <w:r>
        <w:t>to</w:t>
      </w:r>
      <w:r>
        <w:rPr>
          <w:spacing w:val="-5"/>
        </w:rPr>
        <w:t xml:space="preserve"> </w:t>
      </w:r>
      <w:r>
        <w:t>provide</w:t>
      </w:r>
      <w:r>
        <w:rPr>
          <w:spacing w:val="-3"/>
        </w:rPr>
        <w:t xml:space="preserve"> </w:t>
      </w:r>
      <w:r>
        <w:t>enhanced</w:t>
      </w:r>
      <w:r>
        <w:rPr>
          <w:spacing w:val="-2"/>
        </w:rPr>
        <w:t xml:space="preserve"> </w:t>
      </w:r>
      <w:r>
        <w:t>services,</w:t>
      </w:r>
      <w:r>
        <w:rPr>
          <w:spacing w:val="-3"/>
        </w:rPr>
        <w:t xml:space="preserve"> </w:t>
      </w:r>
      <w:r>
        <w:t>how</w:t>
      </w:r>
      <w:r>
        <w:rPr>
          <w:spacing w:val="-3"/>
        </w:rPr>
        <w:t xml:space="preserve"> </w:t>
      </w:r>
      <w:r>
        <w:t>should</w:t>
      </w:r>
      <w:r>
        <w:rPr>
          <w:spacing w:val="-2"/>
        </w:rPr>
        <w:t xml:space="preserve"> </w:t>
      </w:r>
      <w:r>
        <w:t>those</w:t>
      </w:r>
      <w:r>
        <w:rPr>
          <w:spacing w:val="-5"/>
        </w:rPr>
        <w:t xml:space="preserve"> </w:t>
      </w:r>
      <w:r>
        <w:t>funds</w:t>
      </w:r>
      <w:r>
        <w:rPr>
          <w:spacing w:val="-4"/>
        </w:rPr>
        <w:t xml:space="preserve"> </w:t>
      </w:r>
      <w:r>
        <w:t>be</w:t>
      </w:r>
      <w:r>
        <w:rPr>
          <w:spacing w:val="-3"/>
        </w:rPr>
        <w:t xml:space="preserve"> </w:t>
      </w:r>
      <w:r>
        <w:t>accounted</w:t>
      </w:r>
      <w:r>
        <w:rPr>
          <w:spacing w:val="-2"/>
        </w:rPr>
        <w:t xml:space="preserve"> </w:t>
      </w:r>
      <w:r>
        <w:t>for</w:t>
      </w:r>
      <w:r>
        <w:rPr>
          <w:spacing w:val="-2"/>
        </w:rPr>
        <w:t xml:space="preserve"> </w:t>
      </w:r>
      <w:r>
        <w:t>when</w:t>
      </w:r>
      <w:r>
        <w:rPr>
          <w:spacing w:val="-2"/>
        </w:rPr>
        <w:t xml:space="preserve"> </w:t>
      </w:r>
      <w:r>
        <w:t>answering</w:t>
      </w:r>
      <w:r>
        <w:rPr>
          <w:spacing w:val="-3"/>
        </w:rPr>
        <w:t xml:space="preserve"> </w:t>
      </w:r>
      <w:r>
        <w:t>the</w:t>
      </w:r>
      <w:r>
        <w:rPr>
          <w:spacing w:val="-3"/>
        </w:rPr>
        <w:t xml:space="preserve"> </w:t>
      </w:r>
      <w:r>
        <w:t>questions</w:t>
      </w:r>
      <w:r>
        <w:rPr>
          <w:spacing w:val="-1"/>
        </w:rPr>
        <w:t xml:space="preserve"> </w:t>
      </w:r>
      <w:r>
        <w:t>in</w:t>
      </w:r>
      <w:r>
        <w:rPr>
          <w:spacing w:val="-2"/>
        </w:rPr>
        <w:t xml:space="preserve"> </w:t>
      </w:r>
      <w:r>
        <w:t>the survey instrument?</w:t>
      </w:r>
    </w:p>
    <w:p w:rsidR="00856FDF" w:rsidRPr="007A4C19" w:rsidP="00856FDF" w14:paraId="6E34ACF2" w14:textId="017084AA">
      <w:pPr>
        <w:pStyle w:val="ListParagraph"/>
        <w:tabs>
          <w:tab w:val="left" w:pos="979"/>
        </w:tabs>
        <w:spacing w:before="241"/>
        <w:ind w:left="979" w:right="302" w:firstLine="0"/>
        <w:rPr>
          <w:b/>
          <w:bCs/>
          <w:highlight w:val="yellow"/>
        </w:rPr>
      </w:pPr>
      <w:r w:rsidRPr="007A4C19">
        <w:rPr>
          <w:b/>
          <w:bCs/>
          <w:highlight w:val="yellow"/>
        </w:rPr>
        <w:t xml:space="preserve">RESPONSE: </w:t>
      </w:r>
      <w:r w:rsidRPr="007A4C19" w:rsidR="007A4C19">
        <w:rPr>
          <w:b/>
          <w:bCs/>
        </w:rPr>
        <w:t xml:space="preserve">The study is focused on the use of TRIO grant funds </w:t>
      </w:r>
      <w:r w:rsidR="00E076E3">
        <w:rPr>
          <w:b/>
          <w:bCs/>
        </w:rPr>
        <w:t>in order to</w:t>
      </w:r>
      <w:r w:rsidRPr="007A4C19" w:rsidR="00E076E3">
        <w:rPr>
          <w:b/>
          <w:bCs/>
        </w:rPr>
        <w:t xml:space="preserve"> </w:t>
      </w:r>
      <w:r w:rsidRPr="007A4C19" w:rsidR="007A4C19">
        <w:rPr>
          <w:b/>
          <w:bCs/>
        </w:rPr>
        <w:t xml:space="preserve">align </w:t>
      </w:r>
      <w:r w:rsidRPr="007A4C19" w:rsidR="007A4C19">
        <w:rPr>
          <w:b/>
          <w:bCs/>
        </w:rPr>
        <w:t>the data</w:t>
      </w:r>
      <w:r w:rsidRPr="007A4C19" w:rsidR="007A4C19">
        <w:rPr>
          <w:b/>
          <w:bCs/>
        </w:rPr>
        <w:t xml:space="preserve"> collection with the federal funding source under study. </w:t>
      </w:r>
      <w:r w:rsidR="0036563E">
        <w:rPr>
          <w:b/>
          <w:bCs/>
        </w:rPr>
        <w:t>R</w:t>
      </w:r>
      <w:r w:rsidRPr="007A4C19" w:rsidR="007A4C19">
        <w:rPr>
          <w:b/>
          <w:bCs/>
        </w:rPr>
        <w:t>espondents are</w:t>
      </w:r>
      <w:r w:rsidR="0036563E">
        <w:rPr>
          <w:b/>
          <w:bCs/>
        </w:rPr>
        <w:t xml:space="preserve"> therefore</w:t>
      </w:r>
      <w:r w:rsidRPr="007A4C19" w:rsidR="007A4C19">
        <w:rPr>
          <w:b/>
          <w:bCs/>
        </w:rPr>
        <w:t xml:space="preserve"> instructed to report expenditures and activities associated with TRIO-funded services, rather than attempting to comprehensively account for all institutional or external supplemental resources.</w:t>
      </w:r>
    </w:p>
    <w:p w:rsidR="00E3504B" w14:paraId="6EC82C09" w14:textId="77777777">
      <w:pPr>
        <w:pStyle w:val="ListParagraph"/>
        <w:numPr>
          <w:ilvl w:val="0"/>
          <w:numId w:val="1"/>
        </w:numPr>
        <w:tabs>
          <w:tab w:val="left" w:pos="976"/>
          <w:tab w:val="left" w:pos="979"/>
        </w:tabs>
        <w:spacing w:before="240"/>
        <w:ind w:left="979" w:right="459"/>
        <w:jc w:val="both"/>
      </w:pPr>
      <w:r>
        <w:t>The</w:t>
      </w:r>
      <w:r>
        <w:rPr>
          <w:spacing w:val="-1"/>
        </w:rPr>
        <w:t xml:space="preserve"> </w:t>
      </w:r>
      <w:r>
        <w:t>list of</w:t>
      </w:r>
      <w:r>
        <w:rPr>
          <w:spacing w:val="-2"/>
        </w:rPr>
        <w:t xml:space="preserve"> </w:t>
      </w:r>
      <w:r>
        <w:t>service</w:t>
      </w:r>
      <w:r>
        <w:rPr>
          <w:spacing w:val="-1"/>
        </w:rPr>
        <w:t xml:space="preserve"> </w:t>
      </w:r>
      <w:r>
        <w:t>categories</w:t>
      </w:r>
      <w:r>
        <w:rPr>
          <w:spacing w:val="-2"/>
        </w:rPr>
        <w:t xml:space="preserve"> </w:t>
      </w:r>
      <w:r>
        <w:t xml:space="preserve">isn’t </w:t>
      </w:r>
      <w:r>
        <w:t>discrete</w:t>
      </w:r>
      <w:r>
        <w:rPr>
          <w:spacing w:val="-3"/>
        </w:rPr>
        <w:t xml:space="preserve"> </w:t>
      </w:r>
      <w:r>
        <w:t>from each other,</w:t>
      </w:r>
      <w:r>
        <w:rPr>
          <w:spacing w:val="-1"/>
        </w:rPr>
        <w:t xml:space="preserve"> </w:t>
      </w:r>
      <w:r>
        <w:t>making</w:t>
      </w:r>
      <w:r>
        <w:rPr>
          <w:spacing w:val="-1"/>
        </w:rPr>
        <w:t xml:space="preserve"> </w:t>
      </w:r>
      <w:r>
        <w:t>it difficult</w:t>
      </w:r>
      <w:r>
        <w:rPr>
          <w:spacing w:val="-2"/>
        </w:rPr>
        <w:t xml:space="preserve"> </w:t>
      </w:r>
      <w:r>
        <w:t>to assess the</w:t>
      </w:r>
      <w:r>
        <w:rPr>
          <w:spacing w:val="-1"/>
        </w:rPr>
        <w:t xml:space="preserve"> </w:t>
      </w:r>
      <w:r>
        <w:t>percentage</w:t>
      </w:r>
      <w:r>
        <w:rPr>
          <w:spacing w:val="-1"/>
        </w:rPr>
        <w:t xml:space="preserve"> </w:t>
      </w:r>
      <w:r>
        <w:t>of</w:t>
      </w:r>
      <w:r>
        <w:rPr>
          <w:spacing w:val="-2"/>
        </w:rPr>
        <w:t xml:space="preserve"> </w:t>
      </w:r>
      <w:r>
        <w:t>time spent</w:t>
      </w:r>
      <w:r>
        <w:rPr>
          <w:spacing w:val="-2"/>
        </w:rPr>
        <w:t xml:space="preserve"> </w:t>
      </w:r>
      <w:r>
        <w:t>on</w:t>
      </w:r>
      <w:r>
        <w:rPr>
          <w:spacing w:val="-2"/>
        </w:rPr>
        <w:t xml:space="preserve"> </w:t>
      </w:r>
      <w:r>
        <w:t>each</w:t>
      </w:r>
      <w:r>
        <w:rPr>
          <w:spacing w:val="-2"/>
        </w:rPr>
        <w:t xml:space="preserve"> </w:t>
      </w:r>
      <w:r>
        <w:t>service.</w:t>
      </w:r>
      <w:r>
        <w:rPr>
          <w:spacing w:val="-5"/>
        </w:rPr>
        <w:t xml:space="preserve"> </w:t>
      </w:r>
      <w:r>
        <w:t>This</w:t>
      </w:r>
      <w:r>
        <w:rPr>
          <w:spacing w:val="-4"/>
        </w:rPr>
        <w:t xml:space="preserve"> </w:t>
      </w:r>
      <w:r>
        <w:t>will</w:t>
      </w:r>
      <w:r>
        <w:rPr>
          <w:spacing w:val="-3"/>
        </w:rPr>
        <w:t xml:space="preserve"> </w:t>
      </w:r>
      <w:r>
        <w:t>also</w:t>
      </w:r>
      <w:r>
        <w:rPr>
          <w:spacing w:val="-2"/>
        </w:rPr>
        <w:t xml:space="preserve"> </w:t>
      </w:r>
      <w:r>
        <w:t>lead</w:t>
      </w:r>
      <w:r>
        <w:rPr>
          <w:spacing w:val="-2"/>
        </w:rPr>
        <w:t xml:space="preserve"> </w:t>
      </w:r>
      <w:r>
        <w:t>to</w:t>
      </w:r>
      <w:r>
        <w:rPr>
          <w:spacing w:val="-2"/>
        </w:rPr>
        <w:t xml:space="preserve"> </w:t>
      </w:r>
      <w:r>
        <w:t>measurement</w:t>
      </w:r>
      <w:r>
        <w:rPr>
          <w:spacing w:val="-2"/>
        </w:rPr>
        <w:t xml:space="preserve"> </w:t>
      </w:r>
      <w:r>
        <w:t>error</w:t>
      </w:r>
      <w:r>
        <w:t>,</w:t>
      </w:r>
      <w:r>
        <w:rPr>
          <w:spacing w:val="-3"/>
        </w:rPr>
        <w:t xml:space="preserve"> </w:t>
      </w:r>
      <w:r>
        <w:t>as</w:t>
      </w:r>
      <w:r>
        <w:rPr>
          <w:spacing w:val="-1"/>
        </w:rPr>
        <w:t xml:space="preserve"> </w:t>
      </w:r>
      <w:r>
        <w:t>one</w:t>
      </w:r>
      <w:r>
        <w:rPr>
          <w:spacing w:val="-3"/>
        </w:rPr>
        <w:t xml:space="preserve"> </w:t>
      </w:r>
      <w:r>
        <w:t>director</w:t>
      </w:r>
      <w:r>
        <w:rPr>
          <w:spacing w:val="-2"/>
        </w:rPr>
        <w:t xml:space="preserve"> </w:t>
      </w:r>
      <w:r>
        <w:t>may</w:t>
      </w:r>
      <w:r>
        <w:rPr>
          <w:spacing w:val="-5"/>
        </w:rPr>
        <w:t xml:space="preserve"> </w:t>
      </w:r>
      <w:r>
        <w:t>categorize</w:t>
      </w:r>
      <w:r>
        <w:rPr>
          <w:spacing w:val="-3"/>
        </w:rPr>
        <w:t xml:space="preserve"> </w:t>
      </w:r>
      <w:r>
        <w:t>a</w:t>
      </w:r>
      <w:r>
        <w:rPr>
          <w:spacing w:val="-3"/>
        </w:rPr>
        <w:t xml:space="preserve"> </w:t>
      </w:r>
      <w:r>
        <w:t>service</w:t>
      </w:r>
      <w:r>
        <w:rPr>
          <w:spacing w:val="-3"/>
        </w:rPr>
        <w:t xml:space="preserve"> </w:t>
      </w:r>
      <w:r>
        <w:t>under one category and another program director under another. Here are some examples to consider:</w:t>
      </w:r>
    </w:p>
    <w:p w:rsidR="00E3504B" w:rsidRPr="00453949" w14:paraId="6EC82C0A" w14:textId="77777777">
      <w:pPr>
        <w:pStyle w:val="ListParagraph"/>
        <w:numPr>
          <w:ilvl w:val="1"/>
          <w:numId w:val="1"/>
        </w:numPr>
        <w:tabs>
          <w:tab w:val="left" w:pos="1699"/>
        </w:tabs>
        <w:spacing w:before="241"/>
        <w:ind w:right="949" w:hanging="361"/>
        <w:rPr>
          <w:rFonts w:ascii="Symbol" w:hAnsi="Symbol"/>
        </w:rPr>
      </w:pPr>
      <w:r>
        <w:t>It</w:t>
      </w:r>
      <w:r>
        <w:rPr>
          <w:spacing w:val="-2"/>
        </w:rPr>
        <w:t xml:space="preserve"> </w:t>
      </w:r>
      <w:r>
        <w:t>is</w:t>
      </w:r>
      <w:r>
        <w:rPr>
          <w:spacing w:val="-4"/>
        </w:rPr>
        <w:t xml:space="preserve"> </w:t>
      </w:r>
      <w:r>
        <w:t>unclear</w:t>
      </w:r>
      <w:r>
        <w:rPr>
          <w:spacing w:val="-1"/>
        </w:rPr>
        <w:t xml:space="preserve"> </w:t>
      </w:r>
      <w:r>
        <w:t>why</w:t>
      </w:r>
      <w:r>
        <w:rPr>
          <w:spacing w:val="-3"/>
        </w:rPr>
        <w:t xml:space="preserve"> </w:t>
      </w:r>
      <w:r>
        <w:t>“Tutoring”</w:t>
      </w:r>
      <w:r>
        <w:rPr>
          <w:spacing w:val="-5"/>
        </w:rPr>
        <w:t xml:space="preserve"> </w:t>
      </w:r>
      <w:r>
        <w:t>is</w:t>
      </w:r>
      <w:r>
        <w:rPr>
          <w:spacing w:val="-1"/>
        </w:rPr>
        <w:t xml:space="preserve"> </w:t>
      </w:r>
      <w:r>
        <w:t>a</w:t>
      </w:r>
      <w:r>
        <w:rPr>
          <w:spacing w:val="-3"/>
        </w:rPr>
        <w:t xml:space="preserve"> </w:t>
      </w:r>
      <w:r>
        <w:t>separate</w:t>
      </w:r>
      <w:r>
        <w:rPr>
          <w:spacing w:val="-3"/>
        </w:rPr>
        <w:t xml:space="preserve"> </w:t>
      </w:r>
      <w:r>
        <w:t>category</w:t>
      </w:r>
      <w:r>
        <w:rPr>
          <w:spacing w:val="-3"/>
        </w:rPr>
        <w:t xml:space="preserve"> </w:t>
      </w:r>
      <w:r>
        <w:t>from</w:t>
      </w:r>
      <w:r>
        <w:rPr>
          <w:spacing w:val="-5"/>
        </w:rPr>
        <w:t xml:space="preserve"> </w:t>
      </w:r>
      <w:r>
        <w:t>“Academic</w:t>
      </w:r>
      <w:r>
        <w:rPr>
          <w:spacing w:val="-3"/>
        </w:rPr>
        <w:t xml:space="preserve"> </w:t>
      </w:r>
      <w:r>
        <w:t>Advising</w:t>
      </w:r>
      <w:r>
        <w:rPr>
          <w:spacing w:val="-3"/>
        </w:rPr>
        <w:t xml:space="preserve"> </w:t>
      </w:r>
      <w:r>
        <w:t>and</w:t>
      </w:r>
      <w:r>
        <w:rPr>
          <w:spacing w:val="-2"/>
        </w:rPr>
        <w:t xml:space="preserve"> </w:t>
      </w:r>
      <w:r>
        <w:t>Support.”</w:t>
      </w:r>
      <w:r>
        <w:rPr>
          <w:spacing w:val="-5"/>
        </w:rPr>
        <w:t xml:space="preserve"> </w:t>
      </w:r>
      <w:r>
        <w:t>If</w:t>
      </w:r>
      <w:r>
        <w:rPr>
          <w:spacing w:val="-2"/>
        </w:rPr>
        <w:t xml:space="preserve"> </w:t>
      </w:r>
      <w:r>
        <w:t>a program provides tutoring for small groups of students, where do they place this activity?</w:t>
      </w:r>
    </w:p>
    <w:p w:rsidR="00E3504B" w:rsidRPr="00453949" w14:paraId="6EC82C0B" w14:textId="77777777">
      <w:pPr>
        <w:pStyle w:val="ListParagraph"/>
        <w:numPr>
          <w:ilvl w:val="1"/>
          <w:numId w:val="1"/>
        </w:numPr>
        <w:tabs>
          <w:tab w:val="left" w:pos="1699"/>
        </w:tabs>
        <w:spacing w:before="239"/>
        <w:ind w:right="759" w:hanging="361"/>
        <w:rPr>
          <w:rFonts w:ascii="Symbol" w:hAnsi="Symbol"/>
        </w:rPr>
      </w:pPr>
      <w:r>
        <w:t>College</w:t>
      </w:r>
      <w:r>
        <w:rPr>
          <w:spacing w:val="-4"/>
        </w:rPr>
        <w:t xml:space="preserve"> </w:t>
      </w:r>
      <w:r>
        <w:t>entrance</w:t>
      </w:r>
      <w:r>
        <w:rPr>
          <w:spacing w:val="-4"/>
        </w:rPr>
        <w:t xml:space="preserve"> </w:t>
      </w:r>
      <w:r>
        <w:t>examination</w:t>
      </w:r>
      <w:r>
        <w:rPr>
          <w:spacing w:val="-3"/>
        </w:rPr>
        <w:t xml:space="preserve"> </w:t>
      </w:r>
      <w:r>
        <w:t>preparations,</w:t>
      </w:r>
      <w:r>
        <w:rPr>
          <w:spacing w:val="-4"/>
        </w:rPr>
        <w:t xml:space="preserve"> </w:t>
      </w:r>
      <w:r>
        <w:t>classes,</w:t>
      </w:r>
      <w:r>
        <w:rPr>
          <w:spacing w:val="-3"/>
        </w:rPr>
        <w:t xml:space="preserve"> </w:t>
      </w:r>
      <w:r>
        <w:t>and</w:t>
      </w:r>
      <w:r>
        <w:rPr>
          <w:spacing w:val="-3"/>
        </w:rPr>
        <w:t xml:space="preserve"> </w:t>
      </w:r>
      <w:r>
        <w:t>support</w:t>
      </w:r>
      <w:r>
        <w:rPr>
          <w:spacing w:val="-5"/>
        </w:rPr>
        <w:t xml:space="preserve"> </w:t>
      </w:r>
      <w:r>
        <w:t>could</w:t>
      </w:r>
      <w:r>
        <w:rPr>
          <w:spacing w:val="-3"/>
        </w:rPr>
        <w:t xml:space="preserve"> </w:t>
      </w:r>
      <w:r>
        <w:t>be</w:t>
      </w:r>
      <w:r>
        <w:rPr>
          <w:spacing w:val="-4"/>
        </w:rPr>
        <w:t xml:space="preserve"> </w:t>
      </w:r>
      <w:r>
        <w:t>mixed</w:t>
      </w:r>
      <w:r>
        <w:rPr>
          <w:spacing w:val="-3"/>
        </w:rPr>
        <w:t xml:space="preserve"> </w:t>
      </w:r>
      <w:r>
        <w:t>in</w:t>
      </w:r>
      <w:r>
        <w:rPr>
          <w:spacing w:val="-3"/>
        </w:rPr>
        <w:t xml:space="preserve"> </w:t>
      </w:r>
      <w:r>
        <w:t>with</w:t>
      </w:r>
      <w:r>
        <w:rPr>
          <w:spacing w:val="-3"/>
        </w:rPr>
        <w:t xml:space="preserve"> </w:t>
      </w:r>
      <w:r>
        <w:t>Academic Advising. How would programs separate these two activities out?</w:t>
      </w:r>
    </w:p>
    <w:p w:rsidR="00E3504B" w:rsidRPr="00453949" w14:paraId="6EC82C0C" w14:textId="77777777">
      <w:pPr>
        <w:pStyle w:val="ListParagraph"/>
        <w:numPr>
          <w:ilvl w:val="1"/>
          <w:numId w:val="1"/>
        </w:numPr>
        <w:tabs>
          <w:tab w:val="left" w:pos="1699"/>
        </w:tabs>
        <w:spacing w:before="239" w:line="242" w:lineRule="auto"/>
        <w:ind w:right="288" w:hanging="361"/>
        <w:rPr>
          <w:rFonts w:ascii="Symbol" w:hAnsi="Symbol"/>
        </w:rPr>
      </w:pPr>
      <w:r>
        <w:t>If</w:t>
      </w:r>
      <w:r>
        <w:rPr>
          <w:spacing w:val="-2"/>
        </w:rPr>
        <w:t xml:space="preserve"> </w:t>
      </w:r>
      <w:r>
        <w:t>tutoring</w:t>
      </w:r>
      <w:r>
        <w:rPr>
          <w:spacing w:val="-3"/>
        </w:rPr>
        <w:t xml:space="preserve"> </w:t>
      </w:r>
      <w:r>
        <w:t>or</w:t>
      </w:r>
      <w:r>
        <w:rPr>
          <w:spacing w:val="-2"/>
        </w:rPr>
        <w:t xml:space="preserve"> </w:t>
      </w:r>
      <w:r>
        <w:t>academic</w:t>
      </w:r>
      <w:r>
        <w:rPr>
          <w:spacing w:val="-3"/>
        </w:rPr>
        <w:t xml:space="preserve"> </w:t>
      </w:r>
      <w:r>
        <w:t>workshops</w:t>
      </w:r>
      <w:r>
        <w:rPr>
          <w:spacing w:val="-1"/>
        </w:rPr>
        <w:t xml:space="preserve"> </w:t>
      </w:r>
      <w:r>
        <w:t>involved</w:t>
      </w:r>
      <w:r>
        <w:rPr>
          <w:spacing w:val="-5"/>
        </w:rPr>
        <w:t xml:space="preserve"> </w:t>
      </w:r>
      <w:r>
        <w:t>mentoring</w:t>
      </w:r>
      <w:r>
        <w:rPr>
          <w:spacing w:val="-5"/>
        </w:rPr>
        <w:t xml:space="preserve"> </w:t>
      </w:r>
      <w:r>
        <w:t>or</w:t>
      </w:r>
      <w:r>
        <w:rPr>
          <w:spacing w:val="-2"/>
        </w:rPr>
        <w:t xml:space="preserve"> </w:t>
      </w:r>
      <w:r>
        <w:t>were</w:t>
      </w:r>
      <w:r>
        <w:rPr>
          <w:spacing w:val="-3"/>
        </w:rPr>
        <w:t xml:space="preserve"> </w:t>
      </w:r>
      <w:r>
        <w:t>facilitated</w:t>
      </w:r>
      <w:r>
        <w:rPr>
          <w:spacing w:val="-2"/>
        </w:rPr>
        <w:t xml:space="preserve"> </w:t>
      </w:r>
      <w:r>
        <w:t>by</w:t>
      </w:r>
      <w:r>
        <w:rPr>
          <w:spacing w:val="-3"/>
        </w:rPr>
        <w:t xml:space="preserve"> </w:t>
      </w:r>
      <w:r>
        <w:t>other</w:t>
      </w:r>
      <w:r>
        <w:rPr>
          <w:spacing w:val="-4"/>
        </w:rPr>
        <w:t xml:space="preserve"> </w:t>
      </w:r>
      <w:r>
        <w:t>students,</w:t>
      </w:r>
      <w:r>
        <w:rPr>
          <w:spacing w:val="-3"/>
        </w:rPr>
        <w:t xml:space="preserve"> </w:t>
      </w:r>
      <w:r>
        <w:t>would</w:t>
      </w:r>
      <w:r>
        <w:rPr>
          <w:spacing w:val="-2"/>
        </w:rPr>
        <w:t xml:space="preserve"> </w:t>
      </w:r>
      <w:r>
        <w:t>that fall under mentoring, tutoring, or academic services?</w:t>
      </w:r>
    </w:p>
    <w:p w:rsidR="00720336" w:rsidRPr="00B72663" w:rsidP="00720336" w14:paraId="5AACD0C2" w14:textId="203FDF06">
      <w:pPr>
        <w:pStyle w:val="ListParagraph"/>
        <w:tabs>
          <w:tab w:val="left" w:pos="979"/>
        </w:tabs>
        <w:spacing w:before="237"/>
        <w:ind w:left="979" w:right="280" w:firstLine="0"/>
        <w:rPr>
          <w:b/>
          <w:bCs/>
        </w:rPr>
      </w:pPr>
      <w:r w:rsidRPr="00B72663">
        <w:rPr>
          <w:b/>
          <w:bCs/>
          <w:highlight w:val="yellow"/>
        </w:rPr>
        <w:t xml:space="preserve">RESPONSE: </w:t>
      </w:r>
      <w:r w:rsidRPr="00B72663" w:rsidR="00B72663">
        <w:rPr>
          <w:b/>
          <w:bCs/>
        </w:rPr>
        <w:t xml:space="preserve">The service categories were informed by program authorizing legislation, </w:t>
      </w:r>
      <w:r w:rsidR="00596457">
        <w:rPr>
          <w:b/>
          <w:bCs/>
        </w:rPr>
        <w:t>a review of grantee websites to see how grantees describe their services,</w:t>
      </w:r>
      <w:r w:rsidRPr="00B72663" w:rsidR="00B72663">
        <w:rPr>
          <w:b/>
          <w:bCs/>
        </w:rPr>
        <w:t xml:space="preserve"> and input from subject matter experts. </w:t>
      </w:r>
      <w:r w:rsidR="003D127B">
        <w:rPr>
          <w:b/>
          <w:bCs/>
        </w:rPr>
        <w:t xml:space="preserve">Underneath each of the broad categories of services in Section A, such as “Academic Advising and Support,” we provide more specific lists of activities to help respondents differentiate these broad categories. </w:t>
      </w:r>
      <w:r w:rsidRPr="00B72663" w:rsidR="00B72663">
        <w:rPr>
          <w:b/>
          <w:bCs/>
        </w:rPr>
        <w:t>During pretesting, respondents generally did not report major challenges categorizing services</w:t>
      </w:r>
      <w:r w:rsidR="003D127B">
        <w:rPr>
          <w:b/>
          <w:bCs/>
        </w:rPr>
        <w:t xml:space="preserve">. We did, however, identify a few </w:t>
      </w:r>
      <w:r w:rsidRPr="00B72663" w:rsidR="00B72663">
        <w:rPr>
          <w:b/>
          <w:bCs/>
        </w:rPr>
        <w:t xml:space="preserve">areas requiring </w:t>
      </w:r>
      <w:r w:rsidR="003D127B">
        <w:rPr>
          <w:b/>
          <w:bCs/>
        </w:rPr>
        <w:t xml:space="preserve">clarification. We </w:t>
      </w:r>
      <w:r w:rsidR="009E3604">
        <w:rPr>
          <w:b/>
          <w:bCs/>
        </w:rPr>
        <w:t xml:space="preserve">have </w:t>
      </w:r>
      <w:r w:rsidR="003D127B">
        <w:rPr>
          <w:b/>
          <w:bCs/>
        </w:rPr>
        <w:t>implement</w:t>
      </w:r>
      <w:r w:rsidR="009E3604">
        <w:rPr>
          <w:b/>
          <w:bCs/>
        </w:rPr>
        <w:t>ed</w:t>
      </w:r>
      <w:r w:rsidR="003D127B">
        <w:rPr>
          <w:b/>
          <w:bCs/>
        </w:rPr>
        <w:t xml:space="preserve"> changes </w:t>
      </w:r>
      <w:r w:rsidR="00631324">
        <w:rPr>
          <w:b/>
          <w:bCs/>
        </w:rPr>
        <w:t xml:space="preserve">to the instrument </w:t>
      </w:r>
      <w:r w:rsidR="003D127B">
        <w:rPr>
          <w:b/>
          <w:bCs/>
        </w:rPr>
        <w:t xml:space="preserve">to address the feedback we received during </w:t>
      </w:r>
      <w:r w:rsidR="00E076E3">
        <w:rPr>
          <w:b/>
          <w:bCs/>
        </w:rPr>
        <w:t>the review window</w:t>
      </w:r>
      <w:r w:rsidR="003D127B">
        <w:rPr>
          <w:b/>
          <w:bCs/>
        </w:rPr>
        <w:t xml:space="preserve">. </w:t>
      </w:r>
    </w:p>
    <w:p w:rsidR="00E3504B" w14:paraId="6EC82C0D" w14:textId="0A041BD8">
      <w:pPr>
        <w:pStyle w:val="ListParagraph"/>
        <w:numPr>
          <w:ilvl w:val="0"/>
          <w:numId w:val="1"/>
        </w:numPr>
        <w:tabs>
          <w:tab w:val="left" w:pos="979"/>
        </w:tabs>
        <w:spacing w:before="237"/>
        <w:ind w:left="979" w:right="280" w:hanging="360"/>
      </w:pPr>
      <w:r>
        <w:t>The list of service categories confounds two separate constructs: the pedagogy or method to disseminate information and the content or the topic areas covered. Tutoring, mentoring, classes, workshops, and teaching are methods to disseminate information, whereas financial literacy, career planning, learning about college, and financial support are</w:t>
      </w:r>
      <w:r>
        <w:rPr>
          <w:spacing w:val="-1"/>
        </w:rPr>
        <w:t xml:space="preserve"> </w:t>
      </w:r>
      <w:r>
        <w:t>topics.</w:t>
      </w:r>
      <w:r>
        <w:rPr>
          <w:spacing w:val="-3"/>
        </w:rPr>
        <w:t xml:space="preserve"> </w:t>
      </w:r>
      <w:r>
        <w:t>When you combine</w:t>
      </w:r>
      <w:r>
        <w:rPr>
          <w:spacing w:val="-2"/>
        </w:rPr>
        <w:t xml:space="preserve"> </w:t>
      </w:r>
      <w:r>
        <w:t>these</w:t>
      </w:r>
      <w:r>
        <w:rPr>
          <w:spacing w:val="-1"/>
        </w:rPr>
        <w:t xml:space="preserve"> </w:t>
      </w:r>
      <w:r>
        <w:t>two constructs,</w:t>
      </w:r>
      <w:r>
        <w:rPr>
          <w:spacing w:val="-1"/>
        </w:rPr>
        <w:t xml:space="preserve"> </w:t>
      </w:r>
      <w:r>
        <w:t>responses will</w:t>
      </w:r>
      <w:r>
        <w:rPr>
          <w:spacing w:val="-3"/>
        </w:rPr>
        <w:t xml:space="preserve"> </w:t>
      </w:r>
      <w:r>
        <w:t>be</w:t>
      </w:r>
      <w:r>
        <w:rPr>
          <w:spacing w:val="-1"/>
        </w:rPr>
        <w:t xml:space="preserve"> </w:t>
      </w:r>
      <w:r>
        <w:t>inconsistent</w:t>
      </w:r>
      <w:r>
        <w:rPr>
          <w:spacing w:val="-2"/>
        </w:rPr>
        <w:t xml:space="preserve"> </w:t>
      </w:r>
      <w:r>
        <w:t>by</w:t>
      </w:r>
      <w:r>
        <w:rPr>
          <w:spacing w:val="-1"/>
        </w:rPr>
        <w:t xml:space="preserve"> </w:t>
      </w:r>
      <w:r>
        <w:t>site.</w:t>
      </w:r>
      <w:r>
        <w:rPr>
          <w:spacing w:val="-3"/>
        </w:rPr>
        <w:t xml:space="preserve"> </w:t>
      </w:r>
      <w:r>
        <w:t>If a student</w:t>
      </w:r>
      <w:r>
        <w:rPr>
          <w:spacing w:val="-4"/>
        </w:rPr>
        <w:t xml:space="preserve"> </w:t>
      </w:r>
      <w:r>
        <w:t>were</w:t>
      </w:r>
      <w:r>
        <w:rPr>
          <w:spacing w:val="-3"/>
        </w:rPr>
        <w:t xml:space="preserve"> </w:t>
      </w:r>
      <w:r>
        <w:t>to</w:t>
      </w:r>
      <w:r>
        <w:rPr>
          <w:spacing w:val="-2"/>
        </w:rPr>
        <w:t xml:space="preserve"> </w:t>
      </w:r>
      <w:r>
        <w:t>attend</w:t>
      </w:r>
      <w:r>
        <w:rPr>
          <w:spacing w:val="-2"/>
        </w:rPr>
        <w:t xml:space="preserve"> </w:t>
      </w:r>
      <w:r>
        <w:t>a</w:t>
      </w:r>
      <w:r>
        <w:rPr>
          <w:spacing w:val="-3"/>
        </w:rPr>
        <w:t xml:space="preserve"> </w:t>
      </w:r>
      <w:r>
        <w:t>workshop,</w:t>
      </w:r>
      <w:r>
        <w:rPr>
          <w:spacing w:val="-5"/>
        </w:rPr>
        <w:t xml:space="preserve"> </w:t>
      </w:r>
      <w:r>
        <w:t>for</w:t>
      </w:r>
      <w:r>
        <w:rPr>
          <w:spacing w:val="-2"/>
        </w:rPr>
        <w:t xml:space="preserve"> </w:t>
      </w:r>
      <w:r>
        <w:t>example,</w:t>
      </w:r>
      <w:r>
        <w:rPr>
          <w:spacing w:val="-3"/>
        </w:rPr>
        <w:t xml:space="preserve"> </w:t>
      </w:r>
      <w:r>
        <w:t>multiple</w:t>
      </w:r>
      <w:r>
        <w:rPr>
          <w:spacing w:val="-5"/>
        </w:rPr>
        <w:t xml:space="preserve"> </w:t>
      </w:r>
      <w:r>
        <w:t>topics</w:t>
      </w:r>
      <w:r>
        <w:rPr>
          <w:spacing w:val="-1"/>
        </w:rPr>
        <w:t xml:space="preserve"> </w:t>
      </w:r>
      <w:r>
        <w:t>across</w:t>
      </w:r>
      <w:r>
        <w:rPr>
          <w:spacing w:val="-1"/>
        </w:rPr>
        <w:t xml:space="preserve"> </w:t>
      </w:r>
      <w:r>
        <w:t>these</w:t>
      </w:r>
      <w:r>
        <w:rPr>
          <w:spacing w:val="-3"/>
        </w:rPr>
        <w:t xml:space="preserve"> </w:t>
      </w:r>
      <w:r>
        <w:t>topic</w:t>
      </w:r>
      <w:r>
        <w:rPr>
          <w:spacing w:val="-3"/>
        </w:rPr>
        <w:t xml:space="preserve"> </w:t>
      </w:r>
      <w:r>
        <w:t>areas</w:t>
      </w:r>
      <w:r>
        <w:rPr>
          <w:spacing w:val="-1"/>
        </w:rPr>
        <w:t xml:space="preserve"> </w:t>
      </w:r>
      <w:r>
        <w:t>can</w:t>
      </w:r>
      <w:r>
        <w:rPr>
          <w:spacing w:val="-2"/>
        </w:rPr>
        <w:t xml:space="preserve"> </w:t>
      </w:r>
      <w:r>
        <w:t>be</w:t>
      </w:r>
      <w:r>
        <w:rPr>
          <w:spacing w:val="-3"/>
        </w:rPr>
        <w:t xml:space="preserve"> </w:t>
      </w:r>
      <w:r>
        <w:t>covered.</w:t>
      </w:r>
      <w:r>
        <w:rPr>
          <w:spacing w:val="-2"/>
        </w:rPr>
        <w:t xml:space="preserve"> </w:t>
      </w:r>
      <w:r>
        <w:t>In</w:t>
      </w:r>
      <w:r>
        <w:rPr>
          <w:spacing w:val="-5"/>
        </w:rPr>
        <w:t xml:space="preserve"> </w:t>
      </w:r>
      <w:r>
        <w:t>fact, it is likely</w:t>
      </w:r>
      <w:r>
        <w:rPr>
          <w:spacing w:val="-1"/>
        </w:rPr>
        <w:t xml:space="preserve"> </w:t>
      </w:r>
      <w:r>
        <w:t>that</w:t>
      </w:r>
      <w:r>
        <w:rPr>
          <w:spacing w:val="-2"/>
        </w:rPr>
        <w:t xml:space="preserve"> </w:t>
      </w:r>
      <w:r>
        <w:t>multiple</w:t>
      </w:r>
      <w:r>
        <w:rPr>
          <w:spacing w:val="-1"/>
        </w:rPr>
        <w:t xml:space="preserve"> </w:t>
      </w:r>
      <w:r>
        <w:t>content areas will be</w:t>
      </w:r>
      <w:r>
        <w:rPr>
          <w:spacing w:val="-1"/>
        </w:rPr>
        <w:t xml:space="preserve"> </w:t>
      </w:r>
      <w:r>
        <w:t>covered</w:t>
      </w:r>
      <w:r>
        <w:rPr>
          <w:spacing w:val="-3"/>
        </w:rPr>
        <w:t xml:space="preserve"> </w:t>
      </w:r>
      <w:r>
        <w:t>because</w:t>
      </w:r>
      <w:r>
        <w:rPr>
          <w:spacing w:val="-1"/>
        </w:rPr>
        <w:t xml:space="preserve"> </w:t>
      </w:r>
      <w:r>
        <w:t>some</w:t>
      </w:r>
      <w:r>
        <w:rPr>
          <w:spacing w:val="-1"/>
        </w:rPr>
        <w:t xml:space="preserve"> </w:t>
      </w:r>
      <w:r>
        <w:t>TRIO programs may</w:t>
      </w:r>
      <w:r>
        <w:rPr>
          <w:spacing w:val="-1"/>
        </w:rPr>
        <w:t xml:space="preserve"> </w:t>
      </w:r>
      <w:r>
        <w:t>only</w:t>
      </w:r>
      <w:r>
        <w:rPr>
          <w:spacing w:val="-1"/>
        </w:rPr>
        <w:t xml:space="preserve"> </w:t>
      </w:r>
      <w:r>
        <w:t>have</w:t>
      </w:r>
      <w:r>
        <w:rPr>
          <w:spacing w:val="-1"/>
        </w:rPr>
        <w:t xml:space="preserve"> </w:t>
      </w:r>
      <w:r>
        <w:t>two or three single encounters with a particular student or client. As such it may be difficult to get the adult’s or student’s attention second time.</w:t>
      </w:r>
    </w:p>
    <w:p w:rsidR="00ED4709" w:rsidRPr="00B72663" w:rsidP="00ED4709" w14:paraId="2BFB24E7" w14:textId="42EAF8D1">
      <w:pPr>
        <w:pStyle w:val="ListParagraph"/>
        <w:tabs>
          <w:tab w:val="left" w:pos="979"/>
        </w:tabs>
        <w:spacing w:before="237"/>
        <w:ind w:left="978" w:right="280" w:firstLine="0"/>
        <w:rPr>
          <w:b/>
          <w:bCs/>
        </w:rPr>
      </w:pPr>
      <w:r w:rsidRPr="00B72663">
        <w:rPr>
          <w:b/>
          <w:bCs/>
          <w:highlight w:val="yellow"/>
        </w:rPr>
        <w:t xml:space="preserve">RESPONSE: </w:t>
      </w:r>
      <w:r w:rsidRPr="00B72663" w:rsidR="00B72663">
        <w:rPr>
          <w:b/>
          <w:bCs/>
        </w:rPr>
        <w:t>The study is intended to capture broad categories of services commonly provided through TRIO programs rather than develop a fully independent taxonomy of service delivery mechanisms and content areas. The categories reflect how services are described in program legislation and operational practice. Feedback from pretesting informed revisions to improve clarity where respondents identified potential overlap or ambiguity.</w:t>
      </w:r>
      <w:r w:rsidR="000B6C60">
        <w:rPr>
          <w:b/>
          <w:bCs/>
        </w:rPr>
        <w:t xml:space="preserve"> </w:t>
      </w:r>
    </w:p>
    <w:p w:rsidR="00E3504B" w14:paraId="6EC82C0E" w14:textId="659A11B7">
      <w:pPr>
        <w:pStyle w:val="ListParagraph"/>
        <w:numPr>
          <w:ilvl w:val="0"/>
          <w:numId w:val="1"/>
        </w:numPr>
        <w:tabs>
          <w:tab w:val="left" w:pos="979"/>
        </w:tabs>
        <w:spacing w:before="240"/>
        <w:ind w:left="979" w:right="261" w:hanging="360"/>
      </w:pPr>
      <w:r>
        <w:t>The instrument fails to recognize the diversity of students covered by these services. There are some highly skilled, motivated students who can be academically successful but lack information, who only need encouragement.</w:t>
      </w:r>
      <w:r>
        <w:rPr>
          <w:spacing w:val="-3"/>
        </w:rPr>
        <w:t xml:space="preserve"> </w:t>
      </w:r>
      <w:r>
        <w:t>Other</w:t>
      </w:r>
      <w:r>
        <w:rPr>
          <w:spacing w:val="-4"/>
        </w:rPr>
        <w:t xml:space="preserve"> </w:t>
      </w:r>
      <w:r>
        <w:t>students,</w:t>
      </w:r>
      <w:r>
        <w:rPr>
          <w:spacing w:val="-5"/>
        </w:rPr>
        <w:t xml:space="preserve"> </w:t>
      </w:r>
      <w:r>
        <w:t>such</w:t>
      </w:r>
      <w:r>
        <w:rPr>
          <w:spacing w:val="-2"/>
        </w:rPr>
        <w:t xml:space="preserve"> </w:t>
      </w:r>
      <w:r>
        <w:t>as</w:t>
      </w:r>
      <w:r>
        <w:rPr>
          <w:spacing w:val="-4"/>
        </w:rPr>
        <w:t xml:space="preserve"> </w:t>
      </w:r>
      <w:r>
        <w:t>those</w:t>
      </w:r>
      <w:r>
        <w:rPr>
          <w:spacing w:val="-3"/>
        </w:rPr>
        <w:t xml:space="preserve"> </w:t>
      </w:r>
      <w:r>
        <w:t>with</w:t>
      </w:r>
      <w:r>
        <w:rPr>
          <w:spacing w:val="-2"/>
        </w:rPr>
        <w:t xml:space="preserve"> </w:t>
      </w:r>
      <w:r>
        <w:t>learning</w:t>
      </w:r>
      <w:r>
        <w:rPr>
          <w:spacing w:val="-3"/>
        </w:rPr>
        <w:t xml:space="preserve"> </w:t>
      </w:r>
      <w:r>
        <w:t>disabilities</w:t>
      </w:r>
      <w:r>
        <w:rPr>
          <w:spacing w:val="-1"/>
        </w:rPr>
        <w:t xml:space="preserve"> </w:t>
      </w:r>
      <w:r>
        <w:t>or</w:t>
      </w:r>
      <w:r>
        <w:rPr>
          <w:spacing w:val="-2"/>
        </w:rPr>
        <w:t xml:space="preserve"> </w:t>
      </w:r>
      <w:r>
        <w:t>in</w:t>
      </w:r>
      <w:r>
        <w:rPr>
          <w:spacing w:val="-2"/>
        </w:rPr>
        <w:t xml:space="preserve"> </w:t>
      </w:r>
      <w:r>
        <w:t>low-resourced</w:t>
      </w:r>
      <w:r>
        <w:rPr>
          <w:spacing w:val="-2"/>
        </w:rPr>
        <w:t xml:space="preserve"> </w:t>
      </w:r>
      <w:r>
        <w:t>high</w:t>
      </w:r>
      <w:r>
        <w:rPr>
          <w:spacing w:val="-2"/>
        </w:rPr>
        <w:t xml:space="preserve"> </w:t>
      </w:r>
      <w:r>
        <w:t>school</w:t>
      </w:r>
      <w:r>
        <w:rPr>
          <w:spacing w:val="-3"/>
        </w:rPr>
        <w:t xml:space="preserve"> </w:t>
      </w:r>
      <w:r>
        <w:t>districts, require a high level of effort to achieve the outcomes expected of the TRIO program.</w:t>
      </w:r>
      <w:r>
        <w:rPr>
          <w:spacing w:val="-1"/>
        </w:rPr>
        <w:t xml:space="preserve"> </w:t>
      </w:r>
      <w:r>
        <w:t>This instrument treats all sites</w:t>
      </w:r>
      <w:r>
        <w:rPr>
          <w:spacing w:val="-1"/>
        </w:rPr>
        <w:t xml:space="preserve"> </w:t>
      </w:r>
      <w:r>
        <w:t xml:space="preserve">the same. As a result, you are likely to see a high variation </w:t>
      </w:r>
      <w:r>
        <w:t>of</w:t>
      </w:r>
      <w:r>
        <w:t xml:space="preserve"> costs without </w:t>
      </w:r>
      <w:r>
        <w:t>an understanding of</w:t>
      </w:r>
      <w:r>
        <w:t xml:space="preserve"> why that is the case.</w:t>
      </w:r>
    </w:p>
    <w:p w:rsidR="00ED4709" w:rsidRPr="00CC4719" w:rsidP="00ED4709" w14:paraId="3C43C2C3" w14:textId="03F2DDA5">
      <w:pPr>
        <w:pStyle w:val="ListParagraph"/>
        <w:tabs>
          <w:tab w:val="left" w:pos="979"/>
        </w:tabs>
        <w:spacing w:before="237"/>
        <w:ind w:left="978" w:right="280" w:firstLine="0"/>
        <w:rPr>
          <w:b/>
          <w:bCs/>
        </w:rPr>
      </w:pPr>
      <w:r w:rsidRPr="00CC4719">
        <w:rPr>
          <w:b/>
          <w:bCs/>
          <w:highlight w:val="yellow"/>
        </w:rPr>
        <w:t xml:space="preserve">RESPONSE: </w:t>
      </w:r>
      <w:r w:rsidR="000B5D22">
        <w:rPr>
          <w:b/>
          <w:bCs/>
        </w:rPr>
        <w:t xml:space="preserve">The </w:t>
      </w:r>
      <w:r w:rsidR="00485E11">
        <w:rPr>
          <w:b/>
          <w:bCs/>
        </w:rPr>
        <w:t>D</w:t>
      </w:r>
      <w:r w:rsidR="000B5D22">
        <w:rPr>
          <w:b/>
          <w:bCs/>
        </w:rPr>
        <w:t>epartment</w:t>
      </w:r>
      <w:r w:rsidRPr="00CC4719" w:rsidR="00CC4719">
        <w:rPr>
          <w:b/>
          <w:bCs/>
        </w:rPr>
        <w:t xml:space="preserve"> agree</w:t>
      </w:r>
      <w:r w:rsidR="000B5D22">
        <w:rPr>
          <w:b/>
          <w:bCs/>
        </w:rPr>
        <w:t>s</w:t>
      </w:r>
      <w:r w:rsidRPr="00CC4719" w:rsidR="00CC4719">
        <w:rPr>
          <w:b/>
          <w:bCs/>
        </w:rPr>
        <w:t xml:space="preserve"> that participant needs vary substantially across sites and may influence both service intensity and costs. </w:t>
      </w:r>
      <w:r w:rsidRPr="000B5D22" w:rsidR="000B5D22">
        <w:rPr>
          <w:b/>
          <w:bCs/>
        </w:rPr>
        <w:t xml:space="preserve">The </w:t>
      </w:r>
      <w:r w:rsidR="00485E11">
        <w:rPr>
          <w:b/>
          <w:bCs/>
        </w:rPr>
        <w:t>D</w:t>
      </w:r>
      <w:r w:rsidRPr="000B5D22" w:rsidR="000B5D22">
        <w:rPr>
          <w:b/>
          <w:bCs/>
        </w:rPr>
        <w:t xml:space="preserve">epartment’s </w:t>
      </w:r>
      <w:r w:rsidR="00631324">
        <w:rPr>
          <w:b/>
          <w:bCs/>
        </w:rPr>
        <w:t xml:space="preserve">primary </w:t>
      </w:r>
      <w:r w:rsidRPr="000B5D22" w:rsidR="000B5D22">
        <w:rPr>
          <w:b/>
          <w:bCs/>
        </w:rPr>
        <w:t xml:space="preserve">goal </w:t>
      </w:r>
      <w:r w:rsidRPr="00964735" w:rsidR="00631324">
        <w:rPr>
          <w:b/>
          <w:bCs/>
        </w:rPr>
        <w:t xml:space="preserve">of </w:t>
      </w:r>
      <w:r w:rsidR="00631324">
        <w:rPr>
          <w:b/>
          <w:bCs/>
        </w:rPr>
        <w:t xml:space="preserve">this </w:t>
      </w:r>
      <w:r w:rsidRPr="00964735" w:rsidR="00631324">
        <w:rPr>
          <w:b/>
          <w:bCs/>
        </w:rPr>
        <w:t xml:space="preserve">descriptive study is to document the variation in services provided across and within TRIO programs and the variation in the costs and intensity of these </w:t>
      </w:r>
      <w:r w:rsidRPr="00964735" w:rsidR="00631324">
        <w:rPr>
          <w:b/>
          <w:bCs/>
        </w:rPr>
        <w:t>services.</w:t>
      </w:r>
      <w:r w:rsidRPr="000B5D22" w:rsidR="000B5D22">
        <w:rPr>
          <w:b/>
          <w:bCs/>
        </w:rPr>
        <w:t>.</w:t>
      </w:r>
    </w:p>
    <w:p w:rsidR="00A9292B" w:rsidP="00A9292B" w14:paraId="3CEB3304" w14:textId="77777777">
      <w:pPr>
        <w:pStyle w:val="ListParagraph"/>
        <w:tabs>
          <w:tab w:val="left" w:pos="979"/>
        </w:tabs>
        <w:spacing w:before="80"/>
        <w:ind w:left="979" w:right="270" w:firstLine="0"/>
      </w:pPr>
    </w:p>
    <w:p w:rsidR="00E3504B" w14:paraId="6EC82C10" w14:textId="71E36D76">
      <w:pPr>
        <w:pStyle w:val="ListParagraph"/>
        <w:numPr>
          <w:ilvl w:val="0"/>
          <w:numId w:val="1"/>
        </w:numPr>
        <w:tabs>
          <w:tab w:val="left" w:pos="979"/>
        </w:tabs>
        <w:spacing w:before="80"/>
        <w:ind w:left="979" w:right="270"/>
      </w:pPr>
      <w:r>
        <w:t xml:space="preserve">The burden estimate of 40-60 minutes greatly underestimates the time to complete the survey. The </w:t>
      </w:r>
      <w:r>
        <w:t>respondent</w:t>
      </w:r>
      <w:r>
        <w:t xml:space="preserve"> will</w:t>
      </w:r>
      <w:r>
        <w:rPr>
          <w:spacing w:val="-2"/>
        </w:rPr>
        <w:t xml:space="preserve"> </w:t>
      </w:r>
      <w:r>
        <w:t>need</w:t>
      </w:r>
      <w:r>
        <w:rPr>
          <w:spacing w:val="-2"/>
        </w:rPr>
        <w:t xml:space="preserve"> </w:t>
      </w:r>
      <w:r>
        <w:t>to</w:t>
      </w:r>
      <w:r>
        <w:rPr>
          <w:spacing w:val="-2"/>
        </w:rPr>
        <w:t xml:space="preserve"> </w:t>
      </w:r>
      <w:r>
        <w:t>contact</w:t>
      </w:r>
      <w:r>
        <w:rPr>
          <w:spacing w:val="-2"/>
        </w:rPr>
        <w:t xml:space="preserve"> </w:t>
      </w:r>
      <w:r>
        <w:t>others</w:t>
      </w:r>
      <w:r>
        <w:rPr>
          <w:spacing w:val="-1"/>
        </w:rPr>
        <w:t xml:space="preserve"> </w:t>
      </w:r>
      <w:r>
        <w:t>and</w:t>
      </w:r>
      <w:r>
        <w:rPr>
          <w:spacing w:val="-2"/>
        </w:rPr>
        <w:t xml:space="preserve"> </w:t>
      </w:r>
      <w:r>
        <w:t>may</w:t>
      </w:r>
      <w:r>
        <w:rPr>
          <w:spacing w:val="-3"/>
        </w:rPr>
        <w:t xml:space="preserve"> </w:t>
      </w:r>
      <w:r>
        <w:t>need</w:t>
      </w:r>
      <w:r>
        <w:rPr>
          <w:spacing w:val="-2"/>
        </w:rPr>
        <w:t xml:space="preserve"> </w:t>
      </w:r>
      <w:r>
        <w:t>to</w:t>
      </w:r>
      <w:r>
        <w:rPr>
          <w:spacing w:val="-4"/>
        </w:rPr>
        <w:t xml:space="preserve"> </w:t>
      </w:r>
      <w:r>
        <w:t>spend</w:t>
      </w:r>
      <w:r>
        <w:rPr>
          <w:spacing w:val="-2"/>
        </w:rPr>
        <w:t xml:space="preserve"> </w:t>
      </w:r>
      <w:r>
        <w:t>time</w:t>
      </w:r>
      <w:r>
        <w:rPr>
          <w:spacing w:val="-4"/>
        </w:rPr>
        <w:t xml:space="preserve"> </w:t>
      </w:r>
      <w:r>
        <w:t>computing</w:t>
      </w:r>
      <w:r>
        <w:rPr>
          <w:spacing w:val="-3"/>
        </w:rPr>
        <w:t xml:space="preserve"> </w:t>
      </w:r>
      <w:r>
        <w:t>estimates</w:t>
      </w:r>
      <w:r>
        <w:rPr>
          <w:spacing w:val="-1"/>
        </w:rPr>
        <w:t xml:space="preserve"> </w:t>
      </w:r>
      <w:r>
        <w:t>of</w:t>
      </w:r>
      <w:r>
        <w:rPr>
          <w:spacing w:val="-3"/>
        </w:rPr>
        <w:t xml:space="preserve"> </w:t>
      </w:r>
      <w:r>
        <w:t>time</w:t>
      </w:r>
      <w:r>
        <w:rPr>
          <w:spacing w:val="-4"/>
        </w:rPr>
        <w:t xml:space="preserve"> </w:t>
      </w:r>
      <w:r>
        <w:t>spent.</w:t>
      </w:r>
      <w:r>
        <w:rPr>
          <w:spacing w:val="-4"/>
        </w:rPr>
        <w:t xml:space="preserve"> </w:t>
      </w:r>
      <w:r>
        <w:t>It</w:t>
      </w:r>
      <w:r>
        <w:rPr>
          <w:spacing w:val="-2"/>
        </w:rPr>
        <w:t xml:space="preserve"> </w:t>
      </w:r>
      <w:r>
        <w:t>will</w:t>
      </w:r>
      <w:r>
        <w:rPr>
          <w:spacing w:val="-3"/>
        </w:rPr>
        <w:t xml:space="preserve"> </w:t>
      </w:r>
      <w:r>
        <w:t>likely</w:t>
      </w:r>
      <w:r>
        <w:rPr>
          <w:spacing w:val="-3"/>
        </w:rPr>
        <w:t xml:space="preserve"> </w:t>
      </w:r>
      <w:r>
        <w:t>not</w:t>
      </w:r>
      <w:r>
        <w:rPr>
          <w:spacing w:val="-2"/>
        </w:rPr>
        <w:t xml:space="preserve"> </w:t>
      </w:r>
      <w:r>
        <w:t xml:space="preserve">take one sitting. The estimate does not </w:t>
      </w:r>
      <w:r>
        <w:t>take into account</w:t>
      </w:r>
      <w:r>
        <w:t xml:space="preserve"> the extra time it will take for program directors to get information from a variety of sources, such as data systems and individual staff members who work directly</w:t>
      </w:r>
      <w:r>
        <w:rPr>
          <w:spacing w:val="40"/>
        </w:rPr>
        <w:t xml:space="preserve"> </w:t>
      </w:r>
      <w:r>
        <w:t xml:space="preserve">with students. Additionally, the estimate does not </w:t>
      </w:r>
      <w:r>
        <w:t>take into account</w:t>
      </w:r>
      <w:r>
        <w:t xml:space="preserve"> the time that subordinate staff will need to respond to certain survey items (like time spent servicing students). The real burden estimate will likely be 3-4 times higher than what is presented in the package.</w:t>
      </w:r>
    </w:p>
    <w:p w:rsidR="00A9292B" w:rsidRPr="00CC4719" w:rsidP="00A9292B" w14:paraId="72EEF178" w14:textId="1010F087">
      <w:pPr>
        <w:pStyle w:val="ListParagraph"/>
        <w:tabs>
          <w:tab w:val="left" w:pos="979"/>
        </w:tabs>
        <w:spacing w:before="80"/>
        <w:ind w:left="979" w:right="270" w:firstLine="0"/>
        <w:rPr>
          <w:b/>
          <w:bCs/>
        </w:rPr>
      </w:pPr>
      <w:r w:rsidRPr="00CC4719">
        <w:rPr>
          <w:b/>
          <w:bCs/>
          <w:highlight w:val="yellow"/>
        </w:rPr>
        <w:t>RESPONSE:</w:t>
      </w:r>
      <w:r w:rsidRPr="00CC4719" w:rsidR="00CC4719">
        <w:rPr>
          <w:b/>
          <w:bCs/>
        </w:rPr>
        <w:t xml:space="preserve"> Based on pretest feedback, </w:t>
      </w:r>
      <w:r w:rsidR="00BD6BB1">
        <w:rPr>
          <w:b/>
          <w:bCs/>
        </w:rPr>
        <w:t xml:space="preserve">the study team revised </w:t>
      </w:r>
      <w:r w:rsidRPr="00CC4719" w:rsidR="00CC4719">
        <w:rPr>
          <w:b/>
          <w:bCs/>
        </w:rPr>
        <w:t xml:space="preserve">the instrument to reduce burden, including removing and simplifying selected items and clarifying instructions. The final burden estimate </w:t>
      </w:r>
      <w:r w:rsidR="00BD6BB1">
        <w:rPr>
          <w:b/>
          <w:bCs/>
        </w:rPr>
        <w:t xml:space="preserve">was modified to </w:t>
      </w:r>
      <w:r w:rsidRPr="00CC4719" w:rsidR="00CC4719">
        <w:rPr>
          <w:b/>
          <w:bCs/>
        </w:rPr>
        <w:t>reflect direct survey completion time</w:t>
      </w:r>
      <w:r w:rsidR="00BD6BB1">
        <w:rPr>
          <w:b/>
          <w:bCs/>
        </w:rPr>
        <w:t>, as well as</w:t>
      </w:r>
      <w:r w:rsidRPr="00BD6BB1" w:rsidR="00BD6BB1">
        <w:rPr>
          <w:b/>
          <w:bCs/>
        </w:rPr>
        <w:t xml:space="preserve"> </w:t>
      </w:r>
      <w:r w:rsidR="000264E6">
        <w:rPr>
          <w:b/>
          <w:bCs/>
        </w:rPr>
        <w:t xml:space="preserve">the anticipated </w:t>
      </w:r>
      <w:r w:rsidR="00BD6BB1">
        <w:rPr>
          <w:b/>
          <w:bCs/>
        </w:rPr>
        <w:t>time spent reading outreach material</w:t>
      </w:r>
      <w:r w:rsidR="000264E6">
        <w:rPr>
          <w:b/>
          <w:bCs/>
        </w:rPr>
        <w:t>s, gathering documents, and</w:t>
      </w:r>
      <w:r w:rsidRPr="00CC4719" w:rsidR="00CC4719">
        <w:rPr>
          <w:b/>
          <w:bCs/>
        </w:rPr>
        <w:t xml:space="preserve"> consultation with staff or records.</w:t>
      </w:r>
    </w:p>
    <w:p w:rsidR="00E3504B" w14:paraId="6EC82C11" w14:textId="77777777">
      <w:pPr>
        <w:pStyle w:val="ListParagraph"/>
        <w:numPr>
          <w:ilvl w:val="0"/>
          <w:numId w:val="1"/>
        </w:numPr>
        <w:tabs>
          <w:tab w:val="left" w:pos="979"/>
        </w:tabs>
        <w:spacing w:before="240"/>
        <w:ind w:left="979" w:right="349"/>
      </w:pPr>
      <w:r>
        <w:t xml:space="preserve">The incentive will likely not be effective. TRIO directors may not be able to accept the incentive due to an employment restriction on accepting gifts. If, instead, you were to offer an incentive to the program like advising materials, books, or an online subscription in line with the goals of the TRIO program, you </w:t>
      </w:r>
      <w:r>
        <w:t>will</w:t>
      </w:r>
      <w:r>
        <w:t xml:space="preserve"> likely be</w:t>
      </w:r>
      <w:r>
        <w:rPr>
          <w:spacing w:val="-2"/>
        </w:rPr>
        <w:t xml:space="preserve"> </w:t>
      </w:r>
      <w:r>
        <w:t>more</w:t>
      </w:r>
      <w:r>
        <w:rPr>
          <w:spacing w:val="-4"/>
        </w:rPr>
        <w:t xml:space="preserve"> </w:t>
      </w:r>
      <w:r>
        <w:t>successful.</w:t>
      </w:r>
      <w:r>
        <w:rPr>
          <w:spacing w:val="-1"/>
        </w:rPr>
        <w:t xml:space="preserve"> </w:t>
      </w:r>
      <w:r>
        <w:t>Past</w:t>
      </w:r>
      <w:r>
        <w:rPr>
          <w:spacing w:val="-1"/>
        </w:rPr>
        <w:t xml:space="preserve"> </w:t>
      </w:r>
      <w:r>
        <w:t>PRA</w:t>
      </w:r>
      <w:r>
        <w:rPr>
          <w:spacing w:val="-2"/>
        </w:rPr>
        <w:t xml:space="preserve"> </w:t>
      </w:r>
      <w:r>
        <w:t>submissions</w:t>
      </w:r>
      <w:r>
        <w:rPr>
          <w:spacing w:val="-3"/>
        </w:rPr>
        <w:t xml:space="preserve"> </w:t>
      </w:r>
      <w:r>
        <w:t>show</w:t>
      </w:r>
      <w:r>
        <w:rPr>
          <w:spacing w:val="-4"/>
        </w:rPr>
        <w:t xml:space="preserve"> </w:t>
      </w:r>
      <w:r>
        <w:t>that</w:t>
      </w:r>
      <w:r>
        <w:rPr>
          <w:spacing w:val="-1"/>
        </w:rPr>
        <w:t xml:space="preserve"> </w:t>
      </w:r>
      <w:r>
        <w:t>OMB</w:t>
      </w:r>
      <w:r>
        <w:rPr>
          <w:spacing w:val="-3"/>
        </w:rPr>
        <w:t xml:space="preserve"> </w:t>
      </w:r>
      <w:r>
        <w:t>may</w:t>
      </w:r>
      <w:r>
        <w:rPr>
          <w:spacing w:val="-2"/>
        </w:rPr>
        <w:t xml:space="preserve"> </w:t>
      </w:r>
      <w:r>
        <w:t>also</w:t>
      </w:r>
      <w:r>
        <w:rPr>
          <w:spacing w:val="-1"/>
        </w:rPr>
        <w:t xml:space="preserve"> </w:t>
      </w:r>
      <w:r>
        <w:t>be</w:t>
      </w:r>
      <w:r>
        <w:rPr>
          <w:spacing w:val="-2"/>
        </w:rPr>
        <w:t xml:space="preserve"> </w:t>
      </w:r>
      <w:r>
        <w:t>more</w:t>
      </w:r>
      <w:r>
        <w:rPr>
          <w:spacing w:val="-2"/>
        </w:rPr>
        <w:t xml:space="preserve"> </w:t>
      </w:r>
      <w:r>
        <w:t>willing</w:t>
      </w:r>
      <w:r>
        <w:rPr>
          <w:spacing w:val="-2"/>
        </w:rPr>
        <w:t xml:space="preserve"> </w:t>
      </w:r>
      <w:r>
        <w:t>to</w:t>
      </w:r>
      <w:r>
        <w:rPr>
          <w:spacing w:val="-1"/>
        </w:rPr>
        <w:t xml:space="preserve"> </w:t>
      </w:r>
      <w:r>
        <w:t>provide</w:t>
      </w:r>
      <w:r>
        <w:rPr>
          <w:spacing w:val="-2"/>
        </w:rPr>
        <w:t xml:space="preserve"> </w:t>
      </w:r>
      <w:r>
        <w:t>a</w:t>
      </w:r>
      <w:r>
        <w:rPr>
          <w:spacing w:val="-2"/>
        </w:rPr>
        <w:t xml:space="preserve"> </w:t>
      </w:r>
      <w:r>
        <w:t>higher-dollar incentive to a program than to an individual respondent.</w:t>
      </w:r>
    </w:p>
    <w:p w:rsidR="006C2814" w:rsidRPr="007F344E" w:rsidP="006C2814" w14:paraId="5ECF1983" w14:textId="6C3D23AE">
      <w:pPr>
        <w:pStyle w:val="ListParagraph"/>
        <w:tabs>
          <w:tab w:val="left" w:pos="979"/>
        </w:tabs>
        <w:spacing w:before="237"/>
        <w:ind w:left="978" w:right="280" w:firstLine="0"/>
        <w:rPr>
          <w:b/>
          <w:bCs/>
        </w:rPr>
      </w:pPr>
      <w:r w:rsidRPr="007F344E">
        <w:rPr>
          <w:b/>
          <w:bCs/>
          <w:highlight w:val="yellow"/>
        </w:rPr>
        <w:t xml:space="preserve">RESPONSE: </w:t>
      </w:r>
      <w:r w:rsidR="000264E6">
        <w:rPr>
          <w:b/>
          <w:bCs/>
        </w:rPr>
        <w:t xml:space="preserve">The </w:t>
      </w:r>
      <w:r w:rsidR="00FF76ED">
        <w:rPr>
          <w:b/>
          <w:bCs/>
        </w:rPr>
        <w:t>D</w:t>
      </w:r>
      <w:r w:rsidR="000264E6">
        <w:rPr>
          <w:b/>
          <w:bCs/>
        </w:rPr>
        <w:t>epartment</w:t>
      </w:r>
      <w:r w:rsidRPr="000264E6">
        <w:rPr>
          <w:b/>
          <w:bCs/>
        </w:rPr>
        <w:t xml:space="preserve"> ap</w:t>
      </w:r>
      <w:r w:rsidRPr="000264E6" w:rsidR="005F6622">
        <w:rPr>
          <w:b/>
          <w:bCs/>
        </w:rPr>
        <w:t>preciate</w:t>
      </w:r>
      <w:r w:rsidR="000264E6">
        <w:rPr>
          <w:b/>
          <w:bCs/>
        </w:rPr>
        <w:t>s</w:t>
      </w:r>
      <w:r w:rsidRPr="000264E6" w:rsidR="005F6622">
        <w:rPr>
          <w:b/>
          <w:bCs/>
        </w:rPr>
        <w:t xml:space="preserve"> the suggestions for alternative incentives. </w:t>
      </w:r>
      <w:r w:rsidR="000264E6">
        <w:rPr>
          <w:b/>
          <w:bCs/>
        </w:rPr>
        <w:t xml:space="preserve">The study budget does not allow for a significant increase to the </w:t>
      </w:r>
      <w:r w:rsidR="00325411">
        <w:rPr>
          <w:b/>
          <w:bCs/>
        </w:rPr>
        <w:t xml:space="preserve">incentive </w:t>
      </w:r>
      <w:r w:rsidR="000264E6">
        <w:rPr>
          <w:b/>
          <w:bCs/>
        </w:rPr>
        <w:t xml:space="preserve">amount; however, </w:t>
      </w:r>
      <w:r w:rsidR="00001DD0">
        <w:rPr>
          <w:b/>
          <w:bCs/>
        </w:rPr>
        <w:t xml:space="preserve">we </w:t>
      </w:r>
      <w:r w:rsidR="00266B64">
        <w:rPr>
          <w:b/>
          <w:bCs/>
        </w:rPr>
        <w:t xml:space="preserve">have </w:t>
      </w:r>
      <w:r w:rsidR="00001DD0">
        <w:rPr>
          <w:b/>
          <w:bCs/>
        </w:rPr>
        <w:t>pro</w:t>
      </w:r>
      <w:r w:rsidR="00B13788">
        <w:rPr>
          <w:b/>
          <w:bCs/>
        </w:rPr>
        <w:t xml:space="preserve">posed </w:t>
      </w:r>
      <w:r w:rsidR="00B13788">
        <w:rPr>
          <w:b/>
          <w:bCs/>
        </w:rPr>
        <w:t xml:space="preserve">to </w:t>
      </w:r>
      <w:r w:rsidR="00B91C2A">
        <w:rPr>
          <w:b/>
          <w:bCs/>
        </w:rPr>
        <w:t>in</w:t>
      </w:r>
      <w:r w:rsidR="0099539F">
        <w:rPr>
          <w:b/>
          <w:bCs/>
        </w:rPr>
        <w:t>crease</w:t>
      </w:r>
      <w:r w:rsidR="0099539F">
        <w:rPr>
          <w:b/>
          <w:bCs/>
        </w:rPr>
        <w:t xml:space="preserve"> </w:t>
      </w:r>
      <w:r w:rsidR="000264E6">
        <w:rPr>
          <w:b/>
          <w:bCs/>
        </w:rPr>
        <w:t>the incentive amount to $50</w:t>
      </w:r>
      <w:r w:rsidR="00645C1C">
        <w:rPr>
          <w:b/>
          <w:bCs/>
        </w:rPr>
        <w:t xml:space="preserve"> to align with</w:t>
      </w:r>
      <w:r w:rsidR="00E52EEA">
        <w:rPr>
          <w:b/>
          <w:bCs/>
        </w:rPr>
        <w:t xml:space="preserve"> the expected burden</w:t>
      </w:r>
      <w:r w:rsidR="000264E6">
        <w:rPr>
          <w:b/>
          <w:bCs/>
        </w:rPr>
        <w:t xml:space="preserve">. Recipients are given a choice of businesses when selecting an electronic gift card, including a VISA gift card, which the respondent </w:t>
      </w:r>
      <w:r w:rsidR="00C52C2B">
        <w:rPr>
          <w:b/>
          <w:bCs/>
        </w:rPr>
        <w:t>can</w:t>
      </w:r>
      <w:r w:rsidR="000264E6">
        <w:rPr>
          <w:b/>
          <w:bCs/>
        </w:rPr>
        <w:t xml:space="preserve"> utilize to</w:t>
      </w:r>
      <w:r w:rsidR="00C52C2B">
        <w:rPr>
          <w:b/>
          <w:bCs/>
        </w:rPr>
        <w:t>ward the</w:t>
      </w:r>
      <w:r w:rsidR="000264E6">
        <w:rPr>
          <w:b/>
          <w:bCs/>
        </w:rPr>
        <w:t xml:space="preserve"> purchase</w:t>
      </w:r>
      <w:r w:rsidR="00221AB1">
        <w:rPr>
          <w:b/>
          <w:bCs/>
        </w:rPr>
        <w:t xml:space="preserve"> of</w:t>
      </w:r>
      <w:r w:rsidR="000264E6">
        <w:rPr>
          <w:b/>
          <w:bCs/>
        </w:rPr>
        <w:t xml:space="preserve"> items </w:t>
      </w:r>
      <w:r w:rsidR="00C52C2B">
        <w:rPr>
          <w:b/>
          <w:bCs/>
        </w:rPr>
        <w:t xml:space="preserve">for the program, </w:t>
      </w:r>
      <w:r w:rsidR="000264E6">
        <w:rPr>
          <w:b/>
          <w:bCs/>
        </w:rPr>
        <w:t>such as books or online subscription services.</w:t>
      </w:r>
    </w:p>
    <w:p w:rsidR="00E3504B" w14:paraId="6EC82C12" w14:textId="77777777">
      <w:pPr>
        <w:pStyle w:val="ListParagraph"/>
        <w:numPr>
          <w:ilvl w:val="0"/>
          <w:numId w:val="1"/>
        </w:numPr>
        <w:tabs>
          <w:tab w:val="left" w:pos="979"/>
        </w:tabs>
        <w:spacing w:before="242"/>
        <w:ind w:left="979" w:right="376"/>
      </w:pPr>
      <w:r>
        <w:t>The instrument does not distinguish between required and permissible services. This distinction is important because</w:t>
      </w:r>
      <w:r>
        <w:rPr>
          <w:spacing w:val="-2"/>
        </w:rPr>
        <w:t xml:space="preserve"> </w:t>
      </w:r>
      <w:r>
        <w:t>false</w:t>
      </w:r>
      <w:r>
        <w:rPr>
          <w:spacing w:val="-2"/>
        </w:rPr>
        <w:t xml:space="preserve"> </w:t>
      </w:r>
      <w:r>
        <w:t>conclusions</w:t>
      </w:r>
      <w:r>
        <w:rPr>
          <w:spacing w:val="-1"/>
        </w:rPr>
        <w:t xml:space="preserve"> </w:t>
      </w:r>
      <w:r>
        <w:t>may</w:t>
      </w:r>
      <w:r>
        <w:rPr>
          <w:spacing w:val="-2"/>
        </w:rPr>
        <w:t xml:space="preserve"> </w:t>
      </w:r>
      <w:r>
        <w:t>result</w:t>
      </w:r>
      <w:r>
        <w:rPr>
          <w:spacing w:val="-2"/>
        </w:rPr>
        <w:t xml:space="preserve"> </w:t>
      </w:r>
      <w:r>
        <w:t>if</w:t>
      </w:r>
      <w:r>
        <w:rPr>
          <w:spacing w:val="-3"/>
        </w:rPr>
        <w:t xml:space="preserve"> </w:t>
      </w:r>
      <w:r>
        <w:t>services</w:t>
      </w:r>
      <w:r>
        <w:rPr>
          <w:spacing w:val="-3"/>
        </w:rPr>
        <w:t xml:space="preserve"> </w:t>
      </w:r>
      <w:r>
        <w:t>required</w:t>
      </w:r>
      <w:r>
        <w:rPr>
          <w:spacing w:val="-4"/>
        </w:rPr>
        <w:t xml:space="preserve"> </w:t>
      </w:r>
      <w:r>
        <w:t>by</w:t>
      </w:r>
      <w:r>
        <w:rPr>
          <w:spacing w:val="-2"/>
        </w:rPr>
        <w:t xml:space="preserve"> </w:t>
      </w:r>
      <w:r>
        <w:t>law</w:t>
      </w:r>
      <w:r>
        <w:rPr>
          <w:spacing w:val="-2"/>
        </w:rPr>
        <w:t xml:space="preserve"> </w:t>
      </w:r>
      <w:r>
        <w:t>are</w:t>
      </w:r>
      <w:r>
        <w:rPr>
          <w:spacing w:val="-2"/>
        </w:rPr>
        <w:t xml:space="preserve"> </w:t>
      </w:r>
      <w:r>
        <w:t>conflated</w:t>
      </w:r>
      <w:r>
        <w:rPr>
          <w:spacing w:val="-2"/>
        </w:rPr>
        <w:t xml:space="preserve"> </w:t>
      </w:r>
      <w:r>
        <w:t>with</w:t>
      </w:r>
      <w:r>
        <w:rPr>
          <w:spacing w:val="-2"/>
        </w:rPr>
        <w:t xml:space="preserve"> </w:t>
      </w:r>
      <w:r>
        <w:t>those</w:t>
      </w:r>
      <w:r>
        <w:rPr>
          <w:spacing w:val="-2"/>
        </w:rPr>
        <w:t xml:space="preserve"> </w:t>
      </w:r>
      <w:r>
        <w:t>allowable</w:t>
      </w:r>
      <w:r>
        <w:rPr>
          <w:spacing w:val="-2"/>
        </w:rPr>
        <w:t xml:space="preserve"> </w:t>
      </w:r>
      <w:r>
        <w:t>by</w:t>
      </w:r>
      <w:r>
        <w:rPr>
          <w:spacing w:val="-2"/>
        </w:rPr>
        <w:t xml:space="preserve"> </w:t>
      </w:r>
      <w:r>
        <w:t>law</w:t>
      </w:r>
      <w:r>
        <w:rPr>
          <w:spacing w:val="-2"/>
        </w:rPr>
        <w:t xml:space="preserve"> </w:t>
      </w:r>
      <w:r>
        <w:t>as</w:t>
      </w:r>
      <w:r>
        <w:rPr>
          <w:spacing w:val="-1"/>
        </w:rPr>
        <w:t xml:space="preserve"> </w:t>
      </w:r>
      <w:r>
        <w:t>the latter may not be provided at all.</w:t>
      </w:r>
    </w:p>
    <w:p w:rsidR="00325411" w:rsidRPr="00453949" w:rsidP="00453949" w14:paraId="2CD6E5E8" w14:textId="77777777">
      <w:pPr>
        <w:pStyle w:val="ListParagraph"/>
        <w:tabs>
          <w:tab w:val="left" w:pos="977"/>
          <w:tab w:val="left" w:pos="979"/>
        </w:tabs>
        <w:spacing w:before="237"/>
        <w:ind w:left="979" w:right="280" w:firstLine="0"/>
      </w:pPr>
      <w:r w:rsidRPr="007F344E">
        <w:rPr>
          <w:b/>
          <w:bCs/>
          <w:highlight w:val="yellow"/>
        </w:rPr>
        <w:t xml:space="preserve">RESPONSE: </w:t>
      </w:r>
      <w:r w:rsidRPr="007F344E" w:rsidR="007F344E">
        <w:rPr>
          <w:b/>
          <w:bCs/>
        </w:rPr>
        <w:t xml:space="preserve">The survey was intentionally designed to capture both required and permissible services </w:t>
      </w:r>
      <w:r w:rsidRPr="007F344E" w:rsidR="007F344E">
        <w:rPr>
          <w:b/>
          <w:bCs/>
        </w:rPr>
        <w:t>in order to</w:t>
      </w:r>
      <w:r w:rsidRPr="007F344E" w:rsidR="007F344E">
        <w:rPr>
          <w:b/>
          <w:bCs/>
        </w:rPr>
        <w:t xml:space="preserve"> describe the full range of activities implemented across TRIO programs. </w:t>
      </w:r>
      <w:r w:rsidR="00A450B7">
        <w:rPr>
          <w:b/>
          <w:bCs/>
        </w:rPr>
        <w:t>The goal was not to distinguish between these types of services.</w:t>
      </w:r>
    </w:p>
    <w:p w:rsidR="00E3504B" w:rsidP="00453949" w14:paraId="6EC82C13" w14:textId="0173B0C6">
      <w:pPr>
        <w:pStyle w:val="ListParagraph"/>
        <w:numPr>
          <w:ilvl w:val="0"/>
          <w:numId w:val="1"/>
        </w:numPr>
        <w:spacing w:before="237"/>
        <w:ind w:left="979" w:right="280" w:hanging="349"/>
      </w:pPr>
      <w:r>
        <w:rPr>
          <w:b/>
          <w:bCs/>
        </w:rPr>
        <w:t xml:space="preserve"> </w:t>
      </w:r>
      <w:r w:rsidR="004E7C1B">
        <w:t>The</w:t>
      </w:r>
      <w:r w:rsidR="004E7C1B">
        <w:rPr>
          <w:spacing w:val="-2"/>
        </w:rPr>
        <w:t xml:space="preserve"> </w:t>
      </w:r>
      <w:r w:rsidR="004E7C1B">
        <w:t>instrument</w:t>
      </w:r>
      <w:r w:rsidR="004E7C1B">
        <w:rPr>
          <w:spacing w:val="-1"/>
        </w:rPr>
        <w:t xml:space="preserve"> </w:t>
      </w:r>
      <w:r w:rsidR="004E7C1B">
        <w:t>does not</w:t>
      </w:r>
      <w:r w:rsidR="004E7C1B">
        <w:rPr>
          <w:spacing w:val="-1"/>
        </w:rPr>
        <w:t xml:space="preserve"> </w:t>
      </w:r>
      <w:r w:rsidR="004E7C1B">
        <w:t>ask</w:t>
      </w:r>
      <w:r w:rsidR="004E7C1B">
        <w:rPr>
          <w:spacing w:val="-4"/>
        </w:rPr>
        <w:t xml:space="preserve"> </w:t>
      </w:r>
      <w:r w:rsidR="004E7C1B">
        <w:t>about</w:t>
      </w:r>
      <w:r w:rsidR="004E7C1B">
        <w:rPr>
          <w:spacing w:val="-1"/>
        </w:rPr>
        <w:t xml:space="preserve"> </w:t>
      </w:r>
      <w:r w:rsidR="004E7C1B">
        <w:t>the</w:t>
      </w:r>
      <w:r w:rsidR="004E7C1B">
        <w:rPr>
          <w:spacing w:val="-2"/>
        </w:rPr>
        <w:t xml:space="preserve"> </w:t>
      </w:r>
      <w:r w:rsidR="004E7C1B">
        <w:t>grade</w:t>
      </w:r>
      <w:r w:rsidR="004E7C1B">
        <w:rPr>
          <w:spacing w:val="-2"/>
        </w:rPr>
        <w:t xml:space="preserve"> </w:t>
      </w:r>
      <w:r w:rsidR="004E7C1B">
        <w:t>level</w:t>
      </w:r>
      <w:r w:rsidR="004E7C1B">
        <w:rPr>
          <w:spacing w:val="-1"/>
        </w:rPr>
        <w:t xml:space="preserve"> </w:t>
      </w:r>
      <w:r w:rsidR="004E7C1B">
        <w:t>that</w:t>
      </w:r>
      <w:r w:rsidR="004E7C1B">
        <w:rPr>
          <w:spacing w:val="-1"/>
        </w:rPr>
        <w:t xml:space="preserve"> </w:t>
      </w:r>
      <w:r w:rsidR="004E7C1B">
        <w:t>is</w:t>
      </w:r>
      <w:r w:rsidR="004E7C1B">
        <w:rPr>
          <w:spacing w:val="-3"/>
        </w:rPr>
        <w:t xml:space="preserve"> </w:t>
      </w:r>
      <w:r w:rsidR="004E7C1B">
        <w:t>being</w:t>
      </w:r>
      <w:r w:rsidR="004E7C1B">
        <w:rPr>
          <w:spacing w:val="-2"/>
        </w:rPr>
        <w:t xml:space="preserve"> </w:t>
      </w:r>
      <w:r w:rsidR="004E7C1B">
        <w:t>served.</w:t>
      </w:r>
      <w:r w:rsidR="004E7C1B">
        <w:rPr>
          <w:spacing w:val="-2"/>
        </w:rPr>
        <w:t xml:space="preserve"> </w:t>
      </w:r>
      <w:r w:rsidR="004E7C1B">
        <w:t>A</w:t>
      </w:r>
      <w:r w:rsidR="004E7C1B">
        <w:rPr>
          <w:spacing w:val="-2"/>
        </w:rPr>
        <w:t xml:space="preserve"> </w:t>
      </w:r>
      <w:r w:rsidR="004E7C1B">
        <w:t>high</w:t>
      </w:r>
      <w:r w:rsidR="004E7C1B">
        <w:rPr>
          <w:spacing w:val="-1"/>
        </w:rPr>
        <w:t xml:space="preserve"> </w:t>
      </w:r>
      <w:r w:rsidR="004E7C1B">
        <w:t>school</w:t>
      </w:r>
      <w:r w:rsidR="004E7C1B">
        <w:rPr>
          <w:spacing w:val="-4"/>
        </w:rPr>
        <w:t xml:space="preserve"> </w:t>
      </w:r>
      <w:r w:rsidR="004E7C1B">
        <w:t>student</w:t>
      </w:r>
      <w:r w:rsidR="004E7C1B">
        <w:rPr>
          <w:spacing w:val="-3"/>
        </w:rPr>
        <w:t xml:space="preserve"> </w:t>
      </w:r>
      <w:r w:rsidR="004E7C1B">
        <w:t>in</w:t>
      </w:r>
      <w:r w:rsidR="004E7C1B">
        <w:rPr>
          <w:spacing w:val="-1"/>
        </w:rPr>
        <w:t xml:space="preserve"> </w:t>
      </w:r>
      <w:r w:rsidR="004E7C1B">
        <w:t>the</w:t>
      </w:r>
      <w:r w:rsidR="004E7C1B">
        <w:rPr>
          <w:spacing w:val="-2"/>
        </w:rPr>
        <w:t xml:space="preserve"> </w:t>
      </w:r>
      <w:r w:rsidR="004E7C1B">
        <w:t>9</w:t>
      </w:r>
      <w:r w:rsidR="004E7C1B">
        <w:rPr>
          <w:position w:val="5"/>
          <w:sz w:val="14"/>
        </w:rPr>
        <w:t>th</w:t>
      </w:r>
      <w:r w:rsidR="004E7C1B">
        <w:rPr>
          <w:spacing w:val="17"/>
          <w:position w:val="5"/>
          <w:sz w:val="14"/>
        </w:rPr>
        <w:t xml:space="preserve"> </w:t>
      </w:r>
      <w:r w:rsidR="004E7C1B">
        <w:t>grade, for example, will</w:t>
      </w:r>
      <w:r w:rsidR="004E7C1B">
        <w:rPr>
          <w:spacing w:val="-1"/>
        </w:rPr>
        <w:t xml:space="preserve"> </w:t>
      </w:r>
      <w:r w:rsidR="004E7C1B">
        <w:t>receive different services than a</w:t>
      </w:r>
      <w:r w:rsidR="004E7C1B">
        <w:rPr>
          <w:spacing w:val="-2"/>
        </w:rPr>
        <w:t xml:space="preserve"> </w:t>
      </w:r>
      <w:r w:rsidR="004E7C1B">
        <w:t>student in the 11</w:t>
      </w:r>
      <w:r w:rsidR="004E7C1B">
        <w:rPr>
          <w:position w:val="5"/>
          <w:sz w:val="14"/>
        </w:rPr>
        <w:t>th</w:t>
      </w:r>
      <w:r w:rsidR="004E7C1B">
        <w:rPr>
          <w:spacing w:val="23"/>
          <w:position w:val="5"/>
          <w:sz w:val="14"/>
        </w:rPr>
        <w:t xml:space="preserve"> </w:t>
      </w:r>
      <w:r w:rsidR="004E7C1B">
        <w:t>or 12</w:t>
      </w:r>
      <w:r w:rsidR="004E7C1B">
        <w:rPr>
          <w:position w:val="5"/>
          <w:sz w:val="14"/>
        </w:rPr>
        <w:t>th</w:t>
      </w:r>
      <w:r w:rsidR="004E7C1B">
        <w:rPr>
          <w:spacing w:val="23"/>
          <w:position w:val="5"/>
          <w:sz w:val="14"/>
        </w:rPr>
        <w:t xml:space="preserve"> </w:t>
      </w:r>
      <w:r w:rsidR="004E7C1B">
        <w:t xml:space="preserve">grade, yielding different costs per student. The same is true of students at </w:t>
      </w:r>
      <w:r w:rsidR="004E7C1B">
        <w:t>the middle</w:t>
      </w:r>
      <w:r w:rsidR="004E7C1B">
        <w:t xml:space="preserve"> school and collegiate levels.</w:t>
      </w:r>
    </w:p>
    <w:p w:rsidR="006A10C7" w:rsidRPr="00351CBE" w:rsidP="00351CBE" w14:paraId="7C99948B" w14:textId="29A36661">
      <w:pPr>
        <w:pStyle w:val="ListParagraph"/>
        <w:tabs>
          <w:tab w:val="left" w:pos="979"/>
        </w:tabs>
        <w:spacing w:before="237"/>
        <w:ind w:left="978" w:right="280" w:firstLine="0"/>
        <w:rPr>
          <w:b/>
          <w:bCs/>
        </w:rPr>
      </w:pPr>
      <w:r w:rsidRPr="007F344E">
        <w:rPr>
          <w:b/>
          <w:bCs/>
          <w:highlight w:val="yellow"/>
        </w:rPr>
        <w:t xml:space="preserve">RESPONSE: </w:t>
      </w:r>
      <w:r w:rsidR="0050675F">
        <w:rPr>
          <w:b/>
          <w:bCs/>
        </w:rPr>
        <w:t xml:space="preserve">The </w:t>
      </w:r>
      <w:r w:rsidR="00D56681">
        <w:rPr>
          <w:b/>
          <w:bCs/>
        </w:rPr>
        <w:t>D</w:t>
      </w:r>
      <w:r w:rsidR="0050675F">
        <w:rPr>
          <w:b/>
          <w:bCs/>
        </w:rPr>
        <w:t>epartment</w:t>
      </w:r>
      <w:r w:rsidRPr="00CC4719" w:rsidR="0050675F">
        <w:rPr>
          <w:b/>
          <w:bCs/>
        </w:rPr>
        <w:t xml:space="preserve"> agree</w:t>
      </w:r>
      <w:r w:rsidR="0050675F">
        <w:rPr>
          <w:b/>
          <w:bCs/>
        </w:rPr>
        <w:t>s</w:t>
      </w:r>
      <w:r w:rsidRPr="00CC4719" w:rsidR="0050675F">
        <w:rPr>
          <w:b/>
          <w:bCs/>
        </w:rPr>
        <w:t xml:space="preserve"> that participant needs </w:t>
      </w:r>
      <w:r w:rsidR="0050675F">
        <w:rPr>
          <w:b/>
          <w:bCs/>
        </w:rPr>
        <w:t>vary by grades/ages served</w:t>
      </w:r>
      <w:r w:rsidRPr="00CC4719" w:rsidR="0050675F">
        <w:rPr>
          <w:b/>
          <w:bCs/>
        </w:rPr>
        <w:t xml:space="preserve">. </w:t>
      </w:r>
      <w:r w:rsidRPr="00E4472E" w:rsidR="00E4472E">
        <w:rPr>
          <w:b/>
          <w:bCs/>
        </w:rPr>
        <w:t xml:space="preserve">However, data on participants’ grades and ages is available in grantees’ Annual Performance Review (APR) data and does not need to be collected by the Department in a survey. </w:t>
      </w:r>
      <w:r w:rsidR="00E4472E">
        <w:rPr>
          <w:b/>
          <w:bCs/>
        </w:rPr>
        <w:t>Additionally, t</w:t>
      </w:r>
      <w:r w:rsidRPr="00E52EEA" w:rsidR="00E52EEA">
        <w:rPr>
          <w:b/>
          <w:bCs/>
        </w:rPr>
        <w:t xml:space="preserve">he </w:t>
      </w:r>
      <w:r w:rsidR="0035603C">
        <w:rPr>
          <w:b/>
          <w:bCs/>
        </w:rPr>
        <w:t>D</w:t>
      </w:r>
      <w:r w:rsidR="00E52EEA">
        <w:rPr>
          <w:b/>
          <w:bCs/>
        </w:rPr>
        <w:t xml:space="preserve">epartment’s </w:t>
      </w:r>
      <w:r w:rsidRPr="00E52EEA" w:rsidR="00E52EEA">
        <w:rPr>
          <w:b/>
          <w:bCs/>
        </w:rPr>
        <w:t>primary goal of th</w:t>
      </w:r>
      <w:r w:rsidR="00E52EEA">
        <w:rPr>
          <w:b/>
          <w:bCs/>
        </w:rPr>
        <w:t>is</w:t>
      </w:r>
      <w:r w:rsidRPr="00E52EEA" w:rsidR="00E52EEA">
        <w:rPr>
          <w:b/>
          <w:bCs/>
        </w:rPr>
        <w:t xml:space="preserve"> descriptive study is to document the variation in services provided across and within TRIO programs and the variation in the costs and intensity of these services</w:t>
      </w:r>
      <w:r w:rsidRPr="000B5D22" w:rsidR="00351CBE">
        <w:rPr>
          <w:b/>
          <w:bCs/>
        </w:rPr>
        <w:t>.</w:t>
      </w:r>
    </w:p>
    <w:p w:rsidR="00E3504B" w14:paraId="6EC82C14" w14:textId="77777777">
      <w:pPr>
        <w:pStyle w:val="ListParagraph"/>
        <w:numPr>
          <w:ilvl w:val="0"/>
          <w:numId w:val="1"/>
        </w:numPr>
        <w:tabs>
          <w:tab w:val="left" w:pos="976"/>
          <w:tab w:val="left" w:pos="978"/>
        </w:tabs>
        <w:spacing w:before="238"/>
        <w:ind w:right="262" w:hanging="360"/>
      </w:pPr>
      <w:r>
        <w:t>The instrument does not account for allowable administrative costs that will be classified as “other” in the percentage allocations. For example, EOC can spend up to 50% of their time in recruiting students and some program</w:t>
      </w:r>
      <w:r>
        <w:rPr>
          <w:spacing w:val="-2"/>
        </w:rPr>
        <w:t xml:space="preserve"> </w:t>
      </w:r>
      <w:r>
        <w:t>directors</w:t>
      </w:r>
      <w:r>
        <w:rPr>
          <w:spacing w:val="-1"/>
        </w:rPr>
        <w:t xml:space="preserve"> </w:t>
      </w:r>
      <w:r>
        <w:t>may classify those activities as</w:t>
      </w:r>
      <w:r>
        <w:rPr>
          <w:spacing w:val="-1"/>
        </w:rPr>
        <w:t xml:space="preserve"> </w:t>
      </w:r>
      <w:r>
        <w:t>“other”</w:t>
      </w:r>
      <w:r>
        <w:rPr>
          <w:spacing w:val="-2"/>
        </w:rPr>
        <w:t xml:space="preserve"> </w:t>
      </w:r>
      <w:r>
        <w:t>while others will try</w:t>
      </w:r>
      <w:r>
        <w:rPr>
          <w:spacing w:val="-2"/>
        </w:rPr>
        <w:t xml:space="preserve"> </w:t>
      </w:r>
      <w:r>
        <w:t>to classify recruiting costs under a one</w:t>
      </w:r>
      <w:r>
        <w:rPr>
          <w:spacing w:val="-2"/>
        </w:rPr>
        <w:t xml:space="preserve"> </w:t>
      </w:r>
      <w:r>
        <w:t>of</w:t>
      </w:r>
      <w:r>
        <w:rPr>
          <w:spacing w:val="-1"/>
        </w:rPr>
        <w:t xml:space="preserve"> </w:t>
      </w:r>
      <w:r>
        <w:t>the</w:t>
      </w:r>
      <w:r>
        <w:rPr>
          <w:spacing w:val="-2"/>
        </w:rPr>
        <w:t xml:space="preserve"> </w:t>
      </w:r>
      <w:r>
        <w:t>service</w:t>
      </w:r>
      <w:r>
        <w:rPr>
          <w:spacing w:val="-2"/>
        </w:rPr>
        <w:t xml:space="preserve"> </w:t>
      </w:r>
      <w:r>
        <w:t>groups.</w:t>
      </w:r>
      <w:r>
        <w:rPr>
          <w:spacing w:val="-2"/>
        </w:rPr>
        <w:t xml:space="preserve"> </w:t>
      </w:r>
      <w:r>
        <w:t>In</w:t>
      </w:r>
      <w:r>
        <w:rPr>
          <w:spacing w:val="-4"/>
        </w:rPr>
        <w:t xml:space="preserve"> </w:t>
      </w:r>
      <w:r>
        <w:t>another</w:t>
      </w:r>
      <w:r>
        <w:rPr>
          <w:spacing w:val="-1"/>
        </w:rPr>
        <w:t xml:space="preserve"> </w:t>
      </w:r>
      <w:r>
        <w:t>example,</w:t>
      </w:r>
      <w:r>
        <w:rPr>
          <w:spacing w:val="-6"/>
        </w:rPr>
        <w:t xml:space="preserve"> </w:t>
      </w:r>
      <w:r>
        <w:t>staff</w:t>
      </w:r>
      <w:r>
        <w:rPr>
          <w:spacing w:val="-3"/>
        </w:rPr>
        <w:t xml:space="preserve"> </w:t>
      </w:r>
      <w:r>
        <w:t>for</w:t>
      </w:r>
      <w:r>
        <w:rPr>
          <w:spacing w:val="-3"/>
        </w:rPr>
        <w:t xml:space="preserve"> </w:t>
      </w:r>
      <w:r>
        <w:t>Upward</w:t>
      </w:r>
      <w:r>
        <w:rPr>
          <w:spacing w:val="-1"/>
        </w:rPr>
        <w:t xml:space="preserve"> </w:t>
      </w:r>
      <w:r>
        <w:t>Bound</w:t>
      </w:r>
      <w:r>
        <w:rPr>
          <w:spacing w:val="-4"/>
        </w:rPr>
        <w:t xml:space="preserve"> </w:t>
      </w:r>
      <w:r>
        <w:t>spend</w:t>
      </w:r>
      <w:r>
        <w:rPr>
          <w:spacing w:val="-1"/>
        </w:rPr>
        <w:t xml:space="preserve"> </w:t>
      </w:r>
      <w:r>
        <w:t>a</w:t>
      </w:r>
      <w:r>
        <w:rPr>
          <w:spacing w:val="-2"/>
        </w:rPr>
        <w:t xml:space="preserve"> </w:t>
      </w:r>
      <w:r>
        <w:t>lot</w:t>
      </w:r>
      <w:r>
        <w:rPr>
          <w:spacing w:val="-6"/>
        </w:rPr>
        <w:t xml:space="preserve"> </w:t>
      </w:r>
      <w:r>
        <w:t>of</w:t>
      </w:r>
      <w:r>
        <w:rPr>
          <w:spacing w:val="-1"/>
        </w:rPr>
        <w:t xml:space="preserve"> </w:t>
      </w:r>
      <w:r>
        <w:t>time</w:t>
      </w:r>
      <w:r>
        <w:rPr>
          <w:spacing w:val="-2"/>
        </w:rPr>
        <w:t xml:space="preserve"> </w:t>
      </w:r>
      <w:r>
        <w:t>engaging</w:t>
      </w:r>
      <w:r>
        <w:rPr>
          <w:spacing w:val="-2"/>
        </w:rPr>
        <w:t xml:space="preserve"> </w:t>
      </w:r>
      <w:r>
        <w:t>in</w:t>
      </w:r>
      <w:r>
        <w:rPr>
          <w:spacing w:val="-4"/>
        </w:rPr>
        <w:t xml:space="preserve"> </w:t>
      </w:r>
      <w:r>
        <w:t xml:space="preserve">logistical planning in preparation for the mandatory summer programming. In Student Support Services, some listed services are not allowable charges against the grant if the college or university already provides them. (In such cases, the SSS program refers </w:t>
      </w:r>
      <w:r>
        <w:t>out</w:t>
      </w:r>
      <w:r>
        <w:t xml:space="preserve"> the student.) Not properly accounting for these activities may result in erroneous conclusions about the use of funds.</w:t>
      </w:r>
    </w:p>
    <w:p w:rsidR="00317CE1" w:rsidRPr="005B2C45" w:rsidP="00317CE1" w14:paraId="44B9142D" w14:textId="4C44A5AB">
      <w:pPr>
        <w:pStyle w:val="ListParagraph"/>
        <w:tabs>
          <w:tab w:val="left" w:pos="976"/>
          <w:tab w:val="left" w:pos="978"/>
        </w:tabs>
        <w:spacing w:before="238"/>
        <w:ind w:left="978" w:right="262" w:firstLine="0"/>
        <w:rPr>
          <w:b/>
          <w:bCs/>
        </w:rPr>
      </w:pPr>
      <w:r w:rsidRPr="005B2C45">
        <w:rPr>
          <w:b/>
          <w:bCs/>
          <w:highlight w:val="yellow"/>
        </w:rPr>
        <w:t>RESPONSE:</w:t>
      </w:r>
      <w:r w:rsidRPr="005B2C45" w:rsidR="006137AE">
        <w:rPr>
          <w:b/>
          <w:bCs/>
        </w:rPr>
        <w:t xml:space="preserve"> </w:t>
      </w:r>
      <w:r w:rsidR="005B2C45">
        <w:rPr>
          <w:b/>
          <w:bCs/>
        </w:rPr>
        <w:t xml:space="preserve">The </w:t>
      </w:r>
      <w:r w:rsidR="00F57EBE">
        <w:rPr>
          <w:b/>
          <w:bCs/>
        </w:rPr>
        <w:t>D</w:t>
      </w:r>
      <w:r w:rsidR="005B2C45">
        <w:rPr>
          <w:b/>
          <w:bCs/>
        </w:rPr>
        <w:t>epartment recognizes</w:t>
      </w:r>
      <w:r w:rsidR="000B6C60">
        <w:rPr>
          <w:b/>
          <w:bCs/>
        </w:rPr>
        <w:t xml:space="preserve"> </w:t>
      </w:r>
      <w:r w:rsidRPr="000B6C60" w:rsidR="000B6C60">
        <w:rPr>
          <w:b/>
          <w:bCs/>
        </w:rPr>
        <w:t xml:space="preserve">that programs may differ in how </w:t>
      </w:r>
      <w:r w:rsidR="000B6C60">
        <w:rPr>
          <w:b/>
          <w:bCs/>
        </w:rPr>
        <w:t xml:space="preserve">administrative activities </w:t>
      </w:r>
      <w:r w:rsidRPr="000B6C60" w:rsidR="000B6C60">
        <w:rPr>
          <w:b/>
          <w:bCs/>
        </w:rPr>
        <w:t>are classified</w:t>
      </w:r>
      <w:r w:rsidR="000B6C60">
        <w:rPr>
          <w:b/>
          <w:bCs/>
        </w:rPr>
        <w:t>. To improve consistency, the revised instrument includes more detailed i</w:t>
      </w:r>
      <w:r w:rsidRPr="000B6C60" w:rsidR="000B6C60">
        <w:rPr>
          <w:b/>
          <w:bCs/>
        </w:rPr>
        <w:t xml:space="preserve">nstructions </w:t>
      </w:r>
      <w:r w:rsidR="000B6C60">
        <w:rPr>
          <w:b/>
          <w:bCs/>
        </w:rPr>
        <w:t xml:space="preserve">on how to categorize these types of administrative tasks, including examples such as those described in the comment above in the </w:t>
      </w:r>
      <w:r w:rsidRPr="000B6C60" w:rsidR="000B6C60">
        <w:rPr>
          <w:b/>
          <w:bCs/>
        </w:rPr>
        <w:t>category descriptions.</w:t>
      </w:r>
      <w:r w:rsidR="000B6C60">
        <w:rPr>
          <w:b/>
          <w:bCs/>
        </w:rPr>
        <w:t xml:space="preserve"> </w:t>
      </w:r>
    </w:p>
    <w:p w:rsidR="00E3504B" w14:paraId="6EC82C15" w14:textId="77777777">
      <w:pPr>
        <w:pStyle w:val="ListParagraph"/>
        <w:numPr>
          <w:ilvl w:val="0"/>
          <w:numId w:val="1"/>
        </w:numPr>
        <w:tabs>
          <w:tab w:val="left" w:pos="976"/>
          <w:tab w:val="left" w:pos="978"/>
        </w:tabs>
        <w:spacing w:before="241"/>
        <w:ind w:right="526" w:hanging="360"/>
      </w:pPr>
      <w:r>
        <w:t>Focusing</w:t>
      </w:r>
      <w:r>
        <w:rPr>
          <w:spacing w:val="-5"/>
        </w:rPr>
        <w:t xml:space="preserve"> </w:t>
      </w:r>
      <w:r>
        <w:t>on</w:t>
      </w:r>
      <w:r>
        <w:rPr>
          <w:spacing w:val="-2"/>
        </w:rPr>
        <w:t xml:space="preserve"> </w:t>
      </w:r>
      <w:r>
        <w:t>the</w:t>
      </w:r>
      <w:r>
        <w:rPr>
          <w:spacing w:val="-3"/>
        </w:rPr>
        <w:t xml:space="preserve"> </w:t>
      </w:r>
      <w:r>
        <w:t>grant</w:t>
      </w:r>
      <w:r>
        <w:rPr>
          <w:spacing w:val="-2"/>
        </w:rPr>
        <w:t xml:space="preserve"> </w:t>
      </w:r>
      <w:r>
        <w:t>period</w:t>
      </w:r>
      <w:r>
        <w:rPr>
          <w:spacing w:val="-2"/>
        </w:rPr>
        <w:t xml:space="preserve"> </w:t>
      </w:r>
      <w:r>
        <w:t>from</w:t>
      </w:r>
      <w:r>
        <w:rPr>
          <w:spacing w:val="-2"/>
        </w:rPr>
        <w:t xml:space="preserve"> </w:t>
      </w:r>
      <w:r>
        <w:t>a</w:t>
      </w:r>
      <w:r>
        <w:rPr>
          <w:spacing w:val="-3"/>
        </w:rPr>
        <w:t xml:space="preserve"> </w:t>
      </w:r>
      <w:r>
        <w:t>previous</w:t>
      </w:r>
      <w:r>
        <w:rPr>
          <w:spacing w:val="-1"/>
        </w:rPr>
        <w:t xml:space="preserve"> </w:t>
      </w:r>
      <w:r>
        <w:t>academic</w:t>
      </w:r>
      <w:r>
        <w:rPr>
          <w:spacing w:val="-5"/>
        </w:rPr>
        <w:t xml:space="preserve"> </w:t>
      </w:r>
      <w:r>
        <w:t>year</w:t>
      </w:r>
      <w:r>
        <w:rPr>
          <w:spacing w:val="-2"/>
        </w:rPr>
        <w:t xml:space="preserve"> </w:t>
      </w:r>
      <w:r>
        <w:t>increases</w:t>
      </w:r>
      <w:r>
        <w:rPr>
          <w:spacing w:val="-1"/>
        </w:rPr>
        <w:t xml:space="preserve"> </w:t>
      </w:r>
      <w:r>
        <w:t>measurement</w:t>
      </w:r>
      <w:r>
        <w:rPr>
          <w:spacing w:val="-4"/>
        </w:rPr>
        <w:t xml:space="preserve"> </w:t>
      </w:r>
      <w:r>
        <w:t>error</w:t>
      </w:r>
      <w:r>
        <w:rPr>
          <w:spacing w:val="-4"/>
        </w:rPr>
        <w:t xml:space="preserve"> </w:t>
      </w:r>
      <w:r>
        <w:t>due</w:t>
      </w:r>
      <w:r>
        <w:rPr>
          <w:spacing w:val="-3"/>
        </w:rPr>
        <w:t xml:space="preserve"> </w:t>
      </w:r>
      <w:r>
        <w:t>to</w:t>
      </w:r>
      <w:r>
        <w:rPr>
          <w:spacing w:val="-2"/>
        </w:rPr>
        <w:t xml:space="preserve"> </w:t>
      </w:r>
      <w:r>
        <w:t>problems</w:t>
      </w:r>
      <w:r>
        <w:rPr>
          <w:spacing w:val="-1"/>
        </w:rPr>
        <w:t xml:space="preserve"> </w:t>
      </w:r>
      <w:r>
        <w:t>in recall.</w:t>
      </w:r>
      <w:r>
        <w:rPr>
          <w:spacing w:val="-2"/>
        </w:rPr>
        <w:t xml:space="preserve"> </w:t>
      </w:r>
      <w:r>
        <w:t>The</w:t>
      </w:r>
      <w:r>
        <w:rPr>
          <w:spacing w:val="-2"/>
        </w:rPr>
        <w:t xml:space="preserve"> </w:t>
      </w:r>
      <w:r>
        <w:t>survey</w:t>
      </w:r>
      <w:r>
        <w:rPr>
          <w:spacing w:val="-2"/>
        </w:rPr>
        <w:t xml:space="preserve"> </w:t>
      </w:r>
      <w:r>
        <w:t>should</w:t>
      </w:r>
      <w:r>
        <w:rPr>
          <w:spacing w:val="-1"/>
        </w:rPr>
        <w:t xml:space="preserve"> </w:t>
      </w:r>
      <w:r>
        <w:t>be</w:t>
      </w:r>
      <w:r>
        <w:rPr>
          <w:spacing w:val="-4"/>
        </w:rPr>
        <w:t xml:space="preserve"> </w:t>
      </w:r>
      <w:r>
        <w:t>updated</w:t>
      </w:r>
      <w:r>
        <w:rPr>
          <w:spacing w:val="-1"/>
        </w:rPr>
        <w:t xml:space="preserve"> </w:t>
      </w:r>
      <w:r>
        <w:t>to</w:t>
      </w:r>
      <w:r>
        <w:rPr>
          <w:spacing w:val="-4"/>
        </w:rPr>
        <w:t xml:space="preserve"> </w:t>
      </w:r>
      <w:r>
        <w:t>reflect</w:t>
      </w:r>
      <w:r>
        <w:rPr>
          <w:spacing w:val="-1"/>
        </w:rPr>
        <w:t xml:space="preserve"> </w:t>
      </w:r>
      <w:r>
        <w:t>the</w:t>
      </w:r>
      <w:r>
        <w:rPr>
          <w:spacing w:val="-2"/>
        </w:rPr>
        <w:t xml:space="preserve"> </w:t>
      </w:r>
      <w:r>
        <w:t>2025-26</w:t>
      </w:r>
      <w:r>
        <w:rPr>
          <w:spacing w:val="-2"/>
        </w:rPr>
        <w:t xml:space="preserve"> </w:t>
      </w:r>
      <w:r>
        <w:t>grant</w:t>
      </w:r>
      <w:r>
        <w:rPr>
          <w:spacing w:val="-1"/>
        </w:rPr>
        <w:t xml:space="preserve"> </w:t>
      </w:r>
      <w:r>
        <w:t xml:space="preserve">year </w:t>
      </w:r>
      <w:r>
        <w:t>in</w:t>
      </w:r>
      <w:r>
        <w:rPr>
          <w:spacing w:val="-1"/>
        </w:rPr>
        <w:t xml:space="preserve"> </w:t>
      </w:r>
      <w:r>
        <w:t>order</w:t>
      </w:r>
      <w:r>
        <w:rPr>
          <w:spacing w:val="-1"/>
        </w:rPr>
        <w:t xml:space="preserve"> </w:t>
      </w:r>
      <w:r>
        <w:t>to</w:t>
      </w:r>
      <w:r>
        <w:rPr>
          <w:spacing w:val="-1"/>
        </w:rPr>
        <w:t xml:space="preserve"> </w:t>
      </w:r>
      <w:r>
        <w:t>get</w:t>
      </w:r>
      <w:r>
        <w:rPr>
          <w:spacing w:val="-3"/>
        </w:rPr>
        <w:t xml:space="preserve"> </w:t>
      </w:r>
      <w:r>
        <w:t>the</w:t>
      </w:r>
      <w:r>
        <w:rPr>
          <w:spacing w:val="-2"/>
        </w:rPr>
        <w:t xml:space="preserve"> </w:t>
      </w:r>
      <w:r>
        <w:t>most</w:t>
      </w:r>
      <w:r>
        <w:rPr>
          <w:spacing w:val="-1"/>
        </w:rPr>
        <w:t xml:space="preserve"> </w:t>
      </w:r>
      <w:r>
        <w:t>up-to-date</w:t>
      </w:r>
      <w:r>
        <w:rPr>
          <w:spacing w:val="-2"/>
        </w:rPr>
        <w:t xml:space="preserve"> </w:t>
      </w:r>
      <w:r>
        <w:t>and accurate information. Any administrative data in the APR can be matched after the collection occurs. The previous year’s APR data can be used as a guide for the researchers until the new data is submitted.</w:t>
      </w:r>
    </w:p>
    <w:p w:rsidR="006137AE" w:rsidRPr="004F7285" w:rsidP="006137AE" w14:paraId="073649C3" w14:textId="1E5270D6">
      <w:pPr>
        <w:pStyle w:val="ListParagraph"/>
        <w:tabs>
          <w:tab w:val="left" w:pos="976"/>
          <w:tab w:val="left" w:pos="978"/>
        </w:tabs>
        <w:spacing w:before="238"/>
        <w:ind w:left="978" w:right="262" w:firstLine="0"/>
        <w:rPr>
          <w:b/>
          <w:bCs/>
        </w:rPr>
      </w:pPr>
      <w:r w:rsidRPr="004F7285">
        <w:rPr>
          <w:b/>
          <w:bCs/>
          <w:highlight w:val="yellow"/>
        </w:rPr>
        <w:t>RESPONSE:</w:t>
      </w:r>
      <w:r w:rsidRPr="004F7285" w:rsidR="008533AE">
        <w:rPr>
          <w:b/>
          <w:bCs/>
          <w:highlight w:val="yellow"/>
        </w:rPr>
        <w:t xml:space="preserve"> </w:t>
      </w:r>
      <w:r w:rsidRPr="004F7285" w:rsidR="004F7285">
        <w:rPr>
          <w:b/>
          <w:bCs/>
        </w:rPr>
        <w:t>The selection of the reference grant year was discussed extensively with the study’s Expert Advisory Panel and other stakeholders. Although more recent data may reduce recall burden, the study team determined that the 2024–25 grant year would better reflect typical program operations and reduce the likelihood that findings would be influenced by unusual or transitional conditions affecting the current grant cycle.</w:t>
      </w:r>
    </w:p>
    <w:p w:rsidR="00E3504B" w14:paraId="6EC82C16" w14:textId="77777777">
      <w:pPr>
        <w:pStyle w:val="ListParagraph"/>
        <w:numPr>
          <w:ilvl w:val="0"/>
          <w:numId w:val="1"/>
        </w:numPr>
        <w:tabs>
          <w:tab w:val="left" w:pos="975"/>
          <w:tab w:val="left" w:pos="977"/>
        </w:tabs>
        <w:spacing w:before="241"/>
        <w:ind w:left="977" w:right="288" w:hanging="360"/>
      </w:pPr>
      <w:r>
        <w:t>The timing of the proposed study is not ideal as it is during APR seasons for many programs. For example, when SSS programs are recruiting participants, many other activities stop because if recruitment fails, basic outcomes</w:t>
      </w:r>
      <w:r>
        <w:rPr>
          <w:spacing w:val="-1"/>
        </w:rPr>
        <w:t xml:space="preserve"> </w:t>
      </w:r>
      <w:r>
        <w:t>are</w:t>
      </w:r>
      <w:r>
        <w:rPr>
          <w:spacing w:val="-3"/>
        </w:rPr>
        <w:t xml:space="preserve"> </w:t>
      </w:r>
      <w:r>
        <w:t>not</w:t>
      </w:r>
      <w:r>
        <w:rPr>
          <w:spacing w:val="-4"/>
        </w:rPr>
        <w:t xml:space="preserve"> </w:t>
      </w:r>
      <w:r>
        <w:t>met.</w:t>
      </w:r>
      <w:r>
        <w:rPr>
          <w:spacing w:val="-3"/>
        </w:rPr>
        <w:t xml:space="preserve"> </w:t>
      </w:r>
      <w:r>
        <w:t>Similarly,</w:t>
      </w:r>
      <w:r>
        <w:rPr>
          <w:spacing w:val="-3"/>
        </w:rPr>
        <w:t xml:space="preserve"> </w:t>
      </w:r>
      <w:r>
        <w:t>the</w:t>
      </w:r>
      <w:r>
        <w:rPr>
          <w:spacing w:val="-3"/>
        </w:rPr>
        <w:t xml:space="preserve"> </w:t>
      </w:r>
      <w:r>
        <w:t>summer</w:t>
      </w:r>
      <w:r>
        <w:rPr>
          <w:spacing w:val="40"/>
        </w:rPr>
        <w:t xml:space="preserve"> </w:t>
      </w:r>
      <w:r>
        <w:t>represents</w:t>
      </w:r>
      <w:r>
        <w:rPr>
          <w:spacing w:val="-4"/>
        </w:rPr>
        <w:t xml:space="preserve"> </w:t>
      </w:r>
      <w:r>
        <w:t>the</w:t>
      </w:r>
      <w:r>
        <w:rPr>
          <w:spacing w:val="-3"/>
        </w:rPr>
        <w:t xml:space="preserve"> </w:t>
      </w:r>
      <w:r>
        <w:t>most</w:t>
      </w:r>
      <w:r>
        <w:rPr>
          <w:spacing w:val="-2"/>
        </w:rPr>
        <w:t xml:space="preserve"> </w:t>
      </w:r>
      <w:r>
        <w:t>challenging</w:t>
      </w:r>
      <w:r>
        <w:rPr>
          <w:spacing w:val="-3"/>
        </w:rPr>
        <w:t xml:space="preserve"> </w:t>
      </w:r>
      <w:r>
        <w:t>time</w:t>
      </w:r>
      <w:r>
        <w:rPr>
          <w:spacing w:val="-3"/>
        </w:rPr>
        <w:t xml:space="preserve"> </w:t>
      </w:r>
      <w:r>
        <w:t>of</w:t>
      </w:r>
      <w:r>
        <w:rPr>
          <w:spacing w:val="-2"/>
        </w:rPr>
        <w:t xml:space="preserve"> </w:t>
      </w:r>
      <w:r>
        <w:t>year</w:t>
      </w:r>
      <w:r>
        <w:rPr>
          <w:spacing w:val="-2"/>
        </w:rPr>
        <w:t xml:space="preserve"> </w:t>
      </w:r>
      <w:r>
        <w:t>for</w:t>
      </w:r>
      <w:r>
        <w:rPr>
          <w:spacing w:val="-4"/>
        </w:rPr>
        <w:t xml:space="preserve"> </w:t>
      </w:r>
      <w:r>
        <w:t>programs</w:t>
      </w:r>
      <w:r>
        <w:rPr>
          <w:spacing w:val="-4"/>
        </w:rPr>
        <w:t xml:space="preserve"> </w:t>
      </w:r>
      <w:r>
        <w:t>such</w:t>
      </w:r>
      <w:r>
        <w:rPr>
          <w:spacing w:val="-2"/>
        </w:rPr>
        <w:t xml:space="preserve"> </w:t>
      </w:r>
      <w:r>
        <w:t>as Upward Bound and Upward Bound Math-Science. The timing of data collection should be tailored to the specific program grant cycles.</w:t>
      </w:r>
    </w:p>
    <w:p w:rsidR="00F80BBB" w:rsidRPr="00395265" w:rsidP="00F80BBB" w14:paraId="46EB1224" w14:textId="7C3F2C03">
      <w:pPr>
        <w:pStyle w:val="ListParagraph"/>
        <w:tabs>
          <w:tab w:val="left" w:pos="975"/>
          <w:tab w:val="left" w:pos="977"/>
        </w:tabs>
        <w:spacing w:before="241"/>
        <w:ind w:left="977" w:right="288" w:firstLine="0"/>
        <w:rPr>
          <w:b/>
          <w:bCs/>
        </w:rPr>
      </w:pPr>
      <w:r w:rsidRPr="00395265">
        <w:rPr>
          <w:b/>
          <w:bCs/>
          <w:highlight w:val="yellow"/>
        </w:rPr>
        <w:t>RESPONSE:</w:t>
      </w:r>
      <w:r w:rsidRPr="00395265">
        <w:rPr>
          <w:b/>
          <w:bCs/>
        </w:rPr>
        <w:t xml:space="preserve"> </w:t>
      </w:r>
      <w:r w:rsidR="00351CBE">
        <w:rPr>
          <w:b/>
          <w:bCs/>
        </w:rPr>
        <w:t xml:space="preserve">The </w:t>
      </w:r>
      <w:r w:rsidR="00E34073">
        <w:rPr>
          <w:b/>
          <w:bCs/>
        </w:rPr>
        <w:t>D</w:t>
      </w:r>
      <w:r w:rsidR="00351CBE">
        <w:rPr>
          <w:b/>
          <w:bCs/>
        </w:rPr>
        <w:t>epartment</w:t>
      </w:r>
      <w:r w:rsidRPr="00395265" w:rsidR="00395265">
        <w:rPr>
          <w:b/>
          <w:bCs/>
        </w:rPr>
        <w:t xml:space="preserve"> recognize</w:t>
      </w:r>
      <w:r w:rsidR="00351CBE">
        <w:rPr>
          <w:b/>
          <w:bCs/>
        </w:rPr>
        <w:t>s</w:t>
      </w:r>
      <w:r w:rsidRPr="00395265" w:rsidR="00395265">
        <w:rPr>
          <w:b/>
          <w:bCs/>
        </w:rPr>
        <w:t xml:space="preserve"> that operational demands vary substantially across TRIO </w:t>
      </w:r>
      <w:r w:rsidRPr="00395265" w:rsidR="00395265">
        <w:rPr>
          <w:b/>
          <w:bCs/>
        </w:rPr>
        <w:t>programs and across the academic calendar. In developing the data collection schedule, the study team considered program cycles, respondent burden, and feasibility constraints. While no single field period eliminates burden for all program types, the planned schedule is intended to balance these competing considerations and will include advance communication and flexible response windows to support participation.</w:t>
      </w:r>
    </w:p>
    <w:p w:rsidR="00E3504B" w14:paraId="6EC82C17" w14:textId="77777777">
      <w:pPr>
        <w:pStyle w:val="ListParagraph"/>
        <w:numPr>
          <w:ilvl w:val="0"/>
          <w:numId w:val="1"/>
        </w:numPr>
        <w:tabs>
          <w:tab w:val="left" w:pos="975"/>
          <w:tab w:val="left" w:pos="977"/>
        </w:tabs>
        <w:spacing w:before="239"/>
        <w:ind w:left="977" w:right="254" w:hanging="360"/>
      </w:pPr>
      <w:r>
        <w:t>Response rates may decline if the survey is not clearly understood to be an independent research effort led by the Institute of Education Sciences (IES).</w:t>
      </w:r>
      <w:r>
        <w:rPr>
          <w:spacing w:val="-2"/>
        </w:rPr>
        <w:t xml:space="preserve"> </w:t>
      </w:r>
      <w:r>
        <w:t>The involvement of program</w:t>
      </w:r>
      <w:r>
        <w:rPr>
          <w:spacing w:val="-2"/>
        </w:rPr>
        <w:t xml:space="preserve"> </w:t>
      </w:r>
      <w:r>
        <w:t>offices or political appointees who have publicly questioned the future of TRIO programs could contribute to concerns among respondents regarding the</w:t>
      </w:r>
      <w:r>
        <w:rPr>
          <w:spacing w:val="-3"/>
        </w:rPr>
        <w:t xml:space="preserve"> </w:t>
      </w:r>
      <w:r>
        <w:t>purpose</w:t>
      </w:r>
      <w:r>
        <w:rPr>
          <w:spacing w:val="-3"/>
        </w:rPr>
        <w:t xml:space="preserve"> </w:t>
      </w:r>
      <w:r>
        <w:t>and</w:t>
      </w:r>
      <w:r>
        <w:rPr>
          <w:spacing w:val="-2"/>
        </w:rPr>
        <w:t xml:space="preserve"> </w:t>
      </w:r>
      <w:r>
        <w:t>use</w:t>
      </w:r>
      <w:r>
        <w:rPr>
          <w:spacing w:val="-3"/>
        </w:rPr>
        <w:t xml:space="preserve"> </w:t>
      </w:r>
      <w:r>
        <w:t>of</w:t>
      </w:r>
      <w:r>
        <w:rPr>
          <w:spacing w:val="-4"/>
        </w:rPr>
        <w:t xml:space="preserve"> </w:t>
      </w:r>
      <w:r>
        <w:t>the</w:t>
      </w:r>
      <w:r>
        <w:rPr>
          <w:spacing w:val="-3"/>
        </w:rPr>
        <w:t xml:space="preserve"> </w:t>
      </w:r>
      <w:r>
        <w:t>data.</w:t>
      </w:r>
      <w:r>
        <w:rPr>
          <w:spacing w:val="-3"/>
        </w:rPr>
        <w:t xml:space="preserve"> </w:t>
      </w:r>
      <w:r>
        <w:t>To</w:t>
      </w:r>
      <w:r>
        <w:rPr>
          <w:spacing w:val="-2"/>
        </w:rPr>
        <w:t xml:space="preserve"> </w:t>
      </w:r>
      <w:r>
        <w:t>support</w:t>
      </w:r>
      <w:r>
        <w:rPr>
          <w:spacing w:val="-2"/>
        </w:rPr>
        <w:t xml:space="preserve"> </w:t>
      </w:r>
      <w:r>
        <w:t>respondent</w:t>
      </w:r>
      <w:r>
        <w:rPr>
          <w:spacing w:val="-4"/>
        </w:rPr>
        <w:t xml:space="preserve"> </w:t>
      </w:r>
      <w:r>
        <w:t>confidence</w:t>
      </w:r>
      <w:r>
        <w:rPr>
          <w:spacing w:val="-3"/>
        </w:rPr>
        <w:t xml:space="preserve"> </w:t>
      </w:r>
      <w:r>
        <w:t>and</w:t>
      </w:r>
      <w:r>
        <w:rPr>
          <w:spacing w:val="-2"/>
        </w:rPr>
        <w:t xml:space="preserve"> </w:t>
      </w:r>
      <w:r>
        <w:t>participation,</w:t>
      </w:r>
      <w:r>
        <w:rPr>
          <w:spacing w:val="-3"/>
        </w:rPr>
        <w:t xml:space="preserve"> </w:t>
      </w:r>
      <w:r>
        <w:t>additional</w:t>
      </w:r>
      <w:r>
        <w:rPr>
          <w:spacing w:val="-2"/>
        </w:rPr>
        <w:t xml:space="preserve"> </w:t>
      </w:r>
      <w:r>
        <w:t>steps</w:t>
      </w:r>
      <w:r>
        <w:rPr>
          <w:spacing w:val="-4"/>
        </w:rPr>
        <w:t xml:space="preserve"> </w:t>
      </w:r>
      <w:r>
        <w:t>should</w:t>
      </w:r>
      <w:r>
        <w:rPr>
          <w:spacing w:val="-4"/>
        </w:rPr>
        <w:t xml:space="preserve"> </w:t>
      </w:r>
      <w:r>
        <w:t>be taken to communicate that the data collection is being conducted in good faith by the contractor and IES, with the objective of identifying effective and evidence-based approaches to the use of TRIO funds, rather than for political purposes.</w:t>
      </w:r>
    </w:p>
    <w:p w:rsidR="00506D60" w:rsidRPr="003F1E5D" w:rsidP="003F1E5D" w14:paraId="6EC82C18" w14:textId="1E88627B">
      <w:pPr>
        <w:pStyle w:val="ListParagraph"/>
        <w:tabs>
          <w:tab w:val="left" w:pos="975"/>
          <w:tab w:val="left" w:pos="977"/>
        </w:tabs>
        <w:spacing w:before="241"/>
        <w:ind w:left="977" w:right="288" w:firstLine="0"/>
        <w:rPr>
          <w:b/>
          <w:bCs/>
          <w:highlight w:val="yellow"/>
        </w:rPr>
        <w:sectPr>
          <w:pgSz w:w="12240" w:h="15840"/>
          <w:pgMar w:top="1360" w:right="720" w:bottom="280" w:left="720" w:header="720" w:footer="720" w:gutter="0"/>
          <w:cols w:space="720"/>
        </w:sectPr>
      </w:pPr>
      <w:r w:rsidRPr="003F1E5D">
        <w:rPr>
          <w:b/>
          <w:bCs/>
          <w:highlight w:val="yellow"/>
        </w:rPr>
        <w:t>RESPONSE:</w:t>
      </w:r>
      <w:r w:rsidR="003F1E5D">
        <w:rPr>
          <w:b/>
          <w:bCs/>
          <w:highlight w:val="yellow"/>
        </w:rPr>
        <w:t xml:space="preserve"> </w:t>
      </w:r>
      <w:r w:rsidRPr="00C439FD" w:rsidR="00351CBE">
        <w:rPr>
          <w:b/>
          <w:bCs/>
        </w:rPr>
        <w:t xml:space="preserve">The </w:t>
      </w:r>
      <w:r w:rsidR="00193614">
        <w:rPr>
          <w:b/>
          <w:bCs/>
        </w:rPr>
        <w:t>D</w:t>
      </w:r>
      <w:r w:rsidRPr="00C439FD" w:rsidR="00351CBE">
        <w:rPr>
          <w:b/>
          <w:bCs/>
        </w:rPr>
        <w:t>epartment</w:t>
      </w:r>
      <w:r w:rsidRPr="00C439FD" w:rsidR="003F1E5D">
        <w:rPr>
          <w:b/>
          <w:bCs/>
        </w:rPr>
        <w:t xml:space="preserve"> appreciate</w:t>
      </w:r>
      <w:r w:rsidRPr="00C439FD" w:rsidR="00351CBE">
        <w:rPr>
          <w:b/>
          <w:bCs/>
        </w:rPr>
        <w:t>s</w:t>
      </w:r>
      <w:r w:rsidRPr="00C439FD" w:rsidR="003F1E5D">
        <w:rPr>
          <w:b/>
          <w:bCs/>
        </w:rPr>
        <w:t xml:space="preserve"> this feedback and recognize</w:t>
      </w:r>
      <w:r w:rsidRPr="00C439FD" w:rsidR="00351CBE">
        <w:rPr>
          <w:b/>
          <w:bCs/>
        </w:rPr>
        <w:t>s</w:t>
      </w:r>
      <w:r w:rsidRPr="00C439FD" w:rsidR="003F1E5D">
        <w:rPr>
          <w:b/>
          <w:bCs/>
        </w:rPr>
        <w:t xml:space="preserve"> the importance of establishing respondent trust and transparency regarding the purpose of the study. The study introduction, advance materials, and respondent communications have been revised to more clearly describe the independent research role of IES and the contractor, the study’s evidence-building objectives, applicable confidentiality protections</w:t>
      </w:r>
      <w:r w:rsidR="00C439FD">
        <w:rPr>
          <w:b/>
          <w:bCs/>
        </w:rPr>
        <w:t>, and the planned reports and data products summarizing findings that will be publicly available</w:t>
      </w:r>
      <w:r w:rsidRPr="00C439FD" w:rsidR="003F1E5D">
        <w:rPr>
          <w:b/>
          <w:bCs/>
        </w:rPr>
        <w:t>.</w:t>
      </w:r>
    </w:p>
    <w:p w:rsidR="00E3504B" w14:paraId="6EC82C19" w14:textId="77777777">
      <w:pPr>
        <w:pStyle w:val="BodyText"/>
        <w:spacing w:before="80"/>
        <w:ind w:left="29" w:right="28"/>
        <w:jc w:val="center"/>
      </w:pPr>
      <w:r>
        <w:t>ATTACHMENT</w:t>
      </w:r>
      <w:r>
        <w:rPr>
          <w:spacing w:val="-8"/>
        </w:rPr>
        <w:t xml:space="preserve"> </w:t>
      </w:r>
      <w:r>
        <w:rPr>
          <w:spacing w:val="-10"/>
        </w:rPr>
        <w:t>B</w:t>
      </w:r>
    </w:p>
    <w:p w:rsidR="00E3504B" w14:paraId="6EC82C1A" w14:textId="77777777">
      <w:pPr>
        <w:pStyle w:val="BodyText"/>
        <w:spacing w:before="247"/>
        <w:ind w:left="27" w:right="28"/>
        <w:jc w:val="center"/>
      </w:pPr>
      <w:r>
        <w:t>Revising</w:t>
      </w:r>
      <w:r>
        <w:rPr>
          <w:spacing w:val="-7"/>
        </w:rPr>
        <w:t xml:space="preserve"> </w:t>
      </w:r>
      <w:r>
        <w:t>Questions</w:t>
      </w:r>
      <w:r>
        <w:rPr>
          <w:spacing w:val="-5"/>
        </w:rPr>
        <w:t xml:space="preserve"> </w:t>
      </w:r>
      <w:r>
        <w:t>in</w:t>
      </w:r>
      <w:r>
        <w:rPr>
          <w:spacing w:val="-4"/>
        </w:rPr>
        <w:t xml:space="preserve"> </w:t>
      </w:r>
      <w:r>
        <w:t>Section</w:t>
      </w:r>
      <w:r>
        <w:rPr>
          <w:spacing w:val="-3"/>
        </w:rPr>
        <w:t xml:space="preserve"> </w:t>
      </w:r>
      <w:r>
        <w:rPr>
          <w:spacing w:val="-10"/>
        </w:rPr>
        <w:t>A</w:t>
      </w:r>
    </w:p>
    <w:p w:rsidR="00E3504B" w14:paraId="6EC82C1B" w14:textId="77777777">
      <w:pPr>
        <w:pStyle w:val="BodyText"/>
      </w:pPr>
    </w:p>
    <w:p w:rsidR="00E3504B" w14:paraId="6EC82C1C" w14:textId="77777777">
      <w:pPr>
        <w:pStyle w:val="BodyText"/>
        <w:spacing w:before="234"/>
      </w:pPr>
    </w:p>
    <w:p w:rsidR="00E3504B" w14:paraId="6EC82C1D" w14:textId="77777777">
      <w:pPr>
        <w:pStyle w:val="BodyText"/>
        <w:ind w:left="259" w:right="290"/>
      </w:pPr>
      <w:r>
        <w:t>The example below is for Student Support Services. Questions A1a and A2 need to be customized for how the law is written for the individual TRIO programs, plus any additional services that are permissible but with more detail (this information should come from qualitative interviews). It is recommended that nothing covering content be used for developing</w:t>
      </w:r>
      <w:r>
        <w:rPr>
          <w:spacing w:val="-3"/>
        </w:rPr>
        <w:t xml:space="preserve"> </w:t>
      </w:r>
      <w:r>
        <w:t>cost</w:t>
      </w:r>
      <w:r>
        <w:rPr>
          <w:spacing w:val="-4"/>
        </w:rPr>
        <w:t xml:space="preserve"> </w:t>
      </w:r>
      <w:r>
        <w:t>estimates.</w:t>
      </w:r>
      <w:r>
        <w:rPr>
          <w:spacing w:val="-3"/>
        </w:rPr>
        <w:t xml:space="preserve"> </w:t>
      </w:r>
      <w:r>
        <w:t>Also</w:t>
      </w:r>
      <w:r>
        <w:rPr>
          <w:spacing w:val="-2"/>
        </w:rPr>
        <w:t xml:space="preserve"> </w:t>
      </w:r>
      <w:r>
        <w:t>note</w:t>
      </w:r>
      <w:r>
        <w:rPr>
          <w:spacing w:val="-3"/>
        </w:rPr>
        <w:t xml:space="preserve"> </w:t>
      </w:r>
      <w:r>
        <w:t>our</w:t>
      </w:r>
      <w:r>
        <w:rPr>
          <w:spacing w:val="-4"/>
        </w:rPr>
        <w:t xml:space="preserve"> </w:t>
      </w:r>
      <w:r>
        <w:t>recommendation</w:t>
      </w:r>
      <w:r>
        <w:rPr>
          <w:spacing w:val="-3"/>
        </w:rPr>
        <w:t xml:space="preserve"> </w:t>
      </w:r>
      <w:r>
        <w:t>that</w:t>
      </w:r>
      <w:r>
        <w:rPr>
          <w:spacing w:val="-2"/>
        </w:rPr>
        <w:t xml:space="preserve"> </w:t>
      </w:r>
      <w:r>
        <w:t>you</w:t>
      </w:r>
      <w:r>
        <w:rPr>
          <w:spacing w:val="-2"/>
        </w:rPr>
        <w:t xml:space="preserve"> </w:t>
      </w:r>
      <w:r>
        <w:t>ask</w:t>
      </w:r>
      <w:r>
        <w:rPr>
          <w:spacing w:val="-5"/>
        </w:rPr>
        <w:t xml:space="preserve"> </w:t>
      </w:r>
      <w:r>
        <w:t>for</w:t>
      </w:r>
      <w:r>
        <w:rPr>
          <w:spacing w:val="-2"/>
        </w:rPr>
        <w:t xml:space="preserve"> </w:t>
      </w:r>
      <w:r>
        <w:t>data</w:t>
      </w:r>
      <w:r>
        <w:rPr>
          <w:spacing w:val="-3"/>
        </w:rPr>
        <w:t xml:space="preserve"> </w:t>
      </w:r>
      <w:r>
        <w:t>for</w:t>
      </w:r>
      <w:r>
        <w:rPr>
          <w:spacing w:val="-2"/>
        </w:rPr>
        <w:t xml:space="preserve"> </w:t>
      </w:r>
      <w:r>
        <w:t>the</w:t>
      </w:r>
      <w:r>
        <w:rPr>
          <w:spacing w:val="-3"/>
        </w:rPr>
        <w:t xml:space="preserve"> </w:t>
      </w:r>
      <w:r>
        <w:t>current</w:t>
      </w:r>
      <w:r>
        <w:rPr>
          <w:spacing w:val="-2"/>
        </w:rPr>
        <w:t xml:space="preserve"> </w:t>
      </w:r>
      <w:r>
        <w:t>academic</w:t>
      </w:r>
      <w:r>
        <w:rPr>
          <w:spacing w:val="-3"/>
        </w:rPr>
        <w:t xml:space="preserve"> </w:t>
      </w:r>
      <w:r>
        <w:t>year,</w:t>
      </w:r>
      <w:r>
        <w:rPr>
          <w:spacing w:val="-3"/>
        </w:rPr>
        <w:t xml:space="preserve"> </w:t>
      </w:r>
      <w:r>
        <w:t>which</w:t>
      </w:r>
      <w:r>
        <w:rPr>
          <w:spacing w:val="-2"/>
        </w:rPr>
        <w:t xml:space="preserve"> </w:t>
      </w:r>
      <w:r>
        <w:t>is</w:t>
      </w:r>
      <w:r>
        <w:rPr>
          <w:spacing w:val="-1"/>
        </w:rPr>
        <w:t xml:space="preserve"> </w:t>
      </w:r>
      <w:r>
        <w:t>a best</w:t>
      </w:r>
      <w:r>
        <w:t xml:space="preserve"> practice in survey design (see Dillman et al., 2014). Asking for information from years prior greatly increases measurement error. While the activities in A3 may provide a cleaner way to determine service costs, the data will still be difficult for Directors to provide. See Attachment D for alternative designs that may help you get defensible estimates.</w:t>
      </w:r>
    </w:p>
    <w:p w:rsidR="00E3504B" w14:paraId="6EC82C1E" w14:textId="77777777">
      <w:pPr>
        <w:spacing w:before="237"/>
        <w:ind w:left="979" w:right="473" w:hanging="1"/>
        <w:rPr>
          <w:rFonts w:ascii="Arial"/>
          <w:sz w:val="20"/>
        </w:rPr>
      </w:pPr>
      <w:r>
        <w:rPr>
          <w:rFonts w:ascii="Arial"/>
          <w:sz w:val="20"/>
        </w:rPr>
        <w:t>A1.</w:t>
      </w:r>
      <w:r>
        <w:rPr>
          <w:rFonts w:ascii="Arial"/>
          <w:spacing w:val="-2"/>
          <w:sz w:val="20"/>
        </w:rPr>
        <w:t xml:space="preserve"> </w:t>
      </w:r>
      <w:r>
        <w:rPr>
          <w:rFonts w:ascii="Arial"/>
          <w:sz w:val="20"/>
        </w:rPr>
        <w:t>Were</w:t>
      </w:r>
      <w:r>
        <w:rPr>
          <w:rFonts w:ascii="Arial"/>
          <w:spacing w:val="-2"/>
          <w:sz w:val="20"/>
        </w:rPr>
        <w:t xml:space="preserve"> </w:t>
      </w:r>
      <w:r>
        <w:rPr>
          <w:rFonts w:ascii="Arial"/>
          <w:sz w:val="20"/>
        </w:rPr>
        <w:t>there</w:t>
      </w:r>
      <w:r>
        <w:rPr>
          <w:rFonts w:ascii="Arial"/>
          <w:spacing w:val="-2"/>
          <w:sz w:val="20"/>
        </w:rPr>
        <w:t xml:space="preserve"> </w:t>
      </w:r>
      <w:r>
        <w:rPr>
          <w:rFonts w:ascii="Arial"/>
          <w:sz w:val="20"/>
        </w:rPr>
        <w:t xml:space="preserve">any </w:t>
      </w:r>
      <w:r>
        <w:rPr>
          <w:rFonts w:ascii="Arial"/>
          <w:b/>
          <w:sz w:val="20"/>
        </w:rPr>
        <w:t>MANDATORY</w:t>
      </w:r>
      <w:r>
        <w:rPr>
          <w:rFonts w:ascii="Arial"/>
          <w:b/>
          <w:spacing w:val="-5"/>
          <w:sz w:val="20"/>
        </w:rPr>
        <w:t xml:space="preserve"> </w:t>
      </w:r>
      <w:r>
        <w:rPr>
          <w:rFonts w:ascii="Arial"/>
          <w:sz w:val="20"/>
        </w:rPr>
        <w:t>services</w:t>
      </w:r>
      <w:r>
        <w:rPr>
          <w:rFonts w:ascii="Arial"/>
          <w:spacing w:val="-3"/>
          <w:sz w:val="20"/>
        </w:rPr>
        <w:t xml:space="preserve"> </w:t>
      </w:r>
      <w:r>
        <w:rPr>
          <w:rFonts w:ascii="Arial"/>
          <w:sz w:val="20"/>
        </w:rPr>
        <w:t>that</w:t>
      </w:r>
      <w:r>
        <w:rPr>
          <w:rFonts w:ascii="Arial"/>
          <w:spacing w:val="-4"/>
          <w:sz w:val="20"/>
        </w:rPr>
        <w:t xml:space="preserve"> </w:t>
      </w:r>
      <w:r>
        <w:rPr>
          <w:rFonts w:ascii="Arial"/>
          <w:sz w:val="20"/>
        </w:rPr>
        <w:t>you</w:t>
      </w:r>
      <w:r>
        <w:rPr>
          <w:rFonts w:ascii="Arial"/>
          <w:spacing w:val="-2"/>
          <w:sz w:val="20"/>
        </w:rPr>
        <w:t xml:space="preserve"> </w:t>
      </w:r>
      <w:r>
        <w:rPr>
          <w:rFonts w:ascii="Arial"/>
          <w:sz w:val="20"/>
        </w:rPr>
        <w:t>were</w:t>
      </w:r>
      <w:r>
        <w:rPr>
          <w:rFonts w:ascii="Arial"/>
          <w:spacing w:val="-4"/>
          <w:sz w:val="20"/>
        </w:rPr>
        <w:t xml:space="preserve"> </w:t>
      </w:r>
      <w:r>
        <w:rPr>
          <w:rFonts w:ascii="Arial"/>
          <w:b/>
          <w:sz w:val="20"/>
        </w:rPr>
        <w:t>NOT</w:t>
      </w:r>
      <w:r>
        <w:rPr>
          <w:rFonts w:ascii="Arial"/>
          <w:b/>
          <w:spacing w:val="-3"/>
          <w:sz w:val="20"/>
        </w:rPr>
        <w:t xml:space="preserve"> </w:t>
      </w:r>
      <w:r>
        <w:rPr>
          <w:rFonts w:ascii="Arial"/>
          <w:b/>
          <w:sz w:val="20"/>
        </w:rPr>
        <w:t>ABLE</w:t>
      </w:r>
      <w:r>
        <w:rPr>
          <w:rFonts w:ascii="Arial"/>
          <w:b/>
          <w:spacing w:val="-5"/>
          <w:sz w:val="20"/>
        </w:rPr>
        <w:t xml:space="preserve"> </w:t>
      </w:r>
      <w:r>
        <w:rPr>
          <w:rFonts w:ascii="Arial"/>
          <w:sz w:val="20"/>
        </w:rPr>
        <w:t>to</w:t>
      </w:r>
      <w:r>
        <w:rPr>
          <w:rFonts w:ascii="Arial"/>
          <w:spacing w:val="-2"/>
          <w:sz w:val="20"/>
        </w:rPr>
        <w:t xml:space="preserve"> </w:t>
      </w:r>
      <w:r>
        <w:rPr>
          <w:rFonts w:ascii="Arial"/>
          <w:sz w:val="20"/>
        </w:rPr>
        <w:t>offer</w:t>
      </w:r>
      <w:r>
        <w:rPr>
          <w:rFonts w:ascii="Arial"/>
          <w:spacing w:val="-3"/>
          <w:sz w:val="20"/>
        </w:rPr>
        <w:t xml:space="preserve"> </w:t>
      </w:r>
      <w:r>
        <w:rPr>
          <w:rFonts w:ascii="Arial"/>
          <w:sz w:val="20"/>
        </w:rPr>
        <w:t>during</w:t>
      </w:r>
      <w:r>
        <w:rPr>
          <w:rFonts w:ascii="Arial"/>
          <w:spacing w:val="-2"/>
          <w:sz w:val="20"/>
        </w:rPr>
        <w:t xml:space="preserve"> </w:t>
      </w:r>
      <w:r>
        <w:rPr>
          <w:rFonts w:ascii="Arial"/>
          <w:sz w:val="20"/>
        </w:rPr>
        <w:t>the</w:t>
      </w:r>
      <w:r>
        <w:rPr>
          <w:rFonts w:ascii="Arial"/>
          <w:spacing w:val="-2"/>
          <w:sz w:val="20"/>
        </w:rPr>
        <w:t xml:space="preserve"> </w:t>
      </w:r>
      <w:r>
        <w:rPr>
          <w:rFonts w:ascii="Arial"/>
          <w:sz w:val="20"/>
        </w:rPr>
        <w:t>2025-26</w:t>
      </w:r>
      <w:r>
        <w:rPr>
          <w:rFonts w:ascii="Arial"/>
          <w:spacing w:val="-2"/>
          <w:sz w:val="20"/>
        </w:rPr>
        <w:t xml:space="preserve"> </w:t>
      </w:r>
      <w:r>
        <w:rPr>
          <w:rFonts w:ascii="Arial"/>
          <w:sz w:val="20"/>
        </w:rPr>
        <w:t xml:space="preserve">grant </w:t>
      </w:r>
      <w:r>
        <w:rPr>
          <w:rFonts w:ascii="Arial"/>
          <w:spacing w:val="-2"/>
          <w:sz w:val="20"/>
        </w:rPr>
        <w:t>year.</w:t>
      </w:r>
    </w:p>
    <w:p w:rsidR="00E3504B" w14:paraId="6EC82C1F" w14:textId="77777777">
      <w:pPr>
        <w:pStyle w:val="ListParagraph"/>
        <w:numPr>
          <w:ilvl w:val="1"/>
          <w:numId w:val="1"/>
        </w:numPr>
        <w:tabs>
          <w:tab w:val="left" w:pos="1699"/>
        </w:tabs>
        <w:spacing w:before="2"/>
        <w:rPr>
          <w:rFonts w:ascii="Symbol" w:hAnsi="Symbol"/>
          <w:sz w:val="20"/>
        </w:rPr>
      </w:pPr>
      <w:r>
        <w:rPr>
          <w:rFonts w:ascii="Arial" w:hAnsi="Arial"/>
          <w:spacing w:val="-5"/>
          <w:sz w:val="20"/>
        </w:rPr>
        <w:t>Yes</w:t>
      </w:r>
    </w:p>
    <w:p w:rsidR="00E3504B" w14:paraId="6EC82C20" w14:textId="77777777">
      <w:pPr>
        <w:pStyle w:val="ListParagraph"/>
        <w:numPr>
          <w:ilvl w:val="1"/>
          <w:numId w:val="1"/>
        </w:numPr>
        <w:tabs>
          <w:tab w:val="left" w:pos="1699"/>
        </w:tabs>
        <w:rPr>
          <w:rFonts w:ascii="Symbol" w:hAnsi="Symbol"/>
          <w:sz w:val="20"/>
        </w:rPr>
      </w:pPr>
      <w:r>
        <w:rPr>
          <w:rFonts w:ascii="Arial" w:hAnsi="Arial"/>
          <w:spacing w:val="-5"/>
          <w:sz w:val="20"/>
        </w:rPr>
        <w:t>No</w:t>
      </w:r>
    </w:p>
    <w:p w:rsidR="00E3504B" w14:paraId="6EC82C21" w14:textId="77777777">
      <w:pPr>
        <w:pStyle w:val="BodyText"/>
        <w:spacing w:before="194"/>
        <w:rPr>
          <w:rFonts w:ascii="Arial"/>
          <w:sz w:val="20"/>
        </w:rPr>
      </w:pPr>
    </w:p>
    <w:p w:rsidR="00E3504B" w14:paraId="6EC82C22" w14:textId="77777777">
      <w:pPr>
        <w:ind w:left="979"/>
        <w:rPr>
          <w:rFonts w:ascii="Arial"/>
          <w:sz w:val="20"/>
        </w:rPr>
      </w:pPr>
      <w:r>
        <w:rPr>
          <w:rFonts w:ascii="Arial"/>
          <w:sz w:val="20"/>
        </w:rPr>
        <w:t>A1a.</w:t>
      </w:r>
      <w:r>
        <w:rPr>
          <w:rFonts w:ascii="Arial"/>
          <w:spacing w:val="-5"/>
          <w:sz w:val="20"/>
        </w:rPr>
        <w:t xml:space="preserve"> </w:t>
      </w:r>
      <w:r>
        <w:rPr>
          <w:rFonts w:ascii="Arial"/>
          <w:sz w:val="20"/>
        </w:rPr>
        <w:t>[IF</w:t>
      </w:r>
      <w:r>
        <w:rPr>
          <w:rFonts w:ascii="Arial"/>
          <w:spacing w:val="-5"/>
          <w:sz w:val="20"/>
        </w:rPr>
        <w:t xml:space="preserve"> </w:t>
      </w:r>
      <w:r>
        <w:rPr>
          <w:rFonts w:ascii="Arial"/>
          <w:sz w:val="20"/>
        </w:rPr>
        <w:t>A1=Yes]</w:t>
      </w:r>
      <w:r>
        <w:rPr>
          <w:rFonts w:ascii="Arial"/>
          <w:spacing w:val="-6"/>
          <w:sz w:val="20"/>
        </w:rPr>
        <w:t xml:space="preserve"> </w:t>
      </w:r>
      <w:r>
        <w:rPr>
          <w:rFonts w:ascii="Arial"/>
          <w:sz w:val="20"/>
        </w:rPr>
        <w:t>Indicate</w:t>
      </w:r>
      <w:r>
        <w:rPr>
          <w:rFonts w:ascii="Arial"/>
          <w:spacing w:val="-3"/>
          <w:sz w:val="20"/>
        </w:rPr>
        <w:t xml:space="preserve"> </w:t>
      </w:r>
      <w:r>
        <w:rPr>
          <w:rFonts w:ascii="Arial"/>
          <w:sz w:val="20"/>
        </w:rPr>
        <w:t>which</w:t>
      </w:r>
      <w:r>
        <w:rPr>
          <w:rFonts w:ascii="Arial"/>
          <w:spacing w:val="-6"/>
          <w:sz w:val="20"/>
        </w:rPr>
        <w:t xml:space="preserve"> </w:t>
      </w:r>
      <w:r>
        <w:rPr>
          <w:rFonts w:ascii="Arial"/>
          <w:sz w:val="20"/>
        </w:rPr>
        <w:t>services</w:t>
      </w:r>
      <w:r>
        <w:rPr>
          <w:rFonts w:ascii="Arial"/>
          <w:spacing w:val="-6"/>
          <w:sz w:val="20"/>
        </w:rPr>
        <w:t xml:space="preserve"> </w:t>
      </w:r>
      <w:r>
        <w:rPr>
          <w:rFonts w:ascii="Arial"/>
          <w:sz w:val="20"/>
        </w:rPr>
        <w:t>you</w:t>
      </w:r>
      <w:r>
        <w:rPr>
          <w:rFonts w:ascii="Arial"/>
          <w:spacing w:val="-5"/>
          <w:sz w:val="20"/>
        </w:rPr>
        <w:t xml:space="preserve"> </w:t>
      </w:r>
      <w:r>
        <w:rPr>
          <w:rFonts w:ascii="Arial"/>
          <w:sz w:val="20"/>
        </w:rPr>
        <w:t>were</w:t>
      </w:r>
      <w:r>
        <w:rPr>
          <w:rFonts w:ascii="Arial"/>
          <w:spacing w:val="-5"/>
          <w:sz w:val="20"/>
        </w:rPr>
        <w:t xml:space="preserve"> </w:t>
      </w:r>
      <w:r>
        <w:rPr>
          <w:rFonts w:ascii="Arial"/>
          <w:sz w:val="20"/>
        </w:rPr>
        <w:t>NOT</w:t>
      </w:r>
      <w:r>
        <w:rPr>
          <w:rFonts w:ascii="Arial"/>
          <w:spacing w:val="-6"/>
          <w:sz w:val="20"/>
        </w:rPr>
        <w:t xml:space="preserve"> </w:t>
      </w:r>
      <w:r>
        <w:rPr>
          <w:rFonts w:ascii="Arial"/>
          <w:sz w:val="20"/>
        </w:rPr>
        <w:t>able</w:t>
      </w:r>
      <w:r>
        <w:rPr>
          <w:rFonts w:ascii="Arial"/>
          <w:spacing w:val="-5"/>
          <w:sz w:val="20"/>
        </w:rPr>
        <w:t xml:space="preserve"> </w:t>
      </w:r>
      <w:r>
        <w:rPr>
          <w:rFonts w:ascii="Arial"/>
          <w:sz w:val="20"/>
        </w:rPr>
        <w:t>to</w:t>
      </w:r>
      <w:r>
        <w:rPr>
          <w:rFonts w:ascii="Arial"/>
          <w:spacing w:val="-5"/>
          <w:sz w:val="20"/>
        </w:rPr>
        <w:t xml:space="preserve"> </w:t>
      </w:r>
      <w:r>
        <w:rPr>
          <w:rFonts w:ascii="Arial"/>
          <w:sz w:val="20"/>
        </w:rPr>
        <w:t>offer</w:t>
      </w:r>
      <w:r>
        <w:rPr>
          <w:rFonts w:ascii="Arial"/>
          <w:spacing w:val="-4"/>
          <w:sz w:val="20"/>
        </w:rPr>
        <w:t xml:space="preserve"> </w:t>
      </w:r>
      <w:r>
        <w:rPr>
          <w:rFonts w:ascii="Arial"/>
          <w:sz w:val="20"/>
        </w:rPr>
        <w:t>during</w:t>
      </w:r>
      <w:r>
        <w:rPr>
          <w:rFonts w:ascii="Arial"/>
          <w:spacing w:val="-7"/>
          <w:sz w:val="20"/>
        </w:rPr>
        <w:t xml:space="preserve"> </w:t>
      </w:r>
      <w:r>
        <w:rPr>
          <w:rFonts w:ascii="Arial"/>
          <w:sz w:val="20"/>
        </w:rPr>
        <w:t>the</w:t>
      </w:r>
      <w:r>
        <w:rPr>
          <w:rFonts w:ascii="Arial"/>
          <w:spacing w:val="-5"/>
          <w:sz w:val="20"/>
        </w:rPr>
        <w:t xml:space="preserve"> </w:t>
      </w:r>
      <w:r>
        <w:rPr>
          <w:rFonts w:ascii="Arial"/>
          <w:sz w:val="20"/>
        </w:rPr>
        <w:t>2025-26</w:t>
      </w:r>
      <w:r>
        <w:rPr>
          <w:rFonts w:ascii="Arial"/>
          <w:spacing w:val="-7"/>
          <w:sz w:val="20"/>
        </w:rPr>
        <w:t xml:space="preserve"> </w:t>
      </w:r>
      <w:r>
        <w:rPr>
          <w:rFonts w:ascii="Arial"/>
          <w:sz w:val="20"/>
        </w:rPr>
        <w:t>grant</w:t>
      </w:r>
      <w:r>
        <w:rPr>
          <w:rFonts w:ascii="Arial"/>
          <w:spacing w:val="-6"/>
          <w:sz w:val="20"/>
        </w:rPr>
        <w:t xml:space="preserve"> </w:t>
      </w:r>
      <w:r>
        <w:rPr>
          <w:rFonts w:ascii="Arial"/>
          <w:spacing w:val="-2"/>
          <w:sz w:val="20"/>
        </w:rPr>
        <w:t>year.</w:t>
      </w:r>
    </w:p>
    <w:p w:rsidR="00E3504B" w14:paraId="6EC82C23" w14:textId="77777777">
      <w:pPr>
        <w:pStyle w:val="ListParagraph"/>
        <w:numPr>
          <w:ilvl w:val="1"/>
          <w:numId w:val="1"/>
        </w:numPr>
        <w:tabs>
          <w:tab w:val="left" w:pos="1699"/>
        </w:tabs>
        <w:spacing w:before="1"/>
        <w:rPr>
          <w:rFonts w:ascii="Symbol" w:hAnsi="Symbol"/>
          <w:sz w:val="20"/>
        </w:rPr>
      </w:pPr>
      <w:r>
        <w:rPr>
          <w:rFonts w:ascii="Arial" w:hAnsi="Arial"/>
          <w:sz w:val="20"/>
        </w:rPr>
        <w:t>Academic</w:t>
      </w:r>
      <w:r>
        <w:rPr>
          <w:rFonts w:ascii="Arial" w:hAnsi="Arial"/>
          <w:spacing w:val="-12"/>
          <w:sz w:val="20"/>
        </w:rPr>
        <w:t xml:space="preserve"> </w:t>
      </w:r>
      <w:r>
        <w:rPr>
          <w:rFonts w:ascii="Arial" w:hAnsi="Arial"/>
          <w:spacing w:val="-2"/>
          <w:sz w:val="20"/>
        </w:rPr>
        <w:t>tutoring</w:t>
      </w:r>
    </w:p>
    <w:p w:rsidR="00E3504B" w14:paraId="6EC82C24" w14:textId="77777777">
      <w:pPr>
        <w:pStyle w:val="ListParagraph"/>
        <w:numPr>
          <w:ilvl w:val="1"/>
          <w:numId w:val="1"/>
        </w:numPr>
        <w:tabs>
          <w:tab w:val="left" w:pos="1699"/>
        </w:tabs>
        <w:spacing w:before="34"/>
        <w:rPr>
          <w:rFonts w:ascii="Symbol" w:hAnsi="Symbol"/>
          <w:sz w:val="20"/>
        </w:rPr>
      </w:pPr>
      <w:r>
        <w:rPr>
          <w:rFonts w:ascii="Arial" w:hAnsi="Arial"/>
          <w:sz w:val="20"/>
        </w:rPr>
        <w:t>Advice</w:t>
      </w:r>
      <w:r>
        <w:rPr>
          <w:rFonts w:ascii="Arial" w:hAnsi="Arial"/>
          <w:spacing w:val="-8"/>
          <w:sz w:val="20"/>
        </w:rPr>
        <w:t xml:space="preserve"> </w:t>
      </w:r>
      <w:r>
        <w:rPr>
          <w:rFonts w:ascii="Arial" w:hAnsi="Arial"/>
          <w:sz w:val="20"/>
        </w:rPr>
        <w:t>and</w:t>
      </w:r>
      <w:r>
        <w:rPr>
          <w:rFonts w:ascii="Arial" w:hAnsi="Arial"/>
          <w:spacing w:val="-7"/>
          <w:sz w:val="20"/>
        </w:rPr>
        <w:t xml:space="preserve"> </w:t>
      </w:r>
      <w:r>
        <w:rPr>
          <w:rFonts w:ascii="Arial" w:hAnsi="Arial"/>
          <w:sz w:val="20"/>
        </w:rPr>
        <w:t>assistance</w:t>
      </w:r>
      <w:r>
        <w:rPr>
          <w:rFonts w:ascii="Arial" w:hAnsi="Arial"/>
          <w:spacing w:val="-7"/>
          <w:sz w:val="20"/>
        </w:rPr>
        <w:t xml:space="preserve"> </w:t>
      </w:r>
      <w:r>
        <w:rPr>
          <w:rFonts w:ascii="Arial" w:hAnsi="Arial"/>
          <w:sz w:val="20"/>
        </w:rPr>
        <w:t>in</w:t>
      </w:r>
      <w:r>
        <w:rPr>
          <w:rFonts w:ascii="Arial" w:hAnsi="Arial"/>
          <w:spacing w:val="-8"/>
          <w:sz w:val="20"/>
        </w:rPr>
        <w:t xml:space="preserve"> </w:t>
      </w:r>
      <w:r>
        <w:rPr>
          <w:rFonts w:ascii="Arial" w:hAnsi="Arial"/>
          <w:sz w:val="20"/>
        </w:rPr>
        <w:t>postsecondary</w:t>
      </w:r>
      <w:r>
        <w:rPr>
          <w:rFonts w:ascii="Arial" w:hAnsi="Arial"/>
          <w:spacing w:val="-8"/>
          <w:sz w:val="20"/>
        </w:rPr>
        <w:t xml:space="preserve"> </w:t>
      </w:r>
      <w:r>
        <w:rPr>
          <w:rFonts w:ascii="Arial" w:hAnsi="Arial"/>
          <w:sz w:val="20"/>
        </w:rPr>
        <w:t>course</w:t>
      </w:r>
      <w:r>
        <w:rPr>
          <w:rFonts w:ascii="Arial" w:hAnsi="Arial"/>
          <w:spacing w:val="-9"/>
          <w:sz w:val="20"/>
        </w:rPr>
        <w:t xml:space="preserve"> </w:t>
      </w:r>
      <w:r>
        <w:rPr>
          <w:rFonts w:ascii="Arial" w:hAnsi="Arial"/>
          <w:spacing w:val="-2"/>
          <w:sz w:val="20"/>
        </w:rPr>
        <w:t>selection</w:t>
      </w:r>
    </w:p>
    <w:p w:rsidR="00E3504B" w14:paraId="6EC82C25" w14:textId="77777777">
      <w:pPr>
        <w:pStyle w:val="ListParagraph"/>
        <w:numPr>
          <w:ilvl w:val="1"/>
          <w:numId w:val="1"/>
        </w:numPr>
        <w:tabs>
          <w:tab w:val="left" w:pos="1699"/>
        </w:tabs>
        <w:rPr>
          <w:rFonts w:ascii="Symbol" w:hAnsi="Symbol"/>
          <w:sz w:val="20"/>
        </w:rPr>
      </w:pPr>
      <w:r>
        <w:rPr>
          <w:rFonts w:ascii="Arial" w:hAnsi="Arial"/>
          <w:sz w:val="20"/>
        </w:rPr>
        <w:t>Advice</w:t>
      </w:r>
      <w:r>
        <w:rPr>
          <w:rFonts w:ascii="Arial" w:hAnsi="Arial"/>
          <w:spacing w:val="-7"/>
          <w:sz w:val="20"/>
        </w:rPr>
        <w:t xml:space="preserve"> </w:t>
      </w:r>
      <w:r>
        <w:rPr>
          <w:rFonts w:ascii="Arial" w:hAnsi="Arial"/>
          <w:sz w:val="20"/>
        </w:rPr>
        <w:t>and</w:t>
      </w:r>
      <w:r>
        <w:rPr>
          <w:rFonts w:ascii="Arial" w:hAnsi="Arial"/>
          <w:spacing w:val="-6"/>
          <w:sz w:val="20"/>
        </w:rPr>
        <w:t xml:space="preserve"> </w:t>
      </w:r>
      <w:r>
        <w:rPr>
          <w:rFonts w:ascii="Arial" w:hAnsi="Arial"/>
          <w:sz w:val="20"/>
        </w:rPr>
        <w:t>assistance</w:t>
      </w:r>
      <w:r>
        <w:rPr>
          <w:rFonts w:ascii="Arial" w:hAnsi="Arial"/>
          <w:spacing w:val="-7"/>
          <w:sz w:val="20"/>
        </w:rPr>
        <w:t xml:space="preserve"> </w:t>
      </w:r>
      <w:r>
        <w:rPr>
          <w:rFonts w:ascii="Arial" w:hAnsi="Arial"/>
          <w:sz w:val="20"/>
        </w:rPr>
        <w:t>in</w:t>
      </w:r>
      <w:r>
        <w:rPr>
          <w:rFonts w:ascii="Arial" w:hAnsi="Arial"/>
          <w:spacing w:val="-6"/>
          <w:sz w:val="20"/>
        </w:rPr>
        <w:t xml:space="preserve"> </w:t>
      </w:r>
      <w:r>
        <w:rPr>
          <w:rFonts w:ascii="Arial" w:hAnsi="Arial"/>
          <w:sz w:val="20"/>
        </w:rPr>
        <w:t>accessing</w:t>
      </w:r>
      <w:r>
        <w:rPr>
          <w:rFonts w:ascii="Arial" w:hAnsi="Arial"/>
          <w:spacing w:val="-9"/>
          <w:sz w:val="20"/>
        </w:rPr>
        <w:t xml:space="preserve"> </w:t>
      </w:r>
      <w:r>
        <w:rPr>
          <w:rFonts w:ascii="Arial" w:hAnsi="Arial"/>
          <w:sz w:val="20"/>
        </w:rPr>
        <w:t>financial</w:t>
      </w:r>
      <w:r>
        <w:rPr>
          <w:rFonts w:ascii="Arial" w:hAnsi="Arial"/>
          <w:spacing w:val="-7"/>
          <w:sz w:val="20"/>
        </w:rPr>
        <w:t xml:space="preserve"> </w:t>
      </w:r>
      <w:r>
        <w:rPr>
          <w:rFonts w:ascii="Arial" w:hAnsi="Arial"/>
          <w:spacing w:val="-5"/>
          <w:sz w:val="20"/>
        </w:rPr>
        <w:t>aid</w:t>
      </w:r>
    </w:p>
    <w:p w:rsidR="00E3504B" w14:paraId="6EC82C26" w14:textId="77777777">
      <w:pPr>
        <w:pStyle w:val="ListParagraph"/>
        <w:numPr>
          <w:ilvl w:val="1"/>
          <w:numId w:val="1"/>
        </w:numPr>
        <w:tabs>
          <w:tab w:val="left" w:pos="1699"/>
        </w:tabs>
        <w:spacing w:before="33"/>
        <w:rPr>
          <w:rFonts w:ascii="Symbol" w:hAnsi="Symbol"/>
          <w:sz w:val="20"/>
        </w:rPr>
      </w:pPr>
      <w:r>
        <w:rPr>
          <w:rFonts w:ascii="Arial" w:hAnsi="Arial"/>
          <w:sz w:val="20"/>
        </w:rPr>
        <w:t>Education</w:t>
      </w:r>
      <w:r>
        <w:rPr>
          <w:rFonts w:ascii="Arial" w:hAnsi="Arial"/>
          <w:spacing w:val="-8"/>
          <w:sz w:val="20"/>
        </w:rPr>
        <w:t xml:space="preserve"> </w:t>
      </w:r>
      <w:r>
        <w:rPr>
          <w:rFonts w:ascii="Arial" w:hAnsi="Arial"/>
          <w:sz w:val="20"/>
        </w:rPr>
        <w:t>or</w:t>
      </w:r>
      <w:r>
        <w:rPr>
          <w:rFonts w:ascii="Arial" w:hAnsi="Arial"/>
          <w:spacing w:val="-7"/>
          <w:sz w:val="20"/>
        </w:rPr>
        <w:t xml:space="preserve"> </w:t>
      </w:r>
      <w:r>
        <w:rPr>
          <w:rFonts w:ascii="Arial" w:hAnsi="Arial"/>
          <w:sz w:val="20"/>
        </w:rPr>
        <w:t>counseling</w:t>
      </w:r>
      <w:r>
        <w:rPr>
          <w:rFonts w:ascii="Arial" w:hAnsi="Arial"/>
          <w:spacing w:val="-8"/>
          <w:sz w:val="20"/>
        </w:rPr>
        <w:t xml:space="preserve"> </w:t>
      </w:r>
      <w:r>
        <w:rPr>
          <w:rFonts w:ascii="Arial" w:hAnsi="Arial"/>
          <w:spacing w:val="-2"/>
          <w:sz w:val="20"/>
        </w:rPr>
        <w:t>services</w:t>
      </w:r>
    </w:p>
    <w:p w:rsidR="00E3504B" w14:paraId="6EC82C27" w14:textId="77777777">
      <w:pPr>
        <w:pStyle w:val="ListParagraph"/>
        <w:numPr>
          <w:ilvl w:val="1"/>
          <w:numId w:val="1"/>
        </w:numPr>
        <w:tabs>
          <w:tab w:val="left" w:pos="1699"/>
        </w:tabs>
        <w:spacing w:line="273" w:lineRule="auto"/>
        <w:ind w:right="1251"/>
        <w:rPr>
          <w:rFonts w:ascii="Symbol" w:hAnsi="Symbol"/>
          <w:sz w:val="20"/>
        </w:rPr>
      </w:pPr>
      <w:r>
        <w:rPr>
          <w:rFonts w:ascii="Arial" w:hAnsi="Arial"/>
          <w:sz w:val="20"/>
        </w:rPr>
        <w:t>[IF</w:t>
      </w:r>
      <w:r>
        <w:rPr>
          <w:rFonts w:ascii="Arial" w:hAnsi="Arial"/>
          <w:spacing w:val="-4"/>
          <w:sz w:val="20"/>
        </w:rPr>
        <w:t xml:space="preserve"> </w:t>
      </w:r>
      <w:r>
        <w:rPr>
          <w:rFonts w:ascii="Arial" w:hAnsi="Arial"/>
          <w:sz w:val="20"/>
        </w:rPr>
        <w:t>2-year</w:t>
      </w:r>
      <w:r>
        <w:rPr>
          <w:rFonts w:ascii="Arial" w:hAnsi="Arial"/>
          <w:spacing w:val="-4"/>
          <w:sz w:val="20"/>
        </w:rPr>
        <w:t xml:space="preserve"> </w:t>
      </w:r>
      <w:r>
        <w:rPr>
          <w:rFonts w:ascii="Arial" w:hAnsi="Arial"/>
          <w:sz w:val="20"/>
        </w:rPr>
        <w:t>institution]</w:t>
      </w:r>
      <w:r>
        <w:rPr>
          <w:rFonts w:ascii="Arial" w:hAnsi="Arial"/>
          <w:spacing w:val="-3"/>
          <w:sz w:val="20"/>
        </w:rPr>
        <w:t xml:space="preserve"> </w:t>
      </w:r>
      <w:r>
        <w:rPr>
          <w:rFonts w:ascii="Arial" w:hAnsi="Arial"/>
          <w:sz w:val="20"/>
        </w:rPr>
        <w:t>Assisting</w:t>
      </w:r>
      <w:r>
        <w:rPr>
          <w:rFonts w:ascii="Arial" w:hAnsi="Arial"/>
          <w:spacing w:val="-5"/>
          <w:sz w:val="20"/>
        </w:rPr>
        <w:t xml:space="preserve"> </w:t>
      </w:r>
      <w:r>
        <w:rPr>
          <w:rFonts w:ascii="Arial" w:hAnsi="Arial"/>
          <w:sz w:val="20"/>
        </w:rPr>
        <w:t>students</w:t>
      </w:r>
      <w:r>
        <w:rPr>
          <w:rFonts w:ascii="Arial" w:hAnsi="Arial"/>
          <w:spacing w:val="-4"/>
          <w:sz w:val="20"/>
        </w:rPr>
        <w:t xml:space="preserve"> </w:t>
      </w:r>
      <w:r>
        <w:rPr>
          <w:rFonts w:ascii="Arial" w:hAnsi="Arial"/>
          <w:sz w:val="20"/>
        </w:rPr>
        <w:t>applying</w:t>
      </w:r>
      <w:r>
        <w:rPr>
          <w:rFonts w:ascii="Arial" w:hAnsi="Arial"/>
          <w:spacing w:val="-5"/>
          <w:sz w:val="20"/>
        </w:rPr>
        <w:t xml:space="preserve"> </w:t>
      </w:r>
      <w:r>
        <w:rPr>
          <w:rFonts w:ascii="Arial" w:hAnsi="Arial"/>
          <w:sz w:val="20"/>
        </w:rPr>
        <w:t>for</w:t>
      </w:r>
      <w:r>
        <w:rPr>
          <w:rFonts w:ascii="Arial" w:hAnsi="Arial"/>
          <w:spacing w:val="-4"/>
          <w:sz w:val="20"/>
        </w:rPr>
        <w:t xml:space="preserve"> </w:t>
      </w:r>
      <w:r>
        <w:rPr>
          <w:rFonts w:ascii="Arial" w:hAnsi="Arial"/>
          <w:sz w:val="20"/>
        </w:rPr>
        <w:t>admission</w:t>
      </w:r>
      <w:r>
        <w:rPr>
          <w:rFonts w:ascii="Arial" w:hAnsi="Arial"/>
          <w:spacing w:val="-3"/>
          <w:sz w:val="20"/>
        </w:rPr>
        <w:t xml:space="preserve"> </w:t>
      </w:r>
      <w:r>
        <w:rPr>
          <w:rFonts w:ascii="Arial" w:hAnsi="Arial"/>
          <w:sz w:val="20"/>
        </w:rPr>
        <w:t>to,</w:t>
      </w:r>
      <w:r>
        <w:rPr>
          <w:rFonts w:ascii="Arial" w:hAnsi="Arial"/>
          <w:spacing w:val="-3"/>
          <w:sz w:val="20"/>
        </w:rPr>
        <w:t xml:space="preserve"> </w:t>
      </w:r>
      <w:r>
        <w:rPr>
          <w:rFonts w:ascii="Arial" w:hAnsi="Arial"/>
          <w:sz w:val="20"/>
        </w:rPr>
        <w:t>and</w:t>
      </w:r>
      <w:r>
        <w:rPr>
          <w:rFonts w:ascii="Arial" w:hAnsi="Arial"/>
          <w:spacing w:val="-5"/>
          <w:sz w:val="20"/>
        </w:rPr>
        <w:t xml:space="preserve"> </w:t>
      </w:r>
      <w:r>
        <w:rPr>
          <w:rFonts w:ascii="Arial" w:hAnsi="Arial"/>
          <w:sz w:val="20"/>
        </w:rPr>
        <w:t>obtaining</w:t>
      </w:r>
      <w:r>
        <w:rPr>
          <w:rFonts w:ascii="Arial" w:hAnsi="Arial"/>
          <w:spacing w:val="-5"/>
          <w:sz w:val="20"/>
        </w:rPr>
        <w:t xml:space="preserve"> </w:t>
      </w:r>
      <w:r>
        <w:rPr>
          <w:rFonts w:ascii="Arial" w:hAnsi="Arial"/>
          <w:sz w:val="20"/>
        </w:rPr>
        <w:t xml:space="preserve">financial assistance for enrollment in </w:t>
      </w:r>
      <w:r>
        <w:rPr>
          <w:rFonts w:ascii="Arial" w:hAnsi="Arial"/>
          <w:sz w:val="20"/>
        </w:rPr>
        <w:t>four--year</w:t>
      </w:r>
      <w:r>
        <w:rPr>
          <w:rFonts w:ascii="Arial" w:hAnsi="Arial"/>
          <w:sz w:val="20"/>
        </w:rPr>
        <w:t xml:space="preserve"> programs.</w:t>
      </w:r>
    </w:p>
    <w:p w:rsidR="00E3504B" w14:paraId="6EC82C28" w14:textId="77777777">
      <w:pPr>
        <w:spacing w:before="162"/>
        <w:ind w:left="979" w:right="290"/>
        <w:rPr>
          <w:rFonts w:ascii="Arial"/>
          <w:sz w:val="20"/>
        </w:rPr>
      </w:pPr>
      <w:r>
        <w:rPr>
          <w:rFonts w:ascii="Arial"/>
          <w:sz w:val="20"/>
        </w:rPr>
        <w:t>A2.</w:t>
      </w:r>
      <w:r>
        <w:rPr>
          <w:rFonts w:ascii="Arial"/>
          <w:spacing w:val="-2"/>
          <w:sz w:val="20"/>
        </w:rPr>
        <w:t xml:space="preserve"> </w:t>
      </w:r>
      <w:r>
        <w:rPr>
          <w:rFonts w:ascii="Arial"/>
          <w:sz w:val="20"/>
        </w:rPr>
        <w:t>Which</w:t>
      </w:r>
      <w:r>
        <w:rPr>
          <w:rFonts w:ascii="Arial"/>
          <w:spacing w:val="-4"/>
          <w:sz w:val="20"/>
        </w:rPr>
        <w:t xml:space="preserve"> </w:t>
      </w:r>
      <w:r>
        <w:rPr>
          <w:rFonts w:ascii="Arial"/>
          <w:sz w:val="20"/>
        </w:rPr>
        <w:t>of</w:t>
      </w:r>
      <w:r>
        <w:rPr>
          <w:rFonts w:ascii="Arial"/>
          <w:spacing w:val="-2"/>
          <w:sz w:val="20"/>
        </w:rPr>
        <w:t xml:space="preserve"> </w:t>
      </w:r>
      <w:r>
        <w:rPr>
          <w:rFonts w:ascii="Arial"/>
          <w:sz w:val="20"/>
        </w:rPr>
        <w:t>the</w:t>
      </w:r>
      <w:r>
        <w:rPr>
          <w:rFonts w:ascii="Arial"/>
          <w:spacing w:val="-2"/>
          <w:sz w:val="20"/>
        </w:rPr>
        <w:t xml:space="preserve"> </w:t>
      </w:r>
      <w:r>
        <w:rPr>
          <w:rFonts w:ascii="Arial"/>
          <w:sz w:val="20"/>
        </w:rPr>
        <w:t>following</w:t>
      </w:r>
      <w:r>
        <w:rPr>
          <w:rFonts w:ascii="Arial"/>
          <w:spacing w:val="-2"/>
          <w:sz w:val="20"/>
        </w:rPr>
        <w:t xml:space="preserve"> </w:t>
      </w:r>
      <w:r>
        <w:rPr>
          <w:rFonts w:ascii="Arial"/>
          <w:sz w:val="20"/>
        </w:rPr>
        <w:t>permissible</w:t>
      </w:r>
      <w:r>
        <w:rPr>
          <w:rFonts w:ascii="Arial"/>
          <w:spacing w:val="-2"/>
          <w:sz w:val="20"/>
        </w:rPr>
        <w:t xml:space="preserve"> </w:t>
      </w:r>
      <w:r>
        <w:rPr>
          <w:rFonts w:ascii="Arial"/>
          <w:sz w:val="20"/>
        </w:rPr>
        <w:t>services</w:t>
      </w:r>
      <w:r>
        <w:rPr>
          <w:rFonts w:ascii="Arial"/>
          <w:spacing w:val="-3"/>
          <w:sz w:val="20"/>
        </w:rPr>
        <w:t xml:space="preserve"> </w:t>
      </w:r>
      <w:r>
        <w:rPr>
          <w:rFonts w:ascii="Arial"/>
          <w:sz w:val="20"/>
        </w:rPr>
        <w:t>did</w:t>
      </w:r>
      <w:r>
        <w:rPr>
          <w:rFonts w:ascii="Arial"/>
          <w:spacing w:val="-4"/>
          <w:sz w:val="20"/>
        </w:rPr>
        <w:t xml:space="preserve"> </w:t>
      </w:r>
      <w:r>
        <w:rPr>
          <w:rFonts w:ascii="Arial"/>
          <w:sz w:val="20"/>
        </w:rPr>
        <w:t>your</w:t>
      </w:r>
      <w:r>
        <w:rPr>
          <w:rFonts w:ascii="Arial"/>
          <w:spacing w:val="-3"/>
          <w:sz w:val="20"/>
        </w:rPr>
        <w:t xml:space="preserve"> </w:t>
      </w:r>
      <w:r>
        <w:rPr>
          <w:rFonts w:ascii="Arial"/>
          <w:sz w:val="20"/>
        </w:rPr>
        <w:t>[PROGRAM_NAME]</w:t>
      </w:r>
      <w:r>
        <w:rPr>
          <w:rFonts w:ascii="Arial"/>
          <w:spacing w:val="-2"/>
          <w:sz w:val="20"/>
        </w:rPr>
        <w:t xml:space="preserve"> </w:t>
      </w:r>
      <w:r>
        <w:rPr>
          <w:rFonts w:ascii="Arial"/>
          <w:sz w:val="20"/>
        </w:rPr>
        <w:t>program</w:t>
      </w:r>
      <w:r>
        <w:rPr>
          <w:rFonts w:ascii="Arial"/>
          <w:spacing w:val="-4"/>
          <w:sz w:val="20"/>
        </w:rPr>
        <w:t xml:space="preserve"> </w:t>
      </w:r>
      <w:r>
        <w:rPr>
          <w:rFonts w:ascii="Arial"/>
          <w:sz w:val="20"/>
        </w:rPr>
        <w:t>offer</w:t>
      </w:r>
      <w:r>
        <w:rPr>
          <w:rFonts w:ascii="Arial"/>
          <w:spacing w:val="-3"/>
          <w:sz w:val="20"/>
        </w:rPr>
        <w:t xml:space="preserve"> </w:t>
      </w:r>
      <w:r>
        <w:rPr>
          <w:rFonts w:ascii="Arial"/>
          <w:sz w:val="20"/>
        </w:rPr>
        <w:t>in</w:t>
      </w:r>
      <w:r>
        <w:rPr>
          <w:rFonts w:ascii="Arial"/>
          <w:spacing w:val="-4"/>
          <w:sz w:val="20"/>
        </w:rPr>
        <w:t xml:space="preserve"> </w:t>
      </w:r>
      <w:r>
        <w:rPr>
          <w:rFonts w:ascii="Arial"/>
          <w:sz w:val="20"/>
        </w:rPr>
        <w:t>the</w:t>
      </w:r>
      <w:r>
        <w:rPr>
          <w:rFonts w:ascii="Arial"/>
          <w:spacing w:val="-4"/>
          <w:sz w:val="20"/>
        </w:rPr>
        <w:t xml:space="preserve"> </w:t>
      </w:r>
      <w:r>
        <w:rPr>
          <w:rFonts w:ascii="Arial"/>
          <w:color w:val="000000"/>
          <w:sz w:val="20"/>
          <w:highlight w:val="yellow"/>
        </w:rPr>
        <w:t>2025-26</w:t>
      </w:r>
      <w:r>
        <w:rPr>
          <w:rFonts w:ascii="Arial"/>
          <w:color w:val="000000"/>
          <w:sz w:val="20"/>
        </w:rPr>
        <w:t xml:space="preserve"> grant year?</w:t>
      </w:r>
    </w:p>
    <w:p w:rsidR="00E3504B" w14:paraId="6EC82C29" w14:textId="77777777">
      <w:pPr>
        <w:pStyle w:val="BodyText"/>
        <w:spacing w:before="2"/>
        <w:rPr>
          <w:rFonts w:ascii="Arial"/>
          <w:sz w:val="20"/>
        </w:rPr>
      </w:pPr>
    </w:p>
    <w:p w:rsidR="00E3504B" w14:paraId="6EC82C2A" w14:textId="77777777">
      <w:pPr>
        <w:pStyle w:val="ListParagraph"/>
        <w:numPr>
          <w:ilvl w:val="1"/>
          <w:numId w:val="1"/>
        </w:numPr>
        <w:tabs>
          <w:tab w:val="left" w:pos="1699"/>
        </w:tabs>
        <w:spacing w:before="1"/>
        <w:rPr>
          <w:rFonts w:ascii="Symbol" w:hAnsi="Symbol"/>
          <w:sz w:val="20"/>
        </w:rPr>
      </w:pPr>
      <w:r>
        <w:rPr>
          <w:rFonts w:ascii="Arial" w:hAnsi="Arial"/>
          <w:spacing w:val="-2"/>
          <w:sz w:val="20"/>
        </w:rPr>
        <w:t>Individualized</w:t>
      </w:r>
      <w:r>
        <w:rPr>
          <w:rFonts w:ascii="Arial" w:hAnsi="Arial"/>
          <w:spacing w:val="9"/>
          <w:sz w:val="20"/>
        </w:rPr>
        <w:t xml:space="preserve"> </w:t>
      </w:r>
      <w:r>
        <w:rPr>
          <w:rFonts w:ascii="Arial" w:hAnsi="Arial"/>
          <w:spacing w:val="-2"/>
          <w:sz w:val="20"/>
        </w:rPr>
        <w:t>counseling</w:t>
      </w:r>
    </w:p>
    <w:p w:rsidR="00E3504B" w14:paraId="6EC82C2B" w14:textId="77777777">
      <w:pPr>
        <w:pStyle w:val="ListParagraph"/>
        <w:numPr>
          <w:ilvl w:val="1"/>
          <w:numId w:val="1"/>
        </w:numPr>
        <w:tabs>
          <w:tab w:val="left" w:pos="1699"/>
        </w:tabs>
        <w:spacing w:before="33"/>
        <w:rPr>
          <w:rFonts w:ascii="Symbol" w:hAnsi="Symbol"/>
          <w:sz w:val="20"/>
        </w:rPr>
      </w:pPr>
      <w:r>
        <w:rPr>
          <w:rFonts w:ascii="Arial" w:hAnsi="Arial"/>
          <w:sz w:val="20"/>
        </w:rPr>
        <w:t>Exposure</w:t>
      </w:r>
      <w:r>
        <w:rPr>
          <w:rFonts w:ascii="Arial" w:hAnsi="Arial"/>
          <w:spacing w:val="-8"/>
          <w:sz w:val="20"/>
        </w:rPr>
        <w:t xml:space="preserve"> </w:t>
      </w:r>
      <w:r>
        <w:rPr>
          <w:rFonts w:ascii="Arial" w:hAnsi="Arial"/>
          <w:sz w:val="20"/>
        </w:rPr>
        <w:t>to</w:t>
      </w:r>
      <w:r>
        <w:rPr>
          <w:rFonts w:ascii="Arial" w:hAnsi="Arial"/>
          <w:spacing w:val="-7"/>
          <w:sz w:val="20"/>
        </w:rPr>
        <w:t xml:space="preserve"> </w:t>
      </w:r>
      <w:r>
        <w:rPr>
          <w:rFonts w:ascii="Arial" w:hAnsi="Arial"/>
          <w:sz w:val="20"/>
        </w:rPr>
        <w:t>cultural</w:t>
      </w:r>
      <w:r>
        <w:rPr>
          <w:rFonts w:ascii="Arial" w:hAnsi="Arial"/>
          <w:spacing w:val="-9"/>
          <w:sz w:val="20"/>
        </w:rPr>
        <w:t xml:space="preserve"> </w:t>
      </w:r>
      <w:r>
        <w:rPr>
          <w:rFonts w:ascii="Arial" w:hAnsi="Arial"/>
          <w:sz w:val="20"/>
        </w:rPr>
        <w:t>events</w:t>
      </w:r>
      <w:r>
        <w:rPr>
          <w:rFonts w:ascii="Arial" w:hAnsi="Arial"/>
          <w:spacing w:val="-6"/>
          <w:sz w:val="20"/>
        </w:rPr>
        <w:t xml:space="preserve"> </w:t>
      </w:r>
      <w:r>
        <w:rPr>
          <w:rFonts w:ascii="Arial" w:hAnsi="Arial"/>
          <w:sz w:val="20"/>
        </w:rPr>
        <w:t>and</w:t>
      </w:r>
      <w:r>
        <w:rPr>
          <w:rFonts w:ascii="Arial" w:hAnsi="Arial"/>
          <w:spacing w:val="-6"/>
          <w:sz w:val="20"/>
        </w:rPr>
        <w:t xml:space="preserve"> </w:t>
      </w:r>
      <w:r>
        <w:rPr>
          <w:rFonts w:ascii="Arial" w:hAnsi="Arial"/>
          <w:sz w:val="20"/>
        </w:rPr>
        <w:t>academic</w:t>
      </w:r>
      <w:r>
        <w:rPr>
          <w:rFonts w:ascii="Arial" w:hAnsi="Arial"/>
          <w:spacing w:val="-4"/>
          <w:sz w:val="20"/>
        </w:rPr>
        <w:t xml:space="preserve"> </w:t>
      </w:r>
      <w:r>
        <w:rPr>
          <w:rFonts w:ascii="Arial" w:hAnsi="Arial"/>
          <w:sz w:val="20"/>
        </w:rPr>
        <w:t>programs</w:t>
      </w:r>
      <w:r>
        <w:rPr>
          <w:rFonts w:ascii="Arial" w:hAnsi="Arial"/>
          <w:spacing w:val="-7"/>
          <w:sz w:val="20"/>
        </w:rPr>
        <w:t xml:space="preserve"> </w:t>
      </w:r>
      <w:r>
        <w:rPr>
          <w:rFonts w:ascii="Arial" w:hAnsi="Arial"/>
          <w:sz w:val="20"/>
        </w:rPr>
        <w:t>not</w:t>
      </w:r>
      <w:r>
        <w:rPr>
          <w:rFonts w:ascii="Arial" w:hAnsi="Arial"/>
          <w:spacing w:val="-7"/>
          <w:sz w:val="20"/>
        </w:rPr>
        <w:t xml:space="preserve"> </w:t>
      </w:r>
      <w:r>
        <w:rPr>
          <w:rFonts w:ascii="Arial" w:hAnsi="Arial"/>
          <w:sz w:val="20"/>
        </w:rPr>
        <w:t>usually</w:t>
      </w:r>
      <w:r>
        <w:rPr>
          <w:rFonts w:ascii="Arial" w:hAnsi="Arial"/>
          <w:spacing w:val="-4"/>
          <w:sz w:val="20"/>
        </w:rPr>
        <w:t xml:space="preserve"> </w:t>
      </w:r>
      <w:r>
        <w:rPr>
          <w:rFonts w:ascii="Arial" w:hAnsi="Arial"/>
          <w:spacing w:val="-2"/>
          <w:sz w:val="20"/>
        </w:rPr>
        <w:t>available</w:t>
      </w:r>
    </w:p>
    <w:p w:rsidR="00E3504B" w14:paraId="6EC82C2C" w14:textId="77777777">
      <w:pPr>
        <w:pStyle w:val="ListParagraph"/>
        <w:numPr>
          <w:ilvl w:val="1"/>
          <w:numId w:val="1"/>
        </w:numPr>
        <w:tabs>
          <w:tab w:val="left" w:pos="1699"/>
        </w:tabs>
        <w:rPr>
          <w:rFonts w:ascii="Symbol" w:hAnsi="Symbol"/>
          <w:sz w:val="20"/>
        </w:rPr>
      </w:pPr>
      <w:r>
        <w:rPr>
          <w:rFonts w:ascii="Arial" w:hAnsi="Arial"/>
          <w:sz w:val="20"/>
        </w:rPr>
        <w:t>Mentoring</w:t>
      </w:r>
      <w:r>
        <w:rPr>
          <w:rFonts w:ascii="Arial" w:hAnsi="Arial"/>
          <w:spacing w:val="-12"/>
          <w:sz w:val="20"/>
        </w:rPr>
        <w:t xml:space="preserve"> </w:t>
      </w:r>
      <w:r>
        <w:rPr>
          <w:rFonts w:ascii="Arial" w:hAnsi="Arial"/>
          <w:spacing w:val="-2"/>
          <w:sz w:val="20"/>
        </w:rPr>
        <w:t>programs</w:t>
      </w:r>
    </w:p>
    <w:p w:rsidR="00E3504B" w14:paraId="6EC82C2D" w14:textId="77777777">
      <w:pPr>
        <w:pStyle w:val="ListParagraph"/>
        <w:numPr>
          <w:ilvl w:val="1"/>
          <w:numId w:val="1"/>
        </w:numPr>
        <w:tabs>
          <w:tab w:val="left" w:pos="1699"/>
        </w:tabs>
        <w:rPr>
          <w:rFonts w:ascii="Symbol" w:hAnsi="Symbol"/>
          <w:sz w:val="20"/>
        </w:rPr>
      </w:pPr>
      <w:r>
        <w:rPr>
          <w:rFonts w:ascii="Arial" w:hAnsi="Arial"/>
          <w:sz w:val="20"/>
        </w:rPr>
        <w:t>Providing</w:t>
      </w:r>
      <w:r>
        <w:rPr>
          <w:rFonts w:ascii="Arial" w:hAnsi="Arial"/>
          <w:spacing w:val="-8"/>
          <w:sz w:val="20"/>
        </w:rPr>
        <w:t xml:space="preserve"> </w:t>
      </w:r>
      <w:r>
        <w:rPr>
          <w:rFonts w:ascii="Arial" w:hAnsi="Arial"/>
          <w:sz w:val="20"/>
        </w:rPr>
        <w:t>social</w:t>
      </w:r>
      <w:r>
        <w:rPr>
          <w:rFonts w:ascii="Arial" w:hAnsi="Arial"/>
          <w:spacing w:val="-10"/>
          <w:sz w:val="20"/>
        </w:rPr>
        <w:t xml:space="preserve"> </w:t>
      </w:r>
      <w:r>
        <w:rPr>
          <w:rFonts w:ascii="Arial" w:hAnsi="Arial"/>
          <w:sz w:val="20"/>
        </w:rPr>
        <w:t>services</w:t>
      </w:r>
      <w:r>
        <w:rPr>
          <w:rFonts w:ascii="Arial" w:hAnsi="Arial"/>
          <w:spacing w:val="-9"/>
          <w:sz w:val="20"/>
        </w:rPr>
        <w:t xml:space="preserve"> </w:t>
      </w:r>
      <w:r>
        <w:rPr>
          <w:rFonts w:ascii="Arial" w:hAnsi="Arial"/>
          <w:sz w:val="20"/>
        </w:rPr>
        <w:t>support</w:t>
      </w:r>
      <w:r>
        <w:rPr>
          <w:rFonts w:ascii="Arial" w:hAnsi="Arial"/>
          <w:spacing w:val="-9"/>
          <w:sz w:val="20"/>
        </w:rPr>
        <w:t xml:space="preserve"> </w:t>
      </w:r>
      <w:r>
        <w:rPr>
          <w:rFonts w:ascii="Arial" w:hAnsi="Arial"/>
          <w:sz w:val="20"/>
        </w:rPr>
        <w:t>(obtaining</w:t>
      </w:r>
      <w:r>
        <w:rPr>
          <w:rFonts w:ascii="Arial" w:hAnsi="Arial"/>
          <w:spacing w:val="-7"/>
          <w:sz w:val="20"/>
        </w:rPr>
        <w:t xml:space="preserve"> </w:t>
      </w:r>
      <w:r>
        <w:rPr>
          <w:rFonts w:ascii="Arial" w:hAnsi="Arial"/>
          <w:sz w:val="20"/>
        </w:rPr>
        <w:t>housing</w:t>
      </w:r>
      <w:r>
        <w:rPr>
          <w:rFonts w:ascii="Arial" w:hAnsi="Arial"/>
          <w:spacing w:val="-10"/>
          <w:sz w:val="20"/>
        </w:rPr>
        <w:t xml:space="preserve"> </w:t>
      </w:r>
      <w:r>
        <w:rPr>
          <w:rFonts w:ascii="Arial" w:hAnsi="Arial"/>
          <w:sz w:val="20"/>
        </w:rPr>
        <w:t>during</w:t>
      </w:r>
      <w:r>
        <w:rPr>
          <w:rFonts w:ascii="Arial" w:hAnsi="Arial"/>
          <w:spacing w:val="-7"/>
          <w:sz w:val="20"/>
        </w:rPr>
        <w:t xml:space="preserve"> </w:t>
      </w:r>
      <w:r>
        <w:rPr>
          <w:rFonts w:ascii="Arial" w:hAnsi="Arial"/>
          <w:sz w:val="20"/>
        </w:rPr>
        <w:t>breaks,</w:t>
      </w:r>
      <w:r>
        <w:rPr>
          <w:rFonts w:ascii="Arial" w:hAnsi="Arial"/>
          <w:spacing w:val="-9"/>
          <w:sz w:val="20"/>
        </w:rPr>
        <w:t xml:space="preserve"> </w:t>
      </w:r>
      <w:r>
        <w:rPr>
          <w:rFonts w:ascii="Arial" w:hAnsi="Arial"/>
          <w:sz w:val="20"/>
        </w:rPr>
        <w:t>accessing</w:t>
      </w:r>
      <w:r>
        <w:rPr>
          <w:rFonts w:ascii="Arial" w:hAnsi="Arial"/>
          <w:spacing w:val="-10"/>
          <w:sz w:val="20"/>
        </w:rPr>
        <w:t xml:space="preserve"> </w:t>
      </w:r>
      <w:r>
        <w:rPr>
          <w:rFonts w:ascii="Arial" w:hAnsi="Arial"/>
          <w:sz w:val="20"/>
        </w:rPr>
        <w:t>welfare</w:t>
      </w:r>
      <w:r>
        <w:rPr>
          <w:rFonts w:ascii="Arial" w:hAnsi="Arial"/>
          <w:spacing w:val="-7"/>
          <w:sz w:val="20"/>
        </w:rPr>
        <w:t xml:space="preserve"> </w:t>
      </w:r>
      <w:r>
        <w:rPr>
          <w:rFonts w:ascii="Arial" w:hAnsi="Arial"/>
          <w:sz w:val="20"/>
        </w:rPr>
        <w:t>benefits,</w:t>
      </w:r>
      <w:r>
        <w:rPr>
          <w:rFonts w:ascii="Arial" w:hAnsi="Arial"/>
          <w:spacing w:val="-8"/>
          <w:sz w:val="20"/>
        </w:rPr>
        <w:t xml:space="preserve"> </w:t>
      </w:r>
      <w:r>
        <w:rPr>
          <w:rFonts w:ascii="Arial" w:hAnsi="Arial"/>
          <w:spacing w:val="-2"/>
          <w:sz w:val="20"/>
        </w:rPr>
        <w:t>etc.)</w:t>
      </w:r>
    </w:p>
    <w:p w:rsidR="00E3504B" w14:paraId="6EC82C2E" w14:textId="77777777">
      <w:pPr>
        <w:pStyle w:val="ListParagraph"/>
        <w:numPr>
          <w:ilvl w:val="1"/>
          <w:numId w:val="1"/>
        </w:numPr>
        <w:tabs>
          <w:tab w:val="left" w:pos="1699"/>
        </w:tabs>
        <w:spacing w:before="33"/>
        <w:rPr>
          <w:rFonts w:ascii="Symbol" w:hAnsi="Symbol"/>
          <w:sz w:val="20"/>
        </w:rPr>
      </w:pPr>
      <w:r>
        <w:rPr>
          <w:rFonts w:ascii="Arial" w:hAnsi="Arial"/>
          <w:sz w:val="20"/>
        </w:rPr>
        <w:t>Other</w:t>
      </w:r>
      <w:r>
        <w:rPr>
          <w:rFonts w:ascii="Arial" w:hAnsi="Arial"/>
          <w:spacing w:val="-8"/>
          <w:sz w:val="20"/>
        </w:rPr>
        <w:t xml:space="preserve"> </w:t>
      </w:r>
      <w:r>
        <w:rPr>
          <w:rFonts w:ascii="Arial" w:hAnsi="Arial"/>
          <w:sz w:val="20"/>
        </w:rPr>
        <w:t>Service</w:t>
      </w:r>
      <w:r>
        <w:rPr>
          <w:rFonts w:ascii="Arial" w:hAnsi="Arial"/>
          <w:spacing w:val="-8"/>
          <w:sz w:val="20"/>
        </w:rPr>
        <w:t xml:space="preserve"> </w:t>
      </w:r>
      <w:r>
        <w:rPr>
          <w:rFonts w:ascii="Arial" w:hAnsi="Arial"/>
          <w:sz w:val="20"/>
        </w:rPr>
        <w:t>(including</w:t>
      </w:r>
      <w:r>
        <w:rPr>
          <w:rFonts w:ascii="Arial" w:hAnsi="Arial"/>
          <w:spacing w:val="-6"/>
          <w:sz w:val="20"/>
        </w:rPr>
        <w:t xml:space="preserve"> </w:t>
      </w:r>
      <w:r>
        <w:rPr>
          <w:rFonts w:ascii="Arial" w:hAnsi="Arial"/>
          <w:sz w:val="20"/>
        </w:rPr>
        <w:t>outside</w:t>
      </w:r>
      <w:r>
        <w:rPr>
          <w:rFonts w:ascii="Arial" w:hAnsi="Arial"/>
          <w:spacing w:val="-8"/>
          <w:sz w:val="20"/>
        </w:rPr>
        <w:t xml:space="preserve"> </w:t>
      </w:r>
      <w:r>
        <w:rPr>
          <w:rFonts w:ascii="Arial" w:hAnsi="Arial"/>
          <w:sz w:val="20"/>
        </w:rPr>
        <w:t>the</w:t>
      </w:r>
      <w:r>
        <w:rPr>
          <w:rFonts w:ascii="Arial" w:hAnsi="Arial"/>
          <w:spacing w:val="-8"/>
          <w:sz w:val="20"/>
        </w:rPr>
        <w:t xml:space="preserve"> </w:t>
      </w:r>
      <w:r>
        <w:rPr>
          <w:rFonts w:ascii="Arial" w:hAnsi="Arial"/>
          <w:sz w:val="20"/>
        </w:rPr>
        <w:t>scope</w:t>
      </w:r>
      <w:r>
        <w:rPr>
          <w:rFonts w:ascii="Arial" w:hAnsi="Arial"/>
          <w:spacing w:val="-8"/>
          <w:sz w:val="20"/>
        </w:rPr>
        <w:t xml:space="preserve"> </w:t>
      </w:r>
      <w:r>
        <w:rPr>
          <w:rFonts w:ascii="Arial" w:hAnsi="Arial"/>
          <w:sz w:val="20"/>
        </w:rPr>
        <w:t>of</w:t>
      </w:r>
      <w:r>
        <w:rPr>
          <w:rFonts w:ascii="Arial" w:hAnsi="Arial"/>
          <w:spacing w:val="-6"/>
          <w:sz w:val="20"/>
        </w:rPr>
        <w:t xml:space="preserve"> </w:t>
      </w:r>
      <w:r>
        <w:rPr>
          <w:rFonts w:ascii="Arial" w:hAnsi="Arial"/>
          <w:sz w:val="20"/>
        </w:rPr>
        <w:t>academia,</w:t>
      </w:r>
      <w:r>
        <w:rPr>
          <w:rFonts w:ascii="Arial" w:hAnsi="Arial"/>
          <w:spacing w:val="-8"/>
          <w:sz w:val="20"/>
        </w:rPr>
        <w:t xml:space="preserve"> </w:t>
      </w:r>
      <w:r>
        <w:rPr>
          <w:rFonts w:ascii="Arial" w:hAnsi="Arial"/>
          <w:sz w:val="20"/>
        </w:rPr>
        <w:t>e.g.,</w:t>
      </w:r>
      <w:r>
        <w:rPr>
          <w:rFonts w:ascii="Arial" w:hAnsi="Arial"/>
          <w:spacing w:val="-8"/>
          <w:sz w:val="20"/>
        </w:rPr>
        <w:t xml:space="preserve"> </w:t>
      </w:r>
      <w:r>
        <w:rPr>
          <w:rFonts w:ascii="Arial" w:hAnsi="Arial"/>
          <w:sz w:val="20"/>
        </w:rPr>
        <w:t>mental</w:t>
      </w:r>
      <w:r>
        <w:rPr>
          <w:rFonts w:ascii="Arial" w:hAnsi="Arial"/>
          <w:spacing w:val="-7"/>
          <w:sz w:val="20"/>
        </w:rPr>
        <w:t xml:space="preserve"> </w:t>
      </w:r>
      <w:r>
        <w:rPr>
          <w:rFonts w:ascii="Arial" w:hAnsi="Arial"/>
          <w:sz w:val="20"/>
        </w:rPr>
        <w:t>health/emotional</w:t>
      </w:r>
      <w:r>
        <w:rPr>
          <w:rFonts w:ascii="Arial" w:hAnsi="Arial"/>
          <w:spacing w:val="-9"/>
          <w:sz w:val="20"/>
        </w:rPr>
        <w:t xml:space="preserve"> </w:t>
      </w:r>
      <w:r>
        <w:rPr>
          <w:rFonts w:ascii="Arial" w:hAnsi="Arial"/>
          <w:spacing w:val="-2"/>
          <w:sz w:val="20"/>
        </w:rPr>
        <w:t>support)</w:t>
      </w:r>
    </w:p>
    <w:p w:rsidR="00E3504B" w14:paraId="6EC82C2F" w14:textId="77777777">
      <w:pPr>
        <w:pStyle w:val="ListParagraph"/>
        <w:numPr>
          <w:ilvl w:val="2"/>
          <w:numId w:val="1"/>
        </w:numPr>
        <w:tabs>
          <w:tab w:val="left" w:pos="2418"/>
        </w:tabs>
        <w:spacing w:before="35"/>
        <w:ind w:left="2418" w:hanging="359"/>
        <w:rPr>
          <w:rFonts w:ascii="Arial" w:hAnsi="Arial"/>
          <w:sz w:val="20"/>
        </w:rPr>
      </w:pPr>
      <w:r>
        <w:rPr>
          <w:rFonts w:ascii="Arial" w:hAnsi="Arial"/>
          <w:spacing w:val="-2"/>
          <w:sz w:val="20"/>
        </w:rPr>
        <w:t>SPECIFY</w:t>
      </w:r>
    </w:p>
    <w:p w:rsidR="00E3504B" w14:paraId="6EC82C30" w14:textId="77777777">
      <w:pPr>
        <w:pStyle w:val="BodyText"/>
        <w:spacing w:before="178"/>
        <w:rPr>
          <w:rFonts w:ascii="Arial"/>
          <w:sz w:val="20"/>
        </w:rPr>
      </w:pPr>
    </w:p>
    <w:p w:rsidR="00E3504B" w14:paraId="6EC82C31" w14:textId="77777777">
      <w:pPr>
        <w:ind w:left="979"/>
        <w:rPr>
          <w:rFonts w:ascii="Arial"/>
          <w:sz w:val="20"/>
        </w:rPr>
      </w:pPr>
      <w:r>
        <w:rPr>
          <w:rFonts w:ascii="Arial"/>
          <w:sz w:val="20"/>
        </w:rPr>
        <w:t>A3.</w:t>
      </w:r>
      <w:r>
        <w:rPr>
          <w:rFonts w:ascii="Arial"/>
          <w:spacing w:val="-6"/>
          <w:sz w:val="20"/>
        </w:rPr>
        <w:t xml:space="preserve"> </w:t>
      </w:r>
      <w:r>
        <w:rPr>
          <w:rFonts w:ascii="Arial"/>
          <w:sz w:val="20"/>
        </w:rPr>
        <w:t>How</w:t>
      </w:r>
      <w:r>
        <w:rPr>
          <w:rFonts w:ascii="Arial"/>
          <w:spacing w:val="-6"/>
          <w:sz w:val="20"/>
        </w:rPr>
        <w:t xml:space="preserve"> </w:t>
      </w:r>
      <w:r>
        <w:rPr>
          <w:rFonts w:ascii="Arial"/>
          <w:sz w:val="20"/>
        </w:rPr>
        <w:t>did</w:t>
      </w:r>
      <w:r>
        <w:rPr>
          <w:rFonts w:ascii="Arial"/>
          <w:spacing w:val="-5"/>
          <w:sz w:val="20"/>
        </w:rPr>
        <w:t xml:space="preserve"> </w:t>
      </w:r>
      <w:r>
        <w:rPr>
          <w:rFonts w:ascii="Arial"/>
          <w:sz w:val="20"/>
        </w:rPr>
        <w:t>you</w:t>
      </w:r>
      <w:r>
        <w:rPr>
          <w:rFonts w:ascii="Arial"/>
          <w:spacing w:val="-6"/>
          <w:sz w:val="20"/>
        </w:rPr>
        <w:t xml:space="preserve"> </w:t>
      </w:r>
      <w:r>
        <w:rPr>
          <w:rFonts w:ascii="Arial"/>
          <w:sz w:val="20"/>
        </w:rPr>
        <w:t>provide</w:t>
      </w:r>
      <w:r>
        <w:rPr>
          <w:rFonts w:ascii="Arial"/>
          <w:spacing w:val="-4"/>
          <w:sz w:val="20"/>
        </w:rPr>
        <w:t xml:space="preserve"> </w:t>
      </w:r>
      <w:r>
        <w:rPr>
          <w:rFonts w:ascii="Arial"/>
          <w:sz w:val="20"/>
        </w:rPr>
        <w:t>the</w:t>
      </w:r>
      <w:r>
        <w:rPr>
          <w:rFonts w:ascii="Arial"/>
          <w:spacing w:val="-6"/>
          <w:sz w:val="20"/>
        </w:rPr>
        <w:t xml:space="preserve"> </w:t>
      </w:r>
      <w:r>
        <w:rPr>
          <w:rFonts w:ascii="Arial"/>
          <w:sz w:val="20"/>
        </w:rPr>
        <w:t>services</w:t>
      </w:r>
      <w:r>
        <w:rPr>
          <w:rFonts w:ascii="Arial"/>
          <w:spacing w:val="-4"/>
          <w:sz w:val="20"/>
        </w:rPr>
        <w:t xml:space="preserve"> </w:t>
      </w:r>
      <w:r>
        <w:rPr>
          <w:rFonts w:ascii="Arial"/>
          <w:sz w:val="20"/>
        </w:rPr>
        <w:t>(whether</w:t>
      </w:r>
      <w:r>
        <w:rPr>
          <w:rFonts w:ascii="Arial"/>
          <w:spacing w:val="-5"/>
          <w:sz w:val="20"/>
        </w:rPr>
        <w:t xml:space="preserve"> </w:t>
      </w:r>
      <w:r>
        <w:rPr>
          <w:rFonts w:ascii="Arial"/>
          <w:sz w:val="20"/>
        </w:rPr>
        <w:t>in-person</w:t>
      </w:r>
      <w:r>
        <w:rPr>
          <w:rFonts w:ascii="Arial"/>
          <w:spacing w:val="-6"/>
          <w:sz w:val="20"/>
        </w:rPr>
        <w:t xml:space="preserve"> </w:t>
      </w:r>
      <w:r>
        <w:rPr>
          <w:rFonts w:ascii="Arial"/>
          <w:sz w:val="20"/>
        </w:rPr>
        <w:t>or</w:t>
      </w:r>
      <w:r>
        <w:rPr>
          <w:rFonts w:ascii="Arial"/>
          <w:spacing w:val="-5"/>
          <w:sz w:val="20"/>
        </w:rPr>
        <w:t xml:space="preserve"> </w:t>
      </w:r>
      <w:r>
        <w:rPr>
          <w:rFonts w:ascii="Arial"/>
          <w:sz w:val="20"/>
        </w:rPr>
        <w:t>through</w:t>
      </w:r>
      <w:r>
        <w:rPr>
          <w:rFonts w:ascii="Arial"/>
          <w:spacing w:val="-5"/>
          <w:sz w:val="20"/>
        </w:rPr>
        <w:t xml:space="preserve"> </w:t>
      </w:r>
      <w:r>
        <w:rPr>
          <w:rFonts w:ascii="Arial"/>
          <w:sz w:val="20"/>
        </w:rPr>
        <w:t>the</w:t>
      </w:r>
      <w:r>
        <w:rPr>
          <w:rFonts w:ascii="Arial"/>
          <w:spacing w:val="-6"/>
          <w:sz w:val="20"/>
        </w:rPr>
        <w:t xml:space="preserve"> </w:t>
      </w:r>
      <w:r>
        <w:rPr>
          <w:rFonts w:ascii="Arial"/>
          <w:sz w:val="20"/>
        </w:rPr>
        <w:t>use</w:t>
      </w:r>
      <w:r>
        <w:rPr>
          <w:rFonts w:ascii="Arial"/>
          <w:spacing w:val="-4"/>
          <w:sz w:val="20"/>
        </w:rPr>
        <w:t xml:space="preserve"> </w:t>
      </w:r>
      <w:r>
        <w:rPr>
          <w:rFonts w:ascii="Arial"/>
          <w:sz w:val="20"/>
        </w:rPr>
        <w:t>of</w:t>
      </w:r>
      <w:r>
        <w:rPr>
          <w:rFonts w:ascii="Arial"/>
          <w:spacing w:val="-5"/>
          <w:sz w:val="20"/>
        </w:rPr>
        <w:t xml:space="preserve"> </w:t>
      </w:r>
      <w:r>
        <w:rPr>
          <w:rFonts w:ascii="Arial"/>
          <w:spacing w:val="-2"/>
          <w:sz w:val="20"/>
        </w:rPr>
        <w:t>technology)?</w:t>
      </w:r>
    </w:p>
    <w:p w:rsidR="00E3504B" w14:paraId="6EC82C32" w14:textId="77777777">
      <w:pPr>
        <w:pStyle w:val="ListParagraph"/>
        <w:numPr>
          <w:ilvl w:val="1"/>
          <w:numId w:val="1"/>
        </w:numPr>
        <w:tabs>
          <w:tab w:val="left" w:pos="1698"/>
        </w:tabs>
        <w:spacing w:before="1"/>
        <w:ind w:left="1698"/>
        <w:rPr>
          <w:rFonts w:ascii="Symbol" w:hAnsi="Symbol"/>
          <w:sz w:val="20"/>
        </w:rPr>
      </w:pPr>
      <w:r>
        <w:rPr>
          <w:rFonts w:ascii="Arial" w:hAnsi="Arial"/>
          <w:sz w:val="20"/>
        </w:rPr>
        <w:t>Individual</w:t>
      </w:r>
      <w:r>
        <w:rPr>
          <w:rFonts w:ascii="Arial" w:hAnsi="Arial"/>
          <w:spacing w:val="-10"/>
          <w:sz w:val="20"/>
        </w:rPr>
        <w:t xml:space="preserve"> </w:t>
      </w:r>
      <w:r>
        <w:rPr>
          <w:rFonts w:ascii="Arial" w:hAnsi="Arial"/>
          <w:sz w:val="20"/>
        </w:rPr>
        <w:t>counseling</w:t>
      </w:r>
      <w:r>
        <w:rPr>
          <w:rFonts w:ascii="Arial" w:hAnsi="Arial"/>
          <w:spacing w:val="-9"/>
          <w:sz w:val="20"/>
        </w:rPr>
        <w:t xml:space="preserve"> </w:t>
      </w:r>
      <w:r>
        <w:rPr>
          <w:rFonts w:ascii="Arial" w:hAnsi="Arial"/>
          <w:sz w:val="20"/>
        </w:rPr>
        <w:t>or</w:t>
      </w:r>
      <w:r>
        <w:rPr>
          <w:rFonts w:ascii="Arial" w:hAnsi="Arial"/>
          <w:spacing w:val="-7"/>
          <w:sz w:val="20"/>
        </w:rPr>
        <w:t xml:space="preserve"> </w:t>
      </w:r>
      <w:r>
        <w:rPr>
          <w:rFonts w:ascii="Arial" w:hAnsi="Arial"/>
          <w:spacing w:val="-2"/>
          <w:sz w:val="20"/>
        </w:rPr>
        <w:t>tutoring</w:t>
      </w:r>
    </w:p>
    <w:p w:rsidR="00E3504B" w14:paraId="6EC82C33" w14:textId="77777777">
      <w:pPr>
        <w:pStyle w:val="ListParagraph"/>
        <w:numPr>
          <w:ilvl w:val="1"/>
          <w:numId w:val="1"/>
        </w:numPr>
        <w:tabs>
          <w:tab w:val="left" w:pos="1698"/>
        </w:tabs>
        <w:ind w:left="1698"/>
        <w:rPr>
          <w:rFonts w:ascii="Symbol" w:hAnsi="Symbol"/>
          <w:sz w:val="20"/>
        </w:rPr>
      </w:pPr>
      <w:r>
        <w:rPr>
          <w:rFonts w:ascii="Arial" w:hAnsi="Arial"/>
          <w:sz w:val="20"/>
        </w:rPr>
        <w:t>Group</w:t>
      </w:r>
      <w:r>
        <w:rPr>
          <w:rFonts w:ascii="Arial" w:hAnsi="Arial"/>
          <w:spacing w:val="-8"/>
          <w:sz w:val="20"/>
        </w:rPr>
        <w:t xml:space="preserve"> </w:t>
      </w:r>
      <w:r>
        <w:rPr>
          <w:rFonts w:ascii="Arial" w:hAnsi="Arial"/>
          <w:sz w:val="20"/>
        </w:rPr>
        <w:t>counseling</w:t>
      </w:r>
      <w:r>
        <w:rPr>
          <w:rFonts w:ascii="Arial" w:hAnsi="Arial"/>
          <w:spacing w:val="-6"/>
          <w:sz w:val="20"/>
        </w:rPr>
        <w:t xml:space="preserve"> </w:t>
      </w:r>
      <w:r>
        <w:rPr>
          <w:rFonts w:ascii="Arial" w:hAnsi="Arial"/>
          <w:sz w:val="20"/>
        </w:rPr>
        <w:t>or</w:t>
      </w:r>
      <w:r>
        <w:rPr>
          <w:rFonts w:ascii="Arial" w:hAnsi="Arial"/>
          <w:spacing w:val="-7"/>
          <w:sz w:val="20"/>
        </w:rPr>
        <w:t xml:space="preserve"> </w:t>
      </w:r>
      <w:r>
        <w:rPr>
          <w:rFonts w:ascii="Arial" w:hAnsi="Arial"/>
          <w:spacing w:val="-2"/>
          <w:sz w:val="20"/>
        </w:rPr>
        <w:t>tutoring</w:t>
      </w:r>
    </w:p>
    <w:p w:rsidR="00E3504B" w14:paraId="6EC82C34" w14:textId="77777777">
      <w:pPr>
        <w:pStyle w:val="ListParagraph"/>
        <w:numPr>
          <w:ilvl w:val="1"/>
          <w:numId w:val="1"/>
        </w:numPr>
        <w:tabs>
          <w:tab w:val="left" w:pos="1698"/>
        </w:tabs>
        <w:spacing w:before="33"/>
        <w:ind w:left="1698"/>
        <w:rPr>
          <w:rFonts w:ascii="Symbol" w:hAnsi="Symbol"/>
          <w:sz w:val="20"/>
        </w:rPr>
      </w:pPr>
      <w:r>
        <w:rPr>
          <w:rFonts w:ascii="Arial" w:hAnsi="Arial"/>
          <w:sz w:val="20"/>
        </w:rPr>
        <w:t>Workshops</w:t>
      </w:r>
      <w:r>
        <w:rPr>
          <w:rFonts w:ascii="Arial" w:hAnsi="Arial"/>
          <w:spacing w:val="-10"/>
          <w:sz w:val="20"/>
        </w:rPr>
        <w:t xml:space="preserve"> </w:t>
      </w:r>
      <w:r>
        <w:rPr>
          <w:rFonts w:ascii="Arial" w:hAnsi="Arial"/>
          <w:sz w:val="20"/>
        </w:rPr>
        <w:t>(clarify</w:t>
      </w:r>
      <w:r>
        <w:rPr>
          <w:rFonts w:ascii="Arial" w:hAnsi="Arial"/>
          <w:spacing w:val="-10"/>
          <w:sz w:val="20"/>
        </w:rPr>
        <w:t xml:space="preserve"> </w:t>
      </w:r>
      <w:r>
        <w:rPr>
          <w:rFonts w:ascii="Arial" w:hAnsi="Arial"/>
          <w:sz w:val="20"/>
        </w:rPr>
        <w:t>differences</w:t>
      </w:r>
      <w:r>
        <w:rPr>
          <w:rFonts w:ascii="Arial" w:hAnsi="Arial"/>
          <w:spacing w:val="-10"/>
          <w:sz w:val="20"/>
        </w:rPr>
        <w:t xml:space="preserve"> </w:t>
      </w:r>
      <w:r>
        <w:rPr>
          <w:rFonts w:ascii="Arial" w:hAnsi="Arial"/>
          <w:sz w:val="20"/>
        </w:rPr>
        <w:t>with</w:t>
      </w:r>
      <w:r>
        <w:rPr>
          <w:rFonts w:ascii="Arial" w:hAnsi="Arial"/>
          <w:spacing w:val="-9"/>
          <w:sz w:val="20"/>
        </w:rPr>
        <w:t xml:space="preserve"> </w:t>
      </w:r>
      <w:r>
        <w:rPr>
          <w:rFonts w:ascii="Arial" w:hAnsi="Arial"/>
          <w:spacing w:val="-2"/>
          <w:sz w:val="20"/>
        </w:rPr>
        <w:t>group)</w:t>
      </w:r>
    </w:p>
    <w:p w:rsidR="00E3504B" w14:paraId="6EC82C35" w14:textId="77777777">
      <w:pPr>
        <w:pStyle w:val="ListParagraph"/>
        <w:numPr>
          <w:ilvl w:val="1"/>
          <w:numId w:val="1"/>
        </w:numPr>
        <w:tabs>
          <w:tab w:val="left" w:pos="1698"/>
        </w:tabs>
        <w:ind w:left="1698"/>
        <w:rPr>
          <w:rFonts w:ascii="Symbol" w:hAnsi="Symbol"/>
          <w:sz w:val="20"/>
        </w:rPr>
      </w:pPr>
      <w:r>
        <w:rPr>
          <w:rFonts w:ascii="Arial" w:hAnsi="Arial"/>
          <w:sz w:val="20"/>
        </w:rPr>
        <w:t>Peer</w:t>
      </w:r>
      <w:r>
        <w:rPr>
          <w:rFonts w:ascii="Arial" w:hAnsi="Arial"/>
          <w:spacing w:val="-6"/>
          <w:sz w:val="20"/>
        </w:rPr>
        <w:t xml:space="preserve"> </w:t>
      </w:r>
      <w:r>
        <w:rPr>
          <w:rFonts w:ascii="Arial" w:hAnsi="Arial"/>
          <w:spacing w:val="-2"/>
          <w:sz w:val="20"/>
        </w:rPr>
        <w:t>programs</w:t>
      </w:r>
    </w:p>
    <w:p w:rsidR="00E3504B" w14:paraId="6EC82C36" w14:textId="77777777">
      <w:pPr>
        <w:pStyle w:val="ListParagraph"/>
        <w:numPr>
          <w:ilvl w:val="1"/>
          <w:numId w:val="1"/>
        </w:numPr>
        <w:tabs>
          <w:tab w:val="left" w:pos="1698"/>
        </w:tabs>
        <w:ind w:left="1698"/>
        <w:rPr>
          <w:rFonts w:ascii="Symbol" w:hAnsi="Symbol"/>
          <w:sz w:val="20"/>
        </w:rPr>
      </w:pPr>
      <w:r>
        <w:rPr>
          <w:rFonts w:ascii="Arial" w:hAnsi="Arial"/>
          <w:sz w:val="20"/>
        </w:rPr>
        <w:t>Academic</w:t>
      </w:r>
      <w:r>
        <w:rPr>
          <w:rFonts w:ascii="Arial" w:hAnsi="Arial"/>
          <w:spacing w:val="-10"/>
          <w:sz w:val="20"/>
        </w:rPr>
        <w:t xml:space="preserve"> </w:t>
      </w:r>
      <w:r>
        <w:rPr>
          <w:rFonts w:ascii="Arial" w:hAnsi="Arial"/>
          <w:sz w:val="20"/>
        </w:rPr>
        <w:t>instruction</w:t>
      </w:r>
      <w:r>
        <w:rPr>
          <w:rFonts w:ascii="Arial" w:hAnsi="Arial"/>
          <w:spacing w:val="-13"/>
          <w:sz w:val="20"/>
        </w:rPr>
        <w:t xml:space="preserve"> </w:t>
      </w:r>
      <w:r>
        <w:rPr>
          <w:rFonts w:ascii="Arial" w:hAnsi="Arial"/>
          <w:spacing w:val="-2"/>
          <w:sz w:val="20"/>
        </w:rPr>
        <w:t>(courses)</w:t>
      </w:r>
    </w:p>
    <w:p w:rsidR="00E3504B" w14:paraId="6EC82C37" w14:textId="77777777">
      <w:pPr>
        <w:pStyle w:val="ListParagraph"/>
        <w:numPr>
          <w:ilvl w:val="1"/>
          <w:numId w:val="1"/>
        </w:numPr>
        <w:tabs>
          <w:tab w:val="left" w:pos="1698"/>
        </w:tabs>
        <w:spacing w:before="34"/>
        <w:ind w:left="1698"/>
        <w:rPr>
          <w:rFonts w:ascii="Symbol" w:hAnsi="Symbol"/>
          <w:sz w:val="20"/>
        </w:rPr>
      </w:pPr>
      <w:r>
        <w:rPr>
          <w:rFonts w:ascii="Arial" w:hAnsi="Arial"/>
          <w:spacing w:val="-2"/>
          <w:sz w:val="20"/>
        </w:rPr>
        <w:t>Readings/Website</w:t>
      </w:r>
      <w:r>
        <w:rPr>
          <w:rFonts w:ascii="Arial" w:hAnsi="Arial"/>
          <w:spacing w:val="13"/>
          <w:sz w:val="20"/>
        </w:rPr>
        <w:t xml:space="preserve"> </w:t>
      </w:r>
      <w:r>
        <w:rPr>
          <w:rFonts w:ascii="Arial" w:hAnsi="Arial"/>
          <w:spacing w:val="-2"/>
          <w:sz w:val="20"/>
        </w:rPr>
        <w:t>Resources</w:t>
      </w:r>
    </w:p>
    <w:p w:rsidR="00E3504B" w14:paraId="6EC82C38" w14:textId="77777777">
      <w:pPr>
        <w:pStyle w:val="ListParagraph"/>
        <w:numPr>
          <w:ilvl w:val="1"/>
          <w:numId w:val="1"/>
        </w:numPr>
        <w:tabs>
          <w:tab w:val="left" w:pos="1698"/>
        </w:tabs>
        <w:ind w:left="1698"/>
        <w:rPr>
          <w:rFonts w:ascii="Symbol" w:hAnsi="Symbol"/>
          <w:sz w:val="20"/>
        </w:rPr>
      </w:pPr>
      <w:r>
        <w:rPr>
          <w:rFonts w:ascii="Arial" w:hAnsi="Arial"/>
          <w:sz w:val="20"/>
        </w:rPr>
        <w:t>Referral</w:t>
      </w:r>
      <w:r>
        <w:rPr>
          <w:rFonts w:ascii="Arial" w:hAnsi="Arial"/>
          <w:spacing w:val="-7"/>
          <w:sz w:val="20"/>
        </w:rPr>
        <w:t xml:space="preserve"> </w:t>
      </w:r>
      <w:r>
        <w:rPr>
          <w:rFonts w:ascii="Arial" w:hAnsi="Arial"/>
          <w:sz w:val="20"/>
        </w:rPr>
        <w:t>to</w:t>
      </w:r>
      <w:r>
        <w:rPr>
          <w:rFonts w:ascii="Arial" w:hAnsi="Arial"/>
          <w:spacing w:val="-7"/>
          <w:sz w:val="20"/>
        </w:rPr>
        <w:t xml:space="preserve"> </w:t>
      </w:r>
      <w:r>
        <w:rPr>
          <w:rFonts w:ascii="Arial" w:hAnsi="Arial"/>
          <w:sz w:val="20"/>
        </w:rPr>
        <w:t>University</w:t>
      </w:r>
      <w:r>
        <w:rPr>
          <w:rFonts w:ascii="Arial" w:hAnsi="Arial"/>
          <w:spacing w:val="-4"/>
          <w:sz w:val="20"/>
        </w:rPr>
        <w:t xml:space="preserve"> </w:t>
      </w:r>
      <w:r>
        <w:rPr>
          <w:rFonts w:ascii="Arial" w:hAnsi="Arial"/>
          <w:sz w:val="20"/>
        </w:rPr>
        <w:t>or</w:t>
      </w:r>
      <w:r>
        <w:rPr>
          <w:rFonts w:ascii="Arial" w:hAnsi="Arial"/>
          <w:spacing w:val="-6"/>
          <w:sz w:val="20"/>
        </w:rPr>
        <w:t xml:space="preserve"> </w:t>
      </w:r>
      <w:r>
        <w:rPr>
          <w:rFonts w:ascii="Arial" w:hAnsi="Arial"/>
          <w:sz w:val="20"/>
        </w:rPr>
        <w:t>Local</w:t>
      </w:r>
      <w:r>
        <w:rPr>
          <w:rFonts w:ascii="Arial" w:hAnsi="Arial"/>
          <w:spacing w:val="-9"/>
          <w:sz w:val="20"/>
        </w:rPr>
        <w:t xml:space="preserve"> </w:t>
      </w:r>
      <w:r>
        <w:rPr>
          <w:rFonts w:ascii="Arial" w:hAnsi="Arial"/>
          <w:spacing w:val="-2"/>
          <w:sz w:val="20"/>
        </w:rPr>
        <w:t>Resources</w:t>
      </w:r>
    </w:p>
    <w:p w:rsidR="00E3504B" w14:paraId="6EC82C39" w14:textId="77777777">
      <w:pPr>
        <w:pStyle w:val="ListParagraph"/>
        <w:rPr>
          <w:rFonts w:ascii="Symbol" w:hAnsi="Symbol"/>
          <w:sz w:val="20"/>
        </w:rPr>
        <w:sectPr>
          <w:pgSz w:w="12240" w:h="15840"/>
          <w:pgMar w:top="1360" w:right="720" w:bottom="280" w:left="720" w:header="720" w:footer="720" w:gutter="0"/>
          <w:cols w:space="720"/>
        </w:sectPr>
      </w:pPr>
    </w:p>
    <w:p w:rsidR="00E3504B" w14:paraId="6EC82C3A" w14:textId="77777777">
      <w:pPr>
        <w:pStyle w:val="BodyText"/>
        <w:spacing w:before="80"/>
        <w:ind w:left="29" w:right="28"/>
        <w:jc w:val="center"/>
      </w:pPr>
      <w:r>
        <w:t>ATTACHMENT</w:t>
      </w:r>
      <w:r>
        <w:rPr>
          <w:spacing w:val="-8"/>
        </w:rPr>
        <w:t xml:space="preserve"> </w:t>
      </w:r>
      <w:r>
        <w:rPr>
          <w:spacing w:val="-10"/>
        </w:rPr>
        <w:t>C</w:t>
      </w:r>
    </w:p>
    <w:p w:rsidR="00E3504B" w14:paraId="6EC82C3B" w14:textId="77777777">
      <w:pPr>
        <w:pStyle w:val="BodyText"/>
        <w:spacing w:before="240"/>
        <w:ind w:left="27" w:right="28"/>
        <w:jc w:val="center"/>
      </w:pPr>
      <w:r>
        <w:t>Potential</w:t>
      </w:r>
      <w:r>
        <w:rPr>
          <w:spacing w:val="-8"/>
        </w:rPr>
        <w:t xml:space="preserve"> </w:t>
      </w:r>
      <w:r>
        <w:t>Questions</w:t>
      </w:r>
      <w:r>
        <w:rPr>
          <w:spacing w:val="-6"/>
        </w:rPr>
        <w:t xml:space="preserve"> </w:t>
      </w:r>
      <w:r>
        <w:t>for</w:t>
      </w:r>
      <w:r>
        <w:rPr>
          <w:spacing w:val="-4"/>
        </w:rPr>
        <w:t xml:space="preserve"> </w:t>
      </w:r>
      <w:r>
        <w:t>a</w:t>
      </w:r>
      <w:r>
        <w:rPr>
          <w:spacing w:val="-8"/>
        </w:rPr>
        <w:t xml:space="preserve"> </w:t>
      </w:r>
      <w:r>
        <w:t>Qualitative</w:t>
      </w:r>
      <w:r>
        <w:rPr>
          <w:spacing w:val="-5"/>
        </w:rPr>
        <w:t xml:space="preserve"> </w:t>
      </w:r>
      <w:r>
        <w:t>Research</w:t>
      </w:r>
      <w:r>
        <w:rPr>
          <w:spacing w:val="-7"/>
        </w:rPr>
        <w:t xml:space="preserve"> </w:t>
      </w:r>
      <w:r>
        <w:t>Protocol</w:t>
      </w:r>
      <w:r>
        <w:rPr>
          <w:spacing w:val="-6"/>
        </w:rPr>
        <w:t xml:space="preserve"> </w:t>
      </w:r>
      <w:r>
        <w:t>(Cognitive</w:t>
      </w:r>
      <w:r>
        <w:rPr>
          <w:spacing w:val="-6"/>
        </w:rPr>
        <w:t xml:space="preserve"> </w:t>
      </w:r>
      <w:r>
        <w:t>Interviews,</w:t>
      </w:r>
      <w:r>
        <w:rPr>
          <w:spacing w:val="-6"/>
        </w:rPr>
        <w:t xml:space="preserve"> </w:t>
      </w:r>
      <w:r>
        <w:t>Focus</w:t>
      </w:r>
      <w:r>
        <w:rPr>
          <w:spacing w:val="-6"/>
        </w:rPr>
        <w:t xml:space="preserve"> </w:t>
      </w:r>
      <w:r>
        <w:t>Groups,</w:t>
      </w:r>
      <w:r>
        <w:rPr>
          <w:spacing w:val="-5"/>
        </w:rPr>
        <w:t xml:space="preserve"> </w:t>
      </w:r>
      <w:r>
        <w:rPr>
          <w:spacing w:val="-2"/>
        </w:rPr>
        <w:t>etc.)</w:t>
      </w:r>
    </w:p>
    <w:p w:rsidR="00E3504B" w14:paraId="6EC82C3C" w14:textId="77777777">
      <w:pPr>
        <w:pStyle w:val="BodyText"/>
      </w:pPr>
    </w:p>
    <w:p w:rsidR="00E3504B" w14:paraId="6EC82C3D" w14:textId="77777777">
      <w:pPr>
        <w:pStyle w:val="BodyText"/>
        <w:spacing w:before="231"/>
      </w:pPr>
    </w:p>
    <w:p w:rsidR="00E3504B" w14:paraId="6EC82C3E" w14:textId="77777777">
      <w:pPr>
        <w:pStyle w:val="ListParagraph"/>
        <w:numPr>
          <w:ilvl w:val="0"/>
          <w:numId w:val="3"/>
        </w:numPr>
        <w:tabs>
          <w:tab w:val="left" w:pos="978"/>
        </w:tabs>
        <w:spacing w:before="1"/>
        <w:ind w:hanging="360"/>
      </w:pPr>
      <w:r>
        <w:t>If</w:t>
      </w:r>
      <w:r>
        <w:rPr>
          <w:spacing w:val="-5"/>
        </w:rPr>
        <w:t xml:space="preserve"> </w:t>
      </w:r>
      <w:r>
        <w:t>I</w:t>
      </w:r>
      <w:r>
        <w:rPr>
          <w:spacing w:val="-1"/>
        </w:rPr>
        <w:t xml:space="preserve"> </w:t>
      </w:r>
      <w:r>
        <w:t>were</w:t>
      </w:r>
      <w:r>
        <w:rPr>
          <w:spacing w:val="-3"/>
        </w:rPr>
        <w:t xml:space="preserve"> </w:t>
      </w:r>
      <w:r>
        <w:t>to</w:t>
      </w:r>
      <w:r>
        <w:rPr>
          <w:spacing w:val="-2"/>
        </w:rPr>
        <w:t xml:space="preserve"> </w:t>
      </w:r>
      <w:r>
        <w:t>ask</w:t>
      </w:r>
      <w:r>
        <w:rPr>
          <w:spacing w:val="-3"/>
        </w:rPr>
        <w:t xml:space="preserve"> </w:t>
      </w:r>
      <w:r>
        <w:t>you</w:t>
      </w:r>
      <w:r>
        <w:rPr>
          <w:spacing w:val="-2"/>
        </w:rPr>
        <w:t xml:space="preserve"> </w:t>
      </w:r>
      <w:r>
        <w:t>what</w:t>
      </w:r>
      <w:r>
        <w:rPr>
          <w:spacing w:val="-4"/>
        </w:rPr>
        <w:t xml:space="preserve"> </w:t>
      </w:r>
      <w:r>
        <w:t>services</w:t>
      </w:r>
      <w:r>
        <w:rPr>
          <w:spacing w:val="-1"/>
        </w:rPr>
        <w:t xml:space="preserve"> </w:t>
      </w:r>
      <w:r>
        <w:t>you</w:t>
      </w:r>
      <w:r>
        <w:rPr>
          <w:spacing w:val="-2"/>
        </w:rPr>
        <w:t xml:space="preserve"> </w:t>
      </w:r>
      <w:r>
        <w:t>provide,</w:t>
      </w:r>
      <w:r>
        <w:rPr>
          <w:spacing w:val="-3"/>
        </w:rPr>
        <w:t xml:space="preserve"> </w:t>
      </w:r>
      <w:r>
        <w:t>what</w:t>
      </w:r>
      <w:r>
        <w:rPr>
          <w:spacing w:val="-2"/>
        </w:rPr>
        <w:t xml:space="preserve"> </w:t>
      </w:r>
      <w:r>
        <w:t>would</w:t>
      </w:r>
      <w:r>
        <w:rPr>
          <w:spacing w:val="-2"/>
        </w:rPr>
        <w:t xml:space="preserve"> </w:t>
      </w:r>
      <w:r>
        <w:t>you</w:t>
      </w:r>
      <w:r>
        <w:rPr>
          <w:spacing w:val="-2"/>
        </w:rPr>
        <w:t xml:space="preserve"> </w:t>
      </w:r>
      <w:r>
        <w:rPr>
          <w:spacing w:val="-4"/>
        </w:rPr>
        <w:t>say?</w:t>
      </w:r>
    </w:p>
    <w:p w:rsidR="00E3504B" w14:paraId="6EC82C3F" w14:textId="77777777">
      <w:pPr>
        <w:pStyle w:val="ListParagraph"/>
        <w:numPr>
          <w:ilvl w:val="0"/>
          <w:numId w:val="3"/>
        </w:numPr>
        <w:tabs>
          <w:tab w:val="left" w:pos="979"/>
        </w:tabs>
        <w:spacing w:before="242"/>
        <w:ind w:left="979" w:right="786"/>
      </w:pPr>
      <w:r>
        <w:t>Think</w:t>
      </w:r>
      <w:r>
        <w:rPr>
          <w:spacing w:val="-3"/>
        </w:rPr>
        <w:t xml:space="preserve"> </w:t>
      </w:r>
      <w:r>
        <w:t>of</w:t>
      </w:r>
      <w:r>
        <w:rPr>
          <w:spacing w:val="-2"/>
        </w:rPr>
        <w:t xml:space="preserve"> </w:t>
      </w:r>
      <w:r>
        <w:t>a</w:t>
      </w:r>
      <w:r>
        <w:rPr>
          <w:spacing w:val="-3"/>
        </w:rPr>
        <w:t xml:space="preserve"> </w:t>
      </w:r>
      <w:r>
        <w:t>student</w:t>
      </w:r>
      <w:r>
        <w:rPr>
          <w:spacing w:val="-2"/>
        </w:rPr>
        <w:t xml:space="preserve"> </w:t>
      </w:r>
      <w:r>
        <w:t>who</w:t>
      </w:r>
      <w:r>
        <w:rPr>
          <w:spacing w:val="-2"/>
        </w:rPr>
        <w:t xml:space="preserve"> </w:t>
      </w:r>
      <w:r>
        <w:t>needs</w:t>
      </w:r>
      <w:r>
        <w:rPr>
          <w:spacing w:val="-1"/>
        </w:rPr>
        <w:t xml:space="preserve"> </w:t>
      </w:r>
      <w:r>
        <w:t>a</w:t>
      </w:r>
      <w:r>
        <w:rPr>
          <w:spacing w:val="-3"/>
        </w:rPr>
        <w:t xml:space="preserve"> </w:t>
      </w:r>
      <w:r>
        <w:t>high</w:t>
      </w:r>
      <w:r>
        <w:rPr>
          <w:spacing w:val="-2"/>
        </w:rPr>
        <w:t xml:space="preserve"> </w:t>
      </w:r>
      <w:r>
        <w:t>level</w:t>
      </w:r>
      <w:r>
        <w:rPr>
          <w:spacing w:val="-3"/>
        </w:rPr>
        <w:t xml:space="preserve"> </w:t>
      </w:r>
      <w:r>
        <w:t>of</w:t>
      </w:r>
      <w:r>
        <w:rPr>
          <w:spacing w:val="-2"/>
        </w:rPr>
        <w:t xml:space="preserve"> </w:t>
      </w:r>
      <w:r>
        <w:t>services.</w:t>
      </w:r>
      <w:r>
        <w:rPr>
          <w:spacing w:val="-5"/>
        </w:rPr>
        <w:t xml:space="preserve"> </w:t>
      </w:r>
      <w:r>
        <w:t>Without</w:t>
      </w:r>
      <w:r>
        <w:rPr>
          <w:spacing w:val="-2"/>
        </w:rPr>
        <w:t xml:space="preserve"> </w:t>
      </w:r>
      <w:r>
        <w:t>identifying</w:t>
      </w:r>
      <w:r>
        <w:rPr>
          <w:spacing w:val="-3"/>
        </w:rPr>
        <w:t xml:space="preserve"> </w:t>
      </w:r>
      <w:r>
        <w:t>who</w:t>
      </w:r>
      <w:r>
        <w:rPr>
          <w:spacing w:val="-5"/>
        </w:rPr>
        <w:t xml:space="preserve"> </w:t>
      </w:r>
      <w:r>
        <w:t>the</w:t>
      </w:r>
      <w:r>
        <w:rPr>
          <w:spacing w:val="-5"/>
        </w:rPr>
        <w:t xml:space="preserve"> </w:t>
      </w:r>
      <w:r>
        <w:t>student</w:t>
      </w:r>
      <w:r>
        <w:rPr>
          <w:spacing w:val="-2"/>
        </w:rPr>
        <w:t xml:space="preserve"> </w:t>
      </w:r>
      <w:r>
        <w:t>is,</w:t>
      </w:r>
      <w:r>
        <w:rPr>
          <w:spacing w:val="-3"/>
        </w:rPr>
        <w:t xml:space="preserve"> </w:t>
      </w:r>
      <w:r>
        <w:t>describe</w:t>
      </w:r>
      <w:r>
        <w:rPr>
          <w:spacing w:val="-3"/>
        </w:rPr>
        <w:t xml:space="preserve"> </w:t>
      </w:r>
      <w:r>
        <w:t xml:space="preserve">the </w:t>
      </w:r>
      <w:r>
        <w:t>student’s</w:t>
      </w:r>
      <w:r>
        <w:t xml:space="preserve"> characteristics and the services you provided.</w:t>
      </w:r>
    </w:p>
    <w:p w:rsidR="00E3504B" w14:paraId="6EC82C40" w14:textId="77777777">
      <w:pPr>
        <w:pStyle w:val="ListParagraph"/>
        <w:numPr>
          <w:ilvl w:val="0"/>
          <w:numId w:val="3"/>
        </w:numPr>
        <w:tabs>
          <w:tab w:val="left" w:pos="979"/>
        </w:tabs>
        <w:spacing w:before="239"/>
        <w:ind w:left="979" w:right="848"/>
      </w:pPr>
      <w:r>
        <w:t>Think</w:t>
      </w:r>
      <w:r>
        <w:rPr>
          <w:spacing w:val="-3"/>
        </w:rPr>
        <w:t xml:space="preserve"> </w:t>
      </w:r>
      <w:r>
        <w:t>of</w:t>
      </w:r>
      <w:r>
        <w:rPr>
          <w:spacing w:val="-2"/>
        </w:rPr>
        <w:t xml:space="preserve"> </w:t>
      </w:r>
      <w:r>
        <w:t>a</w:t>
      </w:r>
      <w:r>
        <w:rPr>
          <w:spacing w:val="-3"/>
        </w:rPr>
        <w:t xml:space="preserve"> </w:t>
      </w:r>
      <w:r>
        <w:t>student</w:t>
      </w:r>
      <w:r>
        <w:rPr>
          <w:spacing w:val="-2"/>
        </w:rPr>
        <w:t xml:space="preserve"> </w:t>
      </w:r>
      <w:r>
        <w:t>who</w:t>
      </w:r>
      <w:r>
        <w:rPr>
          <w:spacing w:val="-2"/>
        </w:rPr>
        <w:t xml:space="preserve"> </w:t>
      </w:r>
      <w:r>
        <w:t>needs</w:t>
      </w:r>
      <w:r>
        <w:rPr>
          <w:spacing w:val="-1"/>
        </w:rPr>
        <w:t xml:space="preserve"> </w:t>
      </w:r>
      <w:r>
        <w:t>a</w:t>
      </w:r>
      <w:r>
        <w:rPr>
          <w:spacing w:val="-3"/>
        </w:rPr>
        <w:t xml:space="preserve"> </w:t>
      </w:r>
      <w:r>
        <w:t>low</w:t>
      </w:r>
      <w:r>
        <w:rPr>
          <w:spacing w:val="-3"/>
        </w:rPr>
        <w:t xml:space="preserve"> </w:t>
      </w:r>
      <w:r>
        <w:t>level</w:t>
      </w:r>
      <w:r>
        <w:rPr>
          <w:spacing w:val="-2"/>
        </w:rPr>
        <w:t xml:space="preserve"> </w:t>
      </w:r>
      <w:r>
        <w:t>of</w:t>
      </w:r>
      <w:r>
        <w:rPr>
          <w:spacing w:val="-4"/>
        </w:rPr>
        <w:t xml:space="preserve"> </w:t>
      </w:r>
      <w:r>
        <w:t>services.</w:t>
      </w:r>
      <w:r>
        <w:rPr>
          <w:spacing w:val="-3"/>
        </w:rPr>
        <w:t xml:space="preserve"> </w:t>
      </w:r>
      <w:r>
        <w:t>Without</w:t>
      </w:r>
      <w:r>
        <w:rPr>
          <w:spacing w:val="-2"/>
        </w:rPr>
        <w:t xml:space="preserve"> </w:t>
      </w:r>
      <w:r>
        <w:t>identifying</w:t>
      </w:r>
      <w:r>
        <w:rPr>
          <w:spacing w:val="-3"/>
        </w:rPr>
        <w:t xml:space="preserve"> </w:t>
      </w:r>
      <w:r>
        <w:t>who</w:t>
      </w:r>
      <w:r>
        <w:rPr>
          <w:spacing w:val="-2"/>
        </w:rPr>
        <w:t xml:space="preserve"> </w:t>
      </w:r>
      <w:r>
        <w:t>the</w:t>
      </w:r>
      <w:r>
        <w:rPr>
          <w:spacing w:val="-5"/>
        </w:rPr>
        <w:t xml:space="preserve"> </w:t>
      </w:r>
      <w:r>
        <w:t>student</w:t>
      </w:r>
      <w:r>
        <w:rPr>
          <w:spacing w:val="-2"/>
        </w:rPr>
        <w:t xml:space="preserve"> </w:t>
      </w:r>
      <w:r>
        <w:t>is,</w:t>
      </w:r>
      <w:r>
        <w:rPr>
          <w:spacing w:val="-3"/>
        </w:rPr>
        <w:t xml:space="preserve"> </w:t>
      </w:r>
      <w:r>
        <w:t>describe</w:t>
      </w:r>
      <w:r>
        <w:rPr>
          <w:spacing w:val="-3"/>
        </w:rPr>
        <w:t xml:space="preserve"> </w:t>
      </w:r>
      <w:r>
        <w:t xml:space="preserve">the </w:t>
      </w:r>
      <w:r>
        <w:t>student’s</w:t>
      </w:r>
      <w:r>
        <w:t xml:space="preserve"> characteristics and the services you provided.</w:t>
      </w:r>
    </w:p>
    <w:p w:rsidR="00E3504B" w14:paraId="6EC82C41" w14:textId="77777777">
      <w:pPr>
        <w:pStyle w:val="ListParagraph"/>
        <w:numPr>
          <w:ilvl w:val="0"/>
          <w:numId w:val="3"/>
        </w:numPr>
        <w:tabs>
          <w:tab w:val="left" w:pos="979"/>
        </w:tabs>
        <w:spacing w:before="240"/>
        <w:ind w:left="979" w:right="553"/>
      </w:pPr>
      <w:r>
        <w:t>When</w:t>
      </w:r>
      <w:r>
        <w:rPr>
          <w:spacing w:val="-2"/>
        </w:rPr>
        <w:t xml:space="preserve"> </w:t>
      </w:r>
      <w:r>
        <w:t>thinking</w:t>
      </w:r>
      <w:r>
        <w:rPr>
          <w:spacing w:val="-3"/>
        </w:rPr>
        <w:t xml:space="preserve"> </w:t>
      </w:r>
      <w:r>
        <w:t>about</w:t>
      </w:r>
      <w:r>
        <w:rPr>
          <w:spacing w:val="-2"/>
        </w:rPr>
        <w:t xml:space="preserve"> </w:t>
      </w:r>
      <w:r>
        <w:t>the</w:t>
      </w:r>
      <w:r>
        <w:rPr>
          <w:spacing w:val="-5"/>
        </w:rPr>
        <w:t xml:space="preserve"> </w:t>
      </w:r>
      <w:r>
        <w:t>services</w:t>
      </w:r>
      <w:r>
        <w:rPr>
          <w:spacing w:val="-1"/>
        </w:rPr>
        <w:t xml:space="preserve"> </w:t>
      </w:r>
      <w:r>
        <w:t>you</w:t>
      </w:r>
      <w:r>
        <w:rPr>
          <w:spacing w:val="-2"/>
        </w:rPr>
        <w:t xml:space="preserve"> </w:t>
      </w:r>
      <w:r>
        <w:t>provide,</w:t>
      </w:r>
      <w:r>
        <w:rPr>
          <w:spacing w:val="-3"/>
        </w:rPr>
        <w:t xml:space="preserve"> </w:t>
      </w:r>
      <w:r>
        <w:t>what</w:t>
      </w:r>
      <w:r>
        <w:rPr>
          <w:spacing w:val="-2"/>
        </w:rPr>
        <w:t xml:space="preserve"> </w:t>
      </w:r>
      <w:r>
        <w:t>is</w:t>
      </w:r>
      <w:r>
        <w:rPr>
          <w:spacing w:val="-4"/>
        </w:rPr>
        <w:t xml:space="preserve"> </w:t>
      </w:r>
      <w:r>
        <w:t>the</w:t>
      </w:r>
      <w:r>
        <w:rPr>
          <w:spacing w:val="-3"/>
        </w:rPr>
        <w:t xml:space="preserve"> </w:t>
      </w:r>
      <w:r>
        <w:t>mix</w:t>
      </w:r>
      <w:r>
        <w:rPr>
          <w:spacing w:val="-3"/>
        </w:rPr>
        <w:t xml:space="preserve"> </w:t>
      </w:r>
      <w:r>
        <w:t>of</w:t>
      </w:r>
      <w:r>
        <w:rPr>
          <w:spacing w:val="-4"/>
        </w:rPr>
        <w:t xml:space="preserve"> </w:t>
      </w:r>
      <w:r>
        <w:t>students</w:t>
      </w:r>
      <w:r>
        <w:rPr>
          <w:spacing w:val="-1"/>
        </w:rPr>
        <w:t xml:space="preserve"> </w:t>
      </w:r>
      <w:r>
        <w:t>requiring</w:t>
      </w:r>
      <w:r>
        <w:rPr>
          <w:spacing w:val="-4"/>
        </w:rPr>
        <w:t xml:space="preserve"> </w:t>
      </w:r>
      <w:r>
        <w:t>high</w:t>
      </w:r>
      <w:r>
        <w:rPr>
          <w:spacing w:val="-2"/>
        </w:rPr>
        <w:t xml:space="preserve"> </w:t>
      </w:r>
      <w:r>
        <w:t>levels</w:t>
      </w:r>
      <w:r>
        <w:rPr>
          <w:spacing w:val="-1"/>
        </w:rPr>
        <w:t xml:space="preserve"> </w:t>
      </w:r>
      <w:r>
        <w:t>of</w:t>
      </w:r>
      <w:r>
        <w:rPr>
          <w:spacing w:val="-4"/>
        </w:rPr>
        <w:t xml:space="preserve"> </w:t>
      </w:r>
      <w:r>
        <w:t>service</w:t>
      </w:r>
      <w:r>
        <w:rPr>
          <w:spacing w:val="-3"/>
        </w:rPr>
        <w:t xml:space="preserve"> </w:t>
      </w:r>
      <w:r>
        <w:t>vs. low levels of services?</w:t>
      </w:r>
    </w:p>
    <w:p w:rsidR="00E3504B" w14:paraId="6EC82C42" w14:textId="77777777">
      <w:pPr>
        <w:pStyle w:val="ListParagraph"/>
        <w:numPr>
          <w:ilvl w:val="0"/>
          <w:numId w:val="3"/>
        </w:numPr>
        <w:tabs>
          <w:tab w:val="left" w:pos="980"/>
        </w:tabs>
        <w:spacing w:before="239"/>
        <w:ind w:left="980"/>
      </w:pPr>
      <w:r>
        <w:t>What</w:t>
      </w:r>
      <w:r>
        <w:rPr>
          <w:spacing w:val="-6"/>
        </w:rPr>
        <w:t xml:space="preserve"> </w:t>
      </w:r>
      <w:r>
        <w:t>limitations</w:t>
      </w:r>
      <w:r>
        <w:rPr>
          <w:spacing w:val="-3"/>
        </w:rPr>
        <w:t xml:space="preserve"> </w:t>
      </w:r>
      <w:r>
        <w:t>(if</w:t>
      </w:r>
      <w:r>
        <w:rPr>
          <w:spacing w:val="-4"/>
        </w:rPr>
        <w:t xml:space="preserve"> </w:t>
      </w:r>
      <w:r>
        <w:t>any)</w:t>
      </w:r>
      <w:r>
        <w:rPr>
          <w:spacing w:val="-4"/>
        </w:rPr>
        <w:t xml:space="preserve"> </w:t>
      </w:r>
      <w:r>
        <w:t>prevented</w:t>
      </w:r>
      <w:r>
        <w:rPr>
          <w:spacing w:val="-4"/>
        </w:rPr>
        <w:t xml:space="preserve"> </w:t>
      </w:r>
      <w:r>
        <w:t>you</w:t>
      </w:r>
      <w:r>
        <w:rPr>
          <w:spacing w:val="-3"/>
        </w:rPr>
        <w:t xml:space="preserve"> </w:t>
      </w:r>
      <w:r>
        <w:t>from</w:t>
      </w:r>
      <w:r>
        <w:rPr>
          <w:spacing w:val="-4"/>
        </w:rPr>
        <w:t xml:space="preserve"> </w:t>
      </w:r>
      <w:r>
        <w:t>providing</w:t>
      </w:r>
      <w:r>
        <w:rPr>
          <w:spacing w:val="-7"/>
        </w:rPr>
        <w:t xml:space="preserve"> </w:t>
      </w:r>
      <w:r>
        <w:t>full</w:t>
      </w:r>
      <w:r>
        <w:rPr>
          <w:spacing w:val="-4"/>
        </w:rPr>
        <w:t xml:space="preserve"> </w:t>
      </w:r>
      <w:r>
        <w:t>services</w:t>
      </w:r>
      <w:r>
        <w:rPr>
          <w:spacing w:val="-6"/>
        </w:rPr>
        <w:t xml:space="preserve"> </w:t>
      </w:r>
      <w:r>
        <w:t>(e.g.</w:t>
      </w:r>
      <w:r>
        <w:rPr>
          <w:spacing w:val="-5"/>
        </w:rPr>
        <w:t xml:space="preserve"> </w:t>
      </w:r>
      <w:r>
        <w:t>time,</w:t>
      </w:r>
      <w:r>
        <w:rPr>
          <w:spacing w:val="-4"/>
        </w:rPr>
        <w:t xml:space="preserve"> </w:t>
      </w:r>
      <w:r>
        <w:rPr>
          <w:spacing w:val="-2"/>
        </w:rPr>
        <w:t>money)?</w:t>
      </w:r>
    </w:p>
    <w:p w:rsidR="00E3504B" w14:paraId="6EC82C43" w14:textId="77777777">
      <w:pPr>
        <w:pStyle w:val="ListParagraph"/>
        <w:numPr>
          <w:ilvl w:val="0"/>
          <w:numId w:val="3"/>
        </w:numPr>
        <w:tabs>
          <w:tab w:val="left" w:pos="980"/>
        </w:tabs>
        <w:spacing w:before="240" w:line="242" w:lineRule="auto"/>
        <w:ind w:left="980" w:right="326" w:hanging="360"/>
      </w:pPr>
      <w:r>
        <w:t>How</w:t>
      </w:r>
      <w:r>
        <w:rPr>
          <w:spacing w:val="-3"/>
        </w:rPr>
        <w:t xml:space="preserve"> </w:t>
      </w:r>
      <w:r>
        <w:t>much</w:t>
      </w:r>
      <w:r>
        <w:rPr>
          <w:spacing w:val="-2"/>
        </w:rPr>
        <w:t xml:space="preserve"> </w:t>
      </w:r>
      <w:r>
        <w:t>time</w:t>
      </w:r>
      <w:r>
        <w:rPr>
          <w:spacing w:val="-3"/>
        </w:rPr>
        <w:t xml:space="preserve"> </w:t>
      </w:r>
      <w:r>
        <w:t>during</w:t>
      </w:r>
      <w:r>
        <w:rPr>
          <w:spacing w:val="-5"/>
        </w:rPr>
        <w:t xml:space="preserve"> </w:t>
      </w:r>
      <w:r>
        <w:t>the</w:t>
      </w:r>
      <w:r>
        <w:rPr>
          <w:spacing w:val="-5"/>
        </w:rPr>
        <w:t xml:space="preserve"> </w:t>
      </w:r>
      <w:r>
        <w:t>academic</w:t>
      </w:r>
      <w:r>
        <w:rPr>
          <w:spacing w:val="-3"/>
        </w:rPr>
        <w:t xml:space="preserve"> </w:t>
      </w:r>
      <w:r>
        <w:t>year</w:t>
      </w:r>
      <w:r>
        <w:rPr>
          <w:spacing w:val="-2"/>
        </w:rPr>
        <w:t xml:space="preserve"> </w:t>
      </w:r>
      <w:r>
        <w:t>do</w:t>
      </w:r>
      <w:r>
        <w:rPr>
          <w:spacing w:val="-2"/>
        </w:rPr>
        <w:t xml:space="preserve"> </w:t>
      </w:r>
      <w:r>
        <w:t>you</w:t>
      </w:r>
      <w:r>
        <w:rPr>
          <w:spacing w:val="-2"/>
        </w:rPr>
        <w:t xml:space="preserve"> </w:t>
      </w:r>
      <w:r>
        <w:t>spend</w:t>
      </w:r>
      <w:r>
        <w:rPr>
          <w:spacing w:val="-6"/>
        </w:rPr>
        <w:t xml:space="preserve"> </w:t>
      </w:r>
      <w:r>
        <w:t>hands-on/working</w:t>
      </w:r>
      <w:r>
        <w:rPr>
          <w:spacing w:val="-3"/>
        </w:rPr>
        <w:t xml:space="preserve"> </w:t>
      </w:r>
      <w:r>
        <w:t>with</w:t>
      </w:r>
      <w:r>
        <w:rPr>
          <w:spacing w:val="-5"/>
        </w:rPr>
        <w:t xml:space="preserve"> </w:t>
      </w:r>
      <w:r>
        <w:t>students</w:t>
      </w:r>
      <w:r>
        <w:rPr>
          <w:spacing w:val="-1"/>
        </w:rPr>
        <w:t xml:space="preserve"> </w:t>
      </w:r>
      <w:r>
        <w:t>versus</w:t>
      </w:r>
      <w:r>
        <w:rPr>
          <w:spacing w:val="-4"/>
        </w:rPr>
        <w:t xml:space="preserve"> </w:t>
      </w:r>
      <w:r>
        <w:t>preparation</w:t>
      </w:r>
      <w:r>
        <w:rPr>
          <w:spacing w:val="-2"/>
        </w:rPr>
        <w:t xml:space="preserve"> </w:t>
      </w:r>
      <w:r>
        <w:t>or logistics for events or services?</w:t>
      </w:r>
    </w:p>
    <w:p w:rsidR="00E3504B" w14:paraId="6EC82C44" w14:textId="77777777">
      <w:pPr>
        <w:pStyle w:val="ListParagraph"/>
        <w:numPr>
          <w:ilvl w:val="0"/>
          <w:numId w:val="3"/>
        </w:numPr>
        <w:tabs>
          <w:tab w:val="left" w:pos="980"/>
        </w:tabs>
        <w:spacing w:before="237"/>
        <w:ind w:left="980" w:right="1075"/>
      </w:pPr>
      <w:r>
        <w:t>Are</w:t>
      </w:r>
      <w:r>
        <w:rPr>
          <w:spacing w:val="-3"/>
        </w:rPr>
        <w:t xml:space="preserve"> </w:t>
      </w:r>
      <w:r>
        <w:t>resources</w:t>
      </w:r>
      <w:r>
        <w:rPr>
          <w:spacing w:val="-1"/>
        </w:rPr>
        <w:t xml:space="preserve"> </w:t>
      </w:r>
      <w:r>
        <w:t>outside</w:t>
      </w:r>
      <w:r>
        <w:rPr>
          <w:spacing w:val="-5"/>
        </w:rPr>
        <w:t xml:space="preserve"> </w:t>
      </w:r>
      <w:r>
        <w:t>of</w:t>
      </w:r>
      <w:r>
        <w:rPr>
          <w:spacing w:val="-2"/>
        </w:rPr>
        <w:t xml:space="preserve"> </w:t>
      </w:r>
      <w:r>
        <w:t>the</w:t>
      </w:r>
      <w:r>
        <w:rPr>
          <w:spacing w:val="-3"/>
        </w:rPr>
        <w:t xml:space="preserve"> </w:t>
      </w:r>
      <w:r>
        <w:t>immediate</w:t>
      </w:r>
      <w:r>
        <w:rPr>
          <w:spacing w:val="-3"/>
        </w:rPr>
        <w:t xml:space="preserve"> </w:t>
      </w:r>
      <w:r>
        <w:t>TRIO</w:t>
      </w:r>
      <w:r>
        <w:rPr>
          <w:spacing w:val="-2"/>
        </w:rPr>
        <w:t xml:space="preserve"> </w:t>
      </w:r>
      <w:r>
        <w:t>program</w:t>
      </w:r>
      <w:r>
        <w:rPr>
          <w:spacing w:val="-4"/>
        </w:rPr>
        <w:t xml:space="preserve"> </w:t>
      </w:r>
      <w:r>
        <w:t>used</w:t>
      </w:r>
      <w:r>
        <w:rPr>
          <w:spacing w:val="-2"/>
        </w:rPr>
        <w:t xml:space="preserve"> </w:t>
      </w:r>
      <w:r>
        <w:t>in</w:t>
      </w:r>
      <w:r>
        <w:rPr>
          <w:spacing w:val="-2"/>
        </w:rPr>
        <w:t xml:space="preserve"> </w:t>
      </w:r>
      <w:r>
        <w:t>conjunction</w:t>
      </w:r>
      <w:r>
        <w:rPr>
          <w:spacing w:val="-5"/>
        </w:rPr>
        <w:t xml:space="preserve"> </w:t>
      </w:r>
      <w:r>
        <w:t>to</w:t>
      </w:r>
      <w:r>
        <w:rPr>
          <w:spacing w:val="-2"/>
        </w:rPr>
        <w:t xml:space="preserve"> </w:t>
      </w:r>
      <w:r>
        <w:t>support</w:t>
      </w:r>
      <w:r>
        <w:rPr>
          <w:spacing w:val="-4"/>
        </w:rPr>
        <w:t xml:space="preserve"> </w:t>
      </w:r>
      <w:r>
        <w:t>students?</w:t>
      </w:r>
      <w:r>
        <w:rPr>
          <w:spacing w:val="-1"/>
        </w:rPr>
        <w:t xml:space="preserve"> </w:t>
      </w:r>
      <w:r>
        <w:t>If</w:t>
      </w:r>
      <w:r>
        <w:rPr>
          <w:spacing w:val="-2"/>
        </w:rPr>
        <w:t xml:space="preserve"> </w:t>
      </w:r>
      <w:r>
        <w:t>so, who/what are the resources (e.g., school, community) and what services are they providing?</w:t>
      </w:r>
    </w:p>
    <w:p w:rsidR="00E3504B" w14:paraId="6EC82C45" w14:textId="77777777">
      <w:pPr>
        <w:pStyle w:val="ListParagraph"/>
        <w:numPr>
          <w:ilvl w:val="0"/>
          <w:numId w:val="3"/>
        </w:numPr>
        <w:tabs>
          <w:tab w:val="left" w:pos="980"/>
        </w:tabs>
        <w:spacing w:before="240"/>
        <w:ind w:left="980"/>
      </w:pPr>
      <w:r>
        <w:t>What</w:t>
      </w:r>
      <w:r>
        <w:rPr>
          <w:spacing w:val="-5"/>
        </w:rPr>
        <w:t xml:space="preserve"> </w:t>
      </w:r>
      <w:r>
        <w:t>are</w:t>
      </w:r>
      <w:r>
        <w:rPr>
          <w:spacing w:val="-3"/>
        </w:rPr>
        <w:t xml:space="preserve"> </w:t>
      </w:r>
      <w:r>
        <w:t>the</w:t>
      </w:r>
      <w:r>
        <w:rPr>
          <w:spacing w:val="-3"/>
        </w:rPr>
        <w:t xml:space="preserve"> </w:t>
      </w:r>
      <w:r>
        <w:t>top</w:t>
      </w:r>
      <w:r>
        <w:rPr>
          <w:spacing w:val="-6"/>
        </w:rPr>
        <w:t xml:space="preserve"> </w:t>
      </w:r>
      <w:r>
        <w:t>services</w:t>
      </w:r>
      <w:r>
        <w:rPr>
          <w:spacing w:val="-1"/>
        </w:rPr>
        <w:t xml:space="preserve"> </w:t>
      </w:r>
      <w:r>
        <w:t>that</w:t>
      </w:r>
      <w:r>
        <w:rPr>
          <w:spacing w:val="-2"/>
        </w:rPr>
        <w:t xml:space="preserve"> </w:t>
      </w:r>
      <w:r>
        <w:t>you</w:t>
      </w:r>
      <w:r>
        <w:rPr>
          <w:spacing w:val="-3"/>
        </w:rPr>
        <w:t xml:space="preserve"> </w:t>
      </w:r>
      <w:r>
        <w:t>refer</w:t>
      </w:r>
      <w:r>
        <w:rPr>
          <w:spacing w:val="-4"/>
        </w:rPr>
        <w:t xml:space="preserve"> </w:t>
      </w:r>
      <w:r>
        <w:t>students</w:t>
      </w:r>
      <w:r>
        <w:rPr>
          <w:spacing w:val="-4"/>
        </w:rPr>
        <w:t xml:space="preserve"> </w:t>
      </w:r>
      <w:r>
        <w:t>to</w:t>
      </w:r>
      <w:r>
        <w:rPr>
          <w:spacing w:val="-2"/>
        </w:rPr>
        <w:t xml:space="preserve"> </w:t>
      </w:r>
      <w:r>
        <w:t>and</w:t>
      </w:r>
      <w:r>
        <w:rPr>
          <w:spacing w:val="-5"/>
        </w:rPr>
        <w:t xml:space="preserve"> </w:t>
      </w:r>
      <w:r>
        <w:t>may</w:t>
      </w:r>
      <w:r>
        <w:rPr>
          <w:spacing w:val="-4"/>
        </w:rPr>
        <w:t xml:space="preserve"> </w:t>
      </w:r>
      <w:r>
        <w:t>not</w:t>
      </w:r>
      <w:r>
        <w:rPr>
          <w:spacing w:val="-2"/>
        </w:rPr>
        <w:t xml:space="preserve"> </w:t>
      </w:r>
      <w:r>
        <w:t>be</w:t>
      </w:r>
      <w:r>
        <w:rPr>
          <w:spacing w:val="-3"/>
        </w:rPr>
        <w:t xml:space="preserve"> </w:t>
      </w:r>
      <w:r>
        <w:t>reflected</w:t>
      </w:r>
      <w:r>
        <w:rPr>
          <w:spacing w:val="-3"/>
        </w:rPr>
        <w:t xml:space="preserve"> </w:t>
      </w:r>
      <w:r>
        <w:t>in</w:t>
      </w:r>
      <w:r>
        <w:rPr>
          <w:spacing w:val="-2"/>
        </w:rPr>
        <w:t xml:space="preserve"> </w:t>
      </w:r>
      <w:r>
        <w:t>TRIO</w:t>
      </w:r>
      <w:r>
        <w:rPr>
          <w:spacing w:val="-2"/>
        </w:rPr>
        <w:t xml:space="preserve"> </w:t>
      </w:r>
      <w:r>
        <w:t>grant</w:t>
      </w:r>
      <w:r>
        <w:rPr>
          <w:spacing w:val="-4"/>
        </w:rPr>
        <w:t xml:space="preserve"> </w:t>
      </w:r>
      <w:r>
        <w:rPr>
          <w:spacing w:val="-2"/>
        </w:rPr>
        <w:t>spending?</w:t>
      </w:r>
    </w:p>
    <w:p w:rsidR="00E3504B" w14:paraId="6EC82C46" w14:textId="77777777">
      <w:pPr>
        <w:pStyle w:val="ListParagraph"/>
        <w:numPr>
          <w:ilvl w:val="0"/>
          <w:numId w:val="3"/>
        </w:numPr>
        <w:tabs>
          <w:tab w:val="left" w:pos="980"/>
        </w:tabs>
        <w:spacing w:before="240"/>
        <w:ind w:left="980" w:right="353"/>
      </w:pPr>
      <w:r>
        <w:t xml:space="preserve">If your TRIO program </w:t>
      </w:r>
      <w:r>
        <w:t>completely</w:t>
      </w:r>
      <w:r>
        <w:t xml:space="preserve"> funded through federal grant dollars?</w:t>
      </w:r>
      <w:r>
        <w:rPr>
          <w:spacing w:val="40"/>
        </w:rPr>
        <w:t xml:space="preserve"> </w:t>
      </w:r>
      <w:r>
        <w:t>Does [INSTITUTION NAME] provide</w:t>
      </w:r>
      <w:r>
        <w:rPr>
          <w:spacing w:val="-3"/>
        </w:rPr>
        <w:t xml:space="preserve"> </w:t>
      </w:r>
      <w:r>
        <w:t>resources</w:t>
      </w:r>
      <w:r>
        <w:rPr>
          <w:spacing w:val="-1"/>
        </w:rPr>
        <w:t xml:space="preserve"> </w:t>
      </w:r>
      <w:r>
        <w:t>for</w:t>
      </w:r>
      <w:r>
        <w:rPr>
          <w:spacing w:val="-2"/>
        </w:rPr>
        <w:t xml:space="preserve"> </w:t>
      </w:r>
      <w:r>
        <w:t>additional</w:t>
      </w:r>
      <w:r>
        <w:rPr>
          <w:spacing w:val="-2"/>
        </w:rPr>
        <w:t xml:space="preserve"> </w:t>
      </w:r>
      <w:r>
        <w:t>programming</w:t>
      </w:r>
      <w:r>
        <w:rPr>
          <w:spacing w:val="-3"/>
        </w:rPr>
        <w:t xml:space="preserve"> </w:t>
      </w:r>
      <w:r>
        <w:t>or</w:t>
      </w:r>
      <w:r>
        <w:rPr>
          <w:spacing w:val="-2"/>
        </w:rPr>
        <w:t xml:space="preserve"> </w:t>
      </w:r>
      <w:r>
        <w:t>to</w:t>
      </w:r>
      <w:r>
        <w:rPr>
          <w:spacing w:val="-5"/>
        </w:rPr>
        <w:t xml:space="preserve"> </w:t>
      </w:r>
      <w:r>
        <w:t>serve</w:t>
      </w:r>
      <w:r>
        <w:rPr>
          <w:spacing w:val="-3"/>
        </w:rPr>
        <w:t xml:space="preserve"> </w:t>
      </w:r>
      <w:r>
        <w:t>more</w:t>
      </w:r>
      <w:r>
        <w:rPr>
          <w:spacing w:val="-3"/>
        </w:rPr>
        <w:t xml:space="preserve"> </w:t>
      </w:r>
      <w:r>
        <w:t>students?</w:t>
      </w:r>
      <w:r>
        <w:rPr>
          <w:spacing w:val="-4"/>
        </w:rPr>
        <w:t xml:space="preserve"> </w:t>
      </w:r>
      <w:r>
        <w:t>Do</w:t>
      </w:r>
      <w:r>
        <w:rPr>
          <w:spacing w:val="-2"/>
        </w:rPr>
        <w:t xml:space="preserve"> </w:t>
      </w:r>
      <w:r>
        <w:t>external</w:t>
      </w:r>
      <w:r>
        <w:rPr>
          <w:spacing w:val="-2"/>
        </w:rPr>
        <w:t xml:space="preserve"> </w:t>
      </w:r>
      <w:r>
        <w:t>monies</w:t>
      </w:r>
      <w:r>
        <w:rPr>
          <w:spacing w:val="-4"/>
        </w:rPr>
        <w:t xml:space="preserve"> </w:t>
      </w:r>
      <w:r>
        <w:t>(e.g.,</w:t>
      </w:r>
      <w:r>
        <w:rPr>
          <w:spacing w:val="-3"/>
        </w:rPr>
        <w:t xml:space="preserve"> </w:t>
      </w:r>
      <w:r>
        <w:t>community foundation</w:t>
      </w:r>
      <w:r>
        <w:rPr>
          <w:spacing w:val="-2"/>
        </w:rPr>
        <w:t xml:space="preserve"> </w:t>
      </w:r>
      <w:r>
        <w:t>grants,</w:t>
      </w:r>
      <w:r>
        <w:rPr>
          <w:spacing w:val="-3"/>
        </w:rPr>
        <w:t xml:space="preserve"> </w:t>
      </w:r>
      <w:r>
        <w:t>private</w:t>
      </w:r>
      <w:r>
        <w:rPr>
          <w:spacing w:val="-3"/>
        </w:rPr>
        <w:t xml:space="preserve"> </w:t>
      </w:r>
      <w:r>
        <w:t>donations)</w:t>
      </w:r>
      <w:r>
        <w:rPr>
          <w:spacing w:val="-2"/>
        </w:rPr>
        <w:t xml:space="preserve"> </w:t>
      </w:r>
      <w:r>
        <w:t>provide</w:t>
      </w:r>
      <w:r>
        <w:rPr>
          <w:spacing w:val="-3"/>
        </w:rPr>
        <w:t xml:space="preserve"> </w:t>
      </w:r>
      <w:r>
        <w:t>resources</w:t>
      </w:r>
      <w:r>
        <w:rPr>
          <w:spacing w:val="-4"/>
        </w:rPr>
        <w:t xml:space="preserve"> </w:t>
      </w:r>
      <w:r>
        <w:t>for</w:t>
      </w:r>
      <w:r>
        <w:rPr>
          <w:spacing w:val="-2"/>
        </w:rPr>
        <w:t xml:space="preserve"> </w:t>
      </w:r>
      <w:r>
        <w:t>additional</w:t>
      </w:r>
      <w:r>
        <w:rPr>
          <w:spacing w:val="-2"/>
        </w:rPr>
        <w:t xml:space="preserve"> </w:t>
      </w:r>
      <w:r>
        <w:t>programming</w:t>
      </w:r>
      <w:r>
        <w:rPr>
          <w:spacing w:val="-5"/>
        </w:rPr>
        <w:t xml:space="preserve"> </w:t>
      </w:r>
      <w:r>
        <w:t>or</w:t>
      </w:r>
      <w:r>
        <w:rPr>
          <w:spacing w:val="-2"/>
        </w:rPr>
        <w:t xml:space="preserve"> </w:t>
      </w:r>
      <w:r>
        <w:t>to</w:t>
      </w:r>
      <w:r>
        <w:rPr>
          <w:spacing w:val="-5"/>
        </w:rPr>
        <w:t xml:space="preserve"> </w:t>
      </w:r>
      <w:r>
        <w:t>serve</w:t>
      </w:r>
      <w:r>
        <w:rPr>
          <w:spacing w:val="-3"/>
        </w:rPr>
        <w:t xml:space="preserve"> </w:t>
      </w:r>
      <w:r>
        <w:t>more</w:t>
      </w:r>
      <w:r>
        <w:rPr>
          <w:spacing w:val="-3"/>
        </w:rPr>
        <w:t xml:space="preserve"> </w:t>
      </w:r>
      <w:r>
        <w:t xml:space="preserve">students? How do </w:t>
      </w:r>
      <w:r>
        <w:t>you</w:t>
      </w:r>
      <w:r>
        <w:t xml:space="preserve"> account for TRIO funds versus supplemental funds?</w:t>
      </w:r>
    </w:p>
    <w:p w:rsidR="00E3504B" w14:paraId="6EC82C47" w14:textId="77777777">
      <w:pPr>
        <w:pStyle w:val="ListParagraph"/>
        <w:numPr>
          <w:ilvl w:val="0"/>
          <w:numId w:val="3"/>
        </w:numPr>
        <w:tabs>
          <w:tab w:val="left" w:pos="978"/>
        </w:tabs>
        <w:spacing w:before="241"/>
        <w:ind w:hanging="358"/>
      </w:pPr>
      <w:r>
        <w:t>If</w:t>
      </w:r>
      <w:r>
        <w:rPr>
          <w:spacing w:val="-6"/>
        </w:rPr>
        <w:t xml:space="preserve"> </w:t>
      </w:r>
      <w:r>
        <w:t>I were</w:t>
      </w:r>
      <w:r>
        <w:rPr>
          <w:spacing w:val="-2"/>
        </w:rPr>
        <w:t xml:space="preserve"> </w:t>
      </w:r>
      <w:r>
        <w:t>to</w:t>
      </w:r>
      <w:r>
        <w:rPr>
          <w:spacing w:val="-2"/>
        </w:rPr>
        <w:t xml:space="preserve"> </w:t>
      </w:r>
      <w:r>
        <w:t>ask</w:t>
      </w:r>
      <w:r>
        <w:rPr>
          <w:spacing w:val="-2"/>
        </w:rPr>
        <w:t xml:space="preserve"> </w:t>
      </w:r>
      <w:r>
        <w:t>you</w:t>
      </w:r>
      <w:r>
        <w:rPr>
          <w:spacing w:val="-2"/>
        </w:rPr>
        <w:t xml:space="preserve"> </w:t>
      </w:r>
      <w:r>
        <w:t>to</w:t>
      </w:r>
      <w:r>
        <w:rPr>
          <w:spacing w:val="-5"/>
        </w:rPr>
        <w:t xml:space="preserve"> </w:t>
      </w:r>
      <w:r>
        <w:t>provide</w:t>
      </w:r>
      <w:r>
        <w:rPr>
          <w:spacing w:val="-2"/>
        </w:rPr>
        <w:t xml:space="preserve"> </w:t>
      </w:r>
      <w:r>
        <w:t>a</w:t>
      </w:r>
      <w:r>
        <w:rPr>
          <w:spacing w:val="-2"/>
        </w:rPr>
        <w:t xml:space="preserve"> </w:t>
      </w:r>
      <w:r>
        <w:t>cost</w:t>
      </w:r>
      <w:r>
        <w:rPr>
          <w:spacing w:val="-2"/>
        </w:rPr>
        <w:t xml:space="preserve"> </w:t>
      </w:r>
      <w:r>
        <w:t>per</w:t>
      </w:r>
      <w:r>
        <w:rPr>
          <w:spacing w:val="-3"/>
        </w:rPr>
        <w:t xml:space="preserve"> </w:t>
      </w:r>
      <w:r>
        <w:t>service,</w:t>
      </w:r>
      <w:r>
        <w:rPr>
          <w:spacing w:val="-2"/>
        </w:rPr>
        <w:t xml:space="preserve"> </w:t>
      </w:r>
      <w:r>
        <w:t>how</w:t>
      </w:r>
      <w:r>
        <w:rPr>
          <w:spacing w:val="-3"/>
        </w:rPr>
        <w:t xml:space="preserve"> </w:t>
      </w:r>
      <w:r>
        <w:t>would</w:t>
      </w:r>
      <w:r>
        <w:rPr>
          <w:spacing w:val="-1"/>
        </w:rPr>
        <w:t xml:space="preserve"> </w:t>
      </w:r>
      <w:r>
        <w:t>you</w:t>
      </w:r>
      <w:r>
        <w:rPr>
          <w:spacing w:val="-1"/>
        </w:rPr>
        <w:t xml:space="preserve"> </w:t>
      </w:r>
      <w:r>
        <w:t>do</w:t>
      </w:r>
      <w:r>
        <w:rPr>
          <w:spacing w:val="-4"/>
        </w:rPr>
        <w:t xml:space="preserve"> </w:t>
      </w:r>
      <w:r>
        <w:rPr>
          <w:spacing w:val="-2"/>
        </w:rPr>
        <w:t>that?</w:t>
      </w:r>
    </w:p>
    <w:p w:rsidR="00E3504B" w14:paraId="6EC82C48" w14:textId="77777777">
      <w:pPr>
        <w:pStyle w:val="ListParagraph"/>
        <w:numPr>
          <w:ilvl w:val="0"/>
          <w:numId w:val="3"/>
        </w:numPr>
        <w:tabs>
          <w:tab w:val="left" w:pos="977"/>
          <w:tab w:val="left" w:pos="979"/>
        </w:tabs>
        <w:spacing w:before="240"/>
        <w:ind w:left="979" w:right="675" w:hanging="360"/>
      </w:pPr>
      <w:r>
        <w:t>Describe</w:t>
      </w:r>
      <w:r>
        <w:rPr>
          <w:spacing w:val="-3"/>
        </w:rPr>
        <w:t xml:space="preserve"> </w:t>
      </w:r>
      <w:r>
        <w:t>a</w:t>
      </w:r>
      <w:r>
        <w:rPr>
          <w:spacing w:val="-3"/>
        </w:rPr>
        <w:t xml:space="preserve"> </w:t>
      </w:r>
      <w:r>
        <w:t>time</w:t>
      </w:r>
      <w:r>
        <w:rPr>
          <w:spacing w:val="-3"/>
        </w:rPr>
        <w:t xml:space="preserve"> </w:t>
      </w:r>
      <w:r>
        <w:t>when</w:t>
      </w:r>
      <w:r>
        <w:rPr>
          <w:spacing w:val="-2"/>
        </w:rPr>
        <w:t xml:space="preserve"> </w:t>
      </w:r>
      <w:r>
        <w:t>there</w:t>
      </w:r>
      <w:r>
        <w:rPr>
          <w:spacing w:val="-5"/>
        </w:rPr>
        <w:t xml:space="preserve"> </w:t>
      </w:r>
      <w:r>
        <w:t>were</w:t>
      </w:r>
      <w:r>
        <w:rPr>
          <w:spacing w:val="-3"/>
        </w:rPr>
        <w:t xml:space="preserve"> </w:t>
      </w:r>
      <w:r>
        <w:t>unanticipated</w:t>
      </w:r>
      <w:r>
        <w:rPr>
          <w:spacing w:val="-2"/>
        </w:rPr>
        <w:t xml:space="preserve"> </w:t>
      </w:r>
      <w:r>
        <w:t>costs</w:t>
      </w:r>
      <w:r>
        <w:rPr>
          <w:spacing w:val="-1"/>
        </w:rPr>
        <w:t xml:space="preserve"> </w:t>
      </w:r>
      <w:r>
        <w:t>associated</w:t>
      </w:r>
      <w:r>
        <w:rPr>
          <w:spacing w:val="-2"/>
        </w:rPr>
        <w:t xml:space="preserve"> </w:t>
      </w:r>
      <w:r>
        <w:t>with</w:t>
      </w:r>
      <w:r>
        <w:rPr>
          <w:spacing w:val="-2"/>
        </w:rPr>
        <w:t xml:space="preserve"> </w:t>
      </w:r>
      <w:r>
        <w:t>running</w:t>
      </w:r>
      <w:r>
        <w:rPr>
          <w:spacing w:val="-3"/>
        </w:rPr>
        <w:t xml:space="preserve"> </w:t>
      </w:r>
      <w:r>
        <w:t>the</w:t>
      </w:r>
      <w:r>
        <w:rPr>
          <w:spacing w:val="-3"/>
        </w:rPr>
        <w:t xml:space="preserve"> </w:t>
      </w:r>
      <w:r>
        <w:t>program.</w:t>
      </w:r>
      <w:r>
        <w:rPr>
          <w:spacing w:val="-3"/>
        </w:rPr>
        <w:t xml:space="preserve"> </w:t>
      </w:r>
      <w:r>
        <w:t>How</w:t>
      </w:r>
      <w:r>
        <w:rPr>
          <w:spacing w:val="-3"/>
        </w:rPr>
        <w:t xml:space="preserve"> </w:t>
      </w:r>
      <w:r>
        <w:t>were</w:t>
      </w:r>
      <w:r>
        <w:rPr>
          <w:spacing w:val="-3"/>
        </w:rPr>
        <w:t xml:space="preserve"> </w:t>
      </w:r>
      <w:r>
        <w:t>these costs addressed?</w:t>
      </w:r>
    </w:p>
    <w:p w:rsidR="00E3504B" w14:paraId="6EC82C49" w14:textId="77777777">
      <w:pPr>
        <w:pStyle w:val="ListParagraph"/>
        <w:numPr>
          <w:ilvl w:val="0"/>
          <w:numId w:val="3"/>
        </w:numPr>
        <w:tabs>
          <w:tab w:val="left" w:pos="977"/>
        </w:tabs>
        <w:spacing w:before="239"/>
        <w:ind w:left="977" w:hanging="358"/>
      </w:pPr>
      <w:r>
        <w:t>What</w:t>
      </w:r>
      <w:r>
        <w:rPr>
          <w:spacing w:val="-5"/>
        </w:rPr>
        <w:t xml:space="preserve"> </w:t>
      </w:r>
      <w:r>
        <w:t>are</w:t>
      </w:r>
      <w:r>
        <w:rPr>
          <w:spacing w:val="-4"/>
        </w:rPr>
        <w:t xml:space="preserve"> </w:t>
      </w:r>
      <w:r>
        <w:t>the</w:t>
      </w:r>
      <w:r>
        <w:rPr>
          <w:spacing w:val="-3"/>
        </w:rPr>
        <w:t xml:space="preserve"> </w:t>
      </w:r>
      <w:r>
        <w:t>biggest</w:t>
      </w:r>
      <w:r>
        <w:rPr>
          <w:spacing w:val="-5"/>
        </w:rPr>
        <w:t xml:space="preserve"> </w:t>
      </w:r>
      <w:r>
        <w:t>factors</w:t>
      </w:r>
      <w:r>
        <w:rPr>
          <w:spacing w:val="-4"/>
        </w:rPr>
        <w:t xml:space="preserve"> </w:t>
      </w:r>
      <w:r>
        <w:t>that</w:t>
      </w:r>
      <w:r>
        <w:rPr>
          <w:spacing w:val="-3"/>
        </w:rPr>
        <w:t xml:space="preserve"> </w:t>
      </w:r>
      <w:r>
        <w:t>may</w:t>
      </w:r>
      <w:r>
        <w:rPr>
          <w:spacing w:val="-3"/>
        </w:rPr>
        <w:t xml:space="preserve"> </w:t>
      </w:r>
      <w:r>
        <w:t>increase</w:t>
      </w:r>
      <w:r>
        <w:rPr>
          <w:spacing w:val="-4"/>
        </w:rPr>
        <w:t xml:space="preserve"> </w:t>
      </w:r>
      <w:r>
        <w:t>or</w:t>
      </w:r>
      <w:r>
        <w:rPr>
          <w:spacing w:val="-2"/>
        </w:rPr>
        <w:t xml:space="preserve"> </w:t>
      </w:r>
      <w:r>
        <w:t>decrease</w:t>
      </w:r>
      <w:r>
        <w:rPr>
          <w:spacing w:val="-4"/>
        </w:rPr>
        <w:t xml:space="preserve"> </w:t>
      </w:r>
      <w:r>
        <w:t>the</w:t>
      </w:r>
      <w:r>
        <w:rPr>
          <w:spacing w:val="-4"/>
        </w:rPr>
        <w:t xml:space="preserve"> </w:t>
      </w:r>
      <w:r>
        <w:t>cost</w:t>
      </w:r>
      <w:r>
        <w:rPr>
          <w:spacing w:val="-2"/>
        </w:rPr>
        <w:t xml:space="preserve"> </w:t>
      </w:r>
      <w:r>
        <w:t>of</w:t>
      </w:r>
      <w:r>
        <w:rPr>
          <w:spacing w:val="-5"/>
        </w:rPr>
        <w:t xml:space="preserve"> </w:t>
      </w:r>
      <w:r>
        <w:t>services</w:t>
      </w:r>
      <w:r>
        <w:rPr>
          <w:spacing w:val="-1"/>
        </w:rPr>
        <w:t xml:space="preserve"> </w:t>
      </w:r>
      <w:r>
        <w:t>provided</w:t>
      </w:r>
      <w:r>
        <w:rPr>
          <w:spacing w:val="-3"/>
        </w:rPr>
        <w:t xml:space="preserve"> </w:t>
      </w:r>
      <w:r>
        <w:t>to</w:t>
      </w:r>
      <w:r>
        <w:rPr>
          <w:spacing w:val="-2"/>
        </w:rPr>
        <w:t xml:space="preserve"> students?</w:t>
      </w:r>
    </w:p>
    <w:p w:rsidR="00E3504B" w14:paraId="6EC82C4A" w14:textId="77777777">
      <w:pPr>
        <w:pStyle w:val="ListParagraph"/>
        <w:sectPr>
          <w:pgSz w:w="12240" w:h="15840"/>
          <w:pgMar w:top="1360" w:right="720" w:bottom="280" w:left="720" w:header="720" w:footer="720" w:gutter="0"/>
          <w:cols w:space="720"/>
        </w:sectPr>
      </w:pPr>
    </w:p>
    <w:p w:rsidR="00E3504B" w14:paraId="6EC82C4B" w14:textId="77777777">
      <w:pPr>
        <w:pStyle w:val="BodyText"/>
        <w:spacing w:before="80"/>
        <w:ind w:left="30" w:right="28"/>
        <w:jc w:val="center"/>
      </w:pPr>
      <w:r>
        <w:t>ATTACHMENT</w:t>
      </w:r>
      <w:r>
        <w:rPr>
          <w:spacing w:val="-8"/>
        </w:rPr>
        <w:t xml:space="preserve"> </w:t>
      </w:r>
      <w:r>
        <w:rPr>
          <w:spacing w:val="-10"/>
        </w:rPr>
        <w:t>D</w:t>
      </w:r>
    </w:p>
    <w:p w:rsidR="00E3504B" w14:paraId="6EC82C4C" w14:textId="77777777">
      <w:pPr>
        <w:pStyle w:val="BodyText"/>
        <w:spacing w:before="240"/>
        <w:ind w:left="28" w:right="28"/>
        <w:jc w:val="center"/>
      </w:pPr>
      <w:r>
        <w:t>Design</w:t>
      </w:r>
      <w:r>
        <w:rPr>
          <w:spacing w:val="-2"/>
        </w:rPr>
        <w:t xml:space="preserve"> Considerations</w:t>
      </w:r>
    </w:p>
    <w:p w:rsidR="00E3504B" w14:paraId="6EC82C4D" w14:textId="77777777">
      <w:pPr>
        <w:pStyle w:val="BodyText"/>
      </w:pPr>
    </w:p>
    <w:p w:rsidR="00E3504B" w14:paraId="6EC82C4E" w14:textId="77777777">
      <w:pPr>
        <w:pStyle w:val="BodyText"/>
        <w:spacing w:before="231"/>
      </w:pPr>
    </w:p>
    <w:p w:rsidR="00E3504B" w14:paraId="6EC82C4F" w14:textId="77777777">
      <w:pPr>
        <w:pStyle w:val="BodyText"/>
        <w:spacing w:before="1"/>
        <w:ind w:left="259" w:right="290"/>
      </w:pPr>
      <w:r>
        <w:t>As noted</w:t>
      </w:r>
      <w:r>
        <w:rPr>
          <w:spacing w:val="-1"/>
        </w:rPr>
        <w:t xml:space="preserve"> </w:t>
      </w:r>
      <w:r>
        <w:t>in</w:t>
      </w:r>
      <w:r>
        <w:rPr>
          <w:spacing w:val="-1"/>
        </w:rPr>
        <w:t xml:space="preserve"> </w:t>
      </w:r>
      <w:r>
        <w:t>the</w:t>
      </w:r>
      <w:r>
        <w:rPr>
          <w:spacing w:val="-2"/>
        </w:rPr>
        <w:t xml:space="preserve"> </w:t>
      </w:r>
      <w:r>
        <w:t>cover</w:t>
      </w:r>
      <w:r>
        <w:rPr>
          <w:spacing w:val="-1"/>
        </w:rPr>
        <w:t xml:space="preserve"> </w:t>
      </w:r>
      <w:r>
        <w:t>letter,</w:t>
      </w:r>
      <w:r>
        <w:rPr>
          <w:spacing w:val="-4"/>
        </w:rPr>
        <w:t xml:space="preserve"> </w:t>
      </w:r>
      <w:r>
        <w:t>the</w:t>
      </w:r>
      <w:r>
        <w:rPr>
          <w:spacing w:val="-2"/>
        </w:rPr>
        <w:t xml:space="preserve"> </w:t>
      </w:r>
      <w:r>
        <w:t>design</w:t>
      </w:r>
      <w:r>
        <w:rPr>
          <w:spacing w:val="-1"/>
        </w:rPr>
        <w:t xml:space="preserve"> </w:t>
      </w:r>
      <w:r>
        <w:t>of</w:t>
      </w:r>
      <w:r>
        <w:rPr>
          <w:spacing w:val="-1"/>
        </w:rPr>
        <w:t xml:space="preserve"> </w:t>
      </w:r>
      <w:r>
        <w:t>the</w:t>
      </w:r>
      <w:r>
        <w:rPr>
          <w:spacing w:val="-4"/>
        </w:rPr>
        <w:t xml:space="preserve"> </w:t>
      </w:r>
      <w:r>
        <w:t>study</w:t>
      </w:r>
      <w:r>
        <w:rPr>
          <w:spacing w:val="-2"/>
        </w:rPr>
        <w:t xml:space="preserve"> </w:t>
      </w:r>
      <w:r>
        <w:t>is not</w:t>
      </w:r>
      <w:r>
        <w:rPr>
          <w:spacing w:val="-1"/>
        </w:rPr>
        <w:t xml:space="preserve"> </w:t>
      </w:r>
      <w:r>
        <w:t>likely</w:t>
      </w:r>
      <w:r>
        <w:rPr>
          <w:spacing w:val="-2"/>
        </w:rPr>
        <w:t xml:space="preserve"> </w:t>
      </w:r>
      <w:r>
        <w:t>to</w:t>
      </w:r>
      <w:r>
        <w:rPr>
          <w:spacing w:val="-1"/>
        </w:rPr>
        <w:t xml:space="preserve"> </w:t>
      </w:r>
      <w:r>
        <w:t>yield</w:t>
      </w:r>
      <w:r>
        <w:rPr>
          <w:spacing w:val="-1"/>
        </w:rPr>
        <w:t xml:space="preserve"> </w:t>
      </w:r>
      <w:r>
        <w:t>accurate</w:t>
      </w:r>
      <w:r>
        <w:rPr>
          <w:spacing w:val="-2"/>
        </w:rPr>
        <w:t xml:space="preserve"> </w:t>
      </w:r>
      <w:r>
        <w:t>information</w:t>
      </w:r>
      <w:r>
        <w:rPr>
          <w:spacing w:val="-4"/>
        </w:rPr>
        <w:t xml:space="preserve"> </w:t>
      </w:r>
      <w:r>
        <w:t>regarding</w:t>
      </w:r>
      <w:r>
        <w:rPr>
          <w:spacing w:val="-2"/>
        </w:rPr>
        <w:t xml:space="preserve"> </w:t>
      </w:r>
      <w:r>
        <w:t>costs per</w:t>
      </w:r>
      <w:r>
        <w:rPr>
          <w:spacing w:val="-3"/>
        </w:rPr>
        <w:t xml:space="preserve"> </w:t>
      </w:r>
      <w:r>
        <w:t>service or time spent on services because (1) the information is not required to be collected at that level, (2)the person likely filling out the survey is not necessarily the staff who are providing services, and (3) [the questions are not directed towards</w:t>
      </w:r>
      <w:r>
        <w:rPr>
          <w:spacing w:val="-1"/>
        </w:rPr>
        <w:t xml:space="preserve"> </w:t>
      </w:r>
      <w:r>
        <w:t>an</w:t>
      </w:r>
      <w:r>
        <w:rPr>
          <w:spacing w:val="-2"/>
        </w:rPr>
        <w:t xml:space="preserve"> </w:t>
      </w:r>
      <w:r>
        <w:t>appropriate</w:t>
      </w:r>
      <w:r>
        <w:rPr>
          <w:spacing w:val="-3"/>
        </w:rPr>
        <w:t xml:space="preserve"> </w:t>
      </w:r>
      <w:r>
        <w:t>time</w:t>
      </w:r>
      <w:r>
        <w:rPr>
          <w:spacing w:val="-5"/>
        </w:rPr>
        <w:t xml:space="preserve"> </w:t>
      </w:r>
      <w:r>
        <w:t>reference].</w:t>
      </w:r>
      <w:r>
        <w:rPr>
          <w:spacing w:val="-3"/>
        </w:rPr>
        <w:t xml:space="preserve"> </w:t>
      </w:r>
      <w:r>
        <w:t>The</w:t>
      </w:r>
      <w:r>
        <w:rPr>
          <w:spacing w:val="-3"/>
        </w:rPr>
        <w:t xml:space="preserve"> </w:t>
      </w:r>
      <w:r>
        <w:t>instrument</w:t>
      </w:r>
      <w:r>
        <w:rPr>
          <w:spacing w:val="-2"/>
        </w:rPr>
        <w:t xml:space="preserve"> </w:t>
      </w:r>
      <w:r>
        <w:t>also</w:t>
      </w:r>
      <w:r>
        <w:rPr>
          <w:spacing w:val="-2"/>
        </w:rPr>
        <w:t xml:space="preserve"> </w:t>
      </w:r>
      <w:r>
        <w:t>fails</w:t>
      </w:r>
      <w:r>
        <w:rPr>
          <w:spacing w:val="-1"/>
        </w:rPr>
        <w:t xml:space="preserve"> </w:t>
      </w:r>
      <w:r>
        <w:t>to</w:t>
      </w:r>
      <w:r>
        <w:rPr>
          <w:spacing w:val="-2"/>
        </w:rPr>
        <w:t xml:space="preserve"> </w:t>
      </w:r>
      <w:r>
        <w:t>account</w:t>
      </w:r>
      <w:r>
        <w:rPr>
          <w:spacing w:val="-4"/>
        </w:rPr>
        <w:t xml:space="preserve"> </w:t>
      </w:r>
      <w:r>
        <w:t>for</w:t>
      </w:r>
      <w:r>
        <w:rPr>
          <w:spacing w:val="-2"/>
        </w:rPr>
        <w:t xml:space="preserve"> </w:t>
      </w:r>
      <w:r>
        <w:t>administrative</w:t>
      </w:r>
      <w:r>
        <w:rPr>
          <w:spacing w:val="-3"/>
        </w:rPr>
        <w:t xml:space="preserve"> </w:t>
      </w:r>
      <w:r>
        <w:t>or</w:t>
      </w:r>
      <w:r>
        <w:rPr>
          <w:spacing w:val="-2"/>
        </w:rPr>
        <w:t xml:space="preserve"> </w:t>
      </w:r>
      <w:r>
        <w:t>preparation</w:t>
      </w:r>
      <w:r>
        <w:rPr>
          <w:spacing w:val="-2"/>
        </w:rPr>
        <w:t xml:space="preserve"> </w:t>
      </w:r>
      <w:r>
        <w:t>costs</w:t>
      </w:r>
      <w:r>
        <w:rPr>
          <w:spacing w:val="-1"/>
        </w:rPr>
        <w:t xml:space="preserve"> </w:t>
      </w:r>
      <w:r>
        <w:t xml:space="preserve">(like preparing for formal programs, preparing for summer experiences, logistical planning, etc.). Suggested below are methods that may be more </w:t>
      </w:r>
      <w:r>
        <w:t>successful, but</w:t>
      </w:r>
      <w:r>
        <w:t xml:space="preserve"> will likely have to be field tested.</w:t>
      </w:r>
    </w:p>
    <w:p w:rsidR="00E3504B" w14:paraId="6EC82C50" w14:textId="77777777">
      <w:pPr>
        <w:pStyle w:val="ListParagraph"/>
        <w:numPr>
          <w:ilvl w:val="0"/>
          <w:numId w:val="2"/>
        </w:numPr>
        <w:tabs>
          <w:tab w:val="left" w:pos="979"/>
        </w:tabs>
        <w:spacing w:before="241"/>
        <w:ind w:right="314" w:hanging="360"/>
      </w:pPr>
      <w:r>
        <w:rPr>
          <w:b/>
        </w:rPr>
        <w:t>A time-use survey</w:t>
      </w:r>
      <w:r>
        <w:t>. A time/use survey is probably the most accurate way to assess the labor-hours used to provide</w:t>
      </w:r>
      <w:r>
        <w:rPr>
          <w:spacing w:val="-5"/>
        </w:rPr>
        <w:t xml:space="preserve"> </w:t>
      </w:r>
      <w:r>
        <w:t>services</w:t>
      </w:r>
      <w:r>
        <w:rPr>
          <w:spacing w:val="-1"/>
        </w:rPr>
        <w:t xml:space="preserve"> </w:t>
      </w:r>
      <w:r>
        <w:t>to</w:t>
      </w:r>
      <w:r>
        <w:rPr>
          <w:spacing w:val="-2"/>
        </w:rPr>
        <w:t xml:space="preserve"> </w:t>
      </w:r>
      <w:r>
        <w:t>students.</w:t>
      </w:r>
      <w:r>
        <w:rPr>
          <w:spacing w:val="-5"/>
        </w:rPr>
        <w:t xml:space="preserve"> </w:t>
      </w:r>
      <w:r>
        <w:t>Using</w:t>
      </w:r>
      <w:r>
        <w:rPr>
          <w:spacing w:val="-5"/>
        </w:rPr>
        <w:t xml:space="preserve"> </w:t>
      </w:r>
      <w:r>
        <w:t>sampling</w:t>
      </w:r>
      <w:r>
        <w:rPr>
          <w:spacing w:val="-3"/>
        </w:rPr>
        <w:t xml:space="preserve"> </w:t>
      </w:r>
      <w:r>
        <w:t>techniques</w:t>
      </w:r>
      <w:r>
        <w:rPr>
          <w:spacing w:val="-4"/>
        </w:rPr>
        <w:t xml:space="preserve"> </w:t>
      </w:r>
      <w:r>
        <w:t>directed</w:t>
      </w:r>
      <w:r>
        <w:rPr>
          <w:spacing w:val="-2"/>
        </w:rPr>
        <w:t xml:space="preserve"> </w:t>
      </w:r>
      <w:r>
        <w:t>to</w:t>
      </w:r>
      <w:r>
        <w:rPr>
          <w:spacing w:val="-5"/>
        </w:rPr>
        <w:t xml:space="preserve"> </w:t>
      </w:r>
      <w:r>
        <w:t>staff</w:t>
      </w:r>
      <w:r>
        <w:rPr>
          <w:spacing w:val="-2"/>
        </w:rPr>
        <w:t xml:space="preserve"> </w:t>
      </w:r>
      <w:r>
        <w:t>providing</w:t>
      </w:r>
      <w:r>
        <w:rPr>
          <w:spacing w:val="-5"/>
        </w:rPr>
        <w:t xml:space="preserve"> </w:t>
      </w:r>
      <w:r>
        <w:t>services,</w:t>
      </w:r>
      <w:r>
        <w:rPr>
          <w:spacing w:val="-2"/>
        </w:rPr>
        <w:t xml:space="preserve"> </w:t>
      </w:r>
      <w:r>
        <w:t>and</w:t>
      </w:r>
      <w:r>
        <w:rPr>
          <w:spacing w:val="-2"/>
        </w:rPr>
        <w:t xml:space="preserve"> </w:t>
      </w:r>
      <w:r>
        <w:t>aggregating</w:t>
      </w:r>
      <w:r>
        <w:rPr>
          <w:spacing w:val="-3"/>
        </w:rPr>
        <w:t xml:space="preserve"> </w:t>
      </w:r>
      <w:r>
        <w:t>the findings nationally, survey staff can understand the labor costs and supplement it with other direct costs collected for the study in another survey instrument. In the design from the American Time Use Survey (</w:t>
      </w:r>
      <w:hyperlink r:id="rId11">
        <w:r>
          <w:rPr>
            <w:color w:val="0562C1"/>
            <w:u w:val="single" w:color="0562C1"/>
          </w:rPr>
          <w:t>https://www.census.gov/programs-surveys/atus.html</w:t>
        </w:r>
      </w:hyperlink>
      <w:r>
        <w:t xml:space="preserve">), the problems of recency embedded in the proposed design of the current survey are addressed by asking about time spent in the last 24 hours. In this case, we can ask about the last business day. The survey may need to be strategically timed or conducted multiple times </w:t>
      </w:r>
      <w:r>
        <w:t>in order to</w:t>
      </w:r>
      <w:r>
        <w:t xml:space="preserve"> address the different academic cycles by program.</w:t>
      </w:r>
    </w:p>
    <w:p w:rsidR="00E3504B" w14:paraId="6EC82C51" w14:textId="77777777">
      <w:pPr>
        <w:pStyle w:val="ListParagraph"/>
        <w:numPr>
          <w:ilvl w:val="0"/>
          <w:numId w:val="2"/>
        </w:numPr>
        <w:tabs>
          <w:tab w:val="left" w:pos="978"/>
        </w:tabs>
        <w:spacing w:before="239"/>
        <w:ind w:left="978" w:right="526" w:hanging="360"/>
      </w:pPr>
      <w:r>
        <w:rPr>
          <w:b/>
        </w:rPr>
        <w:t>Administrative data collection</w:t>
      </w:r>
      <w:r>
        <w:t>. With some lead time and clear, standardized definitions developed in conjunction</w:t>
      </w:r>
      <w:r>
        <w:rPr>
          <w:spacing w:val="-2"/>
        </w:rPr>
        <w:t xml:space="preserve"> </w:t>
      </w:r>
      <w:r>
        <w:t>with</w:t>
      </w:r>
      <w:r>
        <w:rPr>
          <w:spacing w:val="-2"/>
        </w:rPr>
        <w:t xml:space="preserve"> </w:t>
      </w:r>
      <w:r>
        <w:t>the</w:t>
      </w:r>
      <w:r>
        <w:rPr>
          <w:spacing w:val="-3"/>
        </w:rPr>
        <w:t xml:space="preserve"> </w:t>
      </w:r>
      <w:r>
        <w:t>community,</w:t>
      </w:r>
      <w:r>
        <w:rPr>
          <w:spacing w:val="-3"/>
        </w:rPr>
        <w:t xml:space="preserve"> </w:t>
      </w:r>
      <w:r>
        <w:t>a</w:t>
      </w:r>
      <w:r>
        <w:rPr>
          <w:spacing w:val="-3"/>
        </w:rPr>
        <w:t xml:space="preserve"> </w:t>
      </w:r>
      <w:r>
        <w:t>collection</w:t>
      </w:r>
      <w:r>
        <w:rPr>
          <w:spacing w:val="-2"/>
        </w:rPr>
        <w:t xml:space="preserve"> </w:t>
      </w:r>
      <w:r>
        <w:t>can</w:t>
      </w:r>
      <w:r>
        <w:rPr>
          <w:spacing w:val="-2"/>
        </w:rPr>
        <w:t xml:space="preserve"> </w:t>
      </w:r>
      <w:r>
        <w:t>be</w:t>
      </w:r>
      <w:r>
        <w:rPr>
          <w:spacing w:val="-3"/>
        </w:rPr>
        <w:t xml:space="preserve"> </w:t>
      </w:r>
      <w:r>
        <w:t>embedded</w:t>
      </w:r>
      <w:r>
        <w:rPr>
          <w:spacing w:val="-2"/>
        </w:rPr>
        <w:t xml:space="preserve"> </w:t>
      </w:r>
      <w:r>
        <w:t>into</w:t>
      </w:r>
      <w:r>
        <w:rPr>
          <w:spacing w:val="-5"/>
        </w:rPr>
        <w:t xml:space="preserve"> </w:t>
      </w:r>
      <w:r>
        <w:t>standard</w:t>
      </w:r>
      <w:r>
        <w:rPr>
          <w:spacing w:val="-2"/>
        </w:rPr>
        <w:t xml:space="preserve"> </w:t>
      </w:r>
      <w:r>
        <w:t>operating</w:t>
      </w:r>
      <w:r>
        <w:rPr>
          <w:spacing w:val="-3"/>
        </w:rPr>
        <w:t xml:space="preserve"> </w:t>
      </w:r>
      <w:r>
        <w:t>procedures</w:t>
      </w:r>
      <w:r>
        <w:rPr>
          <w:spacing w:val="-1"/>
        </w:rPr>
        <w:t xml:space="preserve"> </w:t>
      </w:r>
      <w:r>
        <w:t>to</w:t>
      </w:r>
      <w:r>
        <w:rPr>
          <w:spacing w:val="-5"/>
        </w:rPr>
        <w:t xml:space="preserve"> </w:t>
      </w:r>
      <w:r>
        <w:t>collect better data by service type.</w:t>
      </w:r>
    </w:p>
    <w:p w:rsidR="00E3504B" w14:paraId="6EC82C52" w14:textId="77777777">
      <w:pPr>
        <w:pStyle w:val="ListParagraph"/>
        <w:numPr>
          <w:ilvl w:val="0"/>
          <w:numId w:val="2"/>
        </w:numPr>
        <w:tabs>
          <w:tab w:val="left" w:pos="979"/>
        </w:tabs>
        <w:spacing w:before="242"/>
        <w:ind w:right="760"/>
      </w:pPr>
      <w:r>
        <w:rPr>
          <w:b/>
        </w:rPr>
        <w:t>Two-stage</w:t>
      </w:r>
      <w:r>
        <w:rPr>
          <w:b/>
          <w:spacing w:val="-2"/>
        </w:rPr>
        <w:t xml:space="preserve"> </w:t>
      </w:r>
      <w:r>
        <w:rPr>
          <w:b/>
        </w:rPr>
        <w:t>survey</w:t>
      </w:r>
      <w:r>
        <w:rPr>
          <w:b/>
          <w:spacing w:val="-4"/>
        </w:rPr>
        <w:t xml:space="preserve"> </w:t>
      </w:r>
      <w:r>
        <w:rPr>
          <w:b/>
        </w:rPr>
        <w:t>design</w:t>
      </w:r>
      <w:r>
        <w:t>.</w:t>
      </w:r>
      <w:r>
        <w:rPr>
          <w:spacing w:val="-4"/>
        </w:rPr>
        <w:t xml:space="preserve"> </w:t>
      </w:r>
      <w:r>
        <w:t>Instead</w:t>
      </w:r>
      <w:r>
        <w:rPr>
          <w:spacing w:val="-1"/>
        </w:rPr>
        <w:t xml:space="preserve"> </w:t>
      </w:r>
      <w:r>
        <w:t>of</w:t>
      </w:r>
      <w:r>
        <w:rPr>
          <w:spacing w:val="-3"/>
        </w:rPr>
        <w:t xml:space="preserve"> </w:t>
      </w:r>
      <w:r>
        <w:t>requesting</w:t>
      </w:r>
      <w:r>
        <w:rPr>
          <w:spacing w:val="-4"/>
        </w:rPr>
        <w:t xml:space="preserve"> </w:t>
      </w:r>
      <w:r>
        <w:t>data</w:t>
      </w:r>
      <w:r>
        <w:rPr>
          <w:spacing w:val="-2"/>
        </w:rPr>
        <w:t xml:space="preserve"> </w:t>
      </w:r>
      <w:r>
        <w:t>from</w:t>
      </w:r>
      <w:r>
        <w:rPr>
          <w:spacing w:val="-1"/>
        </w:rPr>
        <w:t xml:space="preserve"> </w:t>
      </w:r>
      <w:r>
        <w:t>the</w:t>
      </w:r>
      <w:r>
        <w:rPr>
          <w:spacing w:val="-2"/>
        </w:rPr>
        <w:t xml:space="preserve"> </w:t>
      </w:r>
      <w:r>
        <w:t>program</w:t>
      </w:r>
      <w:r>
        <w:rPr>
          <w:spacing w:val="-4"/>
        </w:rPr>
        <w:t xml:space="preserve"> </w:t>
      </w:r>
      <w:r>
        <w:t>director,</w:t>
      </w:r>
      <w:r>
        <w:rPr>
          <w:spacing w:val="-2"/>
        </w:rPr>
        <w:t xml:space="preserve"> </w:t>
      </w:r>
      <w:r>
        <w:t>we</w:t>
      </w:r>
      <w:r>
        <w:rPr>
          <w:spacing w:val="-2"/>
        </w:rPr>
        <w:t xml:space="preserve"> </w:t>
      </w:r>
      <w:r>
        <w:t>recommend</w:t>
      </w:r>
      <w:r>
        <w:rPr>
          <w:spacing w:val="-4"/>
        </w:rPr>
        <w:t xml:space="preserve"> </w:t>
      </w:r>
      <w:r>
        <w:t>that</w:t>
      </w:r>
      <w:r>
        <w:rPr>
          <w:spacing w:val="-1"/>
        </w:rPr>
        <w:t xml:space="preserve"> </w:t>
      </w:r>
      <w:r>
        <w:t xml:space="preserve">the project director administer targeted, shorter surveys to the staff who </w:t>
      </w:r>
      <w:r>
        <w:t>actually provide</w:t>
      </w:r>
      <w:r>
        <w:t xml:space="preserve"> the services.</w:t>
      </w:r>
    </w:p>
    <w:p w:rsidR="00E3504B" w14:paraId="6EC82C53" w14:textId="77777777">
      <w:pPr>
        <w:pStyle w:val="ListParagraph"/>
        <w:sectPr>
          <w:pgSz w:w="12240" w:h="15840"/>
          <w:pgMar w:top="1360" w:right="720" w:bottom="280" w:left="720" w:header="720" w:footer="720" w:gutter="0"/>
          <w:cols w:space="720"/>
        </w:sectPr>
      </w:pPr>
    </w:p>
    <w:p w:rsidR="00E3504B" w14:paraId="6EC82C54" w14:textId="77777777">
      <w:pPr>
        <w:pStyle w:val="BodyText"/>
        <w:spacing w:before="80"/>
        <w:ind w:left="28" w:right="28"/>
        <w:jc w:val="center"/>
      </w:pPr>
      <w:r>
        <w:rPr>
          <w:spacing w:val="-2"/>
        </w:rPr>
        <w:t>REFERENCES</w:t>
      </w:r>
    </w:p>
    <w:p w:rsidR="00E3504B" w14:paraId="6EC82C55" w14:textId="77777777">
      <w:pPr>
        <w:pStyle w:val="BodyText"/>
      </w:pPr>
    </w:p>
    <w:p w:rsidR="00E3504B" w14:paraId="6EC82C56" w14:textId="77777777">
      <w:pPr>
        <w:pStyle w:val="BodyText"/>
        <w:spacing w:before="222"/>
      </w:pPr>
    </w:p>
    <w:p w:rsidR="00E3504B" w14:paraId="6EC82C57" w14:textId="77777777">
      <w:pPr>
        <w:spacing w:line="276" w:lineRule="exact"/>
        <w:ind w:left="2" w:right="30"/>
        <w:jc w:val="center"/>
      </w:pPr>
      <w:r>
        <w:t>Dillman,</w:t>
      </w:r>
      <w:r>
        <w:rPr>
          <w:spacing w:val="-4"/>
        </w:rPr>
        <w:t xml:space="preserve"> </w:t>
      </w:r>
      <w:r>
        <w:t>D.</w:t>
      </w:r>
      <w:r>
        <w:rPr>
          <w:spacing w:val="-4"/>
        </w:rPr>
        <w:t xml:space="preserve"> </w:t>
      </w:r>
      <w:r>
        <w:t>A.,</w:t>
      </w:r>
      <w:r>
        <w:rPr>
          <w:spacing w:val="-3"/>
        </w:rPr>
        <w:t xml:space="preserve"> </w:t>
      </w:r>
      <w:r>
        <w:t>Smyth,</w:t>
      </w:r>
      <w:r>
        <w:rPr>
          <w:spacing w:val="-4"/>
        </w:rPr>
        <w:t xml:space="preserve"> </w:t>
      </w:r>
      <w:r>
        <w:t>J.</w:t>
      </w:r>
      <w:r>
        <w:rPr>
          <w:spacing w:val="-3"/>
        </w:rPr>
        <w:t xml:space="preserve"> </w:t>
      </w:r>
      <w:r>
        <w:t>D.,</w:t>
      </w:r>
      <w:r>
        <w:rPr>
          <w:spacing w:val="-4"/>
        </w:rPr>
        <w:t xml:space="preserve"> </w:t>
      </w:r>
      <w:r>
        <w:t>&amp;</w:t>
      </w:r>
      <w:r>
        <w:rPr>
          <w:spacing w:val="-3"/>
        </w:rPr>
        <w:t xml:space="preserve"> </w:t>
      </w:r>
      <w:r>
        <w:t>Christian,</w:t>
      </w:r>
      <w:r>
        <w:rPr>
          <w:spacing w:val="-4"/>
        </w:rPr>
        <w:t xml:space="preserve"> </w:t>
      </w:r>
      <w:r>
        <w:t>L.</w:t>
      </w:r>
      <w:r>
        <w:rPr>
          <w:spacing w:val="-5"/>
        </w:rPr>
        <w:t xml:space="preserve"> </w:t>
      </w:r>
      <w:r>
        <w:t>M.</w:t>
      </w:r>
      <w:r>
        <w:rPr>
          <w:spacing w:val="-4"/>
        </w:rPr>
        <w:t xml:space="preserve"> </w:t>
      </w:r>
      <w:r>
        <w:t>(2014).</w:t>
      </w:r>
      <w:r>
        <w:rPr>
          <w:spacing w:val="-5"/>
        </w:rPr>
        <w:t xml:space="preserve"> </w:t>
      </w:r>
      <w:r>
        <w:rPr>
          <w:i/>
        </w:rPr>
        <w:t>Internet,</w:t>
      </w:r>
      <w:r>
        <w:rPr>
          <w:i/>
          <w:spacing w:val="-4"/>
        </w:rPr>
        <w:t xml:space="preserve"> </w:t>
      </w:r>
      <w:r>
        <w:rPr>
          <w:i/>
        </w:rPr>
        <w:t>phone,</w:t>
      </w:r>
      <w:r>
        <w:rPr>
          <w:i/>
          <w:spacing w:val="-5"/>
        </w:rPr>
        <w:t xml:space="preserve"> </w:t>
      </w:r>
      <w:r>
        <w:rPr>
          <w:i/>
        </w:rPr>
        <w:t>mail,</w:t>
      </w:r>
      <w:r>
        <w:rPr>
          <w:i/>
          <w:spacing w:val="-4"/>
        </w:rPr>
        <w:t xml:space="preserve"> </w:t>
      </w:r>
      <w:r>
        <w:rPr>
          <w:i/>
        </w:rPr>
        <w:t>and</w:t>
      </w:r>
      <w:r>
        <w:rPr>
          <w:i/>
          <w:spacing w:val="-3"/>
        </w:rPr>
        <w:t xml:space="preserve"> </w:t>
      </w:r>
      <w:r>
        <w:rPr>
          <w:i/>
        </w:rPr>
        <w:t>mixed</w:t>
      </w:r>
      <w:r>
        <w:rPr>
          <w:rFonts w:ascii="Cambria Math"/>
          <w:i/>
          <w:sz w:val="23"/>
        </w:rPr>
        <w:t>-</w:t>
      </w:r>
      <w:r>
        <w:rPr>
          <w:i/>
        </w:rPr>
        <w:t>mode</w:t>
      </w:r>
      <w:r>
        <w:rPr>
          <w:i/>
          <w:spacing w:val="-5"/>
        </w:rPr>
        <w:t xml:space="preserve"> </w:t>
      </w:r>
      <w:r>
        <w:rPr>
          <w:i/>
        </w:rPr>
        <w:t>surveys:</w:t>
      </w:r>
      <w:r>
        <w:rPr>
          <w:i/>
          <w:spacing w:val="-5"/>
        </w:rPr>
        <w:t xml:space="preserve"> </w:t>
      </w:r>
      <w:r>
        <w:rPr>
          <w:i/>
        </w:rPr>
        <w:t>The</w:t>
      </w:r>
      <w:r>
        <w:rPr>
          <w:i/>
          <w:spacing w:val="-3"/>
        </w:rPr>
        <w:t xml:space="preserve"> </w:t>
      </w:r>
      <w:r>
        <w:rPr>
          <w:i/>
        </w:rPr>
        <w:t>tailored</w:t>
      </w:r>
      <w:r>
        <w:rPr>
          <w:i/>
          <w:spacing w:val="-3"/>
        </w:rPr>
        <w:t xml:space="preserve"> </w:t>
      </w:r>
      <w:r>
        <w:rPr>
          <w:i/>
        </w:rPr>
        <w:t>design</w:t>
      </w:r>
      <w:r>
        <w:rPr>
          <w:i/>
          <w:spacing w:val="-6"/>
        </w:rPr>
        <w:t xml:space="preserve"> </w:t>
      </w:r>
      <w:r>
        <w:rPr>
          <w:i/>
          <w:spacing w:val="-2"/>
        </w:rPr>
        <w:t>method</w:t>
      </w:r>
      <w:r>
        <w:rPr>
          <w:spacing w:val="-2"/>
        </w:rPr>
        <w:t>.</w:t>
      </w:r>
    </w:p>
    <w:p w:rsidR="00E3504B" w14:paraId="6EC82C58" w14:textId="77777777">
      <w:pPr>
        <w:pStyle w:val="BodyText"/>
        <w:ind w:left="979"/>
      </w:pPr>
      <w:r>
        <w:t>John</w:t>
      </w:r>
      <w:r>
        <w:rPr>
          <w:spacing w:val="-5"/>
        </w:rPr>
        <w:t xml:space="preserve"> </w:t>
      </w:r>
      <w:r>
        <w:t>Wiley</w:t>
      </w:r>
      <w:r>
        <w:rPr>
          <w:spacing w:val="-3"/>
        </w:rPr>
        <w:t xml:space="preserve"> </w:t>
      </w:r>
      <w:r>
        <w:t>&amp;</w:t>
      </w:r>
      <w:r>
        <w:rPr>
          <w:spacing w:val="-3"/>
        </w:rPr>
        <w:t xml:space="preserve"> </w:t>
      </w:r>
      <w:r>
        <w:t>Sons,</w:t>
      </w:r>
      <w:r>
        <w:rPr>
          <w:spacing w:val="-4"/>
        </w:rPr>
        <w:t xml:space="preserve"> Inc.</w:t>
      </w:r>
    </w:p>
    <w:p w:rsidR="00E3504B" w14:paraId="6EC82C59" w14:textId="77777777">
      <w:pPr>
        <w:spacing w:before="242"/>
        <w:ind w:left="979" w:hanging="721"/>
      </w:pPr>
      <w:r>
        <w:t>Groves,</w:t>
      </w:r>
      <w:r>
        <w:rPr>
          <w:spacing w:val="-4"/>
        </w:rPr>
        <w:t xml:space="preserve"> </w:t>
      </w:r>
      <w:r>
        <w:t>R.</w:t>
      </w:r>
      <w:r>
        <w:rPr>
          <w:spacing w:val="-4"/>
        </w:rPr>
        <w:t xml:space="preserve"> </w:t>
      </w:r>
      <w:r>
        <w:t>M.,</w:t>
      </w:r>
      <w:r>
        <w:rPr>
          <w:spacing w:val="-2"/>
        </w:rPr>
        <w:t xml:space="preserve"> </w:t>
      </w:r>
      <w:r>
        <w:t>Fowler</w:t>
      </w:r>
      <w:r>
        <w:rPr>
          <w:spacing w:val="-1"/>
        </w:rPr>
        <w:t xml:space="preserve"> </w:t>
      </w:r>
      <w:r>
        <w:t>Jr.,</w:t>
      </w:r>
      <w:r>
        <w:rPr>
          <w:spacing w:val="-4"/>
        </w:rPr>
        <w:t xml:space="preserve"> </w:t>
      </w:r>
      <w:r>
        <w:t>F.</w:t>
      </w:r>
      <w:r>
        <w:rPr>
          <w:spacing w:val="-4"/>
        </w:rPr>
        <w:t xml:space="preserve"> </w:t>
      </w:r>
      <w:r>
        <w:t>J.,</w:t>
      </w:r>
      <w:r>
        <w:rPr>
          <w:spacing w:val="-2"/>
        </w:rPr>
        <w:t xml:space="preserve"> </w:t>
      </w:r>
      <w:r>
        <w:t>Couper,</w:t>
      </w:r>
      <w:r>
        <w:rPr>
          <w:spacing w:val="-4"/>
        </w:rPr>
        <w:t xml:space="preserve"> </w:t>
      </w:r>
      <w:r>
        <w:t>M.</w:t>
      </w:r>
      <w:r>
        <w:rPr>
          <w:spacing w:val="-2"/>
        </w:rPr>
        <w:t xml:space="preserve"> </w:t>
      </w:r>
      <w:r>
        <w:t>P.,</w:t>
      </w:r>
      <w:r>
        <w:rPr>
          <w:spacing w:val="-4"/>
        </w:rPr>
        <w:t xml:space="preserve"> </w:t>
      </w:r>
      <w:r>
        <w:t>Lepkowski,</w:t>
      </w:r>
      <w:r>
        <w:rPr>
          <w:spacing w:val="-2"/>
        </w:rPr>
        <w:t xml:space="preserve"> </w:t>
      </w:r>
      <w:r>
        <w:t>J.</w:t>
      </w:r>
      <w:r>
        <w:rPr>
          <w:spacing w:val="-2"/>
        </w:rPr>
        <w:t xml:space="preserve"> </w:t>
      </w:r>
      <w:r>
        <w:t>M.,</w:t>
      </w:r>
      <w:r>
        <w:rPr>
          <w:spacing w:val="-2"/>
        </w:rPr>
        <w:t xml:space="preserve"> </w:t>
      </w:r>
      <w:r>
        <w:t>Singer,</w:t>
      </w:r>
      <w:r>
        <w:rPr>
          <w:spacing w:val="-2"/>
        </w:rPr>
        <w:t xml:space="preserve"> </w:t>
      </w:r>
      <w:r>
        <w:t>E.,</w:t>
      </w:r>
      <w:r>
        <w:rPr>
          <w:spacing w:val="-2"/>
        </w:rPr>
        <w:t xml:space="preserve"> </w:t>
      </w:r>
      <w:r>
        <w:t>&amp;</w:t>
      </w:r>
      <w:r>
        <w:rPr>
          <w:spacing w:val="-2"/>
        </w:rPr>
        <w:t xml:space="preserve"> </w:t>
      </w:r>
      <w:r>
        <w:t>Tourangeau,</w:t>
      </w:r>
      <w:r>
        <w:rPr>
          <w:spacing w:val="-2"/>
        </w:rPr>
        <w:t xml:space="preserve"> </w:t>
      </w:r>
      <w:r>
        <w:t>R.</w:t>
      </w:r>
      <w:r>
        <w:rPr>
          <w:spacing w:val="-2"/>
        </w:rPr>
        <w:t xml:space="preserve"> </w:t>
      </w:r>
      <w:r>
        <w:t>(2009).</w:t>
      </w:r>
      <w:r>
        <w:rPr>
          <w:spacing w:val="-2"/>
        </w:rPr>
        <w:t xml:space="preserve"> </w:t>
      </w:r>
      <w:r>
        <w:rPr>
          <w:i/>
        </w:rPr>
        <w:t>Survey</w:t>
      </w:r>
      <w:r>
        <w:rPr>
          <w:i/>
          <w:spacing w:val="-1"/>
        </w:rPr>
        <w:t xml:space="preserve"> </w:t>
      </w:r>
      <w:r>
        <w:rPr>
          <w:i/>
        </w:rPr>
        <w:t>Methodology (Second Edition)</w:t>
      </w:r>
      <w:r>
        <w:t>. John Wiley &amp; Sons, Inc.</w:t>
      </w:r>
    </w:p>
    <w:sectPr>
      <w:pgSz w:w="12240" w:h="15840"/>
      <w:pgMar w:top="1360" w:right="7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F6067"/>
    <w:multiLevelType w:val="hybridMultilevel"/>
    <w:tmpl w:val="2C4CD0FA"/>
    <w:lvl w:ilvl="0">
      <w:start w:val="1"/>
      <w:numFmt w:val="decimal"/>
      <w:lvlText w:val="%1."/>
      <w:lvlJc w:val="left"/>
      <w:pPr>
        <w:ind w:left="978" w:hanging="361"/>
      </w:pPr>
      <w:rPr>
        <w:rFonts w:ascii="Garamond" w:eastAsia="Garamond" w:hAnsi="Garamond" w:cs="Garamond" w:hint="default"/>
        <w:b w:val="0"/>
        <w:bCs w:val="0"/>
        <w:i w:val="0"/>
        <w:iCs w:val="0"/>
        <w:spacing w:val="-1"/>
        <w:w w:val="100"/>
        <w:sz w:val="22"/>
        <w:szCs w:val="22"/>
        <w:lang w:val="en-US" w:eastAsia="en-US" w:bidi="ar-SA"/>
      </w:rPr>
    </w:lvl>
    <w:lvl w:ilvl="1">
      <w:start w:val="0"/>
      <w:numFmt w:val="bullet"/>
      <w:lvlText w:val="•"/>
      <w:lvlJc w:val="left"/>
      <w:pPr>
        <w:ind w:left="1962" w:hanging="361"/>
      </w:pPr>
      <w:rPr>
        <w:rFonts w:hint="default"/>
        <w:lang w:val="en-US" w:eastAsia="en-US" w:bidi="ar-SA"/>
      </w:rPr>
    </w:lvl>
    <w:lvl w:ilvl="2">
      <w:start w:val="0"/>
      <w:numFmt w:val="bullet"/>
      <w:lvlText w:val="•"/>
      <w:lvlJc w:val="left"/>
      <w:pPr>
        <w:ind w:left="2944" w:hanging="361"/>
      </w:pPr>
      <w:rPr>
        <w:rFonts w:hint="default"/>
        <w:lang w:val="en-US" w:eastAsia="en-US" w:bidi="ar-SA"/>
      </w:rPr>
    </w:lvl>
    <w:lvl w:ilvl="3">
      <w:start w:val="0"/>
      <w:numFmt w:val="bullet"/>
      <w:lvlText w:val="•"/>
      <w:lvlJc w:val="left"/>
      <w:pPr>
        <w:ind w:left="3926" w:hanging="361"/>
      </w:pPr>
      <w:rPr>
        <w:rFonts w:hint="default"/>
        <w:lang w:val="en-US" w:eastAsia="en-US" w:bidi="ar-SA"/>
      </w:rPr>
    </w:lvl>
    <w:lvl w:ilvl="4">
      <w:start w:val="0"/>
      <w:numFmt w:val="bullet"/>
      <w:lvlText w:val="•"/>
      <w:lvlJc w:val="left"/>
      <w:pPr>
        <w:ind w:left="4908" w:hanging="361"/>
      </w:pPr>
      <w:rPr>
        <w:rFonts w:hint="default"/>
        <w:lang w:val="en-US" w:eastAsia="en-US" w:bidi="ar-SA"/>
      </w:rPr>
    </w:lvl>
    <w:lvl w:ilvl="5">
      <w:start w:val="0"/>
      <w:numFmt w:val="bullet"/>
      <w:lvlText w:val="•"/>
      <w:lvlJc w:val="left"/>
      <w:pPr>
        <w:ind w:left="5890" w:hanging="361"/>
      </w:pPr>
      <w:rPr>
        <w:rFonts w:hint="default"/>
        <w:lang w:val="en-US" w:eastAsia="en-US" w:bidi="ar-SA"/>
      </w:rPr>
    </w:lvl>
    <w:lvl w:ilvl="6">
      <w:start w:val="0"/>
      <w:numFmt w:val="bullet"/>
      <w:lvlText w:val="•"/>
      <w:lvlJc w:val="left"/>
      <w:pPr>
        <w:ind w:left="6872" w:hanging="361"/>
      </w:pPr>
      <w:rPr>
        <w:rFonts w:hint="default"/>
        <w:lang w:val="en-US" w:eastAsia="en-US" w:bidi="ar-SA"/>
      </w:rPr>
    </w:lvl>
    <w:lvl w:ilvl="7">
      <w:start w:val="0"/>
      <w:numFmt w:val="bullet"/>
      <w:lvlText w:val="•"/>
      <w:lvlJc w:val="left"/>
      <w:pPr>
        <w:ind w:left="7854" w:hanging="361"/>
      </w:pPr>
      <w:rPr>
        <w:rFonts w:hint="default"/>
        <w:lang w:val="en-US" w:eastAsia="en-US" w:bidi="ar-SA"/>
      </w:rPr>
    </w:lvl>
    <w:lvl w:ilvl="8">
      <w:start w:val="0"/>
      <w:numFmt w:val="bullet"/>
      <w:lvlText w:val="•"/>
      <w:lvlJc w:val="left"/>
      <w:pPr>
        <w:ind w:left="8836" w:hanging="361"/>
      </w:pPr>
      <w:rPr>
        <w:rFonts w:hint="default"/>
        <w:lang w:val="en-US" w:eastAsia="en-US" w:bidi="ar-SA"/>
      </w:rPr>
    </w:lvl>
  </w:abstractNum>
  <w:abstractNum w:abstractNumId="1">
    <w:nsid w:val="10467393"/>
    <w:multiLevelType w:val="hybridMultilevel"/>
    <w:tmpl w:val="38EE5928"/>
    <w:lvl w:ilvl="0">
      <w:start w:val="1"/>
      <w:numFmt w:val="decimal"/>
      <w:lvlText w:val="%1."/>
      <w:lvlJc w:val="left"/>
      <w:pPr>
        <w:ind w:left="979" w:hanging="361"/>
      </w:pPr>
      <w:rPr>
        <w:rFonts w:ascii="Garamond" w:eastAsia="Garamond" w:hAnsi="Garamond" w:cs="Garamond" w:hint="default"/>
        <w:b w:val="0"/>
        <w:bCs w:val="0"/>
        <w:i w:val="0"/>
        <w:iCs w:val="0"/>
        <w:spacing w:val="-1"/>
        <w:w w:val="100"/>
        <w:sz w:val="22"/>
        <w:szCs w:val="22"/>
        <w:lang w:val="en-US" w:eastAsia="en-US" w:bidi="ar-SA"/>
      </w:rPr>
    </w:lvl>
    <w:lvl w:ilvl="1">
      <w:start w:val="0"/>
      <w:numFmt w:val="bullet"/>
      <w:lvlText w:val="•"/>
      <w:lvlJc w:val="left"/>
      <w:pPr>
        <w:ind w:left="1962" w:hanging="361"/>
      </w:pPr>
      <w:rPr>
        <w:rFonts w:hint="default"/>
        <w:lang w:val="en-US" w:eastAsia="en-US" w:bidi="ar-SA"/>
      </w:rPr>
    </w:lvl>
    <w:lvl w:ilvl="2">
      <w:start w:val="0"/>
      <w:numFmt w:val="bullet"/>
      <w:lvlText w:val="•"/>
      <w:lvlJc w:val="left"/>
      <w:pPr>
        <w:ind w:left="2944" w:hanging="361"/>
      </w:pPr>
      <w:rPr>
        <w:rFonts w:hint="default"/>
        <w:lang w:val="en-US" w:eastAsia="en-US" w:bidi="ar-SA"/>
      </w:rPr>
    </w:lvl>
    <w:lvl w:ilvl="3">
      <w:start w:val="0"/>
      <w:numFmt w:val="bullet"/>
      <w:lvlText w:val="•"/>
      <w:lvlJc w:val="left"/>
      <w:pPr>
        <w:ind w:left="3926" w:hanging="361"/>
      </w:pPr>
      <w:rPr>
        <w:rFonts w:hint="default"/>
        <w:lang w:val="en-US" w:eastAsia="en-US" w:bidi="ar-SA"/>
      </w:rPr>
    </w:lvl>
    <w:lvl w:ilvl="4">
      <w:start w:val="0"/>
      <w:numFmt w:val="bullet"/>
      <w:lvlText w:val="•"/>
      <w:lvlJc w:val="left"/>
      <w:pPr>
        <w:ind w:left="4908" w:hanging="361"/>
      </w:pPr>
      <w:rPr>
        <w:rFonts w:hint="default"/>
        <w:lang w:val="en-US" w:eastAsia="en-US" w:bidi="ar-SA"/>
      </w:rPr>
    </w:lvl>
    <w:lvl w:ilvl="5">
      <w:start w:val="0"/>
      <w:numFmt w:val="bullet"/>
      <w:lvlText w:val="•"/>
      <w:lvlJc w:val="left"/>
      <w:pPr>
        <w:ind w:left="5890" w:hanging="361"/>
      </w:pPr>
      <w:rPr>
        <w:rFonts w:hint="default"/>
        <w:lang w:val="en-US" w:eastAsia="en-US" w:bidi="ar-SA"/>
      </w:rPr>
    </w:lvl>
    <w:lvl w:ilvl="6">
      <w:start w:val="0"/>
      <w:numFmt w:val="bullet"/>
      <w:lvlText w:val="•"/>
      <w:lvlJc w:val="left"/>
      <w:pPr>
        <w:ind w:left="6872" w:hanging="361"/>
      </w:pPr>
      <w:rPr>
        <w:rFonts w:hint="default"/>
        <w:lang w:val="en-US" w:eastAsia="en-US" w:bidi="ar-SA"/>
      </w:rPr>
    </w:lvl>
    <w:lvl w:ilvl="7">
      <w:start w:val="0"/>
      <w:numFmt w:val="bullet"/>
      <w:lvlText w:val="•"/>
      <w:lvlJc w:val="left"/>
      <w:pPr>
        <w:ind w:left="7854" w:hanging="361"/>
      </w:pPr>
      <w:rPr>
        <w:rFonts w:hint="default"/>
        <w:lang w:val="en-US" w:eastAsia="en-US" w:bidi="ar-SA"/>
      </w:rPr>
    </w:lvl>
    <w:lvl w:ilvl="8">
      <w:start w:val="0"/>
      <w:numFmt w:val="bullet"/>
      <w:lvlText w:val="•"/>
      <w:lvlJc w:val="left"/>
      <w:pPr>
        <w:ind w:left="8836" w:hanging="361"/>
      </w:pPr>
      <w:rPr>
        <w:rFonts w:hint="default"/>
        <w:lang w:val="en-US" w:eastAsia="en-US" w:bidi="ar-SA"/>
      </w:rPr>
    </w:lvl>
  </w:abstractNum>
  <w:abstractNum w:abstractNumId="2">
    <w:nsid w:val="213D5CFD"/>
    <w:multiLevelType w:val="hybridMultilevel"/>
    <w:tmpl w:val="281AB374"/>
    <w:lvl w:ilvl="0">
      <w:start w:val="1"/>
      <w:numFmt w:val="decimal"/>
      <w:lvlText w:val="%1."/>
      <w:lvlJc w:val="left"/>
      <w:pPr>
        <w:ind w:left="978" w:hanging="361"/>
      </w:pPr>
      <w:rPr>
        <w:rFonts w:ascii="Garamond" w:eastAsia="Garamond" w:hAnsi="Garamond" w:cs="Garamond" w:hint="default"/>
        <w:b w:val="0"/>
        <w:bCs w:val="0"/>
        <w:i w:val="0"/>
        <w:iCs w:val="0"/>
        <w:spacing w:val="-1"/>
        <w:w w:val="100"/>
        <w:sz w:val="22"/>
        <w:szCs w:val="22"/>
        <w:lang w:val="en-US" w:eastAsia="en-US" w:bidi="ar-SA"/>
      </w:rPr>
    </w:lvl>
    <w:lvl w:ilvl="1">
      <w:start w:val="0"/>
      <w:numFmt w:val="bullet"/>
      <w:lvlText w:val=""/>
      <w:lvlJc w:val="left"/>
      <w:pPr>
        <w:ind w:left="1699" w:hanging="360"/>
      </w:pPr>
      <w:rPr>
        <w:rFonts w:ascii="Symbol" w:eastAsia="Symbol" w:hAnsi="Symbol" w:cs="Symbol" w:hint="default"/>
        <w:spacing w:val="0"/>
        <w:w w:val="99"/>
        <w:lang w:val="en-US" w:eastAsia="en-US" w:bidi="ar-SA"/>
      </w:rPr>
    </w:lvl>
    <w:lvl w:ilvl="2">
      <w:start w:val="0"/>
      <w:numFmt w:val="bullet"/>
      <w:lvlText w:val="o"/>
      <w:lvlJc w:val="left"/>
      <w:pPr>
        <w:ind w:left="2419" w:hanging="360"/>
      </w:pPr>
      <w:rPr>
        <w:rFonts w:ascii="Courier New" w:eastAsia="Courier New" w:hAnsi="Courier New" w:cs="Courier New" w:hint="default"/>
        <w:b w:val="0"/>
        <w:bCs w:val="0"/>
        <w:i w:val="0"/>
        <w:iCs w:val="0"/>
        <w:spacing w:val="0"/>
        <w:w w:val="99"/>
        <w:sz w:val="20"/>
        <w:szCs w:val="20"/>
        <w:lang w:val="en-US" w:eastAsia="en-US" w:bidi="ar-SA"/>
      </w:rPr>
    </w:lvl>
    <w:lvl w:ilvl="3">
      <w:start w:val="0"/>
      <w:numFmt w:val="bullet"/>
      <w:lvlText w:val="•"/>
      <w:lvlJc w:val="left"/>
      <w:pPr>
        <w:ind w:left="3467" w:hanging="360"/>
      </w:pPr>
      <w:rPr>
        <w:rFonts w:hint="default"/>
        <w:lang w:val="en-US" w:eastAsia="en-US" w:bidi="ar-SA"/>
      </w:rPr>
    </w:lvl>
    <w:lvl w:ilvl="4">
      <w:start w:val="0"/>
      <w:numFmt w:val="bullet"/>
      <w:lvlText w:val="•"/>
      <w:lvlJc w:val="left"/>
      <w:pPr>
        <w:ind w:left="4515" w:hanging="360"/>
      </w:pPr>
      <w:rPr>
        <w:rFonts w:hint="default"/>
        <w:lang w:val="en-US" w:eastAsia="en-US" w:bidi="ar-SA"/>
      </w:rPr>
    </w:lvl>
    <w:lvl w:ilvl="5">
      <w:start w:val="0"/>
      <w:numFmt w:val="bullet"/>
      <w:lvlText w:val="•"/>
      <w:lvlJc w:val="left"/>
      <w:pPr>
        <w:ind w:left="5562" w:hanging="360"/>
      </w:pPr>
      <w:rPr>
        <w:rFonts w:hint="default"/>
        <w:lang w:val="en-US" w:eastAsia="en-US" w:bidi="ar-SA"/>
      </w:rPr>
    </w:lvl>
    <w:lvl w:ilvl="6">
      <w:start w:val="0"/>
      <w:numFmt w:val="bullet"/>
      <w:lvlText w:val="•"/>
      <w:lvlJc w:val="left"/>
      <w:pPr>
        <w:ind w:left="6610" w:hanging="360"/>
      </w:pPr>
      <w:rPr>
        <w:rFonts w:hint="default"/>
        <w:lang w:val="en-US" w:eastAsia="en-US" w:bidi="ar-SA"/>
      </w:rPr>
    </w:lvl>
    <w:lvl w:ilvl="7">
      <w:start w:val="0"/>
      <w:numFmt w:val="bullet"/>
      <w:lvlText w:val="•"/>
      <w:lvlJc w:val="left"/>
      <w:pPr>
        <w:ind w:left="7657" w:hanging="360"/>
      </w:pPr>
      <w:rPr>
        <w:rFonts w:hint="default"/>
        <w:lang w:val="en-US" w:eastAsia="en-US" w:bidi="ar-SA"/>
      </w:rPr>
    </w:lvl>
    <w:lvl w:ilvl="8">
      <w:start w:val="0"/>
      <w:numFmt w:val="bullet"/>
      <w:lvlText w:val="•"/>
      <w:lvlJc w:val="left"/>
      <w:pPr>
        <w:ind w:left="8705" w:hanging="360"/>
      </w:pPr>
      <w:rPr>
        <w:rFonts w:hint="default"/>
        <w:lang w:val="en-US" w:eastAsia="en-US" w:bidi="ar-SA"/>
      </w:rPr>
    </w:lvl>
  </w:abstractNum>
  <w:num w:numId="1" w16cid:durableId="1118329788">
    <w:abstractNumId w:val="2"/>
  </w:num>
  <w:num w:numId="2" w16cid:durableId="2129933732">
    <w:abstractNumId w:val="1"/>
  </w:num>
  <w:num w:numId="3" w16cid:durableId="310597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04B"/>
    <w:rsid w:val="00001303"/>
    <w:rsid w:val="00001DD0"/>
    <w:rsid w:val="00010503"/>
    <w:rsid w:val="000264E6"/>
    <w:rsid w:val="000356A6"/>
    <w:rsid w:val="000375FF"/>
    <w:rsid w:val="00041806"/>
    <w:rsid w:val="00042850"/>
    <w:rsid w:val="00055FB7"/>
    <w:rsid w:val="000608C4"/>
    <w:rsid w:val="00080729"/>
    <w:rsid w:val="000A0E95"/>
    <w:rsid w:val="000A184A"/>
    <w:rsid w:val="000A27B9"/>
    <w:rsid w:val="000A5007"/>
    <w:rsid w:val="000A5A3B"/>
    <w:rsid w:val="000B23DA"/>
    <w:rsid w:val="000B5D22"/>
    <w:rsid w:val="000B60CE"/>
    <w:rsid w:val="000B6C60"/>
    <w:rsid w:val="000B7442"/>
    <w:rsid w:val="000C681A"/>
    <w:rsid w:val="000D28F1"/>
    <w:rsid w:val="000E27E6"/>
    <w:rsid w:val="000E7645"/>
    <w:rsid w:val="00101DCB"/>
    <w:rsid w:val="00114844"/>
    <w:rsid w:val="0012323D"/>
    <w:rsid w:val="00124C5F"/>
    <w:rsid w:val="00132DBD"/>
    <w:rsid w:val="00150C1A"/>
    <w:rsid w:val="00156D66"/>
    <w:rsid w:val="00164039"/>
    <w:rsid w:val="001733FC"/>
    <w:rsid w:val="0018514A"/>
    <w:rsid w:val="00193614"/>
    <w:rsid w:val="001A5CFF"/>
    <w:rsid w:val="001C0D2C"/>
    <w:rsid w:val="001C2A3E"/>
    <w:rsid w:val="001C61F7"/>
    <w:rsid w:val="001D32B9"/>
    <w:rsid w:val="001D4094"/>
    <w:rsid w:val="001D7F90"/>
    <w:rsid w:val="001E06E3"/>
    <w:rsid w:val="001E594D"/>
    <w:rsid w:val="001F05ED"/>
    <w:rsid w:val="00205486"/>
    <w:rsid w:val="00221AB1"/>
    <w:rsid w:val="002233E4"/>
    <w:rsid w:val="00236399"/>
    <w:rsid w:val="00247F7B"/>
    <w:rsid w:val="0026057C"/>
    <w:rsid w:val="00260B4C"/>
    <w:rsid w:val="0026302F"/>
    <w:rsid w:val="00266B64"/>
    <w:rsid w:val="00271BB7"/>
    <w:rsid w:val="00273ADA"/>
    <w:rsid w:val="00273FF0"/>
    <w:rsid w:val="00274182"/>
    <w:rsid w:val="0028210B"/>
    <w:rsid w:val="00283BA8"/>
    <w:rsid w:val="002907BA"/>
    <w:rsid w:val="002A2A48"/>
    <w:rsid w:val="002B0A6B"/>
    <w:rsid w:val="002B5F83"/>
    <w:rsid w:val="002B764E"/>
    <w:rsid w:val="002D7D85"/>
    <w:rsid w:val="002E574F"/>
    <w:rsid w:val="002F1E8D"/>
    <w:rsid w:val="002F2D20"/>
    <w:rsid w:val="002F4206"/>
    <w:rsid w:val="002F5FC3"/>
    <w:rsid w:val="003120A7"/>
    <w:rsid w:val="00312564"/>
    <w:rsid w:val="00316C37"/>
    <w:rsid w:val="00317CE1"/>
    <w:rsid w:val="003206B2"/>
    <w:rsid w:val="0032138D"/>
    <w:rsid w:val="00323E02"/>
    <w:rsid w:val="00325411"/>
    <w:rsid w:val="00341099"/>
    <w:rsid w:val="00351CBE"/>
    <w:rsid w:val="00353C68"/>
    <w:rsid w:val="0035603C"/>
    <w:rsid w:val="00357CE1"/>
    <w:rsid w:val="00362ECE"/>
    <w:rsid w:val="0036563E"/>
    <w:rsid w:val="0037085A"/>
    <w:rsid w:val="003714C4"/>
    <w:rsid w:val="00371E38"/>
    <w:rsid w:val="00376D7F"/>
    <w:rsid w:val="00395265"/>
    <w:rsid w:val="00396402"/>
    <w:rsid w:val="003A5A27"/>
    <w:rsid w:val="003B090A"/>
    <w:rsid w:val="003B7D67"/>
    <w:rsid w:val="003C2CC1"/>
    <w:rsid w:val="003C3B04"/>
    <w:rsid w:val="003C693A"/>
    <w:rsid w:val="003D127B"/>
    <w:rsid w:val="003D3118"/>
    <w:rsid w:val="003D661E"/>
    <w:rsid w:val="003E12F3"/>
    <w:rsid w:val="003E403D"/>
    <w:rsid w:val="003F16B5"/>
    <w:rsid w:val="003F1E5D"/>
    <w:rsid w:val="00401AAD"/>
    <w:rsid w:val="004020A7"/>
    <w:rsid w:val="00406F99"/>
    <w:rsid w:val="00410904"/>
    <w:rsid w:val="00416FE4"/>
    <w:rsid w:val="00432D0C"/>
    <w:rsid w:val="00453949"/>
    <w:rsid w:val="004549C1"/>
    <w:rsid w:val="00457A7C"/>
    <w:rsid w:val="00463682"/>
    <w:rsid w:val="004802F9"/>
    <w:rsid w:val="00485E11"/>
    <w:rsid w:val="004C0060"/>
    <w:rsid w:val="004C049E"/>
    <w:rsid w:val="004C269F"/>
    <w:rsid w:val="004E339F"/>
    <w:rsid w:val="004E47CD"/>
    <w:rsid w:val="004E5C3C"/>
    <w:rsid w:val="004E7A52"/>
    <w:rsid w:val="004E7C1B"/>
    <w:rsid w:val="004F0229"/>
    <w:rsid w:val="004F7285"/>
    <w:rsid w:val="00506195"/>
    <w:rsid w:val="0050675F"/>
    <w:rsid w:val="00506CE8"/>
    <w:rsid w:val="00506D60"/>
    <w:rsid w:val="0051184A"/>
    <w:rsid w:val="005339C6"/>
    <w:rsid w:val="005342C3"/>
    <w:rsid w:val="00546A45"/>
    <w:rsid w:val="00552FB7"/>
    <w:rsid w:val="00554FA0"/>
    <w:rsid w:val="005658EF"/>
    <w:rsid w:val="0057044E"/>
    <w:rsid w:val="00581C76"/>
    <w:rsid w:val="005862EA"/>
    <w:rsid w:val="0059341A"/>
    <w:rsid w:val="00596457"/>
    <w:rsid w:val="005A409D"/>
    <w:rsid w:val="005A5B89"/>
    <w:rsid w:val="005B182D"/>
    <w:rsid w:val="005B2C45"/>
    <w:rsid w:val="005D10AA"/>
    <w:rsid w:val="005D3ACB"/>
    <w:rsid w:val="005D6D84"/>
    <w:rsid w:val="005D73C5"/>
    <w:rsid w:val="005E7387"/>
    <w:rsid w:val="005F6622"/>
    <w:rsid w:val="006137AE"/>
    <w:rsid w:val="006179D2"/>
    <w:rsid w:val="00630DB0"/>
    <w:rsid w:val="00631324"/>
    <w:rsid w:val="00637CE4"/>
    <w:rsid w:val="006431AC"/>
    <w:rsid w:val="00645C1C"/>
    <w:rsid w:val="006521C6"/>
    <w:rsid w:val="006540D8"/>
    <w:rsid w:val="00663E9E"/>
    <w:rsid w:val="0067413D"/>
    <w:rsid w:val="00686469"/>
    <w:rsid w:val="006A10C7"/>
    <w:rsid w:val="006A1362"/>
    <w:rsid w:val="006A3ABB"/>
    <w:rsid w:val="006C2814"/>
    <w:rsid w:val="006D6FCF"/>
    <w:rsid w:val="006E1509"/>
    <w:rsid w:val="006E2E22"/>
    <w:rsid w:val="006E651B"/>
    <w:rsid w:val="006F34EF"/>
    <w:rsid w:val="00707C4D"/>
    <w:rsid w:val="00710B87"/>
    <w:rsid w:val="00720336"/>
    <w:rsid w:val="00722131"/>
    <w:rsid w:val="007246F8"/>
    <w:rsid w:val="00731AED"/>
    <w:rsid w:val="007350C9"/>
    <w:rsid w:val="0074227B"/>
    <w:rsid w:val="00754827"/>
    <w:rsid w:val="0075785F"/>
    <w:rsid w:val="00765B2A"/>
    <w:rsid w:val="0077210B"/>
    <w:rsid w:val="00773416"/>
    <w:rsid w:val="00780E92"/>
    <w:rsid w:val="00786C2E"/>
    <w:rsid w:val="00793A80"/>
    <w:rsid w:val="007A1EA5"/>
    <w:rsid w:val="007A3EE3"/>
    <w:rsid w:val="007A4C19"/>
    <w:rsid w:val="007B2FF3"/>
    <w:rsid w:val="007B7245"/>
    <w:rsid w:val="007B72C6"/>
    <w:rsid w:val="007B79EC"/>
    <w:rsid w:val="007E2498"/>
    <w:rsid w:val="007E6010"/>
    <w:rsid w:val="007F1C68"/>
    <w:rsid w:val="007F344E"/>
    <w:rsid w:val="007F6C71"/>
    <w:rsid w:val="008258B4"/>
    <w:rsid w:val="00825B86"/>
    <w:rsid w:val="00825C26"/>
    <w:rsid w:val="00825EC2"/>
    <w:rsid w:val="0083596C"/>
    <w:rsid w:val="00842B77"/>
    <w:rsid w:val="0085091E"/>
    <w:rsid w:val="00851D31"/>
    <w:rsid w:val="008533AE"/>
    <w:rsid w:val="00856FDF"/>
    <w:rsid w:val="008578CF"/>
    <w:rsid w:val="00861AE8"/>
    <w:rsid w:val="008633C5"/>
    <w:rsid w:val="00864C6A"/>
    <w:rsid w:val="00871DC7"/>
    <w:rsid w:val="00881956"/>
    <w:rsid w:val="00887E9D"/>
    <w:rsid w:val="008904DA"/>
    <w:rsid w:val="00894566"/>
    <w:rsid w:val="008A2D33"/>
    <w:rsid w:val="008A6699"/>
    <w:rsid w:val="008B270C"/>
    <w:rsid w:val="008C759C"/>
    <w:rsid w:val="008D56E5"/>
    <w:rsid w:val="008E27EF"/>
    <w:rsid w:val="008E5286"/>
    <w:rsid w:val="008F4C44"/>
    <w:rsid w:val="008F675F"/>
    <w:rsid w:val="008F6FCF"/>
    <w:rsid w:val="0090154B"/>
    <w:rsid w:val="00903128"/>
    <w:rsid w:val="0091019C"/>
    <w:rsid w:val="009122F6"/>
    <w:rsid w:val="00920EFF"/>
    <w:rsid w:val="009213DD"/>
    <w:rsid w:val="00937E20"/>
    <w:rsid w:val="00940E0D"/>
    <w:rsid w:val="009526F5"/>
    <w:rsid w:val="00956809"/>
    <w:rsid w:val="00961E81"/>
    <w:rsid w:val="00964735"/>
    <w:rsid w:val="009824BA"/>
    <w:rsid w:val="0099539F"/>
    <w:rsid w:val="009A023C"/>
    <w:rsid w:val="009A07AA"/>
    <w:rsid w:val="009B1B1C"/>
    <w:rsid w:val="009C0834"/>
    <w:rsid w:val="009C6AEE"/>
    <w:rsid w:val="009E3604"/>
    <w:rsid w:val="00A05FCF"/>
    <w:rsid w:val="00A22931"/>
    <w:rsid w:val="00A23186"/>
    <w:rsid w:val="00A43CE0"/>
    <w:rsid w:val="00A450B7"/>
    <w:rsid w:val="00A451E6"/>
    <w:rsid w:val="00A51194"/>
    <w:rsid w:val="00A56025"/>
    <w:rsid w:val="00A64424"/>
    <w:rsid w:val="00A7238A"/>
    <w:rsid w:val="00A810DA"/>
    <w:rsid w:val="00A81D53"/>
    <w:rsid w:val="00A83F32"/>
    <w:rsid w:val="00A91205"/>
    <w:rsid w:val="00A9292B"/>
    <w:rsid w:val="00AB2983"/>
    <w:rsid w:val="00AB58D9"/>
    <w:rsid w:val="00AB6472"/>
    <w:rsid w:val="00AE08FB"/>
    <w:rsid w:val="00AE290F"/>
    <w:rsid w:val="00B0354C"/>
    <w:rsid w:val="00B043D4"/>
    <w:rsid w:val="00B13788"/>
    <w:rsid w:val="00B33B4B"/>
    <w:rsid w:val="00B3540D"/>
    <w:rsid w:val="00B543A1"/>
    <w:rsid w:val="00B60D82"/>
    <w:rsid w:val="00B72591"/>
    <w:rsid w:val="00B72663"/>
    <w:rsid w:val="00B72AC7"/>
    <w:rsid w:val="00B7510D"/>
    <w:rsid w:val="00B77425"/>
    <w:rsid w:val="00B801B2"/>
    <w:rsid w:val="00B87708"/>
    <w:rsid w:val="00B91C2A"/>
    <w:rsid w:val="00BB5063"/>
    <w:rsid w:val="00BC26E8"/>
    <w:rsid w:val="00BC4ACD"/>
    <w:rsid w:val="00BC6AF9"/>
    <w:rsid w:val="00BD6BB1"/>
    <w:rsid w:val="00C02DE6"/>
    <w:rsid w:val="00C0374E"/>
    <w:rsid w:val="00C37646"/>
    <w:rsid w:val="00C37B0B"/>
    <w:rsid w:val="00C439FD"/>
    <w:rsid w:val="00C52C2B"/>
    <w:rsid w:val="00C555AB"/>
    <w:rsid w:val="00C66E6C"/>
    <w:rsid w:val="00C76318"/>
    <w:rsid w:val="00C778DF"/>
    <w:rsid w:val="00C801A8"/>
    <w:rsid w:val="00C82C4A"/>
    <w:rsid w:val="00C83DC3"/>
    <w:rsid w:val="00C8462C"/>
    <w:rsid w:val="00C84BF8"/>
    <w:rsid w:val="00C86C4D"/>
    <w:rsid w:val="00C907A3"/>
    <w:rsid w:val="00C94B3B"/>
    <w:rsid w:val="00CA3D44"/>
    <w:rsid w:val="00CA6197"/>
    <w:rsid w:val="00CC121A"/>
    <w:rsid w:val="00CC4719"/>
    <w:rsid w:val="00CE6F81"/>
    <w:rsid w:val="00D01FF5"/>
    <w:rsid w:val="00D02011"/>
    <w:rsid w:val="00D10229"/>
    <w:rsid w:val="00D136CC"/>
    <w:rsid w:val="00D1605D"/>
    <w:rsid w:val="00D336AF"/>
    <w:rsid w:val="00D356AC"/>
    <w:rsid w:val="00D4181E"/>
    <w:rsid w:val="00D4571D"/>
    <w:rsid w:val="00D54AC7"/>
    <w:rsid w:val="00D56681"/>
    <w:rsid w:val="00D577A4"/>
    <w:rsid w:val="00D61403"/>
    <w:rsid w:val="00D70F27"/>
    <w:rsid w:val="00D7175D"/>
    <w:rsid w:val="00D825F4"/>
    <w:rsid w:val="00D92463"/>
    <w:rsid w:val="00DA0B63"/>
    <w:rsid w:val="00DA470B"/>
    <w:rsid w:val="00DA6554"/>
    <w:rsid w:val="00DB120F"/>
    <w:rsid w:val="00DC2E9A"/>
    <w:rsid w:val="00DD16CE"/>
    <w:rsid w:val="00DF7F29"/>
    <w:rsid w:val="00E05636"/>
    <w:rsid w:val="00E057E7"/>
    <w:rsid w:val="00E076E3"/>
    <w:rsid w:val="00E14A40"/>
    <w:rsid w:val="00E166C8"/>
    <w:rsid w:val="00E215FF"/>
    <w:rsid w:val="00E21872"/>
    <w:rsid w:val="00E34073"/>
    <w:rsid w:val="00E3504B"/>
    <w:rsid w:val="00E44290"/>
    <w:rsid w:val="00E4472E"/>
    <w:rsid w:val="00E45368"/>
    <w:rsid w:val="00E52EEA"/>
    <w:rsid w:val="00E67625"/>
    <w:rsid w:val="00E84B7B"/>
    <w:rsid w:val="00E858DF"/>
    <w:rsid w:val="00E90F60"/>
    <w:rsid w:val="00E92BBB"/>
    <w:rsid w:val="00E93CC2"/>
    <w:rsid w:val="00E94F98"/>
    <w:rsid w:val="00E9506C"/>
    <w:rsid w:val="00E97A79"/>
    <w:rsid w:val="00EB247D"/>
    <w:rsid w:val="00EB2D8F"/>
    <w:rsid w:val="00EB3061"/>
    <w:rsid w:val="00EB69C3"/>
    <w:rsid w:val="00EC1498"/>
    <w:rsid w:val="00ED4709"/>
    <w:rsid w:val="00F12640"/>
    <w:rsid w:val="00F30BCE"/>
    <w:rsid w:val="00F31E67"/>
    <w:rsid w:val="00F31F2D"/>
    <w:rsid w:val="00F42735"/>
    <w:rsid w:val="00F5479B"/>
    <w:rsid w:val="00F57EBE"/>
    <w:rsid w:val="00F6213A"/>
    <w:rsid w:val="00F62450"/>
    <w:rsid w:val="00F64784"/>
    <w:rsid w:val="00F80BBB"/>
    <w:rsid w:val="00F9494A"/>
    <w:rsid w:val="00FA1E43"/>
    <w:rsid w:val="00FB2345"/>
    <w:rsid w:val="00FB4370"/>
    <w:rsid w:val="00FC11E0"/>
    <w:rsid w:val="00FD293B"/>
    <w:rsid w:val="00FD6479"/>
    <w:rsid w:val="00FF1D45"/>
    <w:rsid w:val="00FF3AAF"/>
    <w:rsid w:val="00FF4AC2"/>
    <w:rsid w:val="00FF76ED"/>
    <w:rsid w:val="00FF7F29"/>
    <w:rsid w:val="0AFD6A19"/>
    <w:rsid w:val="0C428F58"/>
    <w:rsid w:val="15392539"/>
    <w:rsid w:val="1DC3BA2E"/>
    <w:rsid w:val="22123852"/>
    <w:rsid w:val="288546E5"/>
    <w:rsid w:val="29E1FD06"/>
    <w:rsid w:val="30579A71"/>
    <w:rsid w:val="305D70E9"/>
    <w:rsid w:val="34ACB999"/>
    <w:rsid w:val="3E8BC308"/>
    <w:rsid w:val="4DF32DBE"/>
    <w:rsid w:val="4EF0216B"/>
    <w:rsid w:val="4FCA1DD2"/>
    <w:rsid w:val="54380640"/>
    <w:rsid w:val="54E4149E"/>
    <w:rsid w:val="55580DFE"/>
    <w:rsid w:val="55F37D56"/>
    <w:rsid w:val="595F52E1"/>
    <w:rsid w:val="59DEA298"/>
    <w:rsid w:val="5C36B8DE"/>
    <w:rsid w:val="5FEB709F"/>
    <w:rsid w:val="66352B5F"/>
    <w:rsid w:val="68092F14"/>
    <w:rsid w:val="69A09476"/>
    <w:rsid w:val="6BDBE814"/>
    <w:rsid w:val="6E4E7DCF"/>
    <w:rsid w:val="725B166B"/>
    <w:rsid w:val="73BDF64D"/>
    <w:rsid w:val="75568E0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EC82BD4"/>
  <w15:docId w15:val="{BE791AD2-2C7C-4FB8-980F-682553B55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Garamond" w:eastAsia="Garamond" w:hAnsi="Garamond" w:cs="Garamon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36"/>
      <w:ind w:left="1699"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6521C6"/>
    <w:rPr>
      <w:sz w:val="16"/>
      <w:szCs w:val="16"/>
    </w:rPr>
  </w:style>
  <w:style w:type="paragraph" w:styleId="CommentText">
    <w:name w:val="annotation text"/>
    <w:basedOn w:val="Normal"/>
    <w:link w:val="CommentTextChar"/>
    <w:uiPriority w:val="99"/>
    <w:unhideWhenUsed/>
    <w:rsid w:val="006521C6"/>
    <w:rPr>
      <w:sz w:val="20"/>
      <w:szCs w:val="20"/>
    </w:rPr>
  </w:style>
  <w:style w:type="character" w:customStyle="1" w:styleId="CommentTextChar">
    <w:name w:val="Comment Text Char"/>
    <w:basedOn w:val="DefaultParagraphFont"/>
    <w:link w:val="CommentText"/>
    <w:uiPriority w:val="99"/>
    <w:rsid w:val="006521C6"/>
    <w:rPr>
      <w:rFonts w:ascii="Garamond" w:eastAsia="Garamond" w:hAnsi="Garamond" w:cs="Garamond"/>
      <w:sz w:val="20"/>
      <w:szCs w:val="20"/>
    </w:rPr>
  </w:style>
  <w:style w:type="paragraph" w:styleId="CommentSubject">
    <w:name w:val="annotation subject"/>
    <w:basedOn w:val="CommentText"/>
    <w:next w:val="CommentText"/>
    <w:link w:val="CommentSubjectChar"/>
    <w:uiPriority w:val="99"/>
    <w:semiHidden/>
    <w:unhideWhenUsed/>
    <w:rsid w:val="006521C6"/>
    <w:rPr>
      <w:b/>
      <w:bCs/>
    </w:rPr>
  </w:style>
  <w:style w:type="character" w:customStyle="1" w:styleId="CommentSubjectChar">
    <w:name w:val="Comment Subject Char"/>
    <w:basedOn w:val="CommentTextChar"/>
    <w:link w:val="CommentSubject"/>
    <w:uiPriority w:val="99"/>
    <w:semiHidden/>
    <w:rsid w:val="006521C6"/>
    <w:rPr>
      <w:rFonts w:ascii="Garamond" w:eastAsia="Garamond" w:hAnsi="Garamond" w:cs="Garamond"/>
      <w:b/>
      <w:bCs/>
      <w:sz w:val="20"/>
      <w:szCs w:val="20"/>
    </w:rPr>
  </w:style>
  <w:style w:type="character" w:styleId="Mention">
    <w:name w:val="Mention"/>
    <w:basedOn w:val="DefaultParagraphFont"/>
    <w:uiPriority w:val="99"/>
    <w:unhideWhenUsed/>
    <w:rsid w:val="008904DA"/>
    <w:rPr>
      <w:color w:val="2B579A"/>
      <w:shd w:val="clear" w:color="auto" w:fill="E1DFDD"/>
    </w:rPr>
  </w:style>
  <w:style w:type="paragraph" w:styleId="Revision">
    <w:name w:val="Revision"/>
    <w:hidden/>
    <w:uiPriority w:val="99"/>
    <w:semiHidden/>
    <w:rsid w:val="00395265"/>
    <w:pPr>
      <w:widowControl/>
      <w:autoSpaceDE/>
      <w:autoSpaceDN/>
    </w:pPr>
    <w:rPr>
      <w:rFonts w:ascii="Garamond" w:eastAsia="Garamond" w:hAnsi="Garamond" w:cs="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hyperlink" Target="https://www.census.gov/programs-surveys/atus.html"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B9F40FAFE5FD45A786F416B45FA8A9" ma:contentTypeVersion="9" ma:contentTypeDescription="Create a new document." ma:contentTypeScope="" ma:versionID="ced7a85b967409763142015522269281">
  <xsd:schema xmlns:xsd="http://www.w3.org/2001/XMLSchema" xmlns:xs="http://www.w3.org/2001/XMLSchema" xmlns:p="http://schemas.microsoft.com/office/2006/metadata/properties" xmlns:ns2="cbf09c1f-469b-4f71-a1cf-515b2476fa1e" targetNamespace="http://schemas.microsoft.com/office/2006/metadata/properties" ma:root="true" ma:fieldsID="d4c22f0df08bd9c91340eee2c4ebd1fb" ns2:_="">
    <xsd:import namespace="cbf09c1f-469b-4f71-a1cf-515b2476fa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f09c1f-469b-4f71-a1cf-515b2476fa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bf09c1f-469b-4f71-a1cf-515b2476fa1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7A9B93B-2E53-40DB-BE1A-49E4C8F36A62}">
  <ds:schemaRefs>
    <ds:schemaRef ds:uri="http://schemas.microsoft.com/sharepoint/v3/contenttype/forms"/>
  </ds:schemaRefs>
</ds:datastoreItem>
</file>

<file path=customXml/itemProps2.xml><?xml version="1.0" encoding="utf-8"?>
<ds:datastoreItem xmlns:ds="http://schemas.openxmlformats.org/officeDocument/2006/customXml" ds:itemID="{9B91F4D5-1B5B-40EC-B539-0D228130FCA2}">
  <ds:schemaRefs/>
</ds:datastoreItem>
</file>

<file path=customXml/itemProps3.xml><?xml version="1.0" encoding="utf-8"?>
<ds:datastoreItem xmlns:ds="http://schemas.openxmlformats.org/officeDocument/2006/customXml" ds:itemID="{F4671373-F620-45BA-8F5E-62BCE3D71ADC}">
  <ds:schemaRefs>
    <ds:schemaRef ds:uri="http://schemas.microsoft.com/office/2006/metadata/properties"/>
    <ds:schemaRef ds:uri="http://schemas.microsoft.com/office/infopath/2007/PartnerControls"/>
    <ds:schemaRef ds:uri="http://schemas.microsoft.com/sharepoint/v3"/>
    <ds:schemaRef ds:uri="0f0d833e-a05f-4314-a6b9-1113f84f8f44"/>
    <ds:schemaRef ds:uri="2a2db8c4-56ab-4882-a5d0-0fe8165c665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5238</Words>
  <Characters>29162</Characters>
  <Application>Microsoft Office Word</Application>
  <DocSecurity>0</DocSecurity>
  <Lines>423</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Terrance Hamm</dc:creator>
  <cp:lastModifiedBy>Epstein, Diana</cp:lastModifiedBy>
  <cp:revision>3</cp:revision>
  <dcterms:created xsi:type="dcterms:W3CDTF">2026-06-12T20:42:00Z</dcterms:created>
  <dcterms:modified xsi:type="dcterms:W3CDTF">2026-07-06T13:49:00Z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0x01010077B9F40FAFE5FD45A786F416B45FA8A9</vt:lpwstr>
  </property>
  <property fmtid="{D5CDD505-2E9C-101B-9397-08002B2CF9AE}" pid="3" name="Created">
    <vt:filetime>2026-05-17T00:00:00Z</vt:filetime>
  </property>
  <property fmtid="{D5CDD505-2E9C-101B-9397-08002B2CF9AE}" pid="4" name="Creator">
    <vt:lpwstr>Acrobat PDFMaker 26 for Word</vt:lpwstr>
  </property>
  <property fmtid="{D5CDD505-2E9C-101B-9397-08002B2CF9AE}" pid="5" name="GrammarlyDocumentId">
    <vt:lpwstr>544de1bbba24accc5d1008f77a6a4b6a547a2c2e268f4fa630b23ab18cf482cd</vt:lpwstr>
  </property>
  <property fmtid="{D5CDD505-2E9C-101B-9397-08002B2CF9AE}" pid="6" name="LastSaved">
    <vt:filetime>2026-05-18T00:00:00Z</vt:filetime>
  </property>
  <property fmtid="{D5CDD505-2E9C-101B-9397-08002B2CF9AE}" pid="7" name="MediaServiceImageTags">
    <vt:lpwstr/>
  </property>
  <property fmtid="{D5CDD505-2E9C-101B-9397-08002B2CF9AE}" pid="8" name="MSIP_Label_9a5e8a9d-1b12-42bd-9856-0af2bbe0ed89_ActionId">
    <vt:lpwstr>992d4add-de36-4679-bbf5-9ce450163ff8</vt:lpwstr>
  </property>
  <property fmtid="{D5CDD505-2E9C-101B-9397-08002B2CF9AE}" pid="9" name="MSIP_Label_9a5e8a9d-1b12-42bd-9856-0af2bbe0ed89_Enabled">
    <vt:lpwstr>True</vt:lpwstr>
  </property>
  <property fmtid="{D5CDD505-2E9C-101B-9397-08002B2CF9AE}" pid="10" name="MSIP_Label_9a5e8a9d-1b12-42bd-9856-0af2bbe0ed89_Extended_MSFT_Method">
    <vt:lpwstr>Standard</vt:lpwstr>
  </property>
  <property fmtid="{D5CDD505-2E9C-101B-9397-08002B2CF9AE}" pid="11" name="MSIP_Label_9a5e8a9d-1b12-42bd-9856-0af2bbe0ed89_Name">
    <vt:lpwstr>Confidential - Default</vt:lpwstr>
  </property>
  <property fmtid="{D5CDD505-2E9C-101B-9397-08002B2CF9AE}" pid="12" name="MSIP_Label_9a5e8a9d-1b12-42bd-9856-0af2bbe0ed89_Removed">
    <vt:lpwstr>False</vt:lpwstr>
  </property>
  <property fmtid="{D5CDD505-2E9C-101B-9397-08002B2CF9AE}" pid="13" name="MSIP_Label_9a5e8a9d-1b12-42bd-9856-0af2bbe0ed89_SetDate">
    <vt:lpwstr>2026-05-19T20:09:51Z</vt:lpwstr>
  </property>
  <property fmtid="{D5CDD505-2E9C-101B-9397-08002B2CF9AE}" pid="14" name="MSIP_Label_9a5e8a9d-1b12-42bd-9856-0af2bbe0ed89_SiteId">
    <vt:lpwstr>13af8d65-0b4b-4c0f-a446-a427419abfd6</vt:lpwstr>
  </property>
  <property fmtid="{D5CDD505-2E9C-101B-9397-08002B2CF9AE}" pid="15" name="Producer">
    <vt:lpwstr>Adobe PDF Library 26.1.25</vt:lpwstr>
  </property>
  <property fmtid="{D5CDD505-2E9C-101B-9397-08002B2CF9AE}" pid="16" name="Sensitivity">
    <vt:lpwstr>Confidential - Default</vt:lpwstr>
  </property>
  <property fmtid="{D5CDD505-2E9C-101B-9397-08002B2CF9AE}" pid="17" name="SourceModified">
    <vt:lpwstr/>
  </property>
</Properties>
</file>