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147AD" w:rsidRPr="00543961" w:rsidP="005A3F6D" w14:paraId="04059DB9" w14:textId="77777777">
      <w:pPr>
        <w:tabs>
          <w:tab w:val="left" w:pos="360"/>
        </w:tabs>
        <w:jc w:val="center"/>
        <w:rPr>
          <w:rFonts w:ascii="Arial" w:hAnsi="Arial" w:cs="Arial"/>
          <w:b/>
        </w:rPr>
      </w:pPr>
      <w:r w:rsidRPr="00543961">
        <w:rPr>
          <w:rFonts w:ascii="Arial" w:hAnsi="Arial" w:cs="Arial"/>
          <w:b/>
        </w:rPr>
        <w:t xml:space="preserve">SUPPORTING STATEMENT </w:t>
      </w:r>
    </w:p>
    <w:p w:rsidR="00C147AD" w:rsidRPr="00543961" w14:paraId="66807515" w14:textId="77777777">
      <w:pPr>
        <w:jc w:val="center"/>
        <w:rPr>
          <w:rFonts w:ascii="Arial" w:hAnsi="Arial" w:cs="Arial"/>
          <w:b/>
        </w:rPr>
      </w:pPr>
      <w:r w:rsidRPr="00543961">
        <w:rPr>
          <w:rFonts w:ascii="Arial" w:hAnsi="Arial" w:cs="Arial"/>
          <w:b/>
        </w:rPr>
        <w:t>COMPLIANCE INSPECTION REPORT</w:t>
      </w:r>
    </w:p>
    <w:p w:rsidR="00FA6E0B" w:rsidRPr="00543961" w14:paraId="69188D47" w14:textId="77777777">
      <w:pPr>
        <w:jc w:val="center"/>
        <w:rPr>
          <w:rFonts w:ascii="Arial" w:hAnsi="Arial" w:cs="Arial"/>
          <w:b/>
        </w:rPr>
      </w:pPr>
      <w:r w:rsidRPr="00543961">
        <w:rPr>
          <w:rFonts w:ascii="Arial" w:hAnsi="Arial" w:cs="Arial"/>
          <w:b/>
        </w:rPr>
        <w:t xml:space="preserve">OMB </w:t>
      </w:r>
      <w:r w:rsidRPr="00543961" w:rsidR="00C147AD">
        <w:rPr>
          <w:rFonts w:ascii="Arial" w:hAnsi="Arial" w:cs="Arial"/>
          <w:b/>
        </w:rPr>
        <w:t>(2900-0</w:t>
      </w:r>
      <w:r w:rsidRPr="00543961" w:rsidR="004E4701">
        <w:rPr>
          <w:rFonts w:ascii="Arial" w:hAnsi="Arial" w:cs="Arial"/>
          <w:b/>
        </w:rPr>
        <w:t>041</w:t>
      </w:r>
      <w:r w:rsidRPr="00543961" w:rsidR="00C147AD">
        <w:rPr>
          <w:rFonts w:ascii="Arial" w:hAnsi="Arial" w:cs="Arial"/>
          <w:b/>
        </w:rPr>
        <w:t>)</w:t>
      </w:r>
      <w:r w:rsidRPr="00543961">
        <w:rPr>
          <w:rFonts w:ascii="Arial" w:hAnsi="Arial" w:cs="Arial"/>
          <w:b/>
        </w:rPr>
        <w:t xml:space="preserve"> </w:t>
      </w:r>
    </w:p>
    <w:p w:rsidR="00C147AD" w:rsidRPr="00543961" w14:paraId="6DF0D726" w14:textId="77777777">
      <w:pPr>
        <w:jc w:val="center"/>
        <w:rPr>
          <w:rFonts w:ascii="Arial" w:hAnsi="Arial" w:cs="Arial"/>
          <w:b/>
        </w:rPr>
      </w:pPr>
      <w:r w:rsidRPr="00543961">
        <w:rPr>
          <w:rFonts w:ascii="Arial" w:hAnsi="Arial" w:cs="Arial"/>
          <w:b/>
        </w:rPr>
        <w:t>VA FORM 26-1839</w:t>
      </w:r>
    </w:p>
    <w:p w:rsidR="00C147AD" w14:paraId="4B7ABE65" w14:textId="339EABCE">
      <w:pPr>
        <w:rPr>
          <w:rFonts w:ascii="Arial" w:hAnsi="Arial" w:cs="Arial"/>
        </w:rPr>
      </w:pPr>
    </w:p>
    <w:p w:rsidR="0078584E" w:rsidP="0078584E" w14:paraId="2F05065B" w14:textId="77777777">
      <w:pPr>
        <w:rPr>
          <w:rFonts w:ascii="Arial" w:hAnsi="Arial" w:cs="Arial"/>
          <w:b/>
          <w:bCs/>
          <w:color w:val="0D0D0D"/>
        </w:rPr>
      </w:pPr>
      <w:r w:rsidRPr="0078584E">
        <w:rPr>
          <w:rFonts w:ascii="Arial" w:hAnsi="Arial" w:cs="Arial"/>
          <w:b/>
          <w:bCs/>
          <w:color w:val="0D0D0D"/>
        </w:rPr>
        <w:t>Summary of Changes from the Previously Approved Collection</w:t>
      </w:r>
    </w:p>
    <w:p w:rsidR="0026142F" w:rsidRPr="0078584E" w:rsidP="0078584E" w14:paraId="16E597D5" w14:textId="77777777">
      <w:pPr>
        <w:rPr>
          <w:rFonts w:ascii="Arial" w:hAnsi="Arial" w:cs="Arial"/>
          <w:b/>
          <w:bCs/>
          <w:color w:val="0D0D0D"/>
        </w:rPr>
      </w:pPr>
    </w:p>
    <w:p w:rsidR="007E6E27" w:rsidP="00CC611E" w14:paraId="7BFA9165" w14:textId="22DBFD79">
      <w:pPr>
        <w:pStyle w:val="ListParagraph"/>
        <w:numPr>
          <w:ilvl w:val="0"/>
          <w:numId w:val="28"/>
        </w:numPr>
        <w:tabs>
          <w:tab w:val="left" w:pos="360"/>
        </w:tabs>
        <w:ind w:left="0" w:firstLine="0"/>
        <w:rPr>
          <w:rFonts w:ascii="Arial" w:hAnsi="Arial" w:cs="Arial"/>
          <w:bCs/>
        </w:rPr>
      </w:pPr>
      <w:r>
        <w:rPr>
          <w:rFonts w:ascii="Arial" w:hAnsi="Arial" w:cs="Arial"/>
          <w:bCs/>
        </w:rPr>
        <w:t>For the Compliance Inspection Report</w:t>
      </w:r>
      <w:r w:rsidR="00CC611E">
        <w:rPr>
          <w:rFonts w:ascii="Arial" w:hAnsi="Arial" w:cs="Arial"/>
          <w:bCs/>
        </w:rPr>
        <w:t xml:space="preserve"> information collections</w:t>
      </w:r>
      <w:r>
        <w:rPr>
          <w:rFonts w:ascii="Arial" w:hAnsi="Arial" w:cs="Arial"/>
          <w:bCs/>
        </w:rPr>
        <w:t xml:space="preserve"> there have been no changes in the information collection form, respondent count, or burden data.</w:t>
      </w:r>
    </w:p>
    <w:p w:rsidR="00420806" w:rsidP="00CC611E" w14:paraId="5392111B" w14:textId="3639BBD0">
      <w:pPr>
        <w:pStyle w:val="ListParagraph"/>
        <w:numPr>
          <w:ilvl w:val="0"/>
          <w:numId w:val="28"/>
        </w:numPr>
        <w:tabs>
          <w:tab w:val="left" w:pos="360"/>
        </w:tabs>
        <w:ind w:left="0" w:firstLine="0"/>
        <w:rPr>
          <w:rFonts w:ascii="Arial" w:hAnsi="Arial" w:cs="Arial"/>
          <w:bCs/>
        </w:rPr>
      </w:pPr>
      <w:r>
        <w:rPr>
          <w:rFonts w:ascii="Arial" w:hAnsi="Arial" w:cs="Arial"/>
          <w:bCs/>
        </w:rPr>
        <w:t>1 comment received during the 60-day notice comment period.</w:t>
      </w:r>
    </w:p>
    <w:p w:rsidR="0078584E" w:rsidRPr="00FA6E0B" w14:paraId="7165E851" w14:textId="77777777">
      <w:pPr>
        <w:rPr>
          <w:rFonts w:ascii="Arial" w:hAnsi="Arial" w:cs="Arial"/>
        </w:rPr>
      </w:pPr>
    </w:p>
    <w:p w:rsidR="00C147AD" w:rsidRPr="00FA6E0B" w:rsidP="00644F92" w14:paraId="3EE7109E" w14:textId="08686EB7">
      <w:pPr>
        <w:ind w:left="-90" w:firstLine="90"/>
        <w:rPr>
          <w:rFonts w:ascii="Arial" w:hAnsi="Arial" w:cs="Arial"/>
          <w:b/>
        </w:rPr>
      </w:pPr>
      <w:r w:rsidRPr="00FA6E0B">
        <w:rPr>
          <w:rFonts w:ascii="Arial" w:hAnsi="Arial" w:cs="Arial"/>
          <w:b/>
        </w:rPr>
        <w:t xml:space="preserve"> A.  </w:t>
      </w:r>
      <w:r w:rsidRPr="00FA6E0B">
        <w:rPr>
          <w:rFonts w:ascii="Arial" w:hAnsi="Arial" w:cs="Arial"/>
          <w:b/>
          <w:u w:val="single"/>
        </w:rPr>
        <w:t>J</w:t>
      </w:r>
      <w:r w:rsidRPr="00FA6E0B" w:rsidR="00FA6E0B">
        <w:rPr>
          <w:rFonts w:ascii="Arial" w:hAnsi="Arial" w:cs="Arial"/>
          <w:b/>
          <w:u w:val="single"/>
        </w:rPr>
        <w:t xml:space="preserve">ustification </w:t>
      </w:r>
    </w:p>
    <w:p w:rsidR="00FA6E0B" w:rsidP="00E6465F" w14:paraId="417554C4" w14:textId="77777777">
      <w:pPr>
        <w:ind w:firstLine="720"/>
        <w:rPr>
          <w:rFonts w:ascii="Arial" w:hAnsi="Arial" w:cs="Arial"/>
        </w:rPr>
      </w:pPr>
    </w:p>
    <w:p w:rsidR="006541CB" w:rsidRPr="00FA6E0B" w:rsidP="007A4215" w14:paraId="4D41B519" w14:textId="7379A8E3">
      <w:pPr>
        <w:rPr>
          <w:rFonts w:ascii="Arial" w:hAnsi="Arial" w:cs="Arial"/>
          <w:b/>
        </w:rPr>
      </w:pPr>
      <w:r w:rsidRPr="00FA6E0B">
        <w:rPr>
          <w:rFonts w:ascii="Arial" w:hAnsi="Arial" w:cs="Arial"/>
          <w:b/>
        </w:rPr>
        <w:t>1.</w:t>
      </w:r>
      <w:r w:rsidRPr="00FA6E0B">
        <w:rPr>
          <w:rFonts w:ascii="Arial" w:hAnsi="Arial" w:cs="Arial"/>
        </w:rPr>
        <w:t xml:space="preserve"> </w:t>
      </w:r>
      <w:r w:rsidR="00F429A9">
        <w:rPr>
          <w:rFonts w:ascii="Arial" w:hAnsi="Arial" w:cs="Arial"/>
        </w:rPr>
        <w:t xml:space="preserve"> </w:t>
      </w:r>
      <w:r w:rsidRPr="00FA6E0B">
        <w:rPr>
          <w:rFonts w:ascii="Arial" w:hAnsi="Arial" w:cs="Arial"/>
          <w:b/>
        </w:rPr>
        <w:t xml:space="preserve">Explain the circumstances that make the collection of information necessary.  Identify legal or administrative requirements that necessitate the collection of information.  </w:t>
      </w:r>
    </w:p>
    <w:p w:rsidR="006541CB" w:rsidRPr="00FA6E0B" w14:paraId="6CCD6E60" w14:textId="77777777">
      <w:pPr>
        <w:rPr>
          <w:rFonts w:ascii="Arial" w:hAnsi="Arial" w:cs="Arial"/>
          <w:b/>
        </w:rPr>
      </w:pPr>
    </w:p>
    <w:p w:rsidR="00F6596B" w:rsidP="00376D60" w14:paraId="54207311" w14:textId="1B9E16B1">
      <w:pPr>
        <w:rPr>
          <w:rFonts w:ascii="Arial" w:hAnsi="Arial" w:cs="Arial"/>
        </w:rPr>
      </w:pPr>
      <w:r w:rsidRPr="00FA6E0B">
        <w:rPr>
          <w:rFonts w:ascii="Arial" w:hAnsi="Arial" w:cs="Arial"/>
        </w:rPr>
        <w:t>38 U.S.C.</w:t>
      </w:r>
      <w:r w:rsidR="001068C7">
        <w:rPr>
          <w:rFonts w:ascii="Arial" w:hAnsi="Arial" w:cs="Arial"/>
        </w:rPr>
        <w:t>,</w:t>
      </w:r>
      <w:r w:rsidRPr="00FA6E0B">
        <w:rPr>
          <w:rFonts w:ascii="Arial" w:hAnsi="Arial" w:cs="Arial"/>
        </w:rPr>
        <w:t xml:space="preserve"> chapter 21 provides the </w:t>
      </w:r>
      <w:r w:rsidR="00015609">
        <w:rPr>
          <w:rFonts w:ascii="Arial" w:hAnsi="Arial" w:cs="Arial"/>
        </w:rPr>
        <w:t xml:space="preserve">Department of Veterans Affairs (VA) </w:t>
      </w:r>
      <w:r w:rsidRPr="00FA6E0B">
        <w:rPr>
          <w:rFonts w:ascii="Arial" w:hAnsi="Arial" w:cs="Arial"/>
        </w:rPr>
        <w:t xml:space="preserve">authority to assist certain disabled </w:t>
      </w:r>
      <w:r w:rsidR="00644F92">
        <w:rPr>
          <w:rFonts w:ascii="Arial" w:hAnsi="Arial" w:cs="Arial"/>
        </w:rPr>
        <w:t>V</w:t>
      </w:r>
      <w:r w:rsidRPr="00FA6E0B">
        <w:rPr>
          <w:rFonts w:ascii="Arial" w:hAnsi="Arial" w:cs="Arial"/>
        </w:rPr>
        <w:t>eterans in acquiring specially adapted housing. Section 2101(c) explains that benefits afforded under this chapter shall be provided in accordance with regulations prescribed by the Secretary. Pursuant to this authority, 38 C.F.R.</w:t>
      </w:r>
      <w:r w:rsidR="007760C1">
        <w:rPr>
          <w:rFonts w:ascii="Arial" w:hAnsi="Arial" w:cs="Arial"/>
        </w:rPr>
        <w:t xml:space="preserve">§ </w:t>
      </w:r>
      <w:r w:rsidRPr="00FA6E0B">
        <w:rPr>
          <w:rFonts w:ascii="Arial" w:hAnsi="Arial" w:cs="Arial"/>
        </w:rPr>
        <w:t xml:space="preserve">36.4408 provides that the Secretary may, at any time, require submission of such proof of costs and other matters as the Secretary deems necessary.  </w:t>
      </w:r>
    </w:p>
    <w:p w:rsidR="00D11BF5" w:rsidP="00F429A9" w14:paraId="459CA07C" w14:textId="3FB31459">
      <w:pPr>
        <w:ind w:left="720"/>
        <w:rPr>
          <w:rFonts w:ascii="Arial" w:hAnsi="Arial" w:cs="Arial"/>
        </w:rPr>
      </w:pPr>
      <w:r w:rsidRPr="00FA6E0B">
        <w:rPr>
          <w:rFonts w:ascii="Arial" w:hAnsi="Arial" w:cs="Arial"/>
        </w:rPr>
        <w:t xml:space="preserve">  </w:t>
      </w:r>
    </w:p>
    <w:p w:rsidR="003B5B5F" w:rsidRPr="00FA6E0B" w:rsidP="00376D60" w14:paraId="7CFF702F" w14:textId="00D4AE42">
      <w:pPr>
        <w:rPr>
          <w:rFonts w:ascii="Arial" w:hAnsi="Arial" w:cs="Arial"/>
        </w:rPr>
      </w:pPr>
      <w:r>
        <w:rPr>
          <w:rFonts w:ascii="Arial" w:hAnsi="Arial" w:cs="Arial"/>
        </w:rPr>
        <w:t>Additionally, 38 U.S.C</w:t>
      </w:r>
      <w:r w:rsidR="00F843EF">
        <w:rPr>
          <w:rFonts w:ascii="Arial" w:hAnsi="Arial" w:cs="Arial"/>
        </w:rPr>
        <w:t xml:space="preserve">., </w:t>
      </w:r>
      <w:r w:rsidR="004C5097">
        <w:rPr>
          <w:rFonts w:ascii="Arial" w:hAnsi="Arial" w:cs="Arial"/>
        </w:rPr>
        <w:t>C</w:t>
      </w:r>
      <w:r w:rsidR="00F843EF">
        <w:rPr>
          <w:rFonts w:ascii="Arial" w:hAnsi="Arial" w:cs="Arial"/>
        </w:rPr>
        <w:t>hapter 37</w:t>
      </w:r>
      <w:r>
        <w:rPr>
          <w:rFonts w:ascii="Arial" w:hAnsi="Arial" w:cs="Arial"/>
        </w:rPr>
        <w:t xml:space="preserve"> authorizes VA to make direct loans to Veterans to construct or improve dwellings o</w:t>
      </w:r>
      <w:r w:rsidR="00F6596B">
        <w:rPr>
          <w:rFonts w:ascii="Arial" w:hAnsi="Arial" w:cs="Arial"/>
        </w:rPr>
        <w:t>n</w:t>
      </w:r>
      <w:r>
        <w:rPr>
          <w:rFonts w:ascii="Arial" w:hAnsi="Arial" w:cs="Arial"/>
        </w:rPr>
        <w:t xml:space="preserve"> trust lands</w:t>
      </w:r>
      <w:r w:rsidR="004752FF">
        <w:rPr>
          <w:rFonts w:ascii="Arial" w:hAnsi="Arial" w:cs="Arial"/>
        </w:rPr>
        <w:t>.</w:t>
      </w:r>
      <w:r w:rsidR="00DB128F">
        <w:rPr>
          <w:rFonts w:ascii="Arial" w:hAnsi="Arial" w:cs="Arial"/>
        </w:rPr>
        <w:t xml:space="preserve"> </w:t>
      </w:r>
      <w:r w:rsidR="00E87D1B">
        <w:rPr>
          <w:rFonts w:ascii="Arial" w:hAnsi="Arial" w:cs="Arial"/>
        </w:rPr>
        <w:t xml:space="preserve">This direct loan program is referred to as VA’s Native American Direct Loan (NADL) program. </w:t>
      </w:r>
      <w:r w:rsidR="001A5024">
        <w:rPr>
          <w:rFonts w:ascii="Arial" w:hAnsi="Arial" w:cs="Arial"/>
        </w:rPr>
        <w:t>Section</w:t>
      </w:r>
      <w:r w:rsidR="00F843EF">
        <w:rPr>
          <w:rFonts w:ascii="Arial" w:hAnsi="Arial" w:cs="Arial"/>
        </w:rPr>
        <w:t xml:space="preserve"> </w:t>
      </w:r>
      <w:r w:rsidR="001068C7">
        <w:rPr>
          <w:rFonts w:ascii="Arial" w:hAnsi="Arial" w:cs="Arial"/>
        </w:rPr>
        <w:t>37</w:t>
      </w:r>
      <w:r w:rsidR="00F843EF">
        <w:rPr>
          <w:rFonts w:ascii="Arial" w:hAnsi="Arial" w:cs="Arial"/>
        </w:rPr>
        <w:t>62</w:t>
      </w:r>
      <w:r w:rsidR="00A51E0B">
        <w:rPr>
          <w:rFonts w:ascii="Arial" w:hAnsi="Arial" w:cs="Arial"/>
        </w:rPr>
        <w:t>(g)</w:t>
      </w:r>
      <w:r w:rsidR="00D82BA2">
        <w:rPr>
          <w:rFonts w:ascii="Arial" w:hAnsi="Arial" w:cs="Arial"/>
        </w:rPr>
        <w:t xml:space="preserve"> grants the Secretary authority to make such rules, regulations, and orders as the Secretary considers necessary for carrying out the Secretary’s functions under</w:t>
      </w:r>
      <w:r w:rsidR="00C568B2">
        <w:rPr>
          <w:rFonts w:ascii="Arial" w:hAnsi="Arial" w:cs="Arial"/>
        </w:rPr>
        <w:t xml:space="preserve"> section 3762</w:t>
      </w:r>
      <w:r w:rsidR="00883C17">
        <w:rPr>
          <w:rFonts w:ascii="Arial" w:hAnsi="Arial" w:cs="Arial"/>
        </w:rPr>
        <w:t>, including determining</w:t>
      </w:r>
      <w:r w:rsidR="00152EEC">
        <w:rPr>
          <w:rFonts w:ascii="Arial" w:hAnsi="Arial" w:cs="Arial"/>
        </w:rPr>
        <w:t xml:space="preserve"> any necessary expenses and expenditures</w:t>
      </w:r>
      <w:r w:rsidR="0016475E">
        <w:rPr>
          <w:rFonts w:ascii="Arial" w:hAnsi="Arial" w:cs="Arial"/>
        </w:rPr>
        <w:t xml:space="preserve"> and the </w:t>
      </w:r>
      <w:r w:rsidR="008C7860">
        <w:rPr>
          <w:rFonts w:ascii="Arial" w:hAnsi="Arial" w:cs="Arial"/>
        </w:rPr>
        <w:t>way</w:t>
      </w:r>
      <w:r w:rsidR="0016475E">
        <w:rPr>
          <w:rFonts w:ascii="Arial" w:hAnsi="Arial" w:cs="Arial"/>
        </w:rPr>
        <w:t xml:space="preserve"> such expenses and expenditures shall be incurred, allowed, and paid.</w:t>
      </w:r>
    </w:p>
    <w:p w:rsidR="00E6465F" w:rsidRPr="00FA6E0B" w14:paraId="2A9E4F66" w14:textId="77777777">
      <w:pPr>
        <w:rPr>
          <w:rFonts w:ascii="Arial" w:hAnsi="Arial" w:cs="Arial"/>
        </w:rPr>
      </w:pPr>
    </w:p>
    <w:p w:rsidR="00C70E59" w:rsidRPr="00FA6E0B" w:rsidP="00376D60" w14:paraId="1658C470" w14:textId="77777777">
      <w:pPr>
        <w:rPr>
          <w:rFonts w:ascii="Arial" w:hAnsi="Arial" w:cs="Arial"/>
          <w:b/>
        </w:rPr>
      </w:pPr>
      <w:r w:rsidRPr="00FA6E0B">
        <w:rPr>
          <w:rFonts w:ascii="Arial" w:hAnsi="Arial" w:cs="Arial"/>
          <w:b/>
        </w:rPr>
        <w:t>2.</w:t>
      </w:r>
      <w:r w:rsidRPr="00FA6E0B">
        <w:rPr>
          <w:rFonts w:ascii="Arial" w:hAnsi="Arial" w:cs="Arial"/>
        </w:rPr>
        <w:t xml:space="preserve">  </w:t>
      </w:r>
      <w:r w:rsidRPr="00FA6E0B">
        <w:rPr>
          <w:rFonts w:ascii="Arial" w:hAnsi="Arial" w:cs="Arial"/>
          <w:b/>
        </w:rPr>
        <w:t>Indicate how, by whom, and for what purposes the information is to be used; indicate actual use the agency has made of the information received from current collection.</w:t>
      </w:r>
    </w:p>
    <w:p w:rsidR="00C70E59" w:rsidRPr="00FA6E0B" w:rsidP="008360E1" w14:paraId="6674C1FF" w14:textId="77777777">
      <w:pPr>
        <w:ind w:left="450"/>
        <w:rPr>
          <w:rFonts w:ascii="Arial" w:hAnsi="Arial" w:cs="Arial"/>
        </w:rPr>
      </w:pPr>
    </w:p>
    <w:p w:rsidR="004E4701" w:rsidRPr="00FA6E0B" w:rsidP="00376D60" w14:paraId="28432E27" w14:textId="0D5B5B6F">
      <w:pPr>
        <w:rPr>
          <w:rFonts w:ascii="Arial" w:hAnsi="Arial" w:cs="Arial"/>
        </w:rPr>
      </w:pPr>
      <w:r w:rsidRPr="00FA6E0B">
        <w:rPr>
          <w:rFonts w:ascii="Arial" w:hAnsi="Arial" w:cs="Arial"/>
        </w:rPr>
        <w:t xml:space="preserve">The system of compliance inspections provides a level of protection to specially adapted housing </w:t>
      </w:r>
      <w:r w:rsidR="009B7304">
        <w:rPr>
          <w:rFonts w:ascii="Arial" w:hAnsi="Arial" w:cs="Arial"/>
        </w:rPr>
        <w:t xml:space="preserve">and Native American </w:t>
      </w:r>
      <w:r w:rsidR="00015609">
        <w:rPr>
          <w:rFonts w:ascii="Arial" w:hAnsi="Arial" w:cs="Arial"/>
        </w:rPr>
        <w:t>Ve</w:t>
      </w:r>
      <w:r w:rsidRPr="00FA6E0B">
        <w:rPr>
          <w:rFonts w:ascii="Arial" w:hAnsi="Arial" w:cs="Arial"/>
        </w:rPr>
        <w:t>teran</w:t>
      </w:r>
      <w:r w:rsidR="009B7304">
        <w:rPr>
          <w:rFonts w:ascii="Arial" w:hAnsi="Arial" w:cs="Arial"/>
        </w:rPr>
        <w:t>s</w:t>
      </w:r>
      <w:r w:rsidRPr="00FA6E0B">
        <w:rPr>
          <w:rFonts w:ascii="Arial" w:hAnsi="Arial" w:cs="Arial"/>
        </w:rPr>
        <w:t xml:space="preserve"> by assuring them and VA</w:t>
      </w:r>
      <w:r w:rsidR="00015609">
        <w:rPr>
          <w:rFonts w:ascii="Arial" w:hAnsi="Arial" w:cs="Arial"/>
        </w:rPr>
        <w:t xml:space="preserve"> </w:t>
      </w:r>
      <w:r w:rsidR="00E87D1B">
        <w:rPr>
          <w:rFonts w:ascii="Arial" w:hAnsi="Arial" w:cs="Arial"/>
        </w:rPr>
        <w:t xml:space="preserve">that </w:t>
      </w:r>
      <w:r w:rsidRPr="00FA6E0B">
        <w:rPr>
          <w:rFonts w:ascii="Arial" w:hAnsi="Arial" w:cs="Arial"/>
        </w:rPr>
        <w:t xml:space="preserve">the </w:t>
      </w:r>
      <w:r w:rsidR="00B117D8">
        <w:rPr>
          <w:rFonts w:ascii="Arial" w:hAnsi="Arial" w:cs="Arial"/>
        </w:rPr>
        <w:t>dwelling,</w:t>
      </w:r>
      <w:r w:rsidR="00E87D1B">
        <w:rPr>
          <w:rFonts w:ascii="Arial" w:hAnsi="Arial" w:cs="Arial"/>
        </w:rPr>
        <w:t xml:space="preserve"> improvement, or </w:t>
      </w:r>
      <w:r w:rsidRPr="00FA6E0B">
        <w:rPr>
          <w:rFonts w:ascii="Arial" w:hAnsi="Arial" w:cs="Arial"/>
        </w:rPr>
        <w:t xml:space="preserve">adaptation is constructed in substantial conformity with the plans and specifications upon which a </w:t>
      </w:r>
      <w:r w:rsidR="00365CA4">
        <w:rPr>
          <w:rFonts w:ascii="Arial" w:hAnsi="Arial" w:cs="Arial"/>
        </w:rPr>
        <w:t>s</w:t>
      </w:r>
      <w:r w:rsidRPr="00FA6E0B">
        <w:rPr>
          <w:rFonts w:ascii="Arial" w:hAnsi="Arial" w:cs="Arial"/>
        </w:rPr>
        <w:t xml:space="preserve">pecially </w:t>
      </w:r>
      <w:r w:rsidR="00365CA4">
        <w:rPr>
          <w:rFonts w:ascii="Arial" w:hAnsi="Arial" w:cs="Arial"/>
        </w:rPr>
        <w:t>a</w:t>
      </w:r>
      <w:r w:rsidRPr="00FA6E0B">
        <w:rPr>
          <w:rFonts w:ascii="Arial" w:hAnsi="Arial" w:cs="Arial"/>
        </w:rPr>
        <w:t xml:space="preserve">dapted </w:t>
      </w:r>
      <w:r w:rsidR="00365CA4">
        <w:rPr>
          <w:rFonts w:ascii="Arial" w:hAnsi="Arial" w:cs="Arial"/>
        </w:rPr>
        <w:t>h</w:t>
      </w:r>
      <w:r w:rsidRPr="00FA6E0B">
        <w:rPr>
          <w:rFonts w:ascii="Arial" w:hAnsi="Arial" w:cs="Arial"/>
        </w:rPr>
        <w:t xml:space="preserve">ousing </w:t>
      </w:r>
      <w:r w:rsidR="00365CA4">
        <w:rPr>
          <w:rFonts w:ascii="Arial" w:hAnsi="Arial" w:cs="Arial"/>
        </w:rPr>
        <w:t>g</w:t>
      </w:r>
      <w:r w:rsidRPr="00FA6E0B">
        <w:rPr>
          <w:rFonts w:ascii="Arial" w:hAnsi="Arial" w:cs="Arial"/>
        </w:rPr>
        <w:t>rant</w:t>
      </w:r>
      <w:r w:rsidR="00B117D8">
        <w:rPr>
          <w:rFonts w:ascii="Arial" w:hAnsi="Arial" w:cs="Arial"/>
        </w:rPr>
        <w:t xml:space="preserve"> or Native American direct loan</w:t>
      </w:r>
      <w:r w:rsidRPr="00FA6E0B">
        <w:rPr>
          <w:rFonts w:ascii="Arial" w:hAnsi="Arial" w:cs="Arial"/>
        </w:rPr>
        <w:t xml:space="preserve"> is based.</w:t>
      </w:r>
    </w:p>
    <w:p w:rsidR="00E6465F" w:rsidRPr="00FA6E0B" w:rsidP="008360E1" w14:paraId="344E51D4" w14:textId="77777777">
      <w:pPr>
        <w:ind w:left="450"/>
        <w:rPr>
          <w:rFonts w:ascii="Arial" w:hAnsi="Arial" w:cs="Arial"/>
        </w:rPr>
      </w:pPr>
    </w:p>
    <w:p w:rsidR="00C70E59" w:rsidRPr="00FA6E0B" w:rsidP="00376D60" w14:paraId="3BA60CAE" w14:textId="77777777">
      <w:pPr>
        <w:rPr>
          <w:rFonts w:ascii="Arial" w:hAnsi="Arial" w:cs="Arial"/>
          <w:b/>
        </w:rPr>
      </w:pPr>
      <w:r w:rsidRPr="00FA6E0B">
        <w:rPr>
          <w:rFonts w:ascii="Arial" w:hAnsi="Arial" w:cs="Arial"/>
          <w:b/>
        </w:rPr>
        <w:t>3.</w:t>
      </w:r>
      <w:r w:rsidRPr="00FA6E0B">
        <w:rPr>
          <w:rFonts w:ascii="Arial" w:hAnsi="Arial" w:cs="Arial"/>
        </w:rPr>
        <w:t xml:space="preserve"> </w:t>
      </w:r>
      <w:r w:rsidR="008360E1">
        <w:rPr>
          <w:rFonts w:ascii="Arial" w:hAnsi="Arial" w:cs="Arial"/>
        </w:rPr>
        <w:t xml:space="preserve"> </w:t>
      </w:r>
      <w:r w:rsidRPr="00FA6E0B">
        <w:rPr>
          <w:rFonts w:ascii="Arial" w:hAnsi="Arial" w:cs="Arial"/>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C70E59" w:rsidRPr="00FA6E0B" w:rsidP="007A4215" w14:paraId="6C4140CE" w14:textId="77777777">
      <w:pPr>
        <w:rPr>
          <w:rFonts w:ascii="Arial" w:hAnsi="Arial" w:cs="Arial"/>
        </w:rPr>
      </w:pPr>
    </w:p>
    <w:p w:rsidR="004E4701" w:rsidRPr="00FA6E0B" w:rsidP="00376D60" w14:paraId="1E60179F" w14:textId="5FCBA9A6">
      <w:pPr>
        <w:tabs>
          <w:tab w:val="left" w:pos="720"/>
        </w:tabs>
        <w:rPr>
          <w:rFonts w:ascii="Arial" w:hAnsi="Arial" w:cs="Arial"/>
        </w:rPr>
      </w:pPr>
      <w:r w:rsidRPr="00FA6E0B">
        <w:rPr>
          <w:rFonts w:ascii="Arial" w:hAnsi="Arial" w:cs="Arial"/>
        </w:rPr>
        <w:t xml:space="preserve">Considering the small volume of cases, we do not believe that automation would be cost effective for VA or the fee-basis inspectors who complete the form. VA Form 26-1839 requires very specific information collected in the field at the time the inspection is performed. In fact, if VA forced inspectors to automate their use of the form in a manner that is not cost effective for them, that would likely discourage their future participation in the VA </w:t>
      </w:r>
      <w:r w:rsidR="00F6596B">
        <w:rPr>
          <w:rFonts w:ascii="Arial" w:hAnsi="Arial" w:cs="Arial"/>
        </w:rPr>
        <w:t>Home Loan</w:t>
      </w:r>
      <w:r w:rsidRPr="00FA6E0B">
        <w:rPr>
          <w:rFonts w:ascii="Arial" w:hAnsi="Arial" w:cs="Arial"/>
        </w:rPr>
        <w:t xml:space="preserve"> program</w:t>
      </w:r>
      <w:r w:rsidR="00E02994">
        <w:rPr>
          <w:rFonts w:ascii="Arial" w:hAnsi="Arial" w:cs="Arial"/>
        </w:rPr>
        <w:t>.</w:t>
      </w:r>
      <w:r w:rsidR="001905D9">
        <w:rPr>
          <w:rFonts w:ascii="Arial" w:hAnsi="Arial" w:cs="Arial"/>
        </w:rPr>
        <w:t xml:space="preserve"> </w:t>
      </w:r>
      <w:r w:rsidRPr="00FA6E0B">
        <w:rPr>
          <w:rFonts w:ascii="Arial" w:hAnsi="Arial" w:cs="Arial"/>
        </w:rPr>
        <w:t>Therefore, we have no plans to automate the use of this form. VA Form 26-1839 is located on the VA Forms website in a fillable</w:t>
      </w:r>
      <w:r w:rsidR="00FC5FE6">
        <w:rPr>
          <w:rFonts w:ascii="Arial" w:hAnsi="Arial" w:cs="Arial"/>
        </w:rPr>
        <w:t>,</w:t>
      </w:r>
      <w:r w:rsidRPr="00FA6E0B">
        <w:rPr>
          <w:rFonts w:ascii="Arial" w:hAnsi="Arial" w:cs="Arial"/>
        </w:rPr>
        <w:t xml:space="preserve"> electronic format.</w:t>
      </w:r>
    </w:p>
    <w:p w:rsidR="00E6465F" w:rsidRPr="00FA6E0B" w14:paraId="6777011B" w14:textId="77777777">
      <w:pPr>
        <w:rPr>
          <w:rFonts w:ascii="Arial" w:hAnsi="Arial" w:cs="Arial"/>
        </w:rPr>
      </w:pPr>
    </w:p>
    <w:p w:rsidR="00C70E59" w:rsidRPr="00FA6E0B" w:rsidP="00376D60" w14:paraId="5B725A8C" w14:textId="77777777">
      <w:pPr>
        <w:rPr>
          <w:rFonts w:ascii="Arial" w:hAnsi="Arial" w:cs="Arial"/>
          <w:b/>
        </w:rPr>
      </w:pPr>
      <w:r w:rsidRPr="00FA6E0B">
        <w:rPr>
          <w:rFonts w:ascii="Arial" w:hAnsi="Arial" w:cs="Arial"/>
          <w:b/>
        </w:rPr>
        <w:t>4</w:t>
      </w:r>
      <w:r w:rsidRPr="00FA6E0B">
        <w:rPr>
          <w:rFonts w:ascii="Arial" w:hAnsi="Arial" w:cs="Arial"/>
        </w:rPr>
        <w:t xml:space="preserve">. </w:t>
      </w:r>
      <w:r w:rsidRPr="00FA6E0B">
        <w:rPr>
          <w:rFonts w:ascii="Arial" w:hAnsi="Arial" w:cs="Arial"/>
          <w:b/>
        </w:rPr>
        <w:t>Describe efforts to identify duplication.  Show specifically why any similar information already available cannot be used or modified for use for the purposes described in Item 2 above.</w:t>
      </w:r>
    </w:p>
    <w:p w:rsidR="00C70E59" w:rsidRPr="00FA6E0B" w:rsidP="008360E1" w14:paraId="4D08A2B9" w14:textId="77777777">
      <w:pPr>
        <w:ind w:hanging="180"/>
        <w:rPr>
          <w:rFonts w:ascii="Arial" w:hAnsi="Arial" w:cs="Arial"/>
        </w:rPr>
      </w:pPr>
    </w:p>
    <w:p w:rsidR="00C147AD" w:rsidP="00376D60" w14:paraId="5F576254" w14:textId="4A056F63">
      <w:pPr>
        <w:tabs>
          <w:tab w:val="left" w:pos="810"/>
        </w:tabs>
        <w:rPr>
          <w:rFonts w:ascii="Arial" w:hAnsi="Arial" w:cs="Arial"/>
        </w:rPr>
      </w:pPr>
      <w:r w:rsidRPr="00FA6E0B">
        <w:rPr>
          <w:rFonts w:ascii="Arial" w:hAnsi="Arial" w:cs="Arial"/>
        </w:rPr>
        <w:t xml:space="preserve">The information is not contained in any other VA records. Similar information is not available elsewhere.  </w:t>
      </w:r>
    </w:p>
    <w:p w:rsidR="0049000A" w:rsidRPr="00FA6E0B" w:rsidP="00F429A9" w14:paraId="08ABE373" w14:textId="77777777">
      <w:pPr>
        <w:tabs>
          <w:tab w:val="left" w:pos="810"/>
        </w:tabs>
        <w:ind w:left="720"/>
        <w:rPr>
          <w:rFonts w:ascii="Arial" w:hAnsi="Arial" w:cs="Arial"/>
        </w:rPr>
      </w:pPr>
    </w:p>
    <w:p w:rsidR="00C70E59" w:rsidRPr="00FA6E0B" w:rsidP="00376D60" w14:paraId="36642987" w14:textId="77777777">
      <w:pPr>
        <w:rPr>
          <w:rFonts w:ascii="Arial" w:hAnsi="Arial" w:cs="Arial"/>
          <w:b/>
        </w:rPr>
      </w:pPr>
      <w:r w:rsidRPr="008360E1">
        <w:rPr>
          <w:rFonts w:ascii="Arial" w:hAnsi="Arial" w:cs="Arial"/>
          <w:b/>
        </w:rPr>
        <w:t>5. If</w:t>
      </w:r>
      <w:r w:rsidRPr="00FA6E0B">
        <w:rPr>
          <w:rFonts w:ascii="Arial" w:hAnsi="Arial" w:cs="Arial"/>
          <w:b/>
        </w:rPr>
        <w:t xml:space="preserve"> the collection of information impacts small businesses or other small entities, describe any methods used to minimize burden.</w:t>
      </w:r>
    </w:p>
    <w:p w:rsidR="00C70E59" w:rsidRPr="00FA6E0B" w:rsidP="008360E1" w14:paraId="3B99E0EE" w14:textId="77777777">
      <w:pPr>
        <w:ind w:left="450"/>
        <w:rPr>
          <w:rFonts w:ascii="Arial" w:hAnsi="Arial" w:cs="Arial"/>
        </w:rPr>
      </w:pPr>
    </w:p>
    <w:p w:rsidR="004E4701" w:rsidRPr="00FA6E0B" w:rsidP="00376D60" w14:paraId="1956EFD7" w14:textId="4D8F0CFE">
      <w:pPr>
        <w:tabs>
          <w:tab w:val="left" w:pos="360"/>
        </w:tabs>
        <w:rPr>
          <w:rFonts w:ascii="Arial" w:hAnsi="Arial" w:cs="Arial"/>
        </w:rPr>
      </w:pPr>
      <w:r w:rsidRPr="00FA6E0B">
        <w:rPr>
          <w:rFonts w:ascii="Arial" w:hAnsi="Arial" w:cs="Arial"/>
        </w:rPr>
        <w:t>Small organizations are involved</w:t>
      </w:r>
      <w:r w:rsidR="00E02994">
        <w:rPr>
          <w:rFonts w:ascii="Arial" w:hAnsi="Arial" w:cs="Arial"/>
        </w:rPr>
        <w:t>;</w:t>
      </w:r>
      <w:r w:rsidRPr="00FA6E0B">
        <w:rPr>
          <w:rFonts w:ascii="Arial" w:hAnsi="Arial" w:cs="Arial"/>
        </w:rPr>
        <w:t xml:space="preserve"> however, the information requested is the minimum necessary to determine compliance with VA-approved plans and specifications and VA minimum property standards.</w:t>
      </w:r>
    </w:p>
    <w:p w:rsidR="00C147AD" w:rsidRPr="00FA6E0B" w14:paraId="373BDBBB" w14:textId="77777777">
      <w:pPr>
        <w:rPr>
          <w:rFonts w:ascii="Arial" w:hAnsi="Arial" w:cs="Arial"/>
        </w:rPr>
      </w:pPr>
    </w:p>
    <w:p w:rsidR="00C70E59" w:rsidRPr="00FA6E0B" w:rsidP="00376D60" w14:paraId="0E69597F" w14:textId="77777777">
      <w:pPr>
        <w:rPr>
          <w:rFonts w:ascii="Arial" w:hAnsi="Arial" w:cs="Arial"/>
          <w:b/>
        </w:rPr>
      </w:pPr>
      <w:r w:rsidRPr="008360E1">
        <w:rPr>
          <w:rFonts w:ascii="Arial" w:hAnsi="Arial" w:cs="Arial"/>
          <w:b/>
        </w:rPr>
        <w:t>6.</w:t>
      </w:r>
      <w:r w:rsidRPr="00FA6E0B">
        <w:rPr>
          <w:rFonts w:ascii="Arial" w:hAnsi="Arial" w:cs="Arial"/>
          <w:b/>
        </w:rPr>
        <w:t xml:space="preserve"> Describe the consequences to Federal program or policy activities if the collection is not conducted or is conducted less frequently as well as any technical or legal obstacles to reducing burden.</w:t>
      </w:r>
    </w:p>
    <w:p w:rsidR="00C70E59" w:rsidRPr="00FA6E0B" w14:paraId="7A9B1854" w14:textId="77777777">
      <w:pPr>
        <w:rPr>
          <w:rFonts w:ascii="Arial" w:hAnsi="Arial" w:cs="Arial"/>
        </w:rPr>
      </w:pPr>
    </w:p>
    <w:p w:rsidR="004E4701" w:rsidRPr="00FA6E0B" w:rsidP="00376D60" w14:paraId="2B013B63" w14:textId="034A17C0">
      <w:pPr>
        <w:tabs>
          <w:tab w:val="left" w:pos="900"/>
        </w:tabs>
        <w:rPr>
          <w:rFonts w:ascii="Arial" w:hAnsi="Arial" w:cs="Arial"/>
        </w:rPr>
      </w:pPr>
      <w:r w:rsidRPr="00FA6E0B">
        <w:rPr>
          <w:rFonts w:ascii="Arial" w:hAnsi="Arial" w:cs="Arial"/>
        </w:rPr>
        <w:t xml:space="preserve">This information collection is not a recurring or repetitive report. It is accomplished on a </w:t>
      </w:r>
      <w:r w:rsidR="001905D9">
        <w:rPr>
          <w:rFonts w:ascii="Arial" w:hAnsi="Arial" w:cs="Arial"/>
        </w:rPr>
        <w:t>per-case</w:t>
      </w:r>
      <w:r w:rsidRPr="00FA6E0B">
        <w:rPr>
          <w:rFonts w:ascii="Arial" w:hAnsi="Arial" w:cs="Arial"/>
        </w:rPr>
        <w:t xml:space="preserve"> basis</w:t>
      </w:r>
      <w:r w:rsidR="001905D9">
        <w:rPr>
          <w:rFonts w:ascii="Arial" w:hAnsi="Arial" w:cs="Arial"/>
        </w:rPr>
        <w:t xml:space="preserve"> only</w:t>
      </w:r>
      <w:r w:rsidRPr="00FA6E0B">
        <w:rPr>
          <w:rFonts w:ascii="Arial" w:hAnsi="Arial" w:cs="Arial"/>
        </w:rPr>
        <w:t xml:space="preserve"> per individual applicant.</w:t>
      </w:r>
      <w:r w:rsidR="001905D9">
        <w:rPr>
          <w:rFonts w:ascii="Arial" w:hAnsi="Arial" w:cs="Arial"/>
        </w:rPr>
        <w:t xml:space="preserve"> The form may be used up to four times to approve the disbursement of funding over the duration of each individual project. </w:t>
      </w:r>
    </w:p>
    <w:p w:rsidR="00E6465F" w:rsidRPr="00FA6E0B" w14:paraId="69501BF4" w14:textId="77777777">
      <w:pPr>
        <w:rPr>
          <w:rFonts w:ascii="Arial" w:hAnsi="Arial" w:cs="Arial"/>
        </w:rPr>
      </w:pPr>
    </w:p>
    <w:p w:rsidR="00C70E59" w:rsidRPr="00FA6E0B" w:rsidP="00376D60" w14:paraId="414D5B6C" w14:textId="77777777">
      <w:pPr>
        <w:rPr>
          <w:rFonts w:ascii="Arial" w:hAnsi="Arial" w:cs="Arial"/>
          <w:b/>
        </w:rPr>
      </w:pPr>
      <w:r w:rsidRPr="008360E1">
        <w:rPr>
          <w:rFonts w:ascii="Arial" w:hAnsi="Arial" w:cs="Arial"/>
          <w:b/>
        </w:rPr>
        <w:t>7.</w:t>
      </w:r>
      <w:r w:rsidRPr="00FA6E0B">
        <w:rPr>
          <w:rFonts w:ascii="Arial" w:hAnsi="Arial" w:cs="Arial"/>
        </w:rPr>
        <w:t xml:space="preserve"> </w:t>
      </w:r>
      <w:r w:rsidR="008360E1">
        <w:rPr>
          <w:rFonts w:ascii="Arial" w:hAnsi="Arial" w:cs="Arial"/>
        </w:rPr>
        <w:t xml:space="preserve"> </w:t>
      </w:r>
      <w:r w:rsidRPr="00FA6E0B">
        <w:rPr>
          <w:rFonts w:ascii="Arial" w:hAnsi="Arial" w:cs="Arial"/>
          <w:b/>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w:t>
      </w:r>
      <w:r w:rsidRPr="00FA6E0B">
        <w:rPr>
          <w:rFonts w:ascii="Arial" w:hAnsi="Arial" w:cs="Arial"/>
          <w:b/>
        </w:rPr>
        <w:t>iable results that can be generalized to the universe of study and require the use of a statistical data classification that has not been reviewed and approved by OMB.</w:t>
      </w:r>
    </w:p>
    <w:p w:rsidR="00C70E59" w:rsidRPr="00FA6E0B" w14:paraId="4FB91AC5" w14:textId="77777777">
      <w:pPr>
        <w:rPr>
          <w:rFonts w:ascii="Arial" w:hAnsi="Arial" w:cs="Arial"/>
        </w:rPr>
      </w:pPr>
    </w:p>
    <w:p w:rsidR="00C147AD" w:rsidRPr="00FA6E0B" w:rsidP="00376D60" w14:paraId="0B44DDEC" w14:textId="1DC66319">
      <w:pPr>
        <w:rPr>
          <w:rFonts w:ascii="Arial" w:hAnsi="Arial" w:cs="Arial"/>
        </w:rPr>
      </w:pPr>
      <w:r w:rsidRPr="00FA6E0B">
        <w:rPr>
          <w:rFonts w:ascii="Arial" w:hAnsi="Arial" w:cs="Arial"/>
        </w:rPr>
        <w:t>There are no special circumstances that require the collection to be conducted in a manner inconsistent with the guidelines in 5 C</w:t>
      </w:r>
      <w:r w:rsidR="00D51B61">
        <w:rPr>
          <w:rFonts w:ascii="Arial" w:hAnsi="Arial" w:cs="Arial"/>
        </w:rPr>
        <w:t>.</w:t>
      </w:r>
      <w:r w:rsidRPr="00FA6E0B">
        <w:rPr>
          <w:rFonts w:ascii="Arial" w:hAnsi="Arial" w:cs="Arial"/>
        </w:rPr>
        <w:t>F</w:t>
      </w:r>
      <w:r w:rsidR="00D51B61">
        <w:rPr>
          <w:rFonts w:ascii="Arial" w:hAnsi="Arial" w:cs="Arial"/>
        </w:rPr>
        <w:t>.</w:t>
      </w:r>
      <w:r w:rsidRPr="00FA6E0B">
        <w:rPr>
          <w:rFonts w:ascii="Arial" w:hAnsi="Arial" w:cs="Arial"/>
        </w:rPr>
        <w:t>R</w:t>
      </w:r>
      <w:r w:rsidR="00D51B61">
        <w:rPr>
          <w:rFonts w:ascii="Arial" w:hAnsi="Arial" w:cs="Arial"/>
        </w:rPr>
        <w:t>. §</w:t>
      </w:r>
      <w:r w:rsidRPr="00FA6E0B">
        <w:rPr>
          <w:rFonts w:ascii="Arial" w:hAnsi="Arial" w:cs="Arial"/>
        </w:rPr>
        <w:t xml:space="preserve"> 1320.6.</w:t>
      </w:r>
    </w:p>
    <w:p w:rsidR="00E6465F" w:rsidRPr="00FA6E0B" w14:paraId="6C025EDA" w14:textId="77777777">
      <w:pPr>
        <w:rPr>
          <w:rFonts w:ascii="Arial" w:hAnsi="Arial" w:cs="Arial"/>
        </w:rPr>
      </w:pPr>
    </w:p>
    <w:p w:rsidR="00C70E59" w:rsidP="00376D60" w14:paraId="31FDD346" w14:textId="1BF7E5FD">
      <w:pPr>
        <w:rPr>
          <w:rFonts w:ascii="Arial" w:hAnsi="Arial" w:cs="Arial"/>
          <w:b/>
        </w:rPr>
      </w:pPr>
      <w:r w:rsidRPr="008360E1">
        <w:rPr>
          <w:rFonts w:ascii="Arial" w:hAnsi="Arial" w:cs="Arial"/>
          <w:b/>
        </w:rPr>
        <w:t xml:space="preserve">8. </w:t>
      </w:r>
      <w:r w:rsidR="008360E1">
        <w:rPr>
          <w:rFonts w:ascii="Arial" w:hAnsi="Arial" w:cs="Arial"/>
          <w:b/>
        </w:rPr>
        <w:t xml:space="preserve"> </w:t>
      </w:r>
      <w:r w:rsidRPr="00FA6E0B">
        <w:rPr>
          <w:rFonts w:ascii="Arial" w:hAnsi="Arial" w:cs="Arial"/>
          <w:b/>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A4215" w:rsidP="007A4215" w14:paraId="65F7C7BE" w14:textId="77777777">
      <w:pPr>
        <w:rPr>
          <w:rFonts w:ascii="Arial" w:hAnsi="Arial" w:cs="Arial"/>
          <w:color w:val="000000" w:themeColor="text1"/>
        </w:rPr>
      </w:pPr>
    </w:p>
    <w:p w:rsidR="00BD7F95" w:rsidP="00BD7F95" w14:paraId="082B40FD" w14:textId="5307BB4A">
      <w:pPr>
        <w:rPr>
          <w:rFonts w:ascii="Arial" w:hAnsi="Arial" w:cs="Arial"/>
          <w:color w:val="000000" w:themeColor="text1"/>
        </w:rPr>
      </w:pPr>
      <w:bookmarkStart w:id="0" w:name="_Hlk149209538"/>
      <w:bookmarkStart w:id="1" w:name="_Hlk222744404"/>
      <w:r w:rsidRPr="00BD7F95">
        <w:rPr>
          <w:rFonts w:ascii="Arial" w:hAnsi="Arial" w:cs="Arial"/>
          <w:color w:val="000000" w:themeColor="text1"/>
        </w:rPr>
        <w:t xml:space="preserve">A 60-Day Federal Register Notice (FRN) for the collection published on </w:t>
      </w:r>
      <w:r>
        <w:rPr>
          <w:rFonts w:ascii="Arial" w:hAnsi="Arial" w:cs="Arial"/>
          <w:color w:val="000000" w:themeColor="text1"/>
        </w:rPr>
        <w:t xml:space="preserve">Wednesday, </w:t>
      </w:r>
      <w:r w:rsidR="00420806">
        <w:rPr>
          <w:rFonts w:ascii="Arial" w:hAnsi="Arial" w:cs="Arial"/>
          <w:color w:val="000000" w:themeColor="text1"/>
        </w:rPr>
        <w:t>March 25, 2026</w:t>
      </w:r>
      <w:r w:rsidRPr="00BD7F95">
        <w:rPr>
          <w:rFonts w:ascii="Arial" w:hAnsi="Arial" w:cs="Arial"/>
          <w:color w:val="000000" w:themeColor="text1"/>
        </w:rPr>
        <w:t xml:space="preserve">.  The 60-Day FRN citation is </w:t>
      </w:r>
      <w:r w:rsidR="00A541D3">
        <w:rPr>
          <w:rFonts w:ascii="Arial" w:hAnsi="Arial" w:cs="Arial"/>
          <w:color w:val="000000" w:themeColor="text1"/>
        </w:rPr>
        <w:t xml:space="preserve">91 </w:t>
      </w:r>
      <w:r w:rsidRPr="00BD7F95">
        <w:rPr>
          <w:rFonts w:ascii="Arial" w:hAnsi="Arial" w:cs="Arial"/>
          <w:color w:val="000000" w:themeColor="text1"/>
        </w:rPr>
        <w:t xml:space="preserve">FRN </w:t>
      </w:r>
      <w:r w:rsidR="00A541D3">
        <w:rPr>
          <w:rFonts w:ascii="Arial" w:hAnsi="Arial" w:cs="Arial"/>
          <w:color w:val="000000" w:themeColor="text1"/>
        </w:rPr>
        <w:t>14635</w:t>
      </w:r>
      <w:r w:rsidRPr="00BD7F95">
        <w:rPr>
          <w:rFonts w:ascii="Arial" w:hAnsi="Arial" w:cs="Arial"/>
          <w:color w:val="000000" w:themeColor="text1"/>
        </w:rPr>
        <w:t xml:space="preserve">. </w:t>
      </w:r>
    </w:p>
    <w:p w:rsidR="00420806" w:rsidP="00420806" w14:paraId="2B65473D" w14:textId="77777777">
      <w:pPr>
        <w:pStyle w:val="ListParagraph"/>
        <w:tabs>
          <w:tab w:val="left" w:pos="360"/>
        </w:tabs>
        <w:ind w:left="0"/>
        <w:rPr>
          <w:rFonts w:ascii="Arial" w:hAnsi="Arial" w:cs="Arial"/>
          <w:bCs/>
        </w:rPr>
      </w:pPr>
    </w:p>
    <w:p w:rsidR="00420806" w:rsidP="00420806" w14:paraId="0425B390" w14:textId="23C79346">
      <w:pPr>
        <w:pStyle w:val="ListParagraph"/>
        <w:tabs>
          <w:tab w:val="left" w:pos="360"/>
        </w:tabs>
        <w:ind w:left="0"/>
        <w:rPr>
          <w:rFonts w:ascii="Arial" w:hAnsi="Arial" w:cs="Arial"/>
          <w:bCs/>
        </w:rPr>
      </w:pPr>
      <w:r>
        <w:rPr>
          <w:rFonts w:ascii="Arial" w:hAnsi="Arial" w:cs="Arial"/>
          <w:bCs/>
        </w:rPr>
        <w:t>1 comment</w:t>
      </w:r>
      <w:r>
        <w:rPr>
          <w:rFonts w:ascii="Arial" w:hAnsi="Arial" w:cs="Arial"/>
          <w:bCs/>
        </w:rPr>
        <w:t xml:space="preserve"> received during the 60-day notice</w:t>
      </w:r>
      <w:r w:rsidR="00967A91">
        <w:rPr>
          <w:rFonts w:ascii="Arial" w:hAnsi="Arial" w:cs="Arial"/>
          <w:bCs/>
        </w:rPr>
        <w:t xml:space="preserve"> </w:t>
      </w:r>
      <w:r>
        <w:rPr>
          <w:rFonts w:ascii="Arial" w:hAnsi="Arial" w:cs="Arial"/>
          <w:bCs/>
        </w:rPr>
        <w:t>comment period.</w:t>
      </w:r>
    </w:p>
    <w:p w:rsidR="00EE0925" w:rsidP="00420806" w14:paraId="4B506DB5" w14:textId="77777777">
      <w:pPr>
        <w:pStyle w:val="ListParagraph"/>
        <w:tabs>
          <w:tab w:val="left" w:pos="360"/>
        </w:tabs>
        <w:ind w:left="0"/>
        <w:rPr>
          <w:rFonts w:ascii="Arial" w:hAnsi="Arial" w:cs="Arial"/>
          <w:bCs/>
        </w:rPr>
      </w:pPr>
    </w:p>
    <w:p w:rsidR="00EE0925" w:rsidP="00420806" w14:paraId="3E153931" w14:textId="77777777">
      <w:pPr>
        <w:pStyle w:val="ListParagraph"/>
        <w:tabs>
          <w:tab w:val="left" w:pos="360"/>
        </w:tabs>
        <w:ind w:left="0"/>
        <w:rPr>
          <w:rFonts w:ascii="Arial" w:hAnsi="Arial" w:cs="Arial"/>
          <w:bCs/>
        </w:rPr>
      </w:pPr>
    </w:p>
    <w:p w:rsidR="00BD7F95" w:rsidRPr="00BD7F95" w:rsidP="00BD7F95" w14:paraId="7E68E613" w14:textId="0B0C8096">
      <w:pPr>
        <w:rPr>
          <w:rFonts w:ascii="Arial" w:hAnsi="Arial" w:cs="Arial"/>
          <w:color w:val="000000" w:themeColor="text1"/>
        </w:rPr>
      </w:pPr>
      <w:r w:rsidRPr="00BD7F95">
        <w:rPr>
          <w:rFonts w:ascii="Arial" w:hAnsi="Arial" w:cs="Arial"/>
          <w:color w:val="000000" w:themeColor="text1"/>
        </w:rPr>
        <w:t xml:space="preserve">A 30-Day Federal Register Notice for the collection published on </w:t>
      </w:r>
      <w:r w:rsidR="00EE0925">
        <w:rPr>
          <w:rFonts w:ascii="Arial" w:hAnsi="Arial" w:cs="Arial"/>
          <w:color w:val="000000" w:themeColor="text1"/>
        </w:rPr>
        <w:t>Tuesday, June 23, 2026</w:t>
      </w:r>
      <w:r w:rsidRPr="00BD7F95">
        <w:rPr>
          <w:rFonts w:ascii="Arial" w:hAnsi="Arial" w:cs="Arial"/>
          <w:color w:val="000000" w:themeColor="text1"/>
        </w:rPr>
        <w:t xml:space="preserve">.  The 30-Day FRN citation is </w:t>
      </w:r>
      <w:r w:rsidR="00EE0925">
        <w:rPr>
          <w:rFonts w:ascii="Arial" w:hAnsi="Arial" w:cs="Arial"/>
          <w:color w:val="000000" w:themeColor="text1"/>
        </w:rPr>
        <w:t>91</w:t>
      </w:r>
      <w:r w:rsidRPr="00BD7F95">
        <w:rPr>
          <w:rFonts w:ascii="Arial" w:hAnsi="Arial" w:cs="Arial"/>
          <w:color w:val="000000" w:themeColor="text1"/>
        </w:rPr>
        <w:t xml:space="preserve"> FRN </w:t>
      </w:r>
      <w:r w:rsidR="00EE0925">
        <w:rPr>
          <w:rFonts w:ascii="Arial" w:hAnsi="Arial" w:cs="Arial"/>
          <w:color w:val="000000" w:themeColor="text1"/>
        </w:rPr>
        <w:t>37498</w:t>
      </w:r>
      <w:r w:rsidRPr="00BD7F95">
        <w:rPr>
          <w:rFonts w:ascii="Arial" w:hAnsi="Arial" w:cs="Arial"/>
          <w:color w:val="000000" w:themeColor="text1"/>
        </w:rPr>
        <w:t>.</w:t>
      </w:r>
      <w:bookmarkEnd w:id="0"/>
      <w:bookmarkEnd w:id="1"/>
    </w:p>
    <w:p w:rsidR="00C70E59" w:rsidRPr="00FA6E0B" w14:paraId="719EE47E" w14:textId="77777777">
      <w:pPr>
        <w:rPr>
          <w:rFonts w:ascii="Arial" w:hAnsi="Arial" w:cs="Arial"/>
        </w:rPr>
      </w:pPr>
    </w:p>
    <w:p w:rsidR="00C70E59" w:rsidRPr="00FA6E0B" w:rsidP="00447996" w14:paraId="4C4ADE95" w14:textId="77777777">
      <w:pPr>
        <w:rPr>
          <w:rFonts w:ascii="Arial" w:hAnsi="Arial" w:cs="Arial"/>
        </w:rPr>
      </w:pPr>
      <w:r w:rsidRPr="008360E1">
        <w:rPr>
          <w:rFonts w:ascii="Arial" w:hAnsi="Arial" w:cs="Arial"/>
          <w:b/>
        </w:rPr>
        <w:t>9.</w:t>
      </w:r>
      <w:r w:rsidRPr="00FA6E0B">
        <w:rPr>
          <w:rFonts w:ascii="Arial" w:hAnsi="Arial" w:cs="Arial"/>
        </w:rPr>
        <w:t xml:space="preserve">  </w:t>
      </w:r>
      <w:r w:rsidRPr="00FA6E0B">
        <w:rPr>
          <w:rFonts w:ascii="Arial" w:hAnsi="Arial" w:cs="Arial"/>
          <w:b/>
        </w:rPr>
        <w:t>Explain any decision to provide any payment or gift to respondents, other</w:t>
      </w:r>
      <w:r w:rsidR="00700186">
        <w:rPr>
          <w:rFonts w:ascii="Arial" w:hAnsi="Arial" w:cs="Arial"/>
          <w:b/>
        </w:rPr>
        <w:t xml:space="preserve"> </w:t>
      </w:r>
      <w:r w:rsidR="00793101">
        <w:rPr>
          <w:rFonts w:ascii="Arial" w:hAnsi="Arial" w:cs="Arial"/>
          <w:b/>
        </w:rPr>
        <w:t xml:space="preserve">   </w:t>
      </w:r>
      <w:r w:rsidRPr="00FA6E0B">
        <w:rPr>
          <w:rFonts w:ascii="Arial" w:hAnsi="Arial" w:cs="Arial"/>
          <w:b/>
        </w:rPr>
        <w:t>than remuneration of contractors or grantees.</w:t>
      </w:r>
    </w:p>
    <w:p w:rsidR="00C70E59" w:rsidRPr="00FA6E0B" w14:paraId="6F49CAD3" w14:textId="77777777">
      <w:pPr>
        <w:rPr>
          <w:rFonts w:ascii="Arial" w:hAnsi="Arial" w:cs="Arial"/>
        </w:rPr>
      </w:pPr>
    </w:p>
    <w:p w:rsidR="00C147AD" w:rsidRPr="00FA6E0B" w:rsidP="00447996" w14:paraId="7CF6F28A" w14:textId="77777777">
      <w:pPr>
        <w:tabs>
          <w:tab w:val="left" w:pos="900"/>
        </w:tabs>
        <w:rPr>
          <w:rFonts w:ascii="Arial" w:hAnsi="Arial" w:cs="Arial"/>
        </w:rPr>
      </w:pPr>
      <w:r w:rsidRPr="00FA6E0B">
        <w:rPr>
          <w:rFonts w:ascii="Arial" w:hAnsi="Arial" w:cs="Arial"/>
        </w:rPr>
        <w:t>No payments or gifts to respondents have been made under this collection of information.</w:t>
      </w:r>
    </w:p>
    <w:p w:rsidR="00E6465F" w:rsidRPr="00FA6E0B" w14:paraId="28C39BEF" w14:textId="77777777">
      <w:pPr>
        <w:rPr>
          <w:rFonts w:ascii="Arial" w:hAnsi="Arial" w:cs="Arial"/>
        </w:rPr>
      </w:pPr>
    </w:p>
    <w:p w:rsidR="00C70E59" w:rsidRPr="00FA6E0B" w:rsidP="00447996" w14:paraId="7341E6C7" w14:textId="1E1D525A">
      <w:pPr>
        <w:rPr>
          <w:rFonts w:ascii="Arial" w:hAnsi="Arial" w:cs="Arial"/>
          <w:b/>
          <w:color w:val="000000"/>
        </w:rPr>
      </w:pPr>
      <w:r w:rsidRPr="008360E1">
        <w:rPr>
          <w:rFonts w:ascii="Arial" w:hAnsi="Arial" w:cs="Arial"/>
          <w:b/>
        </w:rPr>
        <w:t>10.</w:t>
      </w:r>
      <w:r w:rsidRPr="00FA6E0B">
        <w:rPr>
          <w:rFonts w:ascii="Arial" w:hAnsi="Arial" w:cs="Arial"/>
        </w:rPr>
        <w:t xml:space="preserve"> </w:t>
      </w:r>
      <w:r w:rsidRPr="00FA6E0B" w:rsidR="00CF0DBE">
        <w:rPr>
          <w:rFonts w:ascii="Arial" w:hAnsi="Arial" w:cs="Arial"/>
          <w:b/>
          <w:color w:val="000000"/>
        </w:rPr>
        <w:t xml:space="preserve">Describe any assurance </w:t>
      </w:r>
      <w:r w:rsidRPr="00FA6E0B" w:rsidR="00CF0DBE">
        <w:rPr>
          <w:rFonts w:ascii="Arial" w:hAnsi="Arial" w:cs="Arial"/>
          <w:b/>
        </w:rPr>
        <w:t xml:space="preserve">of privacy, to the extent permitted by law, </w:t>
      </w:r>
      <w:r w:rsidRPr="00FA6E0B" w:rsidR="00CF0DBE">
        <w:rPr>
          <w:rFonts w:ascii="Arial" w:hAnsi="Arial" w:cs="Arial"/>
          <w:b/>
          <w:color w:val="000000"/>
        </w:rPr>
        <w:t>provided to respondents and the basis for the assurance in statute, regulation, or agency policy.</w:t>
      </w:r>
    </w:p>
    <w:p w:rsidR="00C70E59" w:rsidRPr="00FA6E0B" w14:paraId="423F6105" w14:textId="77777777">
      <w:pPr>
        <w:rPr>
          <w:rFonts w:ascii="Arial" w:hAnsi="Arial" w:cs="Arial"/>
        </w:rPr>
      </w:pPr>
    </w:p>
    <w:p w:rsidR="00E6465F" w:rsidRPr="00FA6E0B" w:rsidP="00447996" w14:paraId="1479D90E" w14:textId="373D5B71">
      <w:pPr>
        <w:rPr>
          <w:rFonts w:ascii="Arial" w:hAnsi="Arial" w:cs="Arial"/>
        </w:rPr>
      </w:pPr>
      <w:r w:rsidRPr="00FA6E0B">
        <w:rPr>
          <w:rFonts w:ascii="Arial" w:hAnsi="Arial" w:cs="Arial"/>
        </w:rPr>
        <w:t>Loan Guaranty Home, Condominium</w:t>
      </w:r>
      <w:r w:rsidR="000D79AC">
        <w:rPr>
          <w:rFonts w:ascii="Arial" w:hAnsi="Arial" w:cs="Arial"/>
        </w:rPr>
        <w:t>,</w:t>
      </w:r>
      <w:r w:rsidRPr="00FA6E0B">
        <w:rPr>
          <w:rFonts w:ascii="Arial" w:hAnsi="Arial" w:cs="Arial"/>
        </w:rPr>
        <w:t xml:space="preserve"> and Manufactured Home Loan Applicant Records, Specially Adapted Housing Applicant Records, and Vendee Loan Applicant Records - VA (55VA26) contained in the Privacy Act Issuances, 20</w:t>
      </w:r>
      <w:r w:rsidR="00DE021D">
        <w:rPr>
          <w:rFonts w:ascii="Arial" w:hAnsi="Arial" w:cs="Arial"/>
        </w:rPr>
        <w:t>23</w:t>
      </w:r>
      <w:r w:rsidRPr="00FA6E0B">
        <w:rPr>
          <w:rFonts w:ascii="Arial" w:hAnsi="Arial" w:cs="Arial"/>
        </w:rPr>
        <w:t xml:space="preserve"> Compilation.</w:t>
      </w:r>
    </w:p>
    <w:p w:rsidR="004E4701" w:rsidRPr="00FA6E0B" w14:paraId="2188B891" w14:textId="77777777">
      <w:pPr>
        <w:rPr>
          <w:rFonts w:ascii="Arial" w:hAnsi="Arial" w:cs="Arial"/>
        </w:rPr>
      </w:pPr>
    </w:p>
    <w:p w:rsidR="00C70E59" w:rsidRPr="00FA6E0B" w:rsidP="00447996" w14:paraId="151D5B49" w14:textId="77777777">
      <w:pPr>
        <w:rPr>
          <w:rFonts w:ascii="Arial" w:hAnsi="Arial" w:cs="Arial"/>
          <w:b/>
        </w:rPr>
      </w:pPr>
      <w:r w:rsidRPr="00CF2152">
        <w:rPr>
          <w:rFonts w:ascii="Arial" w:hAnsi="Arial" w:cs="Arial"/>
          <w:b/>
        </w:rPr>
        <w:t>11</w:t>
      </w:r>
      <w:r w:rsidRPr="00FA6E0B">
        <w:rPr>
          <w:rFonts w:ascii="Arial" w:hAnsi="Arial" w:cs="Arial"/>
        </w:rPr>
        <w:t xml:space="preserve">.  </w:t>
      </w:r>
      <w:r w:rsidRPr="00FA6E0B">
        <w:rPr>
          <w:rFonts w:ascii="Arial" w:hAnsi="Arial" w:cs="Arial"/>
          <w:b/>
        </w:rPr>
        <w:t>Provide additional justification for any questions of a sensitive nature</w:t>
      </w:r>
      <w:r w:rsidRPr="00FA6E0B">
        <w:rPr>
          <w:rFonts w:ascii="Arial" w:hAnsi="Arial" w:cs="Arial"/>
          <w:b/>
          <w:color w:val="0000FF"/>
        </w:rPr>
        <w:t xml:space="preserve"> </w:t>
      </w:r>
      <w:r w:rsidRPr="00FA6E0B">
        <w:rPr>
          <w:rFonts w:ascii="Arial" w:hAnsi="Arial" w:cs="Arial"/>
          <w:b/>
        </w:rPr>
        <w:t xml:space="preserve">(Information that, with a reasonable degree of medical certainty, is likely to have a serious adverse effect on an individual's mental or 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w:t>
      </w:r>
      <w:r w:rsidRPr="00FA6E0B">
        <w:rPr>
          <w:rFonts w:ascii="Arial" w:hAnsi="Arial" w:cs="Arial"/>
          <w:b/>
        </w:rPr>
        <w:t>steps to be taken to obtain their consent.</w:t>
      </w:r>
    </w:p>
    <w:p w:rsidR="00C70E59" w:rsidRPr="00FA6E0B" w14:paraId="2243B35F" w14:textId="77777777">
      <w:pPr>
        <w:rPr>
          <w:rFonts w:ascii="Arial" w:hAnsi="Arial" w:cs="Arial"/>
        </w:rPr>
      </w:pPr>
    </w:p>
    <w:p w:rsidR="00C147AD" w:rsidRPr="00FA6E0B" w:rsidP="00447996" w14:paraId="1A4511AA" w14:textId="77777777">
      <w:pPr>
        <w:rPr>
          <w:rFonts w:ascii="Arial" w:hAnsi="Arial" w:cs="Arial"/>
        </w:rPr>
      </w:pPr>
      <w:r w:rsidRPr="00FA6E0B">
        <w:rPr>
          <w:rFonts w:ascii="Arial" w:hAnsi="Arial" w:cs="Arial"/>
        </w:rPr>
        <w:t xml:space="preserve">No sensitive questions appear on </w:t>
      </w:r>
      <w:r w:rsidRPr="00FA6E0B" w:rsidR="004E4701">
        <w:rPr>
          <w:rFonts w:ascii="Arial" w:hAnsi="Arial" w:cs="Arial"/>
        </w:rPr>
        <w:t>this form.</w:t>
      </w:r>
    </w:p>
    <w:p w:rsidR="00E6465F" w:rsidRPr="00FA6E0B" w14:paraId="66C36B8A" w14:textId="77777777">
      <w:pPr>
        <w:rPr>
          <w:rFonts w:ascii="Arial" w:hAnsi="Arial" w:cs="Arial"/>
        </w:rPr>
      </w:pPr>
    </w:p>
    <w:p w:rsidR="00C70E59" w:rsidRPr="00FA6E0B" w:rsidP="00447996" w14:paraId="72018397" w14:textId="77777777">
      <w:pPr>
        <w:rPr>
          <w:rFonts w:ascii="Arial" w:hAnsi="Arial" w:cs="Arial"/>
        </w:rPr>
      </w:pPr>
      <w:r w:rsidRPr="00CF2152">
        <w:rPr>
          <w:rFonts w:ascii="Arial" w:hAnsi="Arial" w:cs="Arial"/>
          <w:b/>
        </w:rPr>
        <w:t>12.</w:t>
      </w:r>
      <w:r w:rsidRPr="00FA6E0B">
        <w:rPr>
          <w:rFonts w:ascii="Arial" w:hAnsi="Arial" w:cs="Arial"/>
          <w:b/>
        </w:rPr>
        <w:t xml:space="preserve">  Estimate of the hour burden of the collection of information:</w:t>
      </w:r>
    </w:p>
    <w:p w:rsidR="00C70E59" w:rsidRPr="00FA6E0B" w14:paraId="3F223EBA" w14:textId="77777777">
      <w:pPr>
        <w:rPr>
          <w:rFonts w:ascii="Arial" w:hAnsi="Arial" w:cs="Arial"/>
        </w:rPr>
      </w:pPr>
    </w:p>
    <w:p w:rsidR="00C147AD" w:rsidRPr="00CF2152" w:rsidP="00447996" w14:paraId="1FCD3D9D" w14:textId="77777777">
      <w:pPr>
        <w:rPr>
          <w:rFonts w:ascii="Arial" w:hAnsi="Arial" w:cs="Arial"/>
        </w:rPr>
      </w:pPr>
      <w:r w:rsidRPr="00CF2152">
        <w:rPr>
          <w:rFonts w:ascii="Arial" w:hAnsi="Arial" w:cs="Arial"/>
        </w:rPr>
        <w:t>Estimate of Information Collection Burden</w:t>
      </w:r>
    </w:p>
    <w:p w:rsidR="00E6465F" w:rsidRPr="00FA6E0B" w14:paraId="1FC173EC" w14:textId="77777777">
      <w:pPr>
        <w:rPr>
          <w:rFonts w:ascii="Arial" w:hAnsi="Arial" w:cs="Arial"/>
          <w:u w:val="single"/>
        </w:rPr>
      </w:pPr>
    </w:p>
    <w:p w:rsidR="00C147AD" w:rsidRPr="00FA6E0B" w:rsidP="00793101" w14:paraId="5B88EDF0" w14:textId="5D2C9F88">
      <w:pPr>
        <w:tabs>
          <w:tab w:val="left" w:pos="90"/>
        </w:tabs>
        <w:ind w:firstLine="360"/>
        <w:rPr>
          <w:rFonts w:ascii="Arial" w:hAnsi="Arial" w:cs="Arial"/>
        </w:rPr>
      </w:pPr>
      <w:r>
        <w:rPr>
          <w:rFonts w:ascii="Arial" w:hAnsi="Arial" w:cs="Arial"/>
        </w:rPr>
        <w:t xml:space="preserve">       </w:t>
      </w:r>
      <w:r w:rsidRPr="00FA6E0B">
        <w:rPr>
          <w:rFonts w:ascii="Arial" w:hAnsi="Arial" w:cs="Arial"/>
        </w:rPr>
        <w:t>a.  Number of</w:t>
      </w:r>
      <w:r w:rsidRPr="00FA6E0B" w:rsidR="009146BE">
        <w:rPr>
          <w:rFonts w:ascii="Arial" w:hAnsi="Arial" w:cs="Arial"/>
        </w:rPr>
        <w:t xml:space="preserve"> respondents</w:t>
      </w:r>
      <w:r w:rsidR="000E3C9E">
        <w:rPr>
          <w:rFonts w:ascii="Arial" w:hAnsi="Arial" w:cs="Arial"/>
        </w:rPr>
        <w:t>:</w:t>
      </w:r>
      <w:r w:rsidR="005066C5">
        <w:rPr>
          <w:rFonts w:ascii="Arial" w:hAnsi="Arial" w:cs="Arial"/>
        </w:rPr>
        <w:t xml:space="preserve"> </w:t>
      </w:r>
      <w:r w:rsidR="004C5955">
        <w:rPr>
          <w:rFonts w:ascii="Arial" w:hAnsi="Arial" w:cs="Arial"/>
        </w:rPr>
        <w:t>3,6</w:t>
      </w:r>
      <w:r w:rsidR="005B38FB">
        <w:rPr>
          <w:rFonts w:ascii="Arial" w:hAnsi="Arial" w:cs="Arial"/>
        </w:rPr>
        <w:t>4</w:t>
      </w:r>
      <w:r w:rsidR="004C5955">
        <w:rPr>
          <w:rFonts w:ascii="Arial" w:hAnsi="Arial" w:cs="Arial"/>
        </w:rPr>
        <w:t>0</w:t>
      </w:r>
      <w:r w:rsidRPr="00FA6E0B">
        <w:rPr>
          <w:rFonts w:ascii="Arial" w:hAnsi="Arial" w:cs="Arial"/>
        </w:rPr>
        <w:t xml:space="preserve"> per year</w:t>
      </w:r>
    </w:p>
    <w:p w:rsidR="00E6465F" w:rsidRPr="00FA6E0B" w:rsidP="00793101" w14:paraId="2F1CFBC9" w14:textId="77777777">
      <w:pPr>
        <w:ind w:firstLine="810"/>
        <w:rPr>
          <w:rFonts w:ascii="Arial" w:hAnsi="Arial" w:cs="Arial"/>
        </w:rPr>
      </w:pPr>
    </w:p>
    <w:p w:rsidR="00C147AD" w:rsidRPr="00FA6E0B" w:rsidP="00793101" w14:paraId="05F42192" w14:textId="3FF95DC2">
      <w:pPr>
        <w:ind w:firstLine="810"/>
        <w:rPr>
          <w:rFonts w:ascii="Arial" w:hAnsi="Arial" w:cs="Arial"/>
        </w:rPr>
      </w:pPr>
      <w:r w:rsidRPr="00FA6E0B">
        <w:rPr>
          <w:rFonts w:ascii="Arial" w:hAnsi="Arial" w:cs="Arial"/>
        </w:rPr>
        <w:t xml:space="preserve">b.  Frequency of </w:t>
      </w:r>
      <w:r w:rsidR="000E3C9E">
        <w:rPr>
          <w:rFonts w:ascii="Arial" w:hAnsi="Arial" w:cs="Arial"/>
        </w:rPr>
        <w:t>R</w:t>
      </w:r>
      <w:r w:rsidRPr="00FA6E0B">
        <w:rPr>
          <w:rFonts w:ascii="Arial" w:hAnsi="Arial" w:cs="Arial"/>
        </w:rPr>
        <w:t>esponse</w:t>
      </w:r>
      <w:r w:rsidR="000E3C9E">
        <w:rPr>
          <w:rFonts w:ascii="Arial" w:hAnsi="Arial" w:cs="Arial"/>
        </w:rPr>
        <w:t xml:space="preserve">: </w:t>
      </w:r>
      <w:bookmarkStart w:id="2" w:name="_Hlk129349730"/>
      <w:r w:rsidR="005066C5">
        <w:rPr>
          <w:rFonts w:ascii="Arial" w:hAnsi="Arial" w:cs="Arial"/>
        </w:rPr>
        <w:t>One-</w:t>
      </w:r>
      <w:r w:rsidR="002438D3">
        <w:rPr>
          <w:rFonts w:ascii="Arial" w:hAnsi="Arial" w:cs="Arial"/>
        </w:rPr>
        <w:t>T</w:t>
      </w:r>
      <w:r w:rsidR="005066C5">
        <w:rPr>
          <w:rFonts w:ascii="Arial" w:hAnsi="Arial" w:cs="Arial"/>
        </w:rPr>
        <w:t>ime</w:t>
      </w:r>
      <w:r w:rsidRPr="00FA6E0B">
        <w:rPr>
          <w:rFonts w:ascii="Arial" w:hAnsi="Arial" w:cs="Arial"/>
        </w:rPr>
        <w:t>.</w:t>
      </w:r>
    </w:p>
    <w:bookmarkEnd w:id="2"/>
    <w:p w:rsidR="00E6465F" w:rsidRPr="00FA6E0B" w:rsidP="00793101" w14:paraId="01B87F76" w14:textId="77777777">
      <w:pPr>
        <w:ind w:firstLine="810"/>
        <w:rPr>
          <w:rFonts w:ascii="Arial" w:hAnsi="Arial" w:cs="Arial"/>
        </w:rPr>
      </w:pPr>
    </w:p>
    <w:p w:rsidR="00C147AD" w:rsidRPr="00FA6E0B" w:rsidP="00793101" w14:paraId="1DFE85CB" w14:textId="65ECF766">
      <w:pPr>
        <w:ind w:firstLine="810"/>
        <w:rPr>
          <w:rFonts w:ascii="Arial" w:hAnsi="Arial" w:cs="Arial"/>
        </w:rPr>
      </w:pPr>
      <w:r w:rsidRPr="00FA6E0B">
        <w:rPr>
          <w:rFonts w:ascii="Arial" w:hAnsi="Arial" w:cs="Arial"/>
        </w:rPr>
        <w:t xml:space="preserve">c.  Annual </w:t>
      </w:r>
      <w:r w:rsidR="000E3C9E">
        <w:rPr>
          <w:rFonts w:ascii="Arial" w:hAnsi="Arial" w:cs="Arial"/>
        </w:rPr>
        <w:t>B</w:t>
      </w:r>
      <w:r w:rsidRPr="00FA6E0B">
        <w:rPr>
          <w:rFonts w:ascii="Arial" w:hAnsi="Arial" w:cs="Arial"/>
        </w:rPr>
        <w:t xml:space="preserve">urden </w:t>
      </w:r>
      <w:r w:rsidR="000E3C9E">
        <w:rPr>
          <w:rFonts w:ascii="Arial" w:hAnsi="Arial" w:cs="Arial"/>
        </w:rPr>
        <w:t xml:space="preserve">Hour: </w:t>
      </w:r>
      <w:r w:rsidR="001905D9">
        <w:rPr>
          <w:rFonts w:ascii="Arial" w:hAnsi="Arial" w:cs="Arial"/>
        </w:rPr>
        <w:t xml:space="preserve">910 </w:t>
      </w:r>
      <w:r w:rsidRPr="00FA6E0B" w:rsidR="009146BE">
        <w:rPr>
          <w:rFonts w:ascii="Arial" w:hAnsi="Arial" w:cs="Arial"/>
        </w:rPr>
        <w:t xml:space="preserve">hours </w:t>
      </w:r>
    </w:p>
    <w:p w:rsidR="00E6465F" w:rsidRPr="00FA6E0B" w:rsidP="00793101" w14:paraId="485F91DE" w14:textId="77777777">
      <w:pPr>
        <w:ind w:firstLine="810"/>
        <w:rPr>
          <w:rFonts w:ascii="Arial" w:hAnsi="Arial" w:cs="Arial"/>
        </w:rPr>
      </w:pPr>
    </w:p>
    <w:p w:rsidR="00CC611E" w:rsidRPr="00FA6E0B" w:rsidP="00CC611E" w14:paraId="4DE9FD56" w14:textId="18D943A6">
      <w:pPr>
        <w:ind w:firstLine="810"/>
        <w:rPr>
          <w:rFonts w:ascii="Arial" w:hAnsi="Arial" w:cs="Arial"/>
        </w:rPr>
      </w:pPr>
      <w:r w:rsidRPr="00FA6E0B">
        <w:rPr>
          <w:rFonts w:ascii="Arial" w:hAnsi="Arial" w:cs="Arial"/>
        </w:rPr>
        <w:t xml:space="preserve">d.  </w:t>
      </w:r>
      <w:r w:rsidR="000E3C9E">
        <w:rPr>
          <w:rFonts w:ascii="Arial" w:hAnsi="Arial" w:cs="Arial"/>
        </w:rPr>
        <w:t>E</w:t>
      </w:r>
      <w:r w:rsidRPr="00FA6E0B">
        <w:rPr>
          <w:rFonts w:ascii="Arial" w:hAnsi="Arial" w:cs="Arial"/>
        </w:rPr>
        <w:t xml:space="preserve">stimated </w:t>
      </w:r>
      <w:r w:rsidR="000E3C9E">
        <w:rPr>
          <w:rFonts w:ascii="Arial" w:hAnsi="Arial" w:cs="Arial"/>
        </w:rPr>
        <w:t>Completion</w:t>
      </w:r>
      <w:r w:rsidRPr="00FA6E0B">
        <w:rPr>
          <w:rFonts w:ascii="Arial" w:hAnsi="Arial" w:cs="Arial"/>
        </w:rPr>
        <w:t xml:space="preserve"> </w:t>
      </w:r>
      <w:r w:rsidR="000E3C9E">
        <w:rPr>
          <w:rFonts w:ascii="Arial" w:hAnsi="Arial" w:cs="Arial"/>
        </w:rPr>
        <w:t>T</w:t>
      </w:r>
      <w:r w:rsidRPr="00FA6E0B">
        <w:rPr>
          <w:rFonts w:ascii="Arial" w:hAnsi="Arial" w:cs="Arial"/>
        </w:rPr>
        <w:t>ime</w:t>
      </w:r>
      <w:r w:rsidR="000E3C9E">
        <w:rPr>
          <w:rFonts w:ascii="Arial" w:hAnsi="Arial" w:cs="Arial"/>
        </w:rPr>
        <w:t xml:space="preserve">: </w:t>
      </w:r>
      <w:r w:rsidRPr="00FA6E0B" w:rsidR="004E4701">
        <w:rPr>
          <w:rFonts w:ascii="Arial" w:hAnsi="Arial" w:cs="Arial"/>
        </w:rPr>
        <w:t>15</w:t>
      </w:r>
      <w:r w:rsidRPr="00FA6E0B">
        <w:rPr>
          <w:rFonts w:ascii="Arial" w:hAnsi="Arial" w:cs="Arial"/>
        </w:rPr>
        <w:t xml:space="preserve"> minutes</w:t>
      </w:r>
    </w:p>
    <w:p w:rsidR="00E6465F" w:rsidRPr="00FA6E0B" w:rsidP="00E6465F" w14:paraId="6316EFD5" w14:textId="77777777">
      <w:pPr>
        <w:ind w:firstLine="720"/>
        <w:rPr>
          <w:rFonts w:ascii="Arial" w:hAnsi="Arial" w:cs="Arial"/>
        </w:rPr>
      </w:pPr>
    </w:p>
    <w:p w:rsidR="008C1C5A" w:rsidRPr="0064378F" w:rsidP="00CC611E" w14:paraId="48963019" w14:textId="3D60B633">
      <w:pPr>
        <w:ind w:right="684"/>
        <w:contextualSpacing/>
        <w:rPr>
          <w:rFonts w:ascii="Arial" w:hAnsi="Arial" w:cs="Arial"/>
        </w:rPr>
      </w:pPr>
      <w:r w:rsidRPr="00FA6E0B">
        <w:rPr>
          <w:rFonts w:ascii="Arial" w:hAnsi="Arial" w:cs="Arial"/>
        </w:rPr>
        <w:t xml:space="preserve">e. </w:t>
      </w:r>
      <w:r w:rsidR="00CF2152">
        <w:rPr>
          <w:rFonts w:ascii="Arial" w:hAnsi="Arial" w:cs="Arial"/>
        </w:rPr>
        <w:t xml:space="preserve"> </w:t>
      </w:r>
      <w:r w:rsidRPr="00FA6E0B">
        <w:rPr>
          <w:rFonts w:ascii="Arial" w:hAnsi="Arial" w:cs="Arial"/>
        </w:rPr>
        <w:t xml:space="preserve">The respondent population is composed of anyone assuming </w:t>
      </w:r>
      <w:r w:rsidR="00644F92">
        <w:rPr>
          <w:rFonts w:ascii="Arial" w:hAnsi="Arial" w:cs="Arial"/>
        </w:rPr>
        <w:t>V</w:t>
      </w:r>
      <w:r w:rsidRPr="00FA6E0B">
        <w:rPr>
          <w:rFonts w:ascii="Arial" w:hAnsi="Arial" w:cs="Arial"/>
        </w:rPr>
        <w:t>eterans’</w:t>
      </w:r>
      <w:r w:rsidR="00113007">
        <w:rPr>
          <w:rFonts w:ascii="Arial" w:hAnsi="Arial" w:cs="Arial"/>
        </w:rPr>
        <w:t xml:space="preserve"> </w:t>
      </w:r>
      <w:r w:rsidRPr="00FA6E0B">
        <w:rPr>
          <w:rFonts w:ascii="Arial" w:hAnsi="Arial" w:cs="Arial"/>
        </w:rPr>
        <w:t>guaranteed, insured, and direct home loans. VBA cannot make further assumptions about the population of respondents because of the variability of factors</w:t>
      </w:r>
      <w:r w:rsidR="003125E2">
        <w:rPr>
          <w:rFonts w:ascii="Arial" w:hAnsi="Arial" w:cs="Arial"/>
        </w:rPr>
        <w:t>,</w:t>
      </w:r>
      <w:r w:rsidRPr="00FA6E0B">
        <w:rPr>
          <w:rFonts w:ascii="Arial" w:hAnsi="Arial" w:cs="Arial"/>
        </w:rPr>
        <w:t xml:space="preserve"> such as the educational background and wage potential of respondents. </w:t>
      </w:r>
      <w:r w:rsidRPr="00FA6E0B">
        <w:rPr>
          <w:rFonts w:ascii="Arial" w:hAnsi="Arial" w:cs="Arial"/>
        </w:rPr>
        <w:t xml:space="preserve">Therefore, VBA used general wage data to estimate the respondents’ costs associated with completing the information collection. </w:t>
      </w:r>
      <w:r w:rsidRPr="00713BD9">
        <w:rPr>
          <w:rFonts w:ascii="Arial" w:hAnsi="Arial" w:cs="Arial"/>
        </w:rPr>
        <w:t>The Bureau of Labor Statistics (BLS) gathers information on full-time wage and salary worker</w:t>
      </w:r>
      <w:r w:rsidRPr="00713BD9">
        <w:rPr>
          <w:rFonts w:ascii="Arial" w:hAnsi="Arial" w:cs="Arial"/>
        </w:rPr>
        <w:t>s. According</w:t>
      </w:r>
      <w:r w:rsidR="00113007">
        <w:rPr>
          <w:rFonts w:ascii="Arial" w:hAnsi="Arial" w:cs="Arial"/>
        </w:rPr>
        <w:t>ly</w:t>
      </w:r>
      <w:r w:rsidRPr="00C177C5" w:rsidR="00376D60">
        <w:rPr>
          <w:rFonts w:ascii="Arial" w:hAnsi="Arial" w:cs="Arial"/>
        </w:rPr>
        <w:t xml:space="preserve">, the median weekly earnings of full-time wage and salary workers </w:t>
      </w:r>
      <w:r w:rsidRPr="00C177C5" w:rsidR="00243AF5">
        <w:rPr>
          <w:rFonts w:ascii="Arial" w:hAnsi="Arial" w:cs="Arial"/>
        </w:rPr>
        <w:t>are</w:t>
      </w:r>
      <w:r w:rsidRPr="00C177C5" w:rsidR="00376D60">
        <w:rPr>
          <w:rFonts w:ascii="Arial" w:hAnsi="Arial" w:cs="Arial"/>
        </w:rPr>
        <w:t xml:space="preserve"> $</w:t>
      </w:r>
      <w:r w:rsidR="00376D60">
        <w:rPr>
          <w:rFonts w:ascii="Arial" w:hAnsi="Arial" w:cs="Arial"/>
        </w:rPr>
        <w:t>1,3</w:t>
      </w:r>
      <w:r>
        <w:rPr>
          <w:rFonts w:ascii="Arial" w:hAnsi="Arial" w:cs="Arial"/>
        </w:rPr>
        <w:t>41</w:t>
      </w:r>
      <w:r w:rsidR="00376D60">
        <w:rPr>
          <w:rFonts w:ascii="Arial" w:hAnsi="Arial" w:cs="Arial"/>
        </w:rPr>
        <w:t>.</w:t>
      </w:r>
      <w:r>
        <w:rPr>
          <w:rFonts w:ascii="Arial" w:hAnsi="Arial" w:cs="Arial"/>
        </w:rPr>
        <w:t>6</w:t>
      </w:r>
      <w:r w:rsidR="00376D60">
        <w:rPr>
          <w:rFonts w:ascii="Arial" w:hAnsi="Arial" w:cs="Arial"/>
        </w:rPr>
        <w:t>0</w:t>
      </w:r>
      <w:r w:rsidRPr="00C177C5" w:rsidR="00376D60">
        <w:rPr>
          <w:rFonts w:ascii="Arial" w:hAnsi="Arial" w:cs="Arial"/>
        </w:rPr>
        <w:t>. Assuming a forty (40) hour work week, the mean hourly wage is $</w:t>
      </w:r>
      <w:r>
        <w:rPr>
          <w:rFonts w:ascii="Arial" w:hAnsi="Arial" w:cs="Arial"/>
        </w:rPr>
        <w:t>33</w:t>
      </w:r>
      <w:r w:rsidR="00376D60">
        <w:rPr>
          <w:rFonts w:ascii="Arial" w:hAnsi="Arial" w:cs="Arial"/>
        </w:rPr>
        <w:t>.</w:t>
      </w:r>
      <w:r>
        <w:rPr>
          <w:rFonts w:ascii="Arial" w:hAnsi="Arial" w:cs="Arial"/>
        </w:rPr>
        <w:t>54</w:t>
      </w:r>
      <w:r w:rsidR="00376D60">
        <w:rPr>
          <w:rFonts w:ascii="Arial" w:hAnsi="Arial" w:cs="Arial"/>
        </w:rPr>
        <w:t xml:space="preserve"> </w:t>
      </w:r>
      <w:r w:rsidRPr="00C177C5" w:rsidR="00376D60">
        <w:rPr>
          <w:rFonts w:ascii="Arial" w:hAnsi="Arial" w:cs="Arial"/>
        </w:rPr>
        <w:t xml:space="preserve"> based on the BLS wage code – “00-0000 All Occupations. </w:t>
      </w:r>
      <w:r w:rsidRPr="00713BD9">
        <w:rPr>
          <w:rFonts w:ascii="Arial" w:hAnsi="Arial" w:cs="Arial"/>
        </w:rPr>
        <w:t>This information was taken from the following website:</w:t>
      </w:r>
      <w:r w:rsidR="0064378F">
        <w:rPr>
          <w:rFonts w:ascii="Arial" w:hAnsi="Arial" w:cs="Arial"/>
        </w:rPr>
        <w:t xml:space="preserve"> </w:t>
      </w:r>
      <w:hyperlink r:id="rId5" w:anchor="/home" w:history="1">
        <w:r w:rsidRPr="002E1814" w:rsidR="0064378F">
          <w:rPr>
            <w:rStyle w:val="Hyperlink"/>
            <w:rFonts w:ascii="Arial" w:hAnsi="Arial" w:cs="Arial"/>
          </w:rPr>
          <w:t>https://data.bls.gov/oes/#/home</w:t>
        </w:r>
      </w:hyperlink>
      <w:r w:rsidRPr="0064378F">
        <w:rPr>
          <w:rFonts w:ascii="Arial" w:hAnsi="Arial" w:cs="Arial"/>
        </w:rPr>
        <w:t>,</w:t>
      </w:r>
    </w:p>
    <w:p w:rsidR="000E5467" w:rsidRPr="00713BD9" w:rsidP="00CC611E" w14:paraId="53221C1E" w14:textId="7450F964">
      <w:pPr>
        <w:ind w:right="684"/>
        <w:contextualSpacing/>
        <w:rPr>
          <w:rFonts w:ascii="Arial" w:hAnsi="Arial" w:cs="Arial"/>
        </w:rPr>
      </w:pPr>
      <w:r>
        <w:rPr>
          <w:rFonts w:ascii="Arial" w:hAnsi="Arial" w:cs="Arial"/>
        </w:rPr>
        <w:t>(May 202</w:t>
      </w:r>
      <w:r w:rsidR="008C1C5A">
        <w:rPr>
          <w:rFonts w:ascii="Arial" w:hAnsi="Arial" w:cs="Arial"/>
        </w:rPr>
        <w:t>5</w:t>
      </w:r>
      <w:r>
        <w:rPr>
          <w:rFonts w:ascii="Arial" w:hAnsi="Arial" w:cs="Arial"/>
        </w:rPr>
        <w:t>).</w:t>
      </w:r>
      <w:r w:rsidRPr="00713BD9">
        <w:rPr>
          <w:rFonts w:ascii="Arial" w:hAnsi="Arial" w:cs="Arial"/>
        </w:rPr>
        <w:t>   </w:t>
      </w:r>
    </w:p>
    <w:p w:rsidR="000E5467" w:rsidP="000E5467" w14:paraId="3C0CD3B2" w14:textId="77777777">
      <w:pPr>
        <w:spacing w:after="240"/>
        <w:ind w:left="1170"/>
        <w:contextualSpacing/>
        <w:rPr>
          <w:rFonts w:ascii="Arial" w:hAnsi="Arial" w:cs="Arial"/>
        </w:rPr>
      </w:pPr>
    </w:p>
    <w:p w:rsidR="00252EB6" w:rsidRPr="006041A3" w:rsidP="00CC611E" w14:paraId="6DFA5C26" w14:textId="4DB3E473">
      <w:pPr>
        <w:spacing w:after="240"/>
        <w:contextualSpacing/>
        <w:rPr>
          <w:rFonts w:ascii="Arial" w:hAnsi="Arial" w:cs="Arial"/>
        </w:rPr>
      </w:pPr>
      <w:r w:rsidRPr="006041A3">
        <w:rPr>
          <w:rFonts w:ascii="Arial" w:hAnsi="Arial" w:cs="Arial"/>
        </w:rPr>
        <w:t>Legally, respondents may not pay a person or business for assistance in completing the information collection</w:t>
      </w:r>
      <w:r w:rsidR="00D90DCA">
        <w:rPr>
          <w:rFonts w:ascii="Arial" w:hAnsi="Arial" w:cs="Arial"/>
        </w:rPr>
        <w:t>,</w:t>
      </w:r>
      <w:r w:rsidRPr="006041A3">
        <w:rPr>
          <w:rFonts w:ascii="Arial" w:hAnsi="Arial" w:cs="Arial"/>
        </w:rPr>
        <w:t xml:space="preserve"> and a person or business may not accept payment for assisting a respondent in completing the information collection. Therefore, there are no expected overhead costs for </w:t>
      </w:r>
      <w:r w:rsidRPr="00644F92">
        <w:rPr>
          <w:rFonts w:ascii="Arial" w:hAnsi="Arial" w:cs="Arial"/>
        </w:rPr>
        <w:t>completing the information collection. VBA estimates the total cost to all respondents to be $</w:t>
      </w:r>
      <w:r w:rsidR="008C1C5A">
        <w:rPr>
          <w:rFonts w:ascii="Arial" w:hAnsi="Arial" w:cs="Arial"/>
        </w:rPr>
        <w:t>30</w:t>
      </w:r>
      <w:r w:rsidR="00755099">
        <w:rPr>
          <w:rFonts w:ascii="Arial" w:hAnsi="Arial" w:cs="Arial"/>
        </w:rPr>
        <w:t>,</w:t>
      </w:r>
      <w:r w:rsidR="008C1C5A">
        <w:rPr>
          <w:rFonts w:ascii="Arial" w:hAnsi="Arial" w:cs="Arial"/>
        </w:rPr>
        <w:t>521</w:t>
      </w:r>
      <w:r w:rsidR="00755099">
        <w:rPr>
          <w:rFonts w:ascii="Arial" w:hAnsi="Arial" w:cs="Arial"/>
        </w:rPr>
        <w:t>.</w:t>
      </w:r>
      <w:r w:rsidR="008C1C5A">
        <w:rPr>
          <w:rFonts w:ascii="Arial" w:hAnsi="Arial" w:cs="Arial"/>
        </w:rPr>
        <w:t>4</w:t>
      </w:r>
      <w:r w:rsidR="00755099">
        <w:rPr>
          <w:rFonts w:ascii="Arial" w:hAnsi="Arial" w:cs="Arial"/>
        </w:rPr>
        <w:t>0</w:t>
      </w:r>
      <w:r w:rsidR="000E5467">
        <w:rPr>
          <w:rFonts w:ascii="Arial" w:hAnsi="Arial" w:cs="Arial"/>
        </w:rPr>
        <w:t xml:space="preserve"> (</w:t>
      </w:r>
      <w:r w:rsidRPr="00644F92">
        <w:rPr>
          <w:rFonts w:ascii="Arial" w:hAnsi="Arial" w:cs="Arial"/>
        </w:rPr>
        <w:t>9</w:t>
      </w:r>
      <w:r w:rsidR="001905D9">
        <w:rPr>
          <w:rFonts w:ascii="Arial" w:hAnsi="Arial" w:cs="Arial"/>
        </w:rPr>
        <w:t>1</w:t>
      </w:r>
      <w:r w:rsidRPr="00644F92">
        <w:rPr>
          <w:rFonts w:ascii="Arial" w:hAnsi="Arial" w:cs="Arial"/>
        </w:rPr>
        <w:t>0 burden hours x $</w:t>
      </w:r>
      <w:r w:rsidR="002F3C02">
        <w:rPr>
          <w:rFonts w:ascii="Arial" w:hAnsi="Arial" w:cs="Arial"/>
        </w:rPr>
        <w:t>3</w:t>
      </w:r>
      <w:r w:rsidR="008C1C5A">
        <w:rPr>
          <w:rFonts w:ascii="Arial" w:hAnsi="Arial" w:cs="Arial"/>
        </w:rPr>
        <w:t>3</w:t>
      </w:r>
      <w:r w:rsidR="002F3C02">
        <w:rPr>
          <w:rFonts w:ascii="Arial" w:hAnsi="Arial" w:cs="Arial"/>
        </w:rPr>
        <w:t>.</w:t>
      </w:r>
      <w:r w:rsidR="008C1C5A">
        <w:rPr>
          <w:rFonts w:ascii="Arial" w:hAnsi="Arial" w:cs="Arial"/>
        </w:rPr>
        <w:t>54</w:t>
      </w:r>
      <w:r w:rsidRPr="00644F92">
        <w:rPr>
          <w:rFonts w:ascii="Arial" w:hAnsi="Arial" w:cs="Arial"/>
        </w:rPr>
        <w:t xml:space="preserve"> per hour).</w:t>
      </w:r>
    </w:p>
    <w:p w:rsidR="00CE7C9C" w:rsidRPr="00FA6E0B" w:rsidP="00C70E59" w14:paraId="38AE0535" w14:textId="77777777">
      <w:pPr>
        <w:rPr>
          <w:rFonts w:ascii="Arial" w:hAnsi="Arial" w:cs="Arial"/>
        </w:rPr>
      </w:pPr>
    </w:p>
    <w:p w:rsidR="00C70E59" w:rsidRPr="00FA6E0B" w:rsidP="00EF21C5" w14:paraId="070A8F36" w14:textId="77777777">
      <w:pPr>
        <w:rPr>
          <w:rFonts w:ascii="Arial" w:hAnsi="Arial" w:cs="Arial"/>
          <w:b/>
        </w:rPr>
      </w:pPr>
      <w:r w:rsidRPr="00CF2152">
        <w:rPr>
          <w:rFonts w:ascii="Arial" w:hAnsi="Arial" w:cs="Arial"/>
          <w:b/>
        </w:rPr>
        <w:t>13.</w:t>
      </w:r>
      <w:r w:rsidRPr="00FA6E0B">
        <w:rPr>
          <w:rFonts w:ascii="Arial" w:hAnsi="Arial" w:cs="Arial"/>
        </w:rPr>
        <w:t xml:space="preserve"> </w:t>
      </w:r>
      <w:r w:rsidR="00CF2152">
        <w:rPr>
          <w:rFonts w:ascii="Arial" w:hAnsi="Arial" w:cs="Arial"/>
        </w:rPr>
        <w:t xml:space="preserve"> </w:t>
      </w:r>
      <w:r w:rsidRPr="00FA6E0B">
        <w:rPr>
          <w:rFonts w:ascii="Arial" w:hAnsi="Arial" w:cs="Arial"/>
          <w:b/>
        </w:rPr>
        <w:t>Provide an estimate of the total annual cost burden to respondents or record keepers resulting from the collection of information.  (Do not include the cost of any hour burden shown in Items 12 and 14).</w:t>
      </w:r>
    </w:p>
    <w:p w:rsidR="00C70E59" w:rsidRPr="00FA6E0B" w14:paraId="3B24ACA3" w14:textId="77777777">
      <w:pPr>
        <w:rPr>
          <w:rFonts w:ascii="Arial" w:hAnsi="Arial" w:cs="Arial"/>
        </w:rPr>
      </w:pPr>
    </w:p>
    <w:p w:rsidR="00C147AD" w:rsidRPr="00FA6E0B" w:rsidP="00B3790A" w14:paraId="08FFAE87" w14:textId="77777777">
      <w:pPr>
        <w:rPr>
          <w:rFonts w:ascii="Arial" w:hAnsi="Arial" w:cs="Arial"/>
        </w:rPr>
      </w:pPr>
      <w:r w:rsidRPr="00FA6E0B">
        <w:rPr>
          <w:rFonts w:ascii="Arial" w:hAnsi="Arial" w:cs="Arial"/>
        </w:rPr>
        <w:t>This submission does not involve any record keeping costs.</w:t>
      </w:r>
    </w:p>
    <w:p w:rsidR="00C147AD" w:rsidRPr="00FA6E0B" w14:paraId="53D72531" w14:textId="77777777">
      <w:pPr>
        <w:rPr>
          <w:rFonts w:ascii="Arial" w:hAnsi="Arial" w:cs="Arial"/>
        </w:rPr>
      </w:pPr>
    </w:p>
    <w:p w:rsidR="00C70E59" w:rsidRPr="00FA6E0B" w:rsidP="00EF21C5" w14:paraId="7FBAB2D2" w14:textId="77777777">
      <w:pPr>
        <w:rPr>
          <w:rFonts w:ascii="Arial" w:hAnsi="Arial" w:cs="Arial"/>
          <w:b/>
        </w:rPr>
      </w:pPr>
      <w:r w:rsidRPr="00CF2152">
        <w:rPr>
          <w:rFonts w:ascii="Arial" w:hAnsi="Arial" w:cs="Arial"/>
          <w:b/>
        </w:rPr>
        <w:t>14.</w:t>
      </w:r>
      <w:r w:rsidRPr="00FA6E0B">
        <w:rPr>
          <w:rFonts w:ascii="Arial" w:hAnsi="Arial" w:cs="Arial"/>
        </w:rPr>
        <w:t xml:space="preserve">  </w:t>
      </w:r>
      <w:r w:rsidRPr="00FA6E0B">
        <w:rPr>
          <w:rFonts w:ascii="Arial" w:hAnsi="Arial" w:cs="Arial"/>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4E4701" w:rsidRPr="00FA6E0B" w14:paraId="386B2351" w14:textId="77777777">
      <w:pPr>
        <w:rPr>
          <w:rFonts w:ascii="Arial" w:hAnsi="Arial" w:cs="Arial"/>
          <w:u w:val="single"/>
        </w:rPr>
      </w:pPr>
    </w:p>
    <w:p w:rsidR="00CF2152" w:rsidRPr="000D0EAA" w:rsidP="00792DF5" w14:paraId="0136AC2D" w14:textId="77777777">
      <w:pPr>
        <w:ind w:left="450" w:firstLine="90"/>
        <w:rPr>
          <w:rFonts w:ascii="Arial" w:hAnsi="Arial" w:cs="Arial"/>
        </w:rPr>
      </w:pPr>
      <w:r w:rsidRPr="000D0EAA">
        <w:rPr>
          <w:rFonts w:ascii="Arial" w:hAnsi="Arial" w:cs="Arial"/>
        </w:rPr>
        <w:t>Estimated Annualized Cost to the Federal Government</w:t>
      </w:r>
    </w:p>
    <w:p w:rsidR="009E2CB3" w:rsidRPr="000D0EAA" w:rsidP="00792DF5" w14:paraId="7ED3C08A" w14:textId="1238F0E4">
      <w:pPr>
        <w:ind w:left="540"/>
        <w:rPr>
          <w:rFonts w:ascii="Arial" w:hAnsi="Arial" w:cs="Arial"/>
        </w:rPr>
      </w:pPr>
      <w:hyperlink r:id="rId6" w:history="1">
        <w:r w:rsidRPr="000D0EAA">
          <w:rPr>
            <w:rStyle w:val="Hyperlink"/>
            <w:rFonts w:ascii="Arial" w:hAnsi="Arial" w:cs="Arial"/>
          </w:rPr>
          <w:t>https://www.opm.gov/policy-data-oversight/pay-leave/salaries-wages/salary-tables/pdf/2026/RUS_h.pdf</w:t>
        </w:r>
      </w:hyperlink>
    </w:p>
    <w:p w:rsidR="005362F1" w:rsidRPr="000E5467" w:rsidP="00792DF5" w14:paraId="3B545B17" w14:textId="77777777">
      <w:pPr>
        <w:ind w:left="540"/>
        <w:rPr>
          <w:rFonts w:ascii="Arial" w:hAnsi="Arial" w:cs="Arial"/>
        </w:rPr>
      </w:pPr>
    </w:p>
    <w:tbl>
      <w:tblPr>
        <w:tblpPr w:leftFromText="180" w:rightFromText="180" w:vertAnchor="text" w:horzAnchor="margin" w:tblpXSpec="center" w:tblpY="140"/>
        <w:tblW w:w="10350" w:type="dxa"/>
        <w:tblCellMar>
          <w:left w:w="0" w:type="dxa"/>
          <w:right w:w="0" w:type="dxa"/>
        </w:tblCellMar>
        <w:tblLook w:val="04A0"/>
      </w:tblPr>
      <w:tblGrid>
        <w:gridCol w:w="772"/>
        <w:gridCol w:w="707"/>
        <w:gridCol w:w="1212"/>
        <w:gridCol w:w="1844"/>
        <w:gridCol w:w="1246"/>
        <w:gridCol w:w="1577"/>
        <w:gridCol w:w="1463"/>
        <w:gridCol w:w="1529"/>
      </w:tblGrid>
      <w:tr w14:paraId="6FFA7623" w14:textId="77777777" w:rsidTr="00EC62E1">
        <w:tblPrEx>
          <w:tblW w:w="10350" w:type="dxa"/>
          <w:tblCellMar>
            <w:left w:w="0" w:type="dxa"/>
            <w:right w:w="0" w:type="dxa"/>
          </w:tblCellMar>
          <w:tblLook w:val="04A0"/>
        </w:tblPrEx>
        <w:trPr>
          <w:trHeight w:val="492"/>
        </w:trPr>
        <w:tc>
          <w:tcPr>
            <w:tcW w:w="71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7682D65A" w14:textId="77777777">
            <w:pPr>
              <w:jc w:val="center"/>
              <w:rPr>
                <w:rFonts w:ascii="Arial" w:hAnsi="Arial" w:cs="Arial"/>
                <w:color w:val="000000"/>
                <w:sz w:val="20"/>
                <w:szCs w:val="20"/>
              </w:rPr>
            </w:pPr>
            <w:r w:rsidRPr="00EC62E1">
              <w:rPr>
                <w:rFonts w:ascii="Arial" w:hAnsi="Arial" w:cs="Arial"/>
                <w:sz w:val="20"/>
                <w:szCs w:val="20"/>
              </w:rPr>
              <w:t xml:space="preserve">     </w:t>
            </w:r>
            <w:r w:rsidRPr="00EC62E1">
              <w:rPr>
                <w:rFonts w:ascii="Arial" w:hAnsi="Arial" w:cs="Arial"/>
                <w:color w:val="000000"/>
                <w:sz w:val="20"/>
                <w:szCs w:val="20"/>
              </w:rPr>
              <w:t>Grade</w:t>
            </w:r>
          </w:p>
        </w:tc>
        <w:tc>
          <w:tcPr>
            <w:tcW w:w="7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14662B77" w14:textId="77777777">
            <w:pPr>
              <w:jc w:val="center"/>
              <w:rPr>
                <w:rFonts w:ascii="Arial" w:hAnsi="Arial" w:cs="Arial"/>
                <w:color w:val="000000"/>
                <w:sz w:val="20"/>
                <w:szCs w:val="20"/>
              </w:rPr>
            </w:pPr>
            <w:r w:rsidRPr="00EC62E1">
              <w:rPr>
                <w:rFonts w:ascii="Arial" w:hAnsi="Arial" w:cs="Arial"/>
                <w:color w:val="000000"/>
                <w:sz w:val="20"/>
                <w:szCs w:val="20"/>
              </w:rPr>
              <w:t>Step</w:t>
            </w:r>
          </w:p>
        </w:tc>
        <w:tc>
          <w:tcPr>
            <w:tcW w:w="12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2E9E35F2" w14:textId="77777777">
            <w:pPr>
              <w:jc w:val="center"/>
              <w:rPr>
                <w:rFonts w:ascii="Arial" w:hAnsi="Arial" w:cs="Arial"/>
                <w:color w:val="000000"/>
                <w:sz w:val="20"/>
                <w:szCs w:val="20"/>
              </w:rPr>
            </w:pPr>
            <w:r w:rsidRPr="00EC62E1">
              <w:rPr>
                <w:rFonts w:ascii="Arial" w:hAnsi="Arial" w:cs="Arial"/>
                <w:color w:val="000000"/>
                <w:sz w:val="20"/>
                <w:szCs w:val="20"/>
              </w:rPr>
              <w:t>Burden Time (Minutes)</w:t>
            </w:r>
          </w:p>
        </w:tc>
        <w:tc>
          <w:tcPr>
            <w:tcW w:w="18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068843DC" w14:textId="77777777">
            <w:pPr>
              <w:jc w:val="center"/>
              <w:rPr>
                <w:rFonts w:ascii="Arial" w:hAnsi="Arial" w:cs="Arial"/>
                <w:color w:val="000000"/>
                <w:sz w:val="20"/>
                <w:szCs w:val="20"/>
              </w:rPr>
            </w:pPr>
            <w:r w:rsidRPr="00EC62E1">
              <w:rPr>
                <w:rFonts w:ascii="Arial" w:hAnsi="Arial" w:cs="Arial"/>
                <w:color w:val="000000"/>
                <w:sz w:val="20"/>
                <w:szCs w:val="20"/>
              </w:rPr>
              <w:t>Fraction of Hour (Minutes/60</w:t>
            </w:r>
          </w:p>
        </w:tc>
        <w:tc>
          <w:tcPr>
            <w:tcW w:w="12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349FF237" w14:textId="77777777">
            <w:pPr>
              <w:jc w:val="center"/>
              <w:rPr>
                <w:rFonts w:ascii="Arial" w:hAnsi="Arial" w:cs="Arial"/>
                <w:color w:val="000000"/>
                <w:sz w:val="20"/>
                <w:szCs w:val="20"/>
              </w:rPr>
            </w:pPr>
            <w:r w:rsidRPr="00EC62E1">
              <w:rPr>
                <w:rFonts w:ascii="Arial" w:hAnsi="Arial" w:cs="Arial"/>
                <w:color w:val="000000"/>
                <w:sz w:val="20"/>
                <w:szCs w:val="20"/>
              </w:rPr>
              <w:t>Hourly Rate</w:t>
            </w:r>
          </w:p>
        </w:tc>
        <w:tc>
          <w:tcPr>
            <w:tcW w:w="15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771BF0A8" w14:textId="77777777">
            <w:pPr>
              <w:jc w:val="center"/>
              <w:rPr>
                <w:rFonts w:ascii="Arial" w:hAnsi="Arial" w:cs="Arial"/>
                <w:color w:val="000000"/>
                <w:sz w:val="20"/>
                <w:szCs w:val="20"/>
              </w:rPr>
            </w:pPr>
            <w:r w:rsidRPr="00EC62E1">
              <w:rPr>
                <w:rFonts w:ascii="Arial" w:hAnsi="Arial" w:cs="Arial"/>
                <w:color w:val="000000"/>
                <w:sz w:val="20"/>
                <w:szCs w:val="20"/>
              </w:rPr>
              <w:t>Cost Per Response</w:t>
            </w:r>
          </w:p>
        </w:tc>
        <w:tc>
          <w:tcPr>
            <w:tcW w:w="14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05EC6495" w14:textId="77777777">
            <w:pPr>
              <w:jc w:val="center"/>
              <w:rPr>
                <w:rFonts w:ascii="Arial" w:hAnsi="Arial" w:cs="Arial"/>
                <w:color w:val="000000"/>
                <w:sz w:val="20"/>
                <w:szCs w:val="20"/>
              </w:rPr>
            </w:pPr>
            <w:r w:rsidRPr="00EC62E1">
              <w:rPr>
                <w:rFonts w:ascii="Arial" w:hAnsi="Arial" w:cs="Arial"/>
                <w:color w:val="000000"/>
                <w:sz w:val="20"/>
                <w:szCs w:val="20"/>
              </w:rPr>
              <w:t>Total Responses</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58DB4BDE" w14:textId="77777777">
            <w:pPr>
              <w:jc w:val="center"/>
              <w:rPr>
                <w:rFonts w:ascii="Arial" w:hAnsi="Arial" w:cs="Arial"/>
                <w:color w:val="000000"/>
                <w:sz w:val="20"/>
                <w:szCs w:val="20"/>
              </w:rPr>
            </w:pPr>
            <w:r w:rsidRPr="00EC62E1">
              <w:rPr>
                <w:rFonts w:ascii="Arial" w:hAnsi="Arial" w:cs="Arial"/>
                <w:color w:val="000000"/>
                <w:sz w:val="20"/>
                <w:szCs w:val="20"/>
              </w:rPr>
              <w:t>Total</w:t>
            </w:r>
          </w:p>
        </w:tc>
      </w:tr>
      <w:tr w14:paraId="48856E39" w14:textId="77777777" w:rsidTr="00EC62E1">
        <w:tblPrEx>
          <w:tblW w:w="10350" w:type="dxa"/>
          <w:tblCellMar>
            <w:left w:w="0" w:type="dxa"/>
            <w:right w:w="0" w:type="dxa"/>
          </w:tblCellMar>
          <w:tblLook w:val="04A0"/>
        </w:tblPrEx>
        <w:trPr>
          <w:trHeight w:val="288"/>
        </w:trPr>
        <w:tc>
          <w:tcPr>
            <w:tcW w:w="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76930B88" w14:textId="77777777">
            <w:pPr>
              <w:jc w:val="center"/>
              <w:rPr>
                <w:rFonts w:ascii="Arial" w:hAnsi="Arial" w:cs="Arial"/>
                <w:color w:val="000000"/>
                <w:sz w:val="20"/>
                <w:szCs w:val="20"/>
              </w:rPr>
            </w:pPr>
            <w:r w:rsidRPr="00EC62E1">
              <w:rPr>
                <w:rFonts w:ascii="Arial" w:hAnsi="Arial" w:cs="Arial"/>
                <w:color w:val="000000"/>
                <w:sz w:val="20"/>
                <w:szCs w:val="20"/>
              </w:rPr>
              <w:t>11</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022E5320" w14:textId="77777777">
            <w:pPr>
              <w:jc w:val="center"/>
              <w:rPr>
                <w:rFonts w:ascii="Arial" w:hAnsi="Arial" w:cs="Arial"/>
                <w:color w:val="000000"/>
                <w:sz w:val="20"/>
                <w:szCs w:val="20"/>
              </w:rPr>
            </w:pPr>
            <w:r w:rsidRPr="00EC62E1">
              <w:rPr>
                <w:rFonts w:ascii="Arial" w:hAnsi="Arial" w:cs="Arial"/>
                <w:color w:val="000000"/>
                <w:sz w:val="20"/>
                <w:szCs w:val="20"/>
              </w:rPr>
              <w:t>6</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4637A9B2" w14:textId="0DC22FB4">
            <w:pPr>
              <w:jc w:val="center"/>
              <w:rPr>
                <w:rFonts w:ascii="Arial" w:hAnsi="Arial" w:cs="Arial"/>
                <w:color w:val="000000"/>
                <w:sz w:val="20"/>
                <w:szCs w:val="20"/>
              </w:rPr>
            </w:pPr>
            <w:r w:rsidRPr="00EC62E1">
              <w:rPr>
                <w:rFonts w:ascii="Arial" w:hAnsi="Arial" w:cs="Arial"/>
                <w:color w:val="000000"/>
                <w:sz w:val="20"/>
                <w:szCs w:val="20"/>
              </w:rPr>
              <w:t>15</w:t>
            </w:r>
          </w:p>
        </w:tc>
        <w:tc>
          <w:tcPr>
            <w:tcW w:w="1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6075FEE9" w14:textId="29DF5E97">
            <w:pPr>
              <w:jc w:val="center"/>
              <w:rPr>
                <w:rFonts w:ascii="Arial" w:hAnsi="Arial" w:cs="Arial"/>
                <w:color w:val="000000"/>
                <w:sz w:val="20"/>
                <w:szCs w:val="20"/>
              </w:rPr>
            </w:pPr>
            <w:r w:rsidRPr="00EC62E1">
              <w:rPr>
                <w:rFonts w:ascii="Arial" w:hAnsi="Arial" w:cs="Arial"/>
                <w:color w:val="000000"/>
                <w:sz w:val="20"/>
                <w:szCs w:val="20"/>
              </w:rPr>
              <w:t>0.25</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29C11B0B" w14:textId="77777777">
            <w:pPr>
              <w:jc w:val="center"/>
              <w:rPr>
                <w:rFonts w:ascii="Arial" w:hAnsi="Arial" w:cs="Arial"/>
                <w:color w:val="000000"/>
                <w:sz w:val="20"/>
                <w:szCs w:val="20"/>
              </w:rPr>
            </w:pPr>
            <w:r w:rsidRPr="00EC62E1">
              <w:rPr>
                <w:rFonts w:ascii="Arial" w:hAnsi="Arial" w:cs="Arial"/>
                <w:color w:val="000000"/>
                <w:sz w:val="20"/>
                <w:szCs w:val="20"/>
              </w:rPr>
              <w:t xml:space="preserve">$41.75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70374C23" w14:textId="2FD39A8B">
            <w:pPr>
              <w:jc w:val="center"/>
              <w:rPr>
                <w:rFonts w:ascii="Arial" w:hAnsi="Arial" w:cs="Arial"/>
                <w:color w:val="000000"/>
                <w:sz w:val="20"/>
                <w:szCs w:val="20"/>
              </w:rPr>
            </w:pPr>
            <w:r w:rsidRPr="00EC62E1">
              <w:rPr>
                <w:rFonts w:ascii="Arial" w:hAnsi="Arial" w:cs="Arial"/>
                <w:color w:val="000000"/>
                <w:sz w:val="20"/>
                <w:szCs w:val="20"/>
              </w:rPr>
              <w:t>$</w:t>
            </w:r>
            <w:r w:rsidRPr="00EC62E1" w:rsidR="007E6E27">
              <w:rPr>
                <w:rFonts w:ascii="Arial" w:hAnsi="Arial" w:cs="Arial"/>
                <w:color w:val="000000"/>
                <w:sz w:val="20"/>
                <w:szCs w:val="20"/>
              </w:rPr>
              <w:t>10.43</w:t>
            </w:r>
            <w:r w:rsidRPr="00EC62E1" w:rsidR="007B0E41">
              <w:rPr>
                <w:rFonts w:ascii="Arial" w:hAnsi="Arial" w:cs="Arial"/>
                <w:color w:val="000000"/>
                <w:sz w:val="20"/>
                <w:szCs w:val="20"/>
              </w:rPr>
              <w:t>7</w:t>
            </w:r>
            <w:r w:rsidRPr="00EC62E1" w:rsidR="00BE5150">
              <w:rPr>
                <w:rFonts w:ascii="Arial" w:hAnsi="Arial" w:cs="Arial"/>
                <w:color w:val="000000"/>
                <w:sz w:val="20"/>
                <w:szCs w:val="20"/>
              </w:rPr>
              <w:t>5</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1470BE13" w14:textId="77777777">
            <w:pPr>
              <w:jc w:val="center"/>
              <w:rPr>
                <w:rFonts w:ascii="Arial" w:hAnsi="Arial" w:cs="Arial"/>
                <w:color w:val="000000"/>
                <w:sz w:val="20"/>
                <w:szCs w:val="20"/>
              </w:rPr>
            </w:pPr>
            <w:r w:rsidRPr="00EC62E1">
              <w:rPr>
                <w:rFonts w:ascii="Arial" w:hAnsi="Arial" w:cs="Arial"/>
                <w:color w:val="000000"/>
                <w:sz w:val="20"/>
                <w:szCs w:val="20"/>
              </w:rPr>
              <w:t>3,640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44388CFC" w14:textId="6ACB2B4C">
            <w:pPr>
              <w:jc w:val="right"/>
              <w:rPr>
                <w:rFonts w:ascii="Arial" w:hAnsi="Arial" w:cs="Arial"/>
                <w:color w:val="000000"/>
                <w:sz w:val="20"/>
                <w:szCs w:val="20"/>
              </w:rPr>
            </w:pPr>
            <w:r w:rsidRPr="00EC62E1">
              <w:rPr>
                <w:rFonts w:ascii="Arial" w:hAnsi="Arial" w:cs="Arial"/>
                <w:color w:val="000000"/>
                <w:sz w:val="20"/>
                <w:szCs w:val="20"/>
              </w:rPr>
              <w:t>   $</w:t>
            </w:r>
            <w:r w:rsidRPr="00EC62E1" w:rsidR="007E6E27">
              <w:rPr>
                <w:rFonts w:ascii="Arial" w:hAnsi="Arial" w:cs="Arial"/>
                <w:color w:val="000000"/>
                <w:sz w:val="20"/>
                <w:szCs w:val="20"/>
              </w:rPr>
              <w:t>37,9</w:t>
            </w:r>
            <w:r w:rsidRPr="00EC62E1" w:rsidR="00FA0CDD">
              <w:rPr>
                <w:rFonts w:ascii="Arial" w:hAnsi="Arial" w:cs="Arial"/>
                <w:color w:val="000000"/>
                <w:sz w:val="20"/>
                <w:szCs w:val="20"/>
              </w:rPr>
              <w:t>92</w:t>
            </w:r>
            <w:r w:rsidRPr="00EC62E1">
              <w:rPr>
                <w:rFonts w:ascii="Arial" w:hAnsi="Arial" w:cs="Arial"/>
                <w:color w:val="000000"/>
                <w:sz w:val="20"/>
                <w:szCs w:val="20"/>
              </w:rPr>
              <w:t>.</w:t>
            </w:r>
            <w:r w:rsidRPr="00EC62E1" w:rsidR="00FA0CDD">
              <w:rPr>
                <w:rFonts w:ascii="Arial" w:hAnsi="Arial" w:cs="Arial"/>
                <w:color w:val="000000"/>
                <w:sz w:val="20"/>
                <w:szCs w:val="20"/>
              </w:rPr>
              <w:t>5</w:t>
            </w:r>
            <w:r w:rsidRPr="00EC62E1">
              <w:rPr>
                <w:rFonts w:ascii="Arial" w:hAnsi="Arial" w:cs="Arial"/>
                <w:color w:val="000000"/>
                <w:sz w:val="20"/>
                <w:szCs w:val="20"/>
              </w:rPr>
              <w:t>0</w:t>
            </w:r>
          </w:p>
        </w:tc>
      </w:tr>
      <w:tr w14:paraId="4CCC4452" w14:textId="77777777" w:rsidTr="00EC62E1">
        <w:tblPrEx>
          <w:tblW w:w="10350" w:type="dxa"/>
          <w:tblCellMar>
            <w:left w:w="0" w:type="dxa"/>
            <w:right w:w="0" w:type="dxa"/>
          </w:tblCellMar>
          <w:tblLook w:val="04A0"/>
        </w:tblPrEx>
        <w:trPr>
          <w:trHeight w:val="288"/>
        </w:trPr>
        <w:tc>
          <w:tcPr>
            <w:tcW w:w="88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002B8" w:rsidRPr="00EC62E1" w:rsidP="00D002B8" w14:paraId="41E24FE8" w14:textId="77777777">
            <w:pPr>
              <w:rPr>
                <w:rFonts w:ascii="Arial" w:hAnsi="Arial" w:cs="Arial"/>
                <w:color w:val="000000"/>
                <w:sz w:val="20"/>
                <w:szCs w:val="20"/>
              </w:rPr>
            </w:pPr>
            <w:r w:rsidRPr="00EC62E1">
              <w:rPr>
                <w:rFonts w:ascii="Arial" w:hAnsi="Arial" w:cs="Arial"/>
                <w:color w:val="000000"/>
                <w:sz w:val="20"/>
                <w:szCs w:val="20"/>
              </w:rPr>
              <w:t>Overhead at 100% Salary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222050E6" w14:textId="5F2DDF70">
            <w:pPr>
              <w:jc w:val="right"/>
              <w:rPr>
                <w:rFonts w:ascii="Arial" w:hAnsi="Arial" w:cs="Arial"/>
                <w:color w:val="000000"/>
                <w:sz w:val="20"/>
                <w:szCs w:val="20"/>
              </w:rPr>
            </w:pPr>
            <w:r w:rsidRPr="00EC62E1">
              <w:rPr>
                <w:rFonts w:ascii="Arial" w:hAnsi="Arial" w:cs="Arial"/>
                <w:color w:val="000000"/>
                <w:sz w:val="20"/>
                <w:szCs w:val="20"/>
              </w:rPr>
              <w:t xml:space="preserve">   $</w:t>
            </w:r>
            <w:r w:rsidRPr="00EC62E1" w:rsidR="007E6E27">
              <w:rPr>
                <w:rFonts w:ascii="Arial" w:hAnsi="Arial" w:cs="Arial"/>
                <w:color w:val="000000"/>
                <w:sz w:val="20"/>
                <w:szCs w:val="20"/>
              </w:rPr>
              <w:t>37</w:t>
            </w:r>
            <w:r w:rsidRPr="00EC62E1">
              <w:rPr>
                <w:rFonts w:ascii="Arial" w:hAnsi="Arial" w:cs="Arial"/>
                <w:color w:val="000000"/>
                <w:sz w:val="20"/>
                <w:szCs w:val="20"/>
              </w:rPr>
              <w:t>,</w:t>
            </w:r>
            <w:r w:rsidRPr="00EC62E1" w:rsidR="007E6E27">
              <w:rPr>
                <w:rFonts w:ascii="Arial" w:hAnsi="Arial" w:cs="Arial"/>
                <w:color w:val="000000"/>
                <w:sz w:val="20"/>
                <w:szCs w:val="20"/>
              </w:rPr>
              <w:t>9</w:t>
            </w:r>
            <w:r w:rsidRPr="00EC62E1" w:rsidR="00CC611E">
              <w:rPr>
                <w:rFonts w:ascii="Arial" w:hAnsi="Arial" w:cs="Arial"/>
                <w:color w:val="000000"/>
                <w:sz w:val="20"/>
                <w:szCs w:val="20"/>
              </w:rPr>
              <w:t>92</w:t>
            </w:r>
            <w:r w:rsidRPr="00EC62E1">
              <w:rPr>
                <w:rFonts w:ascii="Arial" w:hAnsi="Arial" w:cs="Arial"/>
                <w:color w:val="000000"/>
                <w:sz w:val="20"/>
                <w:szCs w:val="20"/>
              </w:rPr>
              <w:t>.</w:t>
            </w:r>
            <w:r w:rsidRPr="00EC62E1" w:rsidR="00CC611E">
              <w:rPr>
                <w:rFonts w:ascii="Arial" w:hAnsi="Arial" w:cs="Arial"/>
                <w:color w:val="000000"/>
                <w:sz w:val="20"/>
                <w:szCs w:val="20"/>
              </w:rPr>
              <w:t>5</w:t>
            </w:r>
            <w:r w:rsidRPr="00EC62E1">
              <w:rPr>
                <w:rFonts w:ascii="Arial" w:hAnsi="Arial" w:cs="Arial"/>
                <w:color w:val="000000"/>
                <w:sz w:val="20"/>
                <w:szCs w:val="20"/>
              </w:rPr>
              <w:t xml:space="preserve">0 </w:t>
            </w:r>
          </w:p>
        </w:tc>
      </w:tr>
      <w:tr w14:paraId="66B2F288" w14:textId="77777777" w:rsidTr="00EC62E1">
        <w:tblPrEx>
          <w:tblW w:w="10350" w:type="dxa"/>
          <w:tblCellMar>
            <w:left w:w="0" w:type="dxa"/>
            <w:right w:w="0" w:type="dxa"/>
          </w:tblCellMar>
          <w:tblLook w:val="04A0"/>
        </w:tblPrEx>
        <w:trPr>
          <w:trHeight w:val="288"/>
        </w:trPr>
        <w:tc>
          <w:tcPr>
            <w:tcW w:w="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5365E38A" w14:textId="77777777">
            <w:pPr>
              <w:jc w:val="center"/>
              <w:rPr>
                <w:rFonts w:ascii="Arial" w:hAnsi="Arial" w:cs="Arial"/>
                <w:color w:val="000000"/>
                <w:sz w:val="20"/>
                <w:szCs w:val="20"/>
              </w:rPr>
            </w:pPr>
            <w:r w:rsidRPr="00EC62E1">
              <w:rPr>
                <w:rFonts w:ascii="Arial" w:hAnsi="Arial" w:cs="Arial"/>
                <w:color w:val="000000"/>
                <w:sz w:val="20"/>
                <w:szCs w:val="20"/>
              </w:rPr>
              <w:t>12</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06D7189A" w14:textId="77777777">
            <w:pPr>
              <w:jc w:val="center"/>
              <w:rPr>
                <w:rFonts w:ascii="Arial" w:hAnsi="Arial" w:cs="Arial"/>
                <w:color w:val="000000"/>
                <w:sz w:val="20"/>
                <w:szCs w:val="20"/>
              </w:rPr>
            </w:pPr>
            <w:r w:rsidRPr="00EC62E1">
              <w:rPr>
                <w:rFonts w:ascii="Arial" w:hAnsi="Arial" w:cs="Arial"/>
                <w:color w:val="000000"/>
                <w:sz w:val="20"/>
                <w:szCs w:val="20"/>
              </w:rPr>
              <w:t>6</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04D77BE7" w14:textId="5CC95F2F">
            <w:pPr>
              <w:jc w:val="center"/>
              <w:rPr>
                <w:rFonts w:ascii="Arial" w:hAnsi="Arial" w:cs="Arial"/>
                <w:color w:val="000000"/>
                <w:sz w:val="20"/>
                <w:szCs w:val="20"/>
              </w:rPr>
            </w:pPr>
            <w:r w:rsidRPr="00EC62E1">
              <w:rPr>
                <w:rFonts w:ascii="Arial" w:hAnsi="Arial" w:cs="Arial"/>
                <w:color w:val="000000"/>
                <w:sz w:val="20"/>
                <w:szCs w:val="20"/>
              </w:rPr>
              <w:t>7.5</w:t>
            </w:r>
          </w:p>
        </w:tc>
        <w:tc>
          <w:tcPr>
            <w:tcW w:w="1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59B909FC" w14:textId="1CDCA0ED">
            <w:pPr>
              <w:jc w:val="center"/>
              <w:rPr>
                <w:rFonts w:ascii="Arial" w:hAnsi="Arial" w:cs="Arial"/>
                <w:color w:val="000000"/>
                <w:sz w:val="20"/>
                <w:szCs w:val="20"/>
              </w:rPr>
            </w:pPr>
            <w:r w:rsidRPr="00EC62E1">
              <w:rPr>
                <w:rFonts w:ascii="Arial" w:hAnsi="Arial" w:cs="Arial"/>
                <w:color w:val="000000"/>
                <w:sz w:val="20"/>
                <w:szCs w:val="20"/>
              </w:rPr>
              <w:t>0.125</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2AC0E3D0" w14:textId="77777777">
            <w:pPr>
              <w:jc w:val="center"/>
              <w:rPr>
                <w:rFonts w:ascii="Arial" w:hAnsi="Arial" w:cs="Arial"/>
                <w:color w:val="000000"/>
                <w:sz w:val="20"/>
                <w:szCs w:val="20"/>
              </w:rPr>
            </w:pPr>
            <w:r w:rsidRPr="00EC62E1">
              <w:rPr>
                <w:rFonts w:ascii="Arial" w:hAnsi="Arial" w:cs="Arial"/>
                <w:color w:val="000000"/>
                <w:sz w:val="20"/>
                <w:szCs w:val="20"/>
              </w:rPr>
              <w:t xml:space="preserve">$50.04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44F05F2E" w14:textId="63DC89C8">
            <w:pPr>
              <w:jc w:val="center"/>
              <w:rPr>
                <w:rFonts w:ascii="Arial" w:hAnsi="Arial" w:cs="Arial"/>
                <w:color w:val="000000"/>
                <w:sz w:val="20"/>
                <w:szCs w:val="20"/>
              </w:rPr>
            </w:pPr>
            <w:r w:rsidRPr="00EC62E1">
              <w:rPr>
                <w:rFonts w:ascii="Arial" w:hAnsi="Arial" w:cs="Arial"/>
                <w:color w:val="000000"/>
                <w:sz w:val="20"/>
                <w:szCs w:val="20"/>
              </w:rPr>
              <w:t>$</w:t>
            </w:r>
            <w:r w:rsidRPr="00EC62E1" w:rsidR="007E6E27">
              <w:rPr>
                <w:rFonts w:ascii="Arial" w:hAnsi="Arial" w:cs="Arial"/>
                <w:color w:val="000000"/>
                <w:sz w:val="20"/>
                <w:szCs w:val="20"/>
              </w:rPr>
              <w:t>6.25</w:t>
            </w:r>
            <w:r w:rsidRPr="00EC62E1" w:rsidR="00ED79C5">
              <w:rPr>
                <w:rFonts w:ascii="Arial" w:hAnsi="Arial" w:cs="Arial"/>
                <w:color w:val="000000"/>
                <w:sz w:val="20"/>
                <w:szCs w:val="20"/>
              </w:rPr>
              <w:t>5</w:t>
            </w:r>
            <w:r w:rsidRPr="00EC62E1" w:rsidR="00BE5150">
              <w:rPr>
                <w:rFonts w:ascii="Arial" w:hAnsi="Arial" w:cs="Arial"/>
                <w:color w:val="000000"/>
                <w:sz w:val="20"/>
                <w:szCs w:val="20"/>
              </w:rPr>
              <w:t>0</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54803F87" w14:textId="77777777">
            <w:pPr>
              <w:jc w:val="center"/>
              <w:rPr>
                <w:rFonts w:ascii="Arial" w:hAnsi="Arial" w:cs="Arial"/>
                <w:color w:val="000000"/>
                <w:sz w:val="20"/>
                <w:szCs w:val="20"/>
              </w:rPr>
            </w:pPr>
            <w:r w:rsidRPr="00EC62E1">
              <w:rPr>
                <w:rFonts w:ascii="Arial" w:hAnsi="Arial" w:cs="Arial"/>
                <w:color w:val="000000"/>
                <w:sz w:val="20"/>
                <w:szCs w:val="20"/>
              </w:rPr>
              <w:t>3,640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5711F363" w14:textId="17ACC2D6">
            <w:pPr>
              <w:jc w:val="right"/>
              <w:rPr>
                <w:rFonts w:ascii="Arial" w:hAnsi="Arial" w:cs="Arial"/>
                <w:color w:val="000000"/>
                <w:sz w:val="20"/>
                <w:szCs w:val="20"/>
              </w:rPr>
            </w:pPr>
            <w:r w:rsidRPr="00EC62E1">
              <w:rPr>
                <w:rFonts w:ascii="Arial" w:hAnsi="Arial" w:cs="Arial"/>
                <w:color w:val="000000"/>
                <w:sz w:val="20"/>
                <w:szCs w:val="20"/>
              </w:rPr>
              <w:t xml:space="preserve">   $</w:t>
            </w:r>
            <w:r w:rsidRPr="00EC62E1" w:rsidR="007E6E27">
              <w:rPr>
                <w:rFonts w:ascii="Arial" w:hAnsi="Arial" w:cs="Arial"/>
                <w:color w:val="000000"/>
                <w:sz w:val="20"/>
                <w:szCs w:val="20"/>
              </w:rPr>
              <w:t>22,768.20</w:t>
            </w:r>
            <w:r w:rsidRPr="00EC62E1">
              <w:rPr>
                <w:rFonts w:ascii="Arial" w:hAnsi="Arial" w:cs="Arial"/>
                <w:color w:val="000000"/>
                <w:sz w:val="20"/>
                <w:szCs w:val="20"/>
              </w:rPr>
              <w:t xml:space="preserve"> </w:t>
            </w:r>
          </w:p>
        </w:tc>
      </w:tr>
      <w:tr w14:paraId="00492212" w14:textId="77777777" w:rsidTr="00EC62E1">
        <w:tblPrEx>
          <w:tblW w:w="10350" w:type="dxa"/>
          <w:tblCellMar>
            <w:left w:w="0" w:type="dxa"/>
            <w:right w:w="0" w:type="dxa"/>
          </w:tblCellMar>
          <w:tblLook w:val="04A0"/>
        </w:tblPrEx>
        <w:trPr>
          <w:trHeight w:val="288"/>
        </w:trPr>
        <w:tc>
          <w:tcPr>
            <w:tcW w:w="88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002B8" w:rsidRPr="00EC62E1" w:rsidP="00D002B8" w14:paraId="7A0F35E0" w14:textId="77777777">
            <w:pPr>
              <w:rPr>
                <w:rFonts w:ascii="Arial" w:hAnsi="Arial" w:cs="Arial"/>
                <w:color w:val="000000"/>
                <w:sz w:val="20"/>
                <w:szCs w:val="20"/>
              </w:rPr>
            </w:pPr>
            <w:r w:rsidRPr="00EC62E1">
              <w:rPr>
                <w:rFonts w:ascii="Arial" w:hAnsi="Arial" w:cs="Arial"/>
                <w:color w:val="000000"/>
                <w:sz w:val="20"/>
                <w:szCs w:val="20"/>
              </w:rPr>
              <w:t>Overhead at 100% Salary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3492D6D9" w14:textId="09564DA4">
            <w:pPr>
              <w:jc w:val="right"/>
              <w:rPr>
                <w:rFonts w:ascii="Arial" w:hAnsi="Arial" w:cs="Arial"/>
                <w:color w:val="000000"/>
                <w:sz w:val="20"/>
                <w:szCs w:val="20"/>
              </w:rPr>
            </w:pPr>
            <w:r w:rsidRPr="00EC62E1">
              <w:rPr>
                <w:rFonts w:ascii="Arial" w:hAnsi="Arial" w:cs="Arial"/>
                <w:color w:val="000000"/>
                <w:sz w:val="20"/>
                <w:szCs w:val="20"/>
              </w:rPr>
              <w:t>$</w:t>
            </w:r>
            <w:r w:rsidRPr="00EC62E1" w:rsidR="007E6E27">
              <w:rPr>
                <w:rFonts w:ascii="Arial" w:hAnsi="Arial" w:cs="Arial"/>
                <w:color w:val="000000"/>
                <w:sz w:val="20"/>
                <w:szCs w:val="20"/>
              </w:rPr>
              <w:t>22</w:t>
            </w:r>
            <w:r w:rsidRPr="00EC62E1">
              <w:rPr>
                <w:rFonts w:ascii="Arial" w:hAnsi="Arial" w:cs="Arial"/>
                <w:color w:val="000000"/>
                <w:sz w:val="20"/>
                <w:szCs w:val="20"/>
              </w:rPr>
              <w:t>,</w:t>
            </w:r>
            <w:r w:rsidRPr="00EC62E1" w:rsidR="007E6E27">
              <w:rPr>
                <w:rFonts w:ascii="Arial" w:hAnsi="Arial" w:cs="Arial"/>
                <w:color w:val="000000"/>
                <w:sz w:val="20"/>
                <w:szCs w:val="20"/>
              </w:rPr>
              <w:t>768</w:t>
            </w:r>
            <w:r w:rsidRPr="00EC62E1">
              <w:rPr>
                <w:rFonts w:ascii="Arial" w:hAnsi="Arial" w:cs="Arial"/>
                <w:color w:val="000000"/>
                <w:sz w:val="20"/>
                <w:szCs w:val="20"/>
              </w:rPr>
              <w:t>.</w:t>
            </w:r>
            <w:r w:rsidRPr="00EC62E1" w:rsidR="007E6E27">
              <w:rPr>
                <w:rFonts w:ascii="Arial" w:hAnsi="Arial" w:cs="Arial"/>
                <w:color w:val="000000"/>
                <w:sz w:val="20"/>
                <w:szCs w:val="20"/>
              </w:rPr>
              <w:t>2</w:t>
            </w:r>
            <w:r w:rsidRPr="00EC62E1">
              <w:rPr>
                <w:rFonts w:ascii="Arial" w:hAnsi="Arial" w:cs="Arial"/>
                <w:color w:val="000000"/>
                <w:sz w:val="20"/>
                <w:szCs w:val="20"/>
              </w:rPr>
              <w:t>0</w:t>
            </w:r>
          </w:p>
        </w:tc>
      </w:tr>
      <w:tr w14:paraId="387E4904" w14:textId="77777777" w:rsidTr="00EC62E1">
        <w:tblPrEx>
          <w:tblW w:w="10350" w:type="dxa"/>
          <w:tblCellMar>
            <w:left w:w="0" w:type="dxa"/>
            <w:right w:w="0" w:type="dxa"/>
          </w:tblCellMar>
          <w:tblLook w:val="04A0"/>
        </w:tblPrEx>
        <w:trPr>
          <w:trHeight w:val="288"/>
        </w:trPr>
        <w:tc>
          <w:tcPr>
            <w:tcW w:w="71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10ACBAD9" w14:textId="77777777">
            <w:pPr>
              <w:jc w:val="center"/>
              <w:rPr>
                <w:rFonts w:ascii="Arial" w:hAnsi="Arial" w:cs="Arial"/>
                <w:color w:val="000000"/>
                <w:sz w:val="20"/>
                <w:szCs w:val="20"/>
              </w:rPr>
            </w:pPr>
            <w:r w:rsidRPr="00EC62E1">
              <w:rPr>
                <w:rFonts w:ascii="Arial" w:hAnsi="Arial" w:cs="Arial"/>
                <w:color w:val="000000"/>
                <w:sz w:val="20"/>
                <w:szCs w:val="20"/>
              </w:rPr>
              <w:t>13</w:t>
            </w:r>
          </w:p>
        </w:tc>
        <w:tc>
          <w:tcPr>
            <w:tcW w:w="71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4D88D40D" w14:textId="77777777">
            <w:pPr>
              <w:jc w:val="center"/>
              <w:rPr>
                <w:rFonts w:ascii="Arial" w:hAnsi="Arial" w:cs="Arial"/>
                <w:color w:val="000000"/>
                <w:sz w:val="20"/>
                <w:szCs w:val="20"/>
              </w:rPr>
            </w:pPr>
            <w:r w:rsidRPr="00EC62E1">
              <w:rPr>
                <w:rFonts w:ascii="Arial" w:hAnsi="Arial" w:cs="Arial"/>
                <w:color w:val="000000"/>
                <w:sz w:val="20"/>
                <w:szCs w:val="20"/>
              </w:rPr>
              <w:t>6</w:t>
            </w:r>
          </w:p>
        </w:tc>
        <w:tc>
          <w:tcPr>
            <w:tcW w:w="121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153BC7EE" w14:textId="4B2731B0">
            <w:pPr>
              <w:jc w:val="center"/>
              <w:rPr>
                <w:rFonts w:ascii="Arial" w:hAnsi="Arial" w:cs="Arial"/>
                <w:color w:val="000000"/>
                <w:sz w:val="20"/>
                <w:szCs w:val="20"/>
              </w:rPr>
            </w:pPr>
            <w:r w:rsidRPr="00EC62E1">
              <w:rPr>
                <w:rFonts w:ascii="Arial" w:hAnsi="Arial" w:cs="Arial"/>
                <w:color w:val="000000"/>
                <w:sz w:val="20"/>
                <w:szCs w:val="20"/>
              </w:rPr>
              <w:t>3.75</w:t>
            </w:r>
          </w:p>
        </w:tc>
        <w:tc>
          <w:tcPr>
            <w:tcW w:w="18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3171ACE9" w14:textId="56910AA6">
            <w:pPr>
              <w:jc w:val="center"/>
              <w:rPr>
                <w:rFonts w:ascii="Arial" w:hAnsi="Arial" w:cs="Arial"/>
                <w:color w:val="000000"/>
                <w:sz w:val="20"/>
                <w:szCs w:val="20"/>
              </w:rPr>
            </w:pPr>
            <w:r w:rsidRPr="00EC62E1">
              <w:rPr>
                <w:rFonts w:ascii="Arial" w:hAnsi="Arial" w:cs="Arial"/>
                <w:color w:val="000000"/>
                <w:sz w:val="20"/>
                <w:szCs w:val="20"/>
              </w:rPr>
              <w:t>0.</w:t>
            </w:r>
            <w:r w:rsidRPr="00EC62E1" w:rsidR="007E6E27">
              <w:rPr>
                <w:rFonts w:ascii="Arial" w:hAnsi="Arial" w:cs="Arial"/>
                <w:color w:val="000000"/>
                <w:sz w:val="20"/>
                <w:szCs w:val="20"/>
              </w:rPr>
              <w:t>0625</w:t>
            </w:r>
          </w:p>
        </w:tc>
        <w:tc>
          <w:tcPr>
            <w:tcW w:w="125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71032A01" w14:textId="77777777">
            <w:pPr>
              <w:jc w:val="center"/>
              <w:rPr>
                <w:rFonts w:ascii="Arial" w:hAnsi="Arial" w:cs="Arial"/>
                <w:color w:val="000000"/>
                <w:sz w:val="20"/>
                <w:szCs w:val="20"/>
              </w:rPr>
            </w:pPr>
            <w:r w:rsidRPr="00EC62E1">
              <w:rPr>
                <w:rFonts w:ascii="Arial" w:hAnsi="Arial" w:cs="Arial"/>
                <w:color w:val="000000"/>
                <w:sz w:val="20"/>
                <w:szCs w:val="20"/>
              </w:rPr>
              <w:t xml:space="preserve">$59.50 </w:t>
            </w:r>
          </w:p>
        </w:tc>
        <w:tc>
          <w:tcPr>
            <w:tcW w:w="15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216F4D85" w14:textId="35542CF4">
            <w:pPr>
              <w:jc w:val="center"/>
              <w:rPr>
                <w:rFonts w:ascii="Arial" w:hAnsi="Arial" w:cs="Arial"/>
                <w:color w:val="000000"/>
                <w:sz w:val="20"/>
                <w:szCs w:val="20"/>
              </w:rPr>
            </w:pPr>
            <w:r w:rsidRPr="00EC62E1">
              <w:rPr>
                <w:rFonts w:ascii="Arial" w:hAnsi="Arial" w:cs="Arial"/>
                <w:color w:val="000000"/>
                <w:sz w:val="20"/>
                <w:szCs w:val="20"/>
              </w:rPr>
              <w:t>$</w:t>
            </w:r>
            <w:r w:rsidRPr="00EC62E1" w:rsidR="00FA0CDD">
              <w:rPr>
                <w:rFonts w:ascii="Arial" w:hAnsi="Arial" w:cs="Arial"/>
                <w:color w:val="000000"/>
                <w:sz w:val="20"/>
                <w:szCs w:val="20"/>
              </w:rPr>
              <w:t>3.71</w:t>
            </w:r>
            <w:r w:rsidRPr="00EC62E1" w:rsidR="00ED79C5">
              <w:rPr>
                <w:rFonts w:ascii="Arial" w:hAnsi="Arial" w:cs="Arial"/>
                <w:color w:val="000000"/>
                <w:sz w:val="20"/>
                <w:szCs w:val="20"/>
              </w:rPr>
              <w:t>8</w:t>
            </w:r>
            <w:r w:rsidRPr="00EC62E1" w:rsidR="00FE512F">
              <w:rPr>
                <w:rFonts w:ascii="Arial" w:hAnsi="Arial" w:cs="Arial"/>
                <w:color w:val="000000"/>
                <w:sz w:val="20"/>
                <w:szCs w:val="20"/>
              </w:rPr>
              <w:t>75</w:t>
            </w:r>
          </w:p>
        </w:tc>
        <w:tc>
          <w:tcPr>
            <w:tcW w:w="147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45FDA32F" w14:textId="24109443">
            <w:pPr>
              <w:jc w:val="center"/>
              <w:rPr>
                <w:rFonts w:ascii="Arial" w:hAnsi="Arial" w:cs="Arial"/>
                <w:color w:val="000000"/>
                <w:sz w:val="20"/>
                <w:szCs w:val="20"/>
              </w:rPr>
            </w:pPr>
            <w:r w:rsidRPr="00EC62E1">
              <w:rPr>
                <w:rFonts w:ascii="Arial" w:hAnsi="Arial" w:cs="Arial"/>
                <w:color w:val="000000"/>
                <w:sz w:val="20"/>
                <w:szCs w:val="20"/>
              </w:rPr>
              <w:t>3,</w:t>
            </w:r>
            <w:r w:rsidRPr="00EC62E1" w:rsidR="007E6E27">
              <w:rPr>
                <w:rFonts w:ascii="Arial" w:hAnsi="Arial" w:cs="Arial"/>
                <w:color w:val="000000"/>
                <w:sz w:val="20"/>
                <w:szCs w:val="20"/>
              </w:rPr>
              <w:t>640</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2E6A20EF" w14:textId="2E063C86">
            <w:pPr>
              <w:jc w:val="right"/>
              <w:rPr>
                <w:rFonts w:ascii="Arial" w:hAnsi="Arial" w:cs="Arial"/>
                <w:color w:val="000000"/>
                <w:sz w:val="20"/>
                <w:szCs w:val="20"/>
              </w:rPr>
            </w:pPr>
            <w:r w:rsidRPr="00EC62E1">
              <w:rPr>
                <w:rFonts w:ascii="Arial" w:hAnsi="Arial" w:cs="Arial"/>
                <w:color w:val="000000"/>
                <w:sz w:val="20"/>
                <w:szCs w:val="20"/>
              </w:rPr>
              <w:t>     $</w:t>
            </w:r>
            <w:r w:rsidRPr="00EC62E1" w:rsidR="00FA0CDD">
              <w:rPr>
                <w:rFonts w:ascii="Arial" w:hAnsi="Arial" w:cs="Arial"/>
                <w:color w:val="000000"/>
                <w:sz w:val="20"/>
                <w:szCs w:val="20"/>
              </w:rPr>
              <w:t>13</w:t>
            </w:r>
            <w:r w:rsidRPr="00EC62E1" w:rsidR="007E6E27">
              <w:rPr>
                <w:rFonts w:ascii="Arial" w:hAnsi="Arial" w:cs="Arial"/>
                <w:color w:val="000000"/>
                <w:sz w:val="20"/>
                <w:szCs w:val="20"/>
              </w:rPr>
              <w:t>,</w:t>
            </w:r>
            <w:r w:rsidRPr="00EC62E1" w:rsidR="00FA0CDD">
              <w:rPr>
                <w:rFonts w:ascii="Arial" w:hAnsi="Arial" w:cs="Arial"/>
                <w:color w:val="000000"/>
                <w:sz w:val="20"/>
                <w:szCs w:val="20"/>
              </w:rPr>
              <w:t>53</w:t>
            </w:r>
            <w:r w:rsidRPr="00EC62E1" w:rsidR="007E6E27">
              <w:rPr>
                <w:rFonts w:ascii="Arial" w:hAnsi="Arial" w:cs="Arial"/>
                <w:color w:val="000000"/>
                <w:sz w:val="20"/>
                <w:szCs w:val="20"/>
              </w:rPr>
              <w:t>6</w:t>
            </w:r>
            <w:r w:rsidRPr="00EC62E1">
              <w:rPr>
                <w:rFonts w:ascii="Arial" w:hAnsi="Arial" w:cs="Arial"/>
                <w:color w:val="000000"/>
                <w:sz w:val="20"/>
                <w:szCs w:val="20"/>
              </w:rPr>
              <w:t>.</w:t>
            </w:r>
            <w:r w:rsidRPr="00EC62E1" w:rsidR="00FA0CDD">
              <w:rPr>
                <w:rFonts w:ascii="Arial" w:hAnsi="Arial" w:cs="Arial"/>
                <w:color w:val="000000"/>
                <w:sz w:val="20"/>
                <w:szCs w:val="20"/>
              </w:rPr>
              <w:t>25</w:t>
            </w:r>
            <w:r w:rsidRPr="00EC62E1">
              <w:rPr>
                <w:rFonts w:ascii="Arial" w:hAnsi="Arial" w:cs="Arial"/>
                <w:color w:val="000000"/>
                <w:sz w:val="20"/>
                <w:szCs w:val="20"/>
              </w:rPr>
              <w:t xml:space="preserve"> </w:t>
            </w:r>
          </w:p>
        </w:tc>
      </w:tr>
      <w:tr w14:paraId="54889C75" w14:textId="77777777" w:rsidTr="00EC62E1">
        <w:tblPrEx>
          <w:tblW w:w="10350" w:type="dxa"/>
          <w:tblCellMar>
            <w:left w:w="0" w:type="dxa"/>
            <w:right w:w="0" w:type="dxa"/>
          </w:tblCellMar>
          <w:tblLook w:val="04A0"/>
        </w:tblPrEx>
        <w:trPr>
          <w:trHeight w:val="288"/>
        </w:trPr>
        <w:tc>
          <w:tcPr>
            <w:tcW w:w="88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002B8" w:rsidRPr="00EC62E1" w:rsidP="00D002B8" w14:paraId="5FC3F046" w14:textId="77777777">
            <w:pPr>
              <w:rPr>
                <w:rFonts w:ascii="Arial" w:hAnsi="Arial" w:cs="Arial"/>
                <w:color w:val="000000"/>
                <w:sz w:val="20"/>
                <w:szCs w:val="20"/>
              </w:rPr>
            </w:pPr>
            <w:r w:rsidRPr="00EC62E1">
              <w:rPr>
                <w:rFonts w:ascii="Arial" w:hAnsi="Arial" w:cs="Arial"/>
                <w:color w:val="000000"/>
                <w:sz w:val="20"/>
                <w:szCs w:val="20"/>
              </w:rPr>
              <w:t>Overhead at 100% Salary</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7AE594C1" w14:textId="76A5F099">
            <w:pPr>
              <w:jc w:val="right"/>
              <w:rPr>
                <w:rFonts w:ascii="Arial" w:hAnsi="Arial" w:cs="Arial"/>
                <w:color w:val="000000"/>
                <w:sz w:val="20"/>
                <w:szCs w:val="20"/>
              </w:rPr>
            </w:pPr>
            <w:r w:rsidRPr="00EC62E1">
              <w:rPr>
                <w:rFonts w:ascii="Arial" w:hAnsi="Arial" w:cs="Arial"/>
                <w:color w:val="000000"/>
                <w:sz w:val="20"/>
                <w:szCs w:val="20"/>
              </w:rPr>
              <w:t xml:space="preserve">     $</w:t>
            </w:r>
            <w:r w:rsidRPr="00EC62E1" w:rsidR="00FA0CDD">
              <w:rPr>
                <w:rFonts w:ascii="Arial" w:hAnsi="Arial" w:cs="Arial"/>
                <w:color w:val="000000"/>
                <w:sz w:val="20"/>
                <w:szCs w:val="20"/>
              </w:rPr>
              <w:t>13</w:t>
            </w:r>
            <w:r w:rsidRPr="00EC62E1">
              <w:rPr>
                <w:rFonts w:ascii="Arial" w:hAnsi="Arial" w:cs="Arial"/>
                <w:color w:val="000000"/>
                <w:sz w:val="20"/>
                <w:szCs w:val="20"/>
              </w:rPr>
              <w:t>,</w:t>
            </w:r>
            <w:r w:rsidRPr="00EC62E1" w:rsidR="00FA0CDD">
              <w:rPr>
                <w:rFonts w:ascii="Arial" w:hAnsi="Arial" w:cs="Arial"/>
                <w:color w:val="000000"/>
                <w:sz w:val="20"/>
                <w:szCs w:val="20"/>
              </w:rPr>
              <w:t>536</w:t>
            </w:r>
            <w:r w:rsidRPr="00EC62E1">
              <w:rPr>
                <w:rFonts w:ascii="Arial" w:hAnsi="Arial" w:cs="Arial"/>
                <w:color w:val="000000"/>
                <w:sz w:val="20"/>
                <w:szCs w:val="20"/>
              </w:rPr>
              <w:t>.</w:t>
            </w:r>
            <w:r w:rsidRPr="00EC62E1" w:rsidR="00FA0CDD">
              <w:rPr>
                <w:rFonts w:ascii="Arial" w:hAnsi="Arial" w:cs="Arial"/>
                <w:color w:val="000000"/>
                <w:sz w:val="20"/>
                <w:szCs w:val="20"/>
              </w:rPr>
              <w:t>25</w:t>
            </w:r>
            <w:r w:rsidRPr="00EC62E1">
              <w:rPr>
                <w:rFonts w:ascii="Arial" w:hAnsi="Arial" w:cs="Arial"/>
                <w:color w:val="000000"/>
                <w:sz w:val="20"/>
                <w:szCs w:val="20"/>
              </w:rPr>
              <w:t xml:space="preserve"> </w:t>
            </w:r>
          </w:p>
        </w:tc>
      </w:tr>
      <w:tr w14:paraId="57E8C33B" w14:textId="77777777" w:rsidTr="00EC62E1">
        <w:tblPrEx>
          <w:tblW w:w="10350" w:type="dxa"/>
          <w:tblCellMar>
            <w:left w:w="0" w:type="dxa"/>
            <w:right w:w="0" w:type="dxa"/>
          </w:tblCellMar>
          <w:tblLook w:val="04A0"/>
        </w:tblPrEx>
        <w:trPr>
          <w:trHeight w:val="288"/>
        </w:trPr>
        <w:tc>
          <w:tcPr>
            <w:tcW w:w="88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002B8" w:rsidRPr="00EC62E1" w:rsidP="00D002B8" w14:paraId="17E72786" w14:textId="77777777">
            <w:pPr>
              <w:jc w:val="center"/>
              <w:rPr>
                <w:rFonts w:ascii="Arial" w:hAnsi="Arial" w:cs="Arial"/>
                <w:color w:val="000000"/>
                <w:sz w:val="20"/>
                <w:szCs w:val="20"/>
              </w:rPr>
            </w:pPr>
            <w:r w:rsidRPr="00EC62E1">
              <w:rPr>
                <w:rFonts w:ascii="Arial" w:hAnsi="Arial" w:cs="Arial"/>
                <w:color w:val="000000"/>
                <w:sz w:val="20"/>
                <w:szCs w:val="20"/>
              </w:rPr>
              <w:t> </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19E3EC31" w14:textId="77777777">
            <w:pPr>
              <w:jc w:val="center"/>
              <w:rPr>
                <w:rFonts w:ascii="Arial" w:hAnsi="Arial" w:cs="Arial"/>
                <w:color w:val="000000"/>
                <w:sz w:val="20"/>
                <w:szCs w:val="20"/>
              </w:rPr>
            </w:pPr>
            <w:r w:rsidRPr="00EC62E1">
              <w:rPr>
                <w:rFonts w:ascii="Arial" w:hAnsi="Arial" w:cs="Arial"/>
                <w:color w:val="000000"/>
                <w:sz w:val="20"/>
                <w:szCs w:val="20"/>
              </w:rPr>
              <w:t> </w:t>
            </w:r>
          </w:p>
        </w:tc>
      </w:tr>
      <w:tr w14:paraId="4AD4AD0A" w14:textId="77777777" w:rsidTr="00EC62E1">
        <w:tblPrEx>
          <w:tblW w:w="10350" w:type="dxa"/>
          <w:tblCellMar>
            <w:left w:w="0" w:type="dxa"/>
            <w:right w:w="0" w:type="dxa"/>
          </w:tblCellMar>
          <w:tblLook w:val="04A0"/>
        </w:tblPrEx>
        <w:trPr>
          <w:trHeight w:val="288"/>
        </w:trPr>
        <w:tc>
          <w:tcPr>
            <w:tcW w:w="88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002B8" w:rsidRPr="00EC62E1" w:rsidP="00D002B8" w14:paraId="17968774" w14:textId="77777777">
            <w:pPr>
              <w:rPr>
                <w:rFonts w:ascii="Arial" w:hAnsi="Arial" w:cs="Arial"/>
                <w:color w:val="000000"/>
                <w:sz w:val="20"/>
                <w:szCs w:val="20"/>
              </w:rPr>
            </w:pPr>
            <w:r w:rsidRPr="00EC62E1">
              <w:rPr>
                <w:rFonts w:ascii="Arial" w:hAnsi="Arial" w:cs="Arial"/>
                <w:color w:val="000000"/>
                <w:sz w:val="20"/>
                <w:szCs w:val="20"/>
              </w:rPr>
              <w:t>Processing / Analyzing Costs</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04D71887" w14:textId="7794ECB9">
            <w:pPr>
              <w:jc w:val="right"/>
              <w:rPr>
                <w:rFonts w:ascii="Arial" w:hAnsi="Arial" w:cs="Arial"/>
                <w:color w:val="000000"/>
                <w:sz w:val="20"/>
                <w:szCs w:val="20"/>
              </w:rPr>
            </w:pPr>
            <w:r w:rsidRPr="00EC62E1">
              <w:rPr>
                <w:rFonts w:ascii="Arial" w:hAnsi="Arial" w:cs="Arial"/>
                <w:color w:val="000000"/>
                <w:sz w:val="20"/>
                <w:szCs w:val="20"/>
              </w:rPr>
              <w:t> $ 74,</w:t>
            </w:r>
            <w:r w:rsidRPr="00EC62E1" w:rsidR="00FA0CDD">
              <w:rPr>
                <w:rFonts w:ascii="Arial" w:hAnsi="Arial" w:cs="Arial"/>
                <w:color w:val="000000"/>
                <w:sz w:val="20"/>
                <w:szCs w:val="20"/>
              </w:rPr>
              <w:t>296</w:t>
            </w:r>
            <w:r w:rsidRPr="00EC62E1" w:rsidR="003208B5">
              <w:rPr>
                <w:rFonts w:ascii="Arial" w:hAnsi="Arial" w:cs="Arial"/>
                <w:color w:val="000000"/>
                <w:sz w:val="20"/>
                <w:szCs w:val="20"/>
              </w:rPr>
              <w:t>.00</w:t>
            </w:r>
          </w:p>
        </w:tc>
      </w:tr>
      <w:tr w14:paraId="08FAA5D8" w14:textId="77777777" w:rsidTr="00EC62E1">
        <w:tblPrEx>
          <w:tblW w:w="10350" w:type="dxa"/>
          <w:tblCellMar>
            <w:left w:w="0" w:type="dxa"/>
            <w:right w:w="0" w:type="dxa"/>
          </w:tblCellMar>
          <w:tblLook w:val="04A0"/>
        </w:tblPrEx>
        <w:trPr>
          <w:trHeight w:val="288"/>
        </w:trPr>
        <w:tc>
          <w:tcPr>
            <w:tcW w:w="88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002B8" w:rsidRPr="00EC62E1" w:rsidP="00D002B8" w14:paraId="5BFF22BC" w14:textId="77777777">
            <w:pPr>
              <w:rPr>
                <w:rFonts w:ascii="Arial" w:hAnsi="Arial" w:cs="Arial"/>
                <w:color w:val="000000"/>
                <w:sz w:val="20"/>
                <w:szCs w:val="20"/>
              </w:rPr>
            </w:pPr>
            <w:r w:rsidRPr="00EC62E1">
              <w:rPr>
                <w:rFonts w:ascii="Arial" w:hAnsi="Arial" w:cs="Arial"/>
                <w:color w:val="000000"/>
                <w:sz w:val="20"/>
                <w:szCs w:val="20"/>
              </w:rPr>
              <w:t>Printing and Production Cost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65E478C9" w14:textId="77777777">
            <w:pPr>
              <w:jc w:val="right"/>
              <w:rPr>
                <w:rFonts w:ascii="Arial" w:hAnsi="Arial" w:cs="Arial"/>
                <w:color w:val="000000"/>
                <w:sz w:val="20"/>
                <w:szCs w:val="20"/>
              </w:rPr>
            </w:pPr>
            <w:r w:rsidRPr="00EC62E1">
              <w:rPr>
                <w:rFonts w:ascii="Arial" w:hAnsi="Arial" w:cs="Arial"/>
                <w:color w:val="000000"/>
                <w:sz w:val="20"/>
                <w:szCs w:val="20"/>
              </w:rPr>
              <w:t xml:space="preserve">       $0.00 </w:t>
            </w:r>
          </w:p>
        </w:tc>
      </w:tr>
      <w:tr w14:paraId="1509A8AD" w14:textId="77777777" w:rsidTr="00EC62E1">
        <w:tblPrEx>
          <w:tblW w:w="10350" w:type="dxa"/>
          <w:tblCellMar>
            <w:left w:w="0" w:type="dxa"/>
            <w:right w:w="0" w:type="dxa"/>
          </w:tblCellMar>
          <w:tblLook w:val="04A0"/>
        </w:tblPrEx>
        <w:trPr>
          <w:trHeight w:val="300"/>
        </w:trPr>
        <w:tc>
          <w:tcPr>
            <w:tcW w:w="8820" w:type="dxa"/>
            <w:gridSpan w:val="7"/>
            <w:tcBorders>
              <w:top w:val="nil"/>
              <w:left w:val="single" w:sz="8" w:space="0" w:color="auto"/>
              <w:bottom w:val="single" w:sz="8" w:space="0" w:color="auto"/>
              <w:right w:val="single" w:sz="8" w:space="0" w:color="000000"/>
            </w:tcBorders>
            <w:tcMar>
              <w:top w:w="0" w:type="dxa"/>
              <w:left w:w="108" w:type="dxa"/>
              <w:bottom w:w="0" w:type="dxa"/>
              <w:right w:w="108" w:type="dxa"/>
            </w:tcMar>
            <w:vAlign w:val="bottom"/>
            <w:hideMark/>
          </w:tcPr>
          <w:p w:rsidR="00D002B8" w:rsidRPr="00EC62E1" w:rsidP="00D002B8" w14:paraId="12B8F563" w14:textId="77777777">
            <w:pPr>
              <w:rPr>
                <w:rFonts w:ascii="Arial" w:hAnsi="Arial" w:cs="Arial"/>
                <w:color w:val="000000"/>
                <w:sz w:val="20"/>
                <w:szCs w:val="20"/>
              </w:rPr>
            </w:pPr>
            <w:r w:rsidRPr="00EC62E1">
              <w:rPr>
                <w:rFonts w:ascii="Arial" w:hAnsi="Arial" w:cs="Arial"/>
                <w:color w:val="000000"/>
                <w:sz w:val="20"/>
                <w:szCs w:val="20"/>
              </w:rPr>
              <w:t>Total Cost to Government</w:t>
            </w:r>
          </w:p>
        </w:tc>
        <w:tc>
          <w:tcPr>
            <w:tcW w:w="153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D002B8" w:rsidRPr="00EC62E1" w:rsidP="00D002B8" w14:paraId="5CAA86FE" w14:textId="5FCB9D36">
            <w:pPr>
              <w:jc w:val="right"/>
              <w:rPr>
                <w:rFonts w:ascii="Arial" w:hAnsi="Arial" w:cs="Arial"/>
                <w:color w:val="000000"/>
                <w:sz w:val="20"/>
                <w:szCs w:val="20"/>
              </w:rPr>
            </w:pPr>
            <w:r w:rsidRPr="00EC62E1">
              <w:rPr>
                <w:rFonts w:ascii="Arial" w:hAnsi="Arial" w:cs="Arial"/>
                <w:color w:val="000000"/>
                <w:sz w:val="20"/>
                <w:szCs w:val="20"/>
              </w:rPr>
              <w:t>  $74,</w:t>
            </w:r>
            <w:r w:rsidRPr="00EC62E1" w:rsidR="00FA0CDD">
              <w:rPr>
                <w:rFonts w:ascii="Arial" w:hAnsi="Arial" w:cs="Arial"/>
                <w:color w:val="000000"/>
                <w:sz w:val="20"/>
                <w:szCs w:val="20"/>
              </w:rPr>
              <w:t>296</w:t>
            </w:r>
            <w:r w:rsidRPr="00EC62E1" w:rsidR="003208B5">
              <w:rPr>
                <w:rFonts w:ascii="Arial" w:hAnsi="Arial" w:cs="Arial"/>
                <w:color w:val="000000"/>
                <w:sz w:val="20"/>
                <w:szCs w:val="20"/>
              </w:rPr>
              <w:t>.00</w:t>
            </w:r>
          </w:p>
        </w:tc>
      </w:tr>
    </w:tbl>
    <w:p w:rsidR="0051347A" w:rsidP="00CF2152" w14:paraId="2684CA05" w14:textId="77777777">
      <w:pPr>
        <w:rPr>
          <w:rFonts w:ascii="Arial" w:hAnsi="Arial" w:cs="Arial"/>
        </w:rPr>
      </w:pPr>
      <w:bookmarkStart w:id="3" w:name="_Hlk31969745"/>
    </w:p>
    <w:p w:rsidR="0051347A" w:rsidP="00CF2152" w14:paraId="6D379B7B" w14:textId="77777777">
      <w:pPr>
        <w:rPr>
          <w:rFonts w:ascii="Arial" w:hAnsi="Arial" w:cs="Arial"/>
        </w:rPr>
      </w:pPr>
    </w:p>
    <w:p w:rsidR="0064378F" w:rsidP="00CF2152" w14:paraId="5D17B91F" w14:textId="77777777">
      <w:pPr>
        <w:rPr>
          <w:rFonts w:ascii="Arial" w:hAnsi="Arial" w:cs="Arial"/>
        </w:rPr>
      </w:pPr>
    </w:p>
    <w:p w:rsidR="00C70E59" w:rsidRPr="00FA6E0B" w:rsidP="00CF2152" w14:paraId="744FDA9E" w14:textId="4F46E121">
      <w:pPr>
        <w:rPr>
          <w:rFonts w:ascii="Arial" w:hAnsi="Arial" w:cs="Arial"/>
        </w:rPr>
      </w:pPr>
      <w:r w:rsidRPr="00CC611E">
        <w:rPr>
          <w:rFonts w:ascii="Arial" w:hAnsi="Arial" w:cs="Arial"/>
          <w:b/>
          <w:bCs/>
        </w:rPr>
        <w:t>15</w:t>
      </w:r>
      <w:r>
        <w:rPr>
          <w:rFonts w:ascii="Arial" w:hAnsi="Arial" w:cs="Arial"/>
        </w:rPr>
        <w:t xml:space="preserve">. </w:t>
      </w:r>
      <w:r w:rsidRPr="00FA6E0B">
        <w:rPr>
          <w:rFonts w:ascii="Arial" w:hAnsi="Arial" w:cs="Arial"/>
          <w:b/>
        </w:rPr>
        <w:t>Explain the reason for any burden hour changes since the last submission.</w:t>
      </w:r>
    </w:p>
    <w:bookmarkEnd w:id="3"/>
    <w:p w:rsidR="00363B3F" w:rsidP="00363B3F" w14:paraId="565FECA9" w14:textId="77777777">
      <w:pPr>
        <w:rPr>
          <w:rFonts w:ascii="Arial" w:hAnsi="Arial" w:cs="Arial"/>
        </w:rPr>
      </w:pPr>
    </w:p>
    <w:p w:rsidR="00C147AD" w14:paraId="6EAA1076" w14:textId="7D5B0A53">
      <w:pPr>
        <w:rPr>
          <w:rFonts w:ascii="Arial" w:hAnsi="Arial" w:cs="Arial"/>
        </w:rPr>
      </w:pPr>
      <w:r>
        <w:rPr>
          <w:rFonts w:ascii="Arial" w:hAnsi="Arial" w:cs="Arial"/>
        </w:rPr>
        <w:t xml:space="preserve"> </w:t>
      </w:r>
      <w:r w:rsidR="00FA0CDD">
        <w:rPr>
          <w:rFonts w:ascii="Arial" w:hAnsi="Arial" w:cs="Arial"/>
        </w:rPr>
        <w:t xml:space="preserve">There have been no changes in the </w:t>
      </w:r>
      <w:r w:rsidR="00245387">
        <w:rPr>
          <w:rFonts w:ascii="Arial" w:hAnsi="Arial" w:cs="Arial"/>
        </w:rPr>
        <w:t xml:space="preserve">Burden hours </w:t>
      </w:r>
      <w:r w:rsidR="00B437EE">
        <w:rPr>
          <w:rFonts w:ascii="Arial" w:hAnsi="Arial" w:cs="Arial"/>
        </w:rPr>
        <w:t>since the last submission</w:t>
      </w:r>
      <w:r w:rsidR="00FA0CDD">
        <w:rPr>
          <w:rFonts w:ascii="Arial" w:hAnsi="Arial" w:cs="Arial"/>
        </w:rPr>
        <w:t xml:space="preserve">.  </w:t>
      </w:r>
    </w:p>
    <w:p w:rsidR="00AA51E8" w:rsidRPr="00FA6E0B" w14:paraId="23B0FFED" w14:textId="77777777">
      <w:pPr>
        <w:rPr>
          <w:rFonts w:ascii="Arial" w:hAnsi="Arial" w:cs="Arial"/>
        </w:rPr>
      </w:pPr>
    </w:p>
    <w:p w:rsidR="00C70E59" w:rsidRPr="00FA6E0B" w:rsidP="00447996" w14:paraId="0D4663A6" w14:textId="77777777">
      <w:pPr>
        <w:rPr>
          <w:rFonts w:ascii="Arial" w:hAnsi="Arial" w:cs="Arial"/>
          <w:b/>
        </w:rPr>
      </w:pPr>
      <w:bookmarkStart w:id="4" w:name="_Hlk31969794"/>
      <w:r w:rsidRPr="00CF2152">
        <w:rPr>
          <w:rFonts w:ascii="Arial" w:hAnsi="Arial" w:cs="Arial"/>
          <w:b/>
        </w:rPr>
        <w:t>16.</w:t>
      </w:r>
      <w:r w:rsidRPr="00FA6E0B">
        <w:rPr>
          <w:rFonts w:ascii="Arial" w:hAnsi="Arial" w:cs="Arial"/>
        </w:rPr>
        <w:t xml:space="preserve">  </w:t>
      </w:r>
      <w:r w:rsidRPr="00FA6E0B">
        <w:rPr>
          <w:rFonts w:ascii="Arial" w:hAnsi="Arial" w:cs="Arial"/>
          <w:b/>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bookmarkEnd w:id="4"/>
    <w:p w:rsidR="00C70E59" w:rsidRPr="00FA6E0B" w14:paraId="6069969E" w14:textId="77777777">
      <w:pPr>
        <w:rPr>
          <w:rFonts w:ascii="Arial" w:hAnsi="Arial" w:cs="Arial"/>
        </w:rPr>
      </w:pPr>
    </w:p>
    <w:p w:rsidR="00C147AD" w:rsidRPr="00FA6E0B" w:rsidP="00447996" w14:paraId="4DC417E5" w14:textId="77777777">
      <w:pPr>
        <w:tabs>
          <w:tab w:val="left" w:pos="540"/>
        </w:tabs>
        <w:rPr>
          <w:rFonts w:ascii="Arial" w:hAnsi="Arial" w:cs="Arial"/>
        </w:rPr>
      </w:pPr>
      <w:r w:rsidRPr="00FA6E0B">
        <w:rPr>
          <w:rFonts w:ascii="Arial" w:hAnsi="Arial" w:cs="Arial"/>
        </w:rPr>
        <w:t>The information collection is not for tabulation or publication use.</w:t>
      </w:r>
    </w:p>
    <w:p w:rsidR="003B6885" w:rsidRPr="00FA6E0B" w14:paraId="76D586A0" w14:textId="77777777">
      <w:pPr>
        <w:rPr>
          <w:rFonts w:ascii="Arial" w:hAnsi="Arial" w:cs="Arial"/>
        </w:rPr>
      </w:pPr>
    </w:p>
    <w:p w:rsidR="00C70E59" w:rsidRPr="00FA6E0B" w:rsidP="00447996" w14:paraId="789AB18A" w14:textId="77777777">
      <w:pPr>
        <w:tabs>
          <w:tab w:val="left" w:pos="540"/>
        </w:tabs>
        <w:rPr>
          <w:rFonts w:ascii="Arial" w:hAnsi="Arial" w:cs="Arial"/>
          <w:b/>
        </w:rPr>
      </w:pPr>
      <w:bookmarkStart w:id="5" w:name="_Hlk31969868"/>
      <w:r w:rsidRPr="00CF2152">
        <w:rPr>
          <w:rFonts w:ascii="Arial" w:hAnsi="Arial" w:cs="Arial"/>
          <w:b/>
        </w:rPr>
        <w:t>17.</w:t>
      </w:r>
      <w:r w:rsidRPr="00FA6E0B">
        <w:rPr>
          <w:rFonts w:ascii="Arial" w:hAnsi="Arial" w:cs="Arial"/>
        </w:rPr>
        <w:t xml:space="preserve">  </w:t>
      </w:r>
      <w:r w:rsidRPr="00FA6E0B">
        <w:rPr>
          <w:rFonts w:ascii="Arial" w:hAnsi="Arial" w:cs="Arial"/>
          <w:b/>
        </w:rPr>
        <w:t>If seeking approval to not display the expiration date</w:t>
      </w:r>
      <w:r w:rsidRPr="00FA6E0B">
        <w:rPr>
          <w:rFonts w:ascii="Arial" w:hAnsi="Arial" w:cs="Arial"/>
          <w:b/>
          <w:color w:val="0000FF"/>
        </w:rPr>
        <w:t xml:space="preserve"> </w:t>
      </w:r>
      <w:r w:rsidRPr="00FA6E0B">
        <w:rPr>
          <w:rFonts w:ascii="Arial" w:hAnsi="Arial" w:cs="Arial"/>
          <w:b/>
        </w:rPr>
        <w:t>for OMB approval of the information collection, explain the reasons that display would be inappropriate.</w:t>
      </w:r>
    </w:p>
    <w:bookmarkEnd w:id="5"/>
    <w:p w:rsidR="00C13B37" w:rsidP="00C13B37" w14:paraId="619A006E" w14:textId="77777777">
      <w:pPr>
        <w:tabs>
          <w:tab w:val="left" w:pos="990"/>
        </w:tabs>
        <w:ind w:left="1080" w:hanging="90"/>
        <w:rPr>
          <w:rFonts w:ascii="Arial" w:hAnsi="Arial" w:cs="Arial"/>
        </w:rPr>
      </w:pPr>
    </w:p>
    <w:p w:rsidR="00C13B37" w:rsidRPr="00C13B37" w:rsidP="00447996" w14:paraId="6C0F5B31" w14:textId="77777777">
      <w:pPr>
        <w:tabs>
          <w:tab w:val="left" w:pos="990"/>
        </w:tabs>
        <w:rPr>
          <w:rFonts w:ascii="Arial" w:hAnsi="Arial" w:cs="Arial"/>
        </w:rPr>
      </w:pPr>
      <w:r w:rsidRPr="00C13B37">
        <w:rPr>
          <w:rFonts w:ascii="Arial" w:hAnsi="Arial" w:cs="Arial"/>
        </w:rPr>
        <w:t>The expiration date placeholder is on the form.</w:t>
      </w:r>
    </w:p>
    <w:p w:rsidR="00C70E59" w:rsidRPr="00FA6E0B" w14:paraId="242A61D6" w14:textId="77777777">
      <w:pPr>
        <w:rPr>
          <w:rFonts w:ascii="Arial" w:hAnsi="Arial" w:cs="Arial"/>
        </w:rPr>
      </w:pPr>
    </w:p>
    <w:p w:rsidR="00C70E59" w:rsidRPr="00FA6E0B" w:rsidP="00447996" w14:paraId="08F80C1D" w14:textId="77777777">
      <w:pPr>
        <w:rPr>
          <w:rFonts w:ascii="Arial" w:hAnsi="Arial" w:cs="Arial"/>
          <w:b/>
        </w:rPr>
      </w:pPr>
      <w:bookmarkStart w:id="6" w:name="_Hlk31970148"/>
      <w:r w:rsidRPr="00CF2152">
        <w:rPr>
          <w:rFonts w:ascii="Arial" w:hAnsi="Arial" w:cs="Arial"/>
          <w:b/>
        </w:rPr>
        <w:t>18.</w:t>
      </w:r>
      <w:r w:rsidRPr="00FA6E0B">
        <w:rPr>
          <w:rFonts w:ascii="Arial" w:hAnsi="Arial" w:cs="Arial"/>
        </w:rPr>
        <w:t xml:space="preserve"> </w:t>
      </w:r>
      <w:r w:rsidR="00F429A9">
        <w:rPr>
          <w:rFonts w:ascii="Arial" w:hAnsi="Arial" w:cs="Arial"/>
        </w:rPr>
        <w:t xml:space="preserve"> </w:t>
      </w:r>
      <w:r w:rsidRPr="00FA6E0B">
        <w:rPr>
          <w:rFonts w:ascii="Arial" w:hAnsi="Arial" w:cs="Arial"/>
          <w:b/>
        </w:rPr>
        <w:t>Explain each exception to the certification statement identified in Item 19,</w:t>
      </w:r>
      <w:r w:rsidR="00F429A9">
        <w:rPr>
          <w:rFonts w:ascii="Arial" w:hAnsi="Arial" w:cs="Arial"/>
          <w:b/>
        </w:rPr>
        <w:t xml:space="preserve"> </w:t>
      </w:r>
      <w:r w:rsidRPr="00FA6E0B">
        <w:rPr>
          <w:rFonts w:ascii="Arial" w:hAnsi="Arial" w:cs="Arial"/>
          <w:b/>
        </w:rPr>
        <w:t>“Certification for Paperwork Reduction Act Submissions,” of OMB 83-I.</w:t>
      </w:r>
    </w:p>
    <w:bookmarkEnd w:id="6"/>
    <w:p w:rsidR="00C70E59" w:rsidRPr="00FA6E0B" w14:paraId="2EF55EF2" w14:textId="77777777">
      <w:pPr>
        <w:rPr>
          <w:rFonts w:ascii="Arial" w:hAnsi="Arial" w:cs="Arial"/>
        </w:rPr>
      </w:pPr>
    </w:p>
    <w:p w:rsidR="007D6442" w:rsidRPr="00FA6E0B" w:rsidP="00447996" w14:paraId="16483C6A" w14:textId="77777777">
      <w:pPr>
        <w:rPr>
          <w:rFonts w:ascii="Arial" w:hAnsi="Arial" w:cs="Arial"/>
        </w:rPr>
      </w:pPr>
      <w:r w:rsidRPr="00FA6E0B">
        <w:rPr>
          <w:rFonts w:ascii="Arial" w:hAnsi="Arial" w:cs="Arial"/>
        </w:rPr>
        <w:t>This submission does not contain any exceptions to the certification statement.</w:t>
      </w:r>
    </w:p>
    <w:p w:rsidR="007D6442" w:rsidRPr="00FA6E0B" w:rsidP="007D6442" w14:paraId="6C426175" w14:textId="77777777">
      <w:pPr>
        <w:rPr>
          <w:rFonts w:ascii="Arial" w:hAnsi="Arial" w:cs="Arial"/>
        </w:rPr>
      </w:pPr>
      <w:r w:rsidRPr="00FA6E0B">
        <w:rPr>
          <w:rFonts w:ascii="Arial" w:hAnsi="Arial" w:cs="Arial"/>
        </w:rPr>
        <w:tab/>
      </w:r>
    </w:p>
    <w:p w:rsidR="007D6442" w:rsidRPr="00644F92" w:rsidP="00F429A9" w14:paraId="49A1B320" w14:textId="77777777">
      <w:pPr>
        <w:ind w:left="360" w:hanging="360"/>
        <w:rPr>
          <w:rFonts w:ascii="Arial" w:hAnsi="Arial" w:cs="Arial"/>
          <w:b/>
          <w:bCs/>
          <w:u w:val="single"/>
        </w:rPr>
      </w:pPr>
      <w:r w:rsidRPr="00644F92">
        <w:rPr>
          <w:rFonts w:ascii="Arial" w:hAnsi="Arial" w:cs="Arial"/>
          <w:b/>
          <w:bCs/>
          <w:u w:val="single"/>
        </w:rPr>
        <w:t>B.  C</w:t>
      </w:r>
      <w:r w:rsidRPr="00644F92" w:rsidR="00F429A9">
        <w:rPr>
          <w:rFonts w:ascii="Arial" w:hAnsi="Arial" w:cs="Arial"/>
          <w:b/>
          <w:bCs/>
          <w:u w:val="single"/>
        </w:rPr>
        <w:t xml:space="preserve">ollection of Information Employing Statistical Methods </w:t>
      </w:r>
    </w:p>
    <w:p w:rsidR="007D6442" w:rsidRPr="00FA6E0B" w:rsidP="007D6442" w14:paraId="5B61A292" w14:textId="77777777">
      <w:pPr>
        <w:rPr>
          <w:rFonts w:ascii="Arial" w:hAnsi="Arial" w:cs="Arial"/>
          <w:u w:val="single"/>
        </w:rPr>
      </w:pPr>
    </w:p>
    <w:p w:rsidR="00C147AD" w:rsidRPr="00FA6E0B" w:rsidP="00447996" w14:paraId="4BA6B3F9" w14:textId="77777777">
      <w:pPr>
        <w:rPr>
          <w:rFonts w:ascii="Arial" w:hAnsi="Arial" w:cs="Arial"/>
        </w:rPr>
      </w:pPr>
      <w:bookmarkStart w:id="7" w:name="_Hlk31970281"/>
      <w:r w:rsidRPr="00FA6E0B">
        <w:rPr>
          <w:rFonts w:ascii="Arial" w:hAnsi="Arial" w:cs="Arial"/>
        </w:rPr>
        <w:t xml:space="preserve">The data collection does not employ statistical methods. </w:t>
      </w:r>
    </w:p>
    <w:bookmarkEnd w:id="7"/>
    <w:p w:rsidR="00C147AD" w:rsidRPr="00FA6E0B" w14:paraId="555337BD" w14:textId="77777777">
      <w:pPr>
        <w:rPr>
          <w:rFonts w:ascii="Arial" w:hAnsi="Arial" w:cs="Arial"/>
        </w:rPr>
      </w:pPr>
    </w:p>
    <w:p w:rsidR="00C147AD" w:rsidRPr="00FA6E0B" w14:paraId="748E3728" w14:textId="77777777">
      <w:pPr>
        <w:rPr>
          <w:rFonts w:ascii="Arial" w:hAnsi="Arial" w:cs="Arial"/>
        </w:rPr>
      </w:pPr>
    </w:p>
    <w:p w:rsidR="00C147AD" w:rsidRPr="00FA6E0B" w14:paraId="0EE6F025" w14:textId="77777777">
      <w:pPr>
        <w:rPr>
          <w:rFonts w:ascii="Arial" w:hAnsi="Arial" w:cs="Arial"/>
        </w:rPr>
      </w:pPr>
    </w:p>
    <w:p w:rsidR="00C147AD" w:rsidRPr="00FA6E0B" w14:paraId="4C978399" w14:textId="77777777">
      <w:pPr>
        <w:rPr>
          <w:rFonts w:ascii="Arial" w:hAnsi="Arial" w:cs="Arial"/>
        </w:rPr>
      </w:pPr>
    </w:p>
    <w:p w:rsidR="00C147AD" w:rsidRPr="00FA6E0B" w14:paraId="6BA05B59" w14:textId="77777777">
      <w:pPr>
        <w:rPr>
          <w:rFonts w:ascii="Arial" w:hAnsi="Arial" w:cs="Arial"/>
        </w:rPr>
      </w:pPr>
    </w:p>
    <w:p w:rsidR="00C147AD" w:rsidRPr="00FA6E0B" w14:paraId="01DD4C36" w14:textId="77777777">
      <w:pPr>
        <w:rPr>
          <w:rFonts w:ascii="Arial" w:hAnsi="Arial" w:cs="Arial"/>
        </w:rPr>
      </w:pPr>
    </w:p>
    <w:p w:rsidR="00C147AD" w:rsidRPr="00FA6E0B" w14:paraId="21C1763B" w14:textId="77777777">
      <w:pPr>
        <w:rPr>
          <w:rFonts w:ascii="Arial" w:hAnsi="Arial" w:cs="Arial"/>
        </w:rPr>
      </w:pPr>
    </w:p>
    <w:p w:rsidR="00C147AD" w:rsidRPr="00FA6E0B" w14:paraId="15E17B46" w14:textId="77777777">
      <w:pPr>
        <w:rPr>
          <w:rFonts w:ascii="Arial" w:hAnsi="Arial" w:cs="Arial"/>
        </w:rPr>
      </w:pPr>
    </w:p>
    <w:p w:rsidR="00C147AD" w:rsidRPr="00FA6E0B" w14:paraId="0642DBA3" w14:textId="77777777">
      <w:pPr>
        <w:rPr>
          <w:rFonts w:ascii="Arial" w:hAnsi="Arial" w:cs="Arial"/>
        </w:rPr>
      </w:pPr>
    </w:p>
    <w:sectPr w:rsidSect="0064378F">
      <w:headerReference w:type="even" r:id="rId7"/>
      <w:headerReference w:type="default" r:id="rId8"/>
      <w:footerReference w:type="even" r:id="rId9"/>
      <w:footerReference w:type="default" r:id="rId10"/>
      <w:headerReference w:type="first" r:id="rId11"/>
      <w:footerReference w:type="first" r:id="rId12"/>
      <w:pgSz w:w="12240" w:h="15840"/>
      <w:pgMar w:top="990" w:right="126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488ACEB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rsidRPr="00AB4D7F" w14:paraId="2F0EF1FC" w14:textId="77777777">
    <w:pPr>
      <w:pStyle w:val="Footer"/>
      <w:jc w:val="right"/>
      <w:rPr>
        <w:rFonts w:ascii="Arial" w:hAnsi="Arial" w:cs="Arial"/>
      </w:rPr>
    </w:pPr>
    <w:r w:rsidRPr="00AB4D7F">
      <w:rPr>
        <w:rFonts w:ascii="Arial" w:hAnsi="Arial" w:cs="Arial"/>
      </w:rPr>
      <w:fldChar w:fldCharType="begin"/>
    </w:r>
    <w:r w:rsidRPr="00AB4D7F">
      <w:rPr>
        <w:rFonts w:ascii="Arial" w:hAnsi="Arial" w:cs="Arial"/>
      </w:rPr>
      <w:instrText xml:space="preserve"> PAGE   \* MERGEFORMAT </w:instrText>
    </w:r>
    <w:r w:rsidRPr="00AB4D7F">
      <w:rPr>
        <w:rFonts w:ascii="Arial" w:hAnsi="Arial" w:cs="Arial"/>
      </w:rPr>
      <w:fldChar w:fldCharType="separate"/>
    </w:r>
    <w:r w:rsidRPr="00AB4D7F">
      <w:rPr>
        <w:rFonts w:ascii="Arial" w:hAnsi="Arial" w:cs="Arial"/>
        <w:noProof/>
      </w:rPr>
      <w:t>2</w:t>
    </w:r>
    <w:r w:rsidRPr="00AB4D7F">
      <w:rPr>
        <w:rFonts w:ascii="Arial" w:hAnsi="Arial" w:cs="Arial"/>
        <w:noProof/>
      </w:rPr>
      <w:fldChar w:fldCharType="end"/>
    </w:r>
  </w:p>
  <w:p w:rsidR="00AB4D7F" w14:paraId="6B66279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28B207C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77EB87A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4C894F71"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B4D7F" w14:paraId="35069DB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62270E"/>
    <w:multiLevelType w:val="multilevel"/>
    <w:tmpl w:val="E99ECF3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
    <w:nsid w:val="076E3EE0"/>
    <w:multiLevelType w:val="hybridMultilevel"/>
    <w:tmpl w:val="EB861430"/>
    <w:lvl w:ilvl="0">
      <w:start w:val="3"/>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
    <w:nsid w:val="07BD0CC4"/>
    <w:multiLevelType w:val="hybridMultilevel"/>
    <w:tmpl w:val="C87E2266"/>
    <w:lvl w:ilvl="0">
      <w:start w:val="2"/>
      <w:numFmt w:val="lowerLetter"/>
      <w:lvlText w:val="%1."/>
      <w:lvlJc w:val="left"/>
      <w:pPr>
        <w:tabs>
          <w:tab w:val="num" w:pos="1200"/>
        </w:tabs>
        <w:ind w:left="1200" w:hanging="360"/>
      </w:pPr>
      <w:rPr>
        <w:rFonts w:hint="default"/>
      </w:rPr>
    </w:lvl>
    <w:lvl w:ilvl="1" w:tentative="1">
      <w:start w:val="1"/>
      <w:numFmt w:val="lowerLetter"/>
      <w:lvlText w:val="%2."/>
      <w:lvlJc w:val="left"/>
      <w:pPr>
        <w:tabs>
          <w:tab w:val="num" w:pos="1920"/>
        </w:tabs>
        <w:ind w:left="1920" w:hanging="360"/>
      </w:pPr>
    </w:lvl>
    <w:lvl w:ilvl="2" w:tentative="1">
      <w:start w:val="1"/>
      <w:numFmt w:val="lowerRoman"/>
      <w:lvlText w:val="%3."/>
      <w:lvlJc w:val="right"/>
      <w:pPr>
        <w:tabs>
          <w:tab w:val="num" w:pos="2640"/>
        </w:tabs>
        <w:ind w:left="2640" w:hanging="180"/>
      </w:pPr>
    </w:lvl>
    <w:lvl w:ilvl="3" w:tentative="1">
      <w:start w:val="1"/>
      <w:numFmt w:val="decimal"/>
      <w:lvlText w:val="%4."/>
      <w:lvlJc w:val="left"/>
      <w:pPr>
        <w:tabs>
          <w:tab w:val="num" w:pos="3360"/>
        </w:tabs>
        <w:ind w:left="3360" w:hanging="360"/>
      </w:pPr>
    </w:lvl>
    <w:lvl w:ilvl="4" w:tentative="1">
      <w:start w:val="1"/>
      <w:numFmt w:val="lowerLetter"/>
      <w:lvlText w:val="%5."/>
      <w:lvlJc w:val="left"/>
      <w:pPr>
        <w:tabs>
          <w:tab w:val="num" w:pos="4080"/>
        </w:tabs>
        <w:ind w:left="4080" w:hanging="360"/>
      </w:pPr>
    </w:lvl>
    <w:lvl w:ilvl="5" w:tentative="1">
      <w:start w:val="1"/>
      <w:numFmt w:val="lowerRoman"/>
      <w:lvlText w:val="%6."/>
      <w:lvlJc w:val="right"/>
      <w:pPr>
        <w:tabs>
          <w:tab w:val="num" w:pos="4800"/>
        </w:tabs>
        <w:ind w:left="4800" w:hanging="180"/>
      </w:pPr>
    </w:lvl>
    <w:lvl w:ilvl="6" w:tentative="1">
      <w:start w:val="1"/>
      <w:numFmt w:val="decimal"/>
      <w:lvlText w:val="%7."/>
      <w:lvlJc w:val="left"/>
      <w:pPr>
        <w:tabs>
          <w:tab w:val="num" w:pos="5520"/>
        </w:tabs>
        <w:ind w:left="5520" w:hanging="360"/>
      </w:pPr>
    </w:lvl>
    <w:lvl w:ilvl="7" w:tentative="1">
      <w:start w:val="1"/>
      <w:numFmt w:val="lowerLetter"/>
      <w:lvlText w:val="%8."/>
      <w:lvlJc w:val="left"/>
      <w:pPr>
        <w:tabs>
          <w:tab w:val="num" w:pos="6240"/>
        </w:tabs>
        <w:ind w:left="6240" w:hanging="360"/>
      </w:pPr>
    </w:lvl>
    <w:lvl w:ilvl="8" w:tentative="1">
      <w:start w:val="1"/>
      <w:numFmt w:val="lowerRoman"/>
      <w:lvlText w:val="%9."/>
      <w:lvlJc w:val="right"/>
      <w:pPr>
        <w:tabs>
          <w:tab w:val="num" w:pos="6960"/>
        </w:tabs>
        <w:ind w:left="6960" w:hanging="180"/>
      </w:pPr>
    </w:lvl>
  </w:abstractNum>
  <w:abstractNum w:abstractNumId="3">
    <w:nsid w:val="0AC0076B"/>
    <w:multiLevelType w:val="hybridMultilevel"/>
    <w:tmpl w:val="8814EC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F3721B"/>
    <w:multiLevelType w:val="hybridMultilevel"/>
    <w:tmpl w:val="B0C039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EB4894"/>
    <w:multiLevelType w:val="hybridMultilevel"/>
    <w:tmpl w:val="80B4E27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1D5914A3"/>
    <w:multiLevelType w:val="multilevel"/>
    <w:tmpl w:val="C8E44AF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7">
    <w:nsid w:val="1FE95BDB"/>
    <w:multiLevelType w:val="hybridMultilevel"/>
    <w:tmpl w:val="42984F3E"/>
    <w:lvl w:ilvl="0">
      <w:start w:val="15"/>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nsid w:val="265F3A88"/>
    <w:multiLevelType w:val="hybridMultilevel"/>
    <w:tmpl w:val="E2D6A884"/>
    <w:lvl w:ilvl="0">
      <w:start w:val="5"/>
      <w:numFmt w:val="decimal"/>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9">
    <w:nsid w:val="27E654A4"/>
    <w:multiLevelType w:val="hybridMultilevel"/>
    <w:tmpl w:val="D9F63BA4"/>
    <w:lvl w:ilvl="0">
      <w:start w:val="7"/>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10">
    <w:nsid w:val="2B213E8B"/>
    <w:multiLevelType w:val="hybridMultilevel"/>
    <w:tmpl w:val="4626A20E"/>
    <w:lvl w:ilvl="0">
      <w:start w:val="15"/>
      <w:numFmt w:val="decimal"/>
      <w:lvlText w:val="%1."/>
      <w:lvlJc w:val="left"/>
      <w:pPr>
        <w:tabs>
          <w:tab w:val="num" w:pos="1200"/>
        </w:tabs>
        <w:ind w:left="1200" w:hanging="480"/>
      </w:pPr>
      <w:rPr>
        <w:rFonts w:hint="default"/>
      </w:rPr>
    </w:lvl>
    <w:lvl w:ilvl="1">
      <w:start w:val="1"/>
      <w:numFmt w:val="lowerLetter"/>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1">
    <w:nsid w:val="3E377CA5"/>
    <w:multiLevelType w:val="hybridMultilevel"/>
    <w:tmpl w:val="10640874"/>
    <w:lvl w:ilvl="0">
      <w:start w:val="1"/>
      <w:numFmt w:val="decimal"/>
      <w:lvlText w:val="%1."/>
      <w:lvlJc w:val="left"/>
      <w:pPr>
        <w:tabs>
          <w:tab w:val="num" w:pos="1150"/>
        </w:tabs>
        <w:ind w:left="1150" w:hanging="360"/>
      </w:pPr>
      <w:rPr>
        <w:rFonts w:hint="default"/>
      </w:rPr>
    </w:lvl>
    <w:lvl w:ilvl="1" w:tentative="1">
      <w:start w:val="1"/>
      <w:numFmt w:val="lowerLetter"/>
      <w:lvlText w:val="%2."/>
      <w:lvlJc w:val="left"/>
      <w:pPr>
        <w:tabs>
          <w:tab w:val="num" w:pos="1510"/>
        </w:tabs>
        <w:ind w:left="1510" w:hanging="360"/>
      </w:pPr>
    </w:lvl>
    <w:lvl w:ilvl="2" w:tentative="1">
      <w:start w:val="1"/>
      <w:numFmt w:val="lowerRoman"/>
      <w:lvlText w:val="%3."/>
      <w:lvlJc w:val="right"/>
      <w:pPr>
        <w:tabs>
          <w:tab w:val="num" w:pos="2230"/>
        </w:tabs>
        <w:ind w:left="2230" w:hanging="180"/>
      </w:pPr>
    </w:lvl>
    <w:lvl w:ilvl="3" w:tentative="1">
      <w:start w:val="1"/>
      <w:numFmt w:val="decimal"/>
      <w:lvlText w:val="%4."/>
      <w:lvlJc w:val="left"/>
      <w:pPr>
        <w:tabs>
          <w:tab w:val="num" w:pos="2950"/>
        </w:tabs>
        <w:ind w:left="2950" w:hanging="360"/>
      </w:pPr>
    </w:lvl>
    <w:lvl w:ilvl="4" w:tentative="1">
      <w:start w:val="1"/>
      <w:numFmt w:val="lowerLetter"/>
      <w:lvlText w:val="%5."/>
      <w:lvlJc w:val="left"/>
      <w:pPr>
        <w:tabs>
          <w:tab w:val="num" w:pos="3670"/>
        </w:tabs>
        <w:ind w:left="3670" w:hanging="360"/>
      </w:pPr>
    </w:lvl>
    <w:lvl w:ilvl="5" w:tentative="1">
      <w:start w:val="1"/>
      <w:numFmt w:val="lowerRoman"/>
      <w:lvlText w:val="%6."/>
      <w:lvlJc w:val="right"/>
      <w:pPr>
        <w:tabs>
          <w:tab w:val="num" w:pos="4390"/>
        </w:tabs>
        <w:ind w:left="4390" w:hanging="180"/>
      </w:pPr>
    </w:lvl>
    <w:lvl w:ilvl="6" w:tentative="1">
      <w:start w:val="1"/>
      <w:numFmt w:val="decimal"/>
      <w:lvlText w:val="%7."/>
      <w:lvlJc w:val="left"/>
      <w:pPr>
        <w:tabs>
          <w:tab w:val="num" w:pos="5110"/>
        </w:tabs>
        <w:ind w:left="5110" w:hanging="360"/>
      </w:pPr>
    </w:lvl>
    <w:lvl w:ilvl="7" w:tentative="1">
      <w:start w:val="1"/>
      <w:numFmt w:val="lowerLetter"/>
      <w:lvlText w:val="%8."/>
      <w:lvlJc w:val="left"/>
      <w:pPr>
        <w:tabs>
          <w:tab w:val="num" w:pos="5830"/>
        </w:tabs>
        <w:ind w:left="5830" w:hanging="360"/>
      </w:pPr>
    </w:lvl>
    <w:lvl w:ilvl="8" w:tentative="1">
      <w:start w:val="1"/>
      <w:numFmt w:val="lowerRoman"/>
      <w:lvlText w:val="%9."/>
      <w:lvlJc w:val="right"/>
      <w:pPr>
        <w:tabs>
          <w:tab w:val="num" w:pos="6550"/>
        </w:tabs>
        <w:ind w:left="6550" w:hanging="180"/>
      </w:pPr>
    </w:lvl>
  </w:abstractNum>
  <w:abstractNum w:abstractNumId="12">
    <w:nsid w:val="40386EE9"/>
    <w:multiLevelType w:val="hybridMultilevel"/>
    <w:tmpl w:val="E80EDDE2"/>
    <w:lvl w:ilvl="0">
      <w:start w:val="2"/>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3">
    <w:nsid w:val="42BB47D7"/>
    <w:multiLevelType w:val="singleLevel"/>
    <w:tmpl w:val="B17C5184"/>
    <w:lvl w:ilvl="0">
      <w:start w:val="1"/>
      <w:numFmt w:val="decimal"/>
      <w:lvlText w:val="%1. "/>
      <w:legacy w:legacy="1" w:legacySpace="0" w:legacyIndent="360"/>
      <w:lvlJc w:val="left"/>
      <w:pPr>
        <w:ind w:left="720" w:hanging="360"/>
      </w:pPr>
      <w:rPr>
        <w:rFonts w:ascii="Arial" w:hAnsi="Arial" w:hint="default"/>
        <w:b w:val="0"/>
        <w:i w:val="0"/>
        <w:sz w:val="22"/>
        <w:u w:val="none"/>
      </w:rPr>
    </w:lvl>
  </w:abstractNum>
  <w:abstractNum w:abstractNumId="14">
    <w:nsid w:val="48244F46"/>
    <w:multiLevelType w:val="multilevel"/>
    <w:tmpl w:val="F730B24E"/>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15">
    <w:nsid w:val="48BA4DA5"/>
    <w:multiLevelType w:val="multilevel"/>
    <w:tmpl w:val="D562B6A4"/>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16">
    <w:nsid w:val="4A8804BD"/>
    <w:multiLevelType w:val="hybridMultilevel"/>
    <w:tmpl w:val="F64ED38C"/>
    <w:lvl w:ilvl="0">
      <w:start w:val="2"/>
      <w:numFmt w:val="lowerLetter"/>
      <w:lvlText w:val="%1."/>
      <w:lvlJc w:val="left"/>
      <w:pPr>
        <w:tabs>
          <w:tab w:val="num" w:pos="1080"/>
        </w:tabs>
        <w:ind w:left="1080" w:hanging="360"/>
      </w:pPr>
      <w:rPr>
        <w:rFonts w:hint="default"/>
      </w:rPr>
    </w:lvl>
    <w:lvl w:ilvl="1">
      <w:start w:val="1"/>
      <w:numFmt w:val="decimal"/>
      <w:lvlText w:val="%2.)"/>
      <w:lvlJc w:val="left"/>
      <w:pPr>
        <w:tabs>
          <w:tab w:val="num" w:pos="1815"/>
        </w:tabs>
        <w:ind w:left="1815" w:hanging="375"/>
      </w:pPr>
      <w:rPr>
        <w:rFonts w:hint="default"/>
      </w:rPr>
    </w:lvl>
    <w:lvl w:ilvl="2">
      <w:start w:val="4"/>
      <w:numFmt w:val="decimal"/>
      <w:lvlText w:val="%3."/>
      <w:lvlJc w:val="left"/>
      <w:pPr>
        <w:tabs>
          <w:tab w:val="num" w:pos="2700"/>
        </w:tabs>
        <w:ind w:left="2700" w:hanging="360"/>
      </w:pPr>
      <w:rPr>
        <w:rFonts w:hint="default"/>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nsid w:val="514E51BD"/>
    <w:multiLevelType w:val="hybridMultilevel"/>
    <w:tmpl w:val="BFCEE924"/>
    <w:lvl w:ilvl="0">
      <w:start w:val="2"/>
      <w:numFmt w:val="decimal"/>
      <w:lvlText w:val="%1.)"/>
      <w:lvlJc w:val="left"/>
      <w:pPr>
        <w:tabs>
          <w:tab w:val="num" w:pos="1455"/>
        </w:tabs>
        <w:ind w:left="1455" w:hanging="375"/>
      </w:pPr>
      <w:rPr>
        <w:rFonts w:hint="default"/>
      </w:rPr>
    </w:lvl>
    <w:lvl w:ilvl="1">
      <w:start w:val="2"/>
      <w:numFmt w:val="lowerLetter"/>
      <w:lvlText w:val="%2."/>
      <w:lvlJc w:val="left"/>
      <w:pPr>
        <w:tabs>
          <w:tab w:val="num" w:pos="2160"/>
        </w:tabs>
        <w:ind w:left="2160" w:hanging="360"/>
      </w:pPr>
      <w:rPr>
        <w:rFonts w:hint="default"/>
      </w:rPr>
    </w:lvl>
    <w:lvl w:ilvl="2">
      <w:start w:val="14"/>
      <w:numFmt w:val="decimal"/>
      <w:lvlText w:val="%3."/>
      <w:lvlJc w:val="left"/>
      <w:pPr>
        <w:tabs>
          <w:tab w:val="num" w:pos="3060"/>
        </w:tabs>
        <w:ind w:left="3060" w:hanging="36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8">
    <w:nsid w:val="54534DE3"/>
    <w:multiLevelType w:val="hybridMultilevel"/>
    <w:tmpl w:val="478E645E"/>
    <w:lvl w:ilvl="0">
      <w:start w:val="5"/>
      <w:numFmt w:val="lowerLetter"/>
      <w:lvlText w:val="%1."/>
      <w:lvlJc w:val="left"/>
      <w:pPr>
        <w:tabs>
          <w:tab w:val="num" w:pos="1140"/>
        </w:tabs>
        <w:ind w:left="1140" w:hanging="360"/>
      </w:pPr>
      <w:rPr>
        <w:rFonts w:hint="default"/>
      </w:rPr>
    </w:lvl>
    <w:lvl w:ilvl="1" w:tentative="1">
      <w:start w:val="1"/>
      <w:numFmt w:val="lowerLetter"/>
      <w:lvlText w:val="%2."/>
      <w:lvlJc w:val="left"/>
      <w:pPr>
        <w:tabs>
          <w:tab w:val="num" w:pos="1860"/>
        </w:tabs>
        <w:ind w:left="1860" w:hanging="360"/>
      </w:pPr>
    </w:lvl>
    <w:lvl w:ilvl="2" w:tentative="1">
      <w:start w:val="1"/>
      <w:numFmt w:val="lowerRoman"/>
      <w:lvlText w:val="%3."/>
      <w:lvlJc w:val="right"/>
      <w:pPr>
        <w:tabs>
          <w:tab w:val="num" w:pos="2580"/>
        </w:tabs>
        <w:ind w:left="2580" w:hanging="180"/>
      </w:pPr>
    </w:lvl>
    <w:lvl w:ilvl="3" w:tentative="1">
      <w:start w:val="1"/>
      <w:numFmt w:val="decimal"/>
      <w:lvlText w:val="%4."/>
      <w:lvlJc w:val="left"/>
      <w:pPr>
        <w:tabs>
          <w:tab w:val="num" w:pos="3300"/>
        </w:tabs>
        <w:ind w:left="3300" w:hanging="360"/>
      </w:pPr>
    </w:lvl>
    <w:lvl w:ilvl="4" w:tentative="1">
      <w:start w:val="1"/>
      <w:numFmt w:val="lowerLetter"/>
      <w:lvlText w:val="%5."/>
      <w:lvlJc w:val="left"/>
      <w:pPr>
        <w:tabs>
          <w:tab w:val="num" w:pos="4020"/>
        </w:tabs>
        <w:ind w:left="4020" w:hanging="360"/>
      </w:pPr>
    </w:lvl>
    <w:lvl w:ilvl="5" w:tentative="1">
      <w:start w:val="1"/>
      <w:numFmt w:val="lowerRoman"/>
      <w:lvlText w:val="%6."/>
      <w:lvlJc w:val="right"/>
      <w:pPr>
        <w:tabs>
          <w:tab w:val="num" w:pos="4740"/>
        </w:tabs>
        <w:ind w:left="4740" w:hanging="180"/>
      </w:pPr>
    </w:lvl>
    <w:lvl w:ilvl="6" w:tentative="1">
      <w:start w:val="1"/>
      <w:numFmt w:val="decimal"/>
      <w:lvlText w:val="%7."/>
      <w:lvlJc w:val="left"/>
      <w:pPr>
        <w:tabs>
          <w:tab w:val="num" w:pos="5460"/>
        </w:tabs>
        <w:ind w:left="5460" w:hanging="360"/>
      </w:pPr>
    </w:lvl>
    <w:lvl w:ilvl="7" w:tentative="1">
      <w:start w:val="1"/>
      <w:numFmt w:val="lowerLetter"/>
      <w:lvlText w:val="%8."/>
      <w:lvlJc w:val="left"/>
      <w:pPr>
        <w:tabs>
          <w:tab w:val="num" w:pos="6180"/>
        </w:tabs>
        <w:ind w:left="6180" w:hanging="360"/>
      </w:pPr>
    </w:lvl>
    <w:lvl w:ilvl="8" w:tentative="1">
      <w:start w:val="1"/>
      <w:numFmt w:val="lowerRoman"/>
      <w:lvlText w:val="%9."/>
      <w:lvlJc w:val="right"/>
      <w:pPr>
        <w:tabs>
          <w:tab w:val="num" w:pos="6900"/>
        </w:tabs>
        <w:ind w:left="6900" w:hanging="180"/>
      </w:pPr>
    </w:lvl>
  </w:abstractNum>
  <w:abstractNum w:abstractNumId="19">
    <w:nsid w:val="55B24C78"/>
    <w:multiLevelType w:val="hybridMultilevel"/>
    <w:tmpl w:val="3FE49132"/>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0">
    <w:nsid w:val="5E396D0C"/>
    <w:multiLevelType w:val="singleLevel"/>
    <w:tmpl w:val="509E1AAE"/>
    <w:lvl w:ilvl="0">
      <w:start w:val="5"/>
      <w:numFmt w:val="decimal"/>
      <w:lvlText w:val="%1. "/>
      <w:legacy w:legacy="1" w:legacySpace="0" w:legacyIndent="360"/>
      <w:lvlJc w:val="left"/>
      <w:pPr>
        <w:ind w:left="720" w:hanging="360"/>
      </w:pPr>
      <w:rPr>
        <w:rFonts w:ascii="Arial" w:hAnsi="Arial" w:hint="default"/>
        <w:b w:val="0"/>
        <w:i w:val="0"/>
        <w:sz w:val="22"/>
        <w:u w:val="none"/>
      </w:rPr>
    </w:lvl>
  </w:abstractNum>
  <w:abstractNum w:abstractNumId="21">
    <w:nsid w:val="635D20D9"/>
    <w:multiLevelType w:val="hybridMultilevel"/>
    <w:tmpl w:val="850488EC"/>
    <w:lvl w:ilvl="0">
      <w:start w:val="5"/>
      <w:numFmt w:val="lowerLetter"/>
      <w:lvlText w:val="%1."/>
      <w:lvlJc w:val="left"/>
      <w:pPr>
        <w:tabs>
          <w:tab w:val="num" w:pos="660"/>
        </w:tabs>
        <w:ind w:left="660" w:hanging="360"/>
      </w:pPr>
      <w:rPr>
        <w:rFonts w:hint="default"/>
      </w:rPr>
    </w:lvl>
    <w:lvl w:ilvl="1" w:tentative="1">
      <w:start w:val="1"/>
      <w:numFmt w:val="lowerLetter"/>
      <w:lvlText w:val="%2."/>
      <w:lvlJc w:val="left"/>
      <w:pPr>
        <w:tabs>
          <w:tab w:val="num" w:pos="1380"/>
        </w:tabs>
        <w:ind w:left="1380" w:hanging="360"/>
      </w:pPr>
    </w:lvl>
    <w:lvl w:ilvl="2" w:tentative="1">
      <w:start w:val="1"/>
      <w:numFmt w:val="lowerRoman"/>
      <w:lvlText w:val="%3."/>
      <w:lvlJc w:val="right"/>
      <w:pPr>
        <w:tabs>
          <w:tab w:val="num" w:pos="2100"/>
        </w:tabs>
        <w:ind w:left="2100" w:hanging="180"/>
      </w:pPr>
    </w:lvl>
    <w:lvl w:ilvl="3" w:tentative="1">
      <w:start w:val="1"/>
      <w:numFmt w:val="decimal"/>
      <w:lvlText w:val="%4."/>
      <w:lvlJc w:val="left"/>
      <w:pPr>
        <w:tabs>
          <w:tab w:val="num" w:pos="2820"/>
        </w:tabs>
        <w:ind w:left="2820" w:hanging="360"/>
      </w:pPr>
    </w:lvl>
    <w:lvl w:ilvl="4" w:tentative="1">
      <w:start w:val="1"/>
      <w:numFmt w:val="lowerLetter"/>
      <w:lvlText w:val="%5."/>
      <w:lvlJc w:val="left"/>
      <w:pPr>
        <w:tabs>
          <w:tab w:val="num" w:pos="3540"/>
        </w:tabs>
        <w:ind w:left="3540" w:hanging="360"/>
      </w:pPr>
    </w:lvl>
    <w:lvl w:ilvl="5" w:tentative="1">
      <w:start w:val="1"/>
      <w:numFmt w:val="lowerRoman"/>
      <w:lvlText w:val="%6."/>
      <w:lvlJc w:val="right"/>
      <w:pPr>
        <w:tabs>
          <w:tab w:val="num" w:pos="4260"/>
        </w:tabs>
        <w:ind w:left="4260" w:hanging="180"/>
      </w:pPr>
    </w:lvl>
    <w:lvl w:ilvl="6" w:tentative="1">
      <w:start w:val="1"/>
      <w:numFmt w:val="decimal"/>
      <w:lvlText w:val="%7."/>
      <w:lvlJc w:val="left"/>
      <w:pPr>
        <w:tabs>
          <w:tab w:val="num" w:pos="4980"/>
        </w:tabs>
        <w:ind w:left="4980" w:hanging="360"/>
      </w:pPr>
    </w:lvl>
    <w:lvl w:ilvl="7" w:tentative="1">
      <w:start w:val="1"/>
      <w:numFmt w:val="lowerLetter"/>
      <w:lvlText w:val="%8."/>
      <w:lvlJc w:val="left"/>
      <w:pPr>
        <w:tabs>
          <w:tab w:val="num" w:pos="5700"/>
        </w:tabs>
        <w:ind w:left="5700" w:hanging="360"/>
      </w:pPr>
    </w:lvl>
    <w:lvl w:ilvl="8" w:tentative="1">
      <w:start w:val="1"/>
      <w:numFmt w:val="lowerRoman"/>
      <w:lvlText w:val="%9."/>
      <w:lvlJc w:val="right"/>
      <w:pPr>
        <w:tabs>
          <w:tab w:val="num" w:pos="6420"/>
        </w:tabs>
        <w:ind w:left="6420" w:hanging="180"/>
      </w:pPr>
    </w:lvl>
  </w:abstractNum>
  <w:abstractNum w:abstractNumId="22">
    <w:nsid w:val="64015708"/>
    <w:multiLevelType w:val="singleLevel"/>
    <w:tmpl w:val="0EC4F610"/>
    <w:lvl w:ilvl="0">
      <w:start w:val="6"/>
      <w:numFmt w:val="decimal"/>
      <w:lvlText w:val="%1. "/>
      <w:legacy w:legacy="1" w:legacySpace="0" w:legacyIndent="360"/>
      <w:lvlJc w:val="left"/>
      <w:pPr>
        <w:ind w:left="720" w:hanging="360"/>
      </w:pPr>
      <w:rPr>
        <w:rFonts w:ascii="Arial" w:hAnsi="Arial" w:hint="default"/>
        <w:b w:val="0"/>
        <w:i w:val="0"/>
        <w:sz w:val="22"/>
        <w:u w:val="none"/>
      </w:rPr>
    </w:lvl>
  </w:abstractNum>
  <w:abstractNum w:abstractNumId="23">
    <w:nsid w:val="670210F3"/>
    <w:multiLevelType w:val="hybridMultilevel"/>
    <w:tmpl w:val="DD12BAB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6A0878AE"/>
    <w:multiLevelType w:val="hybridMultilevel"/>
    <w:tmpl w:val="5B2889B4"/>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5">
    <w:nsid w:val="6C0F47E5"/>
    <w:multiLevelType w:val="hybridMultilevel"/>
    <w:tmpl w:val="3F5E741E"/>
    <w:lvl w:ilvl="0">
      <w:start w:val="4"/>
      <w:numFmt w:val="lowerLetter"/>
      <w:lvlText w:val="%1."/>
      <w:lvlJc w:val="left"/>
      <w:pPr>
        <w:tabs>
          <w:tab w:val="num" w:pos="1020"/>
        </w:tabs>
        <w:ind w:left="1020" w:hanging="360"/>
      </w:pPr>
      <w:rPr>
        <w:rFonts w:hint="default"/>
      </w:rPr>
    </w:lvl>
    <w:lvl w:ilvl="1" w:tentative="1">
      <w:start w:val="1"/>
      <w:numFmt w:val="lowerLetter"/>
      <w:lvlText w:val="%2."/>
      <w:lvlJc w:val="left"/>
      <w:pPr>
        <w:tabs>
          <w:tab w:val="num" w:pos="1740"/>
        </w:tabs>
        <w:ind w:left="1740" w:hanging="360"/>
      </w:p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abstractNum w:abstractNumId="26">
    <w:nsid w:val="7047254D"/>
    <w:multiLevelType w:val="multilevel"/>
    <w:tmpl w:val="589A72CA"/>
    <w:lvl w:ilvl="0">
      <w:start w:val="225"/>
      <w:numFmt w:val="decimal"/>
      <w:lvlText w:val="%1.0"/>
      <w:lvlJc w:val="left"/>
      <w:pPr>
        <w:tabs>
          <w:tab w:val="num" w:pos="1740"/>
        </w:tabs>
        <w:ind w:left="1740" w:hanging="660"/>
      </w:pPr>
      <w:rPr>
        <w:rFonts w:hint="default"/>
      </w:rPr>
    </w:lvl>
    <w:lvl w:ilvl="1">
      <w:start w:val="1"/>
      <w:numFmt w:val="decimalZero"/>
      <w:lvlText w:val="%1.%2"/>
      <w:lvlJc w:val="left"/>
      <w:pPr>
        <w:tabs>
          <w:tab w:val="num" w:pos="2460"/>
        </w:tabs>
        <w:ind w:left="2460" w:hanging="660"/>
      </w:pPr>
      <w:rPr>
        <w:rFonts w:hint="default"/>
      </w:rPr>
    </w:lvl>
    <w:lvl w:ilvl="2">
      <w:start w:val="1"/>
      <w:numFmt w:val="decimal"/>
      <w:lvlText w:val="%1.%2.%3"/>
      <w:lvlJc w:val="left"/>
      <w:pPr>
        <w:tabs>
          <w:tab w:val="num" w:pos="3240"/>
        </w:tabs>
        <w:ind w:left="324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040"/>
        </w:tabs>
        <w:ind w:left="5040" w:hanging="1080"/>
      </w:pPr>
      <w:rPr>
        <w:rFonts w:hint="default"/>
      </w:rPr>
    </w:lvl>
    <w:lvl w:ilvl="5">
      <w:start w:val="1"/>
      <w:numFmt w:val="decimal"/>
      <w:lvlText w:val="%1.%2.%3.%4.%5.%6"/>
      <w:lvlJc w:val="left"/>
      <w:pPr>
        <w:tabs>
          <w:tab w:val="num" w:pos="5760"/>
        </w:tabs>
        <w:ind w:left="576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560"/>
        </w:tabs>
        <w:ind w:left="7560" w:hanging="1440"/>
      </w:pPr>
      <w:rPr>
        <w:rFonts w:hint="default"/>
      </w:rPr>
    </w:lvl>
    <w:lvl w:ilvl="8">
      <w:start w:val="1"/>
      <w:numFmt w:val="decimal"/>
      <w:lvlText w:val="%1.%2.%3.%4.%5.%6.%7.%8.%9"/>
      <w:lvlJc w:val="left"/>
      <w:pPr>
        <w:tabs>
          <w:tab w:val="num" w:pos="8640"/>
        </w:tabs>
        <w:ind w:left="8640" w:hanging="1800"/>
      </w:pPr>
      <w:rPr>
        <w:rFonts w:hint="default"/>
      </w:rPr>
    </w:lvl>
  </w:abstractNum>
  <w:abstractNum w:abstractNumId="27">
    <w:nsid w:val="716202B8"/>
    <w:multiLevelType w:val="multilevel"/>
    <w:tmpl w:val="14FEC0B0"/>
    <w:lvl w:ilvl="0">
      <w:start w:val="225"/>
      <w:numFmt w:val="decimal"/>
      <w:lvlText w:val="%1.0"/>
      <w:lvlJc w:val="left"/>
      <w:pPr>
        <w:tabs>
          <w:tab w:val="num" w:pos="1440"/>
        </w:tabs>
        <w:ind w:left="1440" w:hanging="780"/>
      </w:pPr>
      <w:rPr>
        <w:rFonts w:hint="default"/>
      </w:rPr>
    </w:lvl>
    <w:lvl w:ilvl="1">
      <w:start w:val="1"/>
      <w:numFmt w:val="decimalZero"/>
      <w:lvlText w:val="%1.%2"/>
      <w:lvlJc w:val="left"/>
      <w:pPr>
        <w:tabs>
          <w:tab w:val="num" w:pos="2160"/>
        </w:tabs>
        <w:ind w:left="2160" w:hanging="780"/>
      </w:pPr>
      <w:rPr>
        <w:rFonts w:hint="default"/>
      </w:rPr>
    </w:lvl>
    <w:lvl w:ilvl="2">
      <w:start w:val="1"/>
      <w:numFmt w:val="decimal"/>
      <w:lvlText w:val="%1.%2.%3"/>
      <w:lvlJc w:val="left"/>
      <w:pPr>
        <w:tabs>
          <w:tab w:val="num" w:pos="2880"/>
        </w:tabs>
        <w:ind w:left="2880" w:hanging="780"/>
      </w:pPr>
      <w:rPr>
        <w:rFonts w:hint="default"/>
      </w:rPr>
    </w:lvl>
    <w:lvl w:ilvl="3">
      <w:start w:val="1"/>
      <w:numFmt w:val="decimal"/>
      <w:lvlText w:val="%1.%2.%3.%4"/>
      <w:lvlJc w:val="left"/>
      <w:pPr>
        <w:tabs>
          <w:tab w:val="num" w:pos="3600"/>
        </w:tabs>
        <w:ind w:left="3600" w:hanging="780"/>
      </w:pPr>
      <w:rPr>
        <w:rFonts w:hint="default"/>
      </w:rPr>
    </w:lvl>
    <w:lvl w:ilvl="4">
      <w:start w:val="1"/>
      <w:numFmt w:val="decimal"/>
      <w:lvlText w:val="%1.%2.%3.%4.%5"/>
      <w:lvlJc w:val="left"/>
      <w:pPr>
        <w:tabs>
          <w:tab w:val="num" w:pos="4620"/>
        </w:tabs>
        <w:ind w:left="4620" w:hanging="1080"/>
      </w:pPr>
      <w:rPr>
        <w:rFonts w:hint="default"/>
      </w:rPr>
    </w:lvl>
    <w:lvl w:ilvl="5">
      <w:start w:val="1"/>
      <w:numFmt w:val="decimal"/>
      <w:lvlText w:val="%1.%2.%3.%4.%5.%6"/>
      <w:lvlJc w:val="left"/>
      <w:pPr>
        <w:tabs>
          <w:tab w:val="num" w:pos="5340"/>
        </w:tabs>
        <w:ind w:left="5340" w:hanging="1080"/>
      </w:pPr>
      <w:rPr>
        <w:rFonts w:hint="default"/>
      </w:rPr>
    </w:lvl>
    <w:lvl w:ilvl="6">
      <w:start w:val="1"/>
      <w:numFmt w:val="decimal"/>
      <w:lvlText w:val="%1.%2.%3.%4.%5.%6.%7"/>
      <w:lvlJc w:val="left"/>
      <w:pPr>
        <w:tabs>
          <w:tab w:val="num" w:pos="6420"/>
        </w:tabs>
        <w:ind w:left="6420" w:hanging="1440"/>
      </w:pPr>
      <w:rPr>
        <w:rFonts w:hint="default"/>
      </w:rPr>
    </w:lvl>
    <w:lvl w:ilvl="7">
      <w:start w:val="1"/>
      <w:numFmt w:val="decimal"/>
      <w:lvlText w:val="%1.%2.%3.%4.%5.%6.%7.%8"/>
      <w:lvlJc w:val="left"/>
      <w:pPr>
        <w:tabs>
          <w:tab w:val="num" w:pos="7140"/>
        </w:tabs>
        <w:ind w:left="7140" w:hanging="1440"/>
      </w:pPr>
      <w:rPr>
        <w:rFonts w:hint="default"/>
      </w:rPr>
    </w:lvl>
    <w:lvl w:ilvl="8">
      <w:start w:val="1"/>
      <w:numFmt w:val="decimal"/>
      <w:lvlText w:val="%1.%2.%3.%4.%5.%6.%7.%8.%9"/>
      <w:lvlJc w:val="left"/>
      <w:pPr>
        <w:tabs>
          <w:tab w:val="num" w:pos="8220"/>
        </w:tabs>
        <w:ind w:left="8220" w:hanging="1800"/>
      </w:pPr>
      <w:rPr>
        <w:rFonts w:hint="default"/>
      </w:rPr>
    </w:lvl>
  </w:abstractNum>
  <w:abstractNum w:abstractNumId="28">
    <w:nsid w:val="769C07BB"/>
    <w:multiLevelType w:val="hybridMultilevel"/>
    <w:tmpl w:val="2B560544"/>
    <w:lvl w:ilvl="0">
      <w:start w:val="2"/>
      <w:numFmt w:val="decimal"/>
      <w:lvlText w:val="%1."/>
      <w:lvlJc w:val="left"/>
      <w:pPr>
        <w:tabs>
          <w:tab w:val="num" w:pos="1020"/>
        </w:tabs>
        <w:ind w:left="1020" w:hanging="360"/>
      </w:pPr>
      <w:rPr>
        <w:rFonts w:hint="default"/>
      </w:rPr>
    </w:lvl>
    <w:lvl w:ilvl="1">
      <w:start w:val="1"/>
      <w:numFmt w:val="lowerLetter"/>
      <w:lvlText w:val="%2."/>
      <w:lvlJc w:val="left"/>
      <w:pPr>
        <w:tabs>
          <w:tab w:val="num" w:pos="1740"/>
        </w:tabs>
        <w:ind w:left="1740" w:hanging="360"/>
      </w:pPr>
      <w:rPr>
        <w:rFonts w:hint="default"/>
      </w:rPr>
    </w:lvl>
    <w:lvl w:ilvl="2" w:tentative="1">
      <w:start w:val="1"/>
      <w:numFmt w:val="lowerRoman"/>
      <w:lvlText w:val="%3."/>
      <w:lvlJc w:val="right"/>
      <w:pPr>
        <w:tabs>
          <w:tab w:val="num" w:pos="2460"/>
        </w:tabs>
        <w:ind w:left="2460" w:hanging="180"/>
      </w:pPr>
    </w:lvl>
    <w:lvl w:ilvl="3" w:tentative="1">
      <w:start w:val="1"/>
      <w:numFmt w:val="decimal"/>
      <w:lvlText w:val="%4."/>
      <w:lvlJc w:val="left"/>
      <w:pPr>
        <w:tabs>
          <w:tab w:val="num" w:pos="3180"/>
        </w:tabs>
        <w:ind w:left="3180" w:hanging="360"/>
      </w:pPr>
    </w:lvl>
    <w:lvl w:ilvl="4" w:tentative="1">
      <w:start w:val="1"/>
      <w:numFmt w:val="lowerLetter"/>
      <w:lvlText w:val="%5."/>
      <w:lvlJc w:val="left"/>
      <w:pPr>
        <w:tabs>
          <w:tab w:val="num" w:pos="3900"/>
        </w:tabs>
        <w:ind w:left="3900" w:hanging="360"/>
      </w:pPr>
    </w:lvl>
    <w:lvl w:ilvl="5" w:tentative="1">
      <w:start w:val="1"/>
      <w:numFmt w:val="lowerRoman"/>
      <w:lvlText w:val="%6."/>
      <w:lvlJc w:val="right"/>
      <w:pPr>
        <w:tabs>
          <w:tab w:val="num" w:pos="4620"/>
        </w:tabs>
        <w:ind w:left="4620" w:hanging="180"/>
      </w:pPr>
    </w:lvl>
    <w:lvl w:ilvl="6" w:tentative="1">
      <w:start w:val="1"/>
      <w:numFmt w:val="decimal"/>
      <w:lvlText w:val="%7."/>
      <w:lvlJc w:val="left"/>
      <w:pPr>
        <w:tabs>
          <w:tab w:val="num" w:pos="5340"/>
        </w:tabs>
        <w:ind w:left="5340" w:hanging="360"/>
      </w:pPr>
    </w:lvl>
    <w:lvl w:ilvl="7" w:tentative="1">
      <w:start w:val="1"/>
      <w:numFmt w:val="lowerLetter"/>
      <w:lvlText w:val="%8."/>
      <w:lvlJc w:val="left"/>
      <w:pPr>
        <w:tabs>
          <w:tab w:val="num" w:pos="6060"/>
        </w:tabs>
        <w:ind w:left="6060" w:hanging="360"/>
      </w:pPr>
    </w:lvl>
    <w:lvl w:ilvl="8" w:tentative="1">
      <w:start w:val="1"/>
      <w:numFmt w:val="lowerRoman"/>
      <w:lvlText w:val="%9."/>
      <w:lvlJc w:val="right"/>
      <w:pPr>
        <w:tabs>
          <w:tab w:val="num" w:pos="6780"/>
        </w:tabs>
        <w:ind w:left="6780" w:hanging="180"/>
      </w:pPr>
    </w:lvl>
  </w:abstractNum>
  <w:num w:numId="1" w16cid:durableId="1789933291">
    <w:abstractNumId w:val="19"/>
  </w:num>
  <w:num w:numId="2" w16cid:durableId="1426270261">
    <w:abstractNumId w:val="24"/>
  </w:num>
  <w:num w:numId="3" w16cid:durableId="840631467">
    <w:abstractNumId w:val="5"/>
  </w:num>
  <w:num w:numId="4" w16cid:durableId="371616773">
    <w:abstractNumId w:val="11"/>
  </w:num>
  <w:num w:numId="5" w16cid:durableId="238710360">
    <w:abstractNumId w:val="23"/>
  </w:num>
  <w:num w:numId="6" w16cid:durableId="2110660564">
    <w:abstractNumId w:val="28"/>
  </w:num>
  <w:num w:numId="7" w16cid:durableId="787898543">
    <w:abstractNumId w:val="27"/>
  </w:num>
  <w:num w:numId="8" w16cid:durableId="1797485495">
    <w:abstractNumId w:val="15"/>
  </w:num>
  <w:num w:numId="9" w16cid:durableId="498623085">
    <w:abstractNumId w:val="6"/>
  </w:num>
  <w:num w:numId="10" w16cid:durableId="1616904930">
    <w:abstractNumId w:val="0"/>
  </w:num>
  <w:num w:numId="11" w16cid:durableId="71245612">
    <w:abstractNumId w:val="14"/>
  </w:num>
  <w:num w:numId="12" w16cid:durableId="1411074062">
    <w:abstractNumId w:val="26"/>
  </w:num>
  <w:num w:numId="13" w16cid:durableId="533687969">
    <w:abstractNumId w:val="16"/>
  </w:num>
  <w:num w:numId="14" w16cid:durableId="324817813">
    <w:abstractNumId w:val="17"/>
  </w:num>
  <w:num w:numId="15" w16cid:durableId="875848051">
    <w:abstractNumId w:val="25"/>
  </w:num>
  <w:num w:numId="16" w16cid:durableId="680086525">
    <w:abstractNumId w:val="1"/>
  </w:num>
  <w:num w:numId="17" w16cid:durableId="743916509">
    <w:abstractNumId w:val="7"/>
  </w:num>
  <w:num w:numId="18" w16cid:durableId="1673684147">
    <w:abstractNumId w:val="10"/>
  </w:num>
  <w:num w:numId="19" w16cid:durableId="1254782876">
    <w:abstractNumId w:val="8"/>
  </w:num>
  <w:num w:numId="20" w16cid:durableId="1314215566">
    <w:abstractNumId w:val="9"/>
  </w:num>
  <w:num w:numId="21" w16cid:durableId="585847601">
    <w:abstractNumId w:val="12"/>
  </w:num>
  <w:num w:numId="22" w16cid:durableId="1904682181">
    <w:abstractNumId w:val="18"/>
  </w:num>
  <w:num w:numId="23" w16cid:durableId="1428306219">
    <w:abstractNumId w:val="2"/>
  </w:num>
  <w:num w:numId="24" w16cid:durableId="330523158">
    <w:abstractNumId w:val="21"/>
  </w:num>
  <w:num w:numId="25" w16cid:durableId="1941571257">
    <w:abstractNumId w:val="13"/>
  </w:num>
  <w:num w:numId="26" w16cid:durableId="545063016">
    <w:abstractNumId w:val="20"/>
  </w:num>
  <w:num w:numId="27" w16cid:durableId="256711979">
    <w:abstractNumId w:val="22"/>
  </w:num>
  <w:num w:numId="28" w16cid:durableId="387917449">
    <w:abstractNumId w:val="3"/>
  </w:num>
  <w:num w:numId="29" w16cid:durableId="774521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344"/>
    <w:rsid w:val="00001430"/>
    <w:rsid w:val="000116BC"/>
    <w:rsid w:val="00015609"/>
    <w:rsid w:val="00023C02"/>
    <w:rsid w:val="00027D84"/>
    <w:rsid w:val="000738ED"/>
    <w:rsid w:val="00081DBC"/>
    <w:rsid w:val="00085C24"/>
    <w:rsid w:val="000951E2"/>
    <w:rsid w:val="000D0EAA"/>
    <w:rsid w:val="000D264F"/>
    <w:rsid w:val="000D79AC"/>
    <w:rsid w:val="000E0D5A"/>
    <w:rsid w:val="000E3C9E"/>
    <w:rsid w:val="000E5467"/>
    <w:rsid w:val="000F6579"/>
    <w:rsid w:val="001068C7"/>
    <w:rsid w:val="00111E84"/>
    <w:rsid w:val="00113007"/>
    <w:rsid w:val="00114CFA"/>
    <w:rsid w:val="00124492"/>
    <w:rsid w:val="00152EEC"/>
    <w:rsid w:val="0016475E"/>
    <w:rsid w:val="00175B01"/>
    <w:rsid w:val="001901C7"/>
    <w:rsid w:val="001905D9"/>
    <w:rsid w:val="001A5024"/>
    <w:rsid w:val="001B4EB6"/>
    <w:rsid w:val="001C29D0"/>
    <w:rsid w:val="001D59E1"/>
    <w:rsid w:val="001E18DA"/>
    <w:rsid w:val="001F214C"/>
    <w:rsid w:val="00200EE9"/>
    <w:rsid w:val="002438D3"/>
    <w:rsid w:val="00243AF5"/>
    <w:rsid w:val="00244F3E"/>
    <w:rsid w:val="00245387"/>
    <w:rsid w:val="00252EB6"/>
    <w:rsid w:val="0025345D"/>
    <w:rsid w:val="0026142F"/>
    <w:rsid w:val="00261E48"/>
    <w:rsid w:val="00290097"/>
    <w:rsid w:val="002D4A2C"/>
    <w:rsid w:val="002D71A2"/>
    <w:rsid w:val="002E1814"/>
    <w:rsid w:val="002F3C02"/>
    <w:rsid w:val="003010E3"/>
    <w:rsid w:val="003125E2"/>
    <w:rsid w:val="003208B5"/>
    <w:rsid w:val="0033110F"/>
    <w:rsid w:val="00337085"/>
    <w:rsid w:val="00360328"/>
    <w:rsid w:val="00363B3F"/>
    <w:rsid w:val="00365CA4"/>
    <w:rsid w:val="00367CCD"/>
    <w:rsid w:val="00372313"/>
    <w:rsid w:val="003728D9"/>
    <w:rsid w:val="00376D60"/>
    <w:rsid w:val="00381EAE"/>
    <w:rsid w:val="00384DF1"/>
    <w:rsid w:val="003851C1"/>
    <w:rsid w:val="00394294"/>
    <w:rsid w:val="003A55CD"/>
    <w:rsid w:val="003B5B5F"/>
    <w:rsid w:val="003B6885"/>
    <w:rsid w:val="003F2F61"/>
    <w:rsid w:val="00403D50"/>
    <w:rsid w:val="004146C3"/>
    <w:rsid w:val="00414DD3"/>
    <w:rsid w:val="00420806"/>
    <w:rsid w:val="00447996"/>
    <w:rsid w:val="004752FF"/>
    <w:rsid w:val="0049000A"/>
    <w:rsid w:val="004B16AF"/>
    <w:rsid w:val="004B3A81"/>
    <w:rsid w:val="004C4BD4"/>
    <w:rsid w:val="004C5097"/>
    <w:rsid w:val="004C5955"/>
    <w:rsid w:val="004E4701"/>
    <w:rsid w:val="005066C5"/>
    <w:rsid w:val="005074DE"/>
    <w:rsid w:val="0051347A"/>
    <w:rsid w:val="00531E96"/>
    <w:rsid w:val="005362F1"/>
    <w:rsid w:val="00543961"/>
    <w:rsid w:val="00557416"/>
    <w:rsid w:val="005A3F6D"/>
    <w:rsid w:val="005B38FB"/>
    <w:rsid w:val="005B6B57"/>
    <w:rsid w:val="005B7465"/>
    <w:rsid w:val="005C5EDF"/>
    <w:rsid w:val="005D4DE8"/>
    <w:rsid w:val="005D6E1C"/>
    <w:rsid w:val="005D70A3"/>
    <w:rsid w:val="005E43FC"/>
    <w:rsid w:val="005F2C08"/>
    <w:rsid w:val="006041A3"/>
    <w:rsid w:val="00623560"/>
    <w:rsid w:val="00631F32"/>
    <w:rsid w:val="0064378F"/>
    <w:rsid w:val="00644F92"/>
    <w:rsid w:val="006541CB"/>
    <w:rsid w:val="00662BBB"/>
    <w:rsid w:val="00694CA8"/>
    <w:rsid w:val="006961F5"/>
    <w:rsid w:val="006A0344"/>
    <w:rsid w:val="006B2CAD"/>
    <w:rsid w:val="006D58B3"/>
    <w:rsid w:val="006D6749"/>
    <w:rsid w:val="006E35A6"/>
    <w:rsid w:val="00700186"/>
    <w:rsid w:val="0070369C"/>
    <w:rsid w:val="00711A21"/>
    <w:rsid w:val="00713BD9"/>
    <w:rsid w:val="00755099"/>
    <w:rsid w:val="007555F2"/>
    <w:rsid w:val="00757B47"/>
    <w:rsid w:val="007673EF"/>
    <w:rsid w:val="00772590"/>
    <w:rsid w:val="007760C1"/>
    <w:rsid w:val="00781D8F"/>
    <w:rsid w:val="00783E8B"/>
    <w:rsid w:val="0078584E"/>
    <w:rsid w:val="00792DF5"/>
    <w:rsid w:val="00792F71"/>
    <w:rsid w:val="00793101"/>
    <w:rsid w:val="007A2826"/>
    <w:rsid w:val="007A4215"/>
    <w:rsid w:val="007A7606"/>
    <w:rsid w:val="007B0E41"/>
    <w:rsid w:val="007B2372"/>
    <w:rsid w:val="007B4E4A"/>
    <w:rsid w:val="007D6023"/>
    <w:rsid w:val="007D6442"/>
    <w:rsid w:val="007E6E27"/>
    <w:rsid w:val="008047FF"/>
    <w:rsid w:val="008176E4"/>
    <w:rsid w:val="00831374"/>
    <w:rsid w:val="00832AAD"/>
    <w:rsid w:val="008360E1"/>
    <w:rsid w:val="0084616A"/>
    <w:rsid w:val="00883C17"/>
    <w:rsid w:val="008962F7"/>
    <w:rsid w:val="008B279B"/>
    <w:rsid w:val="008C1C5A"/>
    <w:rsid w:val="008C4BD2"/>
    <w:rsid w:val="008C5664"/>
    <w:rsid w:val="008C7860"/>
    <w:rsid w:val="008E6F67"/>
    <w:rsid w:val="009146BE"/>
    <w:rsid w:val="00917BE0"/>
    <w:rsid w:val="00922766"/>
    <w:rsid w:val="009252A5"/>
    <w:rsid w:val="00930A10"/>
    <w:rsid w:val="00953320"/>
    <w:rsid w:val="0095583C"/>
    <w:rsid w:val="00955C54"/>
    <w:rsid w:val="009569D8"/>
    <w:rsid w:val="0095751D"/>
    <w:rsid w:val="00960523"/>
    <w:rsid w:val="00965A24"/>
    <w:rsid w:val="00967A91"/>
    <w:rsid w:val="009808EC"/>
    <w:rsid w:val="00984F42"/>
    <w:rsid w:val="00992E7B"/>
    <w:rsid w:val="009B7304"/>
    <w:rsid w:val="009C1F5A"/>
    <w:rsid w:val="009C49AD"/>
    <w:rsid w:val="009D3DC6"/>
    <w:rsid w:val="009D60EF"/>
    <w:rsid w:val="009E2CB3"/>
    <w:rsid w:val="00A13D43"/>
    <w:rsid w:val="00A13E55"/>
    <w:rsid w:val="00A215D6"/>
    <w:rsid w:val="00A36FDD"/>
    <w:rsid w:val="00A46A79"/>
    <w:rsid w:val="00A51E0B"/>
    <w:rsid w:val="00A541D3"/>
    <w:rsid w:val="00A70E4C"/>
    <w:rsid w:val="00AA51E8"/>
    <w:rsid w:val="00AB4D7F"/>
    <w:rsid w:val="00AC31E4"/>
    <w:rsid w:val="00AF3901"/>
    <w:rsid w:val="00B04764"/>
    <w:rsid w:val="00B117D8"/>
    <w:rsid w:val="00B11B5F"/>
    <w:rsid w:val="00B3790A"/>
    <w:rsid w:val="00B37947"/>
    <w:rsid w:val="00B437EE"/>
    <w:rsid w:val="00B5781B"/>
    <w:rsid w:val="00B804E1"/>
    <w:rsid w:val="00BB3D9D"/>
    <w:rsid w:val="00BC4810"/>
    <w:rsid w:val="00BD7F95"/>
    <w:rsid w:val="00BE5150"/>
    <w:rsid w:val="00C06EE1"/>
    <w:rsid w:val="00C13B37"/>
    <w:rsid w:val="00C147AD"/>
    <w:rsid w:val="00C177C5"/>
    <w:rsid w:val="00C568B2"/>
    <w:rsid w:val="00C64E6C"/>
    <w:rsid w:val="00C70E59"/>
    <w:rsid w:val="00C77988"/>
    <w:rsid w:val="00C94473"/>
    <w:rsid w:val="00C95C3F"/>
    <w:rsid w:val="00CC611E"/>
    <w:rsid w:val="00CC7BE8"/>
    <w:rsid w:val="00CE7C9C"/>
    <w:rsid w:val="00CF0DBE"/>
    <w:rsid w:val="00CF2152"/>
    <w:rsid w:val="00D002B8"/>
    <w:rsid w:val="00D0090D"/>
    <w:rsid w:val="00D031A0"/>
    <w:rsid w:val="00D11BF5"/>
    <w:rsid w:val="00D13556"/>
    <w:rsid w:val="00D4074B"/>
    <w:rsid w:val="00D45CE2"/>
    <w:rsid w:val="00D51B61"/>
    <w:rsid w:val="00D637AE"/>
    <w:rsid w:val="00D82BA2"/>
    <w:rsid w:val="00D90DCA"/>
    <w:rsid w:val="00DB128F"/>
    <w:rsid w:val="00DE021D"/>
    <w:rsid w:val="00DF519E"/>
    <w:rsid w:val="00E02994"/>
    <w:rsid w:val="00E4056E"/>
    <w:rsid w:val="00E45A87"/>
    <w:rsid w:val="00E52172"/>
    <w:rsid w:val="00E6465F"/>
    <w:rsid w:val="00E81787"/>
    <w:rsid w:val="00E87D1B"/>
    <w:rsid w:val="00E942D7"/>
    <w:rsid w:val="00EA5E6C"/>
    <w:rsid w:val="00EB4F95"/>
    <w:rsid w:val="00EC62E1"/>
    <w:rsid w:val="00ED79C5"/>
    <w:rsid w:val="00EE0925"/>
    <w:rsid w:val="00EF21C5"/>
    <w:rsid w:val="00F02176"/>
    <w:rsid w:val="00F03466"/>
    <w:rsid w:val="00F3047C"/>
    <w:rsid w:val="00F429A9"/>
    <w:rsid w:val="00F55B67"/>
    <w:rsid w:val="00F6596B"/>
    <w:rsid w:val="00F717A5"/>
    <w:rsid w:val="00F83E28"/>
    <w:rsid w:val="00F843EF"/>
    <w:rsid w:val="00FA0CDD"/>
    <w:rsid w:val="00FA0DEE"/>
    <w:rsid w:val="00FA6E0B"/>
    <w:rsid w:val="00FA7145"/>
    <w:rsid w:val="00FC5FE6"/>
    <w:rsid w:val="00FE098A"/>
    <w:rsid w:val="00FE51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217E52"/>
  <w15:chartTrackingRefBased/>
  <w15:docId w15:val="{02B411D3-4486-40CB-8436-94356897D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8584E"/>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660"/>
    </w:pPr>
  </w:style>
  <w:style w:type="paragraph" w:styleId="BalloonText">
    <w:name w:val="Balloon Text"/>
    <w:basedOn w:val="Normal"/>
    <w:semiHidden/>
    <w:rPr>
      <w:rFonts w:ascii="Tahoma" w:hAnsi="Tahoma" w:cs="Tahoma"/>
      <w:sz w:val="16"/>
      <w:szCs w:val="16"/>
    </w:rPr>
  </w:style>
  <w:style w:type="character" w:styleId="Hyperlink">
    <w:name w:val="Hyperlink"/>
    <w:uiPriority w:val="99"/>
    <w:rsid w:val="00CF2152"/>
    <w:rPr>
      <w:color w:val="0563C1"/>
      <w:u w:val="single"/>
    </w:rPr>
  </w:style>
  <w:style w:type="character" w:styleId="UnresolvedMention">
    <w:name w:val="Unresolved Mention"/>
    <w:uiPriority w:val="99"/>
    <w:semiHidden/>
    <w:unhideWhenUsed/>
    <w:rsid w:val="00CF2152"/>
    <w:rPr>
      <w:color w:val="605E5C"/>
      <w:shd w:val="clear" w:color="auto" w:fill="E1DFDD"/>
    </w:rPr>
  </w:style>
  <w:style w:type="paragraph" w:styleId="BodyText">
    <w:name w:val="Body Text"/>
    <w:basedOn w:val="Normal"/>
    <w:link w:val="BodyTextChar"/>
    <w:rsid w:val="00015609"/>
    <w:pPr>
      <w:spacing w:after="120"/>
    </w:pPr>
  </w:style>
  <w:style w:type="character" w:customStyle="1" w:styleId="BodyTextChar">
    <w:name w:val="Body Text Char"/>
    <w:link w:val="BodyText"/>
    <w:rsid w:val="00015609"/>
    <w:rPr>
      <w:sz w:val="24"/>
      <w:szCs w:val="24"/>
    </w:rPr>
  </w:style>
  <w:style w:type="table" w:styleId="TableGrid">
    <w:name w:val="Table Grid"/>
    <w:basedOn w:val="TableNormal"/>
    <w:uiPriority w:val="59"/>
    <w:rsid w:val="0001560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252EB6"/>
    <w:rPr>
      <w:color w:val="954F72"/>
      <w:u w:val="single"/>
    </w:rPr>
  </w:style>
  <w:style w:type="paragraph" w:styleId="Header">
    <w:name w:val="header"/>
    <w:basedOn w:val="Normal"/>
    <w:link w:val="HeaderChar"/>
    <w:uiPriority w:val="99"/>
    <w:rsid w:val="00AB4D7F"/>
    <w:pPr>
      <w:tabs>
        <w:tab w:val="center" w:pos="4680"/>
        <w:tab w:val="right" w:pos="9360"/>
      </w:tabs>
    </w:pPr>
  </w:style>
  <w:style w:type="character" w:customStyle="1" w:styleId="HeaderChar">
    <w:name w:val="Header Char"/>
    <w:link w:val="Header"/>
    <w:uiPriority w:val="99"/>
    <w:rsid w:val="00AB4D7F"/>
    <w:rPr>
      <w:sz w:val="24"/>
      <w:szCs w:val="24"/>
    </w:rPr>
  </w:style>
  <w:style w:type="paragraph" w:styleId="Footer">
    <w:name w:val="footer"/>
    <w:basedOn w:val="Normal"/>
    <w:link w:val="FooterChar"/>
    <w:uiPriority w:val="99"/>
    <w:rsid w:val="00AB4D7F"/>
    <w:pPr>
      <w:tabs>
        <w:tab w:val="center" w:pos="4680"/>
        <w:tab w:val="right" w:pos="9360"/>
      </w:tabs>
    </w:pPr>
  </w:style>
  <w:style w:type="character" w:customStyle="1" w:styleId="FooterChar">
    <w:name w:val="Footer Char"/>
    <w:link w:val="Footer"/>
    <w:uiPriority w:val="99"/>
    <w:rsid w:val="00AB4D7F"/>
    <w:rPr>
      <w:sz w:val="24"/>
      <w:szCs w:val="24"/>
    </w:rPr>
  </w:style>
  <w:style w:type="character" w:styleId="CommentReference">
    <w:name w:val="annotation reference"/>
    <w:basedOn w:val="DefaultParagraphFont"/>
    <w:rsid w:val="00783E8B"/>
    <w:rPr>
      <w:sz w:val="16"/>
      <w:szCs w:val="16"/>
    </w:rPr>
  </w:style>
  <w:style w:type="paragraph" w:styleId="CommentText">
    <w:name w:val="annotation text"/>
    <w:basedOn w:val="Normal"/>
    <w:link w:val="CommentTextChar"/>
    <w:rsid w:val="00783E8B"/>
    <w:rPr>
      <w:sz w:val="20"/>
      <w:szCs w:val="20"/>
    </w:rPr>
  </w:style>
  <w:style w:type="character" w:customStyle="1" w:styleId="CommentTextChar">
    <w:name w:val="Comment Text Char"/>
    <w:basedOn w:val="DefaultParagraphFont"/>
    <w:link w:val="CommentText"/>
    <w:rsid w:val="00783E8B"/>
  </w:style>
  <w:style w:type="paragraph" w:styleId="CommentSubject">
    <w:name w:val="annotation subject"/>
    <w:basedOn w:val="CommentText"/>
    <w:next w:val="CommentText"/>
    <w:link w:val="CommentSubjectChar"/>
    <w:rsid w:val="00783E8B"/>
    <w:rPr>
      <w:b/>
      <w:bCs/>
    </w:rPr>
  </w:style>
  <w:style w:type="character" w:customStyle="1" w:styleId="CommentSubjectChar">
    <w:name w:val="Comment Subject Char"/>
    <w:basedOn w:val="CommentTextChar"/>
    <w:link w:val="CommentSubject"/>
    <w:rsid w:val="00783E8B"/>
    <w:rPr>
      <w:b/>
      <w:bCs/>
    </w:rPr>
  </w:style>
  <w:style w:type="paragraph" w:styleId="Revision">
    <w:name w:val="Revision"/>
    <w:hidden/>
    <w:uiPriority w:val="99"/>
    <w:semiHidden/>
    <w:rsid w:val="001905D9"/>
    <w:rPr>
      <w:sz w:val="24"/>
      <w:szCs w:val="24"/>
    </w:rPr>
  </w:style>
  <w:style w:type="paragraph" w:customStyle="1" w:styleId="Default">
    <w:name w:val="Default"/>
    <w:rsid w:val="005A3F6D"/>
    <w:pPr>
      <w:autoSpaceDE w:val="0"/>
      <w:autoSpaceDN w:val="0"/>
      <w:adjustRightInd w:val="0"/>
    </w:pPr>
    <w:rPr>
      <w:color w:val="000000"/>
      <w:sz w:val="24"/>
      <w:szCs w:val="24"/>
    </w:rPr>
  </w:style>
  <w:style w:type="paragraph" w:styleId="ListParagraph">
    <w:name w:val="List Paragraph"/>
    <w:basedOn w:val="Normal"/>
    <w:uiPriority w:val="34"/>
    <w:qFormat/>
    <w:rsid w:val="007858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ata.bls.gov/oes/" TargetMode="External" /><Relationship Id="rId6" Type="http://schemas.openxmlformats.org/officeDocument/2006/relationships/hyperlink" Target="https://www.opm.gov/policy-data-oversight/pay-leave/salaries-wages/salary-tables/pdf/2026/RUS_h.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98BB8-742E-4560-A7FD-B94FB2DA5C09}">
  <ds:schemaRefs>
    <ds:schemaRef ds:uri="http://schemas.openxmlformats.org/officeDocument/2006/bibliography"/>
  </ds:schemaRefs>
</ds:datastoreItem>
</file>

<file path=docMetadata/LabelInfo.xml><?xml version="1.0" encoding="utf-8"?>
<clbl:labelList xmlns:clbl="http://schemas.microsoft.com/office/2020/mipLabelMetadata">
  <clbl:label id="{e95f1b23-abaf-45ee-821d-b7ab251ab3bf}" enabled="0" method="" siteId="{e95f1b23-abaf-45ee-821d-b7ab251ab3bf}" removed="1"/>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SUPPORTING STATEMENT FOR VA FORM 26-6382</vt:lpstr>
    </vt:vector>
  </TitlesOfParts>
  <Company>vba</Company>
  <LinksUpToDate>false</LinksUpToDate>
  <CharactersWithSpaces>11368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VA FORM 26-6382</dc:title>
  <dc:creator>LGYDMURP</dc:creator>
  <cp:lastModifiedBy>McCleave, Kendra</cp:lastModifiedBy>
  <cp:revision>2</cp:revision>
  <cp:lastPrinted>2020-02-12T14:20:00Z</cp:lastPrinted>
  <dcterms:created xsi:type="dcterms:W3CDTF">2026-06-23T11:23:00Z</dcterms:created>
  <dcterms:modified xsi:type="dcterms:W3CDTF">2026-06-23T11:23:00Z</dcterms:modified>
</cp:coreProperties>
</file>