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2B7A" w14:paraId="461A980F" w14:textId="77777777">
      <w:pPr>
        <w:pStyle w:val="Title"/>
      </w:pPr>
      <w:bookmarkStart w:id="0" w:name="_xbpjsaqm5rip" w:colFirst="0" w:colLast="0"/>
      <w:bookmarkEnd w:id="0"/>
      <w:r>
        <w:t xml:space="preserve">NOAA Ocean Exploration </w:t>
      </w:r>
    </w:p>
    <w:p w:rsidR="00EC2B7A" w14:paraId="054857A9" w14:textId="77777777">
      <w:pPr>
        <w:pStyle w:val="Heading2"/>
      </w:pPr>
      <w:bookmarkStart w:id="1" w:name="_e7mpiotz6ld7" w:colFirst="0" w:colLast="0"/>
      <w:bookmarkEnd w:id="1"/>
      <w:r>
        <w:t>Teacher Professional Development Workshop</w:t>
      </w:r>
    </w:p>
    <w:p w:rsidR="00EC2B7A" w14:paraId="4357AA90" w14:textId="77777777">
      <w:pPr>
        <w:pStyle w:val="Heading2"/>
      </w:pPr>
      <w:bookmarkStart w:id="2" w:name="_7ik658ms4log" w:colFirst="0" w:colLast="0"/>
      <w:bookmarkEnd w:id="2"/>
      <w:r>
        <w:t>Longitudinal Studies: Annual Survey and Final Interview</w:t>
      </w:r>
    </w:p>
    <w:p w:rsidR="00EC2B7A" w14:paraId="15372AAF" w14:textId="77777777">
      <w:pPr>
        <w:rPr>
          <w:b/>
          <w:i/>
        </w:rPr>
      </w:pPr>
    </w:p>
    <w:p w:rsidR="00EC2B7A" w14:paraId="006D4349" w14:textId="77777777">
      <w:pPr>
        <w:pStyle w:val="Heading3"/>
      </w:pPr>
      <w:bookmarkStart w:id="3" w:name="_2s44wjmq2ikh" w:colFirst="0" w:colLast="0"/>
      <w:bookmarkStart w:id="4" w:name="_aygjeedv5gpw" w:colFirst="0" w:colLast="0"/>
      <w:bookmarkEnd w:id="3"/>
      <w:bookmarkEnd w:id="4"/>
      <w:r>
        <w:t xml:space="preserve">Annual Survey </w:t>
      </w:r>
    </w:p>
    <w:p w:rsidR="00EC2B7A" w14:paraId="7ABAF479" w14:textId="77777777">
      <w:pPr>
        <w:spacing w:line="240" w:lineRule="auto"/>
        <w:rPr>
          <w:i/>
          <w:color w:val="FF0000"/>
          <w:sz w:val="24"/>
          <w:szCs w:val="24"/>
        </w:rPr>
      </w:pPr>
      <w:r>
        <w:rPr>
          <w:i/>
          <w:color w:val="FF0000"/>
          <w:sz w:val="24"/>
          <w:szCs w:val="24"/>
          <w:highlight w:val="yellow"/>
        </w:rPr>
        <w:t>[text in brackets</w:t>
      </w:r>
      <w:r>
        <w:rPr>
          <w:i/>
          <w:color w:val="FF0000"/>
          <w:sz w:val="24"/>
          <w:szCs w:val="24"/>
        </w:rPr>
        <w:t>] indicates text that will change slightly for each workshop, but not impact the overall meaning or burden of the registration form and its questions.</w:t>
      </w:r>
    </w:p>
    <w:p w:rsidR="00EC2B7A" w14:paraId="7141C58F" w14:textId="77777777">
      <w:pPr>
        <w:spacing w:line="240" w:lineRule="auto"/>
        <w:rPr>
          <w:sz w:val="24"/>
          <w:szCs w:val="24"/>
        </w:rPr>
      </w:pPr>
    </w:p>
    <w:p w:rsidR="00EC2B7A" w14:paraId="0344F138" w14:textId="77777777">
      <w:pPr>
        <w:pStyle w:val="Heading5"/>
      </w:pPr>
      <w:bookmarkStart w:id="5" w:name="_8jq4l5t51455" w:colFirst="0" w:colLast="0"/>
      <w:bookmarkEnd w:id="5"/>
      <w:r>
        <w:t>Annual Survey Introduction (script):</w:t>
      </w:r>
    </w:p>
    <w:p w:rsidR="00EC2B7A" w14:paraId="06E6A4F9" w14:textId="77777777">
      <w:r>
        <w:t xml:space="preserve">Thank you for your expressed interest in participating in the longitudinal studies following your attendance of both </w:t>
      </w:r>
      <w:r>
        <w:rPr>
          <w:highlight w:val="yellow"/>
        </w:rPr>
        <w:t>[</w:t>
      </w:r>
      <w:r>
        <w:rPr>
          <w:i/>
          <w:highlight w:val="yellow"/>
        </w:rPr>
        <w:t>Workshop Title</w:t>
      </w:r>
      <w:r>
        <w:rPr>
          <w:i/>
        </w:rPr>
        <w:t xml:space="preserve">] and </w:t>
      </w:r>
      <w:r>
        <w:rPr>
          <w:highlight w:val="yellow"/>
        </w:rPr>
        <w:t>[</w:t>
      </w:r>
      <w:r>
        <w:rPr>
          <w:i/>
          <w:highlight w:val="yellow"/>
        </w:rPr>
        <w:t>Workshop Title</w:t>
      </w:r>
      <w:r>
        <w:rPr>
          <w:i/>
        </w:rPr>
        <w:t xml:space="preserve">] </w:t>
      </w:r>
      <w:r>
        <w:t>Professional Development Workshops for Educators (grades 6-12) offered by NOAA Ocean Exploration. We are an independent evaluation consulting company conducting the longitudinal studies of these workshops to track how workshop materials are being implemented in classrooms up to several years post-workshop. To help us improve the structure of and content featured in future professional development workshops, we ask that you take a few minutes to complete this survey.</w:t>
      </w:r>
    </w:p>
    <w:p w:rsidR="00EC2B7A" w14:paraId="59539DB4" w14:textId="77777777"/>
    <w:p w:rsidR="00EC2B7A" w14:paraId="77D5EA87" w14:textId="77777777">
      <w:r>
        <w:t>Your participation in this survey is voluntary though highly encouraged. Your responses will remain anonymous.</w:t>
      </w:r>
    </w:p>
    <w:p w:rsidR="00EC2B7A" w14:paraId="64934064" w14:textId="77777777"/>
    <w:p w:rsidR="00EC2B7A" w14:paraId="001A2635" w14:textId="77777777">
      <w:r>
        <w:t>If you have any questions about this survey, please contact Brian Johnson at brian@informeval.com.</w:t>
      </w:r>
    </w:p>
    <w:p w:rsidR="00EC2B7A" w14:paraId="0638659F" w14:textId="77777777"/>
    <w:p w:rsidR="00EC2B7A" w14:paraId="3C9F383D" w14:textId="77777777">
      <w:r>
        <w:t>Thank you!</w:t>
      </w:r>
    </w:p>
    <w:p w:rsidR="00EC2B7A" w14:paraId="433D5C34" w14:textId="77777777">
      <w:r>
        <w:t>_____________________________________________________________________________________</w:t>
      </w:r>
    </w:p>
    <w:p w:rsidR="00EC2B7A" w:rsidRPr="00F83F2A" w:rsidP="00F83F2A" w14:paraId="24071AFF" w14:textId="77777777">
      <w:pPr>
        <w:pStyle w:val="Heading5"/>
        <w:shd w:val="clear" w:color="auto" w:fill="FFFFFF"/>
        <w:jc w:val="center"/>
        <w:rPr>
          <w:sz w:val="18"/>
          <w:szCs w:val="18"/>
        </w:rPr>
      </w:pPr>
      <w:bookmarkStart w:id="6" w:name="_1pvb2vgkrarv" w:colFirst="0" w:colLast="0"/>
      <w:bookmarkStart w:id="7" w:name="_21p5j4f0ovir" w:colFirst="0" w:colLast="0"/>
      <w:bookmarkEnd w:id="6"/>
      <w:bookmarkEnd w:id="7"/>
      <w:r w:rsidRPr="00F83F2A">
        <w:rPr>
          <w:sz w:val="18"/>
          <w:szCs w:val="18"/>
        </w:rPr>
        <w:t>Public Burden Statement</w:t>
      </w:r>
    </w:p>
    <w:p w:rsidR="00EC2B7A" w:rsidRPr="00F83F2A" w14:paraId="3FA375E3" w14:textId="77777777">
      <w:pPr>
        <w:rPr>
          <w:sz w:val="18"/>
          <w:szCs w:val="18"/>
        </w:rPr>
      </w:pPr>
      <w:r w:rsidRPr="00F83F2A">
        <w:rPr>
          <w:sz w:val="18"/>
          <w:szCs w:val="18"/>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 provided by OMB following review]. Without this approval, we could not conduct this survey. Public reporting for this information collection is estimated to be approximately 15 minutes per response, including the time for reviewing instructions and completing and reviewing the information collection. All responses to this information collection are voluntary. Send comments regarding this burden estimate or any other aspect of this information collection, including suggestions for reducing this burden to NOAA Ocean Exploration Education Team Lead: Liz Hoadley, liz.hoadley@noaa.gov.</w:t>
      </w:r>
    </w:p>
    <w:p w:rsidR="00EC2B7A" w14:paraId="7CEE69B7" w14:textId="77777777"/>
    <w:p w:rsidR="00F83F2A" w:rsidRPr="00D22F56" w:rsidP="00F83F2A" w14:paraId="615A9308" w14:textId="77777777">
      <w:pPr>
        <w:spacing w:before="240" w:after="240"/>
        <w:jc w:val="center"/>
        <w:rPr>
          <w:sz w:val="18"/>
          <w:szCs w:val="18"/>
        </w:rPr>
      </w:pPr>
      <w:r w:rsidRPr="00D22F56">
        <w:rPr>
          <w:sz w:val="18"/>
          <w:szCs w:val="18"/>
        </w:rPr>
        <w:t>Privacy Act Statement</w:t>
      </w:r>
    </w:p>
    <w:p w:rsidR="00F83F2A" w:rsidRPr="00D22F56" w:rsidP="00F83F2A" w14:paraId="6AC775FE" w14:textId="77777777">
      <w:pPr>
        <w:spacing w:before="240" w:after="240"/>
        <w:rPr>
          <w:sz w:val="18"/>
          <w:szCs w:val="18"/>
        </w:rPr>
      </w:pPr>
      <w:r w:rsidRPr="00D22F56">
        <w:rPr>
          <w:sz w:val="18"/>
          <w:szCs w:val="18"/>
        </w:rPr>
        <w:t>Authority: The collection of this information is authorized under 5 U.S.C. § 301, Departmental regulations which authorizes the operations of an executive agency, including the creation, custodianship, maintenance and distribution of records, and 15 U.S.C. 1512, Powers and duties of the Department.</w:t>
      </w:r>
    </w:p>
    <w:p w:rsidR="00F83F2A" w:rsidRPr="00D22F56" w:rsidP="00F83F2A" w14:paraId="0106742F" w14:textId="77777777">
      <w:pPr>
        <w:spacing w:before="240" w:after="240"/>
        <w:rPr>
          <w:sz w:val="18"/>
          <w:szCs w:val="18"/>
        </w:rPr>
      </w:pPr>
      <w:r w:rsidRPr="00D22F56">
        <w:rPr>
          <w:sz w:val="18"/>
          <w:szCs w:val="18"/>
        </w:rPr>
        <w:t>Purpose: NOAA collects limited information, such as name, address, phone number, or email address for a variety of purposes. This information will be used to respond to user inquiries or provide services requested by the user or for registration to a NOAA program or event.</w:t>
      </w:r>
    </w:p>
    <w:p w:rsidR="00F83F2A" w:rsidRPr="00D22F56" w:rsidP="00F83F2A" w14:paraId="6FA3D98E" w14:textId="77777777">
      <w:pPr>
        <w:spacing w:before="240" w:after="240"/>
        <w:rPr>
          <w:sz w:val="18"/>
          <w:szCs w:val="18"/>
        </w:rPr>
      </w:pPr>
      <w:r w:rsidRPr="00D22F56">
        <w:rPr>
          <w:sz w:val="18"/>
          <w:szCs w:val="18"/>
        </w:rPr>
        <w:t>Routine Uses: Disclosure of this information is permitted under the Privacy Act of 1974 (5 U.S.C. Section 552a) to be shared among Department staff for work-related purposes. Disclosure of this information is also subject to all of the published routine uses as identified in the Privacy Act System of Records Notice COMMERCE/NOAA-11, Contact Information for Members of the Public Requesting or Providing Information Related to NOAA’s Mission, and COMMERCE/DEPT-23, Information Collected Electronically in Connection with Department of Commerce Activities, Events, and Programs.</w:t>
      </w:r>
    </w:p>
    <w:p w:rsidR="00F83F2A" w:rsidRPr="00D22F56" w:rsidP="00F83F2A" w14:paraId="7BDE1C69" w14:textId="77777777">
      <w:pPr>
        <w:spacing w:before="240" w:after="240"/>
        <w:rPr>
          <w:sz w:val="18"/>
          <w:szCs w:val="18"/>
        </w:rPr>
      </w:pPr>
      <w:r w:rsidRPr="00D22F56">
        <w:rPr>
          <w:sz w:val="18"/>
          <w:szCs w:val="18"/>
        </w:rPr>
        <w:t xml:space="preserve">Disclosure: Furnishing this information is voluntary. Failure to provide this information may prevent you from being registered for a NOAA program or event. By providing this information, you are consenting to the use of that information only for the purpose for which it is submitted. </w:t>
      </w:r>
    </w:p>
    <w:p w:rsidR="00F83F2A" w14:paraId="12F4EF3E" w14:textId="77777777"/>
    <w:p w:rsidR="00EC2B7A" w14:paraId="598AE42E" w14:textId="77777777">
      <w:pPr>
        <w:pStyle w:val="Heading5"/>
      </w:pPr>
      <w:bookmarkStart w:id="8" w:name="_gsj0qm36sb6r" w:colFirst="0" w:colLast="0"/>
      <w:bookmarkEnd w:id="8"/>
      <w:r>
        <w:t>Annual Survey Questions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05"/>
        <w:gridCol w:w="7155"/>
      </w:tblGrid>
      <w:tr w14:paraId="187B8483" w14:textId="77777777">
        <w:tblPrEx>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2205" w:type="dxa"/>
            <w:tcMar>
              <w:top w:w="100" w:type="dxa"/>
              <w:left w:w="100" w:type="dxa"/>
              <w:bottom w:w="100" w:type="dxa"/>
              <w:right w:w="100" w:type="dxa"/>
            </w:tcMar>
          </w:tcPr>
          <w:p w:rsidR="00EC2B7A" w14:paraId="40609D91" w14:textId="77777777">
            <w:pPr>
              <w:widowControl w:val="0"/>
              <w:pBdr>
                <w:top w:val="nil"/>
                <w:left w:val="nil"/>
                <w:bottom w:val="nil"/>
                <w:right w:val="nil"/>
                <w:between w:val="nil"/>
              </w:pBdr>
              <w:spacing w:line="240" w:lineRule="auto"/>
              <w:rPr>
                <w:b/>
              </w:rPr>
            </w:pPr>
            <w:r>
              <w:rPr>
                <w:b/>
              </w:rPr>
              <w:t>Area of Interest</w:t>
            </w:r>
          </w:p>
        </w:tc>
        <w:tc>
          <w:tcPr>
            <w:tcW w:w="7155" w:type="dxa"/>
            <w:tcMar>
              <w:top w:w="100" w:type="dxa"/>
              <w:left w:w="100" w:type="dxa"/>
              <w:bottom w:w="100" w:type="dxa"/>
              <w:right w:w="100" w:type="dxa"/>
            </w:tcMar>
          </w:tcPr>
          <w:p w:rsidR="00EC2B7A" w14:paraId="558989E2" w14:textId="77777777">
            <w:pPr>
              <w:widowControl w:val="0"/>
              <w:pBdr>
                <w:top w:val="nil"/>
                <w:left w:val="nil"/>
                <w:bottom w:val="nil"/>
                <w:right w:val="nil"/>
                <w:between w:val="nil"/>
              </w:pBdr>
              <w:spacing w:line="240" w:lineRule="auto"/>
              <w:rPr>
                <w:b/>
              </w:rPr>
            </w:pPr>
            <w:r>
              <w:rPr>
                <w:b/>
              </w:rPr>
              <w:t>Survey Questions</w:t>
            </w:r>
          </w:p>
        </w:tc>
      </w:tr>
      <w:tr w14:paraId="0C3C6A4F" w14:textId="77777777">
        <w:tblPrEx>
          <w:tblW w:w="9360" w:type="dxa"/>
          <w:tblLayout w:type="fixed"/>
          <w:tblLook w:val="0600"/>
        </w:tblPrEx>
        <w:trPr>
          <w:trHeight w:val="420"/>
        </w:trPr>
        <w:tc>
          <w:tcPr>
            <w:tcW w:w="2205" w:type="dxa"/>
            <w:vMerge w:val="restart"/>
            <w:tcMar>
              <w:top w:w="100" w:type="dxa"/>
              <w:left w:w="100" w:type="dxa"/>
              <w:bottom w:w="100" w:type="dxa"/>
              <w:right w:w="100" w:type="dxa"/>
            </w:tcMar>
          </w:tcPr>
          <w:p w:rsidR="00EC2B7A" w14:paraId="55974E29" w14:textId="77777777">
            <w:pPr>
              <w:widowControl w:val="0"/>
              <w:pBdr>
                <w:top w:val="nil"/>
                <w:left w:val="nil"/>
                <w:bottom w:val="nil"/>
                <w:right w:val="nil"/>
                <w:between w:val="nil"/>
              </w:pBdr>
              <w:spacing w:line="240" w:lineRule="auto"/>
            </w:pPr>
            <w:r>
              <w:t>Use of Resources</w:t>
            </w:r>
          </w:p>
        </w:tc>
        <w:tc>
          <w:tcPr>
            <w:tcW w:w="7155" w:type="dxa"/>
            <w:tcMar>
              <w:top w:w="100" w:type="dxa"/>
              <w:left w:w="100" w:type="dxa"/>
              <w:bottom w:w="100" w:type="dxa"/>
              <w:right w:w="100" w:type="dxa"/>
            </w:tcMar>
          </w:tcPr>
          <w:p w:rsidR="00EC2B7A" w14:paraId="289E5A0E" w14:textId="77777777">
            <w:pPr>
              <w:widowControl w:val="0"/>
              <w:spacing w:line="240" w:lineRule="auto"/>
              <w:rPr>
                <w:i/>
              </w:rPr>
            </w:pPr>
            <w:r>
              <w:t xml:space="preserve">Which of the following resources shared during the </w:t>
            </w:r>
            <w:r>
              <w:rPr>
                <w:highlight w:val="yellow"/>
              </w:rPr>
              <w:t>[insert title</w:t>
            </w:r>
            <w:r>
              <w:t>] professional development workshop did you use in your instruction during the past year? (Check all that apply.) (</w:t>
            </w:r>
            <w:r>
              <w:rPr>
                <w:i/>
              </w:rPr>
              <w:t>Multiple select)</w:t>
            </w:r>
          </w:p>
          <w:p w:rsidR="00EC2B7A" w14:paraId="5DF198C9" w14:textId="77777777">
            <w:pPr>
              <w:widowControl w:val="0"/>
              <w:numPr>
                <w:ilvl w:val="0"/>
                <w:numId w:val="2"/>
              </w:numPr>
              <w:pBdr>
                <w:top w:val="nil"/>
                <w:left w:val="nil"/>
                <w:bottom w:val="nil"/>
                <w:right w:val="nil"/>
                <w:between w:val="nil"/>
              </w:pBdr>
              <w:spacing w:line="240" w:lineRule="auto"/>
            </w:pPr>
            <w:r>
              <w:t>Lessons, activities, and/or student investigations</w:t>
            </w:r>
          </w:p>
          <w:p w:rsidR="00EC2B7A" w14:paraId="187F3EB9" w14:textId="77777777">
            <w:pPr>
              <w:widowControl w:val="0"/>
              <w:numPr>
                <w:ilvl w:val="0"/>
                <w:numId w:val="2"/>
              </w:numPr>
              <w:spacing w:line="240" w:lineRule="auto"/>
            </w:pPr>
            <w:r>
              <w:t>Demonstrations and/or demonstration videos</w:t>
            </w:r>
          </w:p>
          <w:p w:rsidR="00EC2B7A" w14:paraId="649601AB" w14:textId="77777777">
            <w:pPr>
              <w:widowControl w:val="0"/>
              <w:numPr>
                <w:ilvl w:val="0"/>
                <w:numId w:val="2"/>
              </w:numPr>
              <w:spacing w:line="240" w:lineRule="auto"/>
            </w:pPr>
            <w:r>
              <w:t>Ocean Exploration fact sheets</w:t>
            </w:r>
          </w:p>
          <w:p w:rsidR="00EC2B7A" w14:paraId="69CADB61" w14:textId="77777777">
            <w:pPr>
              <w:widowControl w:val="0"/>
              <w:numPr>
                <w:ilvl w:val="0"/>
                <w:numId w:val="2"/>
              </w:numPr>
              <w:spacing w:line="240" w:lineRule="auto"/>
            </w:pPr>
            <w:r>
              <w:t>Videos and images</w:t>
            </w:r>
          </w:p>
          <w:p w:rsidR="00EC2B7A" w14:paraId="264F0569" w14:textId="77777777">
            <w:pPr>
              <w:widowControl w:val="0"/>
              <w:numPr>
                <w:ilvl w:val="0"/>
                <w:numId w:val="2"/>
              </w:numPr>
              <w:spacing w:line="240" w:lineRule="auto"/>
            </w:pPr>
            <w:r>
              <w:t>Deep-sea Dialogues interviews with experts</w:t>
            </w:r>
          </w:p>
          <w:p w:rsidR="00EC2B7A" w14:paraId="408F5992" w14:textId="77777777">
            <w:pPr>
              <w:widowControl w:val="0"/>
              <w:numPr>
                <w:ilvl w:val="0"/>
                <w:numId w:val="2"/>
              </w:numPr>
              <w:spacing w:line="240" w:lineRule="auto"/>
            </w:pPr>
            <w:r>
              <w:t>Ocean Literacy Essential Principles and Fundamental Concepts</w:t>
            </w:r>
          </w:p>
          <w:p w:rsidR="00EC2B7A" w14:paraId="566C1A5E" w14:textId="77777777">
            <w:pPr>
              <w:widowControl w:val="0"/>
              <w:numPr>
                <w:ilvl w:val="0"/>
                <w:numId w:val="2"/>
              </w:numPr>
              <w:spacing w:line="240" w:lineRule="auto"/>
            </w:pPr>
            <w:r>
              <w:t>Deep Ocean Education Project website</w:t>
            </w:r>
          </w:p>
        </w:tc>
      </w:tr>
      <w:tr w14:paraId="4D86940C" w14:textId="77777777">
        <w:tblPrEx>
          <w:tblW w:w="9360" w:type="dxa"/>
          <w:tblLayout w:type="fixed"/>
          <w:tblLook w:val="0600"/>
        </w:tblPrEx>
        <w:trPr>
          <w:trHeight w:val="420"/>
        </w:trPr>
        <w:tc>
          <w:tcPr>
            <w:tcW w:w="2205" w:type="dxa"/>
            <w:vMerge/>
            <w:tcMar>
              <w:top w:w="100" w:type="dxa"/>
              <w:left w:w="100" w:type="dxa"/>
              <w:bottom w:w="100" w:type="dxa"/>
              <w:right w:w="100" w:type="dxa"/>
            </w:tcMar>
          </w:tcPr>
          <w:p w:rsidR="00EC2B7A" w14:paraId="04C70A3B" w14:textId="77777777">
            <w:pPr>
              <w:widowControl w:val="0"/>
              <w:pBdr>
                <w:top w:val="nil"/>
                <w:left w:val="nil"/>
                <w:bottom w:val="nil"/>
                <w:right w:val="nil"/>
                <w:between w:val="nil"/>
              </w:pBdr>
              <w:spacing w:line="240" w:lineRule="auto"/>
            </w:pPr>
          </w:p>
        </w:tc>
        <w:tc>
          <w:tcPr>
            <w:tcW w:w="7155" w:type="dxa"/>
            <w:tcMar>
              <w:top w:w="100" w:type="dxa"/>
              <w:left w:w="100" w:type="dxa"/>
              <w:bottom w:w="100" w:type="dxa"/>
              <w:right w:w="100" w:type="dxa"/>
            </w:tcMar>
          </w:tcPr>
          <w:p w:rsidR="00EC2B7A" w14:paraId="62E02F61" w14:textId="77777777">
            <w:pPr>
              <w:widowControl w:val="0"/>
              <w:pBdr>
                <w:top w:val="nil"/>
                <w:left w:val="nil"/>
                <w:bottom w:val="nil"/>
                <w:right w:val="nil"/>
                <w:between w:val="nil"/>
              </w:pBdr>
              <w:spacing w:line="240" w:lineRule="auto"/>
            </w:pPr>
            <w:r>
              <w:t xml:space="preserve">In what ways did you use these resources in your instruction? What did or did not work well? </w:t>
            </w:r>
            <w:r>
              <w:rPr>
                <w:highlight w:val="white"/>
              </w:rPr>
              <w:t>(</w:t>
            </w:r>
            <w:r>
              <w:rPr>
                <w:i/>
                <w:highlight w:val="white"/>
              </w:rPr>
              <w:t>Free response)</w:t>
            </w:r>
          </w:p>
        </w:tc>
      </w:tr>
      <w:tr w14:paraId="7C2D5A9A" w14:textId="77777777">
        <w:tblPrEx>
          <w:tblW w:w="9360" w:type="dxa"/>
          <w:tblLayout w:type="fixed"/>
          <w:tblLook w:val="0600"/>
        </w:tblPrEx>
        <w:trPr>
          <w:trHeight w:val="420"/>
        </w:trPr>
        <w:tc>
          <w:tcPr>
            <w:tcW w:w="2205" w:type="dxa"/>
            <w:vMerge/>
            <w:tcMar>
              <w:top w:w="100" w:type="dxa"/>
              <w:left w:w="100" w:type="dxa"/>
              <w:bottom w:w="100" w:type="dxa"/>
              <w:right w:w="100" w:type="dxa"/>
            </w:tcMar>
          </w:tcPr>
          <w:p w:rsidR="00EC2B7A" w14:paraId="3EEA7B35" w14:textId="77777777">
            <w:pPr>
              <w:widowControl w:val="0"/>
              <w:pBdr>
                <w:top w:val="nil"/>
                <w:left w:val="nil"/>
                <w:bottom w:val="nil"/>
                <w:right w:val="nil"/>
                <w:between w:val="nil"/>
              </w:pBdr>
              <w:spacing w:line="240" w:lineRule="auto"/>
            </w:pPr>
          </w:p>
        </w:tc>
        <w:tc>
          <w:tcPr>
            <w:tcW w:w="7155" w:type="dxa"/>
            <w:tcMar>
              <w:top w:w="100" w:type="dxa"/>
              <w:left w:w="100" w:type="dxa"/>
              <w:bottom w:w="100" w:type="dxa"/>
              <w:right w:w="100" w:type="dxa"/>
            </w:tcMar>
          </w:tcPr>
          <w:p w:rsidR="00EC2B7A" w14:paraId="44857AD8" w14:textId="77777777">
            <w:pPr>
              <w:widowControl w:val="0"/>
              <w:pBdr>
                <w:top w:val="nil"/>
                <w:left w:val="nil"/>
                <w:bottom w:val="nil"/>
                <w:right w:val="nil"/>
                <w:between w:val="nil"/>
              </w:pBdr>
              <w:spacing w:line="240" w:lineRule="auto"/>
            </w:pPr>
            <w:r>
              <w:t>Beyond the resources presented during the professional development workshop, have you used any of the following in the past year? (</w:t>
            </w:r>
            <w:r>
              <w:rPr>
                <w:i/>
              </w:rPr>
              <w:t>Multiple select)</w:t>
            </w:r>
          </w:p>
          <w:p w:rsidR="00EC2B7A" w14:paraId="4FC67B19" w14:textId="77777777">
            <w:pPr>
              <w:widowControl w:val="0"/>
              <w:numPr>
                <w:ilvl w:val="0"/>
                <w:numId w:val="3"/>
              </w:numPr>
              <w:spacing w:line="240" w:lineRule="auto"/>
            </w:pPr>
            <w:r>
              <w:t>NOAA Ocean Exploration Education Facebook page</w:t>
            </w:r>
          </w:p>
          <w:p w:rsidR="00EC2B7A" w14:paraId="0C6D44A1" w14:textId="77777777">
            <w:pPr>
              <w:widowControl w:val="0"/>
              <w:numPr>
                <w:ilvl w:val="0"/>
                <w:numId w:val="3"/>
              </w:numPr>
              <w:spacing w:line="240" w:lineRule="auto"/>
            </w:pPr>
            <w:r>
              <w:t>NOAA Ocean Exploration website</w:t>
            </w:r>
          </w:p>
          <w:p w:rsidR="00EC2B7A" w14:paraId="56EE8018" w14:textId="77777777">
            <w:pPr>
              <w:widowControl w:val="0"/>
              <w:numPr>
                <w:ilvl w:val="0"/>
                <w:numId w:val="3"/>
              </w:numPr>
              <w:spacing w:line="240" w:lineRule="auto"/>
            </w:pPr>
            <w:r>
              <w:t>NOAA Ocean Exploration videos</w:t>
            </w:r>
          </w:p>
          <w:p w:rsidR="00EC2B7A" w14:paraId="16B50DFC" w14:textId="77777777">
            <w:pPr>
              <w:widowControl w:val="0"/>
              <w:numPr>
                <w:ilvl w:val="0"/>
                <w:numId w:val="3"/>
              </w:numPr>
              <w:spacing w:line="240" w:lineRule="auto"/>
            </w:pPr>
            <w:r>
              <w:t>Deep Ocean Education Project website</w:t>
            </w:r>
          </w:p>
          <w:p w:rsidR="00EC2B7A" w14:paraId="3AE63A4A" w14:textId="77777777">
            <w:pPr>
              <w:widowControl w:val="0"/>
              <w:numPr>
                <w:ilvl w:val="0"/>
                <w:numId w:val="3"/>
              </w:numPr>
              <w:spacing w:line="240" w:lineRule="auto"/>
            </w:pPr>
            <w:r>
              <w:t xml:space="preserve">Live video feeds and news from NOAA Ocean Exploration expeditions (e.g., </w:t>
            </w:r>
            <w:r>
              <w:rPr>
                <w:i/>
              </w:rPr>
              <w:t>Okeanos</w:t>
            </w:r>
            <w:r>
              <w:rPr>
                <w:i/>
              </w:rPr>
              <w:t xml:space="preserve"> Explorer</w:t>
            </w:r>
            <w:r>
              <w:t>)</w:t>
            </w:r>
          </w:p>
          <w:p w:rsidR="00EC2B7A" w14:paraId="2D56F623" w14:textId="77777777">
            <w:pPr>
              <w:widowControl w:val="0"/>
              <w:numPr>
                <w:ilvl w:val="0"/>
                <w:numId w:val="3"/>
              </w:numPr>
              <w:spacing w:line="240" w:lineRule="auto"/>
            </w:pPr>
            <w:r>
              <w:t>Resources from other ocean exploration entities/partners (e.g., Ocean Exploration Trust, Schmidt Ocean Institute, etc.)</w:t>
            </w:r>
          </w:p>
        </w:tc>
      </w:tr>
      <w:tr w14:paraId="19D258AA" w14:textId="77777777">
        <w:tblPrEx>
          <w:tblW w:w="9360" w:type="dxa"/>
          <w:tblLayout w:type="fixed"/>
          <w:tblLook w:val="0600"/>
        </w:tblPrEx>
        <w:trPr>
          <w:trHeight w:val="420"/>
        </w:trPr>
        <w:tc>
          <w:tcPr>
            <w:tcW w:w="2205" w:type="dxa"/>
            <w:vMerge w:val="restart"/>
            <w:tcMar>
              <w:top w:w="100" w:type="dxa"/>
              <w:left w:w="100" w:type="dxa"/>
              <w:bottom w:w="100" w:type="dxa"/>
              <w:right w:w="100" w:type="dxa"/>
            </w:tcMar>
          </w:tcPr>
          <w:p w:rsidR="00EC2B7A" w14:paraId="72F9C77E" w14:textId="77777777">
            <w:pPr>
              <w:widowControl w:val="0"/>
              <w:pBdr>
                <w:top w:val="nil"/>
                <w:left w:val="nil"/>
                <w:bottom w:val="nil"/>
                <w:right w:val="nil"/>
                <w:between w:val="nil"/>
              </w:pBdr>
              <w:spacing w:line="240" w:lineRule="auto"/>
            </w:pPr>
            <w:r>
              <w:t>Utility / Effectiveness</w:t>
            </w:r>
          </w:p>
        </w:tc>
        <w:tc>
          <w:tcPr>
            <w:tcW w:w="7155" w:type="dxa"/>
            <w:tcMar>
              <w:top w:w="100" w:type="dxa"/>
              <w:left w:w="100" w:type="dxa"/>
              <w:bottom w:w="100" w:type="dxa"/>
              <w:right w:w="100" w:type="dxa"/>
            </w:tcMar>
          </w:tcPr>
          <w:p w:rsidR="00EC2B7A" w14:paraId="73672F39" w14:textId="77777777">
            <w:pPr>
              <w:widowControl w:val="0"/>
              <w:pBdr>
                <w:top w:val="nil"/>
                <w:left w:val="nil"/>
                <w:bottom w:val="nil"/>
                <w:right w:val="nil"/>
                <w:between w:val="nil"/>
              </w:pBdr>
              <w:spacing w:line="240" w:lineRule="auto"/>
            </w:pPr>
            <w:r>
              <w:t xml:space="preserve">Now that you’ve had </w:t>
            </w:r>
            <w:r>
              <w:rPr>
                <w:highlight w:val="yellow"/>
              </w:rPr>
              <w:t>[insert #]</w:t>
            </w:r>
            <w:r>
              <w:t xml:space="preserve"> years to integrate what you learned from the professional development workshop, overall how useful was the workshop? (</w:t>
            </w:r>
            <w:r>
              <w:rPr>
                <w:i/>
              </w:rPr>
              <w:t>Multiple choice)</w:t>
            </w:r>
          </w:p>
          <w:p w:rsidR="00EC2B7A" w14:paraId="588B80B0" w14:textId="77777777">
            <w:pPr>
              <w:widowControl w:val="0"/>
              <w:numPr>
                <w:ilvl w:val="0"/>
                <w:numId w:val="5"/>
              </w:numPr>
              <w:pBdr>
                <w:top w:val="nil"/>
                <w:left w:val="nil"/>
                <w:bottom w:val="nil"/>
                <w:right w:val="nil"/>
                <w:between w:val="nil"/>
              </w:pBdr>
              <w:spacing w:line="240" w:lineRule="auto"/>
            </w:pPr>
            <w:r>
              <w:t>Not at all useful</w:t>
            </w:r>
          </w:p>
          <w:p w:rsidR="00EC2B7A" w14:paraId="7AD4B7D3" w14:textId="77777777">
            <w:pPr>
              <w:widowControl w:val="0"/>
              <w:numPr>
                <w:ilvl w:val="0"/>
                <w:numId w:val="5"/>
              </w:numPr>
              <w:pBdr>
                <w:top w:val="nil"/>
                <w:left w:val="nil"/>
                <w:bottom w:val="nil"/>
                <w:right w:val="nil"/>
                <w:between w:val="nil"/>
              </w:pBdr>
              <w:spacing w:line="240" w:lineRule="auto"/>
            </w:pPr>
            <w:r>
              <w:t>Slightly useful</w:t>
            </w:r>
          </w:p>
          <w:p w:rsidR="00EC2B7A" w14:paraId="4D9D1C54" w14:textId="77777777">
            <w:pPr>
              <w:widowControl w:val="0"/>
              <w:numPr>
                <w:ilvl w:val="0"/>
                <w:numId w:val="5"/>
              </w:numPr>
              <w:pBdr>
                <w:top w:val="nil"/>
                <w:left w:val="nil"/>
                <w:bottom w:val="nil"/>
                <w:right w:val="nil"/>
                <w:between w:val="nil"/>
              </w:pBdr>
              <w:spacing w:line="240" w:lineRule="auto"/>
            </w:pPr>
            <w:r>
              <w:t>Somewhat useful</w:t>
            </w:r>
          </w:p>
          <w:p w:rsidR="00EC2B7A" w14:paraId="1F5493F7" w14:textId="77777777">
            <w:pPr>
              <w:widowControl w:val="0"/>
              <w:numPr>
                <w:ilvl w:val="0"/>
                <w:numId w:val="5"/>
              </w:numPr>
              <w:pBdr>
                <w:top w:val="nil"/>
                <w:left w:val="nil"/>
                <w:bottom w:val="nil"/>
                <w:right w:val="nil"/>
                <w:between w:val="nil"/>
              </w:pBdr>
              <w:spacing w:line="240" w:lineRule="auto"/>
            </w:pPr>
            <w:r>
              <w:t>Very useful</w:t>
            </w:r>
          </w:p>
          <w:p w:rsidR="00EC2B7A" w14:paraId="0ABD2F38" w14:textId="77777777">
            <w:pPr>
              <w:widowControl w:val="0"/>
              <w:numPr>
                <w:ilvl w:val="0"/>
                <w:numId w:val="5"/>
              </w:numPr>
              <w:pBdr>
                <w:top w:val="nil"/>
                <w:left w:val="nil"/>
                <w:bottom w:val="nil"/>
                <w:right w:val="nil"/>
                <w:between w:val="nil"/>
              </w:pBdr>
              <w:spacing w:line="240" w:lineRule="auto"/>
            </w:pPr>
            <w:r>
              <w:t>Extremely useful</w:t>
            </w:r>
          </w:p>
          <w:p w:rsidR="00EC2B7A" w14:paraId="16C92B92" w14:textId="77777777">
            <w:pPr>
              <w:widowControl w:val="0"/>
              <w:pBdr>
                <w:top w:val="nil"/>
                <w:left w:val="nil"/>
                <w:bottom w:val="nil"/>
                <w:right w:val="nil"/>
                <w:between w:val="nil"/>
              </w:pBdr>
              <w:spacing w:line="240" w:lineRule="auto"/>
            </w:pPr>
          </w:p>
          <w:p w:rsidR="00EC2B7A" w14:paraId="3E994AAB" w14:textId="77777777">
            <w:pPr>
              <w:widowControl w:val="0"/>
              <w:pBdr>
                <w:top w:val="nil"/>
                <w:left w:val="nil"/>
                <w:bottom w:val="nil"/>
                <w:right w:val="nil"/>
                <w:between w:val="nil"/>
              </w:pBdr>
              <w:spacing w:line="240" w:lineRule="auto"/>
            </w:pPr>
            <w:r>
              <w:t>Please explain why you chose that answer.</w:t>
            </w:r>
          </w:p>
        </w:tc>
      </w:tr>
      <w:tr w14:paraId="71C56E7B" w14:textId="77777777">
        <w:tblPrEx>
          <w:tblW w:w="9360" w:type="dxa"/>
          <w:tblLayout w:type="fixed"/>
          <w:tblLook w:val="0600"/>
        </w:tblPrEx>
        <w:trPr>
          <w:trHeight w:val="420"/>
        </w:trPr>
        <w:tc>
          <w:tcPr>
            <w:tcW w:w="2205" w:type="dxa"/>
            <w:vMerge/>
            <w:tcMar>
              <w:top w:w="100" w:type="dxa"/>
              <w:left w:w="100" w:type="dxa"/>
              <w:bottom w:w="100" w:type="dxa"/>
              <w:right w:w="100" w:type="dxa"/>
            </w:tcMar>
          </w:tcPr>
          <w:p w:rsidR="00EC2B7A" w14:paraId="35A043BB" w14:textId="77777777">
            <w:pPr>
              <w:widowControl w:val="0"/>
              <w:pBdr>
                <w:top w:val="nil"/>
                <w:left w:val="nil"/>
                <w:bottom w:val="nil"/>
                <w:right w:val="nil"/>
                <w:between w:val="nil"/>
              </w:pBdr>
              <w:spacing w:line="240" w:lineRule="auto"/>
            </w:pPr>
          </w:p>
        </w:tc>
        <w:tc>
          <w:tcPr>
            <w:tcW w:w="7155" w:type="dxa"/>
            <w:tcMar>
              <w:top w:w="100" w:type="dxa"/>
              <w:left w:w="100" w:type="dxa"/>
              <w:bottom w:w="100" w:type="dxa"/>
              <w:right w:w="100" w:type="dxa"/>
            </w:tcMar>
          </w:tcPr>
          <w:p w:rsidR="00EC2B7A" w14:paraId="60532BD5" w14:textId="77777777">
            <w:pPr>
              <w:widowControl w:val="0"/>
              <w:pBdr>
                <w:top w:val="nil"/>
                <w:left w:val="nil"/>
                <w:bottom w:val="nil"/>
                <w:right w:val="nil"/>
                <w:between w:val="nil"/>
              </w:pBdr>
              <w:spacing w:line="240" w:lineRule="auto"/>
            </w:pPr>
            <w:r>
              <w:t xml:space="preserve">How would you describe student engagement with the materials, activities, and/or resources from the </w:t>
            </w:r>
            <w:r>
              <w:rPr>
                <w:highlight w:val="yellow"/>
              </w:rPr>
              <w:t>[insert title</w:t>
            </w:r>
            <w:r>
              <w:t xml:space="preserve">] professional development workshop? </w:t>
            </w:r>
            <w:r>
              <w:rPr>
                <w:highlight w:val="white"/>
              </w:rPr>
              <w:t>(</w:t>
            </w:r>
            <w:r>
              <w:rPr>
                <w:i/>
                <w:highlight w:val="white"/>
              </w:rPr>
              <w:t>Free response)</w:t>
            </w:r>
          </w:p>
        </w:tc>
      </w:tr>
      <w:tr w14:paraId="5B199E13" w14:textId="77777777">
        <w:tblPrEx>
          <w:tblW w:w="9360" w:type="dxa"/>
          <w:tblLayout w:type="fixed"/>
          <w:tblLook w:val="0600"/>
        </w:tblPrEx>
        <w:tc>
          <w:tcPr>
            <w:tcW w:w="2205" w:type="dxa"/>
            <w:tcMar>
              <w:top w:w="100" w:type="dxa"/>
              <w:left w:w="100" w:type="dxa"/>
              <w:bottom w:w="100" w:type="dxa"/>
              <w:right w:w="100" w:type="dxa"/>
            </w:tcMar>
          </w:tcPr>
          <w:p w:rsidR="00EC2B7A" w14:paraId="3E2C584C" w14:textId="77777777">
            <w:pPr>
              <w:widowControl w:val="0"/>
              <w:pBdr>
                <w:top w:val="nil"/>
                <w:left w:val="nil"/>
                <w:bottom w:val="nil"/>
                <w:right w:val="nil"/>
                <w:between w:val="nil"/>
              </w:pBdr>
              <w:spacing w:line="240" w:lineRule="auto"/>
            </w:pPr>
            <w:r>
              <w:t>Barriers</w:t>
            </w:r>
          </w:p>
        </w:tc>
        <w:tc>
          <w:tcPr>
            <w:tcW w:w="7155" w:type="dxa"/>
            <w:tcMar>
              <w:top w:w="100" w:type="dxa"/>
              <w:left w:w="100" w:type="dxa"/>
              <w:bottom w:w="100" w:type="dxa"/>
              <w:right w:w="100" w:type="dxa"/>
            </w:tcMar>
          </w:tcPr>
          <w:p w:rsidR="00EC2B7A" w14:paraId="46443FF0" w14:textId="77777777">
            <w:pPr>
              <w:widowControl w:val="0"/>
              <w:spacing w:line="240" w:lineRule="auto"/>
            </w:pPr>
            <w:r>
              <w:t xml:space="preserve">What have been the biggest barriers to using resources from the </w:t>
            </w:r>
            <w:r>
              <w:rPr>
                <w:highlight w:val="yellow"/>
              </w:rPr>
              <w:t>[insert title</w:t>
            </w:r>
            <w:r>
              <w:t>] professional development workshop? (</w:t>
            </w:r>
            <w:r>
              <w:rPr>
                <w:i/>
              </w:rPr>
              <w:t>Multiple select)</w:t>
            </w:r>
          </w:p>
          <w:p w:rsidR="00EC2B7A" w14:paraId="4355BC58" w14:textId="77777777">
            <w:pPr>
              <w:widowControl w:val="0"/>
              <w:numPr>
                <w:ilvl w:val="0"/>
                <w:numId w:val="4"/>
              </w:numPr>
              <w:spacing w:line="240" w:lineRule="auto"/>
            </w:pPr>
            <w:r>
              <w:t>Difficult to find time to include in instruction</w:t>
            </w:r>
          </w:p>
          <w:p w:rsidR="00EC2B7A" w14:paraId="4B2753DC" w14:textId="77777777">
            <w:pPr>
              <w:widowControl w:val="0"/>
              <w:numPr>
                <w:ilvl w:val="0"/>
                <w:numId w:val="4"/>
              </w:numPr>
              <w:spacing w:line="240" w:lineRule="auto"/>
            </w:pPr>
            <w:r>
              <w:t>Timing of workshop vs. curriculum flow</w:t>
            </w:r>
          </w:p>
          <w:p w:rsidR="00EC2B7A" w14:paraId="3EC8FB3C" w14:textId="77777777">
            <w:pPr>
              <w:widowControl w:val="0"/>
              <w:numPr>
                <w:ilvl w:val="0"/>
                <w:numId w:val="4"/>
              </w:numPr>
              <w:spacing w:line="240" w:lineRule="auto"/>
            </w:pPr>
            <w:r>
              <w:t>Materials needed to run activities</w:t>
            </w:r>
          </w:p>
          <w:p w:rsidR="00EC2B7A" w14:paraId="3F5AFE3F" w14:textId="77777777">
            <w:pPr>
              <w:widowControl w:val="0"/>
              <w:numPr>
                <w:ilvl w:val="0"/>
                <w:numId w:val="4"/>
              </w:numPr>
              <w:spacing w:line="240" w:lineRule="auto"/>
            </w:pPr>
            <w:r>
              <w:t>Did not connect well with instruction or standards</w:t>
            </w:r>
          </w:p>
          <w:p w:rsidR="00EC2B7A" w14:paraId="20D87B60" w14:textId="77777777">
            <w:pPr>
              <w:widowControl w:val="0"/>
              <w:numPr>
                <w:ilvl w:val="0"/>
                <w:numId w:val="4"/>
              </w:numPr>
              <w:spacing w:line="240" w:lineRule="auto"/>
            </w:pPr>
            <w:r>
              <w:t>Other curriculum or instructional priorities</w:t>
            </w:r>
          </w:p>
          <w:p w:rsidR="00EC2B7A" w14:paraId="2C01C61A" w14:textId="77777777">
            <w:pPr>
              <w:widowControl w:val="0"/>
              <w:numPr>
                <w:ilvl w:val="0"/>
                <w:numId w:val="4"/>
              </w:numPr>
              <w:spacing w:line="240" w:lineRule="auto"/>
            </w:pPr>
            <w:r>
              <w:t>Administration support</w:t>
            </w:r>
          </w:p>
        </w:tc>
      </w:tr>
      <w:tr w14:paraId="5EEAF949" w14:textId="77777777">
        <w:tblPrEx>
          <w:tblW w:w="9360" w:type="dxa"/>
          <w:tblLayout w:type="fixed"/>
          <w:tblLook w:val="0600"/>
        </w:tblPrEx>
        <w:trPr>
          <w:trHeight w:val="420"/>
        </w:trPr>
        <w:tc>
          <w:tcPr>
            <w:tcW w:w="2205" w:type="dxa"/>
            <w:vMerge w:val="restart"/>
            <w:tcMar>
              <w:top w:w="100" w:type="dxa"/>
              <w:left w:w="100" w:type="dxa"/>
              <w:bottom w:w="100" w:type="dxa"/>
              <w:right w:w="100" w:type="dxa"/>
            </w:tcMar>
          </w:tcPr>
          <w:p w:rsidR="00EC2B7A" w14:paraId="00D21573" w14:textId="77777777">
            <w:pPr>
              <w:widowControl w:val="0"/>
              <w:pBdr>
                <w:top w:val="nil"/>
                <w:left w:val="nil"/>
                <w:bottom w:val="nil"/>
                <w:right w:val="nil"/>
                <w:between w:val="nil"/>
              </w:pBdr>
              <w:spacing w:line="240" w:lineRule="auto"/>
            </w:pPr>
            <w:r>
              <w:t>Ocean Literacy Essential Principles</w:t>
            </w:r>
          </w:p>
        </w:tc>
        <w:tc>
          <w:tcPr>
            <w:tcW w:w="7155" w:type="dxa"/>
            <w:tcMar>
              <w:top w:w="100" w:type="dxa"/>
              <w:left w:w="100" w:type="dxa"/>
              <w:bottom w:w="100" w:type="dxa"/>
              <w:right w:w="100" w:type="dxa"/>
            </w:tcMar>
          </w:tcPr>
          <w:p w:rsidR="00EC2B7A" w14:paraId="168D8863" w14:textId="77777777">
            <w:pPr>
              <w:widowControl w:val="0"/>
              <w:spacing w:line="240" w:lineRule="auto"/>
            </w:pPr>
            <w:r>
              <w:t>Over the past year, how confident have you been in being able to use the Ocean Literacy Essential Principles to support your instruction choices? (</w:t>
            </w:r>
            <w:r>
              <w:rPr>
                <w:i/>
              </w:rPr>
              <w:t>Multiple choice)</w:t>
            </w:r>
          </w:p>
          <w:p w:rsidR="00EC2B7A" w14:paraId="4EB60CDD" w14:textId="77777777">
            <w:pPr>
              <w:widowControl w:val="0"/>
              <w:numPr>
                <w:ilvl w:val="0"/>
                <w:numId w:val="1"/>
              </w:numPr>
              <w:spacing w:line="240" w:lineRule="auto"/>
            </w:pPr>
            <w:r>
              <w:t>Not at all confident</w:t>
            </w:r>
          </w:p>
          <w:p w:rsidR="00EC2B7A" w14:paraId="391869E4" w14:textId="77777777">
            <w:pPr>
              <w:widowControl w:val="0"/>
              <w:numPr>
                <w:ilvl w:val="0"/>
                <w:numId w:val="1"/>
              </w:numPr>
              <w:spacing w:line="240" w:lineRule="auto"/>
            </w:pPr>
            <w:r>
              <w:t>Slightly confident</w:t>
            </w:r>
          </w:p>
          <w:p w:rsidR="00EC2B7A" w14:paraId="78A32BB0" w14:textId="77777777">
            <w:pPr>
              <w:widowControl w:val="0"/>
              <w:numPr>
                <w:ilvl w:val="0"/>
                <w:numId w:val="1"/>
              </w:numPr>
              <w:spacing w:line="240" w:lineRule="auto"/>
            </w:pPr>
            <w:r>
              <w:t>Somewhat confident</w:t>
            </w:r>
          </w:p>
          <w:p w:rsidR="00EC2B7A" w14:paraId="26CFF34E" w14:textId="77777777">
            <w:pPr>
              <w:widowControl w:val="0"/>
              <w:numPr>
                <w:ilvl w:val="0"/>
                <w:numId w:val="1"/>
              </w:numPr>
              <w:spacing w:line="240" w:lineRule="auto"/>
            </w:pPr>
            <w:r>
              <w:t>Very confident</w:t>
            </w:r>
          </w:p>
          <w:p w:rsidR="00EC2B7A" w14:paraId="12B5AE43" w14:textId="77777777">
            <w:pPr>
              <w:widowControl w:val="0"/>
              <w:numPr>
                <w:ilvl w:val="0"/>
                <w:numId w:val="1"/>
              </w:numPr>
              <w:spacing w:line="240" w:lineRule="auto"/>
            </w:pPr>
            <w:r>
              <w:t>Extremely confident</w:t>
            </w:r>
          </w:p>
        </w:tc>
      </w:tr>
      <w:tr w14:paraId="714525A2" w14:textId="77777777">
        <w:tblPrEx>
          <w:tblW w:w="9360" w:type="dxa"/>
          <w:tblLayout w:type="fixed"/>
          <w:tblLook w:val="0600"/>
        </w:tblPrEx>
        <w:trPr>
          <w:trHeight w:val="420"/>
        </w:trPr>
        <w:tc>
          <w:tcPr>
            <w:tcW w:w="2205" w:type="dxa"/>
            <w:vMerge/>
            <w:tcMar>
              <w:top w:w="100" w:type="dxa"/>
              <w:left w:w="100" w:type="dxa"/>
              <w:bottom w:w="100" w:type="dxa"/>
              <w:right w:w="100" w:type="dxa"/>
            </w:tcMar>
          </w:tcPr>
          <w:p w:rsidR="00EC2B7A" w14:paraId="776A4127" w14:textId="77777777">
            <w:pPr>
              <w:widowControl w:val="0"/>
              <w:pBdr>
                <w:top w:val="nil"/>
                <w:left w:val="nil"/>
                <w:bottom w:val="nil"/>
                <w:right w:val="nil"/>
                <w:between w:val="nil"/>
              </w:pBdr>
              <w:spacing w:line="240" w:lineRule="auto"/>
            </w:pPr>
          </w:p>
        </w:tc>
        <w:tc>
          <w:tcPr>
            <w:tcW w:w="7155" w:type="dxa"/>
            <w:tcMar>
              <w:top w:w="100" w:type="dxa"/>
              <w:left w:w="100" w:type="dxa"/>
              <w:bottom w:w="100" w:type="dxa"/>
              <w:right w:w="100" w:type="dxa"/>
            </w:tcMar>
          </w:tcPr>
          <w:p w:rsidR="00EC2B7A" w14:paraId="42527AFD" w14:textId="77777777">
            <w:pPr>
              <w:widowControl w:val="0"/>
              <w:spacing w:line="240" w:lineRule="auto"/>
            </w:pPr>
            <w:r>
              <w:t xml:space="preserve">During the past year, how have you used the Ocean Literacy Essential Principles to support your instruction? </w:t>
            </w:r>
            <w:r>
              <w:rPr>
                <w:highlight w:val="white"/>
              </w:rPr>
              <w:t>(</w:t>
            </w:r>
            <w:r>
              <w:rPr>
                <w:i/>
                <w:highlight w:val="white"/>
              </w:rPr>
              <w:t>Free response)</w:t>
            </w:r>
          </w:p>
        </w:tc>
      </w:tr>
      <w:tr w14:paraId="2DFCD314" w14:textId="77777777">
        <w:tblPrEx>
          <w:tblW w:w="9360" w:type="dxa"/>
          <w:tblLayout w:type="fixed"/>
          <w:tblLook w:val="0600"/>
        </w:tblPrEx>
        <w:tc>
          <w:tcPr>
            <w:tcW w:w="2205" w:type="dxa"/>
            <w:tcMar>
              <w:top w:w="100" w:type="dxa"/>
              <w:left w:w="100" w:type="dxa"/>
              <w:bottom w:w="100" w:type="dxa"/>
              <w:right w:w="100" w:type="dxa"/>
            </w:tcMar>
          </w:tcPr>
          <w:p w:rsidR="00EC2B7A" w14:paraId="04C19D02" w14:textId="77777777">
            <w:pPr>
              <w:widowControl w:val="0"/>
              <w:pBdr>
                <w:top w:val="nil"/>
                <w:left w:val="nil"/>
                <w:bottom w:val="nil"/>
                <w:right w:val="nil"/>
                <w:between w:val="nil"/>
              </w:pBdr>
              <w:spacing w:line="240" w:lineRule="auto"/>
            </w:pPr>
            <w:r>
              <w:t>Other</w:t>
            </w:r>
          </w:p>
        </w:tc>
        <w:tc>
          <w:tcPr>
            <w:tcW w:w="7155" w:type="dxa"/>
            <w:tcMar>
              <w:top w:w="100" w:type="dxa"/>
              <w:left w:w="100" w:type="dxa"/>
              <w:bottom w:w="100" w:type="dxa"/>
              <w:right w:w="100" w:type="dxa"/>
            </w:tcMar>
          </w:tcPr>
          <w:p w:rsidR="00EC2B7A" w14:paraId="12B11199" w14:textId="77777777">
            <w:pPr>
              <w:widowControl w:val="0"/>
              <w:spacing w:line="240" w:lineRule="auto"/>
            </w:pPr>
            <w:r>
              <w:t xml:space="preserve">Is there anything else you’d like to share about how you’ve used resources from the </w:t>
            </w:r>
            <w:r>
              <w:rPr>
                <w:highlight w:val="yellow"/>
              </w:rPr>
              <w:t>[insert title]</w:t>
            </w:r>
            <w:r>
              <w:t xml:space="preserve"> professional development workshop in your instruction over the past year? </w:t>
            </w:r>
            <w:r>
              <w:rPr>
                <w:highlight w:val="white"/>
              </w:rPr>
              <w:t>(</w:t>
            </w:r>
            <w:r>
              <w:rPr>
                <w:i/>
                <w:highlight w:val="white"/>
              </w:rPr>
              <w:t>Free response)</w:t>
            </w:r>
          </w:p>
        </w:tc>
      </w:tr>
    </w:tbl>
    <w:p w:rsidR="00EC2B7A" w14:paraId="573A7E75" w14:textId="77777777">
      <w:pPr>
        <w:pStyle w:val="Heading4"/>
      </w:pPr>
      <w:bookmarkStart w:id="9" w:name="_tjsqxz7wk113" w:colFirst="0" w:colLast="0"/>
      <w:bookmarkEnd w:id="9"/>
    </w:p>
    <w:p w:rsidR="00EC2B7A" w14:paraId="7A122053" w14:textId="77777777">
      <w:pPr>
        <w:pStyle w:val="Heading4"/>
      </w:pPr>
      <w:bookmarkStart w:id="10" w:name="_nmd91w9jsjap" w:colFirst="0" w:colLast="0"/>
      <w:bookmarkEnd w:id="10"/>
    </w:p>
    <w:p w:rsidR="00EC2B7A" w14:paraId="246EF77B" w14:textId="77777777">
      <w:pPr>
        <w:pStyle w:val="Heading3"/>
      </w:pPr>
      <w:bookmarkStart w:id="11" w:name="_ydst6upnlyik" w:colFirst="0" w:colLast="0"/>
      <w:bookmarkEnd w:id="11"/>
      <w:r>
        <w:t>Final Interview</w:t>
      </w:r>
    </w:p>
    <w:p w:rsidR="00EC2B7A" w14:paraId="5018EFBE" w14:textId="77777777">
      <w:pPr>
        <w:spacing w:line="240" w:lineRule="auto"/>
        <w:rPr>
          <w:i/>
          <w:color w:val="FF0000"/>
          <w:sz w:val="24"/>
          <w:szCs w:val="24"/>
        </w:rPr>
      </w:pPr>
      <w:r>
        <w:rPr>
          <w:i/>
          <w:color w:val="FF0000"/>
          <w:sz w:val="24"/>
          <w:szCs w:val="24"/>
          <w:highlight w:val="yellow"/>
        </w:rPr>
        <w:t>[text in brackets</w:t>
      </w:r>
      <w:r>
        <w:rPr>
          <w:i/>
          <w:color w:val="FF0000"/>
          <w:sz w:val="24"/>
          <w:szCs w:val="24"/>
        </w:rPr>
        <w:t>] indicates text that will change slightly for each workshop, but not impact the overall meaning or burden of the registration form and its questions.</w:t>
      </w:r>
    </w:p>
    <w:p w:rsidR="00EC2B7A" w14:paraId="67B21F7E" w14:textId="77777777">
      <w:pPr>
        <w:spacing w:line="240" w:lineRule="auto"/>
        <w:rPr>
          <w:sz w:val="24"/>
          <w:szCs w:val="24"/>
        </w:rPr>
      </w:pPr>
    </w:p>
    <w:p w:rsidR="00EC2B7A" w14:paraId="376F0BF3" w14:textId="77777777">
      <w:pPr>
        <w:pStyle w:val="Heading5"/>
      </w:pPr>
      <w:bookmarkStart w:id="12" w:name="_wdwimp7nwef2" w:colFirst="0" w:colLast="0"/>
      <w:bookmarkEnd w:id="12"/>
      <w:r>
        <w:t>Final Interview Introduction:</w:t>
      </w:r>
    </w:p>
    <w:p w:rsidR="00EC2B7A" w14:paraId="3A2A47B0" w14:textId="77777777"/>
    <w:p w:rsidR="00EC2B7A" w14:paraId="030CFFAF" w14:textId="77777777">
      <w:r>
        <w:t xml:space="preserve">Thank you for participating in the longitudinal studies following your attendance of both </w:t>
      </w:r>
      <w:r>
        <w:rPr>
          <w:highlight w:val="yellow"/>
        </w:rPr>
        <w:t>[</w:t>
      </w:r>
      <w:r>
        <w:rPr>
          <w:i/>
          <w:highlight w:val="yellow"/>
        </w:rPr>
        <w:t>Workshop Title</w:t>
      </w:r>
      <w:r>
        <w:rPr>
          <w:i/>
        </w:rPr>
        <w:t xml:space="preserve">] and </w:t>
      </w:r>
      <w:r>
        <w:rPr>
          <w:highlight w:val="yellow"/>
        </w:rPr>
        <w:t>[</w:t>
      </w:r>
      <w:r>
        <w:rPr>
          <w:i/>
          <w:highlight w:val="yellow"/>
        </w:rPr>
        <w:t>Workshop Title</w:t>
      </w:r>
      <w:r>
        <w:rPr>
          <w:i/>
        </w:rPr>
        <w:t xml:space="preserve">] </w:t>
      </w:r>
      <w:r>
        <w:t>Professional Development Workshops for Educators (grades 6-12) offered by NOAA Ocean Exploration. We are an independent evaluation consulting company conducting the longitudinal studies of these workshops and have been tracking post-workshop implementation of resources through the annual surveys for</w:t>
      </w:r>
      <w:r>
        <w:rPr>
          <w:highlight w:val="yellow"/>
        </w:rPr>
        <w:t xml:space="preserve"> [insert #] </w:t>
      </w:r>
      <w:r>
        <w:t xml:space="preserve">years. This final interview is the last element of the longitudinal studies. Your survey and interview answers will be used to help the NOAA Ocean Exploration team develop future workshop agendas and refine the content featured in the workshops. </w:t>
      </w:r>
    </w:p>
    <w:p w:rsidR="00EC2B7A" w14:paraId="24B9A0C3" w14:textId="77777777"/>
    <w:p w:rsidR="00EC2B7A" w14:paraId="00591790" w14:textId="77777777">
      <w:r>
        <w:t xml:space="preserve">Your participation in this interview is voluntary though highly encouraged. Your responses will remain anonymous. The interview should take no more than 30 minutes to complete. You will be compensated $50 for completing the interview. Please use the link below to select a </w:t>
      </w:r>
      <w:r>
        <w:t>30 minute</w:t>
      </w:r>
      <w:r>
        <w:t xml:space="preserve"> appointment slot to complete the interview.</w:t>
      </w:r>
    </w:p>
    <w:p w:rsidR="00EC2B7A" w14:paraId="74E994B3" w14:textId="77777777"/>
    <w:p w:rsidR="00EC2B7A" w14:paraId="3FFA895F" w14:textId="77777777">
      <w:r>
        <w:t>Thank you!</w:t>
      </w:r>
    </w:p>
    <w:p w:rsidR="00EC2B7A" w14:paraId="0974CA6C" w14:textId="77777777">
      <w:r>
        <w:t>_____________________________________________________________________________________</w:t>
      </w:r>
    </w:p>
    <w:p w:rsidR="00EC2B7A" w:rsidRPr="00F83F2A" w:rsidP="00F83F2A" w14:paraId="60863A98" w14:textId="77777777">
      <w:pPr>
        <w:pStyle w:val="Heading5"/>
        <w:shd w:val="clear" w:color="auto" w:fill="FFFFFF"/>
        <w:jc w:val="center"/>
        <w:rPr>
          <w:sz w:val="18"/>
          <w:szCs w:val="18"/>
        </w:rPr>
      </w:pPr>
      <w:bookmarkStart w:id="13" w:name="_a3awxjnlrigz" w:colFirst="0" w:colLast="0"/>
      <w:bookmarkStart w:id="14" w:name="_bzpbmdygl1g4" w:colFirst="0" w:colLast="0"/>
      <w:bookmarkEnd w:id="13"/>
      <w:bookmarkEnd w:id="14"/>
      <w:r w:rsidRPr="00F83F2A">
        <w:rPr>
          <w:sz w:val="18"/>
          <w:szCs w:val="18"/>
        </w:rPr>
        <w:t>Public Burden Statement</w:t>
      </w:r>
    </w:p>
    <w:p w:rsidR="00EC2B7A" w:rsidRPr="00F83F2A" w14:paraId="1882BD40" w14:textId="77777777">
      <w:pPr>
        <w:rPr>
          <w:i/>
          <w:sz w:val="18"/>
          <w:szCs w:val="18"/>
        </w:rPr>
      </w:pPr>
      <w:r w:rsidRPr="00F83F2A">
        <w:rPr>
          <w:i/>
          <w:sz w:val="18"/>
          <w:szCs w:val="18"/>
        </w:rPr>
        <w:t>Interviewer reads the statement below at the start of the interview.</w:t>
      </w:r>
    </w:p>
    <w:p w:rsidR="00EC2B7A" w:rsidRPr="00F83F2A" w14:paraId="6AA30688" w14:textId="77777777">
      <w:pPr>
        <w:rPr>
          <w:sz w:val="18"/>
          <w:szCs w:val="18"/>
        </w:rPr>
      </w:pPr>
    </w:p>
    <w:p w:rsidR="00EC2B7A" w:rsidRPr="00F83F2A" w14:paraId="0B3E77C9" w14:textId="77777777">
      <w:pPr>
        <w:rPr>
          <w:sz w:val="18"/>
          <w:szCs w:val="18"/>
        </w:rPr>
      </w:pPr>
      <w:r w:rsidRPr="00F83F2A">
        <w:rPr>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0690-0030. Without this approval, we could not conduct this survey. Public reporting for this information collection is estimated to be approximately 30 minutes per response, including the time for reviewing instructions and completing and reviewing the information collection. All responses to this information collection are voluntary. Interviews will be recorded for the evaluation team to be able to review and annotate after the interview is completed. Send comments regarding this burden estimate or any other aspect of this information collection, including suggestions for reducing this burden to NOAA Ocean Exploration Education Team Lead: Liz Hoadley, </w:t>
      </w:r>
      <w:hyperlink r:id="rId4">
        <w:r w:rsidRPr="00F83F2A">
          <w:rPr>
            <w:color w:val="1155CC"/>
            <w:sz w:val="18"/>
            <w:szCs w:val="18"/>
            <w:u w:val="single"/>
          </w:rPr>
          <w:t>liz.hoadley@noaa.gov</w:t>
        </w:r>
      </w:hyperlink>
      <w:r w:rsidRPr="00F83F2A">
        <w:rPr>
          <w:sz w:val="18"/>
          <w:szCs w:val="18"/>
        </w:rPr>
        <w:t>.</w:t>
      </w:r>
    </w:p>
    <w:p w:rsidR="00EC2B7A" w14:paraId="76860E77" w14:textId="77777777"/>
    <w:p w:rsidR="00F83F2A" w:rsidRPr="00D22F56" w:rsidP="00F83F2A" w14:paraId="0FE5F121" w14:textId="77777777">
      <w:pPr>
        <w:spacing w:before="240" w:after="240"/>
        <w:jc w:val="center"/>
        <w:rPr>
          <w:sz w:val="18"/>
          <w:szCs w:val="18"/>
        </w:rPr>
      </w:pPr>
      <w:r w:rsidRPr="00D22F56">
        <w:rPr>
          <w:sz w:val="18"/>
          <w:szCs w:val="18"/>
        </w:rPr>
        <w:t>Privacy Act Statement</w:t>
      </w:r>
    </w:p>
    <w:p w:rsidR="00F83F2A" w:rsidRPr="00D22F56" w:rsidP="00F83F2A" w14:paraId="0360493F" w14:textId="77777777">
      <w:pPr>
        <w:spacing w:before="240" w:after="240"/>
        <w:rPr>
          <w:sz w:val="18"/>
          <w:szCs w:val="18"/>
        </w:rPr>
      </w:pPr>
      <w:r w:rsidRPr="00D22F56">
        <w:rPr>
          <w:sz w:val="18"/>
          <w:szCs w:val="18"/>
        </w:rPr>
        <w:t>Authority: The collection of this information is authorized under 5 U.S.C. § 301, Departmental regulations which authorizes the operations of an executive agency, including the creation, custodianship, maintenance and distribution of records, and 15 U.S.C. 1512, Powers and duties of the Department.</w:t>
      </w:r>
    </w:p>
    <w:p w:rsidR="00F83F2A" w:rsidRPr="00D22F56" w:rsidP="00F83F2A" w14:paraId="1FE6A997" w14:textId="77777777">
      <w:pPr>
        <w:spacing w:before="240" w:after="240"/>
        <w:rPr>
          <w:sz w:val="18"/>
          <w:szCs w:val="18"/>
        </w:rPr>
      </w:pPr>
      <w:r w:rsidRPr="00D22F56">
        <w:rPr>
          <w:sz w:val="18"/>
          <w:szCs w:val="18"/>
        </w:rPr>
        <w:t>Purpose: NOAA collects limited information, such as name, address, phone number, or email address for a variety of purposes. This information will be used to respond to user inquiries or provide services requested by the user or for registration to a NOAA program or event.</w:t>
      </w:r>
    </w:p>
    <w:p w:rsidR="00F83F2A" w:rsidRPr="00D22F56" w:rsidP="00F83F2A" w14:paraId="6F04C611" w14:textId="77777777">
      <w:pPr>
        <w:spacing w:before="240" w:after="240"/>
        <w:rPr>
          <w:sz w:val="18"/>
          <w:szCs w:val="18"/>
        </w:rPr>
      </w:pPr>
      <w:r w:rsidRPr="00D22F56">
        <w:rPr>
          <w:sz w:val="18"/>
          <w:szCs w:val="18"/>
        </w:rPr>
        <w:t>Routine Uses: Disclosure of this information is permitted under the Privacy Act of 1974 (5 U.S.C. Section 552a) to be shared among Department staff for work-related purposes. Disclosure of this information is also subject to all of the published routine uses as identified in the Privacy Act System of Records Notice COMMERCE/NOAA-11, Contact Information for Members of the Public Requesting or Providing Information Related to NOAA’s Mission, and COMMERCE/DEPT-23, Information Collected Electronically in Connection with Department of Commerce Activities, Events, and Programs.</w:t>
      </w:r>
    </w:p>
    <w:p w:rsidR="00F83F2A" w:rsidRPr="00D22F56" w:rsidP="00F83F2A" w14:paraId="252F6D91" w14:textId="77777777">
      <w:pPr>
        <w:spacing w:before="240" w:after="240"/>
        <w:rPr>
          <w:sz w:val="18"/>
          <w:szCs w:val="18"/>
        </w:rPr>
      </w:pPr>
      <w:r w:rsidRPr="00D22F56">
        <w:rPr>
          <w:sz w:val="18"/>
          <w:szCs w:val="18"/>
        </w:rPr>
        <w:t xml:space="preserve">Disclosure: Furnishing this information is voluntary. Failure to provide this information may prevent you from being registered for a NOAA program or event. By providing this information, you are consenting to the use of that information only for the purpose for which it is submitted. </w:t>
      </w:r>
    </w:p>
    <w:p w:rsidR="00F83F2A" w14:paraId="278B2307" w14:textId="77777777"/>
    <w:p w:rsidR="00EC2B7A" w14:paraId="1FCB84BC" w14:textId="77777777">
      <w:pPr>
        <w:pStyle w:val="Heading5"/>
      </w:pPr>
      <w:bookmarkStart w:id="15" w:name="_ulzy7p6ygetb" w:colFirst="0" w:colLast="0"/>
      <w:bookmarkEnd w:id="15"/>
      <w:r>
        <w:t>Final Interview Questions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05"/>
        <w:gridCol w:w="7155"/>
      </w:tblGrid>
      <w:tr w14:paraId="0A6D714F" w14:textId="77777777">
        <w:tblPrEx>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2205" w:type="dxa"/>
            <w:tcMar>
              <w:top w:w="100" w:type="dxa"/>
              <w:left w:w="100" w:type="dxa"/>
              <w:bottom w:w="100" w:type="dxa"/>
              <w:right w:w="100" w:type="dxa"/>
            </w:tcMar>
          </w:tcPr>
          <w:p w:rsidR="00EC2B7A" w14:paraId="5DAFD4D2" w14:textId="77777777">
            <w:pPr>
              <w:widowControl w:val="0"/>
              <w:spacing w:line="240" w:lineRule="auto"/>
              <w:rPr>
                <w:b/>
              </w:rPr>
            </w:pPr>
            <w:r>
              <w:rPr>
                <w:b/>
              </w:rPr>
              <w:t>Area of Interest</w:t>
            </w:r>
          </w:p>
        </w:tc>
        <w:tc>
          <w:tcPr>
            <w:tcW w:w="7155" w:type="dxa"/>
            <w:tcMar>
              <w:top w:w="100" w:type="dxa"/>
              <w:left w:w="100" w:type="dxa"/>
              <w:bottom w:w="100" w:type="dxa"/>
              <w:right w:w="100" w:type="dxa"/>
            </w:tcMar>
          </w:tcPr>
          <w:p w:rsidR="00EC2B7A" w14:paraId="3D8462CB" w14:textId="77777777">
            <w:pPr>
              <w:widowControl w:val="0"/>
              <w:spacing w:line="240" w:lineRule="auto"/>
              <w:rPr>
                <w:i/>
              </w:rPr>
            </w:pPr>
            <w:r>
              <w:rPr>
                <w:b/>
              </w:rPr>
              <w:t>Survey Questions</w:t>
            </w:r>
            <w:r>
              <w:rPr>
                <w:i/>
              </w:rPr>
              <w:t xml:space="preserve"> </w:t>
            </w:r>
          </w:p>
          <w:p w:rsidR="00EC2B7A" w14:paraId="1ACECBCF" w14:textId="77777777">
            <w:pPr>
              <w:widowControl w:val="0"/>
              <w:spacing w:line="240" w:lineRule="auto"/>
              <w:rPr>
                <w:i/>
              </w:rPr>
            </w:pPr>
            <w:r>
              <w:rPr>
                <w:i/>
              </w:rPr>
              <w:t>(All free response)</w:t>
            </w:r>
          </w:p>
        </w:tc>
      </w:tr>
      <w:tr w14:paraId="371018BF" w14:textId="77777777">
        <w:tblPrEx>
          <w:tblW w:w="9360" w:type="dxa"/>
          <w:tblLayout w:type="fixed"/>
          <w:tblLook w:val="0600"/>
        </w:tblPrEx>
        <w:trPr>
          <w:trHeight w:val="420"/>
        </w:trPr>
        <w:tc>
          <w:tcPr>
            <w:tcW w:w="2205" w:type="dxa"/>
            <w:vMerge w:val="restart"/>
            <w:tcMar>
              <w:top w:w="100" w:type="dxa"/>
              <w:left w:w="100" w:type="dxa"/>
              <w:bottom w:w="100" w:type="dxa"/>
              <w:right w:w="100" w:type="dxa"/>
            </w:tcMar>
          </w:tcPr>
          <w:p w:rsidR="00EC2B7A" w14:paraId="23A0A484" w14:textId="77777777">
            <w:pPr>
              <w:widowControl w:val="0"/>
              <w:spacing w:line="240" w:lineRule="auto"/>
            </w:pPr>
            <w:r>
              <w:t>PD Outcomes</w:t>
            </w:r>
          </w:p>
        </w:tc>
        <w:tc>
          <w:tcPr>
            <w:tcW w:w="7155" w:type="dxa"/>
            <w:tcMar>
              <w:top w:w="100" w:type="dxa"/>
              <w:left w:w="100" w:type="dxa"/>
              <w:bottom w:w="100" w:type="dxa"/>
              <w:right w:w="100" w:type="dxa"/>
            </w:tcMar>
          </w:tcPr>
          <w:p w:rsidR="00EC2B7A" w14:paraId="64D413FF" w14:textId="77777777">
            <w:pPr>
              <w:widowControl w:val="0"/>
              <w:spacing w:line="240" w:lineRule="auto"/>
            </w:pPr>
            <w:r>
              <w:t>How do you measure the effectiveness of professional development for yourself?</w:t>
            </w:r>
          </w:p>
        </w:tc>
      </w:tr>
      <w:tr w14:paraId="4CBD7B16" w14:textId="77777777">
        <w:tblPrEx>
          <w:tblW w:w="9360" w:type="dxa"/>
          <w:tblLayout w:type="fixed"/>
          <w:tblLook w:val="0600"/>
        </w:tblPrEx>
        <w:trPr>
          <w:trHeight w:val="420"/>
        </w:trPr>
        <w:tc>
          <w:tcPr>
            <w:tcW w:w="2205" w:type="dxa"/>
            <w:vMerge/>
            <w:tcMar>
              <w:top w:w="100" w:type="dxa"/>
              <w:left w:w="100" w:type="dxa"/>
              <w:bottom w:w="100" w:type="dxa"/>
              <w:right w:w="100" w:type="dxa"/>
            </w:tcMar>
          </w:tcPr>
          <w:p w:rsidR="00EC2B7A" w14:paraId="7F921B91" w14:textId="77777777">
            <w:pPr>
              <w:widowControl w:val="0"/>
              <w:spacing w:line="240" w:lineRule="auto"/>
            </w:pPr>
          </w:p>
        </w:tc>
        <w:tc>
          <w:tcPr>
            <w:tcW w:w="7155" w:type="dxa"/>
            <w:tcMar>
              <w:top w:w="100" w:type="dxa"/>
              <w:left w:w="100" w:type="dxa"/>
              <w:bottom w:w="100" w:type="dxa"/>
              <w:right w:w="100" w:type="dxa"/>
            </w:tcMar>
          </w:tcPr>
          <w:p w:rsidR="00EC2B7A" w14:paraId="2338951F" w14:textId="77777777">
            <w:pPr>
              <w:widowControl w:val="0"/>
              <w:spacing w:line="240" w:lineRule="auto"/>
            </w:pPr>
            <w:r>
              <w:t>How successful would you say the</w:t>
            </w:r>
            <w:r>
              <w:rPr>
                <w:highlight w:val="yellow"/>
              </w:rPr>
              <w:t xml:space="preserve"> [insert title]</w:t>
            </w:r>
            <w:r>
              <w:t xml:space="preserve"> professional development workshop has been in meeting those outcomes for yourself? </w:t>
            </w:r>
          </w:p>
        </w:tc>
      </w:tr>
      <w:tr w14:paraId="4B20E7F1" w14:textId="77777777">
        <w:tblPrEx>
          <w:tblW w:w="9360" w:type="dxa"/>
          <w:tblLayout w:type="fixed"/>
          <w:tblLook w:val="0600"/>
        </w:tblPrEx>
        <w:trPr>
          <w:trHeight w:val="420"/>
        </w:trPr>
        <w:tc>
          <w:tcPr>
            <w:tcW w:w="2205" w:type="dxa"/>
            <w:vMerge/>
            <w:tcMar>
              <w:top w:w="100" w:type="dxa"/>
              <w:left w:w="100" w:type="dxa"/>
              <w:bottom w:w="100" w:type="dxa"/>
              <w:right w:w="100" w:type="dxa"/>
            </w:tcMar>
          </w:tcPr>
          <w:p w:rsidR="00EC2B7A" w14:paraId="1C27D702" w14:textId="77777777">
            <w:pPr>
              <w:widowControl w:val="0"/>
              <w:spacing w:line="240" w:lineRule="auto"/>
            </w:pPr>
          </w:p>
        </w:tc>
        <w:tc>
          <w:tcPr>
            <w:tcW w:w="7155" w:type="dxa"/>
            <w:tcMar>
              <w:top w:w="100" w:type="dxa"/>
              <w:left w:w="100" w:type="dxa"/>
              <w:bottom w:w="100" w:type="dxa"/>
              <w:right w:w="100" w:type="dxa"/>
            </w:tcMar>
          </w:tcPr>
          <w:p w:rsidR="00EC2B7A" w14:paraId="3F701D4D" w14:textId="77777777">
            <w:pPr>
              <w:widowControl w:val="0"/>
              <w:spacing w:line="240" w:lineRule="auto"/>
            </w:pPr>
            <w:r>
              <w:t>If NOAA were to start a community of practice or other network to support teacher engagement with ocean exploration education resources, what would you want or need in order to be able to participate? What barriers might exist to you engaging with this group?</w:t>
            </w:r>
          </w:p>
        </w:tc>
      </w:tr>
      <w:tr w14:paraId="1FE3FE7C" w14:textId="77777777">
        <w:tblPrEx>
          <w:tblW w:w="9360" w:type="dxa"/>
          <w:tblLayout w:type="fixed"/>
          <w:tblLook w:val="0600"/>
        </w:tblPrEx>
        <w:trPr>
          <w:trHeight w:val="420"/>
        </w:trPr>
        <w:tc>
          <w:tcPr>
            <w:tcW w:w="2205" w:type="dxa"/>
            <w:vMerge w:val="restart"/>
            <w:tcMar>
              <w:top w:w="100" w:type="dxa"/>
              <w:left w:w="100" w:type="dxa"/>
              <w:bottom w:w="100" w:type="dxa"/>
              <w:right w:w="100" w:type="dxa"/>
            </w:tcMar>
          </w:tcPr>
          <w:p w:rsidR="00EC2B7A" w14:paraId="486EE1A4" w14:textId="77777777">
            <w:pPr>
              <w:widowControl w:val="0"/>
              <w:spacing w:line="240" w:lineRule="auto"/>
            </w:pPr>
            <w:r>
              <w:t>PD Resources</w:t>
            </w:r>
          </w:p>
        </w:tc>
        <w:tc>
          <w:tcPr>
            <w:tcW w:w="7155" w:type="dxa"/>
            <w:tcMar>
              <w:top w:w="100" w:type="dxa"/>
              <w:left w:w="100" w:type="dxa"/>
              <w:bottom w:w="100" w:type="dxa"/>
              <w:right w:w="100" w:type="dxa"/>
            </w:tcMar>
          </w:tcPr>
          <w:p w:rsidR="00EC2B7A" w14:paraId="60D3294B" w14:textId="77777777">
            <w:pPr>
              <w:widowControl w:val="0"/>
              <w:spacing w:line="240" w:lineRule="auto"/>
            </w:pPr>
            <w:r>
              <w:t xml:space="preserve">Did the content and resources of one of the workshops better meet your instructional needs than the other? Please explain. </w:t>
            </w:r>
          </w:p>
        </w:tc>
      </w:tr>
      <w:tr w14:paraId="4A3E5E85" w14:textId="77777777">
        <w:tblPrEx>
          <w:tblW w:w="9360" w:type="dxa"/>
          <w:tblLayout w:type="fixed"/>
          <w:tblLook w:val="0600"/>
        </w:tblPrEx>
        <w:trPr>
          <w:trHeight w:val="420"/>
        </w:trPr>
        <w:tc>
          <w:tcPr>
            <w:tcW w:w="2205" w:type="dxa"/>
            <w:vMerge/>
            <w:tcMar>
              <w:top w:w="100" w:type="dxa"/>
              <w:left w:w="100" w:type="dxa"/>
              <w:bottom w:w="100" w:type="dxa"/>
              <w:right w:w="100" w:type="dxa"/>
            </w:tcMar>
          </w:tcPr>
          <w:p w:rsidR="00EC2B7A" w14:paraId="08A6A588" w14:textId="77777777">
            <w:pPr>
              <w:widowControl w:val="0"/>
              <w:spacing w:line="240" w:lineRule="auto"/>
            </w:pPr>
          </w:p>
        </w:tc>
        <w:tc>
          <w:tcPr>
            <w:tcW w:w="7155" w:type="dxa"/>
            <w:tcMar>
              <w:top w:w="100" w:type="dxa"/>
              <w:left w:w="100" w:type="dxa"/>
              <w:bottom w:w="100" w:type="dxa"/>
              <w:right w:w="100" w:type="dxa"/>
            </w:tcMar>
          </w:tcPr>
          <w:p w:rsidR="00EC2B7A" w14:paraId="7C28F4A5" w14:textId="77777777">
            <w:pPr>
              <w:widowControl w:val="0"/>
              <w:spacing w:line="240" w:lineRule="auto"/>
            </w:pPr>
            <w:r>
              <w:t>What resources from [</w:t>
            </w:r>
            <w:r>
              <w:rPr>
                <w:highlight w:val="yellow"/>
              </w:rPr>
              <w:t>insert title]</w:t>
            </w:r>
            <w:r>
              <w:t xml:space="preserve"> professional development workshop have you used year after year, and why? How have you incorporated these resources into your instruction? Did you need to change or adapt any of the resources?</w:t>
            </w:r>
          </w:p>
        </w:tc>
      </w:tr>
      <w:tr w14:paraId="67EE8B56" w14:textId="77777777">
        <w:tblPrEx>
          <w:tblW w:w="9360" w:type="dxa"/>
          <w:tblLayout w:type="fixed"/>
          <w:tblLook w:val="0600"/>
        </w:tblPrEx>
        <w:trPr>
          <w:trHeight w:val="420"/>
        </w:trPr>
        <w:tc>
          <w:tcPr>
            <w:tcW w:w="2205" w:type="dxa"/>
            <w:vMerge/>
            <w:tcMar>
              <w:top w:w="100" w:type="dxa"/>
              <w:left w:w="100" w:type="dxa"/>
              <w:bottom w:w="100" w:type="dxa"/>
              <w:right w:w="100" w:type="dxa"/>
            </w:tcMar>
          </w:tcPr>
          <w:p w:rsidR="00EC2B7A" w14:paraId="55BCE277" w14:textId="77777777">
            <w:pPr>
              <w:widowControl w:val="0"/>
              <w:spacing w:line="240" w:lineRule="auto"/>
            </w:pPr>
          </w:p>
        </w:tc>
        <w:tc>
          <w:tcPr>
            <w:tcW w:w="7155" w:type="dxa"/>
            <w:tcMar>
              <w:top w:w="100" w:type="dxa"/>
              <w:left w:w="100" w:type="dxa"/>
              <w:bottom w:w="100" w:type="dxa"/>
              <w:right w:w="100" w:type="dxa"/>
            </w:tcMar>
          </w:tcPr>
          <w:p w:rsidR="00EC2B7A" w14:paraId="4A48DA61" w14:textId="77777777">
            <w:pPr>
              <w:widowControl w:val="0"/>
              <w:spacing w:line="240" w:lineRule="auto"/>
            </w:pPr>
            <w:r>
              <w:t>What other ocean exploration resources have you used year after year, and why?</w:t>
            </w:r>
          </w:p>
        </w:tc>
      </w:tr>
      <w:tr w14:paraId="65090AA1" w14:textId="77777777">
        <w:tblPrEx>
          <w:tblW w:w="9360" w:type="dxa"/>
          <w:tblLayout w:type="fixed"/>
          <w:tblLook w:val="0600"/>
        </w:tblPrEx>
        <w:trPr>
          <w:trHeight w:val="420"/>
        </w:trPr>
        <w:tc>
          <w:tcPr>
            <w:tcW w:w="2205" w:type="dxa"/>
            <w:vMerge/>
            <w:tcMar>
              <w:top w:w="100" w:type="dxa"/>
              <w:left w:w="100" w:type="dxa"/>
              <w:bottom w:w="100" w:type="dxa"/>
              <w:right w:w="100" w:type="dxa"/>
            </w:tcMar>
          </w:tcPr>
          <w:p w:rsidR="00EC2B7A" w14:paraId="456442C0" w14:textId="77777777">
            <w:pPr>
              <w:widowControl w:val="0"/>
              <w:spacing w:line="240" w:lineRule="auto"/>
            </w:pPr>
          </w:p>
        </w:tc>
        <w:tc>
          <w:tcPr>
            <w:tcW w:w="7155" w:type="dxa"/>
            <w:tcMar>
              <w:top w:w="100" w:type="dxa"/>
              <w:left w:w="100" w:type="dxa"/>
              <w:bottom w:w="100" w:type="dxa"/>
              <w:right w:w="100" w:type="dxa"/>
            </w:tcMar>
          </w:tcPr>
          <w:p w:rsidR="00EC2B7A" w14:paraId="326197CB" w14:textId="77777777">
            <w:pPr>
              <w:widowControl w:val="0"/>
              <w:spacing w:line="240" w:lineRule="auto"/>
            </w:pPr>
            <w:r>
              <w:t>What advice would you give to NOAA when designing future professional development workshop and resources to ensure long-term usage in instruction?</w:t>
            </w:r>
          </w:p>
        </w:tc>
      </w:tr>
      <w:tr w14:paraId="0E1A431F" w14:textId="77777777">
        <w:tblPrEx>
          <w:tblW w:w="9360" w:type="dxa"/>
          <w:tblLayout w:type="fixed"/>
          <w:tblLook w:val="0600"/>
        </w:tblPrEx>
        <w:tc>
          <w:tcPr>
            <w:tcW w:w="2205" w:type="dxa"/>
            <w:tcMar>
              <w:top w:w="100" w:type="dxa"/>
              <w:left w:w="100" w:type="dxa"/>
              <w:bottom w:w="100" w:type="dxa"/>
              <w:right w:w="100" w:type="dxa"/>
            </w:tcMar>
          </w:tcPr>
          <w:p w:rsidR="00EC2B7A" w14:paraId="26E9B20F" w14:textId="77777777">
            <w:pPr>
              <w:widowControl w:val="0"/>
              <w:spacing w:line="240" w:lineRule="auto"/>
            </w:pPr>
            <w:r>
              <w:t>Ocean Literacy Essential Principles</w:t>
            </w:r>
          </w:p>
        </w:tc>
        <w:tc>
          <w:tcPr>
            <w:tcW w:w="7155" w:type="dxa"/>
            <w:tcMar>
              <w:top w:w="100" w:type="dxa"/>
              <w:left w:w="100" w:type="dxa"/>
              <w:bottom w:w="100" w:type="dxa"/>
              <w:right w:w="100" w:type="dxa"/>
            </w:tcMar>
          </w:tcPr>
          <w:p w:rsidR="00EC2B7A" w14:paraId="6E60AEAE" w14:textId="77777777">
            <w:pPr>
              <w:widowControl w:val="0"/>
              <w:spacing w:line="240" w:lineRule="auto"/>
            </w:pPr>
            <w:r>
              <w:t xml:space="preserve">Have you used the Ocean Literacy Essential Principles and Fundamental Concepts to support your instruction since participating in the </w:t>
            </w:r>
            <w:r>
              <w:rPr>
                <w:highlight w:val="yellow"/>
              </w:rPr>
              <w:t xml:space="preserve">[insert title] </w:t>
            </w:r>
            <w:r>
              <w:t>professional development workshop? If so, how? If not, why not?</w:t>
            </w:r>
          </w:p>
        </w:tc>
      </w:tr>
    </w:tbl>
    <w:p w:rsidR="00EC2B7A" w14:paraId="208DC41F" w14:textId="77777777"/>
    <w:p w:rsidR="00EC2B7A" w14:paraId="79A99427" w14:textId="77777777"/>
    <w:sectPr>
      <w:footerReference w:type="default" r:id="rId5"/>
      <w:headerReference w:type="first" r:id="rId6"/>
      <w:footerReference w:type="first" r:id="rId7"/>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altName w:val="Calibri"/>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2B7A" w14:paraId="6B4569AF" w14:textId="77777777">
    <w:pPr>
      <w:jc w:val="right"/>
    </w:pPr>
    <w:r>
      <w:fldChar w:fldCharType="begin"/>
    </w:r>
    <w:r>
      <w:instrText>PAGE</w:instrText>
    </w:r>
    <w:r>
      <w:fldChar w:fldCharType="separate"/>
    </w:r>
    <w:r w:rsidR="00F4046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2B7A" w14:paraId="487D04ED" w14:textId="77777777">
    <w:pPr>
      <w:jc w:val="right"/>
    </w:pPr>
    <w:r>
      <w:t>Edited by: Liz Hoadley (liz.hoadley@noaa.gov)</w:t>
    </w:r>
  </w:p>
  <w:p w:rsidR="00EC2B7A" w14:paraId="7F32E364" w14:textId="77777777">
    <w:pPr>
      <w:jc w:val="right"/>
    </w:pPr>
    <w:r>
      <w:t>10/23/2024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2B7A" w:rsidRPr="00F83F2A" w14:paraId="17F4F064" w14:textId="77777777">
    <w:pPr>
      <w:spacing w:line="240" w:lineRule="auto"/>
      <w:rPr>
        <w:rFonts w:ascii="Times New Roman" w:eastAsia="Times New Roman" w:hAnsi="Times New Roman" w:cs="Times New Roman"/>
        <w:b/>
        <w:sz w:val="18"/>
        <w:szCs w:val="18"/>
      </w:rPr>
    </w:pPr>
    <w:r w:rsidRPr="00F83F2A">
      <w:rPr>
        <w:rFonts w:ascii="Times New Roman" w:eastAsia="Times New Roman" w:hAnsi="Times New Roman" w:cs="Times New Roman"/>
        <w:b/>
        <w:sz w:val="18"/>
        <w:szCs w:val="18"/>
      </w:rPr>
      <w:t>OMB Control No. 0690-0030</w:t>
    </w:r>
  </w:p>
  <w:p w:rsidR="00EC2B7A" w:rsidRPr="00F83F2A" w14:paraId="2AB6D7CA" w14:textId="77777777">
    <w:pPr>
      <w:spacing w:line="240" w:lineRule="auto"/>
      <w:rPr>
        <w:rFonts w:ascii="Times New Roman" w:eastAsia="Times New Roman" w:hAnsi="Times New Roman" w:cs="Times New Roman"/>
        <w:sz w:val="18"/>
        <w:szCs w:val="18"/>
      </w:rPr>
    </w:pPr>
    <w:r w:rsidRPr="00F83F2A">
      <w:rPr>
        <w:rFonts w:ascii="Times New Roman" w:eastAsia="Times New Roman" w:hAnsi="Times New Roman" w:cs="Times New Roman"/>
        <w:b/>
        <w:sz w:val="18"/>
        <w:szCs w:val="18"/>
      </w:rPr>
      <w:t>Expiration Date: 07/31/2026</w:t>
    </w:r>
  </w:p>
  <w:p w:rsidR="00EC2B7A" w14:paraId="4381215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0D4894"/>
    <w:multiLevelType w:val="multilevel"/>
    <w:tmpl w:val="4C9E9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572198A"/>
    <w:multiLevelType w:val="multilevel"/>
    <w:tmpl w:val="118A1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CC1657B"/>
    <w:multiLevelType w:val="multilevel"/>
    <w:tmpl w:val="ECC4A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8830049"/>
    <w:multiLevelType w:val="multilevel"/>
    <w:tmpl w:val="470A9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FC534E4"/>
    <w:multiLevelType w:val="multilevel"/>
    <w:tmpl w:val="95C05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26A29F5"/>
    <w:multiLevelType w:val="multilevel"/>
    <w:tmpl w:val="A4280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75279104">
    <w:abstractNumId w:val="5"/>
  </w:num>
  <w:num w:numId="2" w16cid:durableId="216476262">
    <w:abstractNumId w:val="1"/>
  </w:num>
  <w:num w:numId="3" w16cid:durableId="732234915">
    <w:abstractNumId w:val="4"/>
  </w:num>
  <w:num w:numId="4" w16cid:durableId="1657996595">
    <w:abstractNumId w:val="0"/>
  </w:num>
  <w:num w:numId="5" w16cid:durableId="1951467193">
    <w:abstractNumId w:val="2"/>
  </w:num>
  <w:num w:numId="6" w16cid:durableId="1122455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B7A"/>
    <w:rsid w:val="0012283F"/>
    <w:rsid w:val="002349A5"/>
    <w:rsid w:val="008C111D"/>
    <w:rsid w:val="00D22F56"/>
    <w:rsid w:val="00D24D65"/>
    <w:rsid w:val="00EC2B7A"/>
    <w:rsid w:val="00F40466"/>
    <w:rsid w:val="00F83F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F3B281"/>
  <w15:docId w15:val="{E939879B-6915-4D54-B0AF-C9E88FA0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Poppins" w:eastAsia="Poppins" w:hAnsi="Poppins" w:cs="Poppins"/>
      <w:color w:val="0B80C6"/>
      <w:sz w:val="48"/>
      <w:szCs w:val="48"/>
    </w:rPr>
  </w:style>
  <w:style w:type="paragraph" w:styleId="Heading2">
    <w:name w:val="heading 2"/>
    <w:basedOn w:val="Normal"/>
    <w:next w:val="Normal"/>
    <w:uiPriority w:val="9"/>
    <w:unhideWhenUsed/>
    <w:qFormat/>
    <w:pPr>
      <w:keepNext/>
      <w:keepLines/>
      <w:outlineLvl w:val="1"/>
    </w:pPr>
    <w:rPr>
      <w:b/>
      <w:color w:val="0B80C6"/>
      <w:sz w:val="32"/>
      <w:szCs w:val="32"/>
    </w:rPr>
  </w:style>
  <w:style w:type="paragraph" w:styleId="Heading3">
    <w:name w:val="heading 3"/>
    <w:basedOn w:val="Normal"/>
    <w:next w:val="Normal"/>
    <w:uiPriority w:val="9"/>
    <w:unhideWhenUsed/>
    <w:qFormat/>
    <w:pPr>
      <w:keepNext/>
      <w:keepLines/>
      <w:spacing w:line="240" w:lineRule="auto"/>
      <w:outlineLvl w:val="2"/>
    </w:pPr>
    <w:rPr>
      <w:b/>
      <w:sz w:val="28"/>
      <w:szCs w:val="28"/>
    </w:rPr>
  </w:style>
  <w:style w:type="paragraph" w:styleId="Heading4">
    <w:name w:val="heading 4"/>
    <w:basedOn w:val="Normal"/>
    <w:next w:val="Normal"/>
    <w:uiPriority w:val="9"/>
    <w:unhideWhenUsed/>
    <w:qFormat/>
    <w:pPr>
      <w:keepNext/>
      <w:keepLines/>
      <w:spacing w:before="280" w:after="80"/>
      <w:outlineLvl w:val="3"/>
    </w:pPr>
    <w:rPr>
      <w:b/>
      <w:color w:val="666666"/>
      <w:sz w:val="24"/>
      <w:szCs w:val="24"/>
    </w:rPr>
  </w:style>
  <w:style w:type="paragraph" w:styleId="Heading5">
    <w:name w:val="heading 5"/>
    <w:basedOn w:val="Normal"/>
    <w:next w:val="Normal"/>
    <w:uiPriority w:val="9"/>
    <w:unhideWhenUsed/>
    <w:qFormat/>
    <w:pPr>
      <w:keepNext/>
      <w:keepLines/>
      <w:spacing w:before="240" w:after="80" w:line="240" w:lineRule="auto"/>
      <w:outlineLvl w:val="4"/>
    </w:pPr>
    <w:rPr>
      <w:color w:val="0B80C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Cambria" w:eastAsia="Cambria" w:hAnsi="Cambria" w:cs="Cambria"/>
      <w:sz w:val="28"/>
      <w:szCs w:val="28"/>
    </w:rPr>
  </w:style>
  <w:style w:type="paragraph" w:styleId="Subtitle">
    <w:name w:val="Subtitle"/>
    <w:basedOn w:val="Normal"/>
    <w:next w:val="Normal"/>
    <w:uiPriority w:val="11"/>
    <w:qFormat/>
    <w:pPr>
      <w:keepNext/>
      <w:keepLines/>
    </w:pPr>
    <w:rPr>
      <w:rFonts w:ascii="Cambria" w:eastAsia="Cambria" w:hAnsi="Cambria" w:cs="Cambria"/>
      <w:b/>
      <w:color w:val="0B80C6"/>
      <w:sz w:val="28"/>
      <w:szCs w:val="2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83F2A"/>
    <w:pPr>
      <w:tabs>
        <w:tab w:val="center" w:pos="4680"/>
        <w:tab w:val="right" w:pos="9360"/>
      </w:tabs>
      <w:spacing w:line="240" w:lineRule="auto"/>
    </w:pPr>
  </w:style>
  <w:style w:type="character" w:customStyle="1" w:styleId="HeaderChar">
    <w:name w:val="Header Char"/>
    <w:basedOn w:val="DefaultParagraphFont"/>
    <w:link w:val="Header"/>
    <w:uiPriority w:val="99"/>
    <w:rsid w:val="00F83F2A"/>
  </w:style>
  <w:style w:type="paragraph" w:styleId="Footer">
    <w:name w:val="footer"/>
    <w:basedOn w:val="Normal"/>
    <w:link w:val="FooterChar"/>
    <w:uiPriority w:val="99"/>
    <w:unhideWhenUsed/>
    <w:rsid w:val="00F83F2A"/>
    <w:pPr>
      <w:tabs>
        <w:tab w:val="center" w:pos="4680"/>
        <w:tab w:val="right" w:pos="9360"/>
      </w:tabs>
      <w:spacing w:line="240" w:lineRule="auto"/>
    </w:pPr>
  </w:style>
  <w:style w:type="character" w:customStyle="1" w:styleId="FooterChar">
    <w:name w:val="Footer Char"/>
    <w:basedOn w:val="DefaultParagraphFont"/>
    <w:link w:val="Footer"/>
    <w:uiPriority w:val="99"/>
    <w:rsid w:val="00F83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iz.hoadley@noaa.gov" TargetMode="Externa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1767</Words>
  <Characters>10077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2026-06-02T15:38:00Z</dcterms:created>
  <dcterms:modified xsi:type="dcterms:W3CDTF">2026-06-02T15:38:00Z</dcterms:modified>
</cp:coreProperties>
</file>