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10.0 -->
  <w:body>
    <w:p w:rsidR="00076921" w:rsidRPr="00386C8A" w:rsidP="00386C8A" w14:paraId="012C61D2" w14:textId="2E155B6B">
      <w:pPr>
        <w:jc w:val="center"/>
        <w:rPr>
          <w:b/>
          <w:bCs/>
          <w:sz w:val="32"/>
          <w:szCs w:val="32"/>
        </w:rPr>
      </w:pPr>
      <w:r w:rsidRPr="00386C8A">
        <w:rPr>
          <w:b/>
          <w:bCs/>
          <w:sz w:val="32"/>
          <w:szCs w:val="32"/>
        </w:rPr>
        <w:t>CEDSCI Data Dissemination Application Usability Testing</w:t>
      </w:r>
      <w:r w:rsidRPr="00386C8A">
        <w:rPr>
          <w:b/>
          <w:bCs/>
          <w:sz w:val="32"/>
          <w:szCs w:val="32"/>
        </w:rPr>
        <w:br/>
        <w:t>Adult Testing Interview Participant Informed Consent Form</w:t>
      </w:r>
    </w:p>
    <w:p w:rsidR="00076921" w:rsidRPr="00866EE0" w:rsidP="00076921" w14:paraId="0460E8A6" w14:textId="77777777">
      <w:pPr>
        <w:rPr>
          <w:rFonts w:cstheme="minorHAnsi"/>
        </w:rPr>
      </w:pPr>
    </w:p>
    <w:p w:rsidR="00076921" w:rsidRPr="00866EE0" w:rsidP="00076921" w14:paraId="4D1D1831" w14:textId="77777777">
      <w:pPr>
        <w:rPr>
          <w:rFonts w:cstheme="minorHAnsi"/>
          <w:b/>
          <w:bCs/>
          <w:sz w:val="28"/>
          <w:szCs w:val="28"/>
          <w:u w:val="single"/>
        </w:rPr>
      </w:pPr>
      <w:r w:rsidRPr="00866EE0">
        <w:rPr>
          <w:rFonts w:cstheme="minorHAnsi"/>
          <w:b/>
          <w:bCs/>
          <w:sz w:val="28"/>
          <w:szCs w:val="28"/>
          <w:u w:val="single"/>
        </w:rPr>
        <w:t>What is the purpose of this usability testing interview?</w:t>
      </w:r>
    </w:p>
    <w:p w:rsidR="00076921" w:rsidRPr="00866EE0" w:rsidP="00076921" w14:paraId="2EE6241D" w14:textId="3324D7A0">
      <w:pPr>
        <w:rPr>
          <w:rFonts w:cstheme="minorHAnsi"/>
          <w:sz w:val="24"/>
          <w:szCs w:val="24"/>
        </w:rPr>
      </w:pPr>
      <w:r>
        <w:rPr>
          <w:rFonts w:cstheme="minorHAnsi"/>
          <w:sz w:val="24"/>
          <w:szCs w:val="24"/>
        </w:rPr>
        <w:t xml:space="preserve">The </w:t>
      </w:r>
      <w:r w:rsidRPr="00866EE0" w:rsidR="00586DBF">
        <w:rPr>
          <w:rFonts w:cstheme="minorHAnsi"/>
          <w:sz w:val="24"/>
          <w:szCs w:val="24"/>
        </w:rPr>
        <w:t xml:space="preserve">U.S. Census Bureau </w:t>
      </w:r>
      <w:r>
        <w:rPr>
          <w:rFonts w:cstheme="minorHAnsi"/>
          <w:sz w:val="24"/>
          <w:szCs w:val="24"/>
        </w:rPr>
        <w:t xml:space="preserve">is conducting usability testing </w:t>
      </w:r>
      <w:r w:rsidRPr="00866EE0" w:rsidR="00586DBF">
        <w:rPr>
          <w:rFonts w:cstheme="minorHAnsi"/>
          <w:sz w:val="24"/>
          <w:szCs w:val="24"/>
        </w:rPr>
        <w:t>to improve one of its websites. The Census Bureau routinely conducts many different usability evaluations to tests the wording, layout and behavior of products, such as Web sites and online surveys and questionnaires in order to obtain the best information possible. The purpose of this testing is to get feedback to improve the design and layout of the website for data dissemination.</w:t>
      </w:r>
    </w:p>
    <w:p w:rsidR="00076921" w:rsidRPr="00866EE0" w:rsidP="00076921" w14:paraId="6D7ECFFB" w14:textId="77777777">
      <w:pPr>
        <w:rPr>
          <w:rFonts w:cstheme="minorHAnsi"/>
          <w:u w:val="single"/>
        </w:rPr>
      </w:pPr>
    </w:p>
    <w:p w:rsidR="00076921" w:rsidRPr="00866EE0" w:rsidP="00076921" w14:paraId="08A3328B" w14:textId="77777777">
      <w:pPr>
        <w:rPr>
          <w:rFonts w:cstheme="minorHAnsi"/>
          <w:b/>
          <w:bCs/>
          <w:sz w:val="28"/>
          <w:szCs w:val="28"/>
          <w:u w:val="single"/>
        </w:rPr>
      </w:pPr>
      <w:r w:rsidRPr="00866EE0">
        <w:rPr>
          <w:rFonts w:cstheme="minorHAnsi"/>
          <w:b/>
          <w:bCs/>
          <w:sz w:val="28"/>
          <w:szCs w:val="28"/>
          <w:u w:val="single"/>
        </w:rPr>
        <w:t>What will happen if I take part in this interview?</w:t>
      </w:r>
    </w:p>
    <w:p w:rsidR="00076921" w:rsidRPr="00866EE0" w:rsidP="00076921" w14:paraId="14B13B90" w14:textId="2112BF54">
      <w:pPr>
        <w:rPr>
          <w:rFonts w:cstheme="minorHAnsi"/>
          <w:sz w:val="24"/>
          <w:szCs w:val="24"/>
        </w:rPr>
      </w:pPr>
      <w:r w:rsidRPr="00866EE0">
        <w:rPr>
          <w:rFonts w:cstheme="minorHAnsi"/>
          <w:sz w:val="24"/>
          <w:szCs w:val="24"/>
        </w:rPr>
        <w:t xml:space="preserve">Participants will be asked to perform several search and retrieval tasks and provide their thoughts and opinions about their engagement with the website for obtaining the necessary information during a 60-minute interview. The interview will be conducted via a secure video conferencing app. The interview will be conducted by a </w:t>
      </w:r>
      <w:r w:rsidR="0080099F">
        <w:rPr>
          <w:rFonts w:cstheme="minorHAnsi"/>
          <w:sz w:val="24"/>
          <w:szCs w:val="24"/>
        </w:rPr>
        <w:t xml:space="preserve">Census Bureau </w:t>
      </w:r>
      <w:r w:rsidRPr="00866EE0">
        <w:rPr>
          <w:rFonts w:cstheme="minorHAnsi"/>
          <w:sz w:val="24"/>
          <w:szCs w:val="24"/>
        </w:rPr>
        <w:t>staff membe</w:t>
      </w:r>
      <w:r w:rsidR="0080099F">
        <w:rPr>
          <w:rFonts w:cstheme="minorHAnsi"/>
          <w:sz w:val="24"/>
          <w:szCs w:val="24"/>
        </w:rPr>
        <w:t>r</w:t>
      </w:r>
      <w:r w:rsidRPr="00866EE0">
        <w:rPr>
          <w:rFonts w:cstheme="minorHAnsi"/>
          <w:sz w:val="24"/>
          <w:szCs w:val="24"/>
        </w:rPr>
        <w:t>.</w:t>
      </w:r>
    </w:p>
    <w:p w:rsidR="00076921" w:rsidRPr="00866EE0" w:rsidP="00076921" w14:paraId="3DC51801" w14:textId="77777777">
      <w:pPr>
        <w:rPr>
          <w:rFonts w:cstheme="minorHAnsi"/>
          <w:sz w:val="24"/>
          <w:szCs w:val="24"/>
        </w:rPr>
      </w:pPr>
      <w:r w:rsidRPr="00866EE0">
        <w:rPr>
          <w:rFonts w:cstheme="minorHAnsi"/>
          <w:sz w:val="24"/>
          <w:szCs w:val="24"/>
        </w:rPr>
        <w:t>In order to have a complete record of your comments, we will audio and video record your usability testing interview. Only staff directly involved in the usability testing project will have access to the recording. Your participation is voluntary and your answers will remain strictly confidential.</w:t>
      </w:r>
    </w:p>
    <w:p w:rsidR="00076921" w:rsidRPr="00866EE0" w:rsidP="00076921" w14:paraId="3F354A84" w14:textId="77777777">
      <w:pPr>
        <w:rPr>
          <w:rFonts w:cstheme="minorHAnsi"/>
          <w:sz w:val="24"/>
          <w:szCs w:val="24"/>
          <w:u w:val="single"/>
        </w:rPr>
      </w:pPr>
    </w:p>
    <w:p w:rsidR="00076921" w:rsidRPr="00866EE0" w:rsidP="00076921" w14:paraId="7AC6E70A" w14:textId="77777777">
      <w:pPr>
        <w:rPr>
          <w:rFonts w:cstheme="minorHAnsi"/>
          <w:b/>
          <w:bCs/>
          <w:sz w:val="28"/>
          <w:szCs w:val="28"/>
          <w:u w:val="single"/>
        </w:rPr>
      </w:pPr>
      <w:r w:rsidRPr="00866EE0">
        <w:rPr>
          <w:rFonts w:cstheme="minorHAnsi"/>
          <w:b/>
          <w:bCs/>
          <w:sz w:val="28"/>
          <w:szCs w:val="28"/>
          <w:u w:val="single"/>
        </w:rPr>
        <w:t>How much time is required to participate?</w:t>
      </w:r>
    </w:p>
    <w:p w:rsidR="00076921" w:rsidRPr="00866EE0" w:rsidP="00076921" w14:paraId="1E05BFC5" w14:textId="77777777">
      <w:pPr>
        <w:rPr>
          <w:rFonts w:cstheme="minorHAnsi"/>
          <w:sz w:val="24"/>
          <w:szCs w:val="24"/>
        </w:rPr>
      </w:pPr>
      <w:r w:rsidRPr="00866EE0">
        <w:rPr>
          <w:rFonts w:cstheme="minorHAnsi"/>
          <w:sz w:val="24"/>
          <w:szCs w:val="24"/>
        </w:rPr>
        <w:t>The interview will last approximately 1 hour.</w:t>
      </w:r>
    </w:p>
    <w:p w:rsidR="00076921" w:rsidRPr="00866EE0" w:rsidP="00076921" w14:paraId="23C14C57" w14:textId="77777777">
      <w:pPr>
        <w:rPr>
          <w:rFonts w:cstheme="minorHAnsi"/>
          <w:sz w:val="24"/>
          <w:szCs w:val="24"/>
          <w:u w:val="single"/>
        </w:rPr>
      </w:pPr>
    </w:p>
    <w:p w:rsidR="00076921" w:rsidRPr="00866EE0" w:rsidP="00076921" w14:paraId="15272EBC" w14:textId="13EA6F6C">
      <w:pPr>
        <w:rPr>
          <w:rFonts w:cstheme="minorHAnsi"/>
          <w:b/>
          <w:bCs/>
          <w:sz w:val="28"/>
          <w:szCs w:val="28"/>
        </w:rPr>
      </w:pPr>
      <w:r w:rsidRPr="00866EE0">
        <w:rPr>
          <w:rFonts w:cstheme="minorHAnsi"/>
          <w:b/>
          <w:bCs/>
          <w:sz w:val="28"/>
          <w:szCs w:val="28"/>
          <w:u w:val="single"/>
        </w:rPr>
        <w:t>How will my privacy be protected?</w:t>
      </w:r>
    </w:p>
    <w:p w:rsidR="000C68D2" w:rsidRPr="000C68D2" w:rsidP="000C68D2" w14:paraId="648CC14F" w14:textId="3CB1B933">
      <w:pPr>
        <w:rPr>
          <w:rFonts w:cstheme="minorHAnsi"/>
          <w:color w:val="000000"/>
          <w:sz w:val="24"/>
        </w:rPr>
      </w:pPr>
      <w:r w:rsidRPr="000C68D2">
        <w:rPr>
          <w:rFonts w:cstheme="minorHAnsi"/>
          <w:color w:val="000000"/>
          <w:sz w:val="24"/>
        </w:rPr>
        <w:t>The purpose of collecting this information is to optimize the CEDSCI's application’s usability through iterative usability evaluations during the entire lifecycle of the product design and development. The authority for the collection of the CEDSCI Usability Evaluation (0690-0030) is provided under 44 U.S.C. § 3506(d)(2). Personally identifiable information collected includes name, address, telephone/cell phone number, DOB or age,</w:t>
      </w:r>
      <w:r w:rsidR="00D414F8">
        <w:rPr>
          <w:rFonts w:cstheme="minorHAnsi"/>
          <w:color w:val="000000"/>
          <w:sz w:val="24"/>
        </w:rPr>
        <w:t xml:space="preserve"> and</w:t>
      </w:r>
      <w:r w:rsidRPr="000C68D2">
        <w:rPr>
          <w:rFonts w:cstheme="minorHAnsi"/>
          <w:color w:val="000000"/>
          <w:sz w:val="24"/>
        </w:rPr>
        <w:t xml:space="preserve"> email address.</w:t>
      </w:r>
    </w:p>
    <w:p w:rsidR="000C68D2" w:rsidRPr="000C68D2" w:rsidP="000C68D2" w14:paraId="7DEE629D" w14:textId="70BF7DF2">
      <w:pPr>
        <w:rPr>
          <w:rFonts w:cstheme="minorHAnsi"/>
          <w:color w:val="000000"/>
          <w:sz w:val="24"/>
        </w:rPr>
      </w:pPr>
      <w:r w:rsidRPr="000C68D2">
        <w:rPr>
          <w:rFonts w:cstheme="minorHAnsi"/>
          <w:color w:val="000000"/>
          <w:sz w:val="24"/>
        </w:rPr>
        <w:t xml:space="preserve">Disclosure of the information provided to us is permitted under the Privacy Act of 1974 (5 U.S.C. § 552a) and may be shared with other Census Bureau staff for work-related purposes. Disclosure of this information is also subject to all of the published routine uses as identified in </w:t>
      </w:r>
      <w:r w:rsidRPr="000C68D2">
        <w:rPr>
          <w:rFonts w:cstheme="minorHAnsi"/>
          <w:color w:val="000000"/>
          <w:sz w:val="24"/>
        </w:rPr>
        <w:t>the Privacy Act System of Records Notice DEPT-20, Biographical Files and Social Networks. Furnishing this information is Voluntary. Failure to do so will result in the inability of the program area to determine if the application is easy to navigate for all users.</w:t>
      </w:r>
    </w:p>
    <w:p w:rsidR="00076921" w:rsidRPr="00866EE0" w:rsidP="000C68D2" w14:paraId="450A01C1" w14:textId="6A510947">
      <w:pPr>
        <w:rPr>
          <w:rFonts w:cstheme="minorHAnsi"/>
          <w:sz w:val="24"/>
          <w:szCs w:val="24"/>
        </w:rPr>
      </w:pPr>
      <w:r w:rsidRPr="000C68D2">
        <w:rPr>
          <w:rFonts w:cstheme="minorHAnsi"/>
          <w:color w:val="000000"/>
          <w:sz w:val="24"/>
        </w:rPr>
        <w:t>Employees and contractors received training on privacy and confidentiality policies and practices.  Access to PII/BII is restricted to authorized personnel only and FedRAMP-approved computer systems that maintain sensitive information are in compliance with the Federal Information Security Management Act. Only staff, contractors, and sponsors associated with this project have access to the information.</w:t>
      </w:r>
      <w:r w:rsidRPr="00866EE0">
        <w:rPr>
          <w:rFonts w:cstheme="minorHAnsi"/>
          <w:sz w:val="24"/>
          <w:szCs w:val="24"/>
        </w:rPr>
        <w:t xml:space="preserve"> </w:t>
      </w:r>
      <w:r w:rsidR="008E2311">
        <w:rPr>
          <w:rFonts w:cstheme="minorHAnsi"/>
          <w:sz w:val="24"/>
          <w:szCs w:val="24"/>
        </w:rPr>
        <w:t xml:space="preserve">The Census Bureau is not permitted to release your statements in a way that could identify you. </w:t>
      </w:r>
    </w:p>
    <w:p w:rsidR="00076921" w:rsidRPr="00866EE0" w:rsidP="00076921" w14:paraId="475DD5AB" w14:textId="77777777">
      <w:pPr>
        <w:rPr>
          <w:rFonts w:cstheme="minorHAnsi"/>
          <w:sz w:val="24"/>
          <w:szCs w:val="24"/>
          <w:u w:val="single"/>
        </w:rPr>
      </w:pPr>
    </w:p>
    <w:p w:rsidR="00076921" w:rsidRPr="00866EE0" w:rsidP="00076921" w14:paraId="6579BEC8" w14:textId="77777777">
      <w:pPr>
        <w:rPr>
          <w:rFonts w:cstheme="minorHAnsi"/>
          <w:b/>
          <w:bCs/>
          <w:sz w:val="28"/>
          <w:szCs w:val="28"/>
          <w:u w:val="single"/>
        </w:rPr>
      </w:pPr>
      <w:r w:rsidRPr="00866EE0">
        <w:rPr>
          <w:rFonts w:cstheme="minorHAnsi"/>
          <w:b/>
          <w:bCs/>
          <w:sz w:val="28"/>
          <w:szCs w:val="28"/>
          <w:u w:val="single"/>
        </w:rPr>
        <w:t>How will I be compensated?</w:t>
      </w:r>
    </w:p>
    <w:p w:rsidR="00076921" w:rsidRPr="00866EE0" w:rsidP="00076921" w14:paraId="5B588CAA" w14:textId="4B5440ED">
      <w:pPr>
        <w:rPr>
          <w:rFonts w:cstheme="minorHAnsi"/>
          <w:sz w:val="24"/>
          <w:szCs w:val="24"/>
        </w:rPr>
      </w:pPr>
      <w:r w:rsidRPr="00866EE0">
        <w:rPr>
          <w:rFonts w:cstheme="minorHAnsi"/>
          <w:sz w:val="24"/>
          <w:szCs w:val="24"/>
        </w:rPr>
        <w:t xml:space="preserve">You will receive $40 </w:t>
      </w:r>
      <w:r w:rsidR="004326AA">
        <w:rPr>
          <w:rFonts w:cstheme="minorHAnsi"/>
          <w:sz w:val="24"/>
          <w:szCs w:val="24"/>
        </w:rPr>
        <w:t>incentive</w:t>
      </w:r>
      <w:r w:rsidRPr="00866EE0">
        <w:rPr>
          <w:rFonts w:cstheme="minorHAnsi"/>
          <w:sz w:val="24"/>
          <w:szCs w:val="24"/>
        </w:rPr>
        <w:t xml:space="preserve"> for participating in the interview online, if you are not a federal government employee.</w:t>
      </w:r>
    </w:p>
    <w:p w:rsidR="00076921" w:rsidRPr="00866EE0" w:rsidP="00076921" w14:paraId="3543A6BF" w14:textId="77777777">
      <w:pPr>
        <w:rPr>
          <w:rFonts w:cstheme="minorHAnsi"/>
          <w:sz w:val="24"/>
          <w:szCs w:val="24"/>
        </w:rPr>
      </w:pPr>
    </w:p>
    <w:p w:rsidR="00076921" w:rsidRPr="00866EE0" w:rsidP="00076921" w14:paraId="0446B382" w14:textId="77777777">
      <w:pPr>
        <w:rPr>
          <w:rFonts w:cstheme="minorHAnsi"/>
          <w:b/>
          <w:bCs/>
          <w:sz w:val="28"/>
          <w:szCs w:val="28"/>
          <w:u w:val="single"/>
        </w:rPr>
      </w:pPr>
      <w:r w:rsidRPr="00866EE0">
        <w:rPr>
          <w:rFonts w:cstheme="minorHAnsi"/>
          <w:b/>
          <w:bCs/>
          <w:sz w:val="28"/>
          <w:szCs w:val="28"/>
          <w:u w:val="single"/>
        </w:rPr>
        <w:t>What if I have questions about the interview?</w:t>
      </w:r>
    </w:p>
    <w:p w:rsidR="00076921" w:rsidRPr="00866EE0" w:rsidP="00076921" w14:paraId="764329B3" w14:textId="42F3911B">
      <w:pPr>
        <w:rPr>
          <w:rFonts w:cstheme="minorHAnsi"/>
          <w:sz w:val="24"/>
          <w:szCs w:val="24"/>
        </w:rPr>
      </w:pPr>
      <w:r w:rsidRPr="00866EE0">
        <w:rPr>
          <w:rFonts w:cstheme="minorHAnsi"/>
          <w:sz w:val="24"/>
          <w:szCs w:val="24"/>
        </w:rPr>
        <w:t xml:space="preserve">If you have </w:t>
      </w:r>
      <w:r w:rsidR="0080099F">
        <w:rPr>
          <w:rFonts w:cstheme="minorHAnsi"/>
          <w:sz w:val="24"/>
          <w:szCs w:val="24"/>
        </w:rPr>
        <w:t xml:space="preserve">questions or </w:t>
      </w:r>
      <w:r w:rsidRPr="00866EE0">
        <w:rPr>
          <w:rFonts w:cstheme="minorHAnsi"/>
          <w:sz w:val="24"/>
          <w:szCs w:val="24"/>
        </w:rPr>
        <w:t xml:space="preserve">concerns about the interview, you may contact </w:t>
      </w:r>
      <w:hyperlink r:id="rId7" w:history="1">
        <w:r w:rsidRPr="007A666B" w:rsidR="0080099F">
          <w:rPr>
            <w:rStyle w:val="Hyperlink"/>
          </w:rPr>
          <w:t>ced.cedsci.usability.list@census.gov</w:t>
        </w:r>
      </w:hyperlink>
      <w:r w:rsidR="0080099F">
        <w:t>.</w:t>
      </w:r>
    </w:p>
    <w:p w:rsidR="00076921" w:rsidRPr="00866EE0" w:rsidP="00076921" w14:paraId="1B38A6BF" w14:textId="70F03B2F">
      <w:pPr>
        <w:rPr>
          <w:rFonts w:cstheme="minorHAnsi"/>
          <w:sz w:val="24"/>
          <w:szCs w:val="24"/>
        </w:rPr>
      </w:pPr>
      <w:r w:rsidRPr="00866EE0">
        <w:rPr>
          <w:rFonts w:cstheme="minorHAnsi"/>
          <w:sz w:val="24"/>
          <w:szCs w:val="24"/>
        </w:rPr>
        <w:t xml:space="preserve">This information collection has been approved by the Office of Management and Budget (OMB). You can validate that this survey is a legitimate federally approved information collection using the Office of Management and Budget's approval number </w:t>
      </w:r>
      <w:r w:rsidRPr="00391F8B" w:rsidR="00391F8B">
        <w:rPr>
          <w:rFonts w:cstheme="minorHAnsi"/>
          <w:sz w:val="24"/>
          <w:szCs w:val="24"/>
        </w:rPr>
        <w:t>0690-0030</w:t>
      </w:r>
      <w:r w:rsidRPr="00866EE0">
        <w:rPr>
          <w:rFonts w:cstheme="minorHAnsi"/>
          <w:sz w:val="24"/>
          <w:szCs w:val="24"/>
        </w:rPr>
        <w:t xml:space="preserve">, which expires </w:t>
      </w:r>
      <w:r w:rsidR="00391F8B">
        <w:rPr>
          <w:rFonts w:cstheme="minorHAnsi"/>
          <w:sz w:val="24"/>
          <w:szCs w:val="24"/>
        </w:rPr>
        <w:t xml:space="preserve">July </w:t>
      </w:r>
      <w:r w:rsidRPr="00866EE0">
        <w:rPr>
          <w:rFonts w:cstheme="minorHAnsi"/>
          <w:sz w:val="24"/>
          <w:szCs w:val="24"/>
        </w:rPr>
        <w:t xml:space="preserve">31, </w:t>
      </w:r>
      <w:r w:rsidR="002002F3">
        <w:rPr>
          <w:rFonts w:cstheme="minorHAnsi"/>
          <w:sz w:val="24"/>
          <w:szCs w:val="24"/>
        </w:rPr>
        <w:t>2026</w:t>
      </w:r>
      <w:r w:rsidRPr="00866EE0">
        <w:rPr>
          <w:rFonts w:cstheme="minorHAnsi"/>
          <w:sz w:val="24"/>
          <w:szCs w:val="24"/>
        </w:rPr>
        <w:t>. Without this approval, we could not conduct this study. Send comments regarding this estimate or any other aspect of this survey, including suggestions for reducing the time it takes to complete this survey to</w:t>
      </w:r>
      <w:r w:rsidR="0080099F">
        <w:rPr>
          <w:rFonts w:cstheme="minorHAnsi"/>
          <w:sz w:val="24"/>
          <w:szCs w:val="24"/>
        </w:rPr>
        <w:t xml:space="preserve"> </w:t>
      </w:r>
      <w:hyperlink r:id="rId7" w:history="1">
        <w:r w:rsidRPr="007A666B" w:rsidR="0080099F">
          <w:rPr>
            <w:rStyle w:val="Hyperlink"/>
          </w:rPr>
          <w:t>ced.cedsci.usability.list@census.gov</w:t>
        </w:r>
      </w:hyperlink>
      <w:r w:rsidRPr="00866EE0">
        <w:rPr>
          <w:rFonts w:cstheme="minorHAnsi"/>
          <w:sz w:val="24"/>
          <w:szCs w:val="24"/>
        </w:rPr>
        <w:t>.</w:t>
      </w:r>
    </w:p>
    <w:p w:rsidR="00076921" w:rsidRPr="00866EE0" w:rsidP="00076921" w14:paraId="6761B14F" w14:textId="3E74EA47">
      <w:pPr>
        <w:rPr>
          <w:rFonts w:cstheme="minorHAnsi"/>
          <w:sz w:val="24"/>
          <w:szCs w:val="24"/>
        </w:rPr>
      </w:pPr>
    </w:p>
    <w:p w:rsidR="00076921" w:rsidRPr="00866EE0" w:rsidP="00076921" w14:paraId="6030B6DE" w14:textId="77777777">
      <w:pPr>
        <w:rPr>
          <w:rFonts w:cstheme="minorHAnsi"/>
          <w:b/>
          <w:bCs/>
          <w:sz w:val="28"/>
          <w:szCs w:val="28"/>
          <w:u w:val="single"/>
        </w:rPr>
      </w:pPr>
      <w:r w:rsidRPr="00866EE0">
        <w:rPr>
          <w:rFonts w:cstheme="minorHAnsi"/>
          <w:b/>
          <w:bCs/>
          <w:sz w:val="28"/>
          <w:szCs w:val="28"/>
          <w:u w:val="single"/>
        </w:rPr>
        <w:t>Participant’s Agreement:</w:t>
      </w:r>
    </w:p>
    <w:p w:rsidR="00076921" w:rsidRPr="00866EE0" w:rsidP="00076921" w14:paraId="29DC0392" w14:textId="47E44122">
      <w:pPr>
        <w:rPr>
          <w:rFonts w:cstheme="minorHAnsi"/>
          <w:sz w:val="24"/>
          <w:szCs w:val="24"/>
        </w:rPr>
      </w:pPr>
      <w:r w:rsidRPr="00866EE0">
        <w:rPr>
          <w:rFonts w:cstheme="minorHAnsi"/>
          <w:sz w:val="24"/>
          <w:szCs w:val="24"/>
        </w:rPr>
        <w:t>I have read the information provided above. I voluntarily agree to participate in this usability testing interview.</w:t>
      </w:r>
    </w:p>
    <w:p w:rsidR="00103918" w:rsidRPr="00866EE0" w:rsidP="00076921" w14:paraId="70BE504A" w14:textId="77777777">
      <w:pPr>
        <w:rPr>
          <w:rFonts w:cstheme="minorHAnsi"/>
        </w:rPr>
      </w:pP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panose1 w:val="02010601000101010101"/>
    <w:charset w:val="88"/>
    <w:family w:val="roman"/>
    <w:pitch w:val="variable"/>
    <w:sig w:usb0="A00002FF" w:usb1="28CFFCFA" w:usb2="00000016" w:usb3="00000000" w:csb0="001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3918"/>
    <w:rsid w:val="00076921"/>
    <w:rsid w:val="000915A7"/>
    <w:rsid w:val="000C68D2"/>
    <w:rsid w:val="00103918"/>
    <w:rsid w:val="002002F3"/>
    <w:rsid w:val="0022194D"/>
    <w:rsid w:val="002900E6"/>
    <w:rsid w:val="00304A74"/>
    <w:rsid w:val="00332BEA"/>
    <w:rsid w:val="00386C8A"/>
    <w:rsid w:val="00391F8B"/>
    <w:rsid w:val="003953F1"/>
    <w:rsid w:val="0041079E"/>
    <w:rsid w:val="004326AA"/>
    <w:rsid w:val="0044469D"/>
    <w:rsid w:val="00514B94"/>
    <w:rsid w:val="00546101"/>
    <w:rsid w:val="00586DBF"/>
    <w:rsid w:val="00625F2D"/>
    <w:rsid w:val="0065228A"/>
    <w:rsid w:val="00706E69"/>
    <w:rsid w:val="007A666B"/>
    <w:rsid w:val="007A7F08"/>
    <w:rsid w:val="0080099F"/>
    <w:rsid w:val="00866EE0"/>
    <w:rsid w:val="008D5B61"/>
    <w:rsid w:val="008E2311"/>
    <w:rsid w:val="009D16C5"/>
    <w:rsid w:val="00B45B22"/>
    <w:rsid w:val="00B476D4"/>
    <w:rsid w:val="00B65BCF"/>
    <w:rsid w:val="00B84A9C"/>
    <w:rsid w:val="00BF3C0C"/>
    <w:rsid w:val="00BF69A4"/>
    <w:rsid w:val="00CB1A87"/>
    <w:rsid w:val="00CD29F3"/>
    <w:rsid w:val="00D03069"/>
    <w:rsid w:val="00D414F8"/>
    <w:rsid w:val="00D61CAA"/>
    <w:rsid w:val="00D80A37"/>
    <w:rsid w:val="00E34F95"/>
    <w:rsid w:val="00F01D45"/>
    <w:rsid w:val="00F02975"/>
    <w:rsid w:val="00F97DD0"/>
  </w:rsids>
  <m:mathPr>
    <m:mathFont m:val="Cambria Math"/>
  </m:mathPr>
  <w:themeFontLang w:val="en-US" w:eastAsia="zh-TW"/>
  <w:clrSchemeMapping w:bg1="light1" w:t1="dark1" w:bg2="light2" w:t2="dark2" w:accent1="accent1" w:accent2="accent2" w:accent3="accent3" w:accent4="accent4" w:accent5="accent5" w:accent6="accent6" w:hyperlink="hyperlink" w:followedHyperlink="followedHyperlink"/>
  <w14:docId w14:val="59FFBA57"/>
  <w15:chartTrackingRefBased/>
  <w15:docId w15:val="{E2B98657-BC4F-4E30-9FA5-745EBD18AA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7692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3918"/>
    <w:rPr>
      <w:b/>
      <w:bCs/>
    </w:rPr>
  </w:style>
  <w:style w:type="paragraph" w:styleId="NormalWeb">
    <w:name w:val="Normal (Web)"/>
    <w:basedOn w:val="Normal"/>
    <w:uiPriority w:val="99"/>
    <w:semiHidden/>
    <w:unhideWhenUsed/>
    <w:rsid w:val="007A7F0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076921"/>
    <w:rPr>
      <w:rFonts w:asciiTheme="majorHAnsi" w:eastAsiaTheme="majorEastAsia" w:hAnsiTheme="majorHAnsi" w:cstheme="majorBidi"/>
      <w:color w:val="2F5496" w:themeColor="accent1" w:themeShade="BF"/>
      <w:sz w:val="32"/>
      <w:szCs w:val="32"/>
    </w:rPr>
  </w:style>
  <w:style w:type="character" w:styleId="CommentReference">
    <w:name w:val="annotation reference"/>
    <w:basedOn w:val="DefaultParagraphFont"/>
    <w:uiPriority w:val="99"/>
    <w:semiHidden/>
    <w:unhideWhenUsed/>
    <w:rsid w:val="00514B94"/>
    <w:rPr>
      <w:sz w:val="16"/>
      <w:szCs w:val="16"/>
    </w:rPr>
  </w:style>
  <w:style w:type="paragraph" w:styleId="CommentText">
    <w:name w:val="annotation text"/>
    <w:basedOn w:val="Normal"/>
    <w:link w:val="CommentTextChar"/>
    <w:uiPriority w:val="99"/>
    <w:semiHidden/>
    <w:unhideWhenUsed/>
    <w:rsid w:val="00514B94"/>
    <w:pPr>
      <w:spacing w:line="240" w:lineRule="auto"/>
    </w:pPr>
    <w:rPr>
      <w:sz w:val="20"/>
      <w:szCs w:val="20"/>
    </w:rPr>
  </w:style>
  <w:style w:type="character" w:customStyle="1" w:styleId="CommentTextChar">
    <w:name w:val="Comment Text Char"/>
    <w:basedOn w:val="DefaultParagraphFont"/>
    <w:link w:val="CommentText"/>
    <w:uiPriority w:val="99"/>
    <w:semiHidden/>
    <w:rsid w:val="00514B94"/>
    <w:rPr>
      <w:sz w:val="20"/>
      <w:szCs w:val="20"/>
    </w:rPr>
  </w:style>
  <w:style w:type="paragraph" w:styleId="CommentSubject">
    <w:name w:val="annotation subject"/>
    <w:basedOn w:val="CommentText"/>
    <w:next w:val="CommentText"/>
    <w:link w:val="CommentSubjectChar"/>
    <w:uiPriority w:val="99"/>
    <w:semiHidden/>
    <w:unhideWhenUsed/>
    <w:rsid w:val="00514B94"/>
    <w:rPr>
      <w:b/>
      <w:bCs/>
    </w:rPr>
  </w:style>
  <w:style w:type="character" w:customStyle="1" w:styleId="CommentSubjectChar">
    <w:name w:val="Comment Subject Char"/>
    <w:basedOn w:val="CommentTextChar"/>
    <w:link w:val="CommentSubject"/>
    <w:uiPriority w:val="99"/>
    <w:semiHidden/>
    <w:rsid w:val="00514B94"/>
    <w:rPr>
      <w:b/>
      <w:bCs/>
      <w:sz w:val="20"/>
      <w:szCs w:val="20"/>
    </w:rPr>
  </w:style>
  <w:style w:type="paragraph" w:styleId="Revision">
    <w:name w:val="Revision"/>
    <w:hidden/>
    <w:uiPriority w:val="99"/>
    <w:semiHidden/>
    <w:rsid w:val="00D61CAA"/>
    <w:pPr>
      <w:spacing w:after="0" w:line="240" w:lineRule="auto"/>
    </w:pPr>
  </w:style>
  <w:style w:type="character" w:styleId="Hyperlink">
    <w:name w:val="Hyperlink"/>
    <w:basedOn w:val="DefaultParagraphFont"/>
    <w:uiPriority w:val="99"/>
    <w:unhideWhenUsed/>
    <w:rsid w:val="0080099F"/>
    <w:rPr>
      <w:color w:val="0563C1" w:themeColor="hyperlink"/>
      <w:u w:val="single"/>
    </w:rPr>
  </w:style>
  <w:style w:type="character" w:styleId="UnresolvedMention">
    <w:name w:val="Unresolved Mention"/>
    <w:basedOn w:val="DefaultParagraphFont"/>
    <w:uiPriority w:val="99"/>
    <w:semiHidden/>
    <w:unhideWhenUsed/>
    <w:rsid w:val="0080099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mailto:ced.cedsci.usability.list@census.gov" TargetMode="Externa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732DF5D-F6A0-4975-BA25-21A8BCE9AA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8D0E103D-D8B9-498D-AB93-9BF0BC9C444E}">
  <ds:schemaRefs>
    <ds:schemaRef ds:uri="http://schemas.microsoft.com/sharepoint/v3/contenttype/forms"/>
  </ds:schemaRefs>
</ds:datastoreItem>
</file>

<file path=customXml/itemProps3.xml><?xml version="1.0" encoding="utf-8"?>
<ds:datastoreItem xmlns:ds="http://schemas.openxmlformats.org/officeDocument/2006/customXml" ds:itemID="{F6FE3CF5-F65B-414C-9E5A-C04A3294722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604</Words>
  <Characters>3443</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U.S. Census Bureau</Company>
  <LinksUpToDate>false</LinksUpToDate>
  <CharactersWithSpaces>4039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Yuli Hsieh (CENSUS/ADRM CTR)</dc:creator>
  <cp:lastModifiedBy>Dumas, Sheleen (Federal)</cp:lastModifiedBy>
  <cp:revision>2</cp:revision>
  <dcterms:created xsi:type="dcterms:W3CDTF">2026-06-09T12:18:00Z</dcterms:created>
  <dcterms:modified xsi:type="dcterms:W3CDTF">2026-06-09T12:18:00Z</dcterms:modified>
</cp:coreProperties>
</file>