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E0A0F" w:rsidRPr="007221BE" w:rsidP="007221BE" w14:paraId="2F0BCFCF" w14:textId="77777777">
      <w:pPr>
        <w:pStyle w:val="NormalWeb"/>
        <w:spacing w:line="288" w:lineRule="atLeast"/>
        <w:jc w:val="center"/>
        <w:rPr>
          <w:rFonts w:ascii="Cambria" w:hAnsi="Cambria"/>
          <w:sz w:val="28"/>
          <w:u w:val="single"/>
        </w:rPr>
      </w:pPr>
      <w:bookmarkStart w:id="0" w:name="cs31d"/>
      <w:r w:rsidRPr="007221BE">
        <w:rPr>
          <w:rFonts w:ascii="Cambria" w:hAnsi="Cambria"/>
          <w:sz w:val="28"/>
          <w:u w:val="single"/>
        </w:rPr>
        <w:t>SUPPORTING STATEMENT</w:t>
      </w:r>
      <w:r w:rsidRPr="007221BE" w:rsidR="006F3F40">
        <w:rPr>
          <w:rFonts w:ascii="Cambria" w:hAnsi="Cambria"/>
          <w:sz w:val="28"/>
          <w:u w:val="single"/>
        </w:rPr>
        <w:t xml:space="preserve"> – PART B</w:t>
      </w:r>
    </w:p>
    <w:p w:rsidR="005E0A0F" w:rsidRPr="0099528C" w:rsidP="00EE2985" w14:paraId="732FFA35" w14:textId="77777777">
      <w:pPr>
        <w:pStyle w:val="NormalWeb"/>
        <w:spacing w:line="288" w:lineRule="atLeast"/>
        <w:rPr>
          <w:rFonts w:ascii="Cambria" w:hAnsi="Cambria" w:cs="Calibri Light"/>
          <w:u w:val="single"/>
        </w:rPr>
      </w:pPr>
      <w:bookmarkStart w:id="1" w:name="cs32"/>
      <w:bookmarkEnd w:id="0"/>
      <w:r w:rsidRPr="0099528C">
        <w:rPr>
          <w:rFonts w:ascii="Cambria" w:hAnsi="Cambria" w:cs="Calibri Light"/>
        </w:rPr>
        <w:t xml:space="preserve">B.  </w:t>
      </w:r>
      <w:r w:rsidRPr="0099528C">
        <w:rPr>
          <w:rFonts w:ascii="Cambria" w:hAnsi="Cambria" w:cs="Calibri Light"/>
          <w:u w:val="single"/>
        </w:rPr>
        <w:t>COLLECTIONS OF INFORMATION EMPLOYING STATISTICAL METHODS</w:t>
      </w:r>
    </w:p>
    <w:bookmarkEnd w:id="1"/>
    <w:p w:rsidR="005E0A0F" w:rsidRPr="0099528C" w:rsidP="00B91B89" w14:paraId="129EC46F" w14:textId="77777777">
      <w:pPr>
        <w:pStyle w:val="NormalWeb"/>
        <w:spacing w:before="0" w:beforeAutospacing="0" w:after="0" w:afterAutospacing="0" w:line="288" w:lineRule="atLeast"/>
        <w:rPr>
          <w:rFonts w:ascii="Cambria" w:hAnsi="Cambria" w:cs="Calibri Light"/>
        </w:rPr>
      </w:pPr>
      <w:r w:rsidRPr="0099528C">
        <w:rPr>
          <w:rFonts w:ascii="Cambria" w:hAnsi="Cambria" w:cs="Calibri Light"/>
        </w:rPr>
        <w:t xml:space="preserve">1.  </w:t>
      </w:r>
      <w:r w:rsidRPr="0099528C">
        <w:rPr>
          <w:rFonts w:ascii="Cambria" w:hAnsi="Cambria" w:cs="Calibri Light"/>
          <w:u w:val="single"/>
        </w:rPr>
        <w:t>Description of the Activity</w:t>
      </w:r>
    </w:p>
    <w:p w:rsidR="00474B14" w:rsidP="00B91B89" w14:paraId="6FE28F7E" w14:textId="77777777">
      <w:pPr>
        <w:pStyle w:val="NormalWeb"/>
        <w:spacing w:before="0" w:beforeAutospacing="0" w:after="0" w:afterAutospacing="0" w:line="288" w:lineRule="atLeast"/>
        <w:rPr>
          <w:rFonts w:ascii="Cambria" w:hAnsi="Cambria" w:cs="Calibri Light"/>
          <w:i/>
        </w:rPr>
      </w:pPr>
    </w:p>
    <w:p w:rsidR="00812D84" w:rsidRPr="00C56083" w:rsidP="00B91B89" w14:paraId="61A7C550" w14:textId="77777777">
      <w:pPr>
        <w:pStyle w:val="NormalWeb"/>
        <w:spacing w:before="0" w:beforeAutospacing="0" w:after="0" w:afterAutospacing="0" w:line="288" w:lineRule="atLeast"/>
        <w:rPr>
          <w:rFonts w:ascii="Cambria" w:hAnsi="Cambria" w:cs="Calibri Light"/>
          <w:iCs/>
        </w:rPr>
      </w:pPr>
      <w:r w:rsidRPr="00812D84">
        <w:rPr>
          <w:rFonts w:ascii="Cambria" w:hAnsi="Cambria" w:cs="Calibri Light"/>
          <w:iCs/>
        </w:rPr>
        <w:t>The universe for this information collection consists of the principals at the 850 high schools that host an Air Force Junior Reserve Officer Training Corps (AFJROTC) program. The activity is a census, where every principal in the population will be invited to participate via an online survey. The goal is to collect feedback from the entire population to ensure the data is as representative as possible. Based on historical trends, we anticipate a response rate of approximately 30%, yielding around 255 responses.</w:t>
      </w:r>
    </w:p>
    <w:p w:rsidR="005E0A0F" w:rsidRPr="0099528C" w:rsidP="00B91B89" w14:paraId="7C4987AB" w14:textId="26AE32A1">
      <w:pPr>
        <w:pStyle w:val="NormalWeb"/>
        <w:spacing w:after="0" w:afterAutospacing="0" w:line="288" w:lineRule="atLeast"/>
        <w:rPr>
          <w:rFonts w:ascii="Cambria" w:hAnsi="Cambria" w:cs="Calibri Light"/>
        </w:rPr>
      </w:pPr>
      <w:r w:rsidRPr="0099528C">
        <w:rPr>
          <w:rFonts w:ascii="Cambria" w:hAnsi="Cambria" w:cs="Calibri Light"/>
        </w:rPr>
        <w:t>2</w:t>
      </w:r>
      <w:r w:rsidRPr="0099528C" w:rsidR="008F2EAC">
        <w:rPr>
          <w:rFonts w:ascii="Cambria" w:hAnsi="Cambria" w:cs="Calibri Light"/>
        </w:rPr>
        <w:t>.</w:t>
      </w:r>
      <w:r w:rsidRPr="0099528C">
        <w:rPr>
          <w:rFonts w:ascii="Cambria" w:hAnsi="Cambria" w:cs="Calibri Light"/>
        </w:rPr>
        <w:t> </w:t>
      </w:r>
      <w:r w:rsidRPr="0099528C" w:rsidR="008F2EAC">
        <w:rPr>
          <w:rFonts w:ascii="Cambria" w:hAnsi="Cambria" w:cs="Calibri Light"/>
        </w:rPr>
        <w:t xml:space="preserve"> </w:t>
      </w:r>
      <w:r w:rsidRPr="007221BE" w:rsidR="008F2EAC">
        <w:rPr>
          <w:rFonts w:ascii="Cambria" w:hAnsi="Cambria"/>
          <w:u w:val="single"/>
        </w:rPr>
        <w:t>Procedures</w:t>
      </w:r>
      <w:r w:rsidRPr="0099528C">
        <w:rPr>
          <w:rFonts w:ascii="Cambria" w:hAnsi="Cambria" w:cs="Calibri Light"/>
          <w:u w:val="single"/>
        </w:rPr>
        <w:t xml:space="preserve"> for the Collection of Information</w:t>
      </w:r>
    </w:p>
    <w:p w:rsidR="00B91B89" w:rsidP="00E71B00" w14:paraId="2BE6A3C2" w14:textId="77777777">
      <w:pPr>
        <w:pStyle w:val="NormalWeb"/>
        <w:spacing w:before="0" w:beforeAutospacing="0" w:after="0" w:afterAutospacing="0" w:line="288" w:lineRule="atLeast"/>
        <w:rPr>
          <w:rFonts w:ascii="Cambria" w:hAnsi="Cambria" w:cs="Calibri Light"/>
          <w:i/>
        </w:rPr>
      </w:pPr>
    </w:p>
    <w:p w:rsidR="00C70AB7" w:rsidP="00C70AB7" w14:paraId="4A250E09" w14:textId="77777777">
      <w:pPr>
        <w:pStyle w:val="NormalWeb"/>
        <w:spacing w:before="0" w:beforeAutospacing="0" w:after="0" w:afterAutospacing="0" w:line="288" w:lineRule="atLeast"/>
        <w:rPr>
          <w:rFonts w:ascii="Cambria" w:hAnsi="Cambria" w:cs="Calibri Light"/>
          <w:iCs/>
        </w:rPr>
      </w:pPr>
      <w:r w:rsidRPr="00C70AB7">
        <w:rPr>
          <w:rFonts w:ascii="Cambria" w:hAnsi="Cambria" w:cs="Calibri Light"/>
          <w:iCs/>
        </w:rPr>
        <w:t>The statistical procedures for this collection are designed to ensure the results are valid and reliable for program evaluation and decision-making.</w:t>
      </w:r>
    </w:p>
    <w:p w:rsidR="00D658E0" w:rsidRPr="00C70AB7" w:rsidP="00C70AB7" w14:paraId="0A9850D4" w14:textId="77777777">
      <w:pPr>
        <w:pStyle w:val="NormalWeb"/>
        <w:spacing w:before="0" w:beforeAutospacing="0" w:after="0" w:afterAutospacing="0" w:line="288" w:lineRule="atLeast"/>
        <w:rPr>
          <w:rFonts w:ascii="Cambria" w:hAnsi="Cambria" w:cs="Calibri Light"/>
          <w:iCs/>
        </w:rPr>
      </w:pPr>
    </w:p>
    <w:p w:rsidR="00915E70" w:rsidP="00915E70" w14:paraId="10619B87" w14:textId="5BE4C4B4">
      <w:pPr>
        <w:pStyle w:val="NormalWeb"/>
        <w:numPr>
          <w:ilvl w:val="0"/>
          <w:numId w:val="4"/>
        </w:numPr>
        <w:spacing w:before="0" w:beforeAutospacing="0" w:after="0" w:afterAutospacing="0"/>
        <w:rPr>
          <w:rFonts w:ascii="Cambria" w:hAnsi="Cambria" w:cs="Calibri Light"/>
          <w:iCs/>
        </w:rPr>
      </w:pPr>
      <w:r w:rsidRPr="00C70AB7">
        <w:rPr>
          <w:rFonts w:ascii="Cambria" w:hAnsi="Cambria" w:cs="Calibri Light"/>
          <w:iCs/>
        </w:rPr>
        <w:t xml:space="preserve">Sample Size and Statistical Significance: While this is a census, a minimum sample size has been calculated to ensure statistical validity. To achieve a 90% confidence level with a 5% margin of error for a population of 850, a minimum of 206 completed surveys </w:t>
      </w:r>
      <w:r w:rsidRPr="00C70AB7" w:rsidR="002154FF">
        <w:rPr>
          <w:rFonts w:ascii="Cambria" w:hAnsi="Cambria" w:cs="Calibri Light"/>
          <w:iCs/>
        </w:rPr>
        <w:t>is</w:t>
      </w:r>
      <w:r w:rsidRPr="00C70AB7">
        <w:rPr>
          <w:rFonts w:ascii="Cambria" w:hAnsi="Cambria" w:cs="Calibri Light"/>
          <w:iCs/>
        </w:rPr>
        <w:t xml:space="preserve"> required. Our anticipated response of 255 surpasses this minimum, ensuring the results will be statistically significant</w:t>
      </w:r>
      <w:r>
        <w:rPr>
          <w:rFonts w:ascii="Cambria" w:hAnsi="Cambria" w:cs="Calibri Light"/>
          <w:iCs/>
        </w:rPr>
        <w:t>.</w:t>
      </w:r>
    </w:p>
    <w:p w:rsidR="00D658E0" w:rsidRPr="00915E70" w:rsidP="008F2EAC" w14:paraId="0B983A9A" w14:textId="77777777">
      <w:pPr>
        <w:pStyle w:val="NormalWeb"/>
        <w:spacing w:before="0" w:beforeAutospacing="0" w:after="0" w:afterAutospacing="0"/>
        <w:ind w:left="720"/>
        <w:rPr>
          <w:rFonts w:ascii="Cambria" w:hAnsi="Cambria" w:cs="Calibri Light"/>
          <w:iCs/>
        </w:rPr>
      </w:pPr>
    </w:p>
    <w:p w:rsidR="00915E70" w:rsidP="00915E70" w14:paraId="6A0CCE08" w14:textId="77777777">
      <w:pPr>
        <w:pStyle w:val="NormalWeb"/>
        <w:numPr>
          <w:ilvl w:val="0"/>
          <w:numId w:val="4"/>
        </w:numPr>
        <w:spacing w:before="0" w:beforeAutospacing="0" w:after="0" w:afterAutospacing="0"/>
        <w:rPr>
          <w:rFonts w:ascii="Cambria" w:hAnsi="Cambria" w:cs="Calibri Light"/>
          <w:iCs/>
        </w:rPr>
      </w:pPr>
      <w:r w:rsidRPr="00C70AB7">
        <w:rPr>
          <w:rFonts w:ascii="Cambria" w:hAnsi="Cambria" w:cs="Calibri Light"/>
          <w:iCs/>
        </w:rPr>
        <w:t>Data Analysis: A quantitative analysis approach will be employed using descriptive statistics. This will involve calculating frequencies, means, and percentages to summarize the responses for each survey question. For questions utilizing the 6-point Likert scale (from </w:t>
      </w:r>
      <w:r w:rsidRPr="00C70AB7">
        <w:rPr>
          <w:rFonts w:ascii="Cambria" w:hAnsi="Cambria" w:cs="Calibri Light"/>
          <w:i/>
          <w:iCs/>
        </w:rPr>
        <w:t>Strongly Disagree</w:t>
      </w:r>
      <w:r w:rsidRPr="00C70AB7">
        <w:rPr>
          <w:rFonts w:ascii="Cambria" w:hAnsi="Cambria" w:cs="Calibri Light"/>
          <w:iCs/>
        </w:rPr>
        <w:t> to </w:t>
      </w:r>
      <w:r w:rsidRPr="00C70AB7">
        <w:rPr>
          <w:rFonts w:ascii="Cambria" w:hAnsi="Cambria" w:cs="Calibri Light"/>
          <w:i/>
          <w:iCs/>
        </w:rPr>
        <w:t>Strongly Agree</w:t>
      </w:r>
      <w:r w:rsidRPr="00C70AB7">
        <w:rPr>
          <w:rFonts w:ascii="Cambria" w:hAnsi="Cambria" w:cs="Calibri Light"/>
          <w:iCs/>
        </w:rPr>
        <w:t>), the distribution of responses will be analyzed to gauge overall sentiment. For any open-ended qualitative questions, responses will be grouped thematically to identify trends and gather actionable feedback for potential curriculum changes.</w:t>
      </w:r>
    </w:p>
    <w:p w:rsidR="00D658E0" w:rsidRPr="00915E70" w:rsidP="008F2EAC" w14:paraId="0848E991" w14:textId="77777777">
      <w:pPr>
        <w:pStyle w:val="NormalWeb"/>
        <w:spacing w:before="0" w:beforeAutospacing="0" w:after="0" w:afterAutospacing="0"/>
        <w:rPr>
          <w:rFonts w:ascii="Cambria" w:hAnsi="Cambria" w:cs="Calibri Light"/>
          <w:iCs/>
        </w:rPr>
      </w:pPr>
    </w:p>
    <w:p w:rsidR="00C70AB7" w:rsidP="00915E70" w14:paraId="70351F4A" w14:textId="77777777">
      <w:pPr>
        <w:pStyle w:val="NormalWeb"/>
        <w:numPr>
          <w:ilvl w:val="0"/>
          <w:numId w:val="4"/>
        </w:numPr>
        <w:spacing w:before="0" w:beforeAutospacing="0" w:after="0" w:afterAutospacing="0"/>
        <w:rPr>
          <w:rFonts w:ascii="Cambria" w:hAnsi="Cambria" w:cs="Calibri Light"/>
          <w:iCs/>
        </w:rPr>
      </w:pPr>
      <w:r w:rsidRPr="00C70AB7">
        <w:rPr>
          <w:rFonts w:ascii="Cambria" w:hAnsi="Cambria" w:cs="Calibri Light"/>
          <w:iCs/>
        </w:rPr>
        <w:t>Presentation and Interpretation: The findings will be presented using summary tables, bar charts, and pie charts to provide a clear and easily understandable overview of the principals' collective feedback. The analysis will be used to measure program performance against internal goals. For example, a key metric for success is achieving an 80% combined "Strongly Agree" or "Agree" response to the question regarding the positive impact of the AFJROTC program on student leadership skills.</w:t>
      </w:r>
    </w:p>
    <w:p w:rsidR="00D658E0" w:rsidRPr="00C70AB7" w:rsidP="008F2EAC" w14:paraId="40FE3BE4" w14:textId="77777777">
      <w:pPr>
        <w:pStyle w:val="NormalWeb"/>
        <w:spacing w:before="0" w:beforeAutospacing="0" w:after="0" w:afterAutospacing="0"/>
        <w:rPr>
          <w:rFonts w:ascii="Cambria" w:hAnsi="Cambria" w:cs="Calibri Light"/>
          <w:iCs/>
        </w:rPr>
      </w:pPr>
    </w:p>
    <w:p w:rsidR="005E0A0F" w:rsidRPr="00076309" w:rsidP="00B91B89" w14:paraId="744C63C8" w14:textId="38B5E5D5">
      <w:pPr>
        <w:pStyle w:val="NormalWeb"/>
        <w:spacing w:before="0" w:beforeAutospacing="0" w:after="0" w:afterAutospacing="0" w:line="288" w:lineRule="atLeast"/>
        <w:rPr>
          <w:rFonts w:ascii="Cambria" w:hAnsi="Cambria"/>
        </w:rPr>
      </w:pPr>
      <w:r w:rsidRPr="0099528C">
        <w:rPr>
          <w:rFonts w:ascii="Cambria" w:hAnsi="Cambria" w:cs="Calibri Light"/>
        </w:rPr>
        <w:t>3. </w:t>
      </w:r>
      <w:r w:rsidRPr="0099528C">
        <w:rPr>
          <w:rFonts w:ascii="Cambria" w:hAnsi="Cambria" w:cs="Calibri Light"/>
        </w:rPr>
        <w:t xml:space="preserve"> </w:t>
      </w:r>
      <w:r w:rsidRPr="0099528C">
        <w:rPr>
          <w:rFonts w:ascii="Cambria" w:hAnsi="Cambria" w:cs="Calibri Light"/>
          <w:u w:val="single"/>
        </w:rPr>
        <w:t>Maximization of Response Rates, Non-response, and Reliability</w:t>
      </w:r>
    </w:p>
    <w:p w:rsidR="005708BE" w:rsidP="00B91B89" w14:paraId="319CD436" w14:textId="77777777">
      <w:pPr>
        <w:pStyle w:val="NormalWeb"/>
        <w:spacing w:before="0" w:beforeAutospacing="0" w:after="0" w:afterAutospacing="0" w:line="288" w:lineRule="atLeast"/>
        <w:rPr>
          <w:rFonts w:ascii="Cambria" w:hAnsi="Cambria" w:cs="Calibri Light"/>
          <w:iCs/>
          <w:highlight w:val="magenta"/>
        </w:rPr>
      </w:pPr>
    </w:p>
    <w:p w:rsidR="006E57D4" w:rsidRPr="006E57D4" w:rsidP="00B91B89" w14:paraId="6885EC76" w14:textId="77777777">
      <w:pPr>
        <w:pStyle w:val="NormalWeb"/>
        <w:spacing w:before="0" w:beforeAutospacing="0" w:after="0" w:afterAutospacing="0" w:line="288" w:lineRule="atLeast"/>
        <w:rPr>
          <w:rFonts w:ascii="Cambria" w:hAnsi="Cambria" w:cs="Calibri Light"/>
          <w:iCs/>
        </w:rPr>
      </w:pPr>
      <w:r w:rsidRPr="00207398">
        <w:rPr>
          <w:rFonts w:ascii="Cambria" w:hAnsi="Cambria" w:cs="Calibri Light"/>
          <w:iCs/>
        </w:rPr>
        <w:t xml:space="preserve">To maximize the response rate and mitigate non-response bias, a systematic follow-up procedure will be implemented. After the initial survey invitation is emailed, non-respondents will receive a follow-up reminder email once per week for three consecutive weeks. This persistent, multi-wave approach is a proven method for increasing </w:t>
      </w:r>
      <w:r w:rsidRPr="00207398">
        <w:rPr>
          <w:rFonts w:ascii="Cambria" w:hAnsi="Cambria" w:cs="Calibri Light"/>
          <w:iCs/>
        </w:rPr>
        <w:t>participation and ensuring the final dataset is more representative of the total population, thereby increasing the reliability of the findings.</w:t>
      </w:r>
      <w:r w:rsidR="00505330">
        <w:rPr>
          <w:rFonts w:ascii="Cambria" w:hAnsi="Cambria" w:cs="Calibri Light"/>
          <w:iCs/>
        </w:rPr>
        <w:t xml:space="preserve"> </w:t>
      </w:r>
    </w:p>
    <w:p w:rsidR="00B91B89" w:rsidRPr="0099528C" w:rsidP="00B91B89" w14:paraId="74CD6AB1" w14:textId="77777777">
      <w:pPr>
        <w:pStyle w:val="NormalWeb"/>
        <w:spacing w:before="0" w:beforeAutospacing="0" w:after="0" w:afterAutospacing="0" w:line="288" w:lineRule="atLeast"/>
        <w:rPr>
          <w:rFonts w:ascii="Cambria" w:hAnsi="Cambria" w:cs="Calibri Light"/>
          <w:i/>
        </w:rPr>
      </w:pPr>
    </w:p>
    <w:p w:rsidR="005E0A0F" w:rsidRPr="0099528C" w:rsidP="00B91B89" w14:paraId="078303DC" w14:textId="353EE609">
      <w:pPr>
        <w:pStyle w:val="NormalWeb"/>
        <w:spacing w:before="0" w:beforeAutospacing="0" w:after="0" w:afterAutospacing="0" w:line="288" w:lineRule="atLeast"/>
        <w:rPr>
          <w:rFonts w:ascii="Cambria" w:hAnsi="Cambria" w:cs="Calibri Light"/>
        </w:rPr>
      </w:pPr>
      <w:r w:rsidRPr="0099528C">
        <w:rPr>
          <w:rFonts w:ascii="Cambria" w:hAnsi="Cambria" w:cs="Calibri Light"/>
        </w:rPr>
        <w:t>4. </w:t>
      </w:r>
      <w:r w:rsidRPr="0099528C">
        <w:rPr>
          <w:rFonts w:ascii="Cambria" w:hAnsi="Cambria" w:cs="Calibri Light"/>
        </w:rPr>
        <w:t xml:space="preserve"> </w:t>
      </w:r>
      <w:r w:rsidRPr="0099528C">
        <w:rPr>
          <w:rFonts w:ascii="Cambria" w:hAnsi="Cambria" w:cs="Calibri Light"/>
          <w:u w:val="single"/>
        </w:rPr>
        <w:t>Tests of Procedures</w:t>
      </w:r>
    </w:p>
    <w:p w:rsidR="00285620" w:rsidP="00B91B89" w14:paraId="4837D6A1" w14:textId="77777777">
      <w:pPr>
        <w:pStyle w:val="NormalWeb"/>
        <w:spacing w:before="0" w:beforeAutospacing="0" w:after="0" w:afterAutospacing="0" w:line="288" w:lineRule="atLeast"/>
        <w:rPr>
          <w:rFonts w:ascii="Cambria" w:hAnsi="Cambria" w:cs="Calibri Light"/>
          <w:i/>
        </w:rPr>
      </w:pPr>
    </w:p>
    <w:p w:rsidR="00285620" w:rsidRPr="00285620" w:rsidP="00B91B89" w14:paraId="2131B1D0" w14:textId="77777777">
      <w:pPr>
        <w:pStyle w:val="NormalWeb"/>
        <w:spacing w:before="0" w:beforeAutospacing="0" w:after="0" w:afterAutospacing="0" w:line="288" w:lineRule="atLeast"/>
        <w:rPr>
          <w:rFonts w:ascii="Cambria" w:hAnsi="Cambria" w:cs="Calibri Light"/>
          <w:iCs/>
        </w:rPr>
      </w:pPr>
      <w:r>
        <w:rPr>
          <w:rFonts w:ascii="Cambria" w:hAnsi="Cambria" w:cs="Calibri Light"/>
          <w:iCs/>
        </w:rPr>
        <w:t>No tests of any procedures or methods will be undertaken.</w:t>
      </w:r>
    </w:p>
    <w:p w:rsidR="005E0A0F" w:rsidRPr="00076309" w:rsidP="00B91B89" w14:paraId="0A7F2B71" w14:textId="490BAFF3">
      <w:pPr>
        <w:pStyle w:val="NormalWeb"/>
        <w:spacing w:after="0" w:afterAutospacing="0" w:line="288" w:lineRule="atLeast"/>
      </w:pPr>
      <w:r w:rsidRPr="0099528C">
        <w:rPr>
          <w:rFonts w:ascii="Cambria" w:hAnsi="Cambria" w:cs="Calibri Light"/>
        </w:rPr>
        <w:t>5. </w:t>
      </w:r>
      <w:r w:rsidRPr="0099528C">
        <w:rPr>
          <w:rFonts w:ascii="Cambria" w:hAnsi="Cambria" w:cs="Calibri Light"/>
        </w:rPr>
        <w:t xml:space="preserve"> </w:t>
      </w:r>
      <w:r w:rsidRPr="0099528C">
        <w:rPr>
          <w:rFonts w:ascii="Cambria" w:hAnsi="Cambria" w:cs="Calibri Light"/>
          <w:u w:val="single"/>
        </w:rPr>
        <w:t>Statistical Consultation and Information Analysis</w:t>
      </w:r>
    </w:p>
    <w:p w:rsidR="00076309" w:rsidRPr="00076309" w:rsidP="00076309" w14:paraId="4BB24E57" w14:textId="77777777">
      <w:pPr>
        <w:pStyle w:val="NormalWeb"/>
        <w:spacing w:line="288" w:lineRule="atLeast"/>
        <w:rPr>
          <w:rFonts w:ascii="Cambria" w:hAnsi="Cambria"/>
          <w:i/>
        </w:rPr>
      </w:pPr>
      <w:r w:rsidRPr="008F2EAC">
        <w:rPr>
          <w:rFonts w:ascii="Cambria" w:eastAsia="Calibri" w:hAnsi="Cambria"/>
          <w:szCs w:val="22"/>
        </w:rPr>
        <w:t>No additional consultation apart from soliciting public comments through the Federal Register was conducted for this submission.</w:t>
      </w:r>
      <w:r w:rsidRPr="00076309">
        <w:rPr>
          <w:rFonts w:ascii="Cambria" w:eastAsia="Calibri" w:hAnsi="Cambria"/>
          <w:szCs w:val="22"/>
        </w:rPr>
        <w:t xml:space="preserve"> </w:t>
      </w:r>
    </w:p>
    <w:p w:rsidR="00076309" w:rsidRPr="0099528C" w:rsidP="00076309" w14:paraId="1274339A" w14:textId="77777777">
      <w:pPr>
        <w:pStyle w:val="NormalWeb"/>
        <w:spacing w:before="0" w:beforeAutospacing="0" w:after="0" w:afterAutospacing="0" w:line="288" w:lineRule="atLeast"/>
        <w:ind w:left="1080"/>
        <w:rPr>
          <w:rFonts w:ascii="Cambria" w:hAnsi="Cambria" w:cs="Calibri Light"/>
          <w:i/>
        </w:rPr>
      </w:pPr>
    </w:p>
    <w:p w:rsidR="00F1447C" w:rsidRPr="0099528C" w:rsidP="001A7BBD" w14:paraId="0EEC662D" w14:textId="77777777">
      <w:pPr>
        <w:pStyle w:val="NormalWeb"/>
        <w:spacing w:line="288" w:lineRule="atLeast"/>
        <w:ind w:left="432" w:firstLine="720"/>
        <w:rPr>
          <w:rFonts w:ascii="Cambria" w:hAnsi="Cambria" w:cs="Calibri Light"/>
        </w:rPr>
      </w:pPr>
    </w:p>
    <w:sectPr w:rsidSect="00F1447C">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7A74" w:rsidP="00EE2985" w14:paraId="3B7878D8" w14:textId="77777777">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21BE" w14:paraId="2740FAB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3407C77"/>
    <w:multiLevelType w:val="hybridMultilevel"/>
    <w:tmpl w:val="84C88A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214685F"/>
    <w:multiLevelType w:val="hybridMultilevel"/>
    <w:tmpl w:val="14B00CB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7AB007CF"/>
    <w:multiLevelType w:val="multilevel"/>
    <w:tmpl w:val="61BCF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21323035">
    <w:abstractNumId w:val="0"/>
  </w:num>
  <w:num w:numId="2" w16cid:durableId="811599142">
    <w:abstractNumId w:val="1"/>
  </w:num>
  <w:num w:numId="3" w16cid:durableId="672604985">
    <w:abstractNumId w:val="2"/>
  </w:num>
  <w:num w:numId="4" w16cid:durableId="966031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A0F"/>
    <w:rsid w:val="00076309"/>
    <w:rsid w:val="0011279F"/>
    <w:rsid w:val="00123481"/>
    <w:rsid w:val="00146F7E"/>
    <w:rsid w:val="001A7BBD"/>
    <w:rsid w:val="00207398"/>
    <w:rsid w:val="002154FF"/>
    <w:rsid w:val="00250E21"/>
    <w:rsid w:val="00285620"/>
    <w:rsid w:val="002C006C"/>
    <w:rsid w:val="0030008B"/>
    <w:rsid w:val="00341A1D"/>
    <w:rsid w:val="003655E1"/>
    <w:rsid w:val="0040714D"/>
    <w:rsid w:val="00474B14"/>
    <w:rsid w:val="004B56C6"/>
    <w:rsid w:val="004B6175"/>
    <w:rsid w:val="004F1648"/>
    <w:rsid w:val="00505330"/>
    <w:rsid w:val="00562372"/>
    <w:rsid w:val="005708BE"/>
    <w:rsid w:val="005C7974"/>
    <w:rsid w:val="005E0A0F"/>
    <w:rsid w:val="00666504"/>
    <w:rsid w:val="006A4E35"/>
    <w:rsid w:val="006A5DF8"/>
    <w:rsid w:val="006B2B17"/>
    <w:rsid w:val="006D5254"/>
    <w:rsid w:val="006E57D4"/>
    <w:rsid w:val="006F3F40"/>
    <w:rsid w:val="007221BE"/>
    <w:rsid w:val="00764B2A"/>
    <w:rsid w:val="00764C11"/>
    <w:rsid w:val="00812D84"/>
    <w:rsid w:val="00821454"/>
    <w:rsid w:val="00856766"/>
    <w:rsid w:val="008F2EAC"/>
    <w:rsid w:val="00915E70"/>
    <w:rsid w:val="00977A74"/>
    <w:rsid w:val="0099528C"/>
    <w:rsid w:val="009B20B0"/>
    <w:rsid w:val="009E2E7D"/>
    <w:rsid w:val="009F0B30"/>
    <w:rsid w:val="009F28DB"/>
    <w:rsid w:val="00A067F9"/>
    <w:rsid w:val="00A93CBF"/>
    <w:rsid w:val="00B27E57"/>
    <w:rsid w:val="00B74856"/>
    <w:rsid w:val="00B91B89"/>
    <w:rsid w:val="00BC79FF"/>
    <w:rsid w:val="00C27E84"/>
    <w:rsid w:val="00C34D08"/>
    <w:rsid w:val="00C53FA6"/>
    <w:rsid w:val="00C56083"/>
    <w:rsid w:val="00C66D8C"/>
    <w:rsid w:val="00C70AB7"/>
    <w:rsid w:val="00C83110"/>
    <w:rsid w:val="00CE5D95"/>
    <w:rsid w:val="00D46148"/>
    <w:rsid w:val="00D658E0"/>
    <w:rsid w:val="00D94CD4"/>
    <w:rsid w:val="00E71B00"/>
    <w:rsid w:val="00E9652D"/>
    <w:rsid w:val="00EE2985"/>
    <w:rsid w:val="00F035AB"/>
    <w:rsid w:val="00F1447C"/>
    <w:rsid w:val="00F434B6"/>
    <w:rsid w:val="00F610D0"/>
    <w:rsid w:val="00F8541F"/>
    <w:rsid w:val="00F92085"/>
    <w:rsid w:val="00F92ACC"/>
    <w:rsid w:val="00FC75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EmbedSmartTags/>
  <w14:docId w14:val="451B57FB"/>
  <w15:chartTrackingRefBased/>
  <w15:docId w15:val="{8D523C8B-BD57-4D9D-BB29-9AA0B3086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paragraph" w:styleId="Heading1">
    <w:name w:val="heading 1"/>
    <w:basedOn w:val="Normal"/>
    <w:next w:val="Normal"/>
    <w:link w:val="Heading1Char"/>
    <w:uiPriority w:val="9"/>
    <w:qFormat/>
    <w:rsid w:val="00EE2985"/>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EE2985"/>
    <w:pPr>
      <w:keepNext/>
      <w:keepLines/>
      <w:spacing w:before="200" w:line="276" w:lineRule="auto"/>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977A74"/>
    <w:pPr>
      <w:tabs>
        <w:tab w:val="center" w:pos="4680"/>
        <w:tab w:val="right" w:pos="9360"/>
      </w:tabs>
    </w:pPr>
  </w:style>
  <w:style w:type="character" w:customStyle="1" w:styleId="HeaderChar">
    <w:name w:val="Header Char"/>
    <w:link w:val="Header"/>
    <w:uiPriority w:val="99"/>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paragraph" w:styleId="Title">
    <w:name w:val="Title"/>
    <w:basedOn w:val="Normal"/>
    <w:next w:val="Normal"/>
    <w:link w:val="TitleChar"/>
    <w:uiPriority w:val="10"/>
    <w:qFormat/>
    <w:rsid w:val="002C006C"/>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2C006C"/>
    <w:rPr>
      <w:rFonts w:ascii="Cambria" w:eastAsia="Times New Roman" w:hAnsi="Cambria"/>
      <w:color w:val="17365D"/>
      <w:spacing w:val="5"/>
      <w:kern w:val="28"/>
      <w:sz w:val="52"/>
      <w:szCs w:val="52"/>
    </w:rPr>
  </w:style>
  <w:style w:type="character" w:customStyle="1" w:styleId="Heading2Char">
    <w:name w:val="Heading 2 Char"/>
    <w:link w:val="Heading2"/>
    <w:uiPriority w:val="9"/>
    <w:rsid w:val="00EE2985"/>
    <w:rPr>
      <w:rFonts w:ascii="Cambria" w:eastAsia="Times New Roman" w:hAnsi="Cambria"/>
      <w:b/>
      <w:bCs/>
      <w:color w:val="4F81BD"/>
      <w:sz w:val="26"/>
      <w:szCs w:val="26"/>
    </w:rPr>
  </w:style>
  <w:style w:type="paragraph" w:styleId="ListParagraph">
    <w:name w:val="List Paragraph"/>
    <w:basedOn w:val="Normal"/>
    <w:uiPriority w:val="34"/>
    <w:qFormat/>
    <w:rsid w:val="00EE2985"/>
    <w:pPr>
      <w:spacing w:after="200" w:line="276" w:lineRule="auto"/>
      <w:ind w:left="720"/>
      <w:contextualSpacing/>
    </w:pPr>
    <w:rPr>
      <w:rFonts w:ascii="Calibri" w:eastAsia="Calibri" w:hAnsi="Calibri"/>
      <w:sz w:val="22"/>
      <w:szCs w:val="22"/>
    </w:rPr>
  </w:style>
  <w:style w:type="character" w:customStyle="1" w:styleId="Heading1Char">
    <w:name w:val="Heading 1 Char"/>
    <w:link w:val="Heading1"/>
    <w:uiPriority w:val="9"/>
    <w:rsid w:val="00EE2985"/>
    <w:rPr>
      <w:rFonts w:ascii="Calibri Light" w:eastAsia="Times New Roman" w:hAnsi="Calibri Light" w:cs="Times New Roman"/>
      <w:b/>
      <w:bCs/>
      <w:kern w:val="32"/>
      <w:sz w:val="32"/>
      <w:szCs w:val="32"/>
    </w:rPr>
  </w:style>
  <w:style w:type="character" w:styleId="CommentReference">
    <w:name w:val="annotation reference"/>
    <w:uiPriority w:val="99"/>
    <w:semiHidden/>
    <w:unhideWhenUsed/>
    <w:rsid w:val="00B91B89"/>
    <w:rPr>
      <w:sz w:val="16"/>
      <w:szCs w:val="16"/>
    </w:rPr>
  </w:style>
  <w:style w:type="paragraph" w:styleId="CommentText">
    <w:name w:val="annotation text"/>
    <w:basedOn w:val="Normal"/>
    <w:link w:val="CommentTextChar"/>
    <w:uiPriority w:val="99"/>
    <w:unhideWhenUsed/>
    <w:rsid w:val="00B91B89"/>
    <w:rPr>
      <w:sz w:val="20"/>
      <w:szCs w:val="20"/>
    </w:rPr>
  </w:style>
  <w:style w:type="character" w:customStyle="1" w:styleId="CommentTextChar">
    <w:name w:val="Comment Text Char"/>
    <w:link w:val="CommentText"/>
    <w:uiPriority w:val="99"/>
    <w:rsid w:val="00B91B8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91B89"/>
    <w:rPr>
      <w:b/>
      <w:bCs/>
    </w:rPr>
  </w:style>
  <w:style w:type="character" w:customStyle="1" w:styleId="CommentSubjectChar">
    <w:name w:val="Comment Subject Char"/>
    <w:link w:val="CommentSubject"/>
    <w:uiPriority w:val="99"/>
    <w:semiHidden/>
    <w:rsid w:val="00B91B89"/>
    <w:rPr>
      <w:rFonts w:ascii="Times New Roman" w:eastAsia="Times New Roman" w:hAnsi="Times New Roman"/>
      <w:b/>
      <w:bCs/>
    </w:rPr>
  </w:style>
  <w:style w:type="paragraph" w:styleId="BalloonText">
    <w:name w:val="Balloon Text"/>
    <w:basedOn w:val="Normal"/>
    <w:link w:val="BalloonTextChar"/>
    <w:uiPriority w:val="99"/>
    <w:semiHidden/>
    <w:unhideWhenUsed/>
    <w:rsid w:val="00B91B89"/>
    <w:rPr>
      <w:rFonts w:ascii="Segoe UI" w:hAnsi="Segoe UI" w:cs="Segoe UI"/>
      <w:sz w:val="18"/>
      <w:szCs w:val="18"/>
    </w:rPr>
  </w:style>
  <w:style w:type="character" w:customStyle="1" w:styleId="BalloonTextChar">
    <w:name w:val="Balloon Text Char"/>
    <w:link w:val="BalloonText"/>
    <w:uiPriority w:val="99"/>
    <w:semiHidden/>
    <w:rsid w:val="00B91B89"/>
    <w:rPr>
      <w:rFonts w:ascii="Segoe UI" w:eastAsia="Times New Roman" w:hAnsi="Segoe UI" w:cs="Segoe UI"/>
      <w:sz w:val="18"/>
      <w:szCs w:val="18"/>
    </w:rPr>
  </w:style>
  <w:style w:type="paragraph" w:styleId="Revision">
    <w:name w:val="Revision"/>
    <w:hidden/>
    <w:uiPriority w:val="99"/>
    <w:semiHidden/>
    <w:rsid w:val="00BC79F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Schuff, Nicholas A CTR WHS ESD (USA)</cp:lastModifiedBy>
  <cp:revision>1</cp:revision>
  <cp:lastPrinted>2013-01-25T19:13:00Z</cp:lastPrinted>
  <dcterms:created xsi:type="dcterms:W3CDTF">2023-10-23T20:49:00Z</dcterms:created>
  <dcterms:modified xsi:type="dcterms:W3CDTF">2026-03-16T16:51:00Z</dcterms:modified>
</cp:coreProperties>
</file>