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34080" w:rsidRPr="009B0028" w:rsidP="009B0028" w14:paraId="38DE296B" w14:textId="1227FF40">
      <w:pPr>
        <w:spacing w:line="276" w:lineRule="auto"/>
        <w:jc w:val="center"/>
        <w:rPr>
          <w:rFonts w:cstheme="minorHAnsi"/>
          <w:b/>
        </w:rPr>
      </w:pPr>
      <w:r w:rsidRPr="009B0028">
        <w:rPr>
          <w:rFonts w:cstheme="minorHAnsi"/>
          <w:b/>
        </w:rPr>
        <w:t xml:space="preserve">CMS Responses to Public Comments Received for </w:t>
      </w:r>
      <w:r w:rsidRPr="009B0028" w:rsidR="00A86CFD">
        <w:rPr>
          <w:rFonts w:cstheme="minorHAnsi"/>
          <w:b/>
        </w:rPr>
        <w:t>the Medicare Current Beneficiary Survey (MCBS)</w:t>
      </w:r>
      <w:r w:rsidR="00A62B2C">
        <w:rPr>
          <w:rFonts w:cstheme="minorHAnsi"/>
          <w:b/>
        </w:rPr>
        <w:t xml:space="preserve"> Respondent “Pulse” Feedback</w:t>
      </w:r>
      <w:r w:rsidR="00A276A0">
        <w:rPr>
          <w:rFonts w:cstheme="minorHAnsi"/>
          <w:b/>
        </w:rPr>
        <w:t xml:space="preserve">, </w:t>
      </w:r>
      <w:r w:rsidR="003F3D1E">
        <w:rPr>
          <w:rFonts w:cstheme="minorHAnsi"/>
          <w:b/>
        </w:rPr>
        <w:t>CMS-P-0015A</w:t>
      </w:r>
    </w:p>
    <w:p w:rsidR="00F5332D" w:rsidRPr="009B0028" w:rsidP="009B0028" w14:paraId="3DE7B846" w14:textId="71182182">
      <w:pPr>
        <w:spacing w:line="276" w:lineRule="auto"/>
        <w:rPr>
          <w:rFonts w:cstheme="minorHAnsi"/>
        </w:rPr>
      </w:pPr>
      <w:r w:rsidRPr="009B0028">
        <w:rPr>
          <w:rFonts w:cstheme="minorHAnsi"/>
        </w:rPr>
        <w:t xml:space="preserve">The Centers for Medicare and Medicaid Services (CMS) received </w:t>
      </w:r>
      <w:r w:rsidR="00A62B2C">
        <w:rPr>
          <w:rFonts w:cstheme="minorHAnsi"/>
        </w:rPr>
        <w:t>two</w:t>
      </w:r>
      <w:r w:rsidRPr="009B0028" w:rsidR="00F81670">
        <w:rPr>
          <w:rFonts w:cstheme="minorHAnsi"/>
        </w:rPr>
        <w:t xml:space="preserve"> </w:t>
      </w:r>
      <w:r w:rsidRPr="009B0028">
        <w:rPr>
          <w:rFonts w:cstheme="minorHAnsi"/>
        </w:rPr>
        <w:t>comment</w:t>
      </w:r>
      <w:r w:rsidR="003C4930">
        <w:rPr>
          <w:rFonts w:cstheme="minorHAnsi"/>
        </w:rPr>
        <w:t>s</w:t>
      </w:r>
      <w:r w:rsidRPr="009B0028" w:rsidR="002F06C0">
        <w:rPr>
          <w:rFonts w:cstheme="minorHAnsi"/>
        </w:rPr>
        <w:t xml:space="preserve"> </w:t>
      </w:r>
      <w:r w:rsidRPr="009B0028">
        <w:rPr>
          <w:rFonts w:cstheme="minorHAnsi"/>
        </w:rPr>
        <w:t xml:space="preserve">related to </w:t>
      </w:r>
      <w:r w:rsidRPr="009B0028" w:rsidR="002F06C0">
        <w:rPr>
          <w:rFonts w:cstheme="minorHAnsi"/>
        </w:rPr>
        <w:t xml:space="preserve">the Medicare Current Beneficiary Survey (MCBS) </w:t>
      </w:r>
      <w:r w:rsidR="00A62B2C">
        <w:rPr>
          <w:rFonts w:cstheme="minorHAnsi"/>
        </w:rPr>
        <w:t>Respondent “Pulse” Feedback generic clearance request</w:t>
      </w:r>
      <w:r w:rsidRPr="009B0028" w:rsidR="002F06C0">
        <w:rPr>
          <w:rFonts w:cstheme="minorHAnsi"/>
        </w:rPr>
        <w:t>.</w:t>
      </w:r>
      <w:r w:rsidR="001D4B5B">
        <w:rPr>
          <w:rFonts w:cstheme="minorHAnsi"/>
        </w:rPr>
        <w:t xml:space="preserve"> Each comment is summarized and briefly addressed below. The comments can also be found in Attachment A. </w:t>
      </w:r>
      <w:r w:rsidRPr="009B0028">
        <w:rPr>
          <w:rFonts w:cstheme="minorHAnsi"/>
        </w:rPr>
        <w:t xml:space="preserve"> </w:t>
      </w:r>
    </w:p>
    <w:p w:rsidR="00A62B2C" w:rsidRPr="00A62B2C" w:rsidP="00A62B2C" w14:paraId="303BD226" w14:textId="77777777">
      <w:pPr>
        <w:spacing w:line="276" w:lineRule="auto"/>
        <w:rPr>
          <w:rFonts w:ascii="Calibri" w:eastAsia="Calibri" w:hAnsi="Calibri" w:cs="Times New Roman"/>
          <w:b/>
          <w:u w:val="single"/>
        </w:rPr>
      </w:pPr>
      <w:bookmarkStart w:id="0" w:name="OLE_LINK1"/>
      <w:r w:rsidRPr="00A62B2C">
        <w:rPr>
          <w:rFonts w:ascii="Calibri" w:eastAsia="Calibri" w:hAnsi="Calibri" w:cs="Times New Roman"/>
          <w:b/>
          <w:u w:val="single"/>
        </w:rPr>
        <w:t>Comment:</w:t>
      </w:r>
    </w:p>
    <w:p w:rsidR="00047207" w:rsidP="00A62B2C" w14:paraId="059EFA63" w14:textId="218E7121">
      <w:p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Dr. Nakul Karkare provided a two-fold comment, 1) expressing support for the MCBS Pulse, and 2) offering deterministic procedure coding services. </w:t>
      </w:r>
    </w:p>
    <w:p w:rsidR="00A62B2C" w:rsidRPr="00A62B2C" w:rsidP="00A62B2C" w14:paraId="6427BEEB" w14:textId="77777777">
      <w:pPr>
        <w:spacing w:line="276" w:lineRule="auto"/>
        <w:rPr>
          <w:rFonts w:ascii="Calibri" w:eastAsia="Calibri" w:hAnsi="Calibri" w:cs="Times New Roman"/>
          <w:b/>
          <w:u w:val="single"/>
        </w:rPr>
      </w:pPr>
      <w:r w:rsidRPr="00A62B2C">
        <w:rPr>
          <w:rFonts w:ascii="Calibri" w:eastAsia="Calibri" w:hAnsi="Calibri" w:cs="Times New Roman"/>
          <w:b/>
          <w:u w:val="single"/>
        </w:rPr>
        <w:t>Response:</w:t>
      </w:r>
    </w:p>
    <w:p w:rsidR="00A62B2C" w:rsidRPr="00A62B2C" w:rsidP="00A62B2C" w14:paraId="63D434F5" w14:textId="39C5FBAE">
      <w:pPr>
        <w:spacing w:line="276" w:lineRule="auto"/>
        <w:rPr>
          <w:rFonts w:ascii="Calibri" w:eastAsia="Calibri" w:hAnsi="Calibri" w:cs="Times New Roman"/>
        </w:rPr>
      </w:pPr>
      <w:r w:rsidRPr="00A62B2C">
        <w:rPr>
          <w:rFonts w:ascii="Calibri" w:eastAsia="Calibri" w:hAnsi="Calibri" w:cs="Times New Roman"/>
        </w:rPr>
        <w:t>CMS appreciates the comment</w:t>
      </w:r>
      <w:r w:rsidR="00B955AF">
        <w:rPr>
          <w:rFonts w:ascii="Calibri" w:eastAsia="Calibri" w:hAnsi="Calibri" w:cs="Times New Roman"/>
        </w:rPr>
        <w:t>or’s support for the value of the MCBS Pulse as well as the commentor’s input about the importance of consistent data processing.</w:t>
      </w:r>
      <w:r w:rsidR="00E20BBC">
        <w:rPr>
          <w:rFonts w:ascii="Calibri" w:eastAsia="Calibri" w:hAnsi="Calibri" w:cs="Times New Roman"/>
        </w:rPr>
        <w:t xml:space="preserve"> CMS</w:t>
      </w:r>
      <w:r w:rsidRPr="00E20BBC" w:rsidR="00E20BBC">
        <w:rPr>
          <w:rFonts w:ascii="Calibri" w:eastAsia="Calibri" w:hAnsi="Calibri" w:cs="Times New Roman"/>
        </w:rPr>
        <w:t xml:space="preserve"> will take this </w:t>
      </w:r>
      <w:r w:rsidR="00E20BBC">
        <w:rPr>
          <w:rFonts w:ascii="Calibri" w:eastAsia="Calibri" w:hAnsi="Calibri" w:cs="Times New Roman"/>
        </w:rPr>
        <w:t xml:space="preserve">feedback </w:t>
      </w:r>
      <w:r w:rsidRPr="00E20BBC" w:rsidR="00E20BBC">
        <w:rPr>
          <w:rFonts w:ascii="Calibri" w:eastAsia="Calibri" w:hAnsi="Calibri" w:cs="Times New Roman"/>
        </w:rPr>
        <w:t>under advisement and assess whether further review or research is warranted to evaluate coding accuracy</w:t>
      </w:r>
      <w:r w:rsidR="00E20BBC">
        <w:rPr>
          <w:rFonts w:ascii="Calibri" w:eastAsia="Calibri" w:hAnsi="Calibri" w:cs="Times New Roman"/>
        </w:rPr>
        <w:t xml:space="preserve">. </w:t>
      </w:r>
      <w:r w:rsidR="00B955AF">
        <w:rPr>
          <w:rFonts w:ascii="Calibri" w:eastAsia="Calibri" w:hAnsi="Calibri" w:cs="Times New Roman"/>
        </w:rPr>
        <w:t xml:space="preserve"> </w:t>
      </w:r>
    </w:p>
    <w:p w:rsidR="00F5332D" w:rsidRPr="009B0028" w:rsidP="009B0028" w14:paraId="7D953D6D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Comment:</w:t>
      </w:r>
    </w:p>
    <w:p w:rsidR="00206613" w:rsidP="009B0028" w14:paraId="5F8DDAB8" w14:textId="36E1C6B1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CMS received a comment from the Conservative Political Action Coalition Foundation</w:t>
      </w:r>
      <w:r>
        <w:rPr>
          <w:rFonts w:asciiTheme="minorHAnsi" w:hAnsiTheme="minorHAnsi" w:cstheme="minorHAnsi"/>
          <w:szCs w:val="22"/>
        </w:rPr>
        <w:t xml:space="preserve"> (</w:t>
      </w:r>
      <w:r>
        <w:rPr>
          <w:rFonts w:asciiTheme="minorHAnsi" w:hAnsiTheme="minorHAnsi" w:cstheme="minorHAnsi"/>
          <w:szCs w:val="22"/>
        </w:rPr>
        <w:t>CPAC Foundation)</w:t>
      </w:r>
      <w:r>
        <w:rPr>
          <w:rFonts w:asciiTheme="minorHAnsi" w:hAnsiTheme="minorHAnsi" w:cstheme="minorHAnsi"/>
          <w:szCs w:val="22"/>
        </w:rPr>
        <w:t xml:space="preserve"> Center for Regulatory Freedom (CRF) offering conditional support for the MCBS Pulse. CRF recognizes the importance of timely beneficiary feedback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yet </w:t>
      </w:r>
      <w:r>
        <w:rPr>
          <w:rFonts w:asciiTheme="minorHAnsi" w:hAnsiTheme="minorHAnsi" w:cstheme="minorHAnsi"/>
          <w:szCs w:val="22"/>
        </w:rPr>
        <w:t>expressed</w:t>
      </w:r>
      <w:r>
        <w:rPr>
          <w:rFonts w:asciiTheme="minorHAnsi" w:hAnsiTheme="minorHAnsi" w:cstheme="minorHAnsi"/>
          <w:szCs w:val="22"/>
        </w:rPr>
        <w:t xml:space="preserve"> concerns about the generalizability of MCBS Pulse data given that </w:t>
      </w:r>
      <w:r w:rsidR="002B17DB">
        <w:rPr>
          <w:rFonts w:asciiTheme="minorHAnsi" w:hAnsiTheme="minorHAnsi" w:cstheme="minorHAnsi"/>
          <w:szCs w:val="22"/>
        </w:rPr>
        <w:t xml:space="preserve">each Pulse survey </w:t>
      </w:r>
      <w:r>
        <w:rPr>
          <w:rFonts w:asciiTheme="minorHAnsi" w:hAnsiTheme="minorHAnsi" w:cstheme="minorHAnsi"/>
          <w:szCs w:val="22"/>
        </w:rPr>
        <w:t>will be brief and administered over a short period of time</w:t>
      </w:r>
      <w:r w:rsidR="002B17DB">
        <w:rPr>
          <w:rFonts w:asciiTheme="minorHAnsi" w:hAnsiTheme="minorHAnsi" w:cstheme="minorHAnsi"/>
          <w:szCs w:val="22"/>
        </w:rPr>
        <w:t xml:space="preserve"> to a limited number of beneficiaries</w:t>
      </w:r>
      <w:r>
        <w:rPr>
          <w:rFonts w:asciiTheme="minorHAnsi" w:hAnsiTheme="minorHAnsi" w:cstheme="minorHAnsi"/>
          <w:szCs w:val="22"/>
        </w:rPr>
        <w:t xml:space="preserve">. CRF encourages CMS to articulate clear parameters governing the use of Pulse survey data for decision-making, commit to transparency in the design and implementation of Pulse surveys, and incorporate mechanisms for ongoing evaluation of the MCBS Pulse process. </w:t>
      </w:r>
    </w:p>
    <w:p w:rsidR="00F5332D" w:rsidRPr="009B0028" w:rsidP="009B0028" w14:paraId="1B53C876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="002F06C0" w:rsidRPr="001A4112" w:rsidP="009B0028" w14:paraId="1125E744" w14:textId="59CD97A0">
      <w:pPr>
        <w:spacing w:line="276" w:lineRule="auto"/>
      </w:pPr>
      <w:bookmarkStart w:id="1" w:name="OLE_LINK5"/>
      <w:bookmarkStart w:id="2" w:name="OLE_LINK7"/>
      <w:r>
        <w:t>CMS appreciates the</w:t>
      </w:r>
      <w:bookmarkStart w:id="3" w:name="OLE_LINK2"/>
      <w:r w:rsidRPr="48C97BC5">
        <w:t xml:space="preserve"> </w:t>
      </w:r>
      <w:r w:rsidR="001A7E3C">
        <w:t>thoughtful considerations raised by CRF. CMS is committed to ensuring that decision-making requiring robust, nationally</w:t>
      </w:r>
      <w:r w:rsidR="007E4325">
        <w:t xml:space="preserve"> </w:t>
      </w:r>
      <w:r w:rsidR="001A7E3C">
        <w:t xml:space="preserve">representative data will continue to use </w:t>
      </w:r>
      <w:r w:rsidR="001A4112">
        <w:t xml:space="preserve">rigorous </w:t>
      </w:r>
      <w:r w:rsidRPr="001A4112" w:rsidR="001A4112">
        <w:t>survey sampling, design, and weighting methods that maximize relevance, accuracy, and reliability</w:t>
      </w:r>
      <w:r w:rsidR="001A4112">
        <w:t xml:space="preserve">. </w:t>
      </w:r>
      <w:r w:rsidRPr="001A4112" w:rsidR="001A4112">
        <w:t>The</w:t>
      </w:r>
      <w:r w:rsidR="002B17DB">
        <w:t xml:space="preserve"> generic clearance mechanism for </w:t>
      </w:r>
      <w:r w:rsidRPr="001A4112" w:rsidR="001A4112">
        <w:t xml:space="preserve">MCBS Pulse is intended </w:t>
      </w:r>
      <w:r w:rsidR="001A4112">
        <w:t>for a specific purpose—</w:t>
      </w:r>
      <w:r w:rsidRPr="001A4112" w:rsidR="001A4112">
        <w:t xml:space="preserve">to offer quick-turnaround directional insights </w:t>
      </w:r>
      <w:r w:rsidR="001A4112">
        <w:t xml:space="preserve">to support CMS’s rapid data needs, </w:t>
      </w:r>
      <w:r w:rsidRPr="001A4112" w:rsidR="001A4112">
        <w:t xml:space="preserve">rather than </w:t>
      </w:r>
      <w:r w:rsidR="001A4112">
        <w:t xml:space="preserve">to provide </w:t>
      </w:r>
      <w:r w:rsidRPr="001A4112" w:rsidR="001A4112">
        <w:t>rigorous, generalizable findings.</w:t>
      </w:r>
      <w:r w:rsidR="001A4112">
        <w:t xml:space="preserve"> </w:t>
      </w:r>
      <w:r w:rsidRPr="001A4112" w:rsidR="001A4112">
        <w:t xml:space="preserve">For each set of results, CMS will </w:t>
      </w:r>
      <w:r w:rsidRPr="001A4112" w:rsidR="00C573C0">
        <w:t xml:space="preserve">carefully evaluate the quality of the data and </w:t>
      </w:r>
      <w:r w:rsidRPr="001A4112" w:rsidR="001A4112">
        <w:t>clearly document what is known about the validity, accuracy, and the appropriateness of the data for a given purpose.</w:t>
      </w:r>
      <w:r w:rsidR="001A4112">
        <w:t xml:space="preserve"> The data will be disseminated internally at CMS for program planning </w:t>
      </w:r>
      <w:r w:rsidR="001A4112">
        <w:t>purposes</w:t>
      </w:r>
      <w:r w:rsidR="001A4112">
        <w:t xml:space="preserve"> and </w:t>
      </w:r>
      <w:r w:rsidR="00C573C0">
        <w:t xml:space="preserve">any internal use will consider </w:t>
      </w:r>
      <w:r w:rsidRPr="001A4112" w:rsidR="001A4112">
        <w:t xml:space="preserve">the strengths and limitations of data collected through </w:t>
      </w:r>
      <w:r w:rsidRPr="001A4112" w:rsidR="001A4112">
        <w:t>the Pulse’s</w:t>
      </w:r>
      <w:r w:rsidRPr="001A4112" w:rsidR="001A4112">
        <w:t xml:space="preserve"> rapid approach. </w:t>
      </w:r>
      <w:bookmarkEnd w:id="0"/>
      <w:bookmarkEnd w:id="1"/>
      <w:bookmarkEnd w:id="2"/>
      <w:bookmarkEnd w:id="3"/>
      <w:r w:rsidR="001A4112">
        <w:t xml:space="preserve">Through these standard procedures, CMS will ensure that MCBS Pulse data </w:t>
      </w:r>
      <w:r w:rsidR="001A4112">
        <w:t>are</w:t>
      </w:r>
      <w:r w:rsidR="001A4112">
        <w:t xml:space="preserve"> used appropriately for programmatic decision-making and with the necessary guardrails to ensure that the validity of results </w:t>
      </w:r>
      <w:r w:rsidR="001A4112">
        <w:t>are</w:t>
      </w:r>
      <w:r w:rsidR="001A4112">
        <w:t xml:space="preserve"> clearly communicated. </w: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7045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6EF" w14:paraId="5DA26C58" w14:textId="5C628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C60" w14:paraId="6E39ECD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EA2130"/>
    <w:multiLevelType w:val="hybridMultilevel"/>
    <w:tmpl w:val="7870F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061F8"/>
    <w:multiLevelType w:val="multilevel"/>
    <w:tmpl w:val="71680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70544146">
    <w:abstractNumId w:val="0"/>
  </w:num>
  <w:num w:numId="2" w16cid:durableId="58152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92"/>
    <w:rsid w:val="00004D11"/>
    <w:rsid w:val="00007BDB"/>
    <w:rsid w:val="0003030E"/>
    <w:rsid w:val="0003663A"/>
    <w:rsid w:val="00047207"/>
    <w:rsid w:val="00063B8B"/>
    <w:rsid w:val="000828FB"/>
    <w:rsid w:val="000954EA"/>
    <w:rsid w:val="000C207C"/>
    <w:rsid w:val="000D06EF"/>
    <w:rsid w:val="00126150"/>
    <w:rsid w:val="001716BE"/>
    <w:rsid w:val="00195A57"/>
    <w:rsid w:val="00196955"/>
    <w:rsid w:val="001A4112"/>
    <w:rsid w:val="001A7E3C"/>
    <w:rsid w:val="001D4B5B"/>
    <w:rsid w:val="001D6CAE"/>
    <w:rsid w:val="00206613"/>
    <w:rsid w:val="00210EF6"/>
    <w:rsid w:val="00224FF2"/>
    <w:rsid w:val="002375D5"/>
    <w:rsid w:val="00263182"/>
    <w:rsid w:val="00266E92"/>
    <w:rsid w:val="00271ADB"/>
    <w:rsid w:val="002778BE"/>
    <w:rsid w:val="002B17DB"/>
    <w:rsid w:val="002F06C0"/>
    <w:rsid w:val="002F23D2"/>
    <w:rsid w:val="00324292"/>
    <w:rsid w:val="00330575"/>
    <w:rsid w:val="00342877"/>
    <w:rsid w:val="003449FC"/>
    <w:rsid w:val="00372E09"/>
    <w:rsid w:val="003A1EFF"/>
    <w:rsid w:val="003B07F8"/>
    <w:rsid w:val="003C4930"/>
    <w:rsid w:val="003D2AF0"/>
    <w:rsid w:val="003D5EF7"/>
    <w:rsid w:val="003E79BD"/>
    <w:rsid w:val="003F3D1E"/>
    <w:rsid w:val="00400CDB"/>
    <w:rsid w:val="00405B60"/>
    <w:rsid w:val="00432BCE"/>
    <w:rsid w:val="00433F5F"/>
    <w:rsid w:val="00434080"/>
    <w:rsid w:val="00447099"/>
    <w:rsid w:val="00482B94"/>
    <w:rsid w:val="00482CEE"/>
    <w:rsid w:val="00482D13"/>
    <w:rsid w:val="0048682A"/>
    <w:rsid w:val="00486A48"/>
    <w:rsid w:val="00487684"/>
    <w:rsid w:val="00494751"/>
    <w:rsid w:val="004A511A"/>
    <w:rsid w:val="004B07FF"/>
    <w:rsid w:val="004B4358"/>
    <w:rsid w:val="00505482"/>
    <w:rsid w:val="005353C7"/>
    <w:rsid w:val="00556A44"/>
    <w:rsid w:val="005D50E1"/>
    <w:rsid w:val="0063639A"/>
    <w:rsid w:val="00680DDA"/>
    <w:rsid w:val="00695EAD"/>
    <w:rsid w:val="006969B4"/>
    <w:rsid w:val="006D11C8"/>
    <w:rsid w:val="006E4AAF"/>
    <w:rsid w:val="006F3298"/>
    <w:rsid w:val="00707E8D"/>
    <w:rsid w:val="007176EA"/>
    <w:rsid w:val="00761500"/>
    <w:rsid w:val="00792B8C"/>
    <w:rsid w:val="00794E6D"/>
    <w:rsid w:val="007D5B66"/>
    <w:rsid w:val="007E4325"/>
    <w:rsid w:val="007F79BF"/>
    <w:rsid w:val="00802F95"/>
    <w:rsid w:val="008315B8"/>
    <w:rsid w:val="00834E66"/>
    <w:rsid w:val="0083541A"/>
    <w:rsid w:val="008362D7"/>
    <w:rsid w:val="00850310"/>
    <w:rsid w:val="00873101"/>
    <w:rsid w:val="008741CF"/>
    <w:rsid w:val="00876A05"/>
    <w:rsid w:val="008A45CD"/>
    <w:rsid w:val="008B7BFA"/>
    <w:rsid w:val="008C66A1"/>
    <w:rsid w:val="008F41EF"/>
    <w:rsid w:val="008F4CD6"/>
    <w:rsid w:val="00917C60"/>
    <w:rsid w:val="00924EAB"/>
    <w:rsid w:val="00955476"/>
    <w:rsid w:val="00957E2E"/>
    <w:rsid w:val="00966BC7"/>
    <w:rsid w:val="00973DF0"/>
    <w:rsid w:val="00990F09"/>
    <w:rsid w:val="009B0028"/>
    <w:rsid w:val="009D4330"/>
    <w:rsid w:val="009F0160"/>
    <w:rsid w:val="00A1116C"/>
    <w:rsid w:val="00A276A0"/>
    <w:rsid w:val="00A4040D"/>
    <w:rsid w:val="00A51C83"/>
    <w:rsid w:val="00A5624B"/>
    <w:rsid w:val="00A62B2C"/>
    <w:rsid w:val="00A86CFD"/>
    <w:rsid w:val="00A96FB4"/>
    <w:rsid w:val="00AC7A63"/>
    <w:rsid w:val="00AD12CD"/>
    <w:rsid w:val="00AD3DCA"/>
    <w:rsid w:val="00AE2052"/>
    <w:rsid w:val="00AE6DBA"/>
    <w:rsid w:val="00AF086A"/>
    <w:rsid w:val="00AF0CF3"/>
    <w:rsid w:val="00AF7875"/>
    <w:rsid w:val="00B230CE"/>
    <w:rsid w:val="00B414D8"/>
    <w:rsid w:val="00B77204"/>
    <w:rsid w:val="00B955AF"/>
    <w:rsid w:val="00BA67BA"/>
    <w:rsid w:val="00BB5464"/>
    <w:rsid w:val="00BD0820"/>
    <w:rsid w:val="00BE36DC"/>
    <w:rsid w:val="00C573C0"/>
    <w:rsid w:val="00C6360A"/>
    <w:rsid w:val="00C84068"/>
    <w:rsid w:val="00CE1967"/>
    <w:rsid w:val="00D132F4"/>
    <w:rsid w:val="00D14610"/>
    <w:rsid w:val="00D27B4B"/>
    <w:rsid w:val="00D827F1"/>
    <w:rsid w:val="00DA227E"/>
    <w:rsid w:val="00DC0033"/>
    <w:rsid w:val="00DD75AB"/>
    <w:rsid w:val="00DE273A"/>
    <w:rsid w:val="00E20BBC"/>
    <w:rsid w:val="00E66F63"/>
    <w:rsid w:val="00EA2C0B"/>
    <w:rsid w:val="00EB6F23"/>
    <w:rsid w:val="00F06C68"/>
    <w:rsid w:val="00F22E37"/>
    <w:rsid w:val="00F27EA5"/>
    <w:rsid w:val="00F528CE"/>
    <w:rsid w:val="00F5332D"/>
    <w:rsid w:val="00F75811"/>
    <w:rsid w:val="00F81670"/>
    <w:rsid w:val="00FB2520"/>
    <w:rsid w:val="092D8B78"/>
    <w:rsid w:val="0E377B24"/>
    <w:rsid w:val="0F19D3D4"/>
    <w:rsid w:val="10A28A84"/>
    <w:rsid w:val="1B337CF4"/>
    <w:rsid w:val="1B3F0C5A"/>
    <w:rsid w:val="1D914484"/>
    <w:rsid w:val="21BCEEA8"/>
    <w:rsid w:val="2D307581"/>
    <w:rsid w:val="38F05863"/>
    <w:rsid w:val="3FF2E6A9"/>
    <w:rsid w:val="403E2BB9"/>
    <w:rsid w:val="436F036E"/>
    <w:rsid w:val="44A437FF"/>
    <w:rsid w:val="48C97BC5"/>
    <w:rsid w:val="4A8A8694"/>
    <w:rsid w:val="4CE012A5"/>
    <w:rsid w:val="509EA779"/>
    <w:rsid w:val="5ADCBB57"/>
    <w:rsid w:val="5C9BF719"/>
    <w:rsid w:val="66139766"/>
    <w:rsid w:val="74BA5F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CC31F"/>
  <w15:chartTrackingRefBased/>
  <w15:docId w15:val="{6EAE1D20-D55D-47B3-B90F-8505945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06C0"/>
    <w:pPr>
      <w:autoSpaceDE w:val="0"/>
      <w:autoSpaceDN w:val="0"/>
      <w:spacing w:after="1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6C0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1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60"/>
  </w:style>
  <w:style w:type="paragraph" w:styleId="Footer">
    <w:name w:val="footer"/>
    <w:basedOn w:val="Normal"/>
    <w:link w:val="FooterChar"/>
    <w:uiPriority w:val="99"/>
    <w:unhideWhenUsed/>
    <w:rsid w:val="009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60"/>
  </w:style>
  <w:style w:type="paragraph" w:styleId="Revision">
    <w:name w:val="Revision"/>
    <w:hidden/>
    <w:uiPriority w:val="99"/>
    <w:semiHidden/>
    <w:rsid w:val="00A51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2347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Mayfield</dc:creator>
  <cp:lastModifiedBy>Andrea Mayfield</cp:lastModifiedBy>
  <cp:revision>3</cp:revision>
  <dcterms:created xsi:type="dcterms:W3CDTF">2026-04-24T18:01:00Z</dcterms:created>
  <dcterms:modified xsi:type="dcterms:W3CDTF">2026-04-24T19:14:00Z</dcterms:modified>
</cp:coreProperties>
</file>