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714A" w:rsidP="00F06866" w14:paraId="1A08A5C6" w14:textId="77777777">
      <w:pPr>
        <w:pStyle w:val="Heading2"/>
        <w:tabs>
          <w:tab w:val="left" w:pos="900"/>
        </w:tabs>
        <w:ind w:right="-180"/>
      </w:pPr>
      <w:r>
        <w:rPr>
          <w:sz w:val="28"/>
        </w:rPr>
        <w:t xml:space="preserve">Request for </w:t>
      </w:r>
      <w:r w:rsidR="004F5C5A">
        <w:rPr>
          <w:sz w:val="28"/>
        </w:rPr>
        <w:t>A</w:t>
      </w:r>
      <w:r>
        <w:rPr>
          <w:sz w:val="28"/>
        </w:rPr>
        <w:t xml:space="preserve">pproval under the </w:t>
      </w:r>
      <w:r w:rsidR="00BD3E02">
        <w:rPr>
          <w:sz w:val="28"/>
        </w:rPr>
        <w:t>c</w:t>
      </w:r>
      <w:r w:rsidRPr="00F06866">
        <w:rPr>
          <w:sz w:val="28"/>
        </w:rPr>
        <w:t xml:space="preserve">learance </w:t>
      </w:r>
      <w:r w:rsidR="00BD3E02">
        <w:rPr>
          <w:sz w:val="28"/>
        </w:rPr>
        <w:t>of the</w:t>
      </w:r>
      <w:r w:rsidRPr="00F06866">
        <w:rPr>
          <w:sz w:val="28"/>
        </w:rPr>
        <w:t xml:space="preserve"> </w:t>
      </w:r>
      <w:r w:rsidR="00BD3E02">
        <w:rPr>
          <w:sz w:val="28"/>
        </w:rPr>
        <w:t xml:space="preserve">“Generic </w:t>
      </w:r>
      <w:r w:rsidR="009B611C">
        <w:rPr>
          <w:sz w:val="28"/>
        </w:rPr>
        <w:t>for ACF Program Office Monitoring Activities</w:t>
      </w:r>
      <w:r w:rsidR="00BC789E">
        <w:rPr>
          <w:sz w:val="28"/>
        </w:rPr>
        <w:t>” O</w:t>
      </w:r>
      <w:r w:rsidR="004F5C5A">
        <w:rPr>
          <w:sz w:val="28"/>
        </w:rPr>
        <w:t xml:space="preserve">ffice of </w:t>
      </w:r>
      <w:r w:rsidR="00BC789E">
        <w:rPr>
          <w:sz w:val="28"/>
        </w:rPr>
        <w:t>M</w:t>
      </w:r>
      <w:r w:rsidR="004F5C5A">
        <w:rPr>
          <w:sz w:val="28"/>
        </w:rPr>
        <w:t xml:space="preserve">anagement and </w:t>
      </w:r>
      <w:r w:rsidR="00BC789E">
        <w:rPr>
          <w:sz w:val="28"/>
        </w:rPr>
        <w:t>B</w:t>
      </w:r>
      <w:r w:rsidR="004F5C5A">
        <w:rPr>
          <w:sz w:val="28"/>
        </w:rPr>
        <w:t>udget (OMB)</w:t>
      </w:r>
      <w:r w:rsidR="00BC789E">
        <w:rPr>
          <w:sz w:val="28"/>
        </w:rPr>
        <w:t xml:space="preserve"> </w:t>
      </w:r>
      <w:r w:rsidR="004F5C5A">
        <w:rPr>
          <w:sz w:val="28"/>
        </w:rPr>
        <w:t>C</w:t>
      </w:r>
      <w:r w:rsidR="00BC789E">
        <w:rPr>
          <w:sz w:val="28"/>
        </w:rPr>
        <w:t>ontr</w:t>
      </w:r>
      <w:r>
        <w:rPr>
          <w:sz w:val="28"/>
        </w:rPr>
        <w:t xml:space="preserve">ol Number: </w:t>
      </w:r>
      <w:r w:rsidR="004F5C5A">
        <w:rPr>
          <w:sz w:val="28"/>
        </w:rPr>
        <w:t xml:space="preserve"> </w:t>
      </w:r>
      <w:r w:rsidR="00C25899">
        <w:rPr>
          <w:sz w:val="28"/>
        </w:rPr>
        <w:t>0970-</w:t>
      </w:r>
      <w:r w:rsidR="004E07C6">
        <w:rPr>
          <w:sz w:val="28"/>
        </w:rPr>
        <w:t>0558</w:t>
      </w:r>
    </w:p>
    <w:p w:rsidR="00BC789E" w14:paraId="3579C64F" w14:textId="610E3247">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E07750">
        <w:rPr>
          <w:b/>
        </w:rPr>
        <w:t>Child Care and Development Fund (CCDF) State Monitoring Compliance Demonstration Packet</w:t>
      </w:r>
    </w:p>
    <w:p w:rsidR="00BC789E" w14:paraId="1BB9A4FC" w14:textId="77777777">
      <w:pPr>
        <w:rPr>
          <w:b/>
        </w:rPr>
      </w:pPr>
    </w:p>
    <w:p w:rsidR="00272333" w:rsidRPr="00D66915" w14:paraId="606E3101" w14:textId="150C0525">
      <w:r>
        <w:rPr>
          <w:b/>
        </w:rPr>
        <w:t>PURPOSE</w:t>
      </w:r>
      <w:r w:rsidRPr="009239AA">
        <w:rPr>
          <w:b/>
        </w:rPr>
        <w:t>:</w:t>
      </w:r>
      <w:r w:rsidRPr="009239AA" w:rsidR="00C14CC4">
        <w:rPr>
          <w:b/>
        </w:rPr>
        <w:t xml:space="preserve">  </w:t>
      </w:r>
      <w:r w:rsidRPr="003F6E44" w:rsidR="00E07750">
        <w:rPr>
          <w:rStyle w:val="normaltextrun"/>
          <w:color w:val="000000"/>
          <w:shd w:val="clear" w:color="auto" w:fill="FFFFFF"/>
        </w:rPr>
        <w:t xml:space="preserve">The purpose of </w:t>
      </w:r>
      <w:r w:rsidR="00F20173">
        <w:rPr>
          <w:rStyle w:val="normaltextrun"/>
          <w:color w:val="000000"/>
          <w:shd w:val="clear" w:color="auto" w:fill="FFFFFF"/>
        </w:rPr>
        <w:t>the Office of Child Care’s (</w:t>
      </w:r>
      <w:r w:rsidRPr="003F6E44" w:rsidR="00E07750">
        <w:rPr>
          <w:rStyle w:val="normaltextrun"/>
          <w:color w:val="000000"/>
          <w:shd w:val="clear" w:color="auto" w:fill="FFFFFF"/>
        </w:rPr>
        <w:t>OCC</w:t>
      </w:r>
      <w:r w:rsidR="00F20173">
        <w:rPr>
          <w:rStyle w:val="normaltextrun"/>
          <w:color w:val="000000"/>
          <w:shd w:val="clear" w:color="auto" w:fill="FFFFFF"/>
        </w:rPr>
        <w:t>)</w:t>
      </w:r>
      <w:r w:rsidRPr="003F6E44" w:rsidR="00E07750">
        <w:rPr>
          <w:rStyle w:val="normaltextrun"/>
          <w:color w:val="000000"/>
          <w:shd w:val="clear" w:color="auto" w:fill="FFFFFF"/>
        </w:rPr>
        <w:t xml:space="preserve"> monitoring system is to determine State compliance with the Child Care and Development Block Grant </w:t>
      </w:r>
      <w:r w:rsidRPr="003F6E44" w:rsidR="00D66915">
        <w:rPr>
          <w:rStyle w:val="normaltextrun"/>
          <w:color w:val="000000"/>
          <w:shd w:val="clear" w:color="auto" w:fill="FFFFFF"/>
        </w:rPr>
        <w:t xml:space="preserve">(CCDBG) </w:t>
      </w:r>
      <w:r w:rsidRPr="003F6E44" w:rsidR="00E07750">
        <w:rPr>
          <w:rStyle w:val="normaltextrun"/>
          <w:color w:val="000000"/>
          <w:shd w:val="clear" w:color="auto" w:fill="FFFFFF"/>
        </w:rPr>
        <w:t>Act of 2014 and the Child Care and Development Fund (CCDF) Final Rule. The monitoring process includes a pre-visit review of materials provided by the State, through the completion and submission of the CCDF State Monitoring Compliance Demonstration Packet, as well as an onsite visit to validate the evidence observed during the pre-visit review and to collect additional evidence of the State’s compliance with the CCDBG Act and the CCDF Final Rule.</w:t>
      </w:r>
      <w:r w:rsidRPr="003F6E44" w:rsidR="00E07750">
        <w:rPr>
          <w:rStyle w:val="eop"/>
          <w:color w:val="000000"/>
          <w:shd w:val="clear" w:color="auto" w:fill="FFFFFF"/>
        </w:rPr>
        <w:t> </w:t>
      </w:r>
    </w:p>
    <w:p w:rsidR="00C8488C" w:rsidP="00434E33" w14:paraId="7E5ADC2F" w14:textId="77777777">
      <w:pPr>
        <w:pStyle w:val="Header"/>
        <w:tabs>
          <w:tab w:val="clear" w:pos="4320"/>
          <w:tab w:val="clear" w:pos="8640"/>
        </w:tabs>
        <w:rPr>
          <w:b/>
        </w:rPr>
      </w:pPr>
    </w:p>
    <w:p w:rsidR="00D66915" w:rsidP="00D66915" w14:paraId="33D92B01" w14:textId="38B7CCB5">
      <w:r>
        <w:t xml:space="preserve">This information collection aligns with the overarching generic for monitoring activities, which specifically states that the information collected will allow ACF’s: </w:t>
      </w:r>
    </w:p>
    <w:p w:rsidR="00D66915" w:rsidRPr="00FF6271" w:rsidP="00D66915" w14:paraId="0305B0B3" w14:textId="77777777">
      <w:pPr>
        <w:pStyle w:val="ListParagraph"/>
        <w:numPr>
          <w:ilvl w:val="0"/>
          <w:numId w:val="23"/>
        </w:numPr>
        <w:contextualSpacing w:val="0"/>
        <w:rPr>
          <w:color w:val="19150F"/>
          <w:lang w:val="en"/>
        </w:rPr>
      </w:pPr>
      <w:r>
        <w:t xml:space="preserve">monitoring of </w:t>
      </w:r>
      <w:r w:rsidRPr="00FF6271">
        <w:t xml:space="preserve">compliance with federal practice, </w:t>
      </w:r>
      <w:r w:rsidRPr="00FF6271">
        <w:t>guidelines</w:t>
      </w:r>
      <w:r w:rsidRPr="00FF6271">
        <w:t xml:space="preserve"> and requirements, </w:t>
      </w:r>
    </w:p>
    <w:p w:rsidR="00D66915" w:rsidRPr="00A7048D" w:rsidP="00D66915" w14:paraId="09C50992" w14:textId="77777777">
      <w:pPr>
        <w:pStyle w:val="ListParagraph"/>
        <w:numPr>
          <w:ilvl w:val="0"/>
          <w:numId w:val="23"/>
        </w:numPr>
        <w:contextualSpacing w:val="0"/>
        <w:rPr>
          <w:color w:val="19150F"/>
          <w:lang w:val="en"/>
        </w:rPr>
      </w:pPr>
      <w:r>
        <w:t>documentation of promising practice, innovative services, and program strengths</w:t>
      </w:r>
    </w:p>
    <w:p w:rsidR="00D66915" w:rsidP="00D66915" w14:paraId="66CBF9C8" w14:textId="3C03AB58">
      <w:pPr>
        <w:pStyle w:val="ListParagraph"/>
        <w:numPr>
          <w:ilvl w:val="0"/>
          <w:numId w:val="23"/>
        </w:numPr>
      </w:pPr>
      <w:r w:rsidRPr="00843587">
        <w:t xml:space="preserve">flexible and responsive oversight of federal funds </w:t>
      </w:r>
    </w:p>
    <w:p w:rsidR="00D66915" w:rsidP="00D66915" w14:paraId="60A4F940" w14:textId="77777777"/>
    <w:p w:rsidR="00D66915" w:rsidP="00D66915" w14:paraId="6D4883B9" w14:textId="5193C4B6">
      <w:r>
        <w:t>These m</w:t>
      </w:r>
      <w:r w:rsidRPr="00166EC3">
        <w:t>onitoring activities are</w:t>
      </w:r>
      <w:r w:rsidRPr="0091401A">
        <w:t xml:space="preserve"> necessary to ensure timely action by ACF to support grantees and protect federal interests. </w:t>
      </w:r>
      <w:r>
        <w:t>As described in the umbrella generic, OCC will use the information collected under this generic clearance to monitor funding recipient activities and to provide support or take appropriate action, as needed.</w:t>
      </w:r>
    </w:p>
    <w:p w:rsidR="00F20173" w:rsidP="00D66915" w14:paraId="2CEE6770" w14:textId="77777777"/>
    <w:p w:rsidR="00C8488C" w:rsidP="00434E33" w14:paraId="7EBDFBB2" w14:textId="77777777">
      <w:pPr>
        <w:pStyle w:val="Header"/>
        <w:tabs>
          <w:tab w:val="clear" w:pos="4320"/>
          <w:tab w:val="clear" w:pos="8640"/>
        </w:tabs>
        <w:rPr>
          <w:b/>
        </w:rPr>
      </w:pPr>
    </w:p>
    <w:p w:rsidR="00751779" w14:paraId="38396DBB" w14:textId="556DFE8F">
      <w:r w:rsidRPr="00434E33">
        <w:rPr>
          <w:b/>
        </w:rPr>
        <w:t>DESCRIPTION OF RESPONDENTS</w:t>
      </w:r>
      <w:r w:rsidRPr="001522C4">
        <w:rPr>
          <w:b/>
        </w:rPr>
        <w:t>:</w:t>
      </w:r>
      <w:r>
        <w:t xml:space="preserve"> </w:t>
      </w:r>
      <w:r w:rsidR="004F5C5A">
        <w:t xml:space="preserve"> </w:t>
      </w:r>
      <w:r w:rsidR="00E07750">
        <w:t xml:space="preserve">Each State Lead Agency (grantee) will provide one response during the 3-year monitoring cycle as part of their OCC Monitoring Process. </w:t>
      </w:r>
    </w:p>
    <w:p w:rsidR="00434E33" w14:paraId="0E33703C" w14:textId="77777777">
      <w:pPr>
        <w:pStyle w:val="Header"/>
        <w:tabs>
          <w:tab w:val="clear" w:pos="4320"/>
          <w:tab w:val="clear" w:pos="8640"/>
        </w:tabs>
      </w:pPr>
    </w:p>
    <w:p w:rsidR="00CA2650" w14:paraId="66656458" w14:textId="77777777">
      <w:pPr>
        <w:rPr>
          <w:b/>
        </w:rPr>
      </w:pPr>
      <w:r>
        <w:rPr>
          <w:b/>
        </w:rPr>
        <w:t>C</w:t>
      </w:r>
      <w:r w:rsidR="009C13B9">
        <w:rPr>
          <w:b/>
        </w:rPr>
        <w:t>ERTIFICATION:</w:t>
      </w:r>
    </w:p>
    <w:p w:rsidR="00441434" w14:paraId="5AC766CC" w14:textId="77777777">
      <w:pPr>
        <w:rPr>
          <w:sz w:val="16"/>
          <w:szCs w:val="16"/>
        </w:rPr>
      </w:pPr>
    </w:p>
    <w:p w:rsidR="008101A5" w:rsidP="008101A5" w14:paraId="2EBF905A" w14:textId="77777777">
      <w:r>
        <w:t xml:space="preserve">I certify the following to be true: </w:t>
      </w:r>
    </w:p>
    <w:p w:rsidR="008101A5" w:rsidP="008C7D85" w14:paraId="0611AA49" w14:textId="77777777">
      <w:pPr>
        <w:pStyle w:val="ListParagraph"/>
        <w:numPr>
          <w:ilvl w:val="0"/>
          <w:numId w:val="20"/>
        </w:numPr>
      </w:pPr>
      <w:r>
        <w:t xml:space="preserve">The collection </w:t>
      </w:r>
      <w:r>
        <w:t>is in compliance with</w:t>
      </w:r>
      <w:r>
        <w:t xml:space="preserve"> </w:t>
      </w:r>
      <w:r w:rsidR="004F5C5A">
        <w:t xml:space="preserve">U.S. Health and Human Services </w:t>
      </w:r>
      <w:r>
        <w:t>regulations.</w:t>
      </w:r>
    </w:p>
    <w:p w:rsidR="008101A5" w:rsidP="008C7D85" w14:paraId="6EBE60F9" w14:textId="77777777">
      <w:pPr>
        <w:pStyle w:val="ListParagraph"/>
        <w:numPr>
          <w:ilvl w:val="0"/>
          <w:numId w:val="20"/>
        </w:numPr>
      </w:pPr>
      <w:r>
        <w:t>The</w:t>
      </w:r>
      <w:r w:rsidRPr="00C14CC4">
        <w:t xml:space="preserve"> collection </w:t>
      </w:r>
      <w:r>
        <w:t xml:space="preserve">is </w:t>
      </w:r>
      <w:r w:rsidRPr="00C14CC4">
        <w:t>low-burden</w:t>
      </w:r>
      <w:r w:rsidRPr="00C14CC4">
        <w:t xml:space="preserve"> for respondents and low-cost for the Federal Government</w:t>
      </w:r>
      <w:r>
        <w:t>.</w:t>
      </w:r>
    </w:p>
    <w:p w:rsidR="009B611C" w:rsidP="00933193" w14:paraId="189B21FA" w14:textId="77777777">
      <w:pPr>
        <w:pStyle w:val="ListParagraph"/>
        <w:numPr>
          <w:ilvl w:val="0"/>
          <w:numId w:val="20"/>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p>
    <w:p w:rsidR="008101A5" w:rsidP="009B611C" w14:paraId="12732E7E" w14:textId="77777777">
      <w:pPr>
        <w:pStyle w:val="ListParagraph"/>
        <w:numPr>
          <w:ilvl w:val="0"/>
          <w:numId w:val="20"/>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r>
        <w:tab/>
      </w:r>
      <w:r>
        <w:tab/>
      </w:r>
      <w:r>
        <w:tab/>
      </w:r>
      <w:r>
        <w:tab/>
      </w:r>
      <w:r>
        <w:tab/>
      </w:r>
      <w:r>
        <w:tab/>
      </w:r>
      <w:r>
        <w:tab/>
      </w:r>
      <w:r>
        <w:tab/>
      </w:r>
    </w:p>
    <w:p w:rsidR="009C13B9" w:rsidP="000F12D1" w14:paraId="67CB53DD" w14:textId="77777777">
      <w:pPr>
        <w:pStyle w:val="ListParagraph"/>
      </w:pPr>
      <w:r>
        <w:tab/>
      </w:r>
    </w:p>
    <w:p w:rsidR="009C13B9" w:rsidP="009C13B9" w14:paraId="7E5D390C" w14:textId="5994FC76">
      <w:r>
        <w:t>Name</w:t>
      </w:r>
      <w:r w:rsidR="00E07750">
        <w:t xml:space="preserve">: </w:t>
      </w:r>
      <w:r w:rsidRPr="00F20173" w:rsidR="00E07750">
        <w:rPr>
          <w:u w:val="single"/>
        </w:rPr>
        <w:t>Dr. Ruth Friedman</w:t>
      </w:r>
      <w:r w:rsidRPr="00F20173" w:rsidR="006B7544">
        <w:rPr>
          <w:u w:val="single"/>
        </w:rPr>
        <w:t>, Director, Office of Child Care</w:t>
      </w:r>
      <w:r w:rsidRPr="003F6E44" w:rsidR="00E07750">
        <w:rPr>
          <w:u w:val="single"/>
        </w:rPr>
        <w:t xml:space="preserve"> </w:t>
      </w:r>
    </w:p>
    <w:p w:rsidR="009C13B9" w:rsidP="009C13B9" w14:paraId="5962738D" w14:textId="77777777">
      <w:pPr>
        <w:pStyle w:val="ListParagraph"/>
        <w:ind w:left="360"/>
      </w:pPr>
    </w:p>
    <w:p w:rsidR="009C13B9" w:rsidP="009C13B9" w14:paraId="30F7BB2B" w14:textId="77777777">
      <w:r>
        <w:t xml:space="preserve">To assist </w:t>
      </w:r>
      <w:r w:rsidR="00C53C1E">
        <w:t xml:space="preserve">OMB </w:t>
      </w:r>
      <w:r>
        <w:t>review</w:t>
      </w:r>
      <w:r w:rsidR="00C53C1E">
        <w:t xml:space="preserve"> of your request</w:t>
      </w:r>
      <w:r>
        <w:t>, please provide answers to the following question:</w:t>
      </w:r>
    </w:p>
    <w:p w:rsidR="009C13B9" w:rsidP="009C13B9" w14:paraId="2AD43D62" w14:textId="77777777">
      <w:pPr>
        <w:pStyle w:val="ListParagraph"/>
        <w:ind w:left="360"/>
      </w:pPr>
    </w:p>
    <w:p w:rsidR="009C13B9" w:rsidP="00C86E91" w14:paraId="2B43AD7F" w14:textId="77777777">
      <w:pPr>
        <w:rPr>
          <w:b/>
        </w:rPr>
      </w:pPr>
      <w:r>
        <w:rPr>
          <w:b/>
        </w:rPr>
        <w:t>PERSONALLY</w:t>
      </w:r>
      <w:r>
        <w:rPr>
          <w:b/>
        </w:rPr>
        <w:t xml:space="preserve"> IDENTIFIABLE INFORMATION</w:t>
      </w:r>
      <w:r w:rsidRPr="00C86E91" w:rsidR="00C86E91">
        <w:rPr>
          <w:b/>
        </w:rPr>
        <w:t>:</w:t>
      </w:r>
    </w:p>
    <w:p w:rsidR="008C7D85" w:rsidRPr="00C86E91" w:rsidP="00C86E91" w14:paraId="5E63B342" w14:textId="77777777">
      <w:pPr>
        <w:rPr>
          <w:b/>
        </w:rPr>
      </w:pPr>
    </w:p>
    <w:p w:rsidR="00C86E91" w:rsidP="00C86E91" w14:paraId="31E0C7D0" w14:textId="261A1F2D">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E07750">
        <w:t>X</w:t>
      </w:r>
      <w:r w:rsidR="009239AA">
        <w:t xml:space="preserve"> ]  No </w:t>
      </w:r>
    </w:p>
    <w:p w:rsidR="00C86E91" w:rsidP="00C86E91" w14:paraId="175E526D"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 No</w:t>
      </w:r>
      <w:r>
        <w:t xml:space="preserve">   </w:t>
      </w:r>
    </w:p>
    <w:p w:rsidR="00C86E91" w:rsidP="00C86E91" w14:paraId="188CED9A"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w:t>
      </w:r>
      <w:r>
        <w:t xml:space="preserve">been published?  </w:t>
      </w:r>
      <w:r>
        <w:t>[  ]</w:t>
      </w:r>
      <w:r>
        <w:t xml:space="preserve"> Yes  [  ] No</w:t>
      </w:r>
    </w:p>
    <w:p w:rsidR="00CF6542" w:rsidP="00C86E91" w14:paraId="7183E3CA" w14:textId="77777777">
      <w:pPr>
        <w:pStyle w:val="ListParagraph"/>
        <w:ind w:left="0"/>
        <w:rPr>
          <w:b/>
        </w:rPr>
      </w:pPr>
    </w:p>
    <w:p w:rsidR="005E714A" w:rsidP="00C86E91" w14:paraId="6BC6BB16" w14:textId="77777777">
      <w:pPr>
        <w:rPr>
          <w:i/>
        </w:rPr>
      </w:pPr>
      <w:r>
        <w:rPr>
          <w:b/>
        </w:rPr>
        <w:t>BURDEN HOUR</w:t>
      </w:r>
      <w:r w:rsidR="00441434">
        <w:rPr>
          <w:b/>
        </w:rPr>
        <w:t>S</w:t>
      </w:r>
      <w:r>
        <w:t xml:space="preserve"> </w:t>
      </w:r>
    </w:p>
    <w:p w:rsidR="006832D9" w:rsidP="00F3170F" w14:paraId="42041AD3" w14:textId="32A4BA3F">
      <w:pPr>
        <w:keepNext/>
        <w:keepLines/>
        <w:rPr>
          <w:b/>
        </w:rPr>
      </w:pPr>
    </w:p>
    <w:p w:rsidR="00D968C4" w:rsidP="00F3170F" w14:paraId="7489C26C" w14:textId="4B27ADE0">
      <w:pPr>
        <w:keepNext/>
        <w:keepLines/>
        <w:rPr>
          <w:bCs/>
        </w:rPr>
      </w:pPr>
      <w:r>
        <w:rPr>
          <w:bCs/>
        </w:rPr>
        <w:t xml:space="preserve">State lead agencies submit one response </w:t>
      </w:r>
      <w:r w:rsidR="003F6E44">
        <w:rPr>
          <w:bCs/>
        </w:rPr>
        <w:t>over a</w:t>
      </w:r>
      <w:r>
        <w:rPr>
          <w:bCs/>
        </w:rPr>
        <w:t xml:space="preserve"> </w:t>
      </w:r>
      <w:r>
        <w:rPr>
          <w:bCs/>
        </w:rPr>
        <w:t>three yea</w:t>
      </w:r>
      <w:r w:rsidR="003F6E44">
        <w:rPr>
          <w:bCs/>
        </w:rPr>
        <w:t>r</w:t>
      </w:r>
      <w:r w:rsidR="003F6E44">
        <w:rPr>
          <w:bCs/>
        </w:rPr>
        <w:t xml:space="preserve"> cycle</w:t>
      </w:r>
      <w:r>
        <w:rPr>
          <w:bCs/>
        </w:rPr>
        <w:t xml:space="preserve"> and </w:t>
      </w:r>
      <w:r w:rsidR="00F20173">
        <w:rPr>
          <w:bCs/>
        </w:rPr>
        <w:t xml:space="preserve">the total </w:t>
      </w:r>
      <w:r>
        <w:rPr>
          <w:bCs/>
        </w:rPr>
        <w:t>response</w:t>
      </w:r>
      <w:r w:rsidR="00F20173">
        <w:rPr>
          <w:bCs/>
        </w:rPr>
        <w:t xml:space="preserve"> time over the three years</w:t>
      </w:r>
      <w:r>
        <w:rPr>
          <w:bCs/>
        </w:rPr>
        <w:t xml:space="preserve"> is estimated to </w:t>
      </w:r>
      <w:r w:rsidR="00F20173">
        <w:rPr>
          <w:bCs/>
        </w:rPr>
        <w:t>be</w:t>
      </w:r>
      <w:r w:rsidR="00F20173">
        <w:rPr>
          <w:bCs/>
        </w:rPr>
        <w:t xml:space="preserve"> </w:t>
      </w:r>
      <w:r>
        <w:rPr>
          <w:bCs/>
        </w:rPr>
        <w:t xml:space="preserve">about </w:t>
      </w:r>
      <w:r w:rsidR="006B7544">
        <w:rPr>
          <w:bCs/>
        </w:rPr>
        <w:t xml:space="preserve">50 </w:t>
      </w:r>
      <w:r>
        <w:rPr>
          <w:bCs/>
        </w:rPr>
        <w:t xml:space="preserve">hours. </w:t>
      </w:r>
    </w:p>
    <w:p w:rsidR="00D968C4" w:rsidP="00F3170F" w14:paraId="2CD9B08A" w14:textId="2E689E07">
      <w:pPr>
        <w:keepNext/>
        <w:keepLines/>
        <w:rPr>
          <w:bCs/>
        </w:rPr>
      </w:pPr>
    </w:p>
    <w:tbl>
      <w:tblPr>
        <w:tblStyle w:val="TableGrid"/>
        <w:tblW w:w="8905" w:type="dxa"/>
        <w:shd w:val="clear" w:color="auto" w:fill="FFFFFF" w:themeFill="background1"/>
        <w:tblLook w:val="04A0"/>
      </w:tblPr>
      <w:tblGrid>
        <w:gridCol w:w="1350"/>
        <w:gridCol w:w="1490"/>
        <w:gridCol w:w="2143"/>
        <w:gridCol w:w="1513"/>
        <w:gridCol w:w="1335"/>
        <w:gridCol w:w="1074"/>
      </w:tblGrid>
      <w:tr w14:paraId="723C0E2E" w14:textId="77777777" w:rsidTr="00466393">
        <w:tblPrEx>
          <w:tblW w:w="8905" w:type="dxa"/>
          <w:shd w:val="clear" w:color="auto" w:fill="FFFFFF" w:themeFill="background1"/>
          <w:tblLook w:val="04A0"/>
        </w:tblPrEx>
        <w:tc>
          <w:tcPr>
            <w:tcW w:w="1293" w:type="dxa"/>
            <w:shd w:val="clear" w:color="auto" w:fill="FFFFFF" w:themeFill="background1"/>
            <w:vAlign w:val="center"/>
          </w:tcPr>
          <w:p w:rsidR="003F6E44" w:rsidRPr="00D74F12" w:rsidP="00466393" w14:paraId="0AC6236E" w14:textId="77777777">
            <w:pPr>
              <w:jc w:val="center"/>
            </w:pPr>
            <w:r w:rsidRPr="00D74F12">
              <w:t>Category of Respondent</w:t>
            </w:r>
          </w:p>
        </w:tc>
        <w:tc>
          <w:tcPr>
            <w:tcW w:w="1492" w:type="dxa"/>
            <w:shd w:val="clear" w:color="auto" w:fill="FFFFFF" w:themeFill="background1"/>
            <w:vAlign w:val="center"/>
          </w:tcPr>
          <w:p w:rsidR="003F6E44" w:rsidRPr="00D74F12" w:rsidP="00466393" w14:paraId="6E49DA25" w14:textId="77777777">
            <w:pPr>
              <w:jc w:val="center"/>
            </w:pPr>
            <w:r w:rsidRPr="00D74F12">
              <w:t>Total Number of Respondents in a 3-year cycle</w:t>
            </w:r>
          </w:p>
        </w:tc>
        <w:tc>
          <w:tcPr>
            <w:tcW w:w="2160" w:type="dxa"/>
            <w:shd w:val="clear" w:color="auto" w:fill="FFFFFF" w:themeFill="background1"/>
            <w:vAlign w:val="center"/>
          </w:tcPr>
          <w:p w:rsidR="003F6E44" w:rsidRPr="00D74F12" w:rsidP="00466393" w14:paraId="2242BD92" w14:textId="77777777">
            <w:pPr>
              <w:jc w:val="center"/>
            </w:pPr>
            <w:r w:rsidRPr="00D74F12">
              <w:t>Information Collection Title</w:t>
            </w:r>
          </w:p>
        </w:tc>
        <w:tc>
          <w:tcPr>
            <w:tcW w:w="1530" w:type="dxa"/>
            <w:shd w:val="clear" w:color="auto" w:fill="FFFFFF" w:themeFill="background1"/>
            <w:vAlign w:val="center"/>
          </w:tcPr>
          <w:p w:rsidR="003F6E44" w:rsidRPr="00D74F12" w:rsidP="00466393" w14:paraId="756F54E4" w14:textId="77777777">
            <w:pPr>
              <w:jc w:val="center"/>
            </w:pPr>
            <w:r w:rsidRPr="00D74F12">
              <w:t>Burden estimate over 3-year period</w:t>
            </w:r>
          </w:p>
        </w:tc>
        <w:tc>
          <w:tcPr>
            <w:tcW w:w="1350" w:type="dxa"/>
            <w:shd w:val="clear" w:color="auto" w:fill="FFFFFF" w:themeFill="background1"/>
            <w:vAlign w:val="center"/>
          </w:tcPr>
          <w:p w:rsidR="003F6E44" w:rsidRPr="00D74F12" w:rsidP="00466393" w14:paraId="4B189A46" w14:textId="77777777">
            <w:pPr>
              <w:jc w:val="center"/>
            </w:pPr>
            <w:r w:rsidRPr="00D74F12">
              <w:t>Total burden hours over 3-year cycle</w:t>
            </w:r>
          </w:p>
        </w:tc>
        <w:tc>
          <w:tcPr>
            <w:tcW w:w="1080" w:type="dxa"/>
            <w:shd w:val="clear" w:color="auto" w:fill="FFFFFF" w:themeFill="background1"/>
            <w:vAlign w:val="center"/>
          </w:tcPr>
          <w:p w:rsidR="003F6E44" w:rsidRPr="00D74F12" w:rsidP="00466393" w14:paraId="09E35B8E" w14:textId="77777777">
            <w:pPr>
              <w:jc w:val="center"/>
            </w:pPr>
            <w:r w:rsidRPr="00D74F12">
              <w:t>Total annual burden hours</w:t>
            </w:r>
          </w:p>
        </w:tc>
      </w:tr>
      <w:tr w14:paraId="40BC5A65" w14:textId="77777777" w:rsidTr="00466393">
        <w:tblPrEx>
          <w:tblW w:w="8905" w:type="dxa"/>
          <w:shd w:val="clear" w:color="auto" w:fill="FFFFFF" w:themeFill="background1"/>
          <w:tblLook w:val="04A0"/>
        </w:tblPrEx>
        <w:tc>
          <w:tcPr>
            <w:tcW w:w="1293" w:type="dxa"/>
            <w:vMerge w:val="restart"/>
            <w:shd w:val="clear" w:color="auto" w:fill="FFFFFF" w:themeFill="background1"/>
            <w:vAlign w:val="center"/>
          </w:tcPr>
          <w:p w:rsidR="003F6E44" w:rsidRPr="00D74F12" w:rsidP="00466393" w14:paraId="04F8F260" w14:textId="77777777">
            <w:pPr>
              <w:jc w:val="center"/>
            </w:pPr>
            <w:r w:rsidRPr="00D74F12">
              <w:t>State Lead Agency</w:t>
            </w:r>
          </w:p>
        </w:tc>
        <w:tc>
          <w:tcPr>
            <w:tcW w:w="1492" w:type="dxa"/>
            <w:vMerge w:val="restart"/>
            <w:shd w:val="clear" w:color="auto" w:fill="FFFFFF" w:themeFill="background1"/>
            <w:vAlign w:val="center"/>
          </w:tcPr>
          <w:p w:rsidR="003F6E44" w:rsidRPr="00D74F12" w:rsidP="00466393" w14:paraId="5D77037F" w14:textId="77777777">
            <w:pPr>
              <w:jc w:val="center"/>
            </w:pPr>
            <w:r w:rsidRPr="00D74F12">
              <w:t>51</w:t>
            </w:r>
          </w:p>
        </w:tc>
        <w:tc>
          <w:tcPr>
            <w:tcW w:w="2160" w:type="dxa"/>
            <w:shd w:val="clear" w:color="auto" w:fill="FFFFFF" w:themeFill="background1"/>
          </w:tcPr>
          <w:p w:rsidR="003F6E44" w:rsidRPr="00D74F12" w:rsidP="00466393" w14:paraId="39CE08F0" w14:textId="77777777">
            <w:r w:rsidRPr="00D74F12">
              <w:t>Compliance Demonstration Chart</w:t>
            </w:r>
          </w:p>
        </w:tc>
        <w:tc>
          <w:tcPr>
            <w:tcW w:w="1530" w:type="dxa"/>
            <w:shd w:val="clear" w:color="auto" w:fill="FFFFFF" w:themeFill="background1"/>
            <w:vAlign w:val="center"/>
          </w:tcPr>
          <w:p w:rsidR="003F6E44" w:rsidRPr="00D74F12" w:rsidP="00466393" w14:paraId="3039A4F2" w14:textId="77777777">
            <w:pPr>
              <w:jc w:val="center"/>
            </w:pPr>
            <w:r w:rsidRPr="00D74F12">
              <w:t>10 hours</w:t>
            </w:r>
          </w:p>
        </w:tc>
        <w:tc>
          <w:tcPr>
            <w:tcW w:w="1350" w:type="dxa"/>
            <w:shd w:val="clear" w:color="auto" w:fill="FFFFFF" w:themeFill="background1"/>
            <w:vAlign w:val="center"/>
          </w:tcPr>
          <w:p w:rsidR="003F6E44" w:rsidRPr="00D74F12" w:rsidP="00466393" w14:paraId="2E79B5E0" w14:textId="77777777">
            <w:pPr>
              <w:jc w:val="center"/>
            </w:pPr>
            <w:r w:rsidRPr="00D74F12">
              <w:t>510</w:t>
            </w:r>
          </w:p>
        </w:tc>
        <w:tc>
          <w:tcPr>
            <w:tcW w:w="1080" w:type="dxa"/>
            <w:shd w:val="clear" w:color="auto" w:fill="FFFFFF" w:themeFill="background1"/>
            <w:vAlign w:val="center"/>
          </w:tcPr>
          <w:p w:rsidR="003F6E44" w:rsidRPr="00D74F12" w:rsidP="00466393" w14:paraId="0E4323AD" w14:textId="77777777">
            <w:pPr>
              <w:jc w:val="center"/>
            </w:pPr>
            <w:r w:rsidRPr="00D74F12">
              <w:t>170</w:t>
            </w:r>
          </w:p>
        </w:tc>
      </w:tr>
      <w:tr w14:paraId="4258A610" w14:textId="77777777" w:rsidTr="00466393">
        <w:tblPrEx>
          <w:tblW w:w="8905" w:type="dxa"/>
          <w:shd w:val="clear" w:color="auto" w:fill="FFFFFF" w:themeFill="background1"/>
          <w:tblLook w:val="04A0"/>
        </w:tblPrEx>
        <w:tc>
          <w:tcPr>
            <w:tcW w:w="1293" w:type="dxa"/>
            <w:vMerge/>
            <w:shd w:val="clear" w:color="auto" w:fill="FFFFFF" w:themeFill="background1"/>
          </w:tcPr>
          <w:p w:rsidR="003F6E44" w:rsidRPr="00D74F12" w:rsidP="00466393" w14:paraId="14E4B786" w14:textId="77777777"/>
        </w:tc>
        <w:tc>
          <w:tcPr>
            <w:tcW w:w="1492" w:type="dxa"/>
            <w:vMerge/>
            <w:shd w:val="clear" w:color="auto" w:fill="FFFFFF" w:themeFill="background1"/>
          </w:tcPr>
          <w:p w:rsidR="003F6E44" w:rsidRPr="00D74F12" w:rsidP="00466393" w14:paraId="25615990" w14:textId="77777777"/>
        </w:tc>
        <w:tc>
          <w:tcPr>
            <w:tcW w:w="2160" w:type="dxa"/>
            <w:shd w:val="clear" w:color="auto" w:fill="FFFFFF" w:themeFill="background1"/>
          </w:tcPr>
          <w:p w:rsidR="003F6E44" w:rsidRPr="00D74F12" w:rsidP="00466393" w14:paraId="22B5A089" w14:textId="77777777">
            <w:r w:rsidRPr="00D74F12">
              <w:t>Document Submission Chart</w:t>
            </w:r>
          </w:p>
        </w:tc>
        <w:tc>
          <w:tcPr>
            <w:tcW w:w="1530" w:type="dxa"/>
            <w:shd w:val="clear" w:color="auto" w:fill="FFFFFF" w:themeFill="background1"/>
            <w:vAlign w:val="center"/>
          </w:tcPr>
          <w:p w:rsidR="003F6E44" w:rsidRPr="00D74F12" w:rsidP="00466393" w14:paraId="2CDC7C97" w14:textId="77777777">
            <w:pPr>
              <w:jc w:val="center"/>
            </w:pPr>
            <w:r w:rsidRPr="00D74F12">
              <w:t>40 hours</w:t>
            </w:r>
          </w:p>
        </w:tc>
        <w:tc>
          <w:tcPr>
            <w:tcW w:w="1350" w:type="dxa"/>
            <w:shd w:val="clear" w:color="auto" w:fill="FFFFFF" w:themeFill="background1"/>
            <w:vAlign w:val="center"/>
          </w:tcPr>
          <w:p w:rsidR="003F6E44" w:rsidRPr="00D74F12" w:rsidP="00466393" w14:paraId="21A47803" w14:textId="77777777">
            <w:pPr>
              <w:jc w:val="center"/>
            </w:pPr>
            <w:r w:rsidRPr="00D74F12">
              <w:t>2,040</w:t>
            </w:r>
          </w:p>
        </w:tc>
        <w:tc>
          <w:tcPr>
            <w:tcW w:w="1080" w:type="dxa"/>
            <w:shd w:val="clear" w:color="auto" w:fill="FFFFFF" w:themeFill="background1"/>
            <w:vAlign w:val="center"/>
          </w:tcPr>
          <w:p w:rsidR="003F6E44" w:rsidRPr="00D74F12" w:rsidP="00466393" w14:paraId="3D9CC5AF" w14:textId="77777777">
            <w:pPr>
              <w:jc w:val="center"/>
            </w:pPr>
            <w:r w:rsidRPr="00D74F12">
              <w:t>680</w:t>
            </w:r>
          </w:p>
        </w:tc>
      </w:tr>
      <w:tr w14:paraId="26482622" w14:textId="77777777" w:rsidTr="00466393">
        <w:tblPrEx>
          <w:tblW w:w="8905" w:type="dxa"/>
          <w:shd w:val="clear" w:color="auto" w:fill="FFFFFF" w:themeFill="background1"/>
          <w:tblLook w:val="04A0"/>
        </w:tblPrEx>
        <w:tc>
          <w:tcPr>
            <w:tcW w:w="7825" w:type="dxa"/>
            <w:gridSpan w:val="5"/>
            <w:shd w:val="clear" w:color="auto" w:fill="FFFFFF" w:themeFill="background1"/>
            <w:vAlign w:val="center"/>
          </w:tcPr>
          <w:p w:rsidR="003F6E44" w:rsidRPr="00D74F12" w:rsidP="00466393" w14:paraId="5DE78555" w14:textId="77777777">
            <w:pPr>
              <w:jc w:val="right"/>
            </w:pPr>
            <w:r w:rsidRPr="00D74F12">
              <w:t xml:space="preserve">Total Annual Burden: </w:t>
            </w:r>
          </w:p>
        </w:tc>
        <w:tc>
          <w:tcPr>
            <w:tcW w:w="1080" w:type="dxa"/>
            <w:shd w:val="clear" w:color="auto" w:fill="FFFFFF" w:themeFill="background1"/>
            <w:vAlign w:val="center"/>
          </w:tcPr>
          <w:p w:rsidR="003F6E44" w:rsidRPr="00D74F12" w:rsidP="00466393" w14:paraId="15F2FFB3" w14:textId="77777777">
            <w:pPr>
              <w:jc w:val="center"/>
            </w:pPr>
            <w:r w:rsidRPr="00D74F12">
              <w:t>850</w:t>
            </w:r>
          </w:p>
        </w:tc>
      </w:tr>
    </w:tbl>
    <w:p w:rsidR="003F6E44" w:rsidRPr="00CD2ABC" w:rsidP="00F3170F" w14:paraId="7E833646" w14:textId="77777777">
      <w:pPr>
        <w:keepNext/>
        <w:keepLines/>
        <w:rPr>
          <w:bCs/>
        </w:rPr>
      </w:pPr>
    </w:p>
    <w:p w:rsidR="00F3170F" w:rsidP="00F3170F" w14:paraId="1F25F42A" w14:textId="77777777"/>
    <w:p w:rsidR="006436CB" w14:paraId="4E8E61BF" w14:textId="77777777">
      <w:pPr>
        <w:rPr>
          <w:b/>
        </w:rPr>
      </w:pPr>
    </w:p>
    <w:p w:rsidR="006436CB" w14:paraId="4BC2DDE6" w14:textId="77777777">
      <w:pPr>
        <w:rPr>
          <w:b/>
        </w:rPr>
      </w:pPr>
    </w:p>
    <w:p w:rsidR="005E714A" w14:paraId="0E14B77E" w14:textId="28F651A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w:t>
      </w:r>
      <w:r w:rsidR="004F5C5A">
        <w:t>G</w:t>
      </w:r>
      <w:r w:rsidR="00C86E91">
        <w:t xml:space="preserve">overnment is </w:t>
      </w:r>
      <w:r w:rsidRPr="00D74F12" w:rsidR="003F6E44">
        <w:t>$6,653.04</w:t>
      </w:r>
      <w:r w:rsidR="003F6E44">
        <w:t>.</w:t>
      </w:r>
    </w:p>
    <w:p w:rsidR="009B611C" w:rsidP="00A403BB" w14:paraId="4BD01425" w14:textId="77777777">
      <w:pPr>
        <w:rPr>
          <w:b/>
        </w:rPr>
      </w:pPr>
    </w:p>
    <w:p w:rsidR="00A403BB" w:rsidP="00A403BB" w14:paraId="08A1B233" w14:textId="77777777">
      <w:pPr>
        <w:rPr>
          <w:b/>
        </w:rPr>
      </w:pPr>
      <w:r>
        <w:rPr>
          <w:b/>
        </w:rPr>
        <w:t>TYPE OF COLLECTION:</w:t>
      </w:r>
    </w:p>
    <w:p w:rsidR="00630A62" w:rsidP="00A403BB" w14:paraId="3E3E1170" w14:textId="77777777">
      <w:pPr>
        <w:rPr>
          <w:b/>
        </w:rPr>
      </w:pPr>
    </w:p>
    <w:p w:rsidR="00A403BB" w:rsidP="00630A62" w14:paraId="6E2FD764" w14:textId="77777777">
      <w:pPr>
        <w:pStyle w:val="ListParagraph"/>
        <w:ind w:left="360"/>
      </w:pPr>
      <w:r>
        <w:t>H</w:t>
      </w:r>
      <w:r>
        <w:t>ow will you collect the information? (Check all that apply)</w:t>
      </w:r>
    </w:p>
    <w:p w:rsidR="001B0AAA" w:rsidP="001B0AAA" w14:paraId="3C671223" w14:textId="7F8FDF2E">
      <w:pPr>
        <w:ind w:left="720"/>
      </w:pPr>
      <w:r>
        <w:t xml:space="preserve">[ </w:t>
      </w:r>
      <w:r w:rsidR="00FE5FBF">
        <w:t>X</w:t>
      </w:r>
      <w:r>
        <w:t xml:space="preserve"> </w:t>
      </w:r>
      <w:r>
        <w:t>]</w:t>
      </w:r>
      <w:r>
        <w:t xml:space="preserve"> Web-based</w:t>
      </w:r>
      <w:r>
        <w:t xml:space="preserve">  </w:t>
      </w:r>
    </w:p>
    <w:p w:rsidR="001B0AAA" w:rsidP="001B0AAA" w14:paraId="592F9777" w14:textId="4D71EF7B">
      <w:pPr>
        <w:ind w:left="720"/>
      </w:pPr>
      <w:r>
        <w:t xml:space="preserve">[ </w:t>
      </w:r>
      <w:r w:rsidR="00FE5FBF">
        <w:t>X</w:t>
      </w:r>
      <w:r>
        <w:t xml:space="preserve"> ]</w:t>
      </w:r>
      <w:r>
        <w:t xml:space="preserve"> E-mail</w:t>
      </w:r>
      <w:r w:rsidR="00A403BB">
        <w:tab/>
      </w:r>
    </w:p>
    <w:p w:rsidR="001B0AAA" w:rsidP="001B0AAA" w14:paraId="11D28667" w14:textId="77777777">
      <w:pPr>
        <w:ind w:left="720"/>
      </w:pPr>
      <w:r>
        <w:t xml:space="preserve">[ </w:t>
      </w:r>
      <w:r>
        <w:t xml:space="preserve"> </w:t>
      </w:r>
      <w:r>
        <w:t>]</w:t>
      </w:r>
      <w:r>
        <w:t xml:space="preserve"> </w:t>
      </w:r>
      <w:r w:rsidR="00BD3E02">
        <w:t>Paper m</w:t>
      </w:r>
      <w:r>
        <w:t>ail</w:t>
      </w:r>
      <w:r>
        <w:t xml:space="preserve"> </w:t>
      </w:r>
    </w:p>
    <w:p w:rsidR="001B0AAA" w:rsidP="001B0AAA" w14:paraId="547ACC8C" w14:textId="77777777">
      <w:pPr>
        <w:ind w:left="720"/>
      </w:pPr>
      <w:r>
        <w:t xml:space="preserve">[ </w:t>
      </w:r>
      <w:r>
        <w:t xml:space="preserve"> </w:t>
      </w:r>
      <w:r>
        <w:t>]</w:t>
      </w:r>
      <w:r>
        <w:t xml:space="preserve"> Other, Explain</w:t>
      </w:r>
    </w:p>
    <w:p w:rsidR="00F24CFC" w:rsidP="00BD3E02" w14:paraId="0605FA5E" w14:textId="77777777">
      <w:pPr>
        <w:pStyle w:val="ListParagraph"/>
        <w:ind w:left="0"/>
      </w:pPr>
    </w:p>
    <w:p w:rsidR="00F24CFC" w:rsidP="00F24CFC" w14:paraId="2E62A404" w14:textId="77777777">
      <w:pPr>
        <w:pStyle w:val="ListParagraph"/>
        <w:ind w:left="360"/>
      </w:pPr>
      <w:r>
        <w:t xml:space="preserve"> </w:t>
      </w:r>
    </w:p>
    <w:p w:rsidR="0024521E" w:rsidRPr="00F24CFC" w:rsidP="0024521E" w14:paraId="193B0C51" w14:textId="77777777">
      <w:pPr>
        <w:rPr>
          <w:b/>
        </w:rPr>
      </w:pPr>
      <w:r w:rsidRPr="00F24CFC">
        <w:rPr>
          <w:b/>
        </w:rPr>
        <w:t xml:space="preserve">Please make sure </w:t>
      </w:r>
      <w:r w:rsidR="00272333">
        <w:rPr>
          <w:b/>
        </w:rPr>
        <w:t>to submit</w:t>
      </w:r>
      <w:r w:rsidRPr="00F24CFC">
        <w:rPr>
          <w:b/>
        </w:rPr>
        <w:t xml:space="preserve"> all instruments, instructions, and scripts with the request.</w:t>
      </w:r>
    </w:p>
    <w:p w:rsidR="005E714A" w:rsidRPr="008228C3" w:rsidP="00F20173" w14:paraId="35DBD6B0" w14:textId="459FC9D7">
      <w:pPr>
        <w:pStyle w:val="Heading2"/>
        <w:tabs>
          <w:tab w:val="left" w:pos="900"/>
        </w:tabs>
        <w:ind w:right="-180"/>
        <w:jc w:val="left"/>
        <w:rPr>
          <w:b w:val="0"/>
        </w:rPr>
      </w:pPr>
    </w:p>
    <w:sectPr w:rsidSect="009B611C">
      <w:footerReference w:type="default" r:id="rId4"/>
      <w:pgSz w:w="12240" w:h="15840"/>
      <w:pgMar w:top="72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0D4" w14:paraId="3191E3BD"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F552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D1C0692E"/>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41E795B"/>
    <w:multiLevelType w:val="hybridMultilevel"/>
    <w:tmpl w:val="703E6F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ED0F34"/>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3407489"/>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23C76D4"/>
    <w:multiLevelType w:val="hybridMultilevel"/>
    <w:tmpl w:val="DDB2899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3">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4">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C1171B8"/>
    <w:multiLevelType w:val="hybridMultilevel"/>
    <w:tmpl w:val="E14A62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0">
    <w:nsid w:val="746221AE"/>
    <w:multiLevelType w:val="hybridMultilevel"/>
    <w:tmpl w:val="31001D42"/>
    <w:lvl w:ilvl="0">
      <w:start w:val="1"/>
      <w:numFmt w:val="decimal"/>
      <w:lvlText w:val="%1."/>
      <w:lvlJc w:val="left"/>
      <w:pPr>
        <w:ind w:left="270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2">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3">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2"/>
  </w:num>
  <w:num w:numId="3">
    <w:abstractNumId w:val="21"/>
  </w:num>
  <w:num w:numId="4">
    <w:abstractNumId w:val="23"/>
  </w:num>
  <w:num w:numId="5">
    <w:abstractNumId w:val="3"/>
  </w:num>
  <w:num w:numId="6">
    <w:abstractNumId w:val="1"/>
  </w:num>
  <w:num w:numId="7">
    <w:abstractNumId w:val="13"/>
  </w:num>
  <w:num w:numId="8">
    <w:abstractNumId w:val="19"/>
  </w:num>
  <w:num w:numId="9">
    <w:abstractNumId w:val="14"/>
  </w:num>
  <w:num w:numId="10">
    <w:abstractNumId w:val="2"/>
  </w:num>
  <w:num w:numId="11">
    <w:abstractNumId w:val="8"/>
  </w:num>
  <w:num w:numId="12">
    <w:abstractNumId w:val="10"/>
  </w:num>
  <w:num w:numId="13">
    <w:abstractNumId w:val="0"/>
  </w:num>
  <w:num w:numId="14">
    <w:abstractNumId w:val="20"/>
  </w:num>
  <w:num w:numId="15">
    <w:abstractNumId w:val="18"/>
  </w:num>
  <w:num w:numId="16">
    <w:abstractNumId w:val="17"/>
  </w:num>
  <w:num w:numId="17">
    <w:abstractNumId w:val="4"/>
  </w:num>
  <w:num w:numId="18">
    <w:abstractNumId w:val="7"/>
  </w:num>
  <w:num w:numId="19">
    <w:abstractNumId w:val="6"/>
  </w:num>
  <w:num w:numId="20">
    <w:abstractNumId w:val="5"/>
  </w:num>
  <w:num w:numId="21">
    <w:abstractNumId w:val="9"/>
  </w:num>
  <w:num w:numId="22">
    <w:abstractNumId w:val="11"/>
  </w:num>
  <w:num w:numId="23">
    <w:abstractNumId w:val="16"/>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A6354"/>
    <w:rsid w:val="000B2838"/>
    <w:rsid w:val="000D44CA"/>
    <w:rsid w:val="000E200B"/>
    <w:rsid w:val="000F12D1"/>
    <w:rsid w:val="000F68BE"/>
    <w:rsid w:val="001522C4"/>
    <w:rsid w:val="00152CE4"/>
    <w:rsid w:val="00166EC3"/>
    <w:rsid w:val="001927A4"/>
    <w:rsid w:val="00194AC6"/>
    <w:rsid w:val="00196E2D"/>
    <w:rsid w:val="001A23B0"/>
    <w:rsid w:val="001A25CC"/>
    <w:rsid w:val="001B0AAA"/>
    <w:rsid w:val="001C39F7"/>
    <w:rsid w:val="001D4A37"/>
    <w:rsid w:val="001F552F"/>
    <w:rsid w:val="00237B48"/>
    <w:rsid w:val="0024521E"/>
    <w:rsid w:val="00263C3D"/>
    <w:rsid w:val="00266F16"/>
    <w:rsid w:val="00272333"/>
    <w:rsid w:val="00274D0B"/>
    <w:rsid w:val="00282E1C"/>
    <w:rsid w:val="002969EF"/>
    <w:rsid w:val="002B052D"/>
    <w:rsid w:val="002B34CD"/>
    <w:rsid w:val="002B3C95"/>
    <w:rsid w:val="002D0B92"/>
    <w:rsid w:val="00305A29"/>
    <w:rsid w:val="003A183F"/>
    <w:rsid w:val="003B766C"/>
    <w:rsid w:val="003D5BBE"/>
    <w:rsid w:val="003E3C61"/>
    <w:rsid w:val="003F1C5B"/>
    <w:rsid w:val="003F6E44"/>
    <w:rsid w:val="0041242E"/>
    <w:rsid w:val="00434E33"/>
    <w:rsid w:val="004410DB"/>
    <w:rsid w:val="00441434"/>
    <w:rsid w:val="0045264C"/>
    <w:rsid w:val="00453C9F"/>
    <w:rsid w:val="004651E5"/>
    <w:rsid w:val="00466393"/>
    <w:rsid w:val="004876EC"/>
    <w:rsid w:val="004879BF"/>
    <w:rsid w:val="004D6E14"/>
    <w:rsid w:val="004E07C6"/>
    <w:rsid w:val="004F5C5A"/>
    <w:rsid w:val="005009B0"/>
    <w:rsid w:val="00534D18"/>
    <w:rsid w:val="0058602A"/>
    <w:rsid w:val="005936D8"/>
    <w:rsid w:val="005A1006"/>
    <w:rsid w:val="005E714A"/>
    <w:rsid w:val="005F693D"/>
    <w:rsid w:val="00607A5C"/>
    <w:rsid w:val="006140A0"/>
    <w:rsid w:val="00630A62"/>
    <w:rsid w:val="00636621"/>
    <w:rsid w:val="00642B49"/>
    <w:rsid w:val="006436CB"/>
    <w:rsid w:val="006832D9"/>
    <w:rsid w:val="00683B51"/>
    <w:rsid w:val="0069403B"/>
    <w:rsid w:val="00695065"/>
    <w:rsid w:val="006B7544"/>
    <w:rsid w:val="006E496E"/>
    <w:rsid w:val="006E5712"/>
    <w:rsid w:val="006F3DDE"/>
    <w:rsid w:val="00704678"/>
    <w:rsid w:val="00727FA4"/>
    <w:rsid w:val="007425E7"/>
    <w:rsid w:val="00751779"/>
    <w:rsid w:val="00786F16"/>
    <w:rsid w:val="00787F49"/>
    <w:rsid w:val="007F7080"/>
    <w:rsid w:val="00802607"/>
    <w:rsid w:val="008101A5"/>
    <w:rsid w:val="00815A29"/>
    <w:rsid w:val="00822664"/>
    <w:rsid w:val="008228C3"/>
    <w:rsid w:val="00833C62"/>
    <w:rsid w:val="00843587"/>
    <w:rsid w:val="00843796"/>
    <w:rsid w:val="00895229"/>
    <w:rsid w:val="008B2EB3"/>
    <w:rsid w:val="008C7D85"/>
    <w:rsid w:val="008D675D"/>
    <w:rsid w:val="008F0203"/>
    <w:rsid w:val="008F50D4"/>
    <w:rsid w:val="008F63B5"/>
    <w:rsid w:val="0091401A"/>
    <w:rsid w:val="009239AA"/>
    <w:rsid w:val="0093272F"/>
    <w:rsid w:val="00933193"/>
    <w:rsid w:val="00935ADA"/>
    <w:rsid w:val="00946B6C"/>
    <w:rsid w:val="00955A71"/>
    <w:rsid w:val="0096108F"/>
    <w:rsid w:val="0098404E"/>
    <w:rsid w:val="009B52DC"/>
    <w:rsid w:val="009B611C"/>
    <w:rsid w:val="009C13B9"/>
    <w:rsid w:val="009D01A2"/>
    <w:rsid w:val="009F5923"/>
    <w:rsid w:val="00A403BB"/>
    <w:rsid w:val="00A674DF"/>
    <w:rsid w:val="00A7048D"/>
    <w:rsid w:val="00A83AA6"/>
    <w:rsid w:val="00A934D6"/>
    <w:rsid w:val="00A9524E"/>
    <w:rsid w:val="00A96442"/>
    <w:rsid w:val="00AE1809"/>
    <w:rsid w:val="00AF47AD"/>
    <w:rsid w:val="00B80D76"/>
    <w:rsid w:val="00B824F4"/>
    <w:rsid w:val="00B954CA"/>
    <w:rsid w:val="00BA2105"/>
    <w:rsid w:val="00BA7E06"/>
    <w:rsid w:val="00BB43B5"/>
    <w:rsid w:val="00BB6219"/>
    <w:rsid w:val="00BC5DC9"/>
    <w:rsid w:val="00BC789E"/>
    <w:rsid w:val="00BD290F"/>
    <w:rsid w:val="00BD3E02"/>
    <w:rsid w:val="00BD78CA"/>
    <w:rsid w:val="00C14CC4"/>
    <w:rsid w:val="00C25899"/>
    <w:rsid w:val="00C27F29"/>
    <w:rsid w:val="00C33C52"/>
    <w:rsid w:val="00C40D8B"/>
    <w:rsid w:val="00C44B9E"/>
    <w:rsid w:val="00C53C1E"/>
    <w:rsid w:val="00C8407A"/>
    <w:rsid w:val="00C8488C"/>
    <w:rsid w:val="00C86E91"/>
    <w:rsid w:val="00C93D56"/>
    <w:rsid w:val="00CA2650"/>
    <w:rsid w:val="00CA544A"/>
    <w:rsid w:val="00CA565E"/>
    <w:rsid w:val="00CB1078"/>
    <w:rsid w:val="00CC6FAF"/>
    <w:rsid w:val="00CD2ABC"/>
    <w:rsid w:val="00CE6280"/>
    <w:rsid w:val="00CF6542"/>
    <w:rsid w:val="00D24698"/>
    <w:rsid w:val="00D6383F"/>
    <w:rsid w:val="00D66915"/>
    <w:rsid w:val="00D74F12"/>
    <w:rsid w:val="00D82880"/>
    <w:rsid w:val="00D968C4"/>
    <w:rsid w:val="00DB59D0"/>
    <w:rsid w:val="00DC33D3"/>
    <w:rsid w:val="00E02310"/>
    <w:rsid w:val="00E07750"/>
    <w:rsid w:val="00E26329"/>
    <w:rsid w:val="00E40B50"/>
    <w:rsid w:val="00E50293"/>
    <w:rsid w:val="00E65FFC"/>
    <w:rsid w:val="00E744EA"/>
    <w:rsid w:val="00E80951"/>
    <w:rsid w:val="00E854FE"/>
    <w:rsid w:val="00E86CC6"/>
    <w:rsid w:val="00EB56B3"/>
    <w:rsid w:val="00ED6492"/>
    <w:rsid w:val="00EF2095"/>
    <w:rsid w:val="00F06866"/>
    <w:rsid w:val="00F15956"/>
    <w:rsid w:val="00F20173"/>
    <w:rsid w:val="00F24CFC"/>
    <w:rsid w:val="00F3170F"/>
    <w:rsid w:val="00F374E6"/>
    <w:rsid w:val="00F51AC7"/>
    <w:rsid w:val="00F85161"/>
    <w:rsid w:val="00F87126"/>
    <w:rsid w:val="00F976B0"/>
    <w:rsid w:val="00FA6DE7"/>
    <w:rsid w:val="00FC0A8E"/>
    <w:rsid w:val="00FE2FA6"/>
    <w:rsid w:val="00FE3DF2"/>
    <w:rsid w:val="00FE5FBF"/>
    <w:rsid w:val="00FF62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14A2C38"/>
  <w15:chartTrackingRefBased/>
  <w15:docId w15:val="{33D0DE70-3988-46A7-893F-283DD3AE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normaltextrun">
    <w:name w:val="normaltextrun"/>
    <w:basedOn w:val="DefaultParagraphFont"/>
    <w:rsid w:val="00E07750"/>
  </w:style>
  <w:style w:type="character" w:customStyle="1" w:styleId="eop">
    <w:name w:val="eop"/>
    <w:basedOn w:val="DefaultParagraphFont"/>
    <w:rsid w:val="00E07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Jones, Molly (ACF)</cp:lastModifiedBy>
  <cp:revision>3</cp:revision>
  <cp:lastPrinted>2017-02-23T14:30:00Z</cp:lastPrinted>
  <dcterms:created xsi:type="dcterms:W3CDTF">2021-10-07T16:56:00Z</dcterms:created>
  <dcterms:modified xsi:type="dcterms:W3CDTF">2021-10-07T16:56:00Z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