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A42C71" w:rsidRPr="00A81D0B" w:rsidP="00623CCF" w14:paraId="70CFD577" w14:textId="77777777">
      <w:pPr>
        <w:spacing w:after="0" w:line="240" w:lineRule="auto"/>
        <w:rPr>
          <w:rFonts w:ascii="Calibri" w:hAnsi="Calibri" w:eastAsiaTheme="minorEastAsia" w:cs="Calibri"/>
          <w:b/>
          <w:bCs/>
        </w:rPr>
      </w:pPr>
    </w:p>
    <w:p w:rsidR="00A42C71" w:rsidRPr="00A81D0B" w:rsidP="00623CCF" w14:paraId="703D208D" w14:textId="77777777">
      <w:pPr>
        <w:spacing w:after="0" w:line="240" w:lineRule="auto"/>
        <w:jc w:val="center"/>
        <w:rPr>
          <w:rFonts w:ascii="Calibri" w:hAnsi="Calibri" w:eastAsiaTheme="minorEastAsia" w:cs="Calibri"/>
          <w:b/>
          <w:bCs/>
          <w:sz w:val="40"/>
          <w:szCs w:val="40"/>
          <w:highlight w:val="yellow"/>
        </w:rPr>
      </w:pPr>
    </w:p>
    <w:p w:rsidR="00A42C71" w:rsidRPr="00A81D0B" w:rsidP="00623CCF" w14:paraId="2A27214F" w14:textId="77777777">
      <w:pPr>
        <w:pStyle w:val="ReportCover-Title"/>
        <w:spacing w:line="240" w:lineRule="auto"/>
        <w:jc w:val="center"/>
        <w:rPr>
          <w:rFonts w:ascii="Calibri" w:hAnsi="Calibri" w:eastAsiaTheme="minorEastAsia" w:cs="Calibri"/>
          <w:noProof/>
          <w:color w:val="auto"/>
        </w:rPr>
      </w:pPr>
    </w:p>
    <w:p w:rsidR="00A42C71" w:rsidRPr="00A81D0B" w:rsidP="00623CCF" w14:paraId="37F07D13" w14:textId="77777777">
      <w:pPr>
        <w:pStyle w:val="ReportCover-Title"/>
        <w:spacing w:line="240" w:lineRule="auto"/>
        <w:rPr>
          <w:rFonts w:ascii="Calibri" w:hAnsi="Calibri" w:eastAsiaTheme="minorEastAsia" w:cs="Calibri"/>
          <w:noProof/>
          <w:color w:val="auto"/>
        </w:rPr>
      </w:pPr>
    </w:p>
    <w:p w:rsidR="00A42C71" w:rsidRPr="00A81D0B" w:rsidP="00623CCF" w14:paraId="1FFB09D6" w14:textId="6FC89F70">
      <w:pPr>
        <w:spacing w:after="0" w:line="240" w:lineRule="auto"/>
        <w:jc w:val="center"/>
        <w:rPr>
          <w:rFonts w:ascii="Calibri" w:hAnsi="Calibri" w:eastAsiaTheme="minorEastAsia" w:cs="Calibri"/>
          <w:noProof/>
          <w:sz w:val="40"/>
          <w:szCs w:val="40"/>
        </w:rPr>
      </w:pPr>
      <w:r w:rsidRPr="00A81D0B">
        <w:rPr>
          <w:rFonts w:ascii="Calibri" w:hAnsi="Calibri" w:eastAsiaTheme="minorEastAsia" w:cs="Calibri"/>
          <w:noProof/>
        </w:rPr>
        <w:t xml:space="preserve"> </w:t>
      </w:r>
      <w:r w:rsidRPr="00A81D0B" w:rsidR="2A3B6BD4">
        <w:rPr>
          <w:rFonts w:ascii="Calibri" w:hAnsi="Calibri" w:eastAsiaTheme="minorEastAsia" w:cs="Calibri"/>
          <w:b/>
          <w:bCs/>
          <w:noProof/>
          <w:sz w:val="40"/>
          <w:szCs w:val="40"/>
        </w:rPr>
        <w:t>SAVES Data Collection</w:t>
      </w:r>
      <w:r w:rsidRPr="00A81D0B" w:rsidR="62CD6DAD">
        <w:rPr>
          <w:rFonts w:ascii="Calibri" w:hAnsi="Calibri" w:eastAsiaTheme="minorEastAsia" w:cs="Calibri"/>
          <w:b/>
          <w:bCs/>
          <w:noProof/>
          <w:sz w:val="40"/>
          <w:szCs w:val="40"/>
        </w:rPr>
        <w:t xml:space="preserve"> for Safety in Child Support Program</w:t>
      </w:r>
      <w:r w:rsidRPr="00A81D0B" w:rsidR="09BD3E25">
        <w:rPr>
          <w:rFonts w:ascii="Calibri" w:hAnsi="Calibri" w:eastAsiaTheme="minorEastAsia" w:cs="Calibri"/>
          <w:b/>
          <w:bCs/>
          <w:noProof/>
          <w:sz w:val="40"/>
          <w:szCs w:val="40"/>
        </w:rPr>
        <w:t xml:space="preserve"> Research</w:t>
      </w:r>
    </w:p>
    <w:p w:rsidR="1687F62D" w:rsidRPr="00A81D0B" w:rsidP="00623CCF" w14:paraId="2BADD5B7" w14:textId="33544741">
      <w:pPr>
        <w:spacing w:after="0" w:line="240" w:lineRule="auto"/>
        <w:jc w:val="center"/>
        <w:rPr>
          <w:rFonts w:ascii="Calibri" w:hAnsi="Calibri" w:eastAsiaTheme="minorEastAsia" w:cs="Calibri"/>
          <w:b/>
          <w:bCs/>
          <w:noProof/>
          <w:sz w:val="40"/>
          <w:szCs w:val="40"/>
          <w:highlight w:val="yellow"/>
        </w:rPr>
      </w:pPr>
    </w:p>
    <w:p w:rsidR="00A42C71" w:rsidRPr="00A81D0B" w:rsidP="00623CCF" w14:paraId="4A7DBF2F" w14:textId="77777777">
      <w:pPr>
        <w:pStyle w:val="ReportCover-Title"/>
        <w:spacing w:line="240" w:lineRule="auto"/>
        <w:rPr>
          <w:rFonts w:ascii="Calibri" w:hAnsi="Calibri" w:eastAsiaTheme="minorEastAsia" w:cs="Calibri"/>
          <w:color w:val="auto"/>
        </w:rPr>
      </w:pPr>
    </w:p>
    <w:p w:rsidR="00A42C71" w:rsidRPr="00A81D0B" w:rsidP="00623CCF" w14:paraId="551C5600" w14:textId="77777777">
      <w:pPr>
        <w:pStyle w:val="ReportCover-Title"/>
        <w:spacing w:line="240" w:lineRule="auto"/>
        <w:rPr>
          <w:rFonts w:ascii="Calibri" w:hAnsi="Calibri" w:eastAsiaTheme="minorEastAsia" w:cs="Calibri"/>
          <w:color w:val="auto"/>
        </w:rPr>
      </w:pPr>
    </w:p>
    <w:p w:rsidR="006B23AE" w:rsidRPr="00A81D0B" w:rsidP="00623CCF" w14:paraId="4BCFBA5B" w14:textId="4CF55269">
      <w:pPr>
        <w:spacing w:after="0" w:line="240" w:lineRule="auto"/>
        <w:jc w:val="center"/>
        <w:rPr>
          <w:rFonts w:ascii="Calibri" w:hAnsi="Calibri" w:eastAsiaTheme="minorEastAsia" w:cs="Calibri"/>
          <w:sz w:val="32"/>
          <w:szCs w:val="32"/>
        </w:rPr>
      </w:pPr>
      <w:r w:rsidRPr="00A81D0B">
        <w:rPr>
          <w:rFonts w:ascii="Calibri" w:hAnsi="Calibri" w:eastAsiaTheme="minorEastAsia" w:cs="Calibri"/>
          <w:sz w:val="32"/>
          <w:szCs w:val="32"/>
        </w:rPr>
        <w:t>OMB Information Collection Request</w:t>
      </w:r>
    </w:p>
    <w:p w:rsidR="00A42C71" w:rsidRPr="00A81D0B" w:rsidP="00623CCF" w14:paraId="41D2594A" w14:textId="222DA2EA">
      <w:pPr>
        <w:spacing w:after="0" w:line="240" w:lineRule="auto"/>
        <w:jc w:val="center"/>
        <w:rPr>
          <w:rFonts w:ascii="Calibri" w:hAnsi="Calibri" w:eastAsiaTheme="minorEastAsia" w:cs="Calibri"/>
          <w:sz w:val="32"/>
          <w:szCs w:val="32"/>
        </w:rPr>
      </w:pPr>
      <w:r w:rsidRPr="00A81D0B">
        <w:rPr>
          <w:rFonts w:ascii="Calibri" w:hAnsi="Calibri" w:eastAsiaTheme="minorEastAsia" w:cs="Calibri"/>
          <w:sz w:val="32"/>
          <w:szCs w:val="32"/>
        </w:rPr>
        <w:t>New Collection</w:t>
      </w:r>
    </w:p>
    <w:p w:rsidR="00A42C71" w:rsidRPr="00A81D0B" w:rsidP="00623CCF" w14:paraId="3DB8541C" w14:textId="77777777">
      <w:pPr>
        <w:pStyle w:val="ReportCover-Date"/>
        <w:spacing w:after="0" w:line="240" w:lineRule="auto"/>
        <w:jc w:val="center"/>
        <w:rPr>
          <w:rFonts w:ascii="Calibri" w:hAnsi="Calibri" w:eastAsiaTheme="minorEastAsia" w:cs="Calibri"/>
          <w:color w:val="auto"/>
        </w:rPr>
      </w:pPr>
    </w:p>
    <w:p w:rsidR="00A42C71" w:rsidRPr="00A81D0B" w:rsidP="00623CCF" w14:paraId="637F830C" w14:textId="77777777">
      <w:pPr>
        <w:pStyle w:val="ReportCover-Date"/>
        <w:spacing w:after="0" w:line="240" w:lineRule="auto"/>
        <w:jc w:val="center"/>
        <w:rPr>
          <w:rFonts w:ascii="Calibri" w:hAnsi="Calibri" w:eastAsiaTheme="minorEastAsia" w:cs="Calibri"/>
          <w:color w:val="auto"/>
        </w:rPr>
      </w:pPr>
    </w:p>
    <w:p w:rsidR="00A42C71" w:rsidRPr="00A81D0B" w:rsidP="00623CCF" w14:paraId="2DD34B23" w14:textId="77777777">
      <w:pPr>
        <w:pStyle w:val="ReportCover-Date"/>
        <w:spacing w:after="0" w:line="240" w:lineRule="auto"/>
        <w:jc w:val="center"/>
        <w:rPr>
          <w:rFonts w:ascii="Calibri" w:hAnsi="Calibri" w:eastAsiaTheme="minorEastAsia" w:cs="Calibri"/>
          <w:color w:val="auto"/>
        </w:rPr>
      </w:pPr>
    </w:p>
    <w:p w:rsidR="00A42C71" w:rsidRPr="00A81D0B" w:rsidP="00623CCF" w14:paraId="1DF64726" w14:textId="77777777">
      <w:pPr>
        <w:pStyle w:val="ReportCover-Date"/>
        <w:spacing w:after="0" w:line="240" w:lineRule="auto"/>
        <w:jc w:val="center"/>
        <w:rPr>
          <w:rFonts w:ascii="Calibri" w:hAnsi="Calibri" w:eastAsiaTheme="minorEastAsia" w:cs="Calibri"/>
          <w:color w:val="auto"/>
          <w:sz w:val="48"/>
          <w:szCs w:val="48"/>
        </w:rPr>
      </w:pPr>
      <w:r w:rsidRPr="00A81D0B">
        <w:rPr>
          <w:rFonts w:ascii="Calibri" w:hAnsi="Calibri" w:eastAsiaTheme="minorEastAsia" w:cs="Calibri"/>
          <w:color w:val="auto"/>
          <w:sz w:val="48"/>
          <w:szCs w:val="48"/>
        </w:rPr>
        <w:t>Supporting Statement</w:t>
      </w:r>
    </w:p>
    <w:p w:rsidR="00A42C71" w:rsidRPr="00A81D0B" w:rsidP="00623CCF" w14:paraId="0C143095" w14:textId="77777777">
      <w:pPr>
        <w:pStyle w:val="ReportCover-Date"/>
        <w:spacing w:after="0" w:line="240" w:lineRule="auto"/>
        <w:jc w:val="center"/>
        <w:rPr>
          <w:rFonts w:ascii="Calibri" w:hAnsi="Calibri" w:eastAsiaTheme="minorEastAsia" w:cs="Calibri"/>
          <w:color w:val="auto"/>
          <w:sz w:val="48"/>
          <w:szCs w:val="48"/>
        </w:rPr>
      </w:pPr>
      <w:r w:rsidRPr="00A81D0B">
        <w:rPr>
          <w:rFonts w:ascii="Calibri" w:hAnsi="Calibri" w:eastAsiaTheme="minorEastAsia" w:cs="Calibri"/>
          <w:color w:val="auto"/>
          <w:sz w:val="48"/>
          <w:szCs w:val="48"/>
        </w:rPr>
        <w:t>Part B</w:t>
      </w:r>
    </w:p>
    <w:p w:rsidR="00A42C71" w:rsidRPr="00A81D0B" w:rsidP="00623CCF" w14:paraId="7D988B4F" w14:textId="77777777">
      <w:pPr>
        <w:pStyle w:val="ReportCover-Date"/>
        <w:spacing w:after="0" w:line="240" w:lineRule="auto"/>
        <w:jc w:val="center"/>
        <w:rPr>
          <w:rFonts w:ascii="Calibri" w:hAnsi="Calibri" w:eastAsiaTheme="minorEastAsia" w:cs="Calibri"/>
          <w:color w:val="auto"/>
          <w:sz w:val="48"/>
          <w:szCs w:val="48"/>
        </w:rPr>
      </w:pPr>
    </w:p>
    <w:p w:rsidR="00A42C71" w:rsidRPr="00A81D0B" w:rsidP="00623CCF" w14:paraId="602544F7" w14:textId="77777777">
      <w:pPr>
        <w:pStyle w:val="ReportCover-Date"/>
        <w:spacing w:after="0" w:line="240" w:lineRule="auto"/>
        <w:jc w:val="center"/>
        <w:rPr>
          <w:rFonts w:ascii="Calibri" w:hAnsi="Calibri" w:eastAsiaTheme="minorEastAsia" w:cs="Calibri"/>
          <w:color w:val="auto"/>
          <w:sz w:val="48"/>
          <w:szCs w:val="48"/>
        </w:rPr>
      </w:pPr>
    </w:p>
    <w:p w:rsidR="6BD8F284" w:rsidRPr="00A81D0B" w:rsidP="00623CCF" w14:paraId="21CCE4C7" w14:textId="66724A9C">
      <w:pPr>
        <w:pStyle w:val="ReportCover-Date"/>
        <w:spacing w:after="0" w:line="240" w:lineRule="auto"/>
        <w:jc w:val="center"/>
        <w:rPr>
          <w:rFonts w:ascii="Calibri" w:hAnsi="Calibri" w:eastAsiaTheme="minorEastAsia" w:cs="Calibri"/>
          <w:color w:val="auto"/>
        </w:rPr>
      </w:pPr>
      <w:r>
        <w:rPr>
          <w:rFonts w:asciiTheme="minorHAnsi" w:hAnsiTheme="minorHAnsi" w:cstheme="minorBidi"/>
          <w:color w:val="auto"/>
        </w:rPr>
        <w:t>April 2026</w:t>
      </w:r>
    </w:p>
    <w:p w:rsidR="00A42C71" w:rsidRPr="00A81D0B" w:rsidP="00623CCF" w14:paraId="23C2EED4" w14:textId="77777777">
      <w:pPr>
        <w:pStyle w:val="ReportCover-Date"/>
        <w:spacing w:after="0" w:line="240" w:lineRule="auto"/>
        <w:jc w:val="center"/>
        <w:rPr>
          <w:rFonts w:ascii="Calibri" w:hAnsi="Calibri" w:eastAsiaTheme="minorEastAsia" w:cs="Calibri"/>
          <w:color w:val="auto"/>
        </w:rPr>
      </w:pPr>
    </w:p>
    <w:p w:rsidR="00A42C71" w:rsidRPr="00A81D0B" w:rsidP="00623CCF" w14:paraId="0850FD2E" w14:textId="77777777">
      <w:pPr>
        <w:pStyle w:val="ReportCover-Date"/>
        <w:spacing w:after="0" w:line="240" w:lineRule="auto"/>
        <w:jc w:val="center"/>
        <w:rPr>
          <w:rFonts w:ascii="Calibri" w:hAnsi="Calibri" w:eastAsiaTheme="minorEastAsia" w:cs="Calibri"/>
          <w:color w:val="auto"/>
        </w:rPr>
      </w:pPr>
    </w:p>
    <w:p w:rsidR="00A42C71" w:rsidRPr="00A81D0B" w:rsidP="00623CCF" w14:paraId="715DE65F" w14:textId="77777777">
      <w:pPr>
        <w:pStyle w:val="ReportCover-Date"/>
        <w:spacing w:after="0" w:line="240" w:lineRule="auto"/>
        <w:jc w:val="center"/>
        <w:rPr>
          <w:rFonts w:ascii="Calibri" w:hAnsi="Calibri" w:eastAsiaTheme="minorEastAsia" w:cs="Calibri"/>
          <w:color w:val="auto"/>
        </w:rPr>
      </w:pPr>
    </w:p>
    <w:p w:rsidR="06828D60" w:rsidRPr="00A81D0B" w:rsidP="00623CCF" w14:paraId="2E00C60B" w14:textId="740613AA">
      <w:pPr>
        <w:spacing w:line="240" w:lineRule="auto"/>
        <w:jc w:val="center"/>
        <w:rPr>
          <w:rFonts w:ascii="Calibri" w:hAnsi="Calibri" w:eastAsiaTheme="minorEastAsia" w:cs="Calibri"/>
          <w:sz w:val="32"/>
          <w:szCs w:val="32"/>
        </w:rPr>
      </w:pPr>
      <w:r w:rsidRPr="00A81D0B">
        <w:rPr>
          <w:rFonts w:ascii="Calibri" w:hAnsi="Calibri" w:eastAsiaTheme="minorEastAsia" w:cs="Calibri"/>
          <w:b/>
          <w:bCs/>
          <w:sz w:val="32"/>
          <w:szCs w:val="32"/>
        </w:rPr>
        <w:t>Type of Request:</w:t>
      </w:r>
      <w:r w:rsidRPr="00A81D0B">
        <w:rPr>
          <w:rFonts w:ascii="Calibri" w:hAnsi="Calibri" w:eastAsiaTheme="minorEastAsia" w:cs="Calibri"/>
          <w:sz w:val="32"/>
          <w:szCs w:val="32"/>
        </w:rPr>
        <w:t xml:space="preserve"> </w:t>
      </w:r>
      <w:r w:rsidRPr="00A81D0B" w:rsidR="00F22469">
        <w:rPr>
          <w:rFonts w:ascii="Calibri" w:hAnsi="Calibri" w:eastAsiaTheme="minorEastAsia" w:cs="Calibri"/>
          <w:sz w:val="32"/>
          <w:szCs w:val="32"/>
        </w:rPr>
        <w:t>New</w:t>
      </w:r>
    </w:p>
    <w:p w:rsidR="00A42C71" w:rsidRPr="00A81D0B" w:rsidP="00623CCF" w14:paraId="21A5D5D3" w14:textId="77777777">
      <w:pPr>
        <w:spacing w:after="0" w:line="240" w:lineRule="auto"/>
        <w:jc w:val="center"/>
        <w:rPr>
          <w:rFonts w:ascii="Calibri" w:hAnsi="Calibri" w:eastAsiaTheme="minorEastAsia" w:cs="Calibri"/>
        </w:rPr>
      </w:pPr>
    </w:p>
    <w:p w:rsidR="00A42C71" w:rsidRPr="00A81D0B" w:rsidP="00623CCF" w14:paraId="7208C5C8" w14:textId="77777777">
      <w:pPr>
        <w:spacing w:after="0" w:line="240" w:lineRule="auto"/>
        <w:jc w:val="center"/>
        <w:rPr>
          <w:rFonts w:ascii="Calibri" w:hAnsi="Calibri" w:eastAsiaTheme="minorEastAsia" w:cs="Calibri"/>
        </w:rPr>
      </w:pPr>
      <w:r w:rsidRPr="00A81D0B">
        <w:rPr>
          <w:rFonts w:ascii="Calibri" w:hAnsi="Calibri" w:eastAsiaTheme="minorEastAsia" w:cs="Calibri"/>
        </w:rPr>
        <w:t>Submitted By:</w:t>
      </w:r>
    </w:p>
    <w:p w:rsidR="00A42C71" w:rsidRPr="00A81D0B" w:rsidP="00623CCF" w14:paraId="55988A75" w14:textId="2773223A">
      <w:pPr>
        <w:spacing w:after="0" w:line="240" w:lineRule="auto"/>
        <w:jc w:val="center"/>
        <w:rPr>
          <w:rFonts w:ascii="Calibri" w:hAnsi="Calibri" w:eastAsiaTheme="minorEastAsia" w:cs="Calibri"/>
        </w:rPr>
      </w:pPr>
      <w:r w:rsidRPr="00A81D0B">
        <w:rPr>
          <w:rFonts w:ascii="Calibri" w:hAnsi="Calibri" w:eastAsiaTheme="minorEastAsia" w:cs="Calibri"/>
        </w:rPr>
        <w:t xml:space="preserve">Office of Child Support </w:t>
      </w:r>
      <w:r w:rsidR="00CF3021">
        <w:rPr>
          <w:rFonts w:ascii="Calibri" w:hAnsi="Calibri" w:eastAsiaTheme="minorEastAsia" w:cs="Calibri"/>
        </w:rPr>
        <w:t>Enforcement</w:t>
      </w:r>
    </w:p>
    <w:p w:rsidR="00A42C71" w:rsidRPr="00A81D0B" w:rsidP="00623CCF" w14:paraId="58048DA2" w14:textId="77777777">
      <w:pPr>
        <w:spacing w:after="0" w:line="240" w:lineRule="auto"/>
        <w:jc w:val="center"/>
        <w:rPr>
          <w:rFonts w:ascii="Calibri" w:hAnsi="Calibri" w:eastAsiaTheme="minorEastAsia" w:cs="Calibri"/>
        </w:rPr>
      </w:pPr>
      <w:r w:rsidRPr="00A81D0B">
        <w:rPr>
          <w:rFonts w:ascii="Calibri" w:hAnsi="Calibri" w:eastAsiaTheme="minorEastAsia" w:cs="Calibri"/>
        </w:rPr>
        <w:t xml:space="preserve">Administration for Children and Families </w:t>
      </w:r>
    </w:p>
    <w:p w:rsidR="00A42C71" w:rsidRPr="00A81D0B" w:rsidP="00623CCF" w14:paraId="41BA659B" w14:textId="77777777">
      <w:pPr>
        <w:spacing w:after="0" w:line="240" w:lineRule="auto"/>
        <w:jc w:val="center"/>
        <w:rPr>
          <w:rFonts w:ascii="Calibri" w:hAnsi="Calibri" w:eastAsiaTheme="minorEastAsia" w:cs="Calibri"/>
        </w:rPr>
      </w:pPr>
      <w:r w:rsidRPr="00A81D0B">
        <w:rPr>
          <w:rFonts w:ascii="Calibri" w:hAnsi="Calibri" w:eastAsiaTheme="minorEastAsia" w:cs="Calibri"/>
        </w:rPr>
        <w:t>U.S. Department of Health and Human Services</w:t>
      </w:r>
    </w:p>
    <w:p w:rsidR="00A42C71" w:rsidRPr="00A81D0B" w:rsidP="00623CCF" w14:paraId="26D8B869" w14:textId="77777777">
      <w:pPr>
        <w:spacing w:after="0" w:line="240" w:lineRule="auto"/>
        <w:jc w:val="center"/>
        <w:rPr>
          <w:rFonts w:ascii="Calibri" w:hAnsi="Calibri" w:eastAsiaTheme="minorEastAsia" w:cs="Calibri"/>
        </w:rPr>
      </w:pPr>
    </w:p>
    <w:p w:rsidR="00A42C71" w:rsidRPr="00A81D0B" w:rsidP="00623CCF" w14:paraId="63276A76" w14:textId="7EE28DA0">
      <w:pPr>
        <w:spacing w:after="0" w:line="240" w:lineRule="auto"/>
        <w:jc w:val="center"/>
        <w:rPr>
          <w:rFonts w:ascii="Calibri" w:hAnsi="Calibri" w:eastAsiaTheme="minorEastAsia" w:cs="Calibri"/>
        </w:rPr>
      </w:pPr>
      <w:r w:rsidRPr="00A81D0B">
        <w:rPr>
          <w:rFonts w:ascii="Calibri" w:hAnsi="Calibri" w:eastAsiaTheme="minorEastAsia" w:cs="Calibri"/>
        </w:rPr>
        <w:t>Mary E. Switzer Building</w:t>
      </w:r>
    </w:p>
    <w:p w:rsidR="00A42C71" w:rsidRPr="00A81D0B" w:rsidP="00623CCF" w14:paraId="7A2C144B" w14:textId="77777777">
      <w:pPr>
        <w:spacing w:after="0" w:line="240" w:lineRule="auto"/>
        <w:jc w:val="center"/>
        <w:rPr>
          <w:rFonts w:ascii="Calibri" w:hAnsi="Calibri" w:eastAsiaTheme="minorEastAsia" w:cs="Calibri"/>
        </w:rPr>
      </w:pPr>
      <w:r w:rsidRPr="00A81D0B">
        <w:rPr>
          <w:rFonts w:ascii="Calibri" w:hAnsi="Calibri" w:eastAsiaTheme="minorEastAsia" w:cs="Calibri"/>
        </w:rPr>
        <w:t>330 C Street, SW</w:t>
      </w:r>
    </w:p>
    <w:p w:rsidR="00A42C71" w:rsidRPr="00A81D0B" w:rsidP="00623CCF" w14:paraId="081382E0" w14:textId="77777777">
      <w:pPr>
        <w:spacing w:after="0" w:line="240" w:lineRule="auto"/>
        <w:jc w:val="center"/>
        <w:rPr>
          <w:rFonts w:ascii="Calibri" w:hAnsi="Calibri" w:eastAsiaTheme="minorEastAsia" w:cs="Calibri"/>
        </w:rPr>
      </w:pPr>
      <w:r w:rsidRPr="00A81D0B">
        <w:rPr>
          <w:rFonts w:ascii="Calibri" w:hAnsi="Calibri" w:eastAsiaTheme="minorEastAsia" w:cs="Calibri"/>
        </w:rPr>
        <w:t>Washington, D.C. 20201</w:t>
      </w:r>
    </w:p>
    <w:p w:rsidR="00A42C71" w:rsidRPr="00A81D0B" w:rsidP="00623CCF" w14:paraId="6F908824" w14:textId="77777777">
      <w:pPr>
        <w:spacing w:after="0" w:line="240" w:lineRule="auto"/>
        <w:jc w:val="center"/>
        <w:rPr>
          <w:rFonts w:ascii="Calibri" w:hAnsi="Calibri" w:eastAsiaTheme="minorEastAsia" w:cs="Calibri"/>
        </w:rPr>
      </w:pPr>
    </w:p>
    <w:p w:rsidR="00A42C71" w:rsidRPr="00A81D0B" w:rsidP="00623CCF" w14:paraId="6CB062A1" w14:textId="76FBE7E3">
      <w:pPr>
        <w:spacing w:after="0" w:line="240" w:lineRule="auto"/>
        <w:jc w:val="center"/>
        <w:rPr>
          <w:rFonts w:ascii="Calibri" w:hAnsi="Calibri" w:eastAsiaTheme="minorEastAsia" w:cs="Calibri"/>
        </w:rPr>
      </w:pPr>
      <w:r w:rsidRPr="00A81D0B">
        <w:rPr>
          <w:rFonts w:ascii="Calibri" w:hAnsi="Calibri" w:eastAsiaTheme="minorEastAsia" w:cs="Calibri"/>
        </w:rPr>
        <w:t>Project Officers:</w:t>
      </w:r>
      <w:r w:rsidRPr="00A81D0B" w:rsidR="00BF3409">
        <w:rPr>
          <w:rFonts w:ascii="Calibri" w:hAnsi="Calibri" w:eastAsiaTheme="minorEastAsia" w:cs="Calibri"/>
        </w:rPr>
        <w:t xml:space="preserve"> </w:t>
      </w:r>
      <w:r w:rsidRPr="00A81D0B" w:rsidR="1F5A73C4">
        <w:rPr>
          <w:rFonts w:ascii="Calibri" w:hAnsi="Calibri" w:eastAsiaTheme="minorEastAsia" w:cs="Calibri"/>
        </w:rPr>
        <w:t>Michael Hayes and Michelle Jadczak</w:t>
      </w:r>
    </w:p>
    <w:p w:rsidR="00A42C71" w:rsidRPr="00A81D0B" w:rsidP="00623CCF" w14:paraId="45C49EBE" w14:textId="3D580A57">
      <w:pPr>
        <w:spacing w:after="0" w:line="240" w:lineRule="auto"/>
        <w:jc w:val="center"/>
        <w:rPr>
          <w:rFonts w:ascii="Calibri" w:hAnsi="Calibri" w:eastAsiaTheme="minorEastAsia" w:cs="Calibri"/>
          <w:b/>
          <w:bCs/>
          <w:sz w:val="32"/>
          <w:szCs w:val="32"/>
        </w:rPr>
      </w:pPr>
      <w:r w:rsidRPr="7A223326">
        <w:rPr>
          <w:rFonts w:ascii="Calibri" w:hAnsi="Calibri" w:eastAsiaTheme="minorEastAsia" w:cs="Calibri"/>
          <w:b/>
          <w:bCs/>
          <w:sz w:val="32"/>
          <w:szCs w:val="32"/>
        </w:rPr>
        <w:t>Part B</w:t>
      </w:r>
    </w:p>
    <w:p w:rsidR="00A42C71" w:rsidP="00623CCF" w14:paraId="230ABA5D" w14:textId="77777777">
      <w:pPr>
        <w:spacing w:after="0" w:line="240" w:lineRule="auto"/>
        <w:rPr>
          <w:rFonts w:ascii="Calibri" w:hAnsi="Calibri" w:eastAsiaTheme="minorEastAsia" w:cs="Calibri"/>
          <w:b/>
          <w:bCs/>
        </w:rPr>
      </w:pPr>
    </w:p>
    <w:p w:rsidR="00A42C71" w:rsidP="00544A64" w14:paraId="6D9C455E" w14:textId="77777777">
      <w:pPr>
        <w:spacing w:after="120" w:line="240" w:lineRule="auto"/>
        <w:rPr>
          <w:rFonts w:ascii="Calibri" w:hAnsi="Calibri" w:eastAsiaTheme="minorEastAsia" w:cs="Calibri"/>
          <w:b/>
          <w:bCs/>
        </w:rPr>
      </w:pPr>
      <w:r w:rsidRPr="7A223326">
        <w:rPr>
          <w:rFonts w:ascii="Calibri" w:hAnsi="Calibri" w:eastAsiaTheme="minorEastAsia" w:cs="Calibri"/>
          <w:b/>
          <w:bCs/>
        </w:rPr>
        <w:t>B1.</w:t>
      </w:r>
      <w:r>
        <w:tab/>
      </w:r>
      <w:r w:rsidRPr="7A223326">
        <w:rPr>
          <w:rFonts w:ascii="Calibri" w:hAnsi="Calibri" w:eastAsiaTheme="minorEastAsia" w:cs="Calibri"/>
          <w:b/>
          <w:bCs/>
        </w:rPr>
        <w:t>Objectives</w:t>
      </w:r>
    </w:p>
    <w:p w:rsidR="00A42C71" w:rsidRPr="00082D2A" w:rsidP="00544A64" w14:paraId="1F1E2135" w14:textId="77777777">
      <w:pPr>
        <w:spacing w:after="60" w:line="240" w:lineRule="auto"/>
        <w:rPr>
          <w:rFonts w:ascii="Calibri" w:hAnsi="Calibri" w:eastAsiaTheme="minorEastAsia" w:cs="Calibri"/>
          <w:i/>
          <w:iCs/>
        </w:rPr>
      </w:pPr>
      <w:r w:rsidRPr="7A223326">
        <w:rPr>
          <w:rFonts w:ascii="Calibri" w:hAnsi="Calibri" w:eastAsiaTheme="minorEastAsia" w:cs="Calibri"/>
          <w:i/>
          <w:iCs/>
        </w:rPr>
        <w:t>Study Objectives</w:t>
      </w:r>
    </w:p>
    <w:p w:rsidR="3F3D1F45" w:rsidRPr="00082D2A" w:rsidP="00623CCF" w14:paraId="0B8E19A4" w14:textId="056680FF">
      <w:pPr>
        <w:spacing w:after="0" w:line="240" w:lineRule="auto"/>
        <w:rPr>
          <w:rFonts w:ascii="Calibri" w:eastAsia="MS Mincho" w:hAnsi="Calibri" w:cs="Calibri"/>
        </w:rPr>
      </w:pPr>
      <w:r w:rsidRPr="7A223326">
        <w:rPr>
          <w:rFonts w:ascii="Calibri" w:hAnsi="Calibri" w:eastAsiaTheme="minorEastAsia" w:cs="Calibri"/>
        </w:rPr>
        <w:t xml:space="preserve">The Safe Access for Victims’ Economic Security (SAVES) </w:t>
      </w:r>
      <w:r w:rsidR="007B2292">
        <w:rPr>
          <w:rFonts w:ascii="Calibri" w:hAnsi="Calibri" w:eastAsiaTheme="minorEastAsia" w:cs="Calibri"/>
        </w:rPr>
        <w:t>Demonstration</w:t>
      </w:r>
      <w:r w:rsidRPr="7A223326" w:rsidR="007B2292">
        <w:rPr>
          <w:rFonts w:ascii="Calibri" w:hAnsi="Calibri" w:eastAsiaTheme="minorEastAsia" w:cs="Calibri"/>
        </w:rPr>
        <w:t xml:space="preserve"> </w:t>
      </w:r>
      <w:r w:rsidRPr="7A223326">
        <w:rPr>
          <w:rFonts w:ascii="Calibri" w:hAnsi="Calibri" w:eastAsiaTheme="minorEastAsia" w:cs="Calibri"/>
        </w:rPr>
        <w:t xml:space="preserve">is a five-year project funded by the Office of Child Support </w:t>
      </w:r>
      <w:r w:rsidR="00CF3021">
        <w:rPr>
          <w:rFonts w:ascii="Calibri" w:hAnsi="Calibri" w:eastAsiaTheme="minorEastAsia" w:cs="Calibri"/>
        </w:rPr>
        <w:t>Enforcement</w:t>
      </w:r>
      <w:r w:rsidRPr="7A223326" w:rsidR="00CF3021">
        <w:rPr>
          <w:rFonts w:ascii="Calibri" w:hAnsi="Calibri" w:eastAsiaTheme="minorEastAsia" w:cs="Calibri"/>
        </w:rPr>
        <w:t xml:space="preserve"> </w:t>
      </w:r>
      <w:r w:rsidRPr="7A223326">
        <w:rPr>
          <w:rFonts w:ascii="Calibri" w:hAnsi="Calibri" w:eastAsiaTheme="minorEastAsia" w:cs="Calibri"/>
        </w:rPr>
        <w:t>(OCS</w:t>
      </w:r>
      <w:r w:rsidR="00CF3021">
        <w:rPr>
          <w:rFonts w:ascii="Calibri" w:hAnsi="Calibri" w:eastAsiaTheme="minorEastAsia" w:cs="Calibri"/>
        </w:rPr>
        <w:t>E</w:t>
      </w:r>
      <w:r w:rsidRPr="7A223326">
        <w:rPr>
          <w:rFonts w:ascii="Calibri" w:hAnsi="Calibri" w:eastAsiaTheme="minorEastAsia" w:cs="Calibri"/>
        </w:rPr>
        <w:t>) in the Administration for Children and Families</w:t>
      </w:r>
      <w:r w:rsidRPr="7A223326" w:rsidR="4326E210">
        <w:rPr>
          <w:rFonts w:ascii="Calibri" w:hAnsi="Calibri" w:eastAsiaTheme="minorEastAsia" w:cs="Calibri"/>
        </w:rPr>
        <w:t xml:space="preserve"> (ACF)</w:t>
      </w:r>
      <w:r w:rsidR="00CF3021">
        <w:rPr>
          <w:rFonts w:ascii="Calibri" w:hAnsi="Calibri" w:eastAsiaTheme="minorEastAsia" w:cs="Calibri"/>
        </w:rPr>
        <w:t>. The goal is</w:t>
      </w:r>
      <w:r w:rsidRPr="7A223326">
        <w:rPr>
          <w:rFonts w:ascii="Calibri" w:hAnsi="Calibri" w:eastAsiaTheme="minorEastAsia" w:cs="Calibri"/>
        </w:rPr>
        <w:t xml:space="preserve"> to increase safe access to child support, parenting time, and establish</w:t>
      </w:r>
      <w:r w:rsidR="00CF3021">
        <w:rPr>
          <w:rFonts w:ascii="Calibri" w:hAnsi="Calibri" w:eastAsiaTheme="minorEastAsia" w:cs="Calibri"/>
        </w:rPr>
        <w:t>ing</w:t>
      </w:r>
      <w:r w:rsidRPr="7A223326">
        <w:rPr>
          <w:rFonts w:ascii="Calibri" w:hAnsi="Calibri" w:eastAsiaTheme="minorEastAsia" w:cs="Calibri"/>
        </w:rPr>
        <w:t xml:space="preserve"> </w:t>
      </w:r>
      <w:r w:rsidR="00723EB0">
        <w:rPr>
          <w:rFonts w:ascii="Calibri" w:hAnsi="Calibri" w:eastAsiaTheme="minorEastAsia" w:cs="Calibri"/>
        </w:rPr>
        <w:t xml:space="preserve">paternity </w:t>
      </w:r>
      <w:r w:rsidRPr="7A223326">
        <w:rPr>
          <w:rFonts w:ascii="Calibri" w:hAnsi="Calibri" w:eastAsiaTheme="minorEastAsia" w:cs="Calibri"/>
        </w:rPr>
        <w:t>for survivors of domestic violence (DV).</w:t>
      </w:r>
      <w:r w:rsidRPr="7A223326" w:rsidR="2F3E91F3">
        <w:rPr>
          <w:rFonts w:ascii="Calibri" w:hAnsi="Calibri" w:eastAsiaTheme="minorEastAsia" w:cs="Calibri"/>
        </w:rPr>
        <w:t xml:space="preserve"> </w:t>
      </w:r>
      <w:r w:rsidRPr="7A223326" w:rsidR="0D874791">
        <w:rPr>
          <w:rFonts w:ascii="Calibri" w:eastAsia="MS Mincho" w:hAnsi="Calibri" w:cs="Calibri"/>
        </w:rPr>
        <w:t xml:space="preserve">The data collection will include qualitative interviews and surveys with DV survivors, a survey of DV advocates, focus groups with child support staff at the </w:t>
      </w:r>
      <w:r w:rsidRPr="7A223326" w:rsidR="575E3A66">
        <w:rPr>
          <w:rFonts w:ascii="Calibri" w:eastAsia="MS Mincho" w:hAnsi="Calibri" w:cs="Calibri"/>
        </w:rPr>
        <w:t xml:space="preserve">13 </w:t>
      </w:r>
      <w:r w:rsidRPr="7A223326" w:rsidR="0D874791">
        <w:rPr>
          <w:rFonts w:ascii="Calibri" w:eastAsia="MS Mincho" w:hAnsi="Calibri" w:cs="Calibri"/>
        </w:rPr>
        <w:t>SAVES demonstration sites, and qualitative interviews with clients who have received safety-focused intervention services at those sites.</w:t>
      </w:r>
    </w:p>
    <w:p w:rsidR="009F5E96" w:rsidRPr="00082D2A" w:rsidP="00623CCF" w14:paraId="64E70A10" w14:textId="55252017">
      <w:pPr>
        <w:spacing w:after="0" w:line="240" w:lineRule="auto"/>
        <w:rPr>
          <w:rFonts w:ascii="Calibri" w:hAnsi="Calibri" w:eastAsiaTheme="minorEastAsia" w:cs="Calibri"/>
        </w:rPr>
      </w:pPr>
    </w:p>
    <w:p w:rsidR="007621DD" w:rsidRPr="00082D2A" w:rsidP="00623CCF" w14:paraId="45866D02" w14:textId="1ABB7514">
      <w:pPr>
        <w:spacing w:after="0" w:line="240" w:lineRule="auto"/>
        <w:rPr>
          <w:rFonts w:ascii="Calibri" w:hAnsi="Calibri" w:eastAsiaTheme="minorEastAsia" w:cs="Calibri"/>
        </w:rPr>
      </w:pPr>
      <w:r w:rsidRPr="5FD1D774">
        <w:rPr>
          <w:rFonts w:ascii="Calibri" w:hAnsi="Calibri" w:eastAsiaTheme="minorEastAsia" w:cs="Calibri"/>
          <w:color w:val="000000" w:themeColor="text1"/>
        </w:rPr>
        <w:t xml:space="preserve">The purpose of this data collection is for ACF to better understand </w:t>
      </w:r>
      <w:r w:rsidR="00CF3021">
        <w:rPr>
          <w:rFonts w:ascii="Calibri" w:hAnsi="Calibri" w:eastAsiaTheme="minorEastAsia" w:cs="Calibri"/>
          <w:color w:val="000000" w:themeColor="text1"/>
        </w:rPr>
        <w:t>the</w:t>
      </w:r>
      <w:r w:rsidRPr="5FD1D774">
        <w:rPr>
          <w:rFonts w:ascii="Calibri" w:hAnsi="Calibri" w:eastAsiaTheme="minorEastAsia" w:cs="Calibri"/>
          <w:color w:val="000000" w:themeColor="text1"/>
        </w:rPr>
        <w:t xml:space="preserve"> experiences </w:t>
      </w:r>
      <w:r w:rsidR="00CF3021">
        <w:rPr>
          <w:rFonts w:ascii="Calibri" w:hAnsi="Calibri" w:eastAsiaTheme="minorEastAsia" w:cs="Calibri"/>
          <w:color w:val="000000" w:themeColor="text1"/>
        </w:rPr>
        <w:t xml:space="preserve">of DV survivors </w:t>
      </w:r>
      <w:r w:rsidRPr="5FD1D774">
        <w:rPr>
          <w:rFonts w:ascii="Calibri" w:hAnsi="Calibri" w:eastAsiaTheme="minorEastAsia" w:cs="Calibri"/>
          <w:color w:val="000000" w:themeColor="text1"/>
        </w:rPr>
        <w:t xml:space="preserve">with the child support program, DV advocate perspectives on support needs for DV survivors, and child support program staff reflections on the implementation of safety-focused interventions. ACF intends </w:t>
      </w:r>
      <w:r w:rsidR="00CF3021">
        <w:rPr>
          <w:rFonts w:ascii="Calibri" w:hAnsi="Calibri" w:eastAsiaTheme="minorEastAsia" w:cs="Calibri"/>
          <w:color w:val="000000" w:themeColor="text1"/>
        </w:rPr>
        <w:t>to use this information</w:t>
      </w:r>
      <w:r w:rsidRPr="5FD1D774">
        <w:rPr>
          <w:rFonts w:ascii="Calibri" w:hAnsi="Calibri" w:eastAsiaTheme="minorEastAsia" w:cs="Calibri"/>
          <w:color w:val="000000" w:themeColor="text1"/>
        </w:rPr>
        <w:t xml:space="preserve"> to </w:t>
      </w:r>
      <w:r w:rsidRPr="5FD1D774">
        <w:rPr>
          <w:rFonts w:ascii="Calibri" w:hAnsi="Calibri" w:eastAsiaTheme="minorEastAsia" w:cs="Calibri"/>
        </w:rPr>
        <w:t>increase effective child support</w:t>
      </w:r>
      <w:r w:rsidRPr="5FD1D774" w:rsidR="3DEB7929">
        <w:rPr>
          <w:rFonts w:ascii="Calibri" w:hAnsi="Calibri" w:eastAsiaTheme="minorEastAsia" w:cs="Calibri"/>
        </w:rPr>
        <w:t xml:space="preserve"> services </w:t>
      </w:r>
      <w:r w:rsidRPr="5FD1D774">
        <w:rPr>
          <w:rFonts w:ascii="Calibri" w:hAnsi="Calibri" w:eastAsiaTheme="minorEastAsia" w:cs="Calibri"/>
        </w:rPr>
        <w:t xml:space="preserve">for survivors of </w:t>
      </w:r>
      <w:r w:rsidRPr="5FD1D774" w:rsidR="4AEAF8FB">
        <w:rPr>
          <w:rFonts w:ascii="Calibri" w:hAnsi="Calibri" w:eastAsiaTheme="minorEastAsia" w:cs="Calibri"/>
        </w:rPr>
        <w:t>DV</w:t>
      </w:r>
      <w:r w:rsidRPr="5FD1D774">
        <w:rPr>
          <w:rFonts w:ascii="Calibri" w:hAnsi="Calibri" w:eastAsiaTheme="minorEastAsia" w:cs="Calibri"/>
        </w:rPr>
        <w:t>.</w:t>
      </w:r>
      <w:r w:rsidRPr="5FD1D774" w:rsidR="32835533">
        <w:rPr>
          <w:rFonts w:ascii="Calibri" w:hAnsi="Calibri" w:eastAsiaTheme="minorEastAsia" w:cs="Calibri"/>
        </w:rPr>
        <w:t xml:space="preserve"> </w:t>
      </w:r>
      <w:r w:rsidRPr="5FD1D774" w:rsidR="6696FF8F">
        <w:rPr>
          <w:rFonts w:ascii="Calibri" w:hAnsi="Calibri" w:eastAsiaTheme="minorEastAsia" w:cs="Calibri"/>
        </w:rPr>
        <w:t>This study is not an evaluation of SAVES.</w:t>
      </w:r>
      <w:r w:rsidRPr="5FD1D774" w:rsidR="44EE86DA">
        <w:rPr>
          <w:rFonts w:ascii="Calibri" w:hAnsi="Calibri" w:eastAsiaTheme="minorEastAsia" w:cs="Calibri"/>
        </w:rPr>
        <w:t xml:space="preserve"> </w:t>
      </w:r>
    </w:p>
    <w:p w:rsidR="29749791" w:rsidRPr="00082D2A" w:rsidP="00623CCF" w14:paraId="167D2939" w14:textId="647A522D">
      <w:pPr>
        <w:spacing w:after="0" w:line="240" w:lineRule="auto"/>
        <w:rPr>
          <w:rFonts w:ascii="Calibri" w:hAnsi="Calibri" w:eastAsiaTheme="minorEastAsia" w:cs="Calibri"/>
        </w:rPr>
      </w:pPr>
    </w:p>
    <w:p w:rsidR="44EE86DA" w:rsidRPr="00082D2A" w:rsidP="00623CCF" w14:paraId="01CA982D" w14:textId="77777777">
      <w:pPr>
        <w:spacing w:after="0" w:line="240" w:lineRule="auto"/>
        <w:rPr>
          <w:rFonts w:ascii="Calibri" w:hAnsi="Calibri" w:eastAsiaTheme="minorEastAsia" w:cs="Calibri"/>
        </w:rPr>
      </w:pPr>
      <w:r w:rsidRPr="00082D2A">
        <w:rPr>
          <w:rFonts w:ascii="Calibri" w:hAnsi="Calibri" w:eastAsiaTheme="minorEastAsia" w:cs="Calibri"/>
        </w:rPr>
        <w:t xml:space="preserve">The information collected is meant to contribute to the body of knowledge on ACF programs. </w:t>
      </w:r>
    </w:p>
    <w:p w:rsidR="44EE86DA" w:rsidRPr="00082D2A" w:rsidP="00623CCF" w14:paraId="6B5EA714" w14:textId="32A50594">
      <w:pPr>
        <w:spacing w:after="0" w:line="240" w:lineRule="auto"/>
        <w:rPr>
          <w:rFonts w:ascii="Calibri" w:hAnsi="Calibri" w:eastAsiaTheme="minorEastAsia" w:cs="Calibri"/>
          <w:color w:val="000000" w:themeColor="text1"/>
        </w:rPr>
      </w:pPr>
      <w:r w:rsidRPr="00082D2A">
        <w:rPr>
          <w:rFonts w:ascii="Calibri" w:hAnsi="Calibri" w:eastAsiaTheme="minorEastAsia" w:cs="Calibri"/>
        </w:rPr>
        <w:t>It is not intended to be used as the principal basis for a decision by a federal decision-maker and is not expected to meet the threshold of influential or highly influential scientific information. </w:t>
      </w:r>
      <w:r w:rsidRPr="00082D2A" w:rsidR="676A4A90">
        <w:rPr>
          <w:rFonts w:ascii="Calibri" w:hAnsi="Calibri" w:eastAsiaTheme="minorEastAsia" w:cs="Calibri"/>
          <w:color w:val="000000" w:themeColor="text1"/>
        </w:rPr>
        <w:t>Response rates will not be calculated or reported (see B5).</w:t>
      </w:r>
    </w:p>
    <w:p w:rsidR="00312A73" w:rsidRPr="00082D2A" w:rsidP="00623CCF" w14:paraId="7AD291B9" w14:textId="77777777">
      <w:pPr>
        <w:spacing w:after="0" w:line="240" w:lineRule="auto"/>
        <w:rPr>
          <w:rFonts w:ascii="Calibri" w:hAnsi="Calibri" w:eastAsiaTheme="minorEastAsia" w:cs="Calibri"/>
        </w:rPr>
      </w:pPr>
    </w:p>
    <w:p w:rsidR="00312A73" w:rsidRPr="00082D2A" w:rsidP="00623CCF" w14:paraId="351A6D80" w14:textId="24873804">
      <w:pPr>
        <w:spacing w:after="0" w:line="240" w:lineRule="auto"/>
        <w:rPr>
          <w:rFonts w:ascii="Calibri" w:hAnsi="Calibri" w:eastAsiaTheme="minorEastAsia" w:cs="Calibri"/>
        </w:rPr>
      </w:pPr>
      <w:r w:rsidRPr="7A223326">
        <w:rPr>
          <w:rFonts w:ascii="Calibri" w:hAnsi="Calibri" w:eastAsiaTheme="minorEastAsia" w:cs="Calibri"/>
        </w:rPr>
        <w:t xml:space="preserve">Study </w:t>
      </w:r>
      <w:r w:rsidR="00CF3021">
        <w:rPr>
          <w:rFonts w:ascii="Calibri" w:hAnsi="Calibri" w:eastAsiaTheme="minorEastAsia" w:cs="Calibri"/>
        </w:rPr>
        <w:t>o</w:t>
      </w:r>
      <w:r w:rsidRPr="7A223326">
        <w:rPr>
          <w:rFonts w:ascii="Calibri" w:hAnsi="Calibri" w:eastAsiaTheme="minorEastAsia" w:cs="Calibri"/>
        </w:rPr>
        <w:t>bjectives</w:t>
      </w:r>
      <w:r w:rsidRPr="7A223326" w:rsidR="00DF372F">
        <w:rPr>
          <w:rFonts w:ascii="Calibri" w:hAnsi="Calibri" w:eastAsiaTheme="minorEastAsia" w:cs="Calibri"/>
        </w:rPr>
        <w:t xml:space="preserve"> include</w:t>
      </w:r>
      <w:r w:rsidRPr="7A223326">
        <w:rPr>
          <w:rFonts w:ascii="Calibri" w:hAnsi="Calibri" w:eastAsiaTheme="minorEastAsia" w:cs="Calibri"/>
        </w:rPr>
        <w:t xml:space="preserve">: </w:t>
      </w:r>
    </w:p>
    <w:p w:rsidR="00312A73" w:rsidRPr="00082D2A" w:rsidP="00623CCF" w14:paraId="772A571D" w14:textId="727CAA52">
      <w:pPr>
        <w:pStyle w:val="ListParagraph"/>
        <w:numPr>
          <w:ilvl w:val="0"/>
          <w:numId w:val="40"/>
        </w:numPr>
        <w:spacing w:after="0" w:line="240" w:lineRule="auto"/>
        <w:rPr>
          <w:rFonts w:ascii="Calibri" w:hAnsi="Calibri" w:eastAsiaTheme="minorEastAsia" w:cs="Calibri"/>
        </w:rPr>
      </w:pPr>
      <w:r w:rsidRPr="7A223326">
        <w:rPr>
          <w:rFonts w:ascii="Calibri" w:hAnsi="Calibri" w:eastAsiaTheme="minorEastAsia" w:cs="Calibri"/>
          <w:b/>
          <w:bCs/>
        </w:rPr>
        <w:t xml:space="preserve">Understand how survivors of </w:t>
      </w:r>
      <w:r w:rsidRPr="0070400C" w:rsidR="083DFE58">
        <w:rPr>
          <w:rFonts w:ascii="Calibri" w:hAnsi="Calibri" w:eastAsiaTheme="minorEastAsia" w:cs="Calibri"/>
          <w:b/>
          <w:bCs/>
        </w:rPr>
        <w:t>DV</w:t>
      </w:r>
      <w:r w:rsidRPr="7A223326">
        <w:rPr>
          <w:rFonts w:ascii="Calibri" w:hAnsi="Calibri" w:eastAsiaTheme="minorEastAsia" w:cs="Calibri"/>
          <w:b/>
          <w:bCs/>
        </w:rPr>
        <w:t xml:space="preserve"> describe their experiences with the child support program</w:t>
      </w:r>
      <w:r w:rsidRPr="7A223326">
        <w:rPr>
          <w:rFonts w:ascii="Calibri" w:hAnsi="Calibri" w:eastAsiaTheme="minorEastAsia" w:cs="Calibri"/>
        </w:rPr>
        <w:t>, including safety-related concerns, barriers to engagement, and factors influencing their decision to pursue or avoid child support services.</w:t>
      </w:r>
      <w:r w:rsidRPr="7A223326" w:rsidR="00DF372F">
        <w:rPr>
          <w:rFonts w:ascii="Calibri" w:hAnsi="Calibri" w:eastAsiaTheme="minorEastAsia" w:cs="Calibri"/>
        </w:rPr>
        <w:t xml:space="preserve"> This will be accomplished through qualitative interviews and an online survey of DV survivors.</w:t>
      </w:r>
    </w:p>
    <w:p w:rsidR="00312A73" w:rsidRPr="00082D2A" w:rsidP="00623CCF" w14:paraId="2E5CD817" w14:textId="554FCCCD">
      <w:pPr>
        <w:pStyle w:val="ListParagraph"/>
        <w:numPr>
          <w:ilvl w:val="0"/>
          <w:numId w:val="40"/>
        </w:numPr>
        <w:spacing w:after="0" w:line="240" w:lineRule="auto"/>
        <w:rPr>
          <w:rFonts w:ascii="Calibri" w:hAnsi="Calibri" w:eastAsiaTheme="minorEastAsia" w:cs="Calibri"/>
        </w:rPr>
      </w:pPr>
      <w:r w:rsidRPr="7A223326">
        <w:rPr>
          <w:rFonts w:ascii="Calibri" w:hAnsi="Calibri" w:eastAsiaTheme="minorEastAsia" w:cs="Calibri"/>
          <w:b/>
          <w:bCs/>
        </w:rPr>
        <w:t xml:space="preserve">Identify the programmatic challenges and supports observed by DV </w:t>
      </w:r>
      <w:r w:rsidRPr="7A223326" w:rsidR="00DF372F">
        <w:rPr>
          <w:rFonts w:ascii="Calibri" w:hAnsi="Calibri" w:eastAsiaTheme="minorEastAsia" w:cs="Calibri"/>
          <w:b/>
          <w:bCs/>
        </w:rPr>
        <w:t xml:space="preserve">advocates </w:t>
      </w:r>
      <w:r w:rsidRPr="7A223326">
        <w:rPr>
          <w:rFonts w:ascii="Calibri" w:hAnsi="Calibri" w:eastAsiaTheme="minorEastAsia" w:cs="Calibri"/>
        </w:rPr>
        <w:t>when assisting survivors with child support, including collaboration with child support staff, survivor access issues, and procedural barriers.</w:t>
      </w:r>
      <w:r w:rsidRPr="7A223326" w:rsidR="00DF372F">
        <w:rPr>
          <w:rFonts w:ascii="Calibri" w:hAnsi="Calibri" w:eastAsiaTheme="minorEastAsia" w:cs="Calibri"/>
        </w:rPr>
        <w:t xml:space="preserve"> This will be accomplished through an online survey of DV advocates.</w:t>
      </w:r>
    </w:p>
    <w:p w:rsidR="00312A73" w:rsidRPr="00082D2A" w:rsidP="00623CCF" w14:paraId="3ADABB34" w14:textId="2B23BBDB">
      <w:pPr>
        <w:pStyle w:val="ListParagraph"/>
        <w:numPr>
          <w:ilvl w:val="0"/>
          <w:numId w:val="40"/>
        </w:numPr>
        <w:spacing w:after="0" w:line="240" w:lineRule="auto"/>
        <w:rPr>
          <w:rFonts w:ascii="Calibri" w:hAnsi="Calibri" w:eastAsiaTheme="minorEastAsia" w:cs="Calibri"/>
        </w:rPr>
      </w:pPr>
      <w:r w:rsidRPr="7A223326">
        <w:rPr>
          <w:rFonts w:ascii="Calibri" w:hAnsi="Calibri" w:eastAsiaTheme="minorEastAsia" w:cs="Calibri"/>
          <w:b/>
          <w:bCs/>
        </w:rPr>
        <w:t>Understand child support staff perspectives on the implementation, impact, and sustainability of safety-focused interventions introduced through SAVES</w:t>
      </w:r>
      <w:r w:rsidRPr="7A223326" w:rsidR="00A6666D">
        <w:rPr>
          <w:rFonts w:ascii="Calibri" w:hAnsi="Calibri" w:eastAsiaTheme="minorEastAsia" w:cs="Calibri"/>
          <w:b/>
          <w:bCs/>
        </w:rPr>
        <w:t>.</w:t>
      </w:r>
      <w:r w:rsidRPr="7A223326" w:rsidR="00DF372F">
        <w:rPr>
          <w:rFonts w:ascii="Calibri" w:hAnsi="Calibri" w:eastAsiaTheme="minorEastAsia" w:cs="Calibri"/>
        </w:rPr>
        <w:t xml:space="preserve"> This will be accomplished through focus group</w:t>
      </w:r>
      <w:r w:rsidRPr="7A223326" w:rsidR="00E0527C">
        <w:rPr>
          <w:rFonts w:ascii="Calibri" w:hAnsi="Calibri" w:eastAsiaTheme="minorEastAsia" w:cs="Calibri"/>
        </w:rPr>
        <w:t xml:space="preserve">s </w:t>
      </w:r>
      <w:r w:rsidRPr="7A223326" w:rsidR="00DF372F">
        <w:rPr>
          <w:rFonts w:ascii="Calibri" w:hAnsi="Calibri" w:eastAsiaTheme="minorEastAsia" w:cs="Calibri"/>
        </w:rPr>
        <w:t>with child support staff working on safety-related interventions at SAVES demonstration sites.</w:t>
      </w:r>
    </w:p>
    <w:p w:rsidR="00312A73" w:rsidRPr="00082D2A" w:rsidP="00623CCF" w14:paraId="744C935A" w14:textId="791CB296">
      <w:pPr>
        <w:pStyle w:val="ListParagraph"/>
        <w:numPr>
          <w:ilvl w:val="0"/>
          <w:numId w:val="40"/>
        </w:numPr>
        <w:spacing w:after="0" w:line="240" w:lineRule="auto"/>
        <w:rPr>
          <w:rFonts w:ascii="Calibri" w:hAnsi="Calibri" w:eastAsiaTheme="minorEastAsia" w:cs="Calibri"/>
        </w:rPr>
      </w:pPr>
      <w:r w:rsidRPr="7A223326">
        <w:rPr>
          <w:rFonts w:ascii="Calibri" w:hAnsi="Calibri" w:eastAsiaTheme="minorEastAsia" w:cs="Calibri"/>
          <w:b/>
          <w:bCs/>
        </w:rPr>
        <w:t xml:space="preserve">Document </w:t>
      </w:r>
      <w:r w:rsidR="00925DFD">
        <w:rPr>
          <w:rFonts w:ascii="Calibri" w:hAnsi="Calibri" w:eastAsiaTheme="minorEastAsia" w:cs="Calibri"/>
          <w:b/>
          <w:bCs/>
        </w:rPr>
        <w:t>the</w:t>
      </w:r>
      <w:r w:rsidRPr="7A223326">
        <w:rPr>
          <w:rFonts w:ascii="Calibri" w:hAnsi="Calibri" w:eastAsiaTheme="minorEastAsia" w:cs="Calibri"/>
          <w:b/>
          <w:bCs/>
        </w:rPr>
        <w:t xml:space="preserve"> experiences </w:t>
      </w:r>
      <w:r w:rsidR="00925DFD">
        <w:rPr>
          <w:rFonts w:ascii="Calibri" w:hAnsi="Calibri" w:eastAsiaTheme="minorEastAsia" w:cs="Calibri"/>
          <w:b/>
          <w:bCs/>
        </w:rPr>
        <w:t xml:space="preserve">of DV survivors </w:t>
      </w:r>
      <w:r w:rsidRPr="7A223326">
        <w:rPr>
          <w:rFonts w:ascii="Calibri" w:hAnsi="Calibri" w:eastAsiaTheme="minorEastAsia" w:cs="Calibri"/>
          <w:b/>
          <w:bCs/>
        </w:rPr>
        <w:t>with safety-focused services</w:t>
      </w:r>
      <w:r w:rsidRPr="7A223326">
        <w:rPr>
          <w:rFonts w:ascii="Calibri" w:hAnsi="Calibri" w:eastAsiaTheme="minorEastAsia" w:cs="Calibri"/>
        </w:rPr>
        <w:t xml:space="preserve"> offered at demonstration sites, such as trauma-informed intake procedures, safe parenting time arrangements, modified court processes, or specialized staff.</w:t>
      </w:r>
      <w:r w:rsidRPr="7A223326" w:rsidR="32835533">
        <w:rPr>
          <w:rFonts w:ascii="Calibri" w:hAnsi="Calibri" w:eastAsiaTheme="minorEastAsia" w:cs="Calibri"/>
        </w:rPr>
        <w:t xml:space="preserve"> This will be accomplished through</w:t>
      </w:r>
      <w:r w:rsidRPr="7A223326" w:rsidR="30BFA2E1">
        <w:rPr>
          <w:rFonts w:ascii="Calibri" w:hAnsi="Calibri" w:eastAsiaTheme="minorEastAsia" w:cs="Calibri"/>
        </w:rPr>
        <w:t xml:space="preserve"> qualitative interviews </w:t>
      </w:r>
      <w:r w:rsidRPr="7A223326" w:rsidR="32835533">
        <w:rPr>
          <w:rFonts w:ascii="Calibri" w:hAnsi="Calibri" w:eastAsiaTheme="minorEastAsia" w:cs="Calibri"/>
        </w:rPr>
        <w:t>with DV survivors receiving safety-focused intervention services at SAVES demonstration sites.</w:t>
      </w:r>
    </w:p>
    <w:p w:rsidR="00DF372F" w:rsidP="00623CCF" w14:paraId="1556BA45" w14:textId="05B3DE17">
      <w:pPr>
        <w:spacing w:after="0" w:line="240" w:lineRule="auto"/>
        <w:rPr>
          <w:rFonts w:ascii="Calibri" w:hAnsi="Calibri" w:eastAsiaTheme="minorEastAsia" w:cs="Calibri"/>
        </w:rPr>
      </w:pPr>
    </w:p>
    <w:p w:rsidR="0065486F" w:rsidP="00623CCF" w14:paraId="282BCCB3" w14:textId="26CC842E">
      <w:pPr>
        <w:spacing w:after="0" w:line="240" w:lineRule="auto"/>
      </w:pPr>
      <w:r>
        <w:t>ACF has contracted with the Center for Policy Research (CPR)</w:t>
      </w:r>
      <w:r w:rsidR="00827012">
        <w:t>, one organization of the SAVES Center,</w:t>
      </w:r>
      <w:r>
        <w:t xml:space="preserve"> to conduct this work. </w:t>
      </w:r>
    </w:p>
    <w:p w:rsidR="0065486F" w:rsidP="00623CCF" w14:paraId="2FB8AA5B" w14:textId="77777777">
      <w:pPr>
        <w:spacing w:after="0" w:line="240" w:lineRule="auto"/>
      </w:pPr>
    </w:p>
    <w:p w:rsidR="00435524" w:rsidRPr="00AB11DA" w:rsidP="00623CCF" w14:paraId="2E2E3F8D" w14:textId="77777777">
      <w:pPr>
        <w:spacing w:after="0" w:line="240" w:lineRule="auto"/>
      </w:pPr>
    </w:p>
    <w:p w:rsidR="00A42C71" w:rsidP="00AB11DA" w14:paraId="15CEF91F" w14:textId="42936468">
      <w:pPr>
        <w:spacing w:after="60" w:line="240" w:lineRule="auto"/>
        <w:rPr>
          <w:rFonts w:ascii="Calibri" w:hAnsi="Calibri" w:eastAsiaTheme="minorEastAsia" w:cs="Calibri"/>
          <w:i/>
          <w:iCs/>
        </w:rPr>
      </w:pPr>
      <w:r w:rsidRPr="7A223326">
        <w:rPr>
          <w:rFonts w:ascii="Calibri" w:hAnsi="Calibri" w:eastAsiaTheme="minorEastAsia" w:cs="Calibri"/>
          <w:i/>
          <w:iCs/>
        </w:rPr>
        <w:t xml:space="preserve">Generalizability of Results </w:t>
      </w:r>
    </w:p>
    <w:p w:rsidR="00C20EDE" w:rsidRPr="00082D2A" w:rsidP="00623CCF" w14:paraId="0D03765F" w14:textId="513E882C">
      <w:pPr>
        <w:autoSpaceDE w:val="0"/>
        <w:autoSpaceDN w:val="0"/>
        <w:adjustRightInd w:val="0"/>
        <w:spacing w:after="0" w:line="240" w:lineRule="auto"/>
        <w:rPr>
          <w:rFonts w:ascii="Calibri" w:hAnsi="Calibri" w:eastAsiaTheme="minorEastAsia" w:cs="Calibri"/>
          <w:color w:val="000000" w:themeColor="text1"/>
        </w:rPr>
      </w:pPr>
      <w:r w:rsidRPr="00082D2A">
        <w:rPr>
          <w:rFonts w:ascii="Calibri" w:hAnsi="Calibri" w:eastAsiaTheme="minorEastAsia" w:cs="Calibri"/>
          <w:color w:val="000000" w:themeColor="text1"/>
        </w:rPr>
        <w:t xml:space="preserve">This study is intended to present </w:t>
      </w:r>
      <w:r w:rsidR="00E3673A">
        <w:rPr>
          <w:rFonts w:ascii="Calibri" w:hAnsi="Calibri" w:eastAsiaTheme="minorEastAsia" w:cs="Calibri"/>
          <w:color w:val="000000" w:themeColor="text1"/>
        </w:rPr>
        <w:t xml:space="preserve">an </w:t>
      </w:r>
      <w:r w:rsidRPr="00082D2A">
        <w:rPr>
          <w:rFonts w:ascii="Calibri" w:hAnsi="Calibri" w:eastAsiaTheme="minorEastAsia" w:cs="Calibri"/>
          <w:color w:val="000000" w:themeColor="text1"/>
        </w:rPr>
        <w:t>internally</w:t>
      </w:r>
      <w:r w:rsidRPr="00082D2A" w:rsidR="59E1C147">
        <w:rPr>
          <w:rFonts w:ascii="Calibri" w:hAnsi="Calibri" w:eastAsiaTheme="minorEastAsia" w:cs="Calibri"/>
          <w:color w:val="000000" w:themeColor="text1"/>
        </w:rPr>
        <w:t>-</w:t>
      </w:r>
      <w:r w:rsidRPr="00082D2A">
        <w:rPr>
          <w:rFonts w:ascii="Calibri" w:hAnsi="Calibri" w:eastAsiaTheme="minorEastAsia" w:cs="Calibri"/>
          <w:color w:val="000000" w:themeColor="text1"/>
        </w:rPr>
        <w:t>valid description of the experiences of DV survivors eligible for child support</w:t>
      </w:r>
      <w:r w:rsidRPr="00082D2A" w:rsidR="59E1C147">
        <w:rPr>
          <w:rFonts w:ascii="Calibri" w:hAnsi="Calibri" w:eastAsiaTheme="minorEastAsia" w:cs="Calibri"/>
          <w:color w:val="000000" w:themeColor="text1"/>
        </w:rPr>
        <w:t>,</w:t>
      </w:r>
      <w:r w:rsidRPr="00082D2A">
        <w:rPr>
          <w:rFonts w:ascii="Calibri" w:hAnsi="Calibri" w:eastAsiaTheme="minorEastAsia" w:cs="Calibri"/>
          <w:color w:val="000000" w:themeColor="text1"/>
        </w:rPr>
        <w:t xml:space="preserve"> the perspectives of DV advocates supporting survivors who are seeking or accessing child support</w:t>
      </w:r>
      <w:r w:rsidRPr="00082D2A" w:rsidR="59E1C147">
        <w:rPr>
          <w:rFonts w:ascii="Calibri" w:hAnsi="Calibri" w:eastAsiaTheme="minorEastAsia" w:cs="Calibri"/>
          <w:color w:val="000000" w:themeColor="text1"/>
        </w:rPr>
        <w:t>,</w:t>
      </w:r>
      <w:r w:rsidRPr="00082D2A">
        <w:rPr>
          <w:rFonts w:ascii="Calibri" w:hAnsi="Calibri" w:eastAsiaTheme="minorEastAsia" w:cs="Calibri"/>
          <w:color w:val="000000" w:themeColor="text1"/>
        </w:rPr>
        <w:t xml:space="preserve"> the implementation of safety-focused practices by child support staff at SAVES demonstration sites</w:t>
      </w:r>
      <w:r w:rsidRPr="00082D2A" w:rsidR="59E1C147">
        <w:rPr>
          <w:rFonts w:ascii="Calibri" w:hAnsi="Calibri" w:eastAsiaTheme="minorEastAsia" w:cs="Calibri"/>
          <w:color w:val="000000" w:themeColor="text1"/>
        </w:rPr>
        <w:t>,</w:t>
      </w:r>
      <w:r w:rsidRPr="00082D2A">
        <w:rPr>
          <w:rFonts w:ascii="Calibri" w:hAnsi="Calibri" w:eastAsiaTheme="minorEastAsia" w:cs="Calibri"/>
          <w:color w:val="000000" w:themeColor="text1"/>
        </w:rPr>
        <w:t xml:space="preserve"> and the experiences of clients receiving those safety-focused services</w:t>
      </w:r>
      <w:r w:rsidRPr="00082D2A" w:rsidR="59E1C147">
        <w:rPr>
          <w:rFonts w:ascii="Calibri" w:hAnsi="Calibri" w:eastAsiaTheme="minorEastAsia" w:cs="Calibri"/>
          <w:color w:val="000000" w:themeColor="text1"/>
        </w:rPr>
        <w:t xml:space="preserve"> </w:t>
      </w:r>
      <w:r w:rsidRPr="00082D2A" w:rsidR="36C0E5D5">
        <w:rPr>
          <w:rFonts w:ascii="Calibri" w:hAnsi="Calibri" w:eastAsiaTheme="minorEastAsia" w:cs="Calibri"/>
          <w:color w:val="000000" w:themeColor="text1"/>
        </w:rPr>
        <w:t xml:space="preserve">at </w:t>
      </w:r>
      <w:r w:rsidRPr="00082D2A" w:rsidR="777FB253">
        <w:rPr>
          <w:rFonts w:ascii="Calibri" w:hAnsi="Calibri" w:eastAsiaTheme="minorEastAsia" w:cs="Calibri"/>
          <w:color w:val="000000" w:themeColor="text1"/>
        </w:rPr>
        <w:t>those</w:t>
      </w:r>
      <w:r w:rsidRPr="00082D2A" w:rsidR="4E94363A">
        <w:rPr>
          <w:rFonts w:ascii="Calibri" w:hAnsi="Calibri" w:eastAsiaTheme="minorEastAsia" w:cs="Calibri"/>
          <w:color w:val="000000" w:themeColor="text1"/>
        </w:rPr>
        <w:t xml:space="preserve"> </w:t>
      </w:r>
      <w:r w:rsidRPr="00082D2A" w:rsidR="59E1C147">
        <w:rPr>
          <w:rFonts w:ascii="Calibri" w:hAnsi="Calibri" w:eastAsiaTheme="minorEastAsia" w:cs="Calibri"/>
          <w:color w:val="000000" w:themeColor="text1"/>
        </w:rPr>
        <w:t>sites, not to promote statistical generalization to other sites or service populations.</w:t>
      </w:r>
      <w:r w:rsidRPr="00082D2A">
        <w:rPr>
          <w:rFonts w:ascii="Calibri" w:hAnsi="Calibri" w:eastAsiaTheme="minorEastAsia" w:cs="Calibri"/>
          <w:color w:val="000000" w:themeColor="text1"/>
        </w:rPr>
        <w:t xml:space="preserve"> </w:t>
      </w:r>
      <w:r w:rsidRPr="00082D2A" w:rsidR="2FE84C59">
        <w:rPr>
          <w:rFonts w:ascii="Calibri" w:hAnsi="Calibri" w:eastAsiaTheme="minorEastAsia" w:cs="Calibri"/>
          <w:color w:val="000000" w:themeColor="text1"/>
        </w:rPr>
        <w:t>Although</w:t>
      </w:r>
      <w:r w:rsidRPr="00082D2A">
        <w:rPr>
          <w:rFonts w:ascii="Calibri" w:hAnsi="Calibri" w:eastAsiaTheme="minorEastAsia" w:cs="Calibri"/>
          <w:color w:val="000000" w:themeColor="text1"/>
        </w:rPr>
        <w:t xml:space="preserve"> findings </w:t>
      </w:r>
      <w:r w:rsidRPr="00082D2A" w:rsidR="2FE84C59">
        <w:rPr>
          <w:rFonts w:ascii="Calibri" w:hAnsi="Calibri" w:eastAsiaTheme="minorEastAsia" w:cs="Calibri"/>
          <w:color w:val="000000" w:themeColor="text1"/>
        </w:rPr>
        <w:t>will</w:t>
      </w:r>
      <w:r w:rsidRPr="00082D2A">
        <w:rPr>
          <w:rFonts w:ascii="Calibri" w:hAnsi="Calibri" w:eastAsiaTheme="minorEastAsia" w:cs="Calibri"/>
          <w:color w:val="000000" w:themeColor="text1"/>
        </w:rPr>
        <w:t xml:space="preserve"> not </w:t>
      </w:r>
      <w:r w:rsidRPr="00082D2A" w:rsidR="2FE84C59">
        <w:rPr>
          <w:rFonts w:ascii="Calibri" w:hAnsi="Calibri" w:eastAsiaTheme="minorEastAsia" w:cs="Calibri"/>
          <w:color w:val="000000" w:themeColor="text1"/>
        </w:rPr>
        <w:t xml:space="preserve">be </w:t>
      </w:r>
      <w:r w:rsidRPr="00082D2A">
        <w:rPr>
          <w:rFonts w:ascii="Calibri" w:hAnsi="Calibri" w:eastAsiaTheme="minorEastAsia" w:cs="Calibri"/>
          <w:color w:val="000000" w:themeColor="text1"/>
        </w:rPr>
        <w:t xml:space="preserve">statistically generalizable, </w:t>
      </w:r>
      <w:r w:rsidRPr="00082D2A" w:rsidR="2FE84C59">
        <w:rPr>
          <w:rFonts w:ascii="Calibri" w:hAnsi="Calibri" w:eastAsiaTheme="minorEastAsia" w:cs="Calibri"/>
          <w:color w:val="000000" w:themeColor="text1"/>
        </w:rPr>
        <w:t>the study aims to capture a broad range of experiences that can inform practice improvements applicable to varied contexts by purposefully sampling DV survivors across different demographics and geographic locations</w:t>
      </w:r>
      <w:r w:rsidRPr="00082D2A">
        <w:rPr>
          <w:rFonts w:ascii="Calibri" w:hAnsi="Calibri" w:eastAsiaTheme="minorEastAsia" w:cs="Calibri"/>
          <w:color w:val="000000" w:themeColor="text1"/>
        </w:rPr>
        <w:t xml:space="preserve">. </w:t>
      </w:r>
    </w:p>
    <w:p w:rsidR="00A42C71" w:rsidRPr="00082D2A" w:rsidP="00623CCF" w14:paraId="3C9D8A40" w14:textId="77777777">
      <w:pPr>
        <w:autoSpaceDE w:val="0"/>
        <w:autoSpaceDN w:val="0"/>
        <w:adjustRightInd w:val="0"/>
        <w:spacing w:after="0" w:line="240" w:lineRule="auto"/>
        <w:rPr>
          <w:rFonts w:ascii="Calibri" w:hAnsi="Calibri" w:eastAsiaTheme="minorEastAsia" w:cs="Calibri"/>
          <w:color w:val="000000"/>
        </w:rPr>
      </w:pPr>
    </w:p>
    <w:p w:rsidR="00C502DB" w:rsidP="0081001F" w14:paraId="7F8CB727" w14:textId="125C514D">
      <w:pPr>
        <w:autoSpaceDE w:val="0"/>
        <w:autoSpaceDN w:val="0"/>
        <w:adjustRightInd w:val="0"/>
        <w:spacing w:after="60" w:line="240" w:lineRule="auto"/>
        <w:rPr>
          <w:rFonts w:ascii="Calibri" w:hAnsi="Calibri" w:eastAsiaTheme="minorEastAsia" w:cs="Calibri"/>
          <w:i/>
          <w:iCs/>
          <w:color w:val="000000" w:themeColor="text1"/>
        </w:rPr>
      </w:pPr>
      <w:r w:rsidRPr="7A223326">
        <w:rPr>
          <w:rFonts w:ascii="Calibri" w:hAnsi="Calibri" w:eastAsiaTheme="minorEastAsia" w:cs="Calibri"/>
          <w:i/>
          <w:iCs/>
          <w:color w:val="000000" w:themeColor="text1"/>
        </w:rPr>
        <w:t xml:space="preserve">Appropriateness of Study Design and Methods for Planned Uses </w:t>
      </w:r>
    </w:p>
    <w:p w:rsidR="00C20EDE" w:rsidRPr="00082D2A" w:rsidP="00623CCF" w14:paraId="71C2AEE7" w14:textId="4B63FC27">
      <w:pPr>
        <w:autoSpaceDE w:val="0"/>
        <w:autoSpaceDN w:val="0"/>
        <w:adjustRightInd w:val="0"/>
        <w:spacing w:after="0" w:line="240" w:lineRule="auto"/>
        <w:rPr>
          <w:rFonts w:ascii="Calibri" w:hAnsi="Calibri" w:eastAsiaTheme="minorEastAsia" w:cs="Calibri"/>
          <w:i/>
          <w:iCs/>
          <w:color w:val="000000" w:themeColor="text1"/>
        </w:rPr>
      </w:pPr>
      <w:r w:rsidRPr="7A223326">
        <w:rPr>
          <w:rFonts w:ascii="Calibri" w:eastAsia="Calibri" w:hAnsi="Calibri" w:cs="Calibri"/>
        </w:rPr>
        <w:t>This mixed-methods, descriptive study is appropriate for exploring how</w:t>
      </w:r>
      <w:r w:rsidRPr="7A223326" w:rsidR="2F76C320">
        <w:rPr>
          <w:rFonts w:ascii="Calibri" w:eastAsia="Calibri" w:hAnsi="Calibri" w:cs="Calibri"/>
        </w:rPr>
        <w:t xml:space="preserve"> </w:t>
      </w:r>
      <w:r w:rsidRPr="7A223326">
        <w:rPr>
          <w:rFonts w:ascii="Calibri" w:eastAsia="Calibri" w:hAnsi="Calibri" w:cs="Calibri"/>
        </w:rPr>
        <w:t>DV survivors experience the child support program and how safety-focused practices are implemented across the 13 SAVES demonstration sites. The combination of qualitative interviews, focus groups, and online surveys allows for both in-depth exploration and identification of patterns across a diverse but non-representative sample. The design supports internal learning, technical assistance, and cross-site practice improvement, rather than generalizable or causal conclusions. Findings are not intended to be representative or used to assess program impacts, and these limitations will be clearly noted in all reports and briefs. This study is intended to inform practice improvements and increase the field’s understanding of how to enhance safe access to child support for DV survivors.</w:t>
      </w:r>
      <w:r w:rsidRPr="7A223326" w:rsidR="64793D88">
        <w:rPr>
          <w:rFonts w:ascii="Calibri" w:eastAsia="Calibri" w:hAnsi="Calibri" w:cs="Calibri"/>
        </w:rPr>
        <w:t xml:space="preserve"> </w:t>
      </w:r>
    </w:p>
    <w:p w:rsidR="003D2223" w:rsidP="00623CCF" w14:paraId="1FBCABD7" w14:textId="77777777">
      <w:pPr>
        <w:pStyle w:val="NormalWeb"/>
        <w:spacing w:before="0" w:beforeAutospacing="0" w:after="0" w:afterAutospacing="0"/>
        <w:rPr>
          <w:rFonts w:ascii="Calibri" w:eastAsia="Calibri" w:hAnsi="Calibri" w:cs="Calibri"/>
          <w:color w:val="000000" w:themeColor="text1"/>
          <w:sz w:val="22"/>
          <w:szCs w:val="22"/>
        </w:rPr>
      </w:pPr>
    </w:p>
    <w:p w:rsidR="00A42C71" w:rsidRPr="00082D2A" w:rsidP="00623CCF" w14:paraId="66880F5F" w14:textId="6C1293CA">
      <w:pPr>
        <w:pStyle w:val="NormalWeb"/>
        <w:spacing w:before="0" w:beforeAutospacing="0" w:after="0" w:afterAutospacing="0"/>
        <w:rPr>
          <w:rFonts w:ascii="Calibri" w:hAnsi="Calibri" w:cs="Calibri"/>
          <w:sz w:val="22"/>
          <w:szCs w:val="22"/>
        </w:rPr>
      </w:pPr>
      <w:r w:rsidRPr="00082D2A">
        <w:rPr>
          <w:rFonts w:ascii="Calibri" w:eastAsia="Calibri" w:hAnsi="Calibri" w:cs="Calibri"/>
          <w:color w:val="000000" w:themeColor="text1"/>
          <w:sz w:val="22"/>
          <w:szCs w:val="22"/>
        </w:rPr>
        <w:t xml:space="preserve">As noted in Supporting Statement A, this information is not intended to be used as the principal basis for public policy decisions and is not expected to meet the threshold of influential or highly influential scientific information.  </w:t>
      </w:r>
      <w:r w:rsidRPr="00082D2A">
        <w:rPr>
          <w:rFonts w:ascii="Calibri" w:hAnsi="Calibri" w:cs="Calibri"/>
          <w:sz w:val="22"/>
          <w:szCs w:val="22"/>
        </w:rPr>
        <w:t xml:space="preserve"> </w:t>
      </w:r>
    </w:p>
    <w:p w:rsidR="00A42C71" w:rsidRPr="00082D2A" w:rsidP="00623CCF" w14:paraId="083526BA" w14:textId="20224E6D">
      <w:pPr>
        <w:pStyle w:val="ListParagraph"/>
        <w:spacing w:after="0" w:line="240" w:lineRule="auto"/>
        <w:ind w:left="0"/>
        <w:rPr>
          <w:rFonts w:ascii="Calibri" w:hAnsi="Calibri" w:eastAsiaTheme="minorEastAsia" w:cs="Calibri"/>
        </w:rPr>
      </w:pPr>
    </w:p>
    <w:p w:rsidR="00A42C71" w:rsidP="0081001F" w14:paraId="0A71D7FD" w14:textId="77777777">
      <w:pPr>
        <w:pStyle w:val="ListParagraph"/>
        <w:spacing w:after="120" w:line="240" w:lineRule="auto"/>
        <w:ind w:left="0"/>
        <w:rPr>
          <w:rFonts w:ascii="Calibri" w:hAnsi="Calibri" w:eastAsiaTheme="minorEastAsia" w:cs="Calibri"/>
          <w:b/>
          <w:bCs/>
          <w:color w:val="000000" w:themeColor="text1"/>
        </w:rPr>
      </w:pPr>
      <w:r w:rsidRPr="7A223326">
        <w:rPr>
          <w:rFonts w:ascii="Calibri" w:hAnsi="Calibri" w:eastAsiaTheme="minorEastAsia" w:cs="Calibri"/>
          <w:b/>
          <w:bCs/>
        </w:rPr>
        <w:t>B2.</w:t>
      </w:r>
      <w:r>
        <w:tab/>
      </w:r>
      <w:r w:rsidRPr="7A223326">
        <w:rPr>
          <w:rFonts w:ascii="Calibri" w:hAnsi="Calibri" w:eastAsiaTheme="minorEastAsia" w:cs="Calibri"/>
          <w:b/>
          <w:bCs/>
          <w:color w:val="000000" w:themeColor="text1"/>
        </w:rPr>
        <w:t>Methods and Design</w:t>
      </w:r>
    </w:p>
    <w:p w:rsidR="00A42C71" w:rsidRPr="00082D2A" w:rsidP="0081001F" w14:paraId="4C77B3BD" w14:textId="77777777">
      <w:pPr>
        <w:spacing w:after="60" w:line="240" w:lineRule="auto"/>
        <w:rPr>
          <w:rFonts w:ascii="Calibri" w:hAnsi="Calibri" w:eastAsiaTheme="minorEastAsia" w:cs="Calibri"/>
          <w:color w:val="000000"/>
        </w:rPr>
      </w:pPr>
      <w:r w:rsidRPr="009E6B36">
        <w:rPr>
          <w:i/>
          <w:iCs/>
        </w:rPr>
        <w:t xml:space="preserve">Target Population  </w:t>
      </w:r>
    </w:p>
    <w:p w:rsidR="00D23F0B" w:rsidRPr="00082D2A" w:rsidP="0081001F" w14:paraId="322C2DB7" w14:textId="6C235980">
      <w:pPr>
        <w:autoSpaceDE w:val="0"/>
        <w:autoSpaceDN w:val="0"/>
        <w:adjustRightInd w:val="0"/>
        <w:spacing w:after="0" w:line="240" w:lineRule="auto"/>
        <w:contextualSpacing/>
        <w:rPr>
          <w:rFonts w:ascii="Calibri" w:eastAsia="Calibri" w:hAnsi="Calibri" w:cs="Calibri"/>
        </w:rPr>
      </w:pPr>
      <w:r w:rsidRPr="7A223326">
        <w:rPr>
          <w:rFonts w:ascii="Calibri" w:eastAsia="Calibri" w:hAnsi="Calibri" w:cs="Calibri"/>
        </w:rPr>
        <w:t xml:space="preserve">This study will collect information from five distinct respondent groups: (1) </w:t>
      </w:r>
      <w:r w:rsidRPr="00863552" w:rsidR="00E3673A">
        <w:t>DV survivors who are eligible for child support and have either engaged or not engaged with the child support program</w:t>
      </w:r>
      <w:r w:rsidRPr="7A223326" w:rsidR="00E3673A">
        <w:rPr>
          <w:rFonts w:ascii="Calibri" w:eastAsia="Calibri" w:hAnsi="Calibri" w:cs="Calibri"/>
        </w:rPr>
        <w:t xml:space="preserve"> </w:t>
      </w:r>
      <w:r w:rsidRPr="7A223326">
        <w:rPr>
          <w:rFonts w:ascii="Calibri" w:eastAsia="Calibri" w:hAnsi="Calibri" w:cs="Calibri"/>
        </w:rPr>
        <w:t>(2) DV survivors completing a national, anon</w:t>
      </w:r>
      <w:r w:rsidRPr="00A635A5">
        <w:rPr>
          <w:rFonts w:ascii="Calibri" w:eastAsia="Calibri" w:hAnsi="Calibri" w:cs="Calibri"/>
        </w:rPr>
        <w:t xml:space="preserve">ymous online survey, (3) DV advocates </w:t>
      </w:r>
      <w:r w:rsidRPr="00A635A5" w:rsidR="00E3673A">
        <w:rPr>
          <w:rFonts w:ascii="Calibri" w:eastAsia="Calibri" w:hAnsi="Calibri" w:cs="Calibri"/>
        </w:rPr>
        <w:t xml:space="preserve">helping </w:t>
      </w:r>
      <w:r w:rsidRPr="00A635A5">
        <w:rPr>
          <w:rFonts w:ascii="Calibri" w:eastAsia="Calibri" w:hAnsi="Calibri" w:cs="Calibri"/>
        </w:rPr>
        <w:t xml:space="preserve">survivors </w:t>
      </w:r>
      <w:r w:rsidRPr="00A635A5" w:rsidR="00E3673A">
        <w:rPr>
          <w:rFonts w:ascii="Calibri" w:eastAsia="Calibri" w:hAnsi="Calibri" w:cs="Calibri"/>
        </w:rPr>
        <w:t xml:space="preserve">in the </w:t>
      </w:r>
      <w:r w:rsidRPr="00A635A5">
        <w:rPr>
          <w:rFonts w:ascii="Calibri" w:eastAsia="Calibri" w:hAnsi="Calibri" w:cs="Calibri"/>
        </w:rPr>
        <w:t>child support</w:t>
      </w:r>
      <w:r w:rsidRPr="00A635A5" w:rsidR="00E3673A">
        <w:rPr>
          <w:rFonts w:ascii="Calibri" w:eastAsia="Calibri" w:hAnsi="Calibri" w:cs="Calibri"/>
        </w:rPr>
        <w:t xml:space="preserve"> program</w:t>
      </w:r>
      <w:r w:rsidRPr="00A635A5">
        <w:rPr>
          <w:rFonts w:ascii="Calibri" w:eastAsia="Calibri" w:hAnsi="Calibri" w:cs="Calibri"/>
        </w:rPr>
        <w:t>, (4) child support staff implementing safety-focused practices at SAVES demonstration sites, and (5) DV survivor</w:t>
      </w:r>
      <w:r w:rsidRPr="00A635A5" w:rsidR="35C8CE72">
        <w:rPr>
          <w:rFonts w:ascii="Calibri" w:eastAsia="Calibri" w:hAnsi="Calibri" w:cs="Calibri"/>
        </w:rPr>
        <w:t>s</w:t>
      </w:r>
      <w:r w:rsidRPr="7A223326">
        <w:rPr>
          <w:rFonts w:ascii="Calibri" w:eastAsia="Calibri" w:hAnsi="Calibri" w:cs="Calibri"/>
        </w:rPr>
        <w:t xml:space="preserve"> who have directly received those safety-focused services. The unit of analysis is the individual respondent for all instruments.</w:t>
      </w:r>
      <w:r w:rsidRPr="7A223326" w:rsidR="36B0936E">
        <w:rPr>
          <w:rFonts w:ascii="Calibri" w:eastAsia="Calibri" w:hAnsi="Calibri" w:cs="Calibri"/>
        </w:rPr>
        <w:t xml:space="preserve"> </w:t>
      </w:r>
      <w:r w:rsidRPr="7A223326" w:rsidR="74D0D6C5">
        <w:rPr>
          <w:rFonts w:ascii="Calibri" w:hAnsi="Calibri" w:eastAsiaTheme="minorEastAsia" w:cs="Calibri"/>
        </w:rPr>
        <w:t xml:space="preserve">The research team will use non-probability, purposive sampling to identify potential respondents who can provide information on the study’s key constructs. Because participants will be purposively selected, they will not be representative of the population. This sampling method will allow the study to </w:t>
      </w:r>
      <w:r w:rsidRPr="7A223326" w:rsidR="74D0D6C5">
        <w:rPr>
          <w:rFonts w:ascii="Calibri" w:eastAsia="Calibri" w:hAnsi="Calibri" w:cs="Calibri"/>
        </w:rPr>
        <w:t>capture a range of experiences across demographic groups, geographic locations, and engage with federal, state, county or tribal child support programs.</w:t>
      </w:r>
    </w:p>
    <w:p w:rsidR="00D23F0B" w:rsidRPr="00082D2A" w:rsidP="0081001F" w14:paraId="292194CF" w14:textId="27443893">
      <w:pPr>
        <w:autoSpaceDE w:val="0"/>
        <w:autoSpaceDN w:val="0"/>
        <w:adjustRightInd w:val="0"/>
        <w:spacing w:after="0" w:line="240" w:lineRule="auto"/>
        <w:contextualSpacing/>
        <w:rPr>
          <w:rFonts w:ascii="Calibri" w:eastAsia="Calibri" w:hAnsi="Calibri" w:cs="Calibri"/>
        </w:rPr>
      </w:pPr>
    </w:p>
    <w:p w:rsidR="00D23F0B" w:rsidP="0081001F" w14:paraId="11CB7497" w14:textId="21034618">
      <w:pPr>
        <w:autoSpaceDE w:val="0"/>
        <w:autoSpaceDN w:val="0"/>
        <w:adjustRightInd w:val="0"/>
        <w:spacing w:after="0" w:line="240" w:lineRule="auto"/>
        <w:contextualSpacing/>
        <w:rPr>
          <w:rFonts w:ascii="Calibri" w:eastAsia="Calibri" w:hAnsi="Calibri" w:cs="Calibri"/>
        </w:rPr>
      </w:pPr>
      <w:r w:rsidRPr="7A223326">
        <w:rPr>
          <w:rFonts w:ascii="Calibri" w:eastAsia="Calibri" w:hAnsi="Calibri" w:cs="Calibri"/>
        </w:rPr>
        <w:t>The sample includes approximately 100 DV survivors for in-depth interviews (Instrument 1</w:t>
      </w:r>
      <w:r w:rsidRPr="7A223326" w:rsidR="50A1F01C">
        <w:rPr>
          <w:rFonts w:ascii="Calibri" w:eastAsia="Calibri" w:hAnsi="Calibri" w:cs="Calibri"/>
        </w:rPr>
        <w:t>: SAVES Qualitative Interviews with DV Survivors</w:t>
      </w:r>
      <w:r w:rsidRPr="7A223326">
        <w:rPr>
          <w:rFonts w:ascii="Calibri" w:eastAsia="Calibri" w:hAnsi="Calibri" w:cs="Calibri"/>
        </w:rPr>
        <w:t>), 2,000 DV survivors for the quantitative survey (Instrument 2</w:t>
      </w:r>
      <w:r w:rsidRPr="7A223326" w:rsidR="63FBC527">
        <w:rPr>
          <w:rFonts w:ascii="Calibri" w:eastAsia="Calibri" w:hAnsi="Calibri" w:cs="Calibri"/>
        </w:rPr>
        <w:t>: SAVES Quantitative Survey with DV Survivors</w:t>
      </w:r>
      <w:r w:rsidRPr="7A223326">
        <w:rPr>
          <w:rFonts w:ascii="Calibri" w:eastAsia="Calibri" w:hAnsi="Calibri" w:cs="Calibri"/>
        </w:rPr>
        <w:t>), 1,200 DV advocates (Instrument 3</w:t>
      </w:r>
      <w:r w:rsidRPr="7A223326" w:rsidR="47B31C21">
        <w:rPr>
          <w:rFonts w:ascii="Calibri" w:eastAsia="Calibri" w:hAnsi="Calibri" w:cs="Calibri"/>
        </w:rPr>
        <w:t>: SAVES Quantitative Survey with DV Advocates</w:t>
      </w:r>
      <w:r w:rsidRPr="7A223326">
        <w:rPr>
          <w:rFonts w:ascii="Calibri" w:eastAsia="Calibri" w:hAnsi="Calibri" w:cs="Calibri"/>
        </w:rPr>
        <w:t xml:space="preserve">), 65 child support staff across </w:t>
      </w:r>
      <w:r w:rsidRPr="7A223326" w:rsidR="7FB145B5">
        <w:rPr>
          <w:rFonts w:ascii="Calibri" w:eastAsia="Calibri" w:hAnsi="Calibri" w:cs="Calibri"/>
        </w:rPr>
        <w:t>intervention-specific</w:t>
      </w:r>
      <w:r w:rsidRPr="7A223326" w:rsidR="64CE3226">
        <w:rPr>
          <w:rFonts w:ascii="Calibri" w:eastAsia="Calibri" w:hAnsi="Calibri" w:cs="Calibri"/>
        </w:rPr>
        <w:t xml:space="preserve"> </w:t>
      </w:r>
      <w:r w:rsidRPr="7A223326">
        <w:rPr>
          <w:rFonts w:ascii="Calibri" w:eastAsia="Calibri" w:hAnsi="Calibri" w:cs="Calibri"/>
        </w:rPr>
        <w:t>focus groups (Instrument 4</w:t>
      </w:r>
      <w:r w:rsidRPr="7A223326" w:rsidR="6E4288BD">
        <w:rPr>
          <w:rFonts w:ascii="Calibri" w:eastAsia="Calibri" w:hAnsi="Calibri" w:cs="Calibri"/>
        </w:rPr>
        <w:t>: SAVES Focus Groups with Child Support Staff at Demonstration Sites</w:t>
      </w:r>
      <w:r w:rsidRPr="7A223326">
        <w:rPr>
          <w:rFonts w:ascii="Calibri" w:eastAsia="Calibri" w:hAnsi="Calibri" w:cs="Calibri"/>
        </w:rPr>
        <w:t xml:space="preserve">), and 65 DV survivors who received </w:t>
      </w:r>
      <w:r w:rsidRPr="7A223326" w:rsidR="21C5CB2C">
        <w:rPr>
          <w:rFonts w:ascii="Calibri" w:eastAsia="Calibri" w:hAnsi="Calibri" w:cs="Calibri"/>
        </w:rPr>
        <w:t>safety-focused</w:t>
      </w:r>
      <w:r w:rsidRPr="7A223326">
        <w:rPr>
          <w:rFonts w:ascii="Calibri" w:eastAsia="Calibri" w:hAnsi="Calibri" w:cs="Calibri"/>
        </w:rPr>
        <w:t xml:space="preserve"> services</w:t>
      </w:r>
      <w:r w:rsidRPr="7A223326" w:rsidR="28997659">
        <w:rPr>
          <w:rFonts w:ascii="Calibri" w:eastAsia="Calibri" w:hAnsi="Calibri" w:cs="Calibri"/>
        </w:rPr>
        <w:t xml:space="preserve"> at SAVES demonstration sites</w:t>
      </w:r>
      <w:r w:rsidRPr="7A223326">
        <w:rPr>
          <w:rFonts w:ascii="Calibri" w:eastAsia="Calibri" w:hAnsi="Calibri" w:cs="Calibri"/>
        </w:rPr>
        <w:t xml:space="preserve"> (Instrument 5</w:t>
      </w:r>
      <w:r w:rsidRPr="7A223326" w:rsidR="6E4288BD">
        <w:rPr>
          <w:rFonts w:ascii="Calibri" w:eastAsia="Calibri" w:hAnsi="Calibri" w:cs="Calibri"/>
        </w:rPr>
        <w:t xml:space="preserve">: SAVES Qualitative Interviews with Clients </w:t>
      </w:r>
      <w:r w:rsidRPr="7A223326" w:rsidR="364254F3">
        <w:rPr>
          <w:rFonts w:ascii="Calibri" w:eastAsia="Calibri" w:hAnsi="Calibri" w:cs="Calibri"/>
        </w:rPr>
        <w:t>Receiving</w:t>
      </w:r>
      <w:r w:rsidRPr="7A223326" w:rsidR="6E4288BD">
        <w:rPr>
          <w:rFonts w:ascii="Calibri" w:eastAsia="Calibri" w:hAnsi="Calibri" w:cs="Calibri"/>
        </w:rPr>
        <w:t xml:space="preserve"> Safet</w:t>
      </w:r>
      <w:r w:rsidRPr="7A223326" w:rsidR="42BB4378">
        <w:rPr>
          <w:rFonts w:ascii="Calibri" w:eastAsia="Calibri" w:hAnsi="Calibri" w:cs="Calibri"/>
        </w:rPr>
        <w:t>y</w:t>
      </w:r>
      <w:r w:rsidRPr="7A223326" w:rsidR="6E4288BD">
        <w:rPr>
          <w:rFonts w:ascii="Calibri" w:eastAsia="Calibri" w:hAnsi="Calibri" w:cs="Calibri"/>
        </w:rPr>
        <w:t>-</w:t>
      </w:r>
      <w:r w:rsidRPr="7A223326" w:rsidR="49B5C477">
        <w:rPr>
          <w:rFonts w:ascii="Calibri" w:eastAsia="Calibri" w:hAnsi="Calibri" w:cs="Calibri"/>
        </w:rPr>
        <w:t>F</w:t>
      </w:r>
      <w:r w:rsidRPr="7A223326" w:rsidR="6E4288BD">
        <w:rPr>
          <w:rFonts w:ascii="Calibri" w:eastAsia="Calibri" w:hAnsi="Calibri" w:cs="Calibri"/>
        </w:rPr>
        <w:t xml:space="preserve">ocused </w:t>
      </w:r>
      <w:r w:rsidRPr="7A223326" w:rsidR="364254F3">
        <w:rPr>
          <w:rFonts w:ascii="Calibri" w:eastAsia="Calibri" w:hAnsi="Calibri" w:cs="Calibri"/>
        </w:rPr>
        <w:t>Intervention Services at Demonstration Sites</w:t>
      </w:r>
      <w:r w:rsidRPr="7A223326">
        <w:rPr>
          <w:rFonts w:ascii="Calibri" w:eastAsia="Calibri" w:hAnsi="Calibri" w:cs="Calibri"/>
        </w:rPr>
        <w:t xml:space="preserve">). These </w:t>
      </w:r>
      <w:r w:rsidRPr="7A223326">
        <w:rPr>
          <w:rFonts w:ascii="Calibri" w:eastAsia="Calibri" w:hAnsi="Calibri" w:cs="Calibri"/>
        </w:rPr>
        <w:t xml:space="preserve">samples are not intended to be representative of their broader populations but are designed to support varied insights into </w:t>
      </w:r>
      <w:r w:rsidR="00A635A5">
        <w:rPr>
          <w:rFonts w:ascii="Calibri" w:eastAsia="Calibri" w:hAnsi="Calibri" w:cs="Calibri"/>
        </w:rPr>
        <w:t xml:space="preserve">the experiences of </w:t>
      </w:r>
      <w:r w:rsidRPr="7A223326">
        <w:rPr>
          <w:rFonts w:ascii="Calibri" w:eastAsia="Calibri" w:hAnsi="Calibri" w:cs="Calibri"/>
        </w:rPr>
        <w:t>survivor</w:t>
      </w:r>
      <w:r w:rsidRPr="7A223326" w:rsidR="129727D2">
        <w:rPr>
          <w:rFonts w:ascii="Calibri" w:eastAsia="Calibri" w:hAnsi="Calibri" w:cs="Calibri"/>
        </w:rPr>
        <w:t>s</w:t>
      </w:r>
      <w:r w:rsidRPr="7A223326">
        <w:rPr>
          <w:rFonts w:ascii="Calibri" w:eastAsia="Calibri" w:hAnsi="Calibri" w:cs="Calibri"/>
        </w:rPr>
        <w:t xml:space="preserve"> and program implementation.</w:t>
      </w:r>
    </w:p>
    <w:p w:rsidR="00A635A5" w:rsidRPr="00082D2A" w:rsidP="0081001F" w14:paraId="15101CE7" w14:textId="77777777">
      <w:pPr>
        <w:autoSpaceDE w:val="0"/>
        <w:autoSpaceDN w:val="0"/>
        <w:adjustRightInd w:val="0"/>
        <w:spacing w:after="0" w:line="240" w:lineRule="auto"/>
        <w:contextualSpacing/>
        <w:rPr>
          <w:rFonts w:ascii="Calibri" w:eastAsia="Calibri" w:hAnsi="Calibri" w:cs="Calibri"/>
        </w:rPr>
      </w:pPr>
    </w:p>
    <w:p w:rsidR="00A42C71" w:rsidP="005475F4" w14:paraId="242D83A5" w14:textId="33860C54">
      <w:pPr>
        <w:autoSpaceDE w:val="0"/>
        <w:autoSpaceDN w:val="0"/>
        <w:adjustRightInd w:val="0"/>
        <w:spacing w:after="60" w:line="240" w:lineRule="auto"/>
        <w:contextualSpacing/>
        <w:rPr>
          <w:rFonts w:ascii="Calibri" w:hAnsi="Calibri" w:eastAsiaTheme="minorEastAsia" w:cs="Calibri"/>
          <w:i/>
          <w:iCs/>
          <w:color w:val="000000" w:themeColor="text1"/>
        </w:rPr>
      </w:pPr>
      <w:r w:rsidRPr="7A223326">
        <w:rPr>
          <w:rFonts w:ascii="Calibri" w:hAnsi="Calibri" w:eastAsiaTheme="minorEastAsia" w:cs="Calibri"/>
          <w:i/>
          <w:iCs/>
          <w:color w:val="000000" w:themeColor="text1"/>
        </w:rPr>
        <w:t xml:space="preserve">Sampling </w:t>
      </w:r>
    </w:p>
    <w:p w:rsidR="00A42C71" w:rsidRPr="00082D2A" w:rsidP="00623CCF" w14:paraId="01202876" w14:textId="299CB046">
      <w:pPr>
        <w:autoSpaceDE w:val="0"/>
        <w:autoSpaceDN w:val="0"/>
        <w:adjustRightInd w:val="0"/>
        <w:spacing w:after="0" w:line="240" w:lineRule="auto"/>
        <w:contextualSpacing/>
        <w:rPr>
          <w:rFonts w:ascii="Calibri" w:hAnsi="Calibri" w:eastAsiaTheme="minorEastAsia" w:cs="Calibri"/>
          <w:color w:val="000000"/>
        </w:rPr>
      </w:pPr>
      <w:r>
        <w:rPr>
          <w:rFonts w:ascii="Calibri" w:hAnsi="Calibri" w:eastAsiaTheme="minorEastAsia" w:cs="Calibri"/>
          <w:color w:val="000000" w:themeColor="text1"/>
        </w:rPr>
        <w:t xml:space="preserve">CPR will </w:t>
      </w:r>
      <w:r w:rsidRPr="00082D2A" w:rsidR="007747BA">
        <w:rPr>
          <w:rFonts w:ascii="Calibri" w:hAnsi="Calibri" w:eastAsiaTheme="minorEastAsia" w:cs="Calibri"/>
          <w:color w:val="000000" w:themeColor="text1"/>
        </w:rPr>
        <w:t>administer</w:t>
      </w:r>
      <w:r>
        <w:rPr>
          <w:rFonts w:ascii="Calibri" w:hAnsi="Calibri" w:eastAsiaTheme="minorEastAsia" w:cs="Calibri"/>
          <w:color w:val="000000" w:themeColor="text1"/>
        </w:rPr>
        <w:t xml:space="preserve"> all data collection</w:t>
      </w:r>
      <w:r w:rsidRPr="00082D2A" w:rsidR="007747BA">
        <w:rPr>
          <w:rFonts w:ascii="Calibri" w:hAnsi="Calibri" w:eastAsiaTheme="minorEastAsia" w:cs="Calibri"/>
          <w:color w:val="000000" w:themeColor="text1"/>
        </w:rPr>
        <w:t xml:space="preserve">. </w:t>
      </w:r>
      <w:r w:rsidRPr="00082D2A" w:rsidR="007E0556">
        <w:rPr>
          <w:rFonts w:ascii="Calibri" w:hAnsi="Calibri" w:eastAsiaTheme="minorEastAsia" w:cs="Calibri"/>
          <w:color w:val="000000" w:themeColor="text1"/>
        </w:rPr>
        <w:t>CPR will lead all sampling, recruitment, screening, and administration of instruments. The study uses purposive, non-probability sampling to identify respondents who can provide meaningful insights aligned with each instrument’s goals. Recruitment protocols are tailored to each respondent group and data collection method.</w:t>
      </w:r>
    </w:p>
    <w:p w:rsidR="007747BA" w:rsidRPr="00082D2A" w:rsidP="00623CCF" w14:paraId="05D32BB7" w14:textId="77777777">
      <w:pPr>
        <w:autoSpaceDE w:val="0"/>
        <w:autoSpaceDN w:val="0"/>
        <w:adjustRightInd w:val="0"/>
        <w:spacing w:after="0" w:line="240" w:lineRule="auto"/>
        <w:contextualSpacing/>
        <w:rPr>
          <w:rFonts w:ascii="Calibri" w:hAnsi="Calibri" w:eastAsiaTheme="minorEastAsia" w:cs="Calibri"/>
          <w:color w:val="000000"/>
        </w:rPr>
      </w:pPr>
    </w:p>
    <w:p w:rsidR="00AD71E5" w:rsidRPr="005475F4" w:rsidP="00477B2F" w14:paraId="1A43902B" w14:textId="0C3199B5">
      <w:pPr>
        <w:spacing w:after="120" w:line="240" w:lineRule="auto"/>
        <w:rPr>
          <w:rFonts w:ascii="Calibri" w:hAnsi="Calibri" w:eastAsiaTheme="minorEastAsia" w:cs="Calibri"/>
          <w:u w:val="single"/>
        </w:rPr>
      </w:pPr>
      <w:r w:rsidRPr="005475F4">
        <w:rPr>
          <w:rFonts w:ascii="Calibri" w:hAnsi="Calibri" w:eastAsiaTheme="minorEastAsia" w:cs="Calibri"/>
          <w:b/>
          <w:bCs/>
          <w:u w:val="single"/>
        </w:rPr>
        <w:t xml:space="preserve">Instrument 1: </w:t>
      </w:r>
      <w:r w:rsidRPr="005475F4" w:rsidR="7450DE65">
        <w:rPr>
          <w:rFonts w:ascii="Calibri" w:hAnsi="Calibri" w:eastAsiaTheme="minorEastAsia" w:cs="Calibri"/>
          <w:b/>
          <w:bCs/>
          <w:u w:val="single"/>
        </w:rPr>
        <w:t xml:space="preserve">SAVES </w:t>
      </w:r>
      <w:r w:rsidRPr="005475F4" w:rsidR="7DB6815C">
        <w:rPr>
          <w:rFonts w:ascii="Calibri" w:hAnsi="Calibri" w:eastAsiaTheme="minorEastAsia" w:cs="Calibri"/>
          <w:b/>
          <w:bCs/>
          <w:u w:val="single"/>
        </w:rPr>
        <w:t xml:space="preserve">Qualitative </w:t>
      </w:r>
      <w:r w:rsidRPr="005475F4" w:rsidR="12FFF521">
        <w:rPr>
          <w:rFonts w:ascii="Calibri" w:hAnsi="Calibri" w:eastAsiaTheme="minorEastAsia" w:cs="Calibri"/>
          <w:b/>
          <w:bCs/>
          <w:u w:val="single"/>
        </w:rPr>
        <w:t>Interviews</w:t>
      </w:r>
      <w:r w:rsidRPr="005475F4" w:rsidR="7DB6815C">
        <w:rPr>
          <w:rFonts w:ascii="Calibri" w:hAnsi="Calibri" w:eastAsiaTheme="minorEastAsia" w:cs="Calibri"/>
          <w:b/>
          <w:bCs/>
          <w:u w:val="single"/>
        </w:rPr>
        <w:t xml:space="preserve"> with DV Survivors</w:t>
      </w:r>
    </w:p>
    <w:p w:rsidR="00AD71E5" w:rsidP="00623CCF" w14:paraId="4F8747E1" w14:textId="1B0DD22C">
      <w:pPr>
        <w:spacing w:after="0" w:line="240" w:lineRule="auto"/>
        <w:rPr>
          <w:rFonts w:ascii="Calibri" w:hAnsi="Calibri" w:cs="Calibri"/>
          <w:iCs/>
        </w:rPr>
      </w:pPr>
      <w:r w:rsidRPr="00477B2F">
        <w:rPr>
          <w:rFonts w:ascii="Calibri" w:hAnsi="Calibri" w:eastAsiaTheme="minorEastAsia" w:cs="Calibri"/>
          <w:b/>
          <w:bCs/>
        </w:rPr>
        <w:t>Respondent recruitment size goal:</w:t>
      </w:r>
      <w:r w:rsidRPr="00477B2F">
        <w:rPr>
          <w:rFonts w:ascii="Calibri" w:hAnsi="Calibri" w:eastAsiaTheme="minorEastAsia" w:cs="Calibri"/>
          <w:b/>
          <w:bCs/>
          <w:i/>
        </w:rPr>
        <w:t xml:space="preserve"> </w:t>
      </w:r>
      <w:r w:rsidRPr="0070400C">
        <w:rPr>
          <w:rFonts w:ascii="Calibri" w:hAnsi="Calibri" w:cs="Calibri"/>
          <w:iCs/>
        </w:rPr>
        <w:t>100 respondents (50 engaged with a county, state, or tribal child support program; 50 not engaged with</w:t>
      </w:r>
      <w:r w:rsidR="00A635A5">
        <w:rPr>
          <w:rFonts w:ascii="Calibri" w:hAnsi="Calibri" w:cs="Calibri"/>
          <w:iCs/>
        </w:rPr>
        <w:t xml:space="preserve"> a</w:t>
      </w:r>
      <w:r w:rsidRPr="0070400C">
        <w:rPr>
          <w:rFonts w:ascii="Calibri" w:hAnsi="Calibri" w:cs="Calibri"/>
          <w:iCs/>
        </w:rPr>
        <w:t xml:space="preserve"> child support program).</w:t>
      </w:r>
    </w:p>
    <w:p w:rsidR="00AD71E5" w:rsidRPr="0070400C" w:rsidP="00623CCF" w14:paraId="6C5757F7" w14:textId="77777777">
      <w:pPr>
        <w:spacing w:after="0" w:line="240" w:lineRule="auto"/>
        <w:rPr>
          <w:rFonts w:ascii="Calibri" w:hAnsi="Calibri" w:cs="Calibri"/>
          <w:i/>
        </w:rPr>
      </w:pPr>
    </w:p>
    <w:p w:rsidR="00796875" w:rsidRPr="0070400C" w:rsidP="00623CCF" w14:paraId="7241740E" w14:textId="7B23422C">
      <w:pPr>
        <w:spacing w:after="0" w:line="240" w:lineRule="auto"/>
        <w:rPr>
          <w:rFonts w:ascii="Calibri" w:hAnsi="Calibri" w:eastAsiaTheme="minorEastAsia" w:cs="Calibri"/>
        </w:rPr>
      </w:pPr>
      <w:r w:rsidRPr="00477B2F">
        <w:rPr>
          <w:rFonts w:ascii="Calibri" w:hAnsi="Calibri" w:eastAsiaTheme="minorEastAsia" w:cs="Calibri"/>
          <w:b/>
          <w:bCs/>
        </w:rPr>
        <w:t xml:space="preserve">Context: </w:t>
      </w:r>
      <w:r w:rsidRPr="0070400C" w:rsidR="20915E83">
        <w:rPr>
          <w:rFonts w:ascii="Calibri" w:hAnsi="Calibri" w:eastAsiaTheme="minorEastAsia" w:cs="Calibri"/>
        </w:rPr>
        <w:t xml:space="preserve">Respondents </w:t>
      </w:r>
      <w:r w:rsidRPr="0070400C" w:rsidR="4FBF4FE4">
        <w:rPr>
          <w:rFonts w:ascii="Calibri" w:hAnsi="Calibri" w:eastAsiaTheme="minorEastAsia" w:cs="Calibri"/>
        </w:rPr>
        <w:t>will be recruited through collaboration with SAVES demonstration site staff, state and local DV coalitions, and community-based advocacy organizations.</w:t>
      </w:r>
      <w:r w:rsidRPr="0070400C" w:rsidR="6BDFF74A">
        <w:rPr>
          <w:rFonts w:ascii="Calibri" w:hAnsi="Calibri" w:eastAsiaTheme="minorEastAsia" w:cs="Calibri"/>
        </w:rPr>
        <w:t xml:space="preserve"> </w:t>
      </w:r>
      <w:r w:rsidRPr="0070400C" w:rsidR="4FBF4FE4">
        <w:rPr>
          <w:rFonts w:ascii="Calibri" w:hAnsi="Calibri" w:eastAsiaTheme="minorEastAsia" w:cs="Calibri"/>
        </w:rPr>
        <w:t>Interested individuals will be</w:t>
      </w:r>
      <w:r w:rsidRPr="0070400C" w:rsidR="6BDFF74A">
        <w:rPr>
          <w:rFonts w:ascii="Calibri" w:hAnsi="Calibri" w:eastAsiaTheme="minorEastAsia" w:cs="Calibri"/>
        </w:rPr>
        <w:t xml:space="preserve"> given IRB-approved consent and information materials and</w:t>
      </w:r>
      <w:r w:rsidRPr="0070400C" w:rsidR="4FBF4FE4">
        <w:rPr>
          <w:rFonts w:ascii="Calibri" w:hAnsi="Calibri" w:eastAsiaTheme="minorEastAsia" w:cs="Calibri"/>
        </w:rPr>
        <w:t xml:space="preserve"> referred to CPR and directed to complete a brief eligibility screener hosted on Qualtrics.</w:t>
      </w:r>
      <w:r w:rsidRPr="0070400C" w:rsidR="00DF7062">
        <w:rPr>
          <w:rFonts w:ascii="Calibri" w:hAnsi="Calibri" w:eastAsiaTheme="minorEastAsia" w:cs="Calibri"/>
        </w:rPr>
        <w:t xml:space="preserve"> </w:t>
      </w:r>
      <w:r w:rsidRPr="0070400C" w:rsidR="00F02A27">
        <w:rPr>
          <w:rFonts w:ascii="Calibri" w:hAnsi="Calibri" w:eastAsiaTheme="minorEastAsia" w:cs="Calibri"/>
        </w:rPr>
        <w:t xml:space="preserve">To be eligible, individuals must be adult DV survivors who are parents who have experienced DV perpetrated by the other parent of their child(ren), and who </w:t>
      </w:r>
      <w:r w:rsidRPr="0070400C" w:rsidR="00F02A27">
        <w:rPr>
          <w:rFonts w:ascii="Calibri" w:hAnsi="Calibri" w:cs="Calibri"/>
        </w:rPr>
        <w:t xml:space="preserve">either have engaged with </w:t>
      </w:r>
      <w:r w:rsidRPr="0070400C" w:rsidR="007B0328">
        <w:rPr>
          <w:rFonts w:ascii="Calibri" w:hAnsi="Calibri" w:cs="Calibri"/>
        </w:rPr>
        <w:t xml:space="preserve">a county, state, or tribal child support program </w:t>
      </w:r>
      <w:r w:rsidRPr="0070400C" w:rsidR="00F02A27">
        <w:rPr>
          <w:rFonts w:ascii="Calibri" w:hAnsi="Calibri" w:cs="Calibri"/>
        </w:rPr>
        <w:t>or</w:t>
      </w:r>
      <w:r w:rsidRPr="0070400C" w:rsidR="007B0328">
        <w:rPr>
          <w:rFonts w:ascii="Calibri" w:hAnsi="Calibri" w:cs="Calibri"/>
        </w:rPr>
        <w:t xml:space="preserve"> those who</w:t>
      </w:r>
      <w:r w:rsidRPr="0070400C" w:rsidR="00F02A27">
        <w:rPr>
          <w:rFonts w:ascii="Calibri" w:hAnsi="Calibri" w:cs="Calibri"/>
        </w:rPr>
        <w:t xml:space="preserve"> are eligible but have decided</w:t>
      </w:r>
      <w:r w:rsidR="00A635A5">
        <w:rPr>
          <w:rFonts w:ascii="Calibri" w:hAnsi="Calibri" w:cs="Calibri"/>
        </w:rPr>
        <w:t xml:space="preserve"> or </w:t>
      </w:r>
      <w:r w:rsidRPr="0070400C" w:rsidR="00F02A27">
        <w:rPr>
          <w:rFonts w:ascii="Calibri" w:hAnsi="Calibri" w:cs="Calibri"/>
        </w:rPr>
        <w:t>chosen not to pursue child support</w:t>
      </w:r>
      <w:r w:rsidRPr="0070400C" w:rsidR="00F02A27">
        <w:rPr>
          <w:rFonts w:ascii="Calibri" w:hAnsi="Calibri" w:eastAsiaTheme="minorEastAsia" w:cs="Calibri"/>
        </w:rPr>
        <w:t>.</w:t>
      </w:r>
      <w:r w:rsidRPr="0070400C" w:rsidR="00DB2FC0">
        <w:rPr>
          <w:rFonts w:ascii="Calibri" w:hAnsi="Calibri" w:eastAsiaTheme="minorEastAsia" w:cs="Calibri"/>
        </w:rPr>
        <w:t xml:space="preserve"> </w:t>
      </w:r>
      <w:r w:rsidRPr="0070400C">
        <w:rPr>
          <w:rFonts w:ascii="Calibri" w:hAnsi="Calibri" w:eastAsiaTheme="minorEastAsia" w:cs="Calibri"/>
        </w:rPr>
        <w:t>CPR will review the screener responses and contact eligible individuals to schedule and conduct interviews directly.</w:t>
      </w:r>
      <w:r w:rsidRPr="0070400C" w:rsidR="00C17875">
        <w:rPr>
          <w:rFonts w:ascii="Calibri" w:hAnsi="Calibri" w:eastAsiaTheme="minorEastAsia" w:cs="Calibri"/>
        </w:rPr>
        <w:t xml:space="preserve"> </w:t>
      </w:r>
      <w:r w:rsidRPr="0070400C" w:rsidR="0FD3BBB9">
        <w:rPr>
          <w:rFonts w:ascii="Calibri" w:hAnsi="Calibri" w:eastAsiaTheme="minorEastAsia" w:cs="Calibri"/>
        </w:rPr>
        <w:t xml:space="preserve">Recruitment </w:t>
      </w:r>
      <w:r w:rsidRPr="0070400C" w:rsidR="4FBF4FE4">
        <w:rPr>
          <w:rFonts w:ascii="Calibri" w:hAnsi="Calibri" w:eastAsiaTheme="minorEastAsia" w:cs="Calibri"/>
        </w:rPr>
        <w:t xml:space="preserve">will aim to include variation by child support engagement status (engaged vs. not engaged), geographic location, and demographic characteristics. </w:t>
      </w:r>
      <w:r w:rsidR="00435524">
        <w:rPr>
          <w:rFonts w:ascii="Calibri" w:hAnsi="Calibri" w:eastAsiaTheme="minorEastAsia" w:cs="Calibri"/>
        </w:rPr>
        <w:t>We anticipate screening about 200 respondents to reach a</w:t>
      </w:r>
      <w:r w:rsidRPr="0070400C" w:rsidR="4FBF4FE4">
        <w:rPr>
          <w:rFonts w:ascii="Calibri" w:hAnsi="Calibri" w:eastAsiaTheme="minorEastAsia" w:cs="Calibri"/>
        </w:rPr>
        <w:t xml:space="preserve"> target of 100 </w:t>
      </w:r>
      <w:r w:rsidRPr="0070400C" w:rsidR="6CA8E7FD">
        <w:rPr>
          <w:rFonts w:ascii="Calibri" w:hAnsi="Calibri" w:eastAsiaTheme="minorEastAsia" w:cs="Calibri"/>
        </w:rPr>
        <w:t>respondents</w:t>
      </w:r>
      <w:r w:rsidR="00435524">
        <w:rPr>
          <w:rFonts w:ascii="Calibri" w:hAnsi="Calibri" w:eastAsiaTheme="minorEastAsia" w:cs="Calibri"/>
        </w:rPr>
        <w:t xml:space="preserve">. This target </w:t>
      </w:r>
      <w:r w:rsidRPr="0070400C" w:rsidR="4FBF4FE4">
        <w:rPr>
          <w:rFonts w:ascii="Calibri" w:hAnsi="Calibri" w:eastAsiaTheme="minorEastAsia" w:cs="Calibri"/>
        </w:rPr>
        <w:t>is consistent with prior qualitative studies examining survivor</w:t>
      </w:r>
      <w:r w:rsidRPr="0070400C" w:rsidR="05A79037">
        <w:rPr>
          <w:rFonts w:ascii="Calibri" w:hAnsi="Calibri" w:eastAsiaTheme="minorEastAsia" w:cs="Calibri"/>
        </w:rPr>
        <w:t>s’</w:t>
      </w:r>
      <w:r w:rsidRPr="0070400C" w:rsidR="4FBF4FE4">
        <w:rPr>
          <w:rFonts w:ascii="Calibri" w:hAnsi="Calibri" w:eastAsiaTheme="minorEastAsia" w:cs="Calibri"/>
        </w:rPr>
        <w:t xml:space="preserve"> experience</w:t>
      </w:r>
      <w:r w:rsidRPr="0070400C" w:rsidR="0955465E">
        <w:rPr>
          <w:rFonts w:ascii="Calibri" w:hAnsi="Calibri" w:eastAsiaTheme="minorEastAsia" w:cs="Calibri"/>
        </w:rPr>
        <w:t xml:space="preserve">s </w:t>
      </w:r>
      <w:r w:rsidRPr="0070400C" w:rsidR="4FBF4FE4">
        <w:rPr>
          <w:rFonts w:ascii="Calibri" w:hAnsi="Calibri" w:eastAsiaTheme="minorEastAsia" w:cs="Calibri"/>
        </w:rPr>
        <w:t>with public systems, which have shown that this range typically achieves thematic saturation across subgroups</w:t>
      </w:r>
      <w:r w:rsidRPr="0070400C" w:rsidR="56808999">
        <w:rPr>
          <w:rFonts w:ascii="Calibri" w:hAnsi="Calibri" w:eastAsiaTheme="minorEastAsia" w:cs="Calibri"/>
        </w:rPr>
        <w:t>.</w:t>
      </w:r>
    </w:p>
    <w:p w:rsidR="32C1499C" w:rsidP="32C1499C" w14:paraId="480997AF" w14:textId="2DD93855">
      <w:pPr>
        <w:spacing w:after="0" w:line="240" w:lineRule="auto"/>
        <w:rPr>
          <w:rFonts w:ascii="Calibri" w:hAnsi="Calibri" w:eastAsiaTheme="minorEastAsia" w:cs="Calibri"/>
        </w:rPr>
      </w:pPr>
    </w:p>
    <w:p w:rsidR="00265DB3" w:rsidRPr="00002933" w:rsidP="6FC159F4" w14:paraId="433C7152" w14:textId="65E262FC">
      <w:pPr>
        <w:spacing w:after="0" w:line="240" w:lineRule="auto"/>
        <w:rPr>
          <w:rFonts w:ascii="Calibri" w:hAnsi="Calibri" w:cs="Calibri"/>
          <w:lang w:val="fr-FR"/>
        </w:rPr>
      </w:pPr>
      <w:r w:rsidRPr="00002933">
        <w:rPr>
          <w:rFonts w:ascii="Calibri" w:hAnsi="Calibri" w:eastAsiaTheme="minorEastAsia" w:cs="Calibri"/>
          <w:b/>
          <w:bCs/>
          <w:u w:val="single"/>
          <w:lang w:val="fr-FR"/>
        </w:rPr>
        <w:t xml:space="preserve">Instrument 2: </w:t>
      </w:r>
      <w:r w:rsidRPr="00002933" w:rsidR="6CA8E7FD">
        <w:rPr>
          <w:rFonts w:ascii="Calibri" w:hAnsi="Calibri" w:eastAsiaTheme="minorEastAsia" w:cs="Calibri"/>
          <w:b/>
          <w:bCs/>
          <w:u w:val="single"/>
          <w:lang w:val="fr-FR"/>
        </w:rPr>
        <w:t xml:space="preserve">SAVES </w:t>
      </w:r>
      <w:r w:rsidRPr="00002933" w:rsidR="7DB6815C">
        <w:rPr>
          <w:rFonts w:ascii="Calibri" w:hAnsi="Calibri" w:eastAsiaTheme="minorEastAsia" w:cs="Calibri"/>
          <w:b/>
          <w:bCs/>
          <w:u w:val="single"/>
          <w:lang w:val="fr-FR"/>
        </w:rPr>
        <w:t>Quantitative Survey with DV Survivors</w:t>
      </w:r>
    </w:p>
    <w:p w:rsidR="00265DB3" w:rsidRPr="00002933" w:rsidP="00623CCF" w14:paraId="4D0B9F28" w14:textId="78B88B43">
      <w:pPr>
        <w:spacing w:after="0" w:line="240" w:lineRule="auto"/>
        <w:rPr>
          <w:lang w:val="fr-FR"/>
        </w:rPr>
      </w:pPr>
    </w:p>
    <w:p w:rsidR="00265DB3" w:rsidRPr="0070400C" w:rsidP="6FC159F4" w14:paraId="7FE70783" w14:textId="4AEC52A2">
      <w:pPr>
        <w:spacing w:after="0" w:line="240" w:lineRule="auto"/>
        <w:rPr>
          <w:rFonts w:ascii="Calibri" w:hAnsi="Calibri" w:eastAsiaTheme="minorEastAsia" w:cs="Calibri"/>
        </w:rPr>
      </w:pPr>
      <w:r w:rsidRPr="00002933">
        <w:rPr>
          <w:rFonts w:ascii="Calibri" w:hAnsi="Calibri" w:eastAsiaTheme="minorEastAsia" w:cs="Calibri"/>
          <w:b/>
          <w:bCs/>
        </w:rPr>
        <w:t>Respondent recruitment size goal:</w:t>
      </w:r>
      <w:r w:rsidRPr="00002933">
        <w:rPr>
          <w:rFonts w:ascii="Calibri" w:hAnsi="Calibri" w:eastAsiaTheme="minorEastAsia" w:cs="Calibri"/>
        </w:rPr>
        <w:t xml:space="preserve"> Approximately 2,000 survivors, representing a mix of those who have and have not engaged with a child support program</w:t>
      </w:r>
      <w:r w:rsidRPr="6FC159F4">
        <w:rPr>
          <w:rFonts w:ascii="Calibri" w:hAnsi="Calibri" w:eastAsiaTheme="minorEastAsia" w:cs="Calibri"/>
        </w:rPr>
        <w:t>.</w:t>
      </w:r>
    </w:p>
    <w:p w:rsidR="00265DB3" w:rsidRPr="0070400C" w:rsidP="00623CCF" w14:paraId="054E57F8" w14:textId="06B076A8">
      <w:pPr>
        <w:spacing w:after="0" w:line="240" w:lineRule="auto"/>
        <w:rPr>
          <w:rFonts w:ascii="Calibri" w:hAnsi="Calibri" w:cs="Calibri"/>
        </w:rPr>
      </w:pPr>
      <w:r>
        <w:br/>
      </w:r>
      <w:r w:rsidRPr="00544A64" w:rsidR="50610140">
        <w:rPr>
          <w:rFonts w:eastAsiaTheme="minorEastAsia"/>
          <w:b/>
          <w:bCs/>
        </w:rPr>
        <w:t xml:space="preserve">Context: </w:t>
      </w:r>
      <w:r w:rsidRPr="6FC159F4" w:rsidR="56808999">
        <w:rPr>
          <w:rFonts w:ascii="Calibri" w:hAnsi="Calibri" w:eastAsiaTheme="minorEastAsia" w:cs="Calibri"/>
        </w:rPr>
        <w:t xml:space="preserve">To achieve a </w:t>
      </w:r>
      <w:r w:rsidRPr="6FC159F4" w:rsidR="516FFB62">
        <w:rPr>
          <w:rFonts w:ascii="Calibri" w:hAnsi="Calibri" w:eastAsiaTheme="minorEastAsia" w:cs="Calibri"/>
        </w:rPr>
        <w:t>respondent size of a</w:t>
      </w:r>
      <w:r w:rsidRPr="6FC159F4" w:rsidR="56808999">
        <w:rPr>
          <w:rFonts w:ascii="Calibri" w:hAnsi="Calibri" w:eastAsiaTheme="minorEastAsia" w:cs="Calibri"/>
        </w:rPr>
        <w:t>pproximately 2,000</w:t>
      </w:r>
      <w:r w:rsidRPr="6FC159F4" w:rsidR="5B8386B4">
        <w:rPr>
          <w:rFonts w:ascii="Calibri" w:hAnsi="Calibri" w:eastAsiaTheme="minorEastAsia" w:cs="Calibri"/>
        </w:rPr>
        <w:t xml:space="preserve">, </w:t>
      </w:r>
      <w:r w:rsidRPr="6FC159F4" w:rsidR="56808999">
        <w:rPr>
          <w:rFonts w:ascii="Calibri" w:hAnsi="Calibri" w:eastAsiaTheme="minorEastAsia" w:cs="Calibri"/>
        </w:rPr>
        <w:t xml:space="preserve">CPR will collaborate with the National Domestic Violence Hotline to post the Qualtrics survey link on its website and promote it via social media and newsletters. Additional outreach will occur through DV coalitions, advocacy networks, and SAVES </w:t>
      </w:r>
      <w:r w:rsidRPr="6FC159F4" w:rsidR="3687C2A1">
        <w:rPr>
          <w:rFonts w:ascii="Calibri" w:hAnsi="Calibri" w:eastAsiaTheme="minorEastAsia" w:cs="Calibri"/>
        </w:rPr>
        <w:t xml:space="preserve">demonstration </w:t>
      </w:r>
      <w:r w:rsidRPr="6FC159F4" w:rsidR="56808999">
        <w:rPr>
          <w:rFonts w:ascii="Calibri" w:hAnsi="Calibri" w:eastAsiaTheme="minorEastAsia" w:cs="Calibri"/>
        </w:rPr>
        <w:t>site partners</w:t>
      </w:r>
      <w:r w:rsidRPr="6FC159F4" w:rsidR="1A352B4D">
        <w:rPr>
          <w:rFonts w:ascii="Calibri" w:hAnsi="Calibri" w:eastAsiaTheme="minorEastAsia" w:cs="Calibri"/>
        </w:rPr>
        <w:t>, who will share the survey link with their networks</w:t>
      </w:r>
      <w:r w:rsidRPr="6FC159F4" w:rsidR="56808999">
        <w:rPr>
          <w:rFonts w:ascii="Calibri" w:hAnsi="Calibri" w:eastAsiaTheme="minorEastAsia" w:cs="Calibri"/>
        </w:rPr>
        <w:t xml:space="preserve">. Respondents will self-screen for eligibility before beginning the survey. </w:t>
      </w:r>
      <w:r w:rsidRPr="6FC159F4" w:rsidR="0079360D">
        <w:rPr>
          <w:rFonts w:ascii="Calibri" w:hAnsi="Calibri" w:eastAsiaTheme="minorEastAsia" w:cs="Calibri"/>
        </w:rPr>
        <w:t xml:space="preserve">Prior web-based surveys using this approach (e.g., </w:t>
      </w:r>
      <w:r w:rsidRPr="6FC159F4" w:rsidR="00D00267">
        <w:rPr>
          <w:rFonts w:ascii="Calibri" w:hAnsi="Calibri" w:eastAsiaTheme="minorEastAsia" w:cs="Calibri"/>
        </w:rPr>
        <w:t>National Network to End Domestic Violence (</w:t>
      </w:r>
      <w:r w:rsidRPr="6FC159F4" w:rsidR="0079360D">
        <w:rPr>
          <w:rFonts w:ascii="Calibri" w:hAnsi="Calibri" w:eastAsiaTheme="minorEastAsia" w:cs="Calibri"/>
        </w:rPr>
        <w:t>NNEDV</w:t>
      </w:r>
      <w:r w:rsidRPr="6FC159F4" w:rsidR="00D00267">
        <w:rPr>
          <w:rFonts w:ascii="Calibri" w:hAnsi="Calibri" w:eastAsiaTheme="minorEastAsia" w:cs="Calibri"/>
        </w:rPr>
        <w:t>)</w:t>
      </w:r>
      <w:r w:rsidRPr="6FC159F4" w:rsidR="0079360D">
        <w:rPr>
          <w:rFonts w:ascii="Calibri" w:hAnsi="Calibri" w:eastAsiaTheme="minorEastAsia" w:cs="Calibri"/>
        </w:rPr>
        <w:t xml:space="preserve">’s DV Counts Census) have successfully reached similar </w:t>
      </w:r>
      <w:r w:rsidRPr="6FC159F4" w:rsidR="0063538C">
        <w:rPr>
          <w:rFonts w:ascii="Calibri" w:hAnsi="Calibri" w:eastAsiaTheme="minorEastAsia" w:cs="Calibri"/>
        </w:rPr>
        <w:t xml:space="preserve">recruitment </w:t>
      </w:r>
      <w:r w:rsidRPr="6FC159F4" w:rsidR="0079360D">
        <w:rPr>
          <w:rFonts w:ascii="Calibri" w:hAnsi="Calibri" w:eastAsiaTheme="minorEastAsia" w:cs="Calibri"/>
        </w:rPr>
        <w:t xml:space="preserve">sizes of DV survivors using similar recruitment models (NNEDV, 2019). </w:t>
      </w:r>
      <w:r w:rsidR="00435524">
        <w:rPr>
          <w:rFonts w:ascii="Calibri" w:hAnsi="Calibri" w:eastAsiaTheme="minorEastAsia" w:cs="Calibri"/>
        </w:rPr>
        <w:t>We anticipate screening about 4,000 respondents to reach a</w:t>
      </w:r>
      <w:r w:rsidRPr="0070400C" w:rsidR="00435524">
        <w:rPr>
          <w:rFonts w:ascii="Calibri" w:hAnsi="Calibri" w:eastAsiaTheme="minorEastAsia" w:cs="Calibri"/>
        </w:rPr>
        <w:t xml:space="preserve"> target of </w:t>
      </w:r>
      <w:r w:rsidR="00435524">
        <w:rPr>
          <w:rFonts w:ascii="Calibri" w:hAnsi="Calibri" w:eastAsiaTheme="minorEastAsia" w:cs="Calibri"/>
        </w:rPr>
        <w:t xml:space="preserve">2,000 respondents. </w:t>
      </w:r>
      <w:r w:rsidRPr="6FC159F4" w:rsidR="00391798">
        <w:rPr>
          <w:rFonts w:ascii="Calibri" w:hAnsi="Calibri" w:cs="Calibri"/>
        </w:rPr>
        <w:t xml:space="preserve">Although the </w:t>
      </w:r>
      <w:r w:rsidRPr="6FC159F4" w:rsidR="00802FF2">
        <w:rPr>
          <w:rFonts w:ascii="Calibri" w:hAnsi="Calibri" w:cs="Calibri"/>
        </w:rPr>
        <w:t xml:space="preserve">respondent </w:t>
      </w:r>
      <w:r w:rsidRPr="6FC159F4" w:rsidR="0063538C">
        <w:rPr>
          <w:rFonts w:ascii="Calibri" w:hAnsi="Calibri" w:cs="Calibri"/>
        </w:rPr>
        <w:t xml:space="preserve">recruitment size </w:t>
      </w:r>
      <w:r w:rsidRPr="6FC159F4" w:rsidR="00391798">
        <w:rPr>
          <w:rFonts w:ascii="Calibri" w:hAnsi="Calibri" w:cs="Calibri"/>
        </w:rPr>
        <w:t>is not representative, the approach is designed to reach a large and demographically varied group of survivors to support subgroup comparisons.</w:t>
      </w:r>
    </w:p>
    <w:p w:rsidR="00082D2A" w:rsidRPr="0070400C" w:rsidP="32C1499C" w14:paraId="22871E37" w14:textId="77777777">
      <w:pPr>
        <w:spacing w:after="0" w:line="240" w:lineRule="auto"/>
        <w:rPr>
          <w:rFonts w:ascii="Calibri" w:hAnsi="Calibri" w:eastAsiaTheme="minorEastAsia" w:cs="Calibri"/>
        </w:rPr>
      </w:pPr>
    </w:p>
    <w:p w:rsidR="00A42C71" w:rsidRPr="0070400C" w:rsidP="6FC159F4" w14:paraId="6007A4C2" w14:textId="38FC3A29">
      <w:pPr>
        <w:spacing w:after="0" w:line="240" w:lineRule="auto"/>
        <w:rPr>
          <w:rFonts w:ascii="Calibri" w:hAnsi="Calibri" w:eastAsiaTheme="minorEastAsia" w:cs="Calibri"/>
          <w:b/>
          <w:bCs/>
          <w:u w:val="single"/>
        </w:rPr>
      </w:pPr>
      <w:r w:rsidRPr="00113AD3">
        <w:rPr>
          <w:rFonts w:ascii="Calibri" w:hAnsi="Calibri" w:eastAsiaTheme="minorEastAsia" w:cs="Calibri"/>
          <w:b/>
          <w:bCs/>
          <w:u w:val="single"/>
        </w:rPr>
        <w:t xml:space="preserve">Instrument 3: </w:t>
      </w:r>
      <w:r w:rsidRPr="00113AD3" w:rsidR="5C0DE056">
        <w:rPr>
          <w:rFonts w:ascii="Calibri" w:hAnsi="Calibri" w:eastAsiaTheme="minorEastAsia" w:cs="Calibri"/>
          <w:b/>
          <w:bCs/>
          <w:u w:val="single"/>
        </w:rPr>
        <w:t xml:space="preserve">SAVES </w:t>
      </w:r>
      <w:r w:rsidRPr="00113AD3" w:rsidR="7DB6815C">
        <w:rPr>
          <w:rFonts w:ascii="Calibri" w:hAnsi="Calibri" w:eastAsiaTheme="minorEastAsia" w:cs="Calibri"/>
          <w:b/>
          <w:bCs/>
          <w:u w:val="single"/>
        </w:rPr>
        <w:t>Quantitative Survey with D</w:t>
      </w:r>
      <w:r w:rsidRPr="00113AD3" w:rsidR="12C4B2FB">
        <w:rPr>
          <w:rFonts w:ascii="Calibri" w:hAnsi="Calibri" w:eastAsiaTheme="minorEastAsia" w:cs="Calibri"/>
          <w:b/>
          <w:bCs/>
          <w:u w:val="single"/>
        </w:rPr>
        <w:t>V</w:t>
      </w:r>
      <w:r w:rsidRPr="00113AD3" w:rsidR="7DB6815C">
        <w:rPr>
          <w:rFonts w:ascii="Calibri" w:hAnsi="Calibri" w:eastAsiaTheme="minorEastAsia" w:cs="Calibri"/>
          <w:b/>
          <w:bCs/>
          <w:u w:val="single"/>
        </w:rPr>
        <w:t xml:space="preserve"> Advocates</w:t>
      </w:r>
    </w:p>
    <w:p w:rsidR="00A42C71" w:rsidRPr="0070400C" w:rsidP="32C1499C" w14:paraId="75B8716D" w14:textId="5BB4DB08">
      <w:pPr>
        <w:spacing w:after="0" w:line="240" w:lineRule="auto"/>
      </w:pPr>
    </w:p>
    <w:p w:rsidR="00A42C71" w:rsidRPr="0070400C" w:rsidP="6FC159F4" w14:paraId="28D5DF65" w14:textId="0B4FC90B">
      <w:pPr>
        <w:spacing w:after="0" w:line="240" w:lineRule="auto"/>
        <w:rPr>
          <w:rFonts w:ascii="Calibri" w:hAnsi="Calibri" w:eastAsiaTheme="minorEastAsia" w:cs="Calibri"/>
        </w:rPr>
      </w:pPr>
      <w:r w:rsidRPr="6FC159F4">
        <w:rPr>
          <w:rFonts w:ascii="Calibri" w:hAnsi="Calibri" w:eastAsiaTheme="minorEastAsia" w:cs="Calibri"/>
          <w:b/>
          <w:bCs/>
        </w:rPr>
        <w:t>Respondent recruitment size goal:</w:t>
      </w:r>
      <w:r w:rsidRPr="6FC159F4">
        <w:rPr>
          <w:rFonts w:ascii="Calibri" w:hAnsi="Calibri" w:eastAsiaTheme="minorEastAsia" w:cs="Calibri"/>
        </w:rPr>
        <w:t xml:space="preserve"> Approximately 1,200 DV advocates across national networks</w:t>
      </w:r>
    </w:p>
    <w:p w:rsidR="00435524" w:rsidP="32C1499C" w14:paraId="65384F3B" w14:textId="3AC4B238">
      <w:pPr>
        <w:spacing w:after="0" w:line="240" w:lineRule="auto"/>
        <w:rPr>
          <w:rFonts w:ascii="Calibri" w:hAnsi="Calibri" w:cs="Calibri"/>
        </w:rPr>
      </w:pPr>
      <w:r>
        <w:br/>
      </w:r>
      <w:r w:rsidRPr="00544A64" w:rsidR="7D5862BE">
        <w:rPr>
          <w:b/>
          <w:bCs/>
        </w:rPr>
        <w:t xml:space="preserve">Context: </w:t>
      </w:r>
      <w:r w:rsidRPr="6FC159F4" w:rsidR="1A352B4D">
        <w:rPr>
          <w:rFonts w:ascii="Calibri" w:hAnsi="Calibri" w:eastAsiaTheme="minorEastAsia" w:cs="Calibri"/>
        </w:rPr>
        <w:t>Advocates will be recruited through state and national DV networks (</w:t>
      </w:r>
      <w:r w:rsidRPr="6FC159F4" w:rsidR="73AB8C1A">
        <w:rPr>
          <w:rFonts w:ascii="Calibri" w:hAnsi="Calibri" w:eastAsiaTheme="minorEastAsia" w:cs="Calibri"/>
        </w:rPr>
        <w:t xml:space="preserve">e.g., the National </w:t>
      </w:r>
      <w:r w:rsidRPr="6FC159F4" w:rsidR="73AB8C1A">
        <w:rPr>
          <w:rFonts w:ascii="Calibri" w:hAnsi="Calibri" w:eastAsiaTheme="minorEastAsia" w:cs="Calibri"/>
        </w:rPr>
        <w:t>Resource Center on Domestic Violence</w:t>
      </w:r>
      <w:r w:rsidRPr="6FC159F4" w:rsidR="1A352B4D">
        <w:rPr>
          <w:rFonts w:ascii="Calibri" w:hAnsi="Calibri" w:eastAsiaTheme="minorEastAsia" w:cs="Calibri"/>
        </w:rPr>
        <w:t xml:space="preserve"> </w:t>
      </w:r>
      <w:r w:rsidRPr="6FC159F4" w:rsidR="1CF5BF96">
        <w:rPr>
          <w:rFonts w:ascii="Calibri" w:hAnsi="Calibri" w:eastAsiaTheme="minorEastAsia" w:cs="Calibri"/>
        </w:rPr>
        <w:t>(</w:t>
      </w:r>
      <w:r w:rsidRPr="6FC159F4" w:rsidR="1A352B4D">
        <w:rPr>
          <w:rFonts w:ascii="Calibri" w:hAnsi="Calibri" w:eastAsiaTheme="minorEastAsia" w:cs="Calibri"/>
        </w:rPr>
        <w:t>NRCDV)</w:t>
      </w:r>
      <w:r w:rsidRPr="6FC159F4" w:rsidR="369F91DF">
        <w:rPr>
          <w:rFonts w:ascii="Calibri" w:hAnsi="Calibri" w:eastAsiaTheme="minorEastAsia" w:cs="Calibri"/>
        </w:rPr>
        <w:t>)</w:t>
      </w:r>
      <w:r w:rsidRPr="6FC159F4" w:rsidR="1A352B4D">
        <w:rPr>
          <w:rFonts w:ascii="Calibri" w:hAnsi="Calibri" w:eastAsiaTheme="minorEastAsia" w:cs="Calibri"/>
        </w:rPr>
        <w:t>, statewide coalitions, and SAVES</w:t>
      </w:r>
      <w:r w:rsidRPr="6FC159F4" w:rsidR="3687C2A1">
        <w:rPr>
          <w:rFonts w:ascii="Calibri" w:hAnsi="Calibri" w:eastAsiaTheme="minorEastAsia" w:cs="Calibri"/>
        </w:rPr>
        <w:t xml:space="preserve"> demonstration</w:t>
      </w:r>
      <w:r w:rsidRPr="6FC159F4" w:rsidR="1A352B4D">
        <w:rPr>
          <w:rFonts w:ascii="Calibri" w:hAnsi="Calibri" w:eastAsiaTheme="minorEastAsia" w:cs="Calibri"/>
        </w:rPr>
        <w:t xml:space="preserve"> site contacts. CPR will disseminate the survey link via email, newsletters, and professional listservs. </w:t>
      </w:r>
      <w:r w:rsidRPr="6FC159F4" w:rsidR="61219DD3">
        <w:rPr>
          <w:rFonts w:ascii="Calibri" w:hAnsi="Calibri" w:cs="Calibri"/>
        </w:rPr>
        <w:t>Participation is open to advocates with experience supporting DV survivors navigating or considering child support. This is a non-representative</w:t>
      </w:r>
      <w:r w:rsidRPr="6FC159F4" w:rsidR="30E6D256">
        <w:rPr>
          <w:rFonts w:ascii="Calibri" w:hAnsi="Calibri" w:cs="Calibri"/>
        </w:rPr>
        <w:t xml:space="preserve"> respondent recruitment</w:t>
      </w:r>
      <w:r w:rsidRPr="6FC159F4" w:rsidR="61219DD3">
        <w:rPr>
          <w:rFonts w:ascii="Calibri" w:hAnsi="Calibri" w:cs="Calibri"/>
        </w:rPr>
        <w:t xml:space="preserve"> intended to reflect a range of geographic, organizational, and professional perspectives.</w:t>
      </w:r>
    </w:p>
    <w:p w:rsidR="00A42C71" w:rsidRPr="0070400C" w:rsidP="32C1499C" w14:paraId="14FAF14B" w14:textId="713A50BD">
      <w:pPr>
        <w:spacing w:after="0" w:line="240" w:lineRule="auto"/>
        <w:rPr>
          <w:rFonts w:ascii="Calibri" w:hAnsi="Calibri" w:eastAsiaTheme="minorEastAsia" w:cs="Calibri"/>
        </w:rPr>
      </w:pPr>
      <w:r>
        <w:br/>
      </w:r>
      <w:r w:rsidRPr="6FC159F4" w:rsidR="1A352B4D">
        <w:rPr>
          <w:rFonts w:ascii="Calibri" w:hAnsi="Calibri" w:eastAsiaTheme="minorEastAsia" w:cs="Calibri"/>
        </w:rPr>
        <w:t xml:space="preserve">The </w:t>
      </w:r>
      <w:r w:rsidRPr="6FC159F4" w:rsidR="693F967D">
        <w:rPr>
          <w:rFonts w:ascii="Calibri" w:hAnsi="Calibri" w:eastAsiaTheme="minorEastAsia" w:cs="Calibri"/>
        </w:rPr>
        <w:t xml:space="preserve">respondent recruitment size </w:t>
      </w:r>
      <w:r w:rsidRPr="6FC159F4" w:rsidR="1A352B4D">
        <w:rPr>
          <w:rFonts w:ascii="Calibri" w:hAnsi="Calibri" w:eastAsiaTheme="minorEastAsia" w:cs="Calibri"/>
        </w:rPr>
        <w:t>of 1,200 is based on past national surveys of DV advocates, such as the 2017 NRCDV survey on benefits access</w:t>
      </w:r>
      <w:r>
        <w:rPr>
          <w:rStyle w:val="FootnoteReference"/>
          <w:rFonts w:ascii="Calibri" w:hAnsi="Calibri" w:eastAsiaTheme="minorEastAsia" w:cs="Calibri"/>
        </w:rPr>
        <w:footnoteReference w:id="2"/>
      </w:r>
      <w:r w:rsidRPr="6FC159F4" w:rsidR="1A352B4D">
        <w:rPr>
          <w:rFonts w:ascii="Calibri" w:hAnsi="Calibri" w:eastAsiaTheme="minorEastAsia" w:cs="Calibri"/>
        </w:rPr>
        <w:t xml:space="preserve">, which have </w:t>
      </w:r>
      <w:r w:rsidRPr="6FC159F4" w:rsidR="59B4F7C9">
        <w:rPr>
          <w:rFonts w:ascii="Calibri" w:hAnsi="Calibri" w:eastAsiaTheme="minorEastAsia" w:cs="Calibri"/>
        </w:rPr>
        <w:t>yielded similar response rates</w:t>
      </w:r>
      <w:r w:rsidRPr="6FC159F4" w:rsidR="1A352B4D">
        <w:rPr>
          <w:rFonts w:ascii="Calibri" w:hAnsi="Calibri" w:eastAsiaTheme="minorEastAsia" w:cs="Calibri"/>
        </w:rPr>
        <w:t>.</w:t>
      </w:r>
      <w:r w:rsidRPr="6FC159F4" w:rsidR="00A92224">
        <w:rPr>
          <w:rFonts w:ascii="Calibri" w:hAnsi="Calibri" w:eastAsiaTheme="minorEastAsia" w:cs="Calibri"/>
        </w:rPr>
        <w:t xml:space="preserve"> </w:t>
      </w:r>
      <w:r w:rsidRPr="6FC159F4" w:rsidR="6B114AB2">
        <w:rPr>
          <w:rFonts w:ascii="Calibri" w:hAnsi="Calibri" w:eastAsiaTheme="minorEastAsia" w:cs="Calibri"/>
        </w:rPr>
        <w:t>Recruitment will prioritize experience working with child support seeking survivors</w:t>
      </w:r>
      <w:r w:rsidRPr="6FC159F4" w:rsidR="005D0677">
        <w:rPr>
          <w:rFonts w:ascii="Calibri" w:hAnsi="Calibri" w:eastAsiaTheme="minorEastAsia" w:cs="Calibri"/>
        </w:rPr>
        <w:t xml:space="preserve">. </w:t>
      </w:r>
      <w:r w:rsidRPr="6FC159F4" w:rsidR="6B114AB2">
        <w:rPr>
          <w:rFonts w:ascii="Calibri" w:hAnsi="Calibri" w:eastAsiaTheme="minorEastAsia" w:cs="Calibri"/>
        </w:rPr>
        <w:t>Participation is voluntary and open to advocates with relevant experience, regardless of professional role or title.</w:t>
      </w:r>
    </w:p>
    <w:p w:rsidR="32C1499C" w:rsidP="32C1499C" w14:paraId="4408C41A" w14:textId="240E1152">
      <w:pPr>
        <w:spacing w:after="0" w:line="240" w:lineRule="auto"/>
        <w:rPr>
          <w:rFonts w:ascii="Calibri" w:hAnsi="Calibri" w:eastAsiaTheme="minorEastAsia" w:cs="Calibri"/>
        </w:rPr>
      </w:pPr>
    </w:p>
    <w:p w:rsidR="005D0677" w:rsidRPr="0070400C" w:rsidP="6FC159F4" w14:paraId="14C49475" w14:textId="3F4FFDDA">
      <w:pPr>
        <w:spacing w:after="0" w:line="240" w:lineRule="auto"/>
        <w:rPr>
          <w:rFonts w:ascii="Calibri" w:hAnsi="Calibri" w:eastAsiaTheme="minorEastAsia" w:cs="Calibri"/>
          <w:b/>
          <w:bCs/>
          <w:u w:val="single"/>
        </w:rPr>
      </w:pPr>
      <w:r w:rsidRPr="005350EF">
        <w:rPr>
          <w:rFonts w:ascii="Calibri" w:hAnsi="Calibri" w:eastAsiaTheme="minorEastAsia" w:cs="Calibri"/>
          <w:b/>
          <w:bCs/>
          <w:u w:val="single"/>
        </w:rPr>
        <w:t xml:space="preserve">Instrument 4: </w:t>
      </w:r>
      <w:r w:rsidRPr="005350EF" w:rsidR="42FF496F">
        <w:rPr>
          <w:rFonts w:ascii="Calibri" w:hAnsi="Calibri" w:eastAsiaTheme="minorEastAsia" w:cs="Calibri"/>
          <w:b/>
          <w:bCs/>
          <w:u w:val="single"/>
        </w:rPr>
        <w:t xml:space="preserve">SAVES </w:t>
      </w:r>
      <w:r w:rsidRPr="005350EF" w:rsidR="3384AE6D">
        <w:rPr>
          <w:rFonts w:ascii="Calibri" w:hAnsi="Calibri" w:eastAsiaTheme="minorEastAsia" w:cs="Calibri"/>
          <w:b/>
          <w:bCs/>
          <w:u w:val="single"/>
        </w:rPr>
        <w:t xml:space="preserve">Focus Groups with Child Support </w:t>
      </w:r>
      <w:r w:rsidRPr="005350EF" w:rsidR="5CA6BC68">
        <w:rPr>
          <w:rFonts w:ascii="Calibri" w:hAnsi="Calibri" w:eastAsiaTheme="minorEastAsia" w:cs="Calibri"/>
          <w:b/>
          <w:bCs/>
          <w:u w:val="single"/>
        </w:rPr>
        <w:t xml:space="preserve">Staff </w:t>
      </w:r>
      <w:r w:rsidRPr="005350EF" w:rsidR="3384AE6D">
        <w:rPr>
          <w:rFonts w:ascii="Calibri" w:hAnsi="Calibri" w:eastAsiaTheme="minorEastAsia" w:cs="Calibri"/>
          <w:b/>
          <w:bCs/>
          <w:u w:val="single"/>
        </w:rPr>
        <w:t>at Demonstration Sites</w:t>
      </w:r>
    </w:p>
    <w:p w:rsidR="005D0677" w:rsidRPr="004576F4" w:rsidP="6FC159F4" w14:paraId="7246497C" w14:textId="52BAA65C">
      <w:pPr>
        <w:spacing w:after="0" w:line="240" w:lineRule="auto"/>
        <w:rPr>
          <w:u w:val="single"/>
        </w:rPr>
      </w:pPr>
    </w:p>
    <w:p w:rsidR="005D0677" w:rsidRPr="0070400C" w:rsidP="6FC159F4" w14:paraId="062868BC" w14:textId="652CEACE">
      <w:pPr>
        <w:spacing w:after="0" w:line="240" w:lineRule="auto"/>
        <w:rPr>
          <w:rFonts w:ascii="Calibri" w:hAnsi="Calibri" w:eastAsiaTheme="minorEastAsia" w:cs="Calibri"/>
        </w:rPr>
      </w:pPr>
      <w:r w:rsidRPr="6FC159F4">
        <w:rPr>
          <w:rFonts w:ascii="Calibri" w:hAnsi="Calibri" w:eastAsiaTheme="minorEastAsia" w:cs="Calibri"/>
          <w:b/>
          <w:bCs/>
        </w:rPr>
        <w:t>Respondent recruitment size goal:</w:t>
      </w:r>
      <w:r w:rsidRPr="6FC159F4">
        <w:rPr>
          <w:rFonts w:ascii="Calibri" w:hAnsi="Calibri" w:eastAsiaTheme="minorEastAsia" w:cs="Calibri"/>
        </w:rPr>
        <w:t xml:space="preserve"> Approximately 65 respondents across all focus groups.</w:t>
      </w:r>
    </w:p>
    <w:p w:rsidR="00082D2A" w:rsidRPr="0070400C" w:rsidP="32C1499C" w14:paraId="14BFB03C" w14:textId="36E0463B">
      <w:pPr>
        <w:spacing w:after="0" w:line="240" w:lineRule="auto"/>
        <w:rPr>
          <w:rFonts w:ascii="Calibri" w:hAnsi="Calibri" w:eastAsiaTheme="minorEastAsia" w:cs="Calibri"/>
        </w:rPr>
      </w:pPr>
      <w:r>
        <w:br/>
      </w:r>
      <w:r w:rsidRPr="0033471D" w:rsidR="1F389ACB">
        <w:rPr>
          <w:b/>
          <w:bCs/>
        </w:rPr>
        <w:t>Context:</w:t>
      </w:r>
      <w:r w:rsidRPr="0033471D" w:rsidR="1F389ACB">
        <w:rPr>
          <w:rFonts w:ascii="Calibri" w:hAnsi="Calibri" w:eastAsiaTheme="minorEastAsia" w:cs="Calibri"/>
        </w:rPr>
        <w:t xml:space="preserve"> </w:t>
      </w:r>
      <w:r w:rsidRPr="0033471D" w:rsidR="3C94ADD0">
        <w:rPr>
          <w:rFonts w:ascii="Calibri" w:hAnsi="Calibri" w:eastAsiaTheme="minorEastAsia" w:cs="Calibri"/>
        </w:rPr>
        <w:t xml:space="preserve">Respondents </w:t>
      </w:r>
      <w:r w:rsidRPr="0033471D" w:rsidR="6D591929">
        <w:rPr>
          <w:rFonts w:ascii="Calibri" w:hAnsi="Calibri" w:eastAsiaTheme="minorEastAsia" w:cs="Calibri"/>
        </w:rPr>
        <w:t xml:space="preserve">will be recruited </w:t>
      </w:r>
      <w:r w:rsidRPr="0033471D" w:rsidR="56F54475">
        <w:rPr>
          <w:rFonts w:ascii="Calibri" w:hAnsi="Calibri" w:eastAsiaTheme="minorEastAsia" w:cs="Calibri"/>
        </w:rPr>
        <w:t xml:space="preserve">through convenience sampling </w:t>
      </w:r>
      <w:r w:rsidRPr="0033471D" w:rsidR="6D591929">
        <w:rPr>
          <w:rFonts w:ascii="Calibri" w:hAnsi="Calibri" w:eastAsiaTheme="minorEastAsia" w:cs="Calibri"/>
        </w:rPr>
        <w:t>directly from the 13 SAVES demonstration sites</w:t>
      </w:r>
      <w:r w:rsidRPr="0033471D" w:rsidR="4A8B806C">
        <w:rPr>
          <w:rFonts w:ascii="Calibri" w:hAnsi="Calibri" w:eastAsiaTheme="minorEastAsia" w:cs="Calibri"/>
        </w:rPr>
        <w:t>. CPR will coordinate with demonstration site leads to identify staff involved in implementing safety-focused services. Site leads will nominate staff, based on their ongoing involvement in</w:t>
      </w:r>
      <w:r w:rsidRPr="19611009" w:rsidR="4A8B806C">
        <w:rPr>
          <w:rFonts w:ascii="Calibri" w:hAnsi="Calibri" w:eastAsiaTheme="minorEastAsia" w:cs="Calibri"/>
        </w:rPr>
        <w:t xml:space="preserve"> designing or implementing safety-related interventions, such as specialized staffing, modified court services, or screening and referral processes. These participants will include caseworkers, supervisors, and other relevant roles</w:t>
      </w:r>
      <w:r w:rsidRPr="19611009" w:rsidR="2A4108CD">
        <w:rPr>
          <w:rFonts w:ascii="Calibri" w:hAnsi="Calibri" w:eastAsiaTheme="minorEastAsia" w:cs="Calibri"/>
        </w:rPr>
        <w:t xml:space="preserve"> </w:t>
      </w:r>
      <w:r w:rsidRPr="19611009" w:rsidR="15CF7FC0">
        <w:rPr>
          <w:rFonts w:ascii="Calibri" w:hAnsi="Calibri" w:eastAsiaTheme="minorEastAsia" w:cs="Calibri"/>
        </w:rPr>
        <w:t>working on safety-focused interventions at sites</w:t>
      </w:r>
      <w:r w:rsidRPr="19611009" w:rsidR="4A8B806C">
        <w:rPr>
          <w:rFonts w:ascii="Calibri" w:hAnsi="Calibri" w:eastAsiaTheme="minorEastAsia" w:cs="Calibri"/>
        </w:rPr>
        <w:t xml:space="preserve">. CPR will moderate one focus group </w:t>
      </w:r>
      <w:r w:rsidR="006059F1">
        <w:rPr>
          <w:rFonts w:ascii="Calibri" w:hAnsi="Calibri" w:eastAsiaTheme="minorEastAsia" w:cs="Calibri"/>
        </w:rPr>
        <w:t>for each type of intervention</w:t>
      </w:r>
      <w:r w:rsidR="00E1795B">
        <w:rPr>
          <w:rFonts w:ascii="Calibri" w:hAnsi="Calibri" w:eastAsiaTheme="minorEastAsia" w:cs="Calibri"/>
        </w:rPr>
        <w:t>. The specific intervention</w:t>
      </w:r>
      <w:r w:rsidR="007C29A7">
        <w:rPr>
          <w:rFonts w:ascii="Calibri" w:hAnsi="Calibri" w:eastAsiaTheme="minorEastAsia" w:cs="Calibri"/>
        </w:rPr>
        <w:t xml:space="preserve">s </w:t>
      </w:r>
      <w:r w:rsidR="002E19B9">
        <w:rPr>
          <w:rFonts w:ascii="Calibri" w:hAnsi="Calibri" w:eastAsiaTheme="minorEastAsia" w:cs="Calibri"/>
        </w:rPr>
        <w:t>will depend on what interventions the site</w:t>
      </w:r>
      <w:r w:rsidR="007C29A7">
        <w:rPr>
          <w:rFonts w:ascii="Calibri" w:hAnsi="Calibri" w:eastAsiaTheme="minorEastAsia" w:cs="Calibri"/>
        </w:rPr>
        <w:t>s</w:t>
      </w:r>
      <w:r w:rsidR="002E19B9">
        <w:rPr>
          <w:rFonts w:ascii="Calibri" w:hAnsi="Calibri" w:eastAsiaTheme="minorEastAsia" w:cs="Calibri"/>
        </w:rPr>
        <w:t xml:space="preserve"> are </w:t>
      </w:r>
      <w:r w:rsidR="00361934">
        <w:rPr>
          <w:rFonts w:ascii="Calibri" w:hAnsi="Calibri" w:eastAsiaTheme="minorEastAsia" w:cs="Calibri"/>
        </w:rPr>
        <w:t>using</w:t>
      </w:r>
      <w:r w:rsidR="002E19B9">
        <w:rPr>
          <w:rFonts w:ascii="Calibri" w:hAnsi="Calibri" w:eastAsiaTheme="minorEastAsia" w:cs="Calibri"/>
        </w:rPr>
        <w:t xml:space="preserve"> when we collect the data.</w:t>
      </w:r>
      <w:r w:rsidRPr="19611009" w:rsidR="41B5AC8F">
        <w:rPr>
          <w:rFonts w:ascii="Calibri" w:hAnsi="Calibri" w:eastAsiaTheme="minorEastAsia" w:cs="Calibri"/>
        </w:rPr>
        <w:t xml:space="preserve"> </w:t>
      </w:r>
      <w:r w:rsidRPr="19611009" w:rsidR="4A8B806C">
        <w:rPr>
          <w:rFonts w:ascii="Calibri" w:hAnsi="Calibri" w:eastAsiaTheme="minorEastAsia" w:cs="Calibri"/>
        </w:rPr>
        <w:t>This approach aligns with multi-site implementation studies and ACF-supported process evaluations, which frequently use site-based focus groups of this size to explore system adaptations and frontline experiences.</w:t>
      </w:r>
      <w:r w:rsidRPr="19611009" w:rsidR="0C9CC109">
        <w:rPr>
          <w:rFonts w:ascii="Calibri" w:hAnsi="Calibri" w:eastAsiaTheme="minorEastAsia" w:cs="Calibri"/>
        </w:rPr>
        <w:t xml:space="preserve"> We will ensure each focus group holds no more than 7 respondents and estimate approximately 65 respondents across all focus groups.</w:t>
      </w:r>
    </w:p>
    <w:p w:rsidR="32C1499C" w:rsidP="6FC159F4" w14:paraId="5D3603A8" w14:textId="7F955347">
      <w:pPr>
        <w:pStyle w:val="ListParagraph"/>
        <w:spacing w:after="0" w:line="240" w:lineRule="auto"/>
        <w:ind w:left="0"/>
        <w:rPr>
          <w:rFonts w:ascii="Calibri" w:hAnsi="Calibri" w:eastAsiaTheme="minorEastAsia" w:cs="Calibri"/>
        </w:rPr>
      </w:pPr>
    </w:p>
    <w:p w:rsidR="5E93DD6D" w:rsidRPr="00321899" w:rsidP="6FC159F4" w14:paraId="78C3B30F" w14:textId="7ACA6E8E">
      <w:pPr>
        <w:spacing w:after="0" w:line="240" w:lineRule="auto"/>
        <w:rPr>
          <w:rFonts w:ascii="Calibri" w:hAnsi="Calibri" w:eastAsiaTheme="minorEastAsia" w:cs="Calibri"/>
          <w:b/>
          <w:bCs/>
          <w:u w:val="single"/>
        </w:rPr>
      </w:pPr>
      <w:r w:rsidRPr="00321899">
        <w:rPr>
          <w:rFonts w:ascii="Calibri" w:hAnsi="Calibri" w:eastAsiaTheme="minorEastAsia" w:cs="Calibri"/>
          <w:b/>
          <w:bCs/>
          <w:u w:val="single"/>
        </w:rPr>
        <w:t xml:space="preserve">Instrument 5: </w:t>
      </w:r>
      <w:r w:rsidRPr="00321899" w:rsidR="6C556C65">
        <w:rPr>
          <w:rFonts w:ascii="Calibri" w:hAnsi="Calibri" w:eastAsiaTheme="minorEastAsia" w:cs="Calibri"/>
          <w:b/>
          <w:bCs/>
          <w:u w:val="single"/>
        </w:rPr>
        <w:t xml:space="preserve">SAVES </w:t>
      </w:r>
      <w:r w:rsidRPr="00321899" w:rsidR="4F3C124B">
        <w:rPr>
          <w:rFonts w:ascii="Calibri" w:hAnsi="Calibri" w:eastAsiaTheme="minorEastAsia" w:cs="Calibri"/>
          <w:b/>
          <w:bCs/>
          <w:u w:val="single"/>
        </w:rPr>
        <w:t xml:space="preserve">Qualitative Interviews with </w:t>
      </w:r>
      <w:r w:rsidRPr="00321899" w:rsidR="222DD6C3">
        <w:rPr>
          <w:rFonts w:ascii="Calibri" w:hAnsi="Calibri" w:eastAsiaTheme="minorEastAsia" w:cs="Calibri"/>
          <w:b/>
          <w:bCs/>
          <w:u w:val="single"/>
        </w:rPr>
        <w:t>Clients</w:t>
      </w:r>
      <w:r w:rsidRPr="00321899" w:rsidR="4F3C124B">
        <w:rPr>
          <w:rFonts w:ascii="Calibri" w:hAnsi="Calibri" w:eastAsiaTheme="minorEastAsia" w:cs="Calibri"/>
          <w:b/>
          <w:bCs/>
          <w:u w:val="single"/>
        </w:rPr>
        <w:t xml:space="preserve"> Receiving Safety-</w:t>
      </w:r>
      <w:r w:rsidRPr="00321899" w:rsidR="5F9B8E0C">
        <w:rPr>
          <w:rFonts w:ascii="Calibri" w:hAnsi="Calibri" w:eastAsiaTheme="minorEastAsia" w:cs="Calibri"/>
          <w:b/>
          <w:bCs/>
          <w:u w:val="single"/>
        </w:rPr>
        <w:t>F</w:t>
      </w:r>
      <w:r w:rsidRPr="00321899" w:rsidR="4F3C124B">
        <w:rPr>
          <w:rFonts w:ascii="Calibri" w:hAnsi="Calibri" w:eastAsiaTheme="minorEastAsia" w:cs="Calibri"/>
          <w:b/>
          <w:bCs/>
          <w:u w:val="single"/>
        </w:rPr>
        <w:t>ocused Intervention Services at Demonstration Sites</w:t>
      </w:r>
    </w:p>
    <w:p w:rsidR="6FC159F4" w:rsidP="6FC159F4" w14:paraId="47F8B085" w14:textId="0D9A140F">
      <w:pPr>
        <w:spacing w:after="0" w:line="240" w:lineRule="auto"/>
        <w:rPr>
          <w:rFonts w:ascii="Calibri" w:hAnsi="Calibri" w:eastAsiaTheme="minorEastAsia" w:cs="Calibri"/>
          <w:b/>
          <w:bCs/>
        </w:rPr>
      </w:pPr>
    </w:p>
    <w:p w:rsidR="79A30696" w:rsidP="6FC159F4" w14:paraId="38124A12" w14:textId="0FEC77B3">
      <w:pPr>
        <w:pStyle w:val="ListParagraph"/>
        <w:spacing w:after="0" w:line="240" w:lineRule="auto"/>
        <w:ind w:left="0"/>
        <w:rPr>
          <w:rFonts w:ascii="Calibri" w:hAnsi="Calibri" w:eastAsiaTheme="minorEastAsia" w:cs="Calibri"/>
        </w:rPr>
      </w:pPr>
      <w:r w:rsidRPr="6FC159F4">
        <w:rPr>
          <w:rFonts w:ascii="Calibri" w:hAnsi="Calibri" w:eastAsiaTheme="minorEastAsia" w:cs="Calibri"/>
          <w:b/>
          <w:bCs/>
        </w:rPr>
        <w:t>Respondent recruitment size goal:</w:t>
      </w:r>
      <w:r w:rsidRPr="6FC159F4">
        <w:rPr>
          <w:rFonts w:ascii="Calibri" w:hAnsi="Calibri" w:eastAsiaTheme="minorEastAsia" w:cs="Calibri"/>
        </w:rPr>
        <w:t xml:space="preserve"> Approximately 65 DV survivors who are clients of the child support program across the 13 SAVES demonstration sites.</w:t>
      </w:r>
    </w:p>
    <w:p w:rsidR="6FC159F4" w:rsidP="6FC159F4" w14:paraId="501D356F" w14:textId="0ED53C9E">
      <w:pPr>
        <w:spacing w:after="0" w:line="240" w:lineRule="auto"/>
        <w:rPr>
          <w:rFonts w:ascii="Calibri" w:hAnsi="Calibri" w:eastAsiaTheme="minorEastAsia" w:cs="Calibri"/>
          <w:b/>
          <w:bCs/>
        </w:rPr>
      </w:pPr>
    </w:p>
    <w:p w:rsidR="58EEC72F" w:rsidP="0B3E4660" w14:paraId="48EBF7FD" w14:textId="7179C68B">
      <w:pPr>
        <w:spacing w:after="0" w:line="240" w:lineRule="auto"/>
        <w:rPr>
          <w:rFonts w:ascii="Calibri" w:hAnsi="Calibri" w:eastAsiaTheme="minorEastAsia" w:cs="Calibri"/>
        </w:rPr>
      </w:pPr>
      <w:r w:rsidRPr="0B3E4660">
        <w:rPr>
          <w:b/>
          <w:bCs/>
        </w:rPr>
        <w:t>Context:</w:t>
      </w:r>
      <w:r w:rsidRPr="0B3E4660">
        <w:rPr>
          <w:rFonts w:ascii="Calibri" w:hAnsi="Calibri" w:eastAsiaTheme="minorEastAsia" w:cs="Calibri"/>
        </w:rPr>
        <w:t xml:space="preserve"> </w:t>
      </w:r>
      <w:r w:rsidRPr="0B3E4660" w:rsidR="36ACF76A">
        <w:rPr>
          <w:rFonts w:ascii="Calibri" w:hAnsi="Calibri" w:eastAsiaTheme="minorEastAsia" w:cs="Calibri"/>
        </w:rPr>
        <w:t xml:space="preserve">DV </w:t>
      </w:r>
      <w:r w:rsidRPr="0B3E4660" w:rsidR="5F3A4392">
        <w:rPr>
          <w:rFonts w:ascii="Calibri" w:hAnsi="Calibri" w:eastAsiaTheme="minorEastAsia" w:cs="Calibri"/>
        </w:rPr>
        <w:t>s</w:t>
      </w:r>
      <w:r w:rsidRPr="0B3E4660" w:rsidR="099FC6C3">
        <w:rPr>
          <w:rFonts w:ascii="Calibri" w:hAnsi="Calibri" w:eastAsiaTheme="minorEastAsia" w:cs="Calibri"/>
        </w:rPr>
        <w:t>urvivor</w:t>
      </w:r>
      <w:r w:rsidRPr="0B3E4660" w:rsidR="1DFADD0E">
        <w:rPr>
          <w:rFonts w:ascii="Calibri" w:hAnsi="Calibri" w:eastAsiaTheme="minorEastAsia" w:cs="Calibri"/>
        </w:rPr>
        <w:t>s</w:t>
      </w:r>
      <w:r w:rsidRPr="0B3E4660" w:rsidR="2B02C1C7">
        <w:rPr>
          <w:rFonts w:ascii="Calibri" w:hAnsi="Calibri" w:eastAsiaTheme="minorEastAsia" w:cs="Calibri"/>
        </w:rPr>
        <w:t xml:space="preserve"> </w:t>
      </w:r>
      <w:r w:rsidRPr="0B3E4660" w:rsidR="1DFADD0E">
        <w:rPr>
          <w:rFonts w:ascii="Calibri" w:hAnsi="Calibri" w:eastAsiaTheme="minorEastAsia" w:cs="Calibri"/>
        </w:rPr>
        <w:t xml:space="preserve">who are child support </w:t>
      </w:r>
      <w:r w:rsidRPr="0B3E4660" w:rsidR="6FCFAE00">
        <w:rPr>
          <w:rFonts w:ascii="Calibri" w:hAnsi="Calibri" w:eastAsiaTheme="minorEastAsia" w:cs="Calibri"/>
        </w:rPr>
        <w:t>clients</w:t>
      </w:r>
      <w:r w:rsidRPr="0B3E4660" w:rsidR="71C569E2">
        <w:rPr>
          <w:rFonts w:ascii="Calibri" w:hAnsi="Calibri" w:eastAsiaTheme="minorEastAsia" w:cs="Calibri"/>
        </w:rPr>
        <w:t xml:space="preserve"> </w:t>
      </w:r>
      <w:r w:rsidRPr="0B3E4660" w:rsidR="0446A408">
        <w:rPr>
          <w:rFonts w:ascii="Calibri" w:hAnsi="Calibri" w:eastAsiaTheme="minorEastAsia" w:cs="Calibri"/>
        </w:rPr>
        <w:t>will be referred by staff at SAVES demonstration sites who are implementing enhanced safety practices. Eligible respondents are DV survivor</w:t>
      </w:r>
      <w:r w:rsidRPr="0B3E4660" w:rsidR="37C07A01">
        <w:rPr>
          <w:rFonts w:ascii="Calibri" w:hAnsi="Calibri" w:eastAsiaTheme="minorEastAsia" w:cs="Calibri"/>
        </w:rPr>
        <w:t>s</w:t>
      </w:r>
      <w:r w:rsidRPr="0B3E4660" w:rsidR="0446A408">
        <w:rPr>
          <w:rFonts w:ascii="Calibri" w:hAnsi="Calibri" w:eastAsiaTheme="minorEastAsia" w:cs="Calibri"/>
        </w:rPr>
        <w:t xml:space="preserve"> who have received services from child support agencies at one of the 13 demonstration sites</w:t>
      </w:r>
      <w:r w:rsidRPr="0B3E4660" w:rsidR="6C556C65">
        <w:rPr>
          <w:rFonts w:ascii="Calibri" w:hAnsi="Calibri" w:eastAsiaTheme="minorEastAsia" w:cs="Calibri"/>
        </w:rPr>
        <w:t xml:space="preserve">. </w:t>
      </w:r>
      <w:r w:rsidRPr="0B3E4660" w:rsidR="004341C2">
        <w:rPr>
          <w:rFonts w:ascii="Calibri" w:hAnsi="Calibri" w:eastAsiaTheme="minorEastAsia" w:cs="Calibri"/>
        </w:rPr>
        <w:t>CPR will provide IRB-approved consent and information materials to demonstration sites, who will share them with potential participants.</w:t>
      </w:r>
      <w:r w:rsidRPr="0B3E4660" w:rsidR="3EC54B34">
        <w:rPr>
          <w:rFonts w:ascii="Calibri" w:hAnsi="Calibri" w:eastAsiaTheme="minorEastAsia" w:cs="Calibri"/>
        </w:rPr>
        <w:t xml:space="preserve"> </w:t>
      </w:r>
      <w:r w:rsidRPr="0B3E4660" w:rsidR="004341C2">
        <w:rPr>
          <w:rFonts w:ascii="Calibri" w:hAnsi="Calibri" w:eastAsiaTheme="minorEastAsia" w:cs="Calibri"/>
        </w:rPr>
        <w:t>CPR will conduct screening of these interested participants and schedule interviews directly with approximately five participants per site (65 total).</w:t>
      </w:r>
      <w:r w:rsidRPr="0B3E4660" w:rsidR="629066D3">
        <w:rPr>
          <w:rFonts w:ascii="Calibri" w:hAnsi="Calibri" w:eastAsiaTheme="minorEastAsia" w:cs="Calibri"/>
        </w:rPr>
        <w:t xml:space="preserve"> </w:t>
      </w:r>
      <w:r w:rsidRPr="0B3E4660" w:rsidR="004341C2">
        <w:rPr>
          <w:rFonts w:ascii="Calibri" w:hAnsi="Calibri" w:eastAsiaTheme="minorEastAsia" w:cs="Calibri"/>
        </w:rPr>
        <w:t>This structure follows precedent in multi-site DV service evaluations where 50–75 interviews are used to capture diverse survivor perspectives across intervention types</w:t>
      </w:r>
      <w:r w:rsidRPr="0B3E4660" w:rsidR="7EBB90E0">
        <w:rPr>
          <w:rFonts w:ascii="Calibri" w:hAnsi="Calibri" w:eastAsiaTheme="minorEastAsia" w:cs="Calibri"/>
        </w:rPr>
        <w:t xml:space="preserve">. </w:t>
      </w:r>
      <w:r w:rsidRPr="0B3E4660" w:rsidR="099FC6C3">
        <w:rPr>
          <w:rFonts w:ascii="Calibri" w:hAnsi="Calibri" w:eastAsiaTheme="minorEastAsia" w:cs="Calibri"/>
        </w:rPr>
        <w:t xml:space="preserve">The sample is designed to include a </w:t>
      </w:r>
      <w:r w:rsidRPr="0B3E4660" w:rsidR="00802144">
        <w:rPr>
          <w:rFonts w:ascii="Calibri" w:hAnsi="Calibri" w:eastAsiaTheme="minorEastAsia" w:cs="Calibri"/>
        </w:rPr>
        <w:t xml:space="preserve">variety </w:t>
      </w:r>
      <w:r w:rsidRPr="0B3E4660" w:rsidR="099FC6C3">
        <w:rPr>
          <w:rFonts w:ascii="Calibri" w:hAnsi="Calibri" w:eastAsiaTheme="minorEastAsia" w:cs="Calibri"/>
        </w:rPr>
        <w:t xml:space="preserve">of experiences across different </w:t>
      </w:r>
      <w:r w:rsidRPr="0B3E4660" w:rsidR="18CA3285">
        <w:rPr>
          <w:rFonts w:ascii="Calibri" w:hAnsi="Calibri" w:eastAsiaTheme="minorEastAsia" w:cs="Calibri"/>
        </w:rPr>
        <w:t>interventions and</w:t>
      </w:r>
      <w:r w:rsidRPr="0B3E4660" w:rsidR="0446A408">
        <w:rPr>
          <w:rFonts w:ascii="Calibri" w:hAnsi="Calibri" w:eastAsiaTheme="minorEastAsia" w:cs="Calibri"/>
        </w:rPr>
        <w:t xml:space="preserve"> </w:t>
      </w:r>
      <w:r w:rsidRPr="0B3E4660" w:rsidR="099FC6C3">
        <w:rPr>
          <w:rFonts w:ascii="Calibri" w:hAnsi="Calibri" w:eastAsiaTheme="minorEastAsia" w:cs="Calibri"/>
        </w:rPr>
        <w:t xml:space="preserve">is focused on capturing </w:t>
      </w:r>
      <w:r w:rsidRPr="0B3E4660" w:rsidR="004939D5">
        <w:rPr>
          <w:rFonts w:ascii="Calibri" w:hAnsi="Calibri" w:eastAsiaTheme="minorEastAsia" w:cs="Calibri"/>
        </w:rPr>
        <w:t xml:space="preserve">the </w:t>
      </w:r>
      <w:r w:rsidRPr="0B3E4660" w:rsidR="099FC6C3">
        <w:rPr>
          <w:rFonts w:ascii="Calibri" w:hAnsi="Calibri" w:eastAsiaTheme="minorEastAsia" w:cs="Calibri"/>
        </w:rPr>
        <w:t xml:space="preserve">perspectives </w:t>
      </w:r>
      <w:r w:rsidRPr="0B3E4660" w:rsidR="004939D5">
        <w:rPr>
          <w:rFonts w:ascii="Calibri" w:hAnsi="Calibri" w:eastAsiaTheme="minorEastAsia" w:cs="Calibri"/>
        </w:rPr>
        <w:t xml:space="preserve">of survivors </w:t>
      </w:r>
      <w:r w:rsidRPr="0B3E4660" w:rsidR="099FC6C3">
        <w:rPr>
          <w:rFonts w:ascii="Calibri" w:hAnsi="Calibri" w:eastAsiaTheme="minorEastAsia" w:cs="Calibri"/>
        </w:rPr>
        <w:t xml:space="preserve">on how interventions have affected their experience with the child support </w:t>
      </w:r>
      <w:r w:rsidRPr="0B3E4660" w:rsidR="592D2D50">
        <w:rPr>
          <w:rFonts w:ascii="Calibri" w:hAnsi="Calibri" w:eastAsiaTheme="minorEastAsia" w:cs="Calibri"/>
        </w:rPr>
        <w:t>program</w:t>
      </w:r>
      <w:r w:rsidRPr="0B3E4660" w:rsidR="099FC6C3">
        <w:rPr>
          <w:rFonts w:ascii="Calibri" w:hAnsi="Calibri" w:eastAsiaTheme="minorEastAsia" w:cs="Calibri"/>
        </w:rPr>
        <w:t>.</w:t>
      </w:r>
    </w:p>
    <w:p w:rsidR="00D12A13" w:rsidRPr="00082D2A" w:rsidP="0B3E4660" w14:paraId="7F3C3A2B" w14:textId="77777777">
      <w:pPr>
        <w:spacing w:after="0" w:line="240" w:lineRule="auto"/>
        <w:rPr>
          <w:rFonts w:ascii="Calibri" w:hAnsi="Calibri" w:eastAsiaTheme="minorEastAsia" w:cs="Calibri"/>
        </w:rPr>
      </w:pPr>
    </w:p>
    <w:p w:rsidR="00A42C71" w:rsidP="002879AA" w14:paraId="39D4A6AF" w14:textId="543BCCAC">
      <w:pPr>
        <w:autoSpaceDE w:val="0"/>
        <w:autoSpaceDN w:val="0"/>
        <w:adjustRightInd w:val="0"/>
        <w:spacing w:after="120" w:line="240" w:lineRule="auto"/>
        <w:rPr>
          <w:rFonts w:ascii="Calibri" w:hAnsi="Calibri" w:eastAsiaTheme="minorEastAsia" w:cs="Calibri"/>
          <w:b/>
          <w:bCs/>
          <w:color w:val="000000" w:themeColor="text1"/>
        </w:rPr>
      </w:pPr>
      <w:r w:rsidRPr="00082D2A">
        <w:rPr>
          <w:rFonts w:ascii="Calibri" w:hAnsi="Calibri" w:eastAsiaTheme="minorEastAsia" w:cs="Calibri"/>
          <w:b/>
          <w:bCs/>
          <w:color w:val="000000" w:themeColor="text1"/>
        </w:rPr>
        <w:t>B3.</w:t>
      </w:r>
      <w:r w:rsidRPr="00082D2A">
        <w:rPr>
          <w:rFonts w:ascii="Calibri" w:hAnsi="Calibri" w:cs="Calibri"/>
        </w:rPr>
        <w:tab/>
      </w:r>
      <w:r w:rsidRPr="00082D2A">
        <w:rPr>
          <w:rFonts w:ascii="Calibri" w:hAnsi="Calibri" w:eastAsiaTheme="minorEastAsia" w:cs="Calibri"/>
          <w:b/>
          <w:bCs/>
          <w:color w:val="000000" w:themeColor="text1"/>
        </w:rPr>
        <w:t>Design of Data Collection Instruments</w:t>
      </w:r>
    </w:p>
    <w:p w:rsidR="00A42C71" w:rsidP="002879AA" w14:paraId="2E0B6BE8" w14:textId="0607C064">
      <w:pPr>
        <w:autoSpaceDE w:val="0"/>
        <w:autoSpaceDN w:val="0"/>
        <w:adjustRightInd w:val="0"/>
        <w:spacing w:after="60" w:line="240" w:lineRule="auto"/>
        <w:rPr>
          <w:rFonts w:ascii="Calibri" w:hAnsi="Calibri" w:eastAsiaTheme="minorEastAsia" w:cs="Calibri"/>
          <w:i/>
          <w:iCs/>
          <w:color w:val="000000" w:themeColor="text1"/>
        </w:rPr>
      </w:pPr>
      <w:r w:rsidRPr="00082D2A">
        <w:rPr>
          <w:rFonts w:ascii="Calibri" w:hAnsi="Calibri" w:eastAsiaTheme="minorEastAsia" w:cs="Calibri"/>
          <w:i/>
          <w:iCs/>
          <w:color w:val="000000" w:themeColor="text1"/>
        </w:rPr>
        <w:t>Development of Data Collection Instruments</w:t>
      </w:r>
    </w:p>
    <w:p w:rsidR="008642EF" w:rsidP="00623CCF" w14:paraId="4387762D" w14:textId="43004009">
      <w:pPr>
        <w:autoSpaceDE w:val="0"/>
        <w:autoSpaceDN w:val="0"/>
        <w:adjustRightInd w:val="0"/>
        <w:spacing w:after="0" w:line="240" w:lineRule="auto"/>
        <w:rPr>
          <w:rFonts w:ascii="Calibri" w:hAnsi="Calibri" w:eastAsiaTheme="minorEastAsia" w:cs="Calibri"/>
          <w:color w:val="000000" w:themeColor="text1"/>
        </w:rPr>
      </w:pPr>
      <w:r w:rsidRPr="00082D2A">
        <w:rPr>
          <w:rFonts w:ascii="Calibri" w:hAnsi="Calibri" w:eastAsiaTheme="minorEastAsia" w:cs="Calibri"/>
          <w:color w:val="000000" w:themeColor="text1"/>
        </w:rPr>
        <w:t>All instruments were developed by the research team at CPR, with input from survivor advisors, DV advocates, child support professionals, and technical assistance partners. Items were drawn from prior studies, practitioner tools, and newly developed questions tailored to the SAVES research objectives.</w:t>
      </w:r>
    </w:p>
    <w:p w:rsidR="00082D2A" w:rsidRPr="00082D2A" w:rsidP="00623CCF" w14:paraId="7B12B17F" w14:textId="77777777">
      <w:pPr>
        <w:autoSpaceDE w:val="0"/>
        <w:autoSpaceDN w:val="0"/>
        <w:adjustRightInd w:val="0"/>
        <w:spacing w:after="0" w:line="240" w:lineRule="auto"/>
        <w:rPr>
          <w:rFonts w:ascii="Calibri" w:hAnsi="Calibri" w:eastAsiaTheme="minorEastAsia" w:cs="Calibri"/>
          <w:color w:val="000000" w:themeColor="text1"/>
        </w:rPr>
      </w:pPr>
    </w:p>
    <w:p w:rsidR="008642EF" w:rsidRPr="00082D2A" w:rsidP="00623CCF" w14:paraId="3ECD7450" w14:textId="0AB718BD">
      <w:pPr>
        <w:autoSpaceDE w:val="0"/>
        <w:autoSpaceDN w:val="0"/>
        <w:adjustRightInd w:val="0"/>
        <w:spacing w:after="0" w:line="240" w:lineRule="auto"/>
        <w:rPr>
          <w:rFonts w:ascii="Calibri" w:hAnsi="Calibri" w:eastAsiaTheme="minorEastAsia" w:cs="Calibri"/>
          <w:color w:val="000000" w:themeColor="text1"/>
        </w:rPr>
      </w:pPr>
      <w:r w:rsidRPr="00082D2A">
        <w:rPr>
          <w:rFonts w:ascii="Calibri" w:hAnsi="Calibri" w:eastAsiaTheme="minorEastAsia" w:cs="Calibri"/>
          <w:color w:val="000000" w:themeColor="text1"/>
        </w:rPr>
        <w:t xml:space="preserve">Instruments were reviewed to ensure language consistency, minimize burden, and eliminate redundancy. </w:t>
      </w:r>
      <w:r w:rsidRPr="00082D2A" w:rsidR="00CB6143">
        <w:rPr>
          <w:rFonts w:ascii="Calibri" w:hAnsi="Calibri" w:eastAsiaTheme="minorEastAsia" w:cs="Calibri"/>
          <w:color w:val="000000" w:themeColor="text1"/>
        </w:rPr>
        <w:t xml:space="preserve">Every effort was made to </w:t>
      </w:r>
      <w:r w:rsidRPr="00082D2A" w:rsidR="00502A2B">
        <w:rPr>
          <w:rFonts w:ascii="Calibri" w:hAnsi="Calibri" w:eastAsiaTheme="minorEastAsia" w:cs="Calibri"/>
          <w:color w:val="000000" w:themeColor="text1"/>
        </w:rPr>
        <w:t>streamline data collection</w:t>
      </w:r>
      <w:r w:rsidRPr="00082D2A" w:rsidR="007631A2">
        <w:rPr>
          <w:rFonts w:ascii="Calibri" w:hAnsi="Calibri" w:eastAsiaTheme="minorEastAsia" w:cs="Calibri"/>
          <w:color w:val="000000" w:themeColor="text1"/>
        </w:rPr>
        <w:t xml:space="preserve"> by ensuring </w:t>
      </w:r>
      <w:r w:rsidRPr="00082D2A" w:rsidR="003675C5">
        <w:rPr>
          <w:rFonts w:ascii="Calibri" w:hAnsi="Calibri" w:eastAsiaTheme="minorEastAsia" w:cs="Calibri"/>
          <w:color w:val="000000" w:themeColor="text1"/>
        </w:rPr>
        <w:t xml:space="preserve">each question aligns with </w:t>
      </w:r>
      <w:r w:rsidRPr="00082D2A" w:rsidR="008D73CE">
        <w:rPr>
          <w:rFonts w:ascii="Calibri" w:hAnsi="Calibri" w:eastAsiaTheme="minorEastAsia" w:cs="Calibri"/>
          <w:color w:val="000000" w:themeColor="text1"/>
        </w:rPr>
        <w:t>study objectives and research questions</w:t>
      </w:r>
      <w:r w:rsidRPr="00082D2A" w:rsidR="00AF0046">
        <w:rPr>
          <w:rFonts w:ascii="Calibri" w:hAnsi="Calibri" w:eastAsiaTheme="minorEastAsia" w:cs="Calibri"/>
          <w:color w:val="000000" w:themeColor="text1"/>
        </w:rPr>
        <w:t>,</w:t>
      </w:r>
      <w:r w:rsidRPr="00082D2A" w:rsidR="00863AA0">
        <w:rPr>
          <w:rFonts w:ascii="Calibri" w:hAnsi="Calibri" w:eastAsiaTheme="minorEastAsia" w:cs="Calibri"/>
          <w:color w:val="000000" w:themeColor="text1"/>
        </w:rPr>
        <w:t xml:space="preserve"> </w:t>
      </w:r>
      <w:r w:rsidRPr="00082D2A" w:rsidR="00D17BD4">
        <w:rPr>
          <w:rFonts w:ascii="Calibri" w:hAnsi="Calibri" w:eastAsiaTheme="minorEastAsia" w:cs="Calibri"/>
          <w:color w:val="000000" w:themeColor="text1"/>
        </w:rPr>
        <w:t xml:space="preserve">removal of </w:t>
      </w:r>
      <w:r w:rsidRPr="00082D2A" w:rsidR="008D73CE">
        <w:rPr>
          <w:rFonts w:ascii="Calibri" w:hAnsi="Calibri" w:eastAsiaTheme="minorEastAsia" w:cs="Calibri"/>
          <w:color w:val="000000" w:themeColor="text1"/>
        </w:rPr>
        <w:t>redundancies across instruments, ensur</w:t>
      </w:r>
      <w:r w:rsidRPr="00082D2A" w:rsidR="001D0A3D">
        <w:rPr>
          <w:rFonts w:ascii="Calibri" w:hAnsi="Calibri" w:eastAsiaTheme="minorEastAsia" w:cs="Calibri"/>
          <w:color w:val="000000" w:themeColor="text1"/>
        </w:rPr>
        <w:t>ing</w:t>
      </w:r>
      <w:r w:rsidRPr="00082D2A" w:rsidR="00AF0046">
        <w:rPr>
          <w:rFonts w:ascii="Calibri" w:hAnsi="Calibri" w:eastAsiaTheme="minorEastAsia" w:cs="Calibri"/>
          <w:color w:val="000000" w:themeColor="text1"/>
        </w:rPr>
        <w:t xml:space="preserve"> relevancy of questions</w:t>
      </w:r>
      <w:r w:rsidR="00D94883">
        <w:rPr>
          <w:rFonts w:ascii="Calibri" w:hAnsi="Calibri" w:eastAsiaTheme="minorEastAsia" w:cs="Calibri"/>
          <w:color w:val="000000" w:themeColor="text1"/>
        </w:rPr>
        <w:t>,</w:t>
      </w:r>
      <w:r w:rsidRPr="00082D2A" w:rsidR="00AF0046">
        <w:rPr>
          <w:rFonts w:ascii="Calibri" w:hAnsi="Calibri" w:eastAsiaTheme="minorEastAsia" w:cs="Calibri"/>
          <w:color w:val="000000" w:themeColor="text1"/>
        </w:rPr>
        <w:t xml:space="preserve"> and use of plain language through survivor and advocate review of instruments. </w:t>
      </w:r>
      <w:r w:rsidRPr="00082D2A" w:rsidR="005F1894">
        <w:rPr>
          <w:rFonts w:ascii="Calibri" w:hAnsi="Calibri" w:eastAsiaTheme="minorEastAsia" w:cs="Calibri"/>
          <w:color w:val="000000" w:themeColor="text1"/>
        </w:rPr>
        <w:t xml:space="preserve"> </w:t>
      </w:r>
      <w:r w:rsidRPr="00082D2A">
        <w:rPr>
          <w:rFonts w:ascii="Calibri" w:hAnsi="Calibri" w:eastAsiaTheme="minorEastAsia" w:cs="Calibri"/>
          <w:color w:val="000000" w:themeColor="text1"/>
        </w:rPr>
        <w:t>All items were assessed for their alignment with the analysis plan and contribution to the core research objectives outlined in Section B1.</w:t>
      </w:r>
    </w:p>
    <w:p w:rsidR="00082D2A" w:rsidP="00623CCF" w14:paraId="38720A79" w14:textId="77777777">
      <w:pPr>
        <w:autoSpaceDE w:val="0"/>
        <w:autoSpaceDN w:val="0"/>
        <w:adjustRightInd w:val="0"/>
        <w:spacing w:after="0" w:line="240" w:lineRule="auto"/>
        <w:rPr>
          <w:rFonts w:ascii="Calibri" w:hAnsi="Calibri" w:eastAsiaTheme="minorEastAsia" w:cs="Calibri"/>
          <w:color w:val="000000" w:themeColor="text1"/>
        </w:rPr>
      </w:pPr>
    </w:p>
    <w:p w:rsidR="008642EF" w:rsidRPr="00082D2A" w:rsidP="00623CCF" w14:paraId="2E57714C" w14:textId="038FA322">
      <w:pPr>
        <w:autoSpaceDE w:val="0"/>
        <w:autoSpaceDN w:val="0"/>
        <w:adjustRightInd w:val="0"/>
        <w:spacing w:after="0" w:line="240" w:lineRule="auto"/>
        <w:rPr>
          <w:rFonts w:ascii="Calibri" w:hAnsi="Calibri" w:eastAsiaTheme="minorEastAsia" w:cs="Calibri"/>
          <w:color w:val="000000" w:themeColor="text1"/>
        </w:rPr>
      </w:pPr>
      <w:r w:rsidRPr="00082D2A">
        <w:rPr>
          <w:rFonts w:ascii="Calibri" w:hAnsi="Calibri" w:eastAsiaTheme="minorEastAsia" w:cs="Calibri"/>
          <w:color w:val="000000" w:themeColor="text1"/>
        </w:rPr>
        <w:t>To minimize measurement error:</w:t>
      </w:r>
    </w:p>
    <w:p w:rsidR="008642EF" w:rsidRPr="00082D2A" w:rsidP="00623CCF" w14:paraId="6BA23577" w14:textId="737F50F3">
      <w:pPr>
        <w:numPr>
          <w:ilvl w:val="0"/>
          <w:numId w:val="39"/>
        </w:numPr>
        <w:autoSpaceDE w:val="0"/>
        <w:autoSpaceDN w:val="0"/>
        <w:adjustRightInd w:val="0"/>
        <w:spacing w:after="0" w:line="240" w:lineRule="auto"/>
        <w:rPr>
          <w:rFonts w:ascii="Calibri" w:hAnsi="Calibri" w:eastAsiaTheme="minorEastAsia" w:cs="Calibri"/>
          <w:color w:val="000000" w:themeColor="text1"/>
        </w:rPr>
      </w:pPr>
      <w:r w:rsidRPr="00082D2A">
        <w:rPr>
          <w:rFonts w:ascii="Calibri" w:hAnsi="Calibri" w:eastAsiaTheme="minorEastAsia" w:cs="Calibri"/>
          <w:color w:val="000000" w:themeColor="text1"/>
        </w:rPr>
        <w:t>Surveys were programmed with skip logic and validation checks</w:t>
      </w:r>
    </w:p>
    <w:p w:rsidR="008642EF" w:rsidRPr="00082D2A" w:rsidP="00623CCF" w14:paraId="48EA13A9" w14:textId="096CDA02">
      <w:pPr>
        <w:numPr>
          <w:ilvl w:val="0"/>
          <w:numId w:val="39"/>
        </w:numPr>
        <w:autoSpaceDE w:val="0"/>
        <w:autoSpaceDN w:val="0"/>
        <w:adjustRightInd w:val="0"/>
        <w:spacing w:after="0" w:line="240" w:lineRule="auto"/>
        <w:rPr>
          <w:rFonts w:ascii="Calibri" w:hAnsi="Calibri" w:eastAsiaTheme="minorEastAsia" w:cs="Calibri"/>
          <w:color w:val="000000" w:themeColor="text1"/>
        </w:rPr>
      </w:pPr>
      <w:r w:rsidRPr="00082D2A">
        <w:rPr>
          <w:rFonts w:ascii="Calibri" w:hAnsi="Calibri" w:eastAsiaTheme="minorEastAsia" w:cs="Calibri"/>
          <w:color w:val="000000" w:themeColor="text1"/>
        </w:rPr>
        <w:t>Interview and focus group guides use structured prompts and follow-ups</w:t>
      </w:r>
    </w:p>
    <w:p w:rsidR="008642EF" w:rsidRPr="00082D2A" w:rsidP="00623CCF" w14:paraId="570116EE" w14:textId="68A7F53A">
      <w:pPr>
        <w:numPr>
          <w:ilvl w:val="0"/>
          <w:numId w:val="39"/>
        </w:numPr>
        <w:autoSpaceDE w:val="0"/>
        <w:autoSpaceDN w:val="0"/>
        <w:adjustRightInd w:val="0"/>
        <w:spacing w:after="0" w:line="240" w:lineRule="auto"/>
        <w:rPr>
          <w:rFonts w:ascii="Calibri" w:hAnsi="Calibri" w:eastAsiaTheme="minorEastAsia" w:cs="Calibri"/>
          <w:color w:val="000000" w:themeColor="text1"/>
        </w:rPr>
      </w:pPr>
      <w:r w:rsidRPr="00082D2A">
        <w:rPr>
          <w:rFonts w:ascii="Calibri" w:hAnsi="Calibri" w:eastAsiaTheme="minorEastAsia" w:cs="Calibri"/>
          <w:color w:val="000000" w:themeColor="text1"/>
        </w:rPr>
        <w:t>Instruments avoid sensitive questions that are not central to the study objectives</w:t>
      </w:r>
    </w:p>
    <w:p w:rsidR="008642EF" w:rsidRPr="00082D2A" w:rsidP="00623CCF" w14:paraId="5FD98ED0" w14:textId="08D9DB40">
      <w:pPr>
        <w:numPr>
          <w:ilvl w:val="0"/>
          <w:numId w:val="39"/>
        </w:numPr>
        <w:autoSpaceDE w:val="0"/>
        <w:autoSpaceDN w:val="0"/>
        <w:adjustRightInd w:val="0"/>
        <w:spacing w:after="0" w:line="240" w:lineRule="auto"/>
        <w:rPr>
          <w:rFonts w:ascii="Calibri" w:hAnsi="Calibri" w:eastAsiaTheme="minorEastAsia" w:cs="Calibri"/>
          <w:color w:val="000000" w:themeColor="text1"/>
        </w:rPr>
      </w:pPr>
      <w:r w:rsidRPr="00082D2A">
        <w:rPr>
          <w:rFonts w:ascii="Calibri" w:hAnsi="Calibri" w:eastAsiaTheme="minorEastAsia" w:cs="Calibri"/>
          <w:color w:val="000000" w:themeColor="text1"/>
        </w:rPr>
        <w:t>Open-ended responses are designed to allow for participant-led clarification</w:t>
      </w:r>
    </w:p>
    <w:p w:rsidR="008642EF" w:rsidRPr="00082D2A" w:rsidP="00265F93" w14:paraId="7CC0A3AC" w14:textId="77777777">
      <w:pPr>
        <w:autoSpaceDE w:val="0"/>
        <w:autoSpaceDN w:val="0"/>
        <w:adjustRightInd w:val="0"/>
        <w:spacing w:after="0" w:line="240" w:lineRule="auto"/>
        <w:rPr>
          <w:rFonts w:ascii="Calibri" w:hAnsi="Calibri" w:eastAsiaTheme="minorEastAsia" w:cs="Calibri"/>
          <w:b/>
          <w:bCs/>
          <w:color w:val="000000" w:themeColor="text1"/>
        </w:rPr>
      </w:pPr>
    </w:p>
    <w:tbl>
      <w:tblPr>
        <w:tblW w:w="9969"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00"/>
        <w:gridCol w:w="1980"/>
        <w:gridCol w:w="1344"/>
        <w:gridCol w:w="1616"/>
        <w:gridCol w:w="1612"/>
        <w:gridCol w:w="1617"/>
      </w:tblGrid>
      <w:tr w14:paraId="7886D0CF" w14:textId="77777777" w:rsidTr="00265F93">
        <w:tblPrEx>
          <w:tblW w:w="9969"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5"/>
        </w:trPr>
        <w:tc>
          <w:tcPr>
            <w:tcW w:w="1800" w:type="dxa"/>
            <w:tcMar>
              <w:left w:w="108" w:type="dxa"/>
              <w:right w:w="108" w:type="dxa"/>
            </w:tcMar>
          </w:tcPr>
          <w:p w:rsidR="43999967" w:rsidRPr="002879AA" w:rsidP="00623CCF" w14:paraId="738E01A7" w14:textId="0A18D985">
            <w:pPr>
              <w:spacing w:after="0" w:line="240" w:lineRule="auto"/>
              <w:rPr>
                <w:rFonts w:ascii="Calibri" w:hAnsi="Calibri" w:eastAsiaTheme="minorEastAsia" w:cs="Calibri"/>
                <w:b/>
                <w:bCs/>
                <w:color w:val="000000" w:themeColor="text1"/>
                <w:sz w:val="20"/>
                <w:szCs w:val="20"/>
              </w:rPr>
            </w:pPr>
            <w:r w:rsidRPr="002879AA">
              <w:rPr>
                <w:rFonts w:ascii="Calibri" w:hAnsi="Calibri" w:eastAsiaTheme="minorEastAsia" w:cs="Calibri"/>
                <w:b/>
                <w:bCs/>
                <w:color w:val="000000" w:themeColor="text1"/>
                <w:sz w:val="20"/>
                <w:szCs w:val="20"/>
              </w:rPr>
              <w:t>Instrument</w:t>
            </w:r>
          </w:p>
        </w:tc>
        <w:tc>
          <w:tcPr>
            <w:tcW w:w="1980" w:type="dxa"/>
            <w:tcMar>
              <w:left w:w="108" w:type="dxa"/>
              <w:right w:w="108" w:type="dxa"/>
            </w:tcMar>
          </w:tcPr>
          <w:p w:rsidR="43999967" w:rsidRPr="002879AA" w:rsidP="00623CCF" w14:paraId="7385A285" w14:textId="5F6E0C38">
            <w:pPr>
              <w:spacing w:after="0" w:line="240" w:lineRule="auto"/>
              <w:rPr>
                <w:rFonts w:ascii="Calibri" w:hAnsi="Calibri" w:eastAsiaTheme="minorEastAsia" w:cs="Calibri"/>
                <w:b/>
                <w:bCs/>
                <w:color w:val="000000" w:themeColor="text1"/>
                <w:sz w:val="20"/>
                <w:szCs w:val="20"/>
              </w:rPr>
            </w:pPr>
            <w:r w:rsidRPr="002879AA">
              <w:rPr>
                <w:rFonts w:ascii="Calibri" w:hAnsi="Calibri" w:eastAsiaTheme="minorEastAsia" w:cs="Calibri"/>
                <w:b/>
                <w:bCs/>
                <w:color w:val="000000" w:themeColor="text1"/>
                <w:sz w:val="20"/>
                <w:szCs w:val="20"/>
              </w:rPr>
              <w:t>Study Objective</w:t>
            </w:r>
          </w:p>
        </w:tc>
        <w:tc>
          <w:tcPr>
            <w:tcW w:w="1344" w:type="dxa"/>
            <w:tcMar>
              <w:left w:w="108" w:type="dxa"/>
              <w:right w:w="108" w:type="dxa"/>
            </w:tcMar>
          </w:tcPr>
          <w:p w:rsidR="43999967" w:rsidRPr="002879AA" w:rsidP="00623CCF" w14:paraId="34D8586E" w14:textId="4D03A648">
            <w:pPr>
              <w:spacing w:after="0" w:line="240" w:lineRule="auto"/>
              <w:rPr>
                <w:rFonts w:ascii="Calibri" w:hAnsi="Calibri" w:eastAsiaTheme="minorEastAsia" w:cs="Calibri"/>
                <w:b/>
                <w:bCs/>
                <w:color w:val="000000" w:themeColor="text1"/>
                <w:sz w:val="20"/>
                <w:szCs w:val="20"/>
              </w:rPr>
            </w:pPr>
            <w:r w:rsidRPr="002879AA">
              <w:rPr>
                <w:rFonts w:ascii="Calibri" w:hAnsi="Calibri" w:eastAsiaTheme="minorEastAsia" w:cs="Calibri"/>
                <w:b/>
                <w:bCs/>
                <w:color w:val="000000" w:themeColor="text1"/>
                <w:sz w:val="20"/>
                <w:szCs w:val="20"/>
              </w:rPr>
              <w:t>Development Approach</w:t>
            </w:r>
          </w:p>
        </w:tc>
        <w:tc>
          <w:tcPr>
            <w:tcW w:w="1616" w:type="dxa"/>
            <w:tcMar>
              <w:left w:w="108" w:type="dxa"/>
              <w:right w:w="108" w:type="dxa"/>
            </w:tcMar>
          </w:tcPr>
          <w:p w:rsidR="43999967" w:rsidRPr="002879AA" w:rsidP="00623CCF" w14:paraId="439AC147" w14:textId="64A49424">
            <w:pPr>
              <w:spacing w:after="0" w:line="240" w:lineRule="auto"/>
              <w:rPr>
                <w:rFonts w:ascii="Calibri" w:hAnsi="Calibri" w:eastAsiaTheme="minorEastAsia" w:cs="Calibri"/>
                <w:b/>
                <w:bCs/>
                <w:color w:val="000000" w:themeColor="text1"/>
                <w:sz w:val="20"/>
                <w:szCs w:val="20"/>
              </w:rPr>
            </w:pPr>
            <w:r w:rsidRPr="002879AA">
              <w:rPr>
                <w:rFonts w:ascii="Calibri" w:hAnsi="Calibri" w:eastAsiaTheme="minorEastAsia" w:cs="Calibri"/>
                <w:b/>
                <w:bCs/>
                <w:color w:val="000000" w:themeColor="text1"/>
                <w:sz w:val="20"/>
                <w:szCs w:val="20"/>
              </w:rPr>
              <w:t>Sources and Streamlining</w:t>
            </w:r>
          </w:p>
        </w:tc>
        <w:tc>
          <w:tcPr>
            <w:tcW w:w="1612" w:type="dxa"/>
            <w:tcMar>
              <w:left w:w="108" w:type="dxa"/>
              <w:right w:w="108" w:type="dxa"/>
            </w:tcMar>
          </w:tcPr>
          <w:p w:rsidR="43999967" w:rsidRPr="002879AA" w:rsidP="00623CCF" w14:paraId="25B98EDE" w14:textId="4A818A3F">
            <w:pPr>
              <w:spacing w:after="0" w:line="240" w:lineRule="auto"/>
              <w:rPr>
                <w:rFonts w:ascii="Calibri" w:hAnsi="Calibri" w:eastAsiaTheme="minorEastAsia" w:cs="Calibri"/>
                <w:b/>
                <w:bCs/>
                <w:color w:val="000000" w:themeColor="text1"/>
                <w:sz w:val="20"/>
                <w:szCs w:val="20"/>
              </w:rPr>
            </w:pPr>
            <w:r w:rsidRPr="002879AA">
              <w:rPr>
                <w:rFonts w:ascii="Calibri" w:hAnsi="Calibri" w:eastAsiaTheme="minorEastAsia" w:cs="Calibri"/>
                <w:b/>
                <w:bCs/>
                <w:color w:val="000000" w:themeColor="text1"/>
                <w:sz w:val="20"/>
                <w:szCs w:val="20"/>
              </w:rPr>
              <w:t>Use in Analysis</w:t>
            </w:r>
          </w:p>
        </w:tc>
        <w:tc>
          <w:tcPr>
            <w:tcW w:w="1617" w:type="dxa"/>
            <w:tcMar>
              <w:left w:w="108" w:type="dxa"/>
              <w:right w:w="108" w:type="dxa"/>
            </w:tcMar>
          </w:tcPr>
          <w:p w:rsidR="43999967" w:rsidRPr="002879AA" w:rsidP="00623CCF" w14:paraId="27929C7F" w14:textId="0B1B0FC4">
            <w:pPr>
              <w:spacing w:after="0" w:line="240" w:lineRule="auto"/>
              <w:rPr>
                <w:rFonts w:ascii="Calibri" w:hAnsi="Calibri" w:eastAsiaTheme="minorEastAsia" w:cs="Calibri"/>
                <w:b/>
                <w:bCs/>
                <w:color w:val="000000" w:themeColor="text1"/>
                <w:sz w:val="20"/>
                <w:szCs w:val="20"/>
              </w:rPr>
            </w:pPr>
            <w:r w:rsidRPr="002879AA">
              <w:rPr>
                <w:rFonts w:ascii="Calibri" w:hAnsi="Calibri" w:eastAsiaTheme="minorEastAsia" w:cs="Calibri"/>
                <w:b/>
                <w:bCs/>
                <w:color w:val="000000" w:themeColor="text1"/>
                <w:sz w:val="20"/>
                <w:szCs w:val="20"/>
              </w:rPr>
              <w:t>Types of Questions Used</w:t>
            </w:r>
          </w:p>
        </w:tc>
      </w:tr>
      <w:tr w14:paraId="1D03091D" w14:textId="77777777" w:rsidTr="00265F93">
        <w:tblPrEx>
          <w:tblW w:w="9969" w:type="dxa"/>
          <w:tblInd w:w="-635" w:type="dxa"/>
          <w:tblLayout w:type="fixed"/>
          <w:tblLook w:val="04A0"/>
        </w:tblPrEx>
        <w:trPr>
          <w:trHeight w:val="2325"/>
        </w:trPr>
        <w:tc>
          <w:tcPr>
            <w:tcW w:w="1800" w:type="dxa"/>
            <w:tcMar>
              <w:left w:w="108" w:type="dxa"/>
              <w:right w:w="108" w:type="dxa"/>
            </w:tcMar>
          </w:tcPr>
          <w:p w:rsidR="43999967" w:rsidRPr="002879AA" w:rsidP="00623CCF" w14:paraId="64F20115" w14:textId="7BA57C3F">
            <w:pPr>
              <w:spacing w:after="0" w:line="240" w:lineRule="auto"/>
              <w:rPr>
                <w:rFonts w:ascii="Calibri" w:hAnsi="Calibri" w:eastAsiaTheme="minorEastAsia" w:cs="Calibri"/>
                <w:b/>
                <w:bCs/>
                <w:color w:val="000000" w:themeColor="text1"/>
                <w:sz w:val="20"/>
                <w:szCs w:val="20"/>
              </w:rPr>
            </w:pPr>
            <w:r w:rsidRPr="002879AA">
              <w:rPr>
                <w:rFonts w:ascii="Calibri" w:hAnsi="Calibri" w:eastAsiaTheme="minorEastAsia" w:cs="Calibri"/>
                <w:b/>
                <w:bCs/>
                <w:color w:val="000000" w:themeColor="text1"/>
                <w:sz w:val="20"/>
                <w:szCs w:val="20"/>
              </w:rPr>
              <w:t xml:space="preserve">Instrument 1: </w:t>
            </w:r>
            <w:r w:rsidRPr="002879AA" w:rsidR="156130FB">
              <w:rPr>
                <w:rFonts w:ascii="Calibri" w:hAnsi="Calibri" w:eastAsiaTheme="minorEastAsia" w:cs="Calibri"/>
                <w:color w:val="000000" w:themeColor="text1"/>
                <w:sz w:val="20"/>
                <w:szCs w:val="20"/>
              </w:rPr>
              <w:t xml:space="preserve">SAVES </w:t>
            </w:r>
            <w:r w:rsidRPr="002879AA">
              <w:rPr>
                <w:rFonts w:ascii="Calibri" w:hAnsi="Calibri" w:eastAsiaTheme="minorEastAsia" w:cs="Calibri"/>
                <w:color w:val="000000" w:themeColor="text1"/>
                <w:sz w:val="20"/>
                <w:szCs w:val="20"/>
              </w:rPr>
              <w:t>Qualitative Interviews with DV Survivors</w:t>
            </w:r>
          </w:p>
        </w:tc>
        <w:tc>
          <w:tcPr>
            <w:tcW w:w="1980" w:type="dxa"/>
            <w:tcMar>
              <w:left w:w="108" w:type="dxa"/>
              <w:right w:w="108" w:type="dxa"/>
            </w:tcMar>
          </w:tcPr>
          <w:p w:rsidR="43999967" w:rsidRPr="002879AA" w:rsidP="00623CCF" w14:paraId="411773BB" w14:textId="719EF385">
            <w:pPr>
              <w:spacing w:after="0" w:line="240" w:lineRule="auto"/>
              <w:rPr>
                <w:rFonts w:ascii="Calibri" w:hAnsi="Calibri" w:eastAsiaTheme="minorEastAsia" w:cs="Calibri"/>
                <w:color w:val="000000" w:themeColor="text1"/>
                <w:sz w:val="20"/>
                <w:szCs w:val="20"/>
              </w:rPr>
            </w:pPr>
            <w:r w:rsidRPr="002879AA">
              <w:rPr>
                <w:rFonts w:ascii="Calibri" w:hAnsi="Calibri" w:eastAsiaTheme="minorEastAsia" w:cs="Calibri"/>
                <w:color w:val="000000" w:themeColor="text1"/>
                <w:sz w:val="20"/>
                <w:szCs w:val="20"/>
              </w:rPr>
              <w:t xml:space="preserve">• Understand how DV survivors describe their experiences with the child support program, including safety-related concerns, barriers to engagement, and factors influencing their decision to pursue or avoid child support services. </w:t>
            </w:r>
            <w:r w:rsidRPr="002879AA">
              <w:rPr>
                <w:rFonts w:ascii="Calibri" w:hAnsi="Calibri" w:cs="Calibri"/>
                <w:sz w:val="20"/>
                <w:szCs w:val="20"/>
              </w:rPr>
              <w:br/>
            </w:r>
            <w:r w:rsidRPr="002879AA">
              <w:rPr>
                <w:rFonts w:ascii="Calibri" w:hAnsi="Calibri" w:eastAsiaTheme="minorEastAsia" w:cs="Calibri"/>
                <w:color w:val="000000" w:themeColor="text1"/>
                <w:sz w:val="20"/>
                <w:szCs w:val="20"/>
              </w:rPr>
              <w:t>• Capture variation in safety-related practices across demonstration sites.</w:t>
            </w:r>
          </w:p>
        </w:tc>
        <w:tc>
          <w:tcPr>
            <w:tcW w:w="1344" w:type="dxa"/>
            <w:tcMar>
              <w:left w:w="108" w:type="dxa"/>
              <w:right w:w="108" w:type="dxa"/>
            </w:tcMar>
          </w:tcPr>
          <w:p w:rsidR="43999967" w:rsidRPr="002879AA" w:rsidP="00623CCF" w14:paraId="0F142541" w14:textId="37DD140B">
            <w:pPr>
              <w:spacing w:after="0" w:line="240" w:lineRule="auto"/>
              <w:rPr>
                <w:rFonts w:ascii="Calibri" w:hAnsi="Calibri" w:eastAsiaTheme="minorEastAsia" w:cs="Calibri"/>
                <w:color w:val="000000" w:themeColor="text1"/>
                <w:sz w:val="20"/>
                <w:szCs w:val="20"/>
              </w:rPr>
            </w:pPr>
            <w:r w:rsidRPr="002879AA">
              <w:rPr>
                <w:rFonts w:ascii="Calibri" w:hAnsi="Calibri" w:eastAsiaTheme="minorEastAsia" w:cs="Calibri"/>
                <w:color w:val="000000" w:themeColor="text1"/>
                <w:sz w:val="20"/>
                <w:szCs w:val="20"/>
              </w:rPr>
              <w:t>Developed by CPR with input from survivor advisors and DV advocates.</w:t>
            </w:r>
          </w:p>
        </w:tc>
        <w:tc>
          <w:tcPr>
            <w:tcW w:w="1616" w:type="dxa"/>
            <w:tcMar>
              <w:left w:w="108" w:type="dxa"/>
              <w:right w:w="108" w:type="dxa"/>
            </w:tcMar>
          </w:tcPr>
          <w:p w:rsidR="43999967" w:rsidRPr="002879AA" w:rsidP="00623CCF" w14:paraId="2D0A31E4" w14:textId="2E17F78E">
            <w:pPr>
              <w:spacing w:after="0" w:line="240" w:lineRule="auto"/>
              <w:rPr>
                <w:rFonts w:ascii="Calibri" w:hAnsi="Calibri" w:eastAsiaTheme="minorEastAsia" w:cs="Calibri"/>
                <w:color w:val="000000" w:themeColor="text1"/>
                <w:sz w:val="20"/>
                <w:szCs w:val="20"/>
              </w:rPr>
            </w:pPr>
            <w:r w:rsidRPr="002879AA">
              <w:rPr>
                <w:rFonts w:ascii="Calibri" w:hAnsi="Calibri" w:eastAsiaTheme="minorEastAsia" w:cs="Calibri"/>
                <w:color w:val="000000" w:themeColor="text1"/>
                <w:sz w:val="20"/>
                <w:szCs w:val="20"/>
              </w:rPr>
              <w:t>Newly developed based on SAVES</w:t>
            </w:r>
            <w:r w:rsidR="00435524">
              <w:rPr>
                <w:rFonts w:ascii="Calibri" w:hAnsi="Calibri" w:eastAsiaTheme="minorEastAsia" w:cs="Calibri"/>
                <w:color w:val="000000" w:themeColor="text1"/>
                <w:sz w:val="20"/>
                <w:szCs w:val="20"/>
              </w:rPr>
              <w:t xml:space="preserve"> </w:t>
            </w:r>
            <w:r w:rsidRPr="002879AA">
              <w:rPr>
                <w:rFonts w:ascii="Calibri" w:hAnsi="Calibri" w:eastAsiaTheme="minorEastAsia" w:cs="Calibri"/>
                <w:color w:val="000000" w:themeColor="text1"/>
                <w:sz w:val="20"/>
                <w:szCs w:val="20"/>
              </w:rPr>
              <w:t>research objectives and prior CPR studies. Reviewed by &lt;10 survivor advisors. Streamlined to focus on safety and access.</w:t>
            </w:r>
          </w:p>
        </w:tc>
        <w:tc>
          <w:tcPr>
            <w:tcW w:w="1612" w:type="dxa"/>
            <w:tcMar>
              <w:left w:w="108" w:type="dxa"/>
              <w:right w:w="108" w:type="dxa"/>
            </w:tcMar>
          </w:tcPr>
          <w:p w:rsidR="43999967" w:rsidRPr="002879AA" w:rsidP="00623CCF" w14:paraId="3F779E1C" w14:textId="67C2C71E">
            <w:pPr>
              <w:spacing w:after="0" w:line="240" w:lineRule="auto"/>
              <w:rPr>
                <w:rFonts w:ascii="Calibri" w:hAnsi="Calibri" w:eastAsiaTheme="minorEastAsia" w:cs="Calibri"/>
                <w:color w:val="000000" w:themeColor="text1"/>
                <w:sz w:val="20"/>
                <w:szCs w:val="20"/>
              </w:rPr>
            </w:pPr>
            <w:r w:rsidRPr="002879AA">
              <w:rPr>
                <w:rFonts w:ascii="Calibri" w:hAnsi="Calibri" w:eastAsiaTheme="minorEastAsia" w:cs="Calibri"/>
                <w:color w:val="000000" w:themeColor="text1"/>
                <w:sz w:val="20"/>
                <w:szCs w:val="20"/>
              </w:rPr>
              <w:t xml:space="preserve">Thematic coding will explore </w:t>
            </w:r>
            <w:r w:rsidR="00AA3DAA">
              <w:rPr>
                <w:rFonts w:ascii="Calibri" w:hAnsi="Calibri" w:eastAsiaTheme="minorEastAsia" w:cs="Calibri"/>
                <w:color w:val="000000" w:themeColor="text1"/>
                <w:sz w:val="20"/>
                <w:szCs w:val="20"/>
              </w:rPr>
              <w:t xml:space="preserve">the </w:t>
            </w:r>
            <w:r w:rsidRPr="002879AA">
              <w:rPr>
                <w:rFonts w:ascii="Calibri" w:hAnsi="Calibri" w:eastAsiaTheme="minorEastAsia" w:cs="Calibri"/>
                <w:color w:val="000000" w:themeColor="text1"/>
                <w:sz w:val="20"/>
                <w:szCs w:val="20"/>
              </w:rPr>
              <w:t>survivor</w:t>
            </w:r>
            <w:r w:rsidR="00AA3DAA">
              <w:rPr>
                <w:rFonts w:ascii="Calibri" w:hAnsi="Calibri" w:eastAsiaTheme="minorEastAsia" w:cs="Calibri"/>
                <w:color w:val="000000" w:themeColor="text1"/>
                <w:sz w:val="20"/>
                <w:szCs w:val="20"/>
              </w:rPr>
              <w:t>’</w:t>
            </w:r>
            <w:r w:rsidRPr="002879AA" w:rsidR="4D3FF11E">
              <w:rPr>
                <w:rFonts w:ascii="Calibri" w:hAnsi="Calibri" w:eastAsiaTheme="minorEastAsia" w:cs="Calibri"/>
                <w:color w:val="000000" w:themeColor="text1"/>
                <w:sz w:val="20"/>
                <w:szCs w:val="20"/>
              </w:rPr>
              <w:t>s</w:t>
            </w:r>
            <w:r w:rsidRPr="002879AA">
              <w:rPr>
                <w:rFonts w:ascii="Calibri" w:hAnsi="Calibri" w:eastAsiaTheme="minorEastAsia" w:cs="Calibri"/>
                <w:color w:val="000000" w:themeColor="text1"/>
                <w:sz w:val="20"/>
                <w:szCs w:val="20"/>
              </w:rPr>
              <w:t xml:space="preserve"> decision-making, safety concerns, and perceived staff response. Used in cross-site comparisons.</w:t>
            </w:r>
          </w:p>
        </w:tc>
        <w:tc>
          <w:tcPr>
            <w:tcW w:w="1617" w:type="dxa"/>
            <w:tcMar>
              <w:left w:w="108" w:type="dxa"/>
              <w:right w:w="108" w:type="dxa"/>
            </w:tcMar>
          </w:tcPr>
          <w:p w:rsidR="43999967" w:rsidRPr="002879AA" w:rsidP="00623CCF" w14:paraId="7BAABA65" w14:textId="33BC6862">
            <w:pPr>
              <w:spacing w:after="0" w:line="240" w:lineRule="auto"/>
              <w:rPr>
                <w:rFonts w:ascii="Calibri" w:hAnsi="Calibri" w:eastAsiaTheme="minorEastAsia" w:cs="Calibri"/>
                <w:color w:val="000000" w:themeColor="text1"/>
                <w:sz w:val="20"/>
                <w:szCs w:val="20"/>
              </w:rPr>
            </w:pPr>
            <w:r w:rsidRPr="002879AA">
              <w:rPr>
                <w:rFonts w:ascii="Calibri" w:hAnsi="Calibri" w:eastAsiaTheme="minorEastAsia" w:cs="Calibri"/>
                <w:color w:val="000000" w:themeColor="text1"/>
                <w:sz w:val="20"/>
                <w:szCs w:val="20"/>
              </w:rPr>
              <w:t>Open-ended interview questions on safety, barriers,</w:t>
            </w:r>
            <w:r w:rsidRPr="002879AA" w:rsidR="0E1D9FA3">
              <w:rPr>
                <w:rFonts w:ascii="Calibri" w:hAnsi="Calibri" w:eastAsiaTheme="minorEastAsia" w:cs="Calibri"/>
                <w:color w:val="000000" w:themeColor="text1"/>
                <w:sz w:val="20"/>
                <w:szCs w:val="20"/>
              </w:rPr>
              <w:t xml:space="preserve"> and</w:t>
            </w:r>
            <w:r w:rsidRPr="002879AA">
              <w:rPr>
                <w:rFonts w:ascii="Calibri" w:hAnsi="Calibri" w:eastAsiaTheme="minorEastAsia" w:cs="Calibri"/>
                <w:color w:val="000000" w:themeColor="text1"/>
                <w:sz w:val="20"/>
                <w:szCs w:val="20"/>
              </w:rPr>
              <w:t xml:space="preserve"> decision-making</w:t>
            </w:r>
            <w:r w:rsidRPr="002879AA" w:rsidR="77A5544C">
              <w:rPr>
                <w:rFonts w:ascii="Calibri" w:hAnsi="Calibri" w:eastAsiaTheme="minorEastAsia" w:cs="Calibri"/>
                <w:color w:val="000000" w:themeColor="text1"/>
                <w:sz w:val="20"/>
                <w:szCs w:val="20"/>
              </w:rPr>
              <w:t xml:space="preserve">. </w:t>
            </w:r>
          </w:p>
        </w:tc>
      </w:tr>
      <w:tr w14:paraId="66216E89" w14:textId="77777777" w:rsidTr="00265F93">
        <w:tblPrEx>
          <w:tblW w:w="9969" w:type="dxa"/>
          <w:tblInd w:w="-635" w:type="dxa"/>
          <w:tblLayout w:type="fixed"/>
          <w:tblLook w:val="04A0"/>
        </w:tblPrEx>
        <w:trPr>
          <w:trHeight w:val="1070"/>
        </w:trPr>
        <w:tc>
          <w:tcPr>
            <w:tcW w:w="1800" w:type="dxa"/>
            <w:tcMar>
              <w:left w:w="108" w:type="dxa"/>
              <w:right w:w="108" w:type="dxa"/>
            </w:tcMar>
          </w:tcPr>
          <w:p w:rsidR="43999967" w:rsidRPr="002879AA" w:rsidP="00623CCF" w14:paraId="5B3DF3E0" w14:textId="44C893E2">
            <w:pPr>
              <w:spacing w:after="0" w:line="240" w:lineRule="auto"/>
              <w:rPr>
                <w:rFonts w:ascii="Calibri" w:hAnsi="Calibri" w:eastAsiaTheme="minorEastAsia" w:cs="Calibri"/>
                <w:b/>
                <w:bCs/>
                <w:color w:val="000000" w:themeColor="text1"/>
                <w:sz w:val="20"/>
                <w:szCs w:val="20"/>
                <w:lang w:val="fr-FR"/>
              </w:rPr>
            </w:pPr>
            <w:r w:rsidRPr="002879AA">
              <w:rPr>
                <w:rFonts w:ascii="Calibri" w:hAnsi="Calibri" w:eastAsiaTheme="minorEastAsia" w:cs="Calibri"/>
                <w:b/>
                <w:bCs/>
                <w:color w:val="000000" w:themeColor="text1"/>
                <w:sz w:val="20"/>
                <w:szCs w:val="20"/>
                <w:lang w:val="fr-FR"/>
              </w:rPr>
              <w:t xml:space="preserve">Instrument 2: </w:t>
            </w:r>
            <w:r w:rsidRPr="002879AA" w:rsidR="156130FB">
              <w:rPr>
                <w:rFonts w:ascii="Calibri" w:hAnsi="Calibri" w:eastAsiaTheme="minorEastAsia" w:cs="Calibri"/>
                <w:color w:val="000000" w:themeColor="text1"/>
                <w:sz w:val="20"/>
                <w:szCs w:val="20"/>
                <w:lang w:val="fr-FR"/>
              </w:rPr>
              <w:t xml:space="preserve">SAVES </w:t>
            </w:r>
            <w:r w:rsidRPr="002879AA">
              <w:rPr>
                <w:rFonts w:ascii="Calibri" w:hAnsi="Calibri" w:eastAsiaTheme="minorEastAsia" w:cs="Calibri"/>
                <w:color w:val="000000" w:themeColor="text1"/>
                <w:sz w:val="20"/>
                <w:szCs w:val="20"/>
                <w:lang w:val="fr-FR"/>
              </w:rPr>
              <w:t>Quantitative Survey with DV Survivors</w:t>
            </w:r>
          </w:p>
        </w:tc>
        <w:tc>
          <w:tcPr>
            <w:tcW w:w="1980" w:type="dxa"/>
            <w:tcMar>
              <w:left w:w="108" w:type="dxa"/>
              <w:right w:w="108" w:type="dxa"/>
            </w:tcMar>
          </w:tcPr>
          <w:p w:rsidR="43999967" w:rsidRPr="002879AA" w:rsidP="00623CCF" w14:paraId="6D0DD25B" w14:textId="0FCC5090">
            <w:pPr>
              <w:spacing w:after="0" w:line="240" w:lineRule="auto"/>
              <w:rPr>
                <w:rFonts w:ascii="Calibri" w:hAnsi="Calibri" w:eastAsiaTheme="minorEastAsia" w:cs="Calibri"/>
                <w:color w:val="000000" w:themeColor="text1"/>
                <w:sz w:val="20"/>
                <w:szCs w:val="20"/>
              </w:rPr>
            </w:pPr>
            <w:r w:rsidRPr="002879AA">
              <w:rPr>
                <w:rFonts w:ascii="Calibri" w:hAnsi="Calibri" w:eastAsiaTheme="minorEastAsia" w:cs="Calibri"/>
                <w:color w:val="000000" w:themeColor="text1"/>
                <w:sz w:val="20"/>
                <w:szCs w:val="20"/>
              </w:rPr>
              <w:t xml:space="preserve">• Understand how DV survivors describe their experiences with the child support program, including safety-related concerns, barriers to </w:t>
            </w:r>
            <w:r w:rsidRPr="002879AA">
              <w:rPr>
                <w:rFonts w:ascii="Calibri" w:hAnsi="Calibri" w:eastAsiaTheme="minorEastAsia" w:cs="Calibri"/>
                <w:color w:val="000000" w:themeColor="text1"/>
                <w:sz w:val="20"/>
                <w:szCs w:val="20"/>
              </w:rPr>
              <w:t>engagement, and factors influencing their decision to pursue or avoid child support services.</w:t>
            </w:r>
          </w:p>
        </w:tc>
        <w:tc>
          <w:tcPr>
            <w:tcW w:w="1344" w:type="dxa"/>
            <w:tcMar>
              <w:left w:w="108" w:type="dxa"/>
              <w:right w:w="108" w:type="dxa"/>
            </w:tcMar>
          </w:tcPr>
          <w:p w:rsidR="43999967" w:rsidRPr="002879AA" w:rsidP="00623CCF" w14:paraId="23B0B94A" w14:textId="0C166392">
            <w:pPr>
              <w:spacing w:after="0" w:line="240" w:lineRule="auto"/>
              <w:rPr>
                <w:rFonts w:ascii="Calibri" w:hAnsi="Calibri" w:eastAsiaTheme="minorEastAsia" w:cs="Calibri"/>
                <w:color w:val="000000" w:themeColor="text1"/>
                <w:sz w:val="20"/>
                <w:szCs w:val="20"/>
              </w:rPr>
            </w:pPr>
            <w:r w:rsidRPr="002879AA">
              <w:rPr>
                <w:rFonts w:ascii="Calibri" w:hAnsi="Calibri" w:eastAsiaTheme="minorEastAsia" w:cs="Calibri"/>
                <w:color w:val="000000" w:themeColor="text1"/>
                <w:sz w:val="20"/>
                <w:szCs w:val="20"/>
              </w:rPr>
              <w:t>Developed by CPR with feedback from survivor reviewers and DV coalition partners.</w:t>
            </w:r>
          </w:p>
        </w:tc>
        <w:tc>
          <w:tcPr>
            <w:tcW w:w="1616" w:type="dxa"/>
            <w:tcMar>
              <w:left w:w="108" w:type="dxa"/>
              <w:right w:w="108" w:type="dxa"/>
            </w:tcMar>
          </w:tcPr>
          <w:p w:rsidR="43999967" w:rsidRPr="002879AA" w:rsidP="00623CCF" w14:paraId="4562E2DF" w14:textId="2FD3F883">
            <w:pPr>
              <w:spacing w:after="0" w:line="240" w:lineRule="auto"/>
              <w:rPr>
                <w:rFonts w:ascii="Calibri" w:hAnsi="Calibri" w:eastAsiaTheme="minorEastAsia" w:cs="Calibri"/>
                <w:color w:val="000000" w:themeColor="text1"/>
                <w:sz w:val="20"/>
                <w:szCs w:val="20"/>
              </w:rPr>
            </w:pPr>
            <w:r w:rsidRPr="002879AA">
              <w:rPr>
                <w:rFonts w:ascii="Calibri" w:hAnsi="Calibri" w:eastAsiaTheme="minorEastAsia" w:cs="Calibri"/>
                <w:color w:val="000000" w:themeColor="text1"/>
                <w:sz w:val="20"/>
                <w:szCs w:val="20"/>
              </w:rPr>
              <w:t>Newly developed based on SAVES</w:t>
            </w:r>
            <w:r w:rsidRPr="002879AA" w:rsidR="28A76923">
              <w:rPr>
                <w:rFonts w:ascii="Calibri" w:hAnsi="Calibri" w:eastAsiaTheme="minorEastAsia" w:cs="Calibri"/>
                <w:color w:val="000000" w:themeColor="text1"/>
                <w:sz w:val="20"/>
                <w:szCs w:val="20"/>
              </w:rPr>
              <w:t xml:space="preserve"> </w:t>
            </w:r>
            <w:r w:rsidRPr="002879AA">
              <w:rPr>
                <w:rFonts w:ascii="Calibri" w:hAnsi="Calibri" w:eastAsiaTheme="minorEastAsia" w:cs="Calibri"/>
                <w:color w:val="000000" w:themeColor="text1"/>
                <w:sz w:val="20"/>
                <w:szCs w:val="20"/>
              </w:rPr>
              <w:t xml:space="preserve">research objectives and prior CPR studies. Reviewed for </w:t>
            </w:r>
            <w:r w:rsidRPr="002879AA">
              <w:rPr>
                <w:rFonts w:ascii="Calibri" w:hAnsi="Calibri" w:eastAsiaTheme="minorEastAsia" w:cs="Calibri"/>
                <w:color w:val="000000" w:themeColor="text1"/>
                <w:sz w:val="20"/>
                <w:szCs w:val="20"/>
              </w:rPr>
              <w:t>clarity by survivor advisors. Reduced burden using skip logic and concise formatting.</w:t>
            </w:r>
          </w:p>
        </w:tc>
        <w:tc>
          <w:tcPr>
            <w:tcW w:w="1612" w:type="dxa"/>
            <w:tcMar>
              <w:left w:w="108" w:type="dxa"/>
              <w:right w:w="108" w:type="dxa"/>
            </w:tcMar>
          </w:tcPr>
          <w:p w:rsidR="43999967" w:rsidRPr="002879AA" w:rsidP="00623CCF" w14:paraId="5BC3F17F" w14:textId="77A31C0E">
            <w:pPr>
              <w:spacing w:after="0" w:line="240" w:lineRule="auto"/>
              <w:rPr>
                <w:rFonts w:ascii="Calibri" w:hAnsi="Calibri" w:eastAsiaTheme="minorEastAsia" w:cs="Calibri"/>
                <w:color w:val="000000" w:themeColor="text1"/>
                <w:sz w:val="20"/>
                <w:szCs w:val="20"/>
              </w:rPr>
            </w:pPr>
            <w:r w:rsidRPr="002879AA">
              <w:rPr>
                <w:rFonts w:ascii="Calibri" w:hAnsi="Calibri" w:eastAsiaTheme="minorEastAsia" w:cs="Calibri"/>
                <w:color w:val="000000" w:themeColor="text1"/>
                <w:sz w:val="20"/>
                <w:szCs w:val="20"/>
              </w:rPr>
              <w:t xml:space="preserve">Used to identify trends in survivor engagement, safety perceptions, and barriers across demographic </w:t>
            </w:r>
            <w:r w:rsidRPr="002879AA">
              <w:rPr>
                <w:rFonts w:ascii="Calibri" w:hAnsi="Calibri" w:eastAsiaTheme="minorEastAsia" w:cs="Calibri"/>
                <w:color w:val="000000" w:themeColor="text1"/>
                <w:sz w:val="20"/>
                <w:szCs w:val="20"/>
              </w:rPr>
              <w:t>and contextual subgroups.</w:t>
            </w:r>
          </w:p>
        </w:tc>
        <w:tc>
          <w:tcPr>
            <w:tcW w:w="1617" w:type="dxa"/>
            <w:tcMar>
              <w:left w:w="108" w:type="dxa"/>
              <w:right w:w="108" w:type="dxa"/>
            </w:tcMar>
          </w:tcPr>
          <w:p w:rsidR="43999967" w:rsidRPr="002879AA" w:rsidP="00623CCF" w14:paraId="1CF52B74" w14:textId="242274FD">
            <w:pPr>
              <w:spacing w:after="0" w:line="240" w:lineRule="auto"/>
              <w:rPr>
                <w:rFonts w:ascii="Calibri" w:hAnsi="Calibri" w:eastAsiaTheme="minorEastAsia" w:cs="Calibri"/>
                <w:color w:val="000000" w:themeColor="text1"/>
                <w:sz w:val="20"/>
                <w:szCs w:val="20"/>
              </w:rPr>
            </w:pPr>
            <w:r w:rsidRPr="002879AA">
              <w:rPr>
                <w:rFonts w:ascii="Calibri" w:hAnsi="Calibri" w:eastAsiaTheme="minorEastAsia" w:cs="Calibri"/>
                <w:color w:val="000000" w:themeColor="text1"/>
                <w:sz w:val="20"/>
                <w:szCs w:val="20"/>
              </w:rPr>
              <w:t>Close-ended survey questions with Likert scales, skip patterns, and open-text items for deeper insights.</w:t>
            </w:r>
          </w:p>
        </w:tc>
      </w:tr>
      <w:tr w14:paraId="08DED40F" w14:textId="77777777" w:rsidTr="00265F93">
        <w:tblPrEx>
          <w:tblW w:w="9969" w:type="dxa"/>
          <w:tblInd w:w="-635" w:type="dxa"/>
          <w:tblLayout w:type="fixed"/>
          <w:tblLook w:val="04A0"/>
        </w:tblPrEx>
        <w:trPr>
          <w:trHeight w:val="1740"/>
        </w:trPr>
        <w:tc>
          <w:tcPr>
            <w:tcW w:w="1800" w:type="dxa"/>
            <w:tcMar>
              <w:left w:w="108" w:type="dxa"/>
              <w:right w:w="108" w:type="dxa"/>
            </w:tcMar>
          </w:tcPr>
          <w:p w:rsidR="43999967" w:rsidRPr="002879AA" w:rsidP="00623CCF" w14:paraId="611897F7" w14:textId="71F198D2">
            <w:pPr>
              <w:spacing w:after="0" w:line="240" w:lineRule="auto"/>
              <w:rPr>
                <w:rFonts w:ascii="Calibri" w:hAnsi="Calibri" w:eastAsiaTheme="minorEastAsia" w:cs="Calibri"/>
                <w:b/>
                <w:bCs/>
                <w:color w:val="000000" w:themeColor="text1"/>
                <w:sz w:val="20"/>
                <w:szCs w:val="20"/>
              </w:rPr>
            </w:pPr>
            <w:r w:rsidRPr="002879AA">
              <w:rPr>
                <w:rFonts w:ascii="Calibri" w:hAnsi="Calibri" w:eastAsiaTheme="minorEastAsia" w:cs="Calibri"/>
                <w:b/>
                <w:bCs/>
                <w:color w:val="000000" w:themeColor="text1"/>
                <w:sz w:val="20"/>
                <w:szCs w:val="20"/>
              </w:rPr>
              <w:t xml:space="preserve">Instrument 3: </w:t>
            </w:r>
            <w:r w:rsidRPr="002879AA" w:rsidR="156130FB">
              <w:rPr>
                <w:rFonts w:ascii="Calibri" w:hAnsi="Calibri" w:eastAsiaTheme="minorEastAsia" w:cs="Calibri"/>
                <w:color w:val="000000" w:themeColor="text1"/>
                <w:sz w:val="20"/>
                <w:szCs w:val="20"/>
              </w:rPr>
              <w:t xml:space="preserve">SAVES </w:t>
            </w:r>
            <w:r w:rsidRPr="002879AA">
              <w:rPr>
                <w:rFonts w:ascii="Calibri" w:hAnsi="Calibri" w:eastAsiaTheme="minorEastAsia" w:cs="Calibri"/>
                <w:color w:val="000000" w:themeColor="text1"/>
                <w:sz w:val="20"/>
                <w:szCs w:val="20"/>
              </w:rPr>
              <w:t>Quantitative Survey with DV Advocates</w:t>
            </w:r>
          </w:p>
        </w:tc>
        <w:tc>
          <w:tcPr>
            <w:tcW w:w="1980" w:type="dxa"/>
            <w:tcMar>
              <w:left w:w="108" w:type="dxa"/>
              <w:right w:w="108" w:type="dxa"/>
            </w:tcMar>
          </w:tcPr>
          <w:p w:rsidR="43999967" w:rsidRPr="002879AA" w:rsidP="00623CCF" w14:paraId="662A622C" w14:textId="3FB81A2F">
            <w:pPr>
              <w:spacing w:after="0" w:line="240" w:lineRule="auto"/>
              <w:rPr>
                <w:rFonts w:ascii="Calibri" w:hAnsi="Calibri" w:eastAsiaTheme="minorEastAsia" w:cs="Calibri"/>
                <w:color w:val="000000" w:themeColor="text1"/>
                <w:sz w:val="20"/>
                <w:szCs w:val="20"/>
              </w:rPr>
            </w:pPr>
            <w:r w:rsidRPr="002879AA">
              <w:rPr>
                <w:rFonts w:ascii="Calibri" w:hAnsi="Calibri" w:eastAsiaTheme="minorEastAsia" w:cs="Calibri"/>
                <w:color w:val="000000" w:themeColor="text1"/>
                <w:sz w:val="20"/>
                <w:szCs w:val="20"/>
              </w:rPr>
              <w:t>• Identify the programmatic challenges and supports observed by DV advocates when assisting survivors with child support, including collaboration with child support staff, survivor access issues, and procedural barriers.</w:t>
            </w:r>
          </w:p>
        </w:tc>
        <w:tc>
          <w:tcPr>
            <w:tcW w:w="1344" w:type="dxa"/>
            <w:tcMar>
              <w:left w:w="108" w:type="dxa"/>
              <w:right w:w="108" w:type="dxa"/>
            </w:tcMar>
          </w:tcPr>
          <w:p w:rsidR="43999967" w:rsidRPr="002879AA" w:rsidP="00623CCF" w14:paraId="642C11EA" w14:textId="37F12D87">
            <w:pPr>
              <w:spacing w:after="0" w:line="240" w:lineRule="auto"/>
              <w:rPr>
                <w:rFonts w:ascii="Calibri" w:hAnsi="Calibri" w:eastAsiaTheme="minorEastAsia" w:cs="Calibri"/>
                <w:color w:val="000000" w:themeColor="text1"/>
                <w:sz w:val="20"/>
                <w:szCs w:val="20"/>
              </w:rPr>
            </w:pPr>
            <w:r w:rsidRPr="002879AA">
              <w:rPr>
                <w:rFonts w:ascii="Calibri" w:hAnsi="Calibri" w:eastAsiaTheme="minorEastAsia" w:cs="Calibri"/>
                <w:color w:val="000000" w:themeColor="text1"/>
                <w:sz w:val="20"/>
                <w:szCs w:val="20"/>
              </w:rPr>
              <w:t xml:space="preserve">Developed by CPR in collaboration with DV coalitions, SAVES demonstration sites, and </w:t>
            </w:r>
            <w:r w:rsidR="00D61555">
              <w:rPr>
                <w:rFonts w:ascii="Calibri" w:hAnsi="Calibri" w:eastAsiaTheme="minorEastAsia" w:cs="Calibri"/>
                <w:color w:val="000000" w:themeColor="text1"/>
                <w:sz w:val="20"/>
                <w:szCs w:val="20"/>
              </w:rPr>
              <w:t xml:space="preserve">other </w:t>
            </w:r>
            <w:r w:rsidRPr="002879AA">
              <w:rPr>
                <w:rFonts w:ascii="Calibri" w:hAnsi="Calibri" w:eastAsiaTheme="minorEastAsia" w:cs="Calibri"/>
                <w:color w:val="000000" w:themeColor="text1"/>
                <w:sz w:val="20"/>
                <w:szCs w:val="20"/>
              </w:rPr>
              <w:t xml:space="preserve">SAVES </w:t>
            </w:r>
            <w:r w:rsidRPr="002879AA" w:rsidR="00D61555">
              <w:rPr>
                <w:rFonts w:ascii="Calibri" w:hAnsi="Calibri" w:eastAsiaTheme="minorEastAsia" w:cs="Calibri"/>
                <w:color w:val="000000" w:themeColor="text1"/>
                <w:sz w:val="20"/>
                <w:szCs w:val="20"/>
              </w:rPr>
              <w:t>Center partners</w:t>
            </w:r>
            <w:r w:rsidRPr="002879AA">
              <w:rPr>
                <w:rFonts w:ascii="Calibri" w:hAnsi="Calibri" w:eastAsiaTheme="minorEastAsia" w:cs="Calibri"/>
                <w:color w:val="000000" w:themeColor="text1"/>
                <w:sz w:val="20"/>
                <w:szCs w:val="20"/>
              </w:rPr>
              <w:t>.</w:t>
            </w:r>
          </w:p>
        </w:tc>
        <w:tc>
          <w:tcPr>
            <w:tcW w:w="1616" w:type="dxa"/>
            <w:tcMar>
              <w:left w:w="108" w:type="dxa"/>
              <w:right w:w="108" w:type="dxa"/>
            </w:tcMar>
          </w:tcPr>
          <w:p w:rsidR="43999967" w:rsidRPr="002879AA" w:rsidP="00623CCF" w14:paraId="42C35414" w14:textId="27F15EC6">
            <w:pPr>
              <w:spacing w:after="0" w:line="240" w:lineRule="auto"/>
              <w:rPr>
                <w:rFonts w:ascii="Calibri" w:hAnsi="Calibri" w:eastAsiaTheme="minorEastAsia" w:cs="Calibri"/>
                <w:color w:val="000000" w:themeColor="text1"/>
                <w:sz w:val="20"/>
                <w:szCs w:val="20"/>
              </w:rPr>
            </w:pPr>
            <w:r w:rsidRPr="002879AA">
              <w:rPr>
                <w:rFonts w:ascii="Calibri" w:hAnsi="Calibri" w:eastAsiaTheme="minorEastAsia" w:cs="Calibri"/>
                <w:color w:val="000000" w:themeColor="text1"/>
                <w:sz w:val="20"/>
                <w:szCs w:val="20"/>
              </w:rPr>
              <w:t>Adapted from NRCDV’s 2017 Public Benefits Survey. Streamlined to focus on child support-specific barriers and interagency collaboration.</w:t>
            </w:r>
          </w:p>
        </w:tc>
        <w:tc>
          <w:tcPr>
            <w:tcW w:w="1612" w:type="dxa"/>
            <w:tcMar>
              <w:left w:w="108" w:type="dxa"/>
              <w:right w:w="108" w:type="dxa"/>
            </w:tcMar>
          </w:tcPr>
          <w:p w:rsidR="43999967" w:rsidRPr="002879AA" w:rsidP="00623CCF" w14:paraId="52B762DD" w14:textId="129C199D">
            <w:pPr>
              <w:spacing w:after="0" w:line="240" w:lineRule="auto"/>
              <w:rPr>
                <w:rFonts w:ascii="Calibri" w:hAnsi="Calibri" w:eastAsiaTheme="minorEastAsia" w:cs="Calibri"/>
                <w:color w:val="000000" w:themeColor="text1"/>
                <w:sz w:val="20"/>
                <w:szCs w:val="20"/>
              </w:rPr>
            </w:pPr>
            <w:r w:rsidRPr="002879AA">
              <w:rPr>
                <w:rFonts w:ascii="Calibri" w:hAnsi="Calibri" w:eastAsiaTheme="minorEastAsia" w:cs="Calibri"/>
                <w:color w:val="000000" w:themeColor="text1"/>
                <w:sz w:val="20"/>
                <w:szCs w:val="20"/>
              </w:rPr>
              <w:t>Descriptive analysis of challenges and supports; open-text responses will be coded thematically to supplement quantitative trends.</w:t>
            </w:r>
          </w:p>
        </w:tc>
        <w:tc>
          <w:tcPr>
            <w:tcW w:w="1617" w:type="dxa"/>
            <w:tcMar>
              <w:left w:w="108" w:type="dxa"/>
              <w:right w:w="108" w:type="dxa"/>
            </w:tcMar>
          </w:tcPr>
          <w:p w:rsidR="43999967" w:rsidRPr="002879AA" w:rsidP="00623CCF" w14:paraId="6971F34B" w14:textId="3D7B09E0">
            <w:pPr>
              <w:spacing w:after="0" w:line="240" w:lineRule="auto"/>
              <w:rPr>
                <w:rFonts w:ascii="Calibri" w:hAnsi="Calibri" w:eastAsiaTheme="minorEastAsia" w:cs="Calibri"/>
                <w:color w:val="000000" w:themeColor="text1"/>
                <w:sz w:val="20"/>
                <w:szCs w:val="20"/>
              </w:rPr>
            </w:pPr>
            <w:r w:rsidRPr="002879AA">
              <w:rPr>
                <w:rFonts w:ascii="Calibri" w:hAnsi="Calibri" w:eastAsiaTheme="minorEastAsia" w:cs="Calibri"/>
                <w:color w:val="000000" w:themeColor="text1"/>
                <w:sz w:val="20"/>
                <w:szCs w:val="20"/>
              </w:rPr>
              <w:t>Close-ended survey questions with Likert scales, skip patterns, and open-text items for deeper insights.</w:t>
            </w:r>
          </w:p>
        </w:tc>
      </w:tr>
      <w:tr w14:paraId="04BD7DB9" w14:textId="77777777" w:rsidTr="00265F93">
        <w:tblPrEx>
          <w:tblW w:w="9969" w:type="dxa"/>
          <w:tblInd w:w="-635" w:type="dxa"/>
          <w:tblLayout w:type="fixed"/>
          <w:tblLook w:val="04A0"/>
        </w:tblPrEx>
        <w:trPr>
          <w:trHeight w:val="2325"/>
        </w:trPr>
        <w:tc>
          <w:tcPr>
            <w:tcW w:w="1800" w:type="dxa"/>
            <w:tcMar>
              <w:left w:w="108" w:type="dxa"/>
              <w:right w:w="108" w:type="dxa"/>
            </w:tcMar>
          </w:tcPr>
          <w:p w:rsidR="43999967" w:rsidRPr="002879AA" w:rsidP="00623CCF" w14:paraId="0BC42905" w14:textId="221435D1">
            <w:pPr>
              <w:spacing w:after="0" w:line="240" w:lineRule="auto"/>
              <w:rPr>
                <w:rFonts w:ascii="Calibri" w:hAnsi="Calibri" w:eastAsiaTheme="minorEastAsia" w:cs="Calibri"/>
                <w:b/>
                <w:bCs/>
                <w:color w:val="000000" w:themeColor="text1"/>
                <w:sz w:val="20"/>
                <w:szCs w:val="20"/>
              </w:rPr>
            </w:pPr>
            <w:r w:rsidRPr="002879AA">
              <w:rPr>
                <w:rFonts w:ascii="Calibri" w:hAnsi="Calibri" w:eastAsiaTheme="minorEastAsia" w:cs="Calibri"/>
                <w:b/>
                <w:bCs/>
                <w:color w:val="000000" w:themeColor="text1"/>
                <w:sz w:val="20"/>
                <w:szCs w:val="20"/>
              </w:rPr>
              <w:t xml:space="preserve">Instrument 4: </w:t>
            </w:r>
            <w:r w:rsidRPr="002879AA" w:rsidR="156130FB">
              <w:rPr>
                <w:rFonts w:ascii="Calibri" w:hAnsi="Calibri" w:eastAsiaTheme="minorEastAsia" w:cs="Calibri"/>
                <w:color w:val="000000" w:themeColor="text1"/>
                <w:sz w:val="20"/>
                <w:szCs w:val="20"/>
              </w:rPr>
              <w:t>SAVES</w:t>
            </w:r>
            <w:r w:rsidR="00137150">
              <w:rPr>
                <w:rFonts w:ascii="Calibri" w:hAnsi="Calibri" w:eastAsiaTheme="minorEastAsia" w:cs="Calibri"/>
                <w:color w:val="000000" w:themeColor="text1"/>
                <w:sz w:val="20"/>
                <w:szCs w:val="20"/>
              </w:rPr>
              <w:t xml:space="preserve"> </w:t>
            </w:r>
            <w:r w:rsidRPr="002879AA">
              <w:rPr>
                <w:rFonts w:ascii="Calibri" w:hAnsi="Calibri" w:eastAsiaTheme="minorEastAsia" w:cs="Calibri"/>
                <w:color w:val="000000" w:themeColor="text1"/>
                <w:sz w:val="20"/>
                <w:szCs w:val="20"/>
              </w:rPr>
              <w:t>Focus Groups with Child Support Staff</w:t>
            </w:r>
            <w:r w:rsidRPr="002879AA" w:rsidR="201FFC1A">
              <w:rPr>
                <w:rFonts w:ascii="Calibri" w:hAnsi="Calibri" w:eastAsiaTheme="minorEastAsia" w:cs="Calibri"/>
                <w:color w:val="000000" w:themeColor="text1"/>
                <w:sz w:val="20"/>
                <w:szCs w:val="20"/>
              </w:rPr>
              <w:t xml:space="preserve"> at Demonstration Sites</w:t>
            </w:r>
          </w:p>
        </w:tc>
        <w:tc>
          <w:tcPr>
            <w:tcW w:w="1980" w:type="dxa"/>
            <w:tcMar>
              <w:left w:w="108" w:type="dxa"/>
              <w:right w:w="108" w:type="dxa"/>
            </w:tcMar>
          </w:tcPr>
          <w:p w:rsidR="0051520E" w:rsidRPr="002879AA" w:rsidP="00623CCF" w14:paraId="1EC9083A" w14:textId="64395B16">
            <w:pPr>
              <w:spacing w:after="0" w:line="240" w:lineRule="auto"/>
              <w:rPr>
                <w:rFonts w:ascii="Calibri" w:hAnsi="Calibri" w:eastAsiaTheme="minorEastAsia" w:cs="Calibri"/>
                <w:color w:val="000000" w:themeColor="text1"/>
                <w:sz w:val="20"/>
                <w:szCs w:val="20"/>
              </w:rPr>
            </w:pPr>
            <w:r w:rsidRPr="002879AA">
              <w:rPr>
                <w:rFonts w:ascii="Calibri" w:hAnsi="Calibri" w:eastAsiaTheme="minorEastAsia" w:cs="Calibri"/>
                <w:color w:val="000000" w:themeColor="text1"/>
                <w:sz w:val="20"/>
                <w:szCs w:val="20"/>
              </w:rPr>
              <w:t xml:space="preserve">• </w:t>
            </w:r>
            <w:r w:rsidRPr="002879AA">
              <w:rPr>
                <w:rFonts w:ascii="Calibri" w:hAnsi="Calibri" w:eastAsiaTheme="minorEastAsia" w:cs="Calibri"/>
                <w:color w:val="000000" w:themeColor="text1"/>
                <w:sz w:val="20"/>
                <w:szCs w:val="20"/>
              </w:rPr>
              <w:t>Understand child support staff perspectives on the implementation, impact, and sustainability of safety-focused interventions introduced through SAVES.</w:t>
            </w:r>
          </w:p>
          <w:p w:rsidR="43999967" w:rsidRPr="002879AA" w:rsidP="00623CCF" w14:paraId="4F347356" w14:textId="1DA42B14">
            <w:pPr>
              <w:spacing w:after="0" w:line="240" w:lineRule="auto"/>
              <w:rPr>
                <w:rFonts w:ascii="Calibri" w:hAnsi="Calibri" w:eastAsiaTheme="minorEastAsia" w:cs="Calibri"/>
                <w:color w:val="000000" w:themeColor="text1"/>
                <w:sz w:val="20"/>
                <w:szCs w:val="20"/>
              </w:rPr>
            </w:pPr>
            <w:r w:rsidRPr="002879AA">
              <w:rPr>
                <w:rFonts w:ascii="Calibri" w:hAnsi="Calibri" w:cs="Calibri"/>
                <w:sz w:val="20"/>
                <w:szCs w:val="20"/>
              </w:rPr>
              <w:br/>
            </w:r>
          </w:p>
        </w:tc>
        <w:tc>
          <w:tcPr>
            <w:tcW w:w="1344" w:type="dxa"/>
            <w:tcMar>
              <w:left w:w="108" w:type="dxa"/>
              <w:right w:w="108" w:type="dxa"/>
            </w:tcMar>
          </w:tcPr>
          <w:p w:rsidR="43999967" w:rsidRPr="002879AA" w:rsidP="00623CCF" w14:paraId="3E47263A" w14:textId="4F3AE947">
            <w:pPr>
              <w:spacing w:after="0" w:line="240" w:lineRule="auto"/>
              <w:rPr>
                <w:rFonts w:ascii="Calibri" w:hAnsi="Calibri" w:eastAsiaTheme="minorEastAsia" w:cs="Calibri"/>
                <w:color w:val="000000" w:themeColor="text1"/>
                <w:sz w:val="20"/>
                <w:szCs w:val="20"/>
              </w:rPr>
            </w:pPr>
            <w:r w:rsidRPr="002879AA">
              <w:rPr>
                <w:rFonts w:ascii="Calibri" w:hAnsi="Calibri" w:eastAsiaTheme="minorEastAsia" w:cs="Calibri"/>
                <w:color w:val="000000" w:themeColor="text1"/>
                <w:sz w:val="20"/>
                <w:szCs w:val="20"/>
              </w:rPr>
              <w:t>Developed by CPR with input from SAVES demonstration sites</w:t>
            </w:r>
            <w:r w:rsidR="007B767F">
              <w:rPr>
                <w:rFonts w:ascii="Calibri" w:hAnsi="Calibri" w:eastAsiaTheme="minorEastAsia" w:cs="Calibri"/>
                <w:color w:val="000000" w:themeColor="text1"/>
                <w:sz w:val="20"/>
                <w:szCs w:val="20"/>
              </w:rPr>
              <w:t xml:space="preserve"> and other</w:t>
            </w:r>
            <w:r w:rsidR="00137150">
              <w:rPr>
                <w:rFonts w:ascii="Calibri" w:hAnsi="Calibri" w:eastAsiaTheme="minorEastAsia" w:cs="Calibri"/>
                <w:color w:val="000000" w:themeColor="text1"/>
                <w:sz w:val="20"/>
                <w:szCs w:val="20"/>
              </w:rPr>
              <w:t xml:space="preserve"> </w:t>
            </w:r>
            <w:r w:rsidRPr="002879AA">
              <w:rPr>
                <w:rFonts w:ascii="Calibri" w:hAnsi="Calibri" w:eastAsiaTheme="minorEastAsia" w:cs="Calibri"/>
                <w:color w:val="000000" w:themeColor="text1"/>
                <w:sz w:val="20"/>
                <w:szCs w:val="20"/>
              </w:rPr>
              <w:t xml:space="preserve">SAVES Center partners. </w:t>
            </w:r>
          </w:p>
        </w:tc>
        <w:tc>
          <w:tcPr>
            <w:tcW w:w="1616" w:type="dxa"/>
            <w:tcMar>
              <w:left w:w="108" w:type="dxa"/>
              <w:right w:w="108" w:type="dxa"/>
            </w:tcMar>
          </w:tcPr>
          <w:p w:rsidR="43999967" w:rsidRPr="002879AA" w:rsidP="00623CCF" w14:paraId="568FA832" w14:textId="01C330D8">
            <w:pPr>
              <w:spacing w:after="0" w:line="240" w:lineRule="auto"/>
              <w:rPr>
                <w:rFonts w:ascii="Calibri" w:hAnsi="Calibri" w:eastAsiaTheme="minorEastAsia" w:cs="Calibri"/>
                <w:color w:val="000000" w:themeColor="text1"/>
                <w:sz w:val="20"/>
                <w:szCs w:val="20"/>
              </w:rPr>
            </w:pPr>
            <w:r w:rsidRPr="002879AA">
              <w:rPr>
                <w:rFonts w:ascii="Calibri" w:hAnsi="Calibri" w:eastAsiaTheme="minorEastAsia" w:cs="Calibri"/>
                <w:color w:val="000000" w:themeColor="text1"/>
                <w:sz w:val="20"/>
                <w:szCs w:val="20"/>
              </w:rPr>
              <w:t xml:space="preserve">Guide structured around </w:t>
            </w:r>
            <w:r w:rsidR="00DF43A6">
              <w:rPr>
                <w:rFonts w:ascii="Calibri" w:hAnsi="Calibri" w:eastAsiaTheme="minorEastAsia" w:cs="Calibri"/>
                <w:color w:val="000000" w:themeColor="text1"/>
                <w:sz w:val="20"/>
                <w:szCs w:val="20"/>
              </w:rPr>
              <w:t xml:space="preserve">the </w:t>
            </w:r>
            <w:r w:rsidRPr="002879AA">
              <w:rPr>
                <w:rFonts w:ascii="Calibri" w:hAnsi="Calibri" w:eastAsiaTheme="minorEastAsia" w:cs="Calibri"/>
                <w:color w:val="000000" w:themeColor="text1"/>
                <w:sz w:val="20"/>
                <w:szCs w:val="20"/>
              </w:rPr>
              <w:t>safety interventions</w:t>
            </w:r>
            <w:r w:rsidR="00DF43A6">
              <w:rPr>
                <w:rFonts w:ascii="Calibri" w:hAnsi="Calibri" w:eastAsiaTheme="minorEastAsia" w:cs="Calibri"/>
                <w:color w:val="000000" w:themeColor="text1"/>
                <w:sz w:val="20"/>
                <w:szCs w:val="20"/>
              </w:rPr>
              <w:t xml:space="preserve"> at the </w:t>
            </w:r>
            <w:r w:rsidRPr="002879AA" w:rsidR="00DF43A6">
              <w:rPr>
                <w:rFonts w:ascii="Calibri" w:hAnsi="Calibri" w:eastAsiaTheme="minorEastAsia" w:cs="Calibri"/>
                <w:color w:val="000000" w:themeColor="text1"/>
                <w:sz w:val="20"/>
                <w:szCs w:val="20"/>
              </w:rPr>
              <w:t>SAVES demonstration sites</w:t>
            </w:r>
            <w:r w:rsidRPr="002879AA">
              <w:rPr>
                <w:rFonts w:ascii="Calibri" w:hAnsi="Calibri" w:eastAsiaTheme="minorEastAsia" w:cs="Calibri"/>
                <w:color w:val="000000" w:themeColor="text1"/>
                <w:sz w:val="20"/>
                <w:szCs w:val="20"/>
              </w:rPr>
              <w:t>. Reviewed internally by the SAVES demonstration sites and the SAVES Center for alignment and clarity.</w:t>
            </w:r>
          </w:p>
        </w:tc>
        <w:tc>
          <w:tcPr>
            <w:tcW w:w="1612" w:type="dxa"/>
            <w:tcMar>
              <w:left w:w="108" w:type="dxa"/>
              <w:right w:w="108" w:type="dxa"/>
            </w:tcMar>
          </w:tcPr>
          <w:p w:rsidR="43999967" w:rsidRPr="002879AA" w:rsidP="00623CCF" w14:paraId="70703227" w14:textId="4CBA0B07">
            <w:pPr>
              <w:spacing w:after="0" w:line="240" w:lineRule="auto"/>
              <w:rPr>
                <w:rFonts w:ascii="Calibri" w:hAnsi="Calibri" w:eastAsiaTheme="minorEastAsia" w:cs="Calibri"/>
                <w:color w:val="000000" w:themeColor="text1"/>
                <w:sz w:val="20"/>
                <w:szCs w:val="20"/>
              </w:rPr>
            </w:pPr>
            <w:r w:rsidRPr="002879AA">
              <w:rPr>
                <w:rFonts w:ascii="Calibri" w:hAnsi="Calibri" w:eastAsiaTheme="minorEastAsia" w:cs="Calibri"/>
                <w:color w:val="000000" w:themeColor="text1"/>
                <w:sz w:val="20"/>
                <w:szCs w:val="20"/>
              </w:rPr>
              <w:t xml:space="preserve">Thematic analysis will assess implementation processes, and perceived </w:t>
            </w:r>
            <w:r w:rsidRPr="002879AA" w:rsidR="00525B32">
              <w:rPr>
                <w:rFonts w:ascii="Calibri" w:hAnsi="Calibri" w:eastAsiaTheme="minorEastAsia" w:cs="Calibri"/>
                <w:color w:val="000000" w:themeColor="text1"/>
                <w:sz w:val="20"/>
                <w:szCs w:val="20"/>
              </w:rPr>
              <w:t>impact</w:t>
            </w:r>
            <w:r w:rsidRPr="002879AA">
              <w:rPr>
                <w:rFonts w:ascii="Calibri" w:hAnsi="Calibri" w:eastAsiaTheme="minorEastAsia" w:cs="Calibri"/>
                <w:color w:val="000000" w:themeColor="text1"/>
                <w:sz w:val="20"/>
                <w:szCs w:val="20"/>
              </w:rPr>
              <w:t>.</w:t>
            </w:r>
          </w:p>
        </w:tc>
        <w:tc>
          <w:tcPr>
            <w:tcW w:w="1617" w:type="dxa"/>
            <w:tcMar>
              <w:left w:w="108" w:type="dxa"/>
              <w:right w:w="108" w:type="dxa"/>
            </w:tcMar>
          </w:tcPr>
          <w:p w:rsidR="43999967" w:rsidRPr="002879AA" w:rsidP="00623CCF" w14:paraId="320A53F4" w14:textId="3D76F178">
            <w:pPr>
              <w:spacing w:after="0" w:line="240" w:lineRule="auto"/>
              <w:rPr>
                <w:rFonts w:ascii="Calibri" w:hAnsi="Calibri" w:eastAsiaTheme="minorEastAsia" w:cs="Calibri"/>
                <w:color w:val="000000" w:themeColor="text1"/>
                <w:sz w:val="20"/>
                <w:szCs w:val="20"/>
              </w:rPr>
            </w:pPr>
            <w:r w:rsidRPr="002879AA">
              <w:rPr>
                <w:rFonts w:ascii="Calibri" w:hAnsi="Calibri" w:eastAsiaTheme="minorEastAsia" w:cs="Calibri"/>
                <w:color w:val="000000" w:themeColor="text1"/>
                <w:sz w:val="20"/>
                <w:szCs w:val="20"/>
              </w:rPr>
              <w:t>Semi-s</w:t>
            </w:r>
            <w:r w:rsidRPr="002879AA" w:rsidR="0B1230E6">
              <w:rPr>
                <w:rFonts w:ascii="Calibri" w:hAnsi="Calibri" w:eastAsiaTheme="minorEastAsia" w:cs="Calibri"/>
                <w:color w:val="000000" w:themeColor="text1"/>
                <w:sz w:val="20"/>
                <w:szCs w:val="20"/>
              </w:rPr>
              <w:t>tructured focus group prompts covering delivery, training, and perceived impact.</w:t>
            </w:r>
          </w:p>
        </w:tc>
      </w:tr>
      <w:tr w14:paraId="2179DEFE" w14:textId="77777777" w:rsidTr="00265F93">
        <w:tblPrEx>
          <w:tblW w:w="9969" w:type="dxa"/>
          <w:tblInd w:w="-635" w:type="dxa"/>
          <w:tblLayout w:type="fixed"/>
          <w:tblLook w:val="04A0"/>
        </w:tblPrEx>
        <w:trPr>
          <w:trHeight w:val="1740"/>
        </w:trPr>
        <w:tc>
          <w:tcPr>
            <w:tcW w:w="1800" w:type="dxa"/>
            <w:tcMar>
              <w:left w:w="108" w:type="dxa"/>
              <w:right w:w="108" w:type="dxa"/>
            </w:tcMar>
          </w:tcPr>
          <w:p w:rsidR="43999967" w:rsidRPr="002879AA" w:rsidP="00623CCF" w14:paraId="356C94C5" w14:textId="4865AB82">
            <w:pPr>
              <w:spacing w:after="0" w:line="240" w:lineRule="auto"/>
              <w:rPr>
                <w:rFonts w:ascii="Calibri" w:hAnsi="Calibri" w:eastAsiaTheme="minorEastAsia" w:cs="Calibri"/>
                <w:b/>
                <w:bCs/>
                <w:color w:val="000000" w:themeColor="text1"/>
                <w:sz w:val="20"/>
                <w:szCs w:val="20"/>
              </w:rPr>
            </w:pPr>
            <w:r w:rsidRPr="002879AA">
              <w:rPr>
                <w:rFonts w:ascii="Calibri" w:hAnsi="Calibri" w:eastAsiaTheme="minorEastAsia" w:cs="Calibri"/>
                <w:b/>
                <w:bCs/>
                <w:color w:val="000000" w:themeColor="text1"/>
                <w:sz w:val="20"/>
                <w:szCs w:val="20"/>
              </w:rPr>
              <w:t xml:space="preserve">Instrument 5: </w:t>
            </w:r>
            <w:r w:rsidRPr="002879AA" w:rsidR="201FFC1A">
              <w:rPr>
                <w:rFonts w:ascii="Calibri" w:hAnsi="Calibri" w:eastAsiaTheme="minorEastAsia" w:cs="Calibri"/>
                <w:color w:val="000000" w:themeColor="text1"/>
                <w:sz w:val="20"/>
                <w:szCs w:val="20"/>
              </w:rPr>
              <w:t>SAVES</w:t>
            </w:r>
            <w:r w:rsidR="007B767F">
              <w:rPr>
                <w:rFonts w:ascii="Calibri" w:hAnsi="Calibri" w:eastAsiaTheme="minorEastAsia" w:cs="Calibri"/>
                <w:color w:val="000000" w:themeColor="text1"/>
                <w:sz w:val="20"/>
                <w:szCs w:val="20"/>
              </w:rPr>
              <w:t xml:space="preserve"> </w:t>
            </w:r>
            <w:r w:rsidRPr="002879AA">
              <w:rPr>
                <w:rFonts w:ascii="Calibri" w:hAnsi="Calibri" w:eastAsiaTheme="minorEastAsia" w:cs="Calibri"/>
                <w:color w:val="000000" w:themeColor="text1"/>
                <w:sz w:val="20"/>
                <w:szCs w:val="20"/>
              </w:rPr>
              <w:t xml:space="preserve">Qualitative Interviews with Clients Receiving Safety-Focused </w:t>
            </w:r>
            <w:r w:rsidRPr="002879AA" w:rsidR="201FFC1A">
              <w:rPr>
                <w:rFonts w:ascii="Calibri" w:hAnsi="Calibri" w:eastAsiaTheme="minorEastAsia" w:cs="Calibri"/>
                <w:color w:val="000000" w:themeColor="text1"/>
                <w:sz w:val="20"/>
                <w:szCs w:val="20"/>
              </w:rPr>
              <w:t xml:space="preserve">Intervention </w:t>
            </w:r>
            <w:r w:rsidRPr="002879AA">
              <w:rPr>
                <w:rFonts w:ascii="Calibri" w:hAnsi="Calibri" w:eastAsiaTheme="minorEastAsia" w:cs="Calibri"/>
                <w:color w:val="000000" w:themeColor="text1"/>
                <w:sz w:val="20"/>
                <w:szCs w:val="20"/>
              </w:rPr>
              <w:t>Services</w:t>
            </w:r>
            <w:r w:rsidRPr="002879AA" w:rsidR="201FFC1A">
              <w:rPr>
                <w:rFonts w:ascii="Calibri" w:hAnsi="Calibri" w:eastAsiaTheme="minorEastAsia" w:cs="Calibri"/>
                <w:color w:val="000000" w:themeColor="text1"/>
                <w:sz w:val="20"/>
                <w:szCs w:val="20"/>
              </w:rPr>
              <w:t xml:space="preserve"> at Demonstration Sites </w:t>
            </w:r>
          </w:p>
        </w:tc>
        <w:tc>
          <w:tcPr>
            <w:tcW w:w="1980" w:type="dxa"/>
            <w:tcMar>
              <w:left w:w="108" w:type="dxa"/>
              <w:right w:w="108" w:type="dxa"/>
            </w:tcMar>
          </w:tcPr>
          <w:p w:rsidR="43999967" w:rsidRPr="002879AA" w:rsidP="00623CCF" w14:paraId="7465572D" w14:textId="6EB64237">
            <w:pPr>
              <w:spacing w:after="0" w:line="240" w:lineRule="auto"/>
              <w:rPr>
                <w:rFonts w:ascii="Calibri" w:hAnsi="Calibri" w:eastAsiaTheme="minorEastAsia" w:cs="Calibri"/>
                <w:color w:val="000000" w:themeColor="text1"/>
                <w:sz w:val="20"/>
                <w:szCs w:val="20"/>
              </w:rPr>
            </w:pPr>
            <w:r w:rsidRPr="002879AA">
              <w:rPr>
                <w:rFonts w:ascii="Calibri" w:hAnsi="Calibri" w:eastAsiaTheme="minorEastAsia" w:cs="Calibri"/>
                <w:color w:val="000000" w:themeColor="text1"/>
                <w:sz w:val="20"/>
                <w:szCs w:val="20"/>
              </w:rPr>
              <w:t xml:space="preserve">• Document client experiences with safety-focused services offered at demonstration sites (e.g., trauma-informed intake, safe parenting time, modified court processes). </w:t>
            </w:r>
            <w:r w:rsidRPr="002879AA">
              <w:rPr>
                <w:rFonts w:ascii="Calibri" w:hAnsi="Calibri" w:cs="Calibri"/>
                <w:sz w:val="20"/>
                <w:szCs w:val="20"/>
              </w:rPr>
              <w:br/>
            </w:r>
            <w:r w:rsidRPr="002879AA">
              <w:rPr>
                <w:rFonts w:ascii="Calibri" w:hAnsi="Calibri" w:eastAsiaTheme="minorEastAsia" w:cs="Calibri"/>
                <w:color w:val="000000" w:themeColor="text1"/>
                <w:sz w:val="20"/>
                <w:szCs w:val="20"/>
              </w:rPr>
              <w:t>• Capture variation in safety-related practices across demonstration sites.</w:t>
            </w:r>
          </w:p>
        </w:tc>
        <w:tc>
          <w:tcPr>
            <w:tcW w:w="1344" w:type="dxa"/>
            <w:tcMar>
              <w:left w:w="108" w:type="dxa"/>
              <w:right w:w="108" w:type="dxa"/>
            </w:tcMar>
          </w:tcPr>
          <w:p w:rsidR="43999967" w:rsidRPr="002879AA" w:rsidP="00623CCF" w14:paraId="0C81A776" w14:textId="438A603F">
            <w:pPr>
              <w:spacing w:after="0" w:line="240" w:lineRule="auto"/>
              <w:rPr>
                <w:rFonts w:ascii="Calibri" w:hAnsi="Calibri" w:eastAsiaTheme="minorEastAsia" w:cs="Calibri"/>
                <w:color w:val="000000" w:themeColor="text1"/>
                <w:sz w:val="20"/>
                <w:szCs w:val="20"/>
              </w:rPr>
            </w:pPr>
            <w:r w:rsidRPr="002879AA">
              <w:rPr>
                <w:rFonts w:ascii="Calibri" w:hAnsi="Calibri" w:eastAsiaTheme="minorEastAsia" w:cs="Calibri"/>
                <w:color w:val="000000" w:themeColor="text1"/>
                <w:sz w:val="20"/>
                <w:szCs w:val="20"/>
              </w:rPr>
              <w:t>Developed by CPR with input from survivor advisors and demonstration site staff.</w:t>
            </w:r>
          </w:p>
        </w:tc>
        <w:tc>
          <w:tcPr>
            <w:tcW w:w="1616" w:type="dxa"/>
            <w:tcMar>
              <w:left w:w="108" w:type="dxa"/>
              <w:right w:w="108" w:type="dxa"/>
            </w:tcMar>
          </w:tcPr>
          <w:p w:rsidR="43999967" w:rsidRPr="002879AA" w:rsidP="00623CCF" w14:paraId="6981E878" w14:textId="473E0742">
            <w:pPr>
              <w:spacing w:after="0" w:line="240" w:lineRule="auto"/>
              <w:rPr>
                <w:rFonts w:ascii="Calibri" w:hAnsi="Calibri" w:eastAsiaTheme="minorEastAsia" w:cs="Calibri"/>
                <w:color w:val="000000" w:themeColor="text1"/>
                <w:sz w:val="20"/>
                <w:szCs w:val="20"/>
              </w:rPr>
            </w:pPr>
            <w:r w:rsidRPr="002879AA">
              <w:rPr>
                <w:rFonts w:ascii="Calibri" w:hAnsi="Calibri" w:eastAsiaTheme="minorEastAsia" w:cs="Calibri"/>
                <w:color w:val="000000" w:themeColor="text1"/>
                <w:sz w:val="20"/>
                <w:szCs w:val="20"/>
              </w:rPr>
              <w:t>Custom-developed to reflect site-level interventions. Reviewed for trauma-informed language and streamlined length.</w:t>
            </w:r>
          </w:p>
        </w:tc>
        <w:tc>
          <w:tcPr>
            <w:tcW w:w="1612" w:type="dxa"/>
            <w:tcMar>
              <w:left w:w="108" w:type="dxa"/>
              <w:right w:w="108" w:type="dxa"/>
            </w:tcMar>
          </w:tcPr>
          <w:p w:rsidR="43999967" w:rsidRPr="002879AA" w:rsidP="00623CCF" w14:paraId="1E252946" w14:textId="297FCA0B">
            <w:pPr>
              <w:spacing w:after="0" w:line="240" w:lineRule="auto"/>
              <w:rPr>
                <w:rFonts w:ascii="Calibri" w:hAnsi="Calibri" w:eastAsiaTheme="minorEastAsia" w:cs="Calibri"/>
                <w:color w:val="000000" w:themeColor="text1"/>
                <w:sz w:val="20"/>
                <w:szCs w:val="20"/>
              </w:rPr>
            </w:pPr>
            <w:r w:rsidRPr="002879AA">
              <w:rPr>
                <w:rFonts w:ascii="Calibri" w:hAnsi="Calibri" w:eastAsiaTheme="minorEastAsia" w:cs="Calibri"/>
                <w:color w:val="000000" w:themeColor="text1"/>
                <w:sz w:val="20"/>
                <w:szCs w:val="20"/>
              </w:rPr>
              <w:t>Thematic analysis will assess client perceptions of safety-focused services and variation in experience across sites.</w:t>
            </w:r>
          </w:p>
        </w:tc>
        <w:tc>
          <w:tcPr>
            <w:tcW w:w="1617" w:type="dxa"/>
            <w:tcMar>
              <w:left w:w="108" w:type="dxa"/>
              <w:right w:w="108" w:type="dxa"/>
            </w:tcMar>
          </w:tcPr>
          <w:p w:rsidR="43999967" w:rsidRPr="002879AA" w:rsidP="00623CCF" w14:paraId="24F9B6EE" w14:textId="21092D7C">
            <w:pPr>
              <w:spacing w:after="0" w:line="240" w:lineRule="auto"/>
              <w:rPr>
                <w:rFonts w:ascii="Calibri" w:hAnsi="Calibri" w:eastAsiaTheme="minorEastAsia" w:cs="Calibri"/>
                <w:color w:val="000000" w:themeColor="text1"/>
                <w:sz w:val="20"/>
                <w:szCs w:val="20"/>
              </w:rPr>
            </w:pPr>
            <w:r w:rsidRPr="002879AA">
              <w:rPr>
                <w:rFonts w:ascii="Calibri" w:hAnsi="Calibri" w:eastAsiaTheme="minorEastAsia" w:cs="Calibri"/>
                <w:color w:val="000000" w:themeColor="text1"/>
                <w:sz w:val="20"/>
                <w:szCs w:val="20"/>
              </w:rPr>
              <w:t>Open-ended interview questions on service access, safety, satisfaction, and unmet needs.</w:t>
            </w:r>
          </w:p>
        </w:tc>
      </w:tr>
    </w:tbl>
    <w:p w:rsidR="00A42C71" w:rsidP="00623CCF" w14:paraId="309ACF0F" w14:textId="3AEA1A85">
      <w:pPr>
        <w:autoSpaceDE w:val="0"/>
        <w:autoSpaceDN w:val="0"/>
        <w:adjustRightInd w:val="0"/>
        <w:spacing w:after="0" w:line="240" w:lineRule="auto"/>
        <w:rPr>
          <w:rFonts w:ascii="Calibri" w:hAnsi="Calibri" w:eastAsiaTheme="minorEastAsia" w:cs="Calibri"/>
          <w:color w:val="000000"/>
        </w:rPr>
      </w:pPr>
    </w:p>
    <w:p w:rsidR="00435524" w:rsidP="00623CCF" w14:paraId="5FAA91BB" w14:textId="77777777">
      <w:pPr>
        <w:autoSpaceDE w:val="0"/>
        <w:autoSpaceDN w:val="0"/>
        <w:adjustRightInd w:val="0"/>
        <w:spacing w:after="0" w:line="240" w:lineRule="auto"/>
        <w:rPr>
          <w:rFonts w:ascii="Calibri" w:hAnsi="Calibri" w:eastAsiaTheme="minorEastAsia" w:cs="Calibri"/>
          <w:color w:val="000000"/>
        </w:rPr>
      </w:pPr>
    </w:p>
    <w:p w:rsidR="00435524" w:rsidP="00623CCF" w14:paraId="1C1DD62F" w14:textId="77777777">
      <w:pPr>
        <w:autoSpaceDE w:val="0"/>
        <w:autoSpaceDN w:val="0"/>
        <w:adjustRightInd w:val="0"/>
        <w:spacing w:after="0" w:line="240" w:lineRule="auto"/>
        <w:rPr>
          <w:rFonts w:ascii="Calibri" w:hAnsi="Calibri" w:eastAsiaTheme="minorEastAsia" w:cs="Calibri"/>
          <w:color w:val="000000"/>
        </w:rPr>
      </w:pPr>
    </w:p>
    <w:p w:rsidR="00435524" w:rsidP="00623CCF" w14:paraId="7B807328" w14:textId="77777777">
      <w:pPr>
        <w:autoSpaceDE w:val="0"/>
        <w:autoSpaceDN w:val="0"/>
        <w:adjustRightInd w:val="0"/>
        <w:spacing w:after="0" w:line="240" w:lineRule="auto"/>
        <w:rPr>
          <w:rFonts w:ascii="Calibri" w:hAnsi="Calibri" w:eastAsiaTheme="minorEastAsia" w:cs="Calibri"/>
          <w:color w:val="000000"/>
        </w:rPr>
      </w:pPr>
    </w:p>
    <w:p w:rsidR="00435524" w:rsidP="00623CCF" w14:paraId="704560E9" w14:textId="77777777">
      <w:pPr>
        <w:autoSpaceDE w:val="0"/>
        <w:autoSpaceDN w:val="0"/>
        <w:adjustRightInd w:val="0"/>
        <w:spacing w:after="0" w:line="240" w:lineRule="auto"/>
        <w:rPr>
          <w:rFonts w:ascii="Calibri" w:hAnsi="Calibri" w:eastAsiaTheme="minorEastAsia" w:cs="Calibri"/>
          <w:color w:val="000000"/>
        </w:rPr>
      </w:pPr>
    </w:p>
    <w:p w:rsidR="00435524" w:rsidP="00623CCF" w14:paraId="65486EF2" w14:textId="77777777">
      <w:pPr>
        <w:autoSpaceDE w:val="0"/>
        <w:autoSpaceDN w:val="0"/>
        <w:adjustRightInd w:val="0"/>
        <w:spacing w:after="0" w:line="240" w:lineRule="auto"/>
        <w:rPr>
          <w:rFonts w:ascii="Calibri" w:hAnsi="Calibri" w:eastAsiaTheme="minorEastAsia" w:cs="Calibri"/>
          <w:color w:val="000000"/>
        </w:rPr>
      </w:pPr>
    </w:p>
    <w:p w:rsidR="00435524" w:rsidRPr="00A81D0B" w:rsidP="00623CCF" w14:paraId="20E3FB18" w14:textId="77777777">
      <w:pPr>
        <w:autoSpaceDE w:val="0"/>
        <w:autoSpaceDN w:val="0"/>
        <w:adjustRightInd w:val="0"/>
        <w:spacing w:after="0" w:line="240" w:lineRule="auto"/>
        <w:rPr>
          <w:rFonts w:ascii="Calibri" w:hAnsi="Calibri" w:eastAsiaTheme="minorEastAsia" w:cs="Calibri"/>
          <w:color w:val="000000"/>
        </w:rPr>
      </w:pPr>
    </w:p>
    <w:p w:rsidR="00A42C71" w:rsidRPr="00A81D0B" w:rsidP="00623CCF" w14:paraId="3E0643E6" w14:textId="77777777">
      <w:pPr>
        <w:autoSpaceDE w:val="0"/>
        <w:autoSpaceDN w:val="0"/>
        <w:adjustRightInd w:val="0"/>
        <w:spacing w:after="0" w:line="240" w:lineRule="auto"/>
        <w:rPr>
          <w:rFonts w:ascii="Calibri" w:hAnsi="Calibri" w:eastAsiaTheme="minorEastAsia" w:cs="Calibri"/>
          <w:color w:val="000000"/>
        </w:rPr>
      </w:pPr>
      <w:r w:rsidRPr="003642A0">
        <w:rPr>
          <w:rFonts w:ascii="Calibri" w:hAnsi="Calibri" w:eastAsiaTheme="minorEastAsia" w:cs="Calibri"/>
          <w:b/>
          <w:bCs/>
          <w:color w:val="000000" w:themeColor="text1"/>
        </w:rPr>
        <w:t xml:space="preserve">B4. </w:t>
      </w:r>
      <w:r w:rsidRPr="00A81D0B">
        <w:rPr>
          <w:rFonts w:ascii="Calibri" w:hAnsi="Calibri" w:cs="Calibri"/>
        </w:rPr>
        <w:tab/>
      </w:r>
      <w:r w:rsidRPr="00A81D0B">
        <w:rPr>
          <w:rFonts w:ascii="Calibri" w:hAnsi="Calibri" w:eastAsiaTheme="minorEastAsia" w:cs="Calibri"/>
          <w:b/>
          <w:bCs/>
          <w:color w:val="000000" w:themeColor="text1"/>
        </w:rPr>
        <w:t>Collection of Data and Quality Control</w:t>
      </w:r>
    </w:p>
    <w:p w:rsidR="00A42C71" w:rsidRPr="00A81D0B" w:rsidP="00623CCF" w14:paraId="53F17666" w14:textId="5154D77B">
      <w:pPr>
        <w:autoSpaceDE w:val="0"/>
        <w:autoSpaceDN w:val="0"/>
        <w:adjustRightInd w:val="0"/>
        <w:spacing w:after="0" w:line="240" w:lineRule="auto"/>
        <w:rPr>
          <w:rFonts w:ascii="Calibri" w:hAnsi="Calibri" w:eastAsiaTheme="minorEastAsia" w:cs="Calibri"/>
        </w:rPr>
      </w:pPr>
    </w:p>
    <w:tbl>
      <w:tblPr>
        <w:tblW w:w="10350" w:type="dxa"/>
        <w:tblInd w:w="-635" w:type="dxa"/>
        <w:tblLayout w:type="fixed"/>
        <w:tblLook w:val="06A0"/>
      </w:tblPr>
      <w:tblGrid>
        <w:gridCol w:w="1800"/>
        <w:gridCol w:w="1800"/>
        <w:gridCol w:w="2970"/>
        <w:gridCol w:w="1550"/>
        <w:gridCol w:w="2230"/>
      </w:tblGrid>
      <w:tr w14:paraId="547E470A" w14:textId="77777777" w:rsidTr="006B4550">
        <w:tblPrEx>
          <w:tblW w:w="10350" w:type="dxa"/>
          <w:tblInd w:w="-635" w:type="dxa"/>
          <w:tblLayout w:type="fixed"/>
          <w:tblLook w:val="06A0"/>
        </w:tblPrEx>
        <w:trPr>
          <w:trHeight w:val="285"/>
        </w:trPr>
        <w:tc>
          <w:tcPr>
            <w:tcW w:w="180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rsidR="1687F62D" w:rsidRPr="002879AA" w:rsidP="00623CCF" w14:paraId="6E285B8A" w14:textId="1AC4042A">
            <w:pPr>
              <w:spacing w:after="0" w:line="240" w:lineRule="auto"/>
              <w:rPr>
                <w:rFonts w:eastAsiaTheme="minorEastAsia" w:cstheme="minorHAnsi"/>
                <w:b/>
                <w:bCs/>
                <w:color w:val="000000" w:themeColor="text1"/>
                <w:sz w:val="20"/>
                <w:szCs w:val="20"/>
              </w:rPr>
            </w:pPr>
            <w:r w:rsidRPr="002879AA">
              <w:rPr>
                <w:rFonts w:eastAsiaTheme="minorEastAsia" w:cstheme="minorHAnsi"/>
                <w:b/>
                <w:bCs/>
                <w:color w:val="000000" w:themeColor="text1"/>
                <w:sz w:val="20"/>
                <w:szCs w:val="20"/>
              </w:rPr>
              <w:t>Instrument</w:t>
            </w:r>
          </w:p>
        </w:tc>
        <w:tc>
          <w:tcPr>
            <w:tcW w:w="180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rsidR="364C37A0" w:rsidRPr="002879AA" w:rsidP="00623CCF" w14:paraId="27A584A1" w14:textId="25C166AB">
            <w:pPr>
              <w:spacing w:line="240" w:lineRule="auto"/>
              <w:rPr>
                <w:rFonts w:eastAsiaTheme="minorEastAsia" w:cstheme="minorHAnsi"/>
                <w:b/>
                <w:bCs/>
                <w:color w:val="000000" w:themeColor="text1"/>
                <w:sz w:val="20"/>
                <w:szCs w:val="20"/>
              </w:rPr>
            </w:pPr>
            <w:r w:rsidRPr="002879AA">
              <w:rPr>
                <w:rFonts w:eastAsiaTheme="minorEastAsia" w:cstheme="minorHAnsi"/>
                <w:b/>
                <w:bCs/>
                <w:color w:val="000000" w:themeColor="text1"/>
                <w:sz w:val="20"/>
                <w:szCs w:val="20"/>
              </w:rPr>
              <w:t>Data Collectors</w:t>
            </w:r>
          </w:p>
        </w:tc>
        <w:tc>
          <w:tcPr>
            <w:tcW w:w="297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rsidR="1687F62D" w:rsidRPr="002879AA" w:rsidP="00623CCF" w14:paraId="78E7B5BE" w14:textId="3690E2E0">
            <w:pPr>
              <w:spacing w:after="0" w:line="240" w:lineRule="auto"/>
              <w:rPr>
                <w:rFonts w:eastAsiaTheme="minorEastAsia" w:cstheme="minorHAnsi"/>
                <w:b/>
                <w:bCs/>
                <w:color w:val="000000" w:themeColor="text1"/>
                <w:sz w:val="20"/>
                <w:szCs w:val="20"/>
              </w:rPr>
            </w:pPr>
            <w:r w:rsidRPr="002879AA">
              <w:rPr>
                <w:rFonts w:eastAsiaTheme="minorEastAsia" w:cstheme="minorHAnsi"/>
                <w:b/>
                <w:bCs/>
                <w:color w:val="000000" w:themeColor="text1"/>
                <w:sz w:val="20"/>
                <w:szCs w:val="20"/>
              </w:rPr>
              <w:t>Recruitment Protocol</w:t>
            </w:r>
          </w:p>
        </w:tc>
        <w:tc>
          <w:tcPr>
            <w:tcW w:w="155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rsidR="1687F62D" w:rsidRPr="002879AA" w:rsidP="00623CCF" w14:paraId="60BA1388" w14:textId="30EE9311">
            <w:pPr>
              <w:spacing w:after="0" w:line="240" w:lineRule="auto"/>
              <w:rPr>
                <w:rFonts w:eastAsiaTheme="minorEastAsia" w:cstheme="minorHAnsi"/>
                <w:b/>
                <w:bCs/>
                <w:color w:val="000000" w:themeColor="text1"/>
                <w:sz w:val="20"/>
                <w:szCs w:val="20"/>
              </w:rPr>
            </w:pPr>
            <w:r w:rsidRPr="002879AA">
              <w:rPr>
                <w:rFonts w:eastAsiaTheme="minorEastAsia" w:cstheme="minorHAnsi"/>
                <w:b/>
                <w:bCs/>
                <w:color w:val="000000" w:themeColor="text1"/>
                <w:sz w:val="20"/>
                <w:szCs w:val="20"/>
              </w:rPr>
              <w:t>Mode of Data Collection</w:t>
            </w:r>
          </w:p>
        </w:tc>
        <w:tc>
          <w:tcPr>
            <w:tcW w:w="223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rsidR="1687F62D" w:rsidRPr="002879AA" w:rsidP="00623CCF" w14:paraId="401EA18F" w14:textId="4EA1266E">
            <w:pPr>
              <w:spacing w:after="0" w:line="240" w:lineRule="auto"/>
              <w:rPr>
                <w:rFonts w:eastAsiaTheme="minorEastAsia" w:cstheme="minorHAnsi"/>
                <w:b/>
                <w:bCs/>
                <w:color w:val="000000" w:themeColor="text1"/>
                <w:sz w:val="20"/>
                <w:szCs w:val="20"/>
              </w:rPr>
            </w:pPr>
            <w:r w:rsidRPr="002879AA">
              <w:rPr>
                <w:rFonts w:eastAsiaTheme="minorEastAsia" w:cstheme="minorHAnsi"/>
                <w:b/>
                <w:bCs/>
                <w:color w:val="000000" w:themeColor="text1"/>
                <w:sz w:val="20"/>
                <w:szCs w:val="20"/>
              </w:rPr>
              <w:t>Quality Control Measures</w:t>
            </w:r>
          </w:p>
        </w:tc>
      </w:tr>
      <w:tr w14:paraId="674B7F65" w14:textId="77777777" w:rsidTr="006B4550">
        <w:tblPrEx>
          <w:tblW w:w="10350" w:type="dxa"/>
          <w:tblInd w:w="-635" w:type="dxa"/>
          <w:tblLayout w:type="fixed"/>
          <w:tblLook w:val="06A0"/>
        </w:tblPrEx>
        <w:trPr>
          <w:trHeight w:val="1155"/>
        </w:trPr>
        <w:tc>
          <w:tcPr>
            <w:tcW w:w="180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rsidR="0637559F" w:rsidRPr="002879AA" w:rsidP="00623CCF" w14:paraId="77BF4548" w14:textId="50AC5F0D">
            <w:pPr>
              <w:spacing w:after="0" w:line="240" w:lineRule="auto"/>
              <w:rPr>
                <w:rFonts w:eastAsiaTheme="minorEastAsia" w:cstheme="minorHAnsi"/>
                <w:b/>
                <w:bCs/>
                <w:color w:val="000000" w:themeColor="text1"/>
                <w:sz w:val="20"/>
                <w:szCs w:val="20"/>
              </w:rPr>
            </w:pPr>
            <w:r w:rsidRPr="002879AA">
              <w:rPr>
                <w:rFonts w:eastAsiaTheme="minorEastAsia" w:cstheme="minorHAnsi"/>
                <w:b/>
                <w:bCs/>
                <w:color w:val="000000" w:themeColor="text1"/>
                <w:sz w:val="20"/>
                <w:szCs w:val="20"/>
              </w:rPr>
              <w:t>Instrument 1:</w:t>
            </w:r>
          </w:p>
          <w:p w:rsidR="1687F62D" w:rsidRPr="002879AA" w:rsidP="00623CCF" w14:paraId="20AE8060" w14:textId="7F7187D8">
            <w:pPr>
              <w:spacing w:after="0" w:line="240" w:lineRule="auto"/>
              <w:rPr>
                <w:rFonts w:eastAsiaTheme="minorEastAsia" w:cstheme="minorHAnsi"/>
                <w:color w:val="000000" w:themeColor="text1"/>
                <w:sz w:val="20"/>
                <w:szCs w:val="20"/>
              </w:rPr>
            </w:pPr>
            <w:r w:rsidRPr="002879AA">
              <w:rPr>
                <w:rFonts w:eastAsiaTheme="minorEastAsia" w:cstheme="minorHAnsi"/>
                <w:color w:val="000000" w:themeColor="text1"/>
                <w:sz w:val="20"/>
                <w:szCs w:val="20"/>
              </w:rPr>
              <w:t>SAVES Qualitative Interviews with DV Survivors</w:t>
            </w:r>
          </w:p>
          <w:p w:rsidR="1687F62D" w:rsidRPr="002879AA" w:rsidP="00623CCF" w14:paraId="4E7F1792" w14:textId="29233F84">
            <w:pPr>
              <w:spacing w:after="0" w:line="240" w:lineRule="auto"/>
              <w:rPr>
                <w:rFonts w:eastAsiaTheme="minorEastAsia" w:cstheme="minorHAnsi"/>
                <w:color w:val="000000" w:themeColor="text1"/>
                <w:sz w:val="20"/>
                <w:szCs w:val="20"/>
              </w:rPr>
            </w:pPr>
          </w:p>
        </w:tc>
        <w:tc>
          <w:tcPr>
            <w:tcW w:w="180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rsidR="1687F62D" w:rsidRPr="002879AA" w:rsidP="00623CCF" w14:paraId="1541693E" w14:textId="4DD358B8">
            <w:pPr>
              <w:spacing w:line="240" w:lineRule="auto"/>
              <w:rPr>
                <w:rFonts w:eastAsiaTheme="minorEastAsia" w:cstheme="minorHAnsi"/>
                <w:color w:val="000000" w:themeColor="text1"/>
                <w:sz w:val="20"/>
                <w:szCs w:val="20"/>
              </w:rPr>
            </w:pPr>
            <w:r w:rsidRPr="002879AA">
              <w:rPr>
                <w:rFonts w:eastAsiaTheme="minorEastAsia" w:cstheme="minorHAnsi"/>
                <w:color w:val="000000" w:themeColor="text1"/>
                <w:sz w:val="20"/>
                <w:szCs w:val="20"/>
              </w:rPr>
              <w:t>CPR research team</w:t>
            </w:r>
          </w:p>
        </w:tc>
        <w:tc>
          <w:tcPr>
            <w:tcW w:w="297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rsidR="7A82EFC2" w:rsidRPr="002879AA" w:rsidP="00623CCF" w14:paraId="2476DF75" w14:textId="38358B03">
            <w:pPr>
              <w:spacing w:after="0" w:line="240" w:lineRule="auto"/>
              <w:rPr>
                <w:rFonts w:eastAsiaTheme="minorEastAsia" w:cstheme="minorHAnsi"/>
                <w:sz w:val="20"/>
                <w:szCs w:val="20"/>
              </w:rPr>
            </w:pPr>
            <w:r w:rsidRPr="002879AA">
              <w:rPr>
                <w:rFonts w:eastAsiaTheme="minorEastAsia" w:cstheme="minorHAnsi"/>
                <w:sz w:val="20"/>
                <w:szCs w:val="20"/>
              </w:rPr>
              <w:t xml:space="preserve">Recruitment will focus on </w:t>
            </w:r>
            <w:r w:rsidRPr="002879AA">
              <w:rPr>
                <w:rFonts w:eastAsiaTheme="minorEastAsia" w:cstheme="minorHAnsi"/>
                <w:b/>
                <w:bCs/>
                <w:sz w:val="20"/>
                <w:szCs w:val="20"/>
              </w:rPr>
              <w:t>DV survivors who are parents and are eligible for child support</w:t>
            </w:r>
            <w:r w:rsidRPr="002879AA">
              <w:rPr>
                <w:rFonts w:eastAsiaTheme="minorEastAsia" w:cstheme="minorHAnsi"/>
                <w:sz w:val="20"/>
                <w:szCs w:val="20"/>
              </w:rPr>
              <w:t>, including those who have engaged with the child support program and those who have not.</w:t>
            </w:r>
          </w:p>
          <w:p w:rsidR="43999967" w:rsidRPr="002879AA" w:rsidP="00623CCF" w14:paraId="6634946D" w14:textId="640CEA9F">
            <w:pPr>
              <w:spacing w:after="0" w:line="240" w:lineRule="auto"/>
              <w:rPr>
                <w:rFonts w:eastAsiaTheme="minorEastAsia" w:cstheme="minorHAnsi"/>
                <w:sz w:val="20"/>
                <w:szCs w:val="20"/>
              </w:rPr>
            </w:pPr>
          </w:p>
          <w:p w:rsidR="007C1D73" w:rsidRPr="002879AA" w:rsidP="00623CCF" w14:paraId="74F58C29" w14:textId="12188892">
            <w:pPr>
              <w:spacing w:after="0" w:line="240" w:lineRule="auto"/>
              <w:rPr>
                <w:rFonts w:eastAsiaTheme="minorEastAsia" w:cstheme="minorHAnsi"/>
                <w:color w:val="000000" w:themeColor="text1"/>
                <w:sz w:val="20"/>
                <w:szCs w:val="20"/>
              </w:rPr>
            </w:pPr>
            <w:r w:rsidRPr="002879AA">
              <w:rPr>
                <w:rFonts w:eastAsiaTheme="minorEastAsia" w:cstheme="minorHAnsi"/>
                <w:color w:val="000000" w:themeColor="text1"/>
                <w:sz w:val="20"/>
                <w:szCs w:val="20"/>
              </w:rPr>
              <w:t xml:space="preserve">Recruitment will occur through a combination of targeted outreach and referral. Eligible participants will be identified via </w:t>
            </w:r>
            <w:r w:rsidRPr="002879AA" w:rsidR="4038FC04">
              <w:rPr>
                <w:rFonts w:eastAsiaTheme="minorEastAsia" w:cstheme="minorHAnsi"/>
                <w:color w:val="000000" w:themeColor="text1"/>
                <w:sz w:val="20"/>
                <w:szCs w:val="20"/>
              </w:rPr>
              <w:t>DV</w:t>
            </w:r>
            <w:r w:rsidRPr="002879AA">
              <w:rPr>
                <w:rFonts w:eastAsiaTheme="minorEastAsia" w:cstheme="minorHAnsi"/>
                <w:color w:val="000000" w:themeColor="text1"/>
                <w:sz w:val="20"/>
                <w:szCs w:val="20"/>
              </w:rPr>
              <w:t xml:space="preserve"> coalitions, local advocacy organizations and SAVES demonstration sites. CPR will provide recruitment language to these organizations. Interested participants will be directed to a secure screening form hosted by CPR on Qualtrics. CPR will review the eligibility screening and schedule interviews directly with selected participants.</w:t>
            </w:r>
          </w:p>
          <w:p w:rsidR="007C1D73" w:rsidRPr="002879AA" w:rsidP="00623CCF" w14:paraId="42459619" w14:textId="77777777">
            <w:pPr>
              <w:spacing w:after="0" w:line="240" w:lineRule="auto"/>
              <w:rPr>
                <w:rFonts w:eastAsiaTheme="minorEastAsia" w:cstheme="minorHAnsi"/>
                <w:color w:val="000000" w:themeColor="text1"/>
                <w:sz w:val="20"/>
                <w:szCs w:val="20"/>
              </w:rPr>
            </w:pPr>
          </w:p>
          <w:p w:rsidR="007C1D73" w:rsidRPr="002879AA" w:rsidP="00623CCF" w14:paraId="418F3383" w14:textId="01AA80FF">
            <w:pPr>
              <w:spacing w:after="0" w:line="240" w:lineRule="auto"/>
              <w:rPr>
                <w:rFonts w:eastAsiaTheme="minorEastAsia" w:cstheme="minorHAnsi"/>
                <w:color w:val="000000" w:themeColor="text1"/>
                <w:sz w:val="20"/>
                <w:szCs w:val="20"/>
              </w:rPr>
            </w:pPr>
          </w:p>
        </w:tc>
        <w:tc>
          <w:tcPr>
            <w:tcW w:w="155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rsidR="1687F62D" w:rsidRPr="002879AA" w:rsidP="00623CCF" w14:paraId="4A22758F" w14:textId="64FEE03D">
            <w:pPr>
              <w:spacing w:after="0" w:line="240" w:lineRule="auto"/>
              <w:rPr>
                <w:rFonts w:eastAsiaTheme="minorEastAsia" w:cstheme="minorHAnsi"/>
                <w:color w:val="000000" w:themeColor="text1"/>
                <w:sz w:val="20"/>
                <w:szCs w:val="20"/>
              </w:rPr>
            </w:pPr>
            <w:r w:rsidRPr="002879AA">
              <w:rPr>
                <w:rFonts w:eastAsiaTheme="minorEastAsia" w:cstheme="minorHAnsi"/>
                <w:color w:val="000000" w:themeColor="text1"/>
                <w:sz w:val="20"/>
                <w:szCs w:val="20"/>
              </w:rPr>
              <w:t xml:space="preserve">Virtual </w:t>
            </w:r>
            <w:r w:rsidRPr="002879AA" w:rsidR="4609817A">
              <w:rPr>
                <w:rFonts w:eastAsia="Calibri" w:cstheme="minorHAnsi"/>
                <w:color w:val="000000" w:themeColor="text1"/>
                <w:sz w:val="20"/>
                <w:szCs w:val="20"/>
              </w:rPr>
              <w:t>(e.g., Zoom)</w:t>
            </w:r>
            <w:r w:rsidRPr="002879AA" w:rsidR="4609817A">
              <w:rPr>
                <w:rFonts w:eastAsia="Calibri" w:cstheme="minorHAnsi"/>
                <w:sz w:val="20"/>
                <w:szCs w:val="20"/>
              </w:rPr>
              <w:t xml:space="preserve"> </w:t>
            </w:r>
            <w:r w:rsidRPr="002879AA">
              <w:rPr>
                <w:rFonts w:eastAsiaTheme="minorEastAsia" w:cstheme="minorHAnsi"/>
                <w:color w:val="000000" w:themeColor="text1"/>
                <w:sz w:val="20"/>
                <w:szCs w:val="20"/>
              </w:rPr>
              <w:t>or phone-based</w:t>
            </w:r>
          </w:p>
        </w:tc>
        <w:tc>
          <w:tcPr>
            <w:tcW w:w="223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rsidR="1687F62D" w:rsidRPr="002879AA" w:rsidP="00623CCF" w14:paraId="13FBE8AC" w14:textId="3C23554F">
            <w:pPr>
              <w:spacing w:after="0" w:line="240" w:lineRule="auto"/>
              <w:rPr>
                <w:rFonts w:eastAsiaTheme="minorEastAsia" w:cstheme="minorHAnsi"/>
                <w:color w:val="000000" w:themeColor="text1"/>
                <w:sz w:val="20"/>
                <w:szCs w:val="20"/>
              </w:rPr>
            </w:pPr>
            <w:r w:rsidRPr="002879AA">
              <w:rPr>
                <w:rFonts w:eastAsiaTheme="minorEastAsia" w:cstheme="minorHAnsi"/>
                <w:color w:val="000000" w:themeColor="text1"/>
                <w:sz w:val="20"/>
                <w:szCs w:val="20"/>
              </w:rPr>
              <w:t>Interviews will be conducted by trained qualitative researcher</w:t>
            </w:r>
            <w:r w:rsidRPr="002879AA" w:rsidR="6F6DA184">
              <w:rPr>
                <w:rFonts w:eastAsiaTheme="minorEastAsia" w:cstheme="minorHAnsi"/>
                <w:color w:val="000000" w:themeColor="text1"/>
                <w:sz w:val="20"/>
                <w:szCs w:val="20"/>
              </w:rPr>
              <w:t>s</w:t>
            </w:r>
            <w:r w:rsidRPr="002879AA">
              <w:rPr>
                <w:rFonts w:eastAsiaTheme="minorEastAsia" w:cstheme="minorHAnsi"/>
                <w:color w:val="000000" w:themeColor="text1"/>
                <w:sz w:val="20"/>
                <w:szCs w:val="20"/>
              </w:rPr>
              <w:t xml:space="preserve"> who have experience in trauma-informed interviewing practices. A</w:t>
            </w:r>
            <w:r w:rsidRPr="002879AA" w:rsidR="008E0EB9">
              <w:rPr>
                <w:rFonts w:eastAsiaTheme="minorEastAsia" w:cstheme="minorHAnsi"/>
                <w:color w:val="000000" w:themeColor="text1"/>
                <w:sz w:val="20"/>
                <w:szCs w:val="20"/>
              </w:rPr>
              <w:t>n</w:t>
            </w:r>
            <w:r w:rsidRPr="002879AA">
              <w:rPr>
                <w:rFonts w:eastAsiaTheme="minorEastAsia" w:cstheme="minorHAnsi"/>
                <w:color w:val="000000" w:themeColor="text1"/>
                <w:sz w:val="20"/>
                <w:szCs w:val="20"/>
              </w:rPr>
              <w:t xml:space="preserve"> </w:t>
            </w:r>
            <w:r w:rsidRPr="002879AA" w:rsidR="002D2F92">
              <w:rPr>
                <w:rFonts w:eastAsiaTheme="minorEastAsia" w:cstheme="minorHAnsi"/>
                <w:color w:val="000000" w:themeColor="text1"/>
                <w:sz w:val="20"/>
                <w:szCs w:val="20"/>
              </w:rPr>
              <w:t>open-ended</w:t>
            </w:r>
            <w:r w:rsidRPr="002879AA" w:rsidR="008E0EB9">
              <w:rPr>
                <w:rFonts w:eastAsiaTheme="minorEastAsia" w:cstheme="minorHAnsi"/>
                <w:color w:val="000000" w:themeColor="text1"/>
                <w:sz w:val="20"/>
                <w:szCs w:val="20"/>
              </w:rPr>
              <w:t xml:space="preserve"> </w:t>
            </w:r>
            <w:r w:rsidRPr="002879AA">
              <w:rPr>
                <w:rFonts w:eastAsiaTheme="minorEastAsia" w:cstheme="minorHAnsi"/>
                <w:color w:val="000000" w:themeColor="text1"/>
                <w:sz w:val="20"/>
                <w:szCs w:val="20"/>
              </w:rPr>
              <w:t xml:space="preserve">interview guide will be used to ensure consistency across interviews. All interviews will be audio recorded (with consent), transcribed verbatim, and reviewed for completeness. Transcripts will be de-identified and stored securely. </w:t>
            </w:r>
            <w:r w:rsidRPr="002879AA" w:rsidR="00177B83">
              <w:rPr>
                <w:rFonts w:eastAsiaTheme="minorEastAsia" w:cstheme="minorHAnsi"/>
                <w:color w:val="000000" w:themeColor="text1"/>
                <w:sz w:val="20"/>
                <w:szCs w:val="20"/>
              </w:rPr>
              <w:t xml:space="preserve">CPR </w:t>
            </w:r>
            <w:r w:rsidR="00177B83">
              <w:rPr>
                <w:rFonts w:eastAsiaTheme="minorEastAsia" w:cstheme="minorHAnsi"/>
                <w:color w:val="000000" w:themeColor="text1"/>
                <w:sz w:val="20"/>
                <w:szCs w:val="20"/>
              </w:rPr>
              <w:t>will develop a</w:t>
            </w:r>
            <w:r w:rsidRPr="002879AA">
              <w:rPr>
                <w:rFonts w:eastAsiaTheme="minorEastAsia" w:cstheme="minorHAnsi"/>
                <w:color w:val="000000" w:themeColor="text1"/>
                <w:sz w:val="20"/>
                <w:szCs w:val="20"/>
              </w:rPr>
              <w:t xml:space="preserve"> codebook and pilot</w:t>
            </w:r>
            <w:r w:rsidR="00177B83">
              <w:rPr>
                <w:rFonts w:eastAsiaTheme="minorEastAsia" w:cstheme="minorHAnsi"/>
                <w:color w:val="000000" w:themeColor="text1"/>
                <w:sz w:val="20"/>
                <w:szCs w:val="20"/>
              </w:rPr>
              <w:t xml:space="preserve"> it</w:t>
            </w:r>
            <w:r w:rsidRPr="002879AA">
              <w:rPr>
                <w:rFonts w:eastAsiaTheme="minorEastAsia" w:cstheme="minorHAnsi"/>
                <w:color w:val="000000" w:themeColor="text1"/>
                <w:sz w:val="20"/>
                <w:szCs w:val="20"/>
              </w:rPr>
              <w:t xml:space="preserve"> on a subset of transcripts. Double coding and regular coder meetings will ensure reliability.</w:t>
            </w:r>
          </w:p>
        </w:tc>
      </w:tr>
      <w:tr w14:paraId="7387A181" w14:textId="77777777" w:rsidTr="006B4550">
        <w:tblPrEx>
          <w:tblW w:w="10350" w:type="dxa"/>
          <w:tblInd w:w="-635" w:type="dxa"/>
          <w:tblLayout w:type="fixed"/>
          <w:tblLook w:val="06A0"/>
        </w:tblPrEx>
        <w:trPr>
          <w:trHeight w:val="1455"/>
        </w:trPr>
        <w:tc>
          <w:tcPr>
            <w:tcW w:w="180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rsidR="356E971D" w:rsidRPr="002879AA" w:rsidP="00623CCF" w14:paraId="220B8A6D" w14:textId="69532FC5">
            <w:pPr>
              <w:spacing w:after="0" w:line="240" w:lineRule="auto"/>
              <w:rPr>
                <w:rFonts w:eastAsiaTheme="minorEastAsia" w:cstheme="minorHAnsi"/>
                <w:b/>
                <w:bCs/>
                <w:color w:val="000000" w:themeColor="text1"/>
                <w:sz w:val="20"/>
                <w:szCs w:val="20"/>
                <w:lang w:val="fr-FR"/>
              </w:rPr>
            </w:pPr>
            <w:r w:rsidRPr="002879AA">
              <w:rPr>
                <w:rFonts w:eastAsiaTheme="minorEastAsia" w:cstheme="minorHAnsi"/>
                <w:b/>
                <w:bCs/>
                <w:color w:val="000000" w:themeColor="text1"/>
                <w:sz w:val="20"/>
                <w:szCs w:val="20"/>
                <w:lang w:val="fr-FR"/>
              </w:rPr>
              <w:t xml:space="preserve">Instrument 2: </w:t>
            </w:r>
          </w:p>
          <w:p w:rsidR="1687F62D" w:rsidRPr="002879AA" w:rsidP="00623CCF" w14:paraId="1E1659BD" w14:textId="41755FB5">
            <w:pPr>
              <w:spacing w:after="0" w:line="240" w:lineRule="auto"/>
              <w:rPr>
                <w:rFonts w:eastAsiaTheme="minorEastAsia" w:cstheme="minorHAnsi"/>
                <w:color w:val="000000" w:themeColor="text1"/>
                <w:sz w:val="20"/>
                <w:szCs w:val="20"/>
                <w:lang w:val="fr-FR"/>
              </w:rPr>
            </w:pPr>
            <w:r w:rsidRPr="002879AA">
              <w:rPr>
                <w:rFonts w:eastAsiaTheme="minorEastAsia" w:cstheme="minorHAnsi"/>
                <w:color w:val="000000" w:themeColor="text1"/>
                <w:sz w:val="20"/>
                <w:szCs w:val="20"/>
                <w:lang w:val="fr-FR"/>
              </w:rPr>
              <w:t>SAVES Quantitative Survey with DV Survivors</w:t>
            </w:r>
          </w:p>
        </w:tc>
        <w:tc>
          <w:tcPr>
            <w:tcW w:w="180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rsidR="1687F62D" w:rsidRPr="002879AA" w:rsidP="00623CCF" w14:paraId="15FECA49" w14:textId="00032503">
            <w:pPr>
              <w:spacing w:line="240" w:lineRule="auto"/>
              <w:rPr>
                <w:rFonts w:eastAsiaTheme="minorEastAsia" w:cstheme="minorHAnsi"/>
                <w:color w:val="000000" w:themeColor="text1"/>
                <w:sz w:val="20"/>
                <w:szCs w:val="20"/>
              </w:rPr>
            </w:pPr>
            <w:r w:rsidRPr="002879AA">
              <w:rPr>
                <w:rFonts w:eastAsiaTheme="minorEastAsia" w:cstheme="minorHAnsi"/>
                <w:color w:val="000000" w:themeColor="text1"/>
                <w:sz w:val="20"/>
                <w:szCs w:val="20"/>
              </w:rPr>
              <w:t>Self-administered online survey on Qualtrics</w:t>
            </w:r>
          </w:p>
        </w:tc>
        <w:tc>
          <w:tcPr>
            <w:tcW w:w="297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rsidR="00620A96" w:rsidRPr="002879AA" w:rsidP="00623CCF" w14:paraId="5AD785E7" w14:textId="2058C20E">
            <w:pPr>
              <w:spacing w:after="0" w:line="240" w:lineRule="auto"/>
              <w:rPr>
                <w:rFonts w:eastAsiaTheme="minorEastAsia" w:cstheme="minorHAnsi"/>
                <w:color w:val="000000" w:themeColor="text1"/>
                <w:sz w:val="20"/>
                <w:szCs w:val="20"/>
              </w:rPr>
            </w:pPr>
            <w:r w:rsidRPr="002879AA">
              <w:rPr>
                <w:rFonts w:eastAsiaTheme="minorEastAsia" w:cstheme="minorHAnsi"/>
                <w:sz w:val="20"/>
                <w:szCs w:val="20"/>
              </w:rPr>
              <w:t xml:space="preserve">Recruitment will target </w:t>
            </w:r>
            <w:r w:rsidRPr="002879AA">
              <w:rPr>
                <w:rFonts w:eastAsiaTheme="minorEastAsia" w:cstheme="minorHAnsi"/>
                <w:b/>
                <w:bCs/>
                <w:sz w:val="20"/>
                <w:szCs w:val="20"/>
              </w:rPr>
              <w:t>DV survivors who are parents and are either eligible for or have previously engaged with the child support program</w:t>
            </w:r>
            <w:r w:rsidRPr="002879AA">
              <w:rPr>
                <w:rFonts w:eastAsiaTheme="minorEastAsia" w:cstheme="minorHAnsi"/>
                <w:sz w:val="20"/>
                <w:szCs w:val="20"/>
              </w:rPr>
              <w:t xml:space="preserve">. Unlike Instrument 1, which involves direct referrals and scheduled interviews, this survey is open to a broad, national audience. </w:t>
            </w:r>
            <w:r w:rsidRPr="002879AA" w:rsidR="106332D7">
              <w:rPr>
                <w:rFonts w:cstheme="minorHAnsi"/>
                <w:sz w:val="20"/>
                <w:szCs w:val="20"/>
              </w:rPr>
              <w:br/>
            </w:r>
            <w:r w:rsidRPr="002879AA" w:rsidR="07F6825F">
              <w:rPr>
                <w:rFonts w:eastAsiaTheme="minorEastAsia" w:cstheme="minorHAnsi"/>
                <w:color w:val="000000" w:themeColor="text1"/>
                <w:sz w:val="20"/>
                <w:szCs w:val="20"/>
              </w:rPr>
              <w:t xml:space="preserve">The National Domestic Violence Hotline will promote the survey through its website, targeted social media posts, and e-newsletters. SAVES demonstration site staff, state DV coalitions, and advocacy organizations will also share the link. Respondents will self-screen via an online form to confirm eligibility before accessing the full survey. The recruitment strategy emphasizes accessibility, anonymity, and national reach, </w:t>
            </w:r>
            <w:r w:rsidRPr="002879AA" w:rsidR="07F6825F">
              <w:rPr>
                <w:rFonts w:eastAsiaTheme="minorEastAsia" w:cstheme="minorHAnsi"/>
                <w:color w:val="000000" w:themeColor="text1"/>
                <w:sz w:val="20"/>
                <w:szCs w:val="20"/>
              </w:rPr>
              <w:t>while encouraging participation across diverse survivor experiences.</w:t>
            </w:r>
          </w:p>
          <w:p w:rsidR="00620A96" w:rsidRPr="002879AA" w:rsidP="00623CCF" w14:paraId="58728EEC" w14:textId="548F3419">
            <w:pPr>
              <w:spacing w:after="0" w:line="240" w:lineRule="auto"/>
              <w:rPr>
                <w:rFonts w:eastAsiaTheme="minorEastAsia" w:cstheme="minorHAnsi"/>
                <w:color w:val="000000" w:themeColor="text1"/>
                <w:sz w:val="20"/>
                <w:szCs w:val="20"/>
              </w:rPr>
            </w:pPr>
          </w:p>
        </w:tc>
        <w:tc>
          <w:tcPr>
            <w:tcW w:w="155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rsidR="1687F62D" w:rsidRPr="002879AA" w:rsidP="00623CCF" w14:paraId="1DC7DA41" w14:textId="336231D5">
            <w:pPr>
              <w:spacing w:after="0" w:line="240" w:lineRule="auto"/>
              <w:rPr>
                <w:rFonts w:eastAsiaTheme="minorEastAsia" w:cstheme="minorHAnsi"/>
                <w:color w:val="000000" w:themeColor="text1"/>
                <w:sz w:val="20"/>
                <w:szCs w:val="20"/>
              </w:rPr>
            </w:pPr>
            <w:r w:rsidRPr="002879AA">
              <w:rPr>
                <w:rFonts w:eastAsiaTheme="minorEastAsia" w:cstheme="minorHAnsi"/>
                <w:color w:val="000000" w:themeColor="text1"/>
                <w:sz w:val="20"/>
                <w:szCs w:val="20"/>
              </w:rPr>
              <w:t xml:space="preserve">Online </w:t>
            </w:r>
            <w:r w:rsidRPr="002879AA" w:rsidR="7CEA970F">
              <w:rPr>
                <w:rFonts w:eastAsiaTheme="minorEastAsia" w:cstheme="minorHAnsi"/>
                <w:color w:val="000000" w:themeColor="text1"/>
                <w:sz w:val="20"/>
                <w:szCs w:val="20"/>
              </w:rPr>
              <w:t>(e</w:t>
            </w:r>
            <w:r w:rsidRPr="002879AA" w:rsidR="1E569042">
              <w:rPr>
                <w:rFonts w:eastAsiaTheme="minorEastAsia" w:cstheme="minorHAnsi"/>
                <w:color w:val="000000" w:themeColor="text1"/>
                <w:sz w:val="20"/>
                <w:szCs w:val="20"/>
              </w:rPr>
              <w:t>.g.,</w:t>
            </w:r>
            <w:r w:rsidRPr="002879AA" w:rsidR="7CEA970F">
              <w:rPr>
                <w:rFonts w:eastAsiaTheme="minorEastAsia" w:cstheme="minorHAnsi"/>
                <w:color w:val="000000" w:themeColor="text1"/>
                <w:sz w:val="20"/>
                <w:szCs w:val="20"/>
              </w:rPr>
              <w:t xml:space="preserve"> Qualtrics)</w:t>
            </w:r>
          </w:p>
        </w:tc>
        <w:tc>
          <w:tcPr>
            <w:tcW w:w="223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rsidR="1687F62D" w:rsidRPr="002879AA" w:rsidP="00623CCF" w14:paraId="26ACE534" w14:textId="75D07706">
            <w:pPr>
              <w:spacing w:after="0" w:line="240" w:lineRule="auto"/>
              <w:rPr>
                <w:rFonts w:eastAsiaTheme="minorEastAsia" w:cstheme="minorHAnsi"/>
                <w:color w:val="000000" w:themeColor="text1"/>
                <w:sz w:val="20"/>
                <w:szCs w:val="20"/>
              </w:rPr>
            </w:pPr>
            <w:r w:rsidRPr="002879AA">
              <w:rPr>
                <w:rFonts w:eastAsiaTheme="minorEastAsia" w:cstheme="minorHAnsi"/>
                <w:color w:val="000000" w:themeColor="text1"/>
                <w:sz w:val="20"/>
                <w:szCs w:val="20"/>
              </w:rPr>
              <w:t>The survey will be hosted on a secure platform (Qualtrics) with programmed logic and validation checks to reduce missing or inconsistent responses. The instrument has been reviewed by survivor advisors to improve clarity and reduce burden. CPR staff will monitor data collection, review incoming data for completeness and unusual patterns, and conduct data cleaning and coding using standardized procedures.</w:t>
            </w:r>
          </w:p>
        </w:tc>
      </w:tr>
      <w:tr w14:paraId="59ABA49B" w14:textId="77777777" w:rsidTr="006B4550">
        <w:tblPrEx>
          <w:tblW w:w="10350" w:type="dxa"/>
          <w:tblInd w:w="-635" w:type="dxa"/>
          <w:tblLayout w:type="fixed"/>
          <w:tblLook w:val="06A0"/>
        </w:tblPrEx>
        <w:trPr>
          <w:trHeight w:val="870"/>
        </w:trPr>
        <w:tc>
          <w:tcPr>
            <w:tcW w:w="180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rsidR="023B5813" w:rsidRPr="002879AA" w:rsidP="00623CCF" w14:paraId="194FBD51" w14:textId="2AD53F26">
            <w:pPr>
              <w:spacing w:after="0" w:line="240" w:lineRule="auto"/>
              <w:rPr>
                <w:rFonts w:eastAsiaTheme="minorEastAsia" w:cstheme="minorHAnsi"/>
                <w:b/>
                <w:bCs/>
                <w:color w:val="000000" w:themeColor="text1"/>
                <w:sz w:val="20"/>
                <w:szCs w:val="20"/>
              </w:rPr>
            </w:pPr>
            <w:r w:rsidRPr="002879AA">
              <w:rPr>
                <w:rFonts w:eastAsiaTheme="minorEastAsia" w:cstheme="minorHAnsi"/>
                <w:b/>
                <w:bCs/>
                <w:color w:val="000000" w:themeColor="text1"/>
                <w:sz w:val="20"/>
                <w:szCs w:val="20"/>
              </w:rPr>
              <w:t xml:space="preserve">Instrument 3: </w:t>
            </w:r>
          </w:p>
          <w:p w:rsidR="1687F62D" w:rsidRPr="002879AA" w:rsidP="00623CCF" w14:paraId="0F6B70A1" w14:textId="4EE56E81">
            <w:pPr>
              <w:spacing w:after="0" w:line="240" w:lineRule="auto"/>
              <w:rPr>
                <w:rFonts w:eastAsiaTheme="minorEastAsia" w:cstheme="minorHAnsi"/>
                <w:color w:val="000000" w:themeColor="text1"/>
                <w:sz w:val="20"/>
                <w:szCs w:val="20"/>
              </w:rPr>
            </w:pPr>
            <w:r w:rsidRPr="002879AA">
              <w:rPr>
                <w:rFonts w:eastAsiaTheme="minorEastAsia" w:cstheme="minorHAnsi"/>
                <w:color w:val="000000" w:themeColor="text1"/>
                <w:sz w:val="20"/>
                <w:szCs w:val="20"/>
              </w:rPr>
              <w:t>SAVES Quantitative Survey with DV Advocates</w:t>
            </w:r>
          </w:p>
          <w:p w:rsidR="1687F62D" w:rsidRPr="002879AA" w:rsidP="00623CCF" w14:paraId="6ED8F3BA" w14:textId="26FE77EC">
            <w:pPr>
              <w:spacing w:after="0" w:line="240" w:lineRule="auto"/>
              <w:rPr>
                <w:rFonts w:eastAsiaTheme="minorEastAsia" w:cstheme="minorHAnsi"/>
                <w:color w:val="000000" w:themeColor="text1"/>
                <w:sz w:val="20"/>
                <w:szCs w:val="20"/>
              </w:rPr>
            </w:pPr>
          </w:p>
        </w:tc>
        <w:tc>
          <w:tcPr>
            <w:tcW w:w="180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rsidR="1687F62D" w:rsidRPr="002879AA" w:rsidP="00623CCF" w14:paraId="0E683D8F" w14:textId="535CD336">
            <w:pPr>
              <w:spacing w:line="240" w:lineRule="auto"/>
              <w:rPr>
                <w:rFonts w:eastAsiaTheme="minorEastAsia" w:cstheme="minorHAnsi"/>
                <w:color w:val="000000" w:themeColor="text1"/>
                <w:sz w:val="20"/>
                <w:szCs w:val="20"/>
              </w:rPr>
            </w:pPr>
            <w:r w:rsidRPr="002879AA">
              <w:rPr>
                <w:rFonts w:eastAsiaTheme="minorEastAsia" w:cstheme="minorHAnsi"/>
                <w:color w:val="000000" w:themeColor="text1"/>
                <w:sz w:val="20"/>
                <w:szCs w:val="20"/>
              </w:rPr>
              <w:t>Self-administered online survey on Qualtrics</w:t>
            </w:r>
          </w:p>
        </w:tc>
        <w:tc>
          <w:tcPr>
            <w:tcW w:w="297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rsidR="1687F62D" w:rsidRPr="002879AA" w:rsidP="00623CCF" w14:paraId="5217D799" w14:textId="45BC3A7A">
            <w:pPr>
              <w:spacing w:after="0" w:line="240" w:lineRule="auto"/>
              <w:rPr>
                <w:rFonts w:eastAsiaTheme="minorEastAsia" w:cstheme="minorHAnsi"/>
                <w:color w:val="000000" w:themeColor="text1"/>
                <w:sz w:val="20"/>
                <w:szCs w:val="20"/>
              </w:rPr>
            </w:pPr>
            <w:r w:rsidRPr="002879AA">
              <w:rPr>
                <w:rFonts w:eastAsiaTheme="minorEastAsia" w:cstheme="minorHAnsi"/>
                <w:sz w:val="20"/>
                <w:szCs w:val="20"/>
              </w:rPr>
              <w:t xml:space="preserve">Recruitment will target </w:t>
            </w:r>
            <w:r w:rsidRPr="002879AA">
              <w:rPr>
                <w:rFonts w:eastAsiaTheme="minorEastAsia" w:cstheme="minorHAnsi"/>
                <w:b/>
                <w:bCs/>
                <w:sz w:val="20"/>
                <w:szCs w:val="20"/>
              </w:rPr>
              <w:t>DV advocates who provide direct support to survivors navigating or considering child support</w:t>
            </w:r>
            <w:r w:rsidRPr="002879AA">
              <w:rPr>
                <w:rFonts w:eastAsiaTheme="minorEastAsia" w:cstheme="minorHAnsi"/>
                <w:sz w:val="20"/>
                <w:szCs w:val="20"/>
              </w:rPr>
              <w:t xml:space="preserve">. </w:t>
            </w:r>
          </w:p>
          <w:p w:rsidR="1687F62D" w:rsidRPr="002879AA" w:rsidP="00623CCF" w14:paraId="47A2B257" w14:textId="39F557B2">
            <w:pPr>
              <w:spacing w:after="0" w:line="240" w:lineRule="auto"/>
              <w:rPr>
                <w:rFonts w:eastAsiaTheme="minorEastAsia" w:cstheme="minorHAnsi"/>
                <w:color w:val="000000" w:themeColor="text1"/>
                <w:sz w:val="20"/>
                <w:szCs w:val="20"/>
              </w:rPr>
            </w:pPr>
            <w:r w:rsidRPr="002879AA">
              <w:rPr>
                <w:rFonts w:eastAsiaTheme="minorEastAsia" w:cstheme="minorHAnsi"/>
                <w:color w:val="000000" w:themeColor="text1"/>
                <w:sz w:val="20"/>
                <w:szCs w:val="20"/>
              </w:rPr>
              <w:t>Recruitment will occur through direct email outreach and listserv announcements coordinated with national and state-level DV advocacy partners. CPR will collaborate with SAVES demonstration sites, DV coalitions, and national organizations (e.g., NRCDV) to distribute the survey link to advocates with relevant experience. The recruitment materials will describe the study purpose and eligibility criteria (i.e., direct support of DV survivors involved with or considering child support). Participation will be voluntary and anonymous. Respondents will self-screen via an online form to confirm eligibility before accessing the full survey.</w:t>
            </w:r>
          </w:p>
        </w:tc>
        <w:tc>
          <w:tcPr>
            <w:tcW w:w="155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rsidR="1687F62D" w:rsidRPr="002879AA" w:rsidP="00623CCF" w14:paraId="53A6BFFE" w14:textId="6DC9DCDA">
            <w:pPr>
              <w:spacing w:after="0" w:line="240" w:lineRule="auto"/>
              <w:rPr>
                <w:rFonts w:eastAsiaTheme="minorEastAsia" w:cstheme="minorHAnsi"/>
                <w:color w:val="000000" w:themeColor="text1"/>
                <w:sz w:val="20"/>
                <w:szCs w:val="20"/>
              </w:rPr>
            </w:pPr>
            <w:r w:rsidRPr="002879AA">
              <w:rPr>
                <w:rFonts w:eastAsiaTheme="minorEastAsia" w:cstheme="minorHAnsi"/>
                <w:color w:val="000000" w:themeColor="text1"/>
                <w:sz w:val="20"/>
                <w:szCs w:val="20"/>
              </w:rPr>
              <w:t>Online (e.g., Qualtrics)</w:t>
            </w:r>
          </w:p>
          <w:p w:rsidR="1687F62D" w:rsidRPr="002879AA" w:rsidP="00623CCF" w14:paraId="5444B134" w14:textId="7407BCCC">
            <w:pPr>
              <w:spacing w:after="0" w:line="240" w:lineRule="auto"/>
              <w:rPr>
                <w:rFonts w:eastAsiaTheme="minorEastAsia" w:cstheme="minorHAnsi"/>
                <w:color w:val="000000" w:themeColor="text1"/>
                <w:sz w:val="20"/>
                <w:szCs w:val="20"/>
              </w:rPr>
            </w:pPr>
          </w:p>
          <w:p w:rsidR="1687F62D" w:rsidRPr="002879AA" w:rsidP="00623CCF" w14:paraId="0EFD5D4A" w14:textId="1B3DA375">
            <w:pPr>
              <w:spacing w:after="0" w:line="240" w:lineRule="auto"/>
              <w:rPr>
                <w:rFonts w:eastAsiaTheme="minorEastAsia" w:cstheme="minorHAnsi"/>
                <w:color w:val="000000" w:themeColor="text1"/>
                <w:sz w:val="20"/>
                <w:szCs w:val="20"/>
              </w:rPr>
            </w:pPr>
          </w:p>
        </w:tc>
        <w:tc>
          <w:tcPr>
            <w:tcW w:w="223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rsidR="1687F62D" w:rsidRPr="008F7E1C" w:rsidP="00623CCF" w14:paraId="6FB3999C" w14:textId="066CF8A1">
            <w:pPr>
              <w:spacing w:after="0" w:line="240" w:lineRule="auto"/>
              <w:rPr>
                <w:rFonts w:eastAsiaTheme="minorEastAsia" w:cstheme="minorHAnsi"/>
                <w:color w:val="000000" w:themeColor="text1"/>
                <w:sz w:val="20"/>
                <w:szCs w:val="20"/>
              </w:rPr>
            </w:pPr>
            <w:r w:rsidRPr="002879AA">
              <w:rPr>
                <w:rFonts w:eastAsiaTheme="minorEastAsia" w:cstheme="minorHAnsi"/>
                <w:color w:val="000000" w:themeColor="text1"/>
                <w:sz w:val="20"/>
                <w:szCs w:val="20"/>
              </w:rPr>
              <w:t>The survey will be hosted on a secure platform (</w:t>
            </w:r>
            <w:r w:rsidR="00623CCF">
              <w:rPr>
                <w:rFonts w:eastAsiaTheme="minorEastAsia" w:cstheme="minorHAnsi"/>
                <w:color w:val="000000" w:themeColor="text1"/>
                <w:sz w:val="20"/>
                <w:szCs w:val="20"/>
              </w:rPr>
              <w:t xml:space="preserve">e.g. </w:t>
            </w:r>
            <w:r w:rsidRPr="008F7E1C">
              <w:rPr>
                <w:rFonts w:eastAsiaTheme="minorEastAsia" w:cstheme="minorHAnsi"/>
                <w:color w:val="000000" w:themeColor="text1"/>
                <w:sz w:val="20"/>
                <w:szCs w:val="20"/>
              </w:rPr>
              <w:t xml:space="preserve">Qualtrics) with programmed logic and validation checks to reduce missing or inconsistent responses. The instrument has been reviewed by advocates to improve clarity and reduce burden. CPR staff will monitor data collection, review incoming data for completeness and unusual patterns, and conduct data cleaning and coding using standardized procedures. </w:t>
            </w:r>
          </w:p>
        </w:tc>
      </w:tr>
      <w:tr w14:paraId="2381D214" w14:textId="77777777" w:rsidTr="006B4550">
        <w:tblPrEx>
          <w:tblW w:w="10350" w:type="dxa"/>
          <w:tblInd w:w="-635" w:type="dxa"/>
          <w:tblLayout w:type="fixed"/>
          <w:tblLook w:val="06A0"/>
        </w:tblPrEx>
        <w:trPr>
          <w:trHeight w:val="870"/>
        </w:trPr>
        <w:tc>
          <w:tcPr>
            <w:tcW w:w="180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rsidR="36962FCB" w:rsidRPr="00A64CDB" w:rsidP="00623CCF" w14:paraId="7763F121" w14:textId="5AB30BF4">
            <w:pPr>
              <w:spacing w:after="0" w:line="240" w:lineRule="auto"/>
              <w:rPr>
                <w:rFonts w:eastAsiaTheme="minorEastAsia" w:cstheme="minorHAnsi"/>
                <w:b/>
                <w:bCs/>
                <w:color w:val="000000" w:themeColor="text1"/>
                <w:sz w:val="20"/>
                <w:szCs w:val="20"/>
              </w:rPr>
            </w:pPr>
            <w:r w:rsidRPr="00A64CDB">
              <w:rPr>
                <w:rFonts w:eastAsiaTheme="minorEastAsia" w:cstheme="minorHAnsi"/>
                <w:b/>
                <w:bCs/>
                <w:color w:val="000000" w:themeColor="text1"/>
                <w:sz w:val="20"/>
                <w:szCs w:val="20"/>
              </w:rPr>
              <w:t xml:space="preserve">Instrument 4: </w:t>
            </w:r>
          </w:p>
          <w:p w:rsidR="1687F62D" w:rsidRPr="00A64CDB" w:rsidP="00623CCF" w14:paraId="7EE6F216" w14:textId="52CD3D34">
            <w:pPr>
              <w:spacing w:after="0" w:line="240" w:lineRule="auto"/>
              <w:rPr>
                <w:rFonts w:eastAsiaTheme="minorEastAsia" w:cstheme="minorHAnsi"/>
                <w:color w:val="000000" w:themeColor="text1"/>
                <w:sz w:val="20"/>
                <w:szCs w:val="20"/>
              </w:rPr>
            </w:pPr>
            <w:r w:rsidRPr="00A64CDB">
              <w:rPr>
                <w:rFonts w:eastAsiaTheme="minorEastAsia" w:cstheme="minorHAnsi"/>
                <w:color w:val="000000" w:themeColor="text1"/>
                <w:sz w:val="20"/>
                <w:szCs w:val="20"/>
              </w:rPr>
              <w:t>SAVES Focus Group</w:t>
            </w:r>
            <w:r w:rsidRPr="00A64CDB" w:rsidR="6AF0B328">
              <w:rPr>
                <w:rFonts w:eastAsiaTheme="minorEastAsia" w:cstheme="minorHAnsi"/>
                <w:color w:val="000000" w:themeColor="text1"/>
                <w:sz w:val="20"/>
                <w:szCs w:val="20"/>
              </w:rPr>
              <w:t>s</w:t>
            </w:r>
            <w:r w:rsidRPr="00A64CDB">
              <w:rPr>
                <w:rFonts w:eastAsiaTheme="minorEastAsia" w:cstheme="minorHAnsi"/>
                <w:color w:val="000000" w:themeColor="text1"/>
                <w:sz w:val="20"/>
                <w:szCs w:val="20"/>
              </w:rPr>
              <w:t xml:space="preserve"> with Child Support Staff at Demonstration Sites</w:t>
            </w:r>
          </w:p>
        </w:tc>
        <w:tc>
          <w:tcPr>
            <w:tcW w:w="180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rsidR="1687F62D" w:rsidRPr="00A64CDB" w:rsidP="00623CCF" w14:paraId="727D949A" w14:textId="0C95B49E">
            <w:pPr>
              <w:spacing w:line="240" w:lineRule="auto"/>
              <w:rPr>
                <w:rFonts w:eastAsiaTheme="minorEastAsia" w:cstheme="minorHAnsi"/>
                <w:color w:val="000000" w:themeColor="text1"/>
                <w:sz w:val="20"/>
                <w:szCs w:val="20"/>
              </w:rPr>
            </w:pPr>
            <w:r w:rsidRPr="00A64CDB">
              <w:rPr>
                <w:rFonts w:eastAsiaTheme="minorEastAsia" w:cstheme="minorHAnsi"/>
                <w:color w:val="000000" w:themeColor="text1"/>
                <w:sz w:val="20"/>
                <w:szCs w:val="20"/>
              </w:rPr>
              <w:t>CPR research team</w:t>
            </w:r>
          </w:p>
        </w:tc>
        <w:tc>
          <w:tcPr>
            <w:tcW w:w="297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rsidR="1687F62D" w:rsidRPr="00A64CDB" w:rsidP="00623CCF" w14:paraId="25F15B47" w14:textId="572AB7CA">
            <w:pPr>
              <w:spacing w:after="0" w:line="240" w:lineRule="auto"/>
              <w:rPr>
                <w:rFonts w:eastAsiaTheme="minorEastAsia" w:cstheme="minorHAnsi"/>
                <w:color w:val="000000" w:themeColor="text1"/>
                <w:sz w:val="20"/>
                <w:szCs w:val="20"/>
              </w:rPr>
            </w:pPr>
            <w:r w:rsidRPr="00A64CDB">
              <w:rPr>
                <w:rFonts w:eastAsiaTheme="minorEastAsia" w:cstheme="minorHAnsi"/>
                <w:sz w:val="20"/>
                <w:szCs w:val="20"/>
              </w:rPr>
              <w:t xml:space="preserve">Recruitment will focus on </w:t>
            </w:r>
            <w:r w:rsidRPr="00A64CDB">
              <w:rPr>
                <w:rFonts w:eastAsiaTheme="minorEastAsia" w:cstheme="minorHAnsi"/>
                <w:b/>
                <w:bCs/>
                <w:sz w:val="20"/>
                <w:szCs w:val="20"/>
              </w:rPr>
              <w:t>child support staff at SAVES demonstration sites who are directly involved in implementing safety-focused interventions</w:t>
            </w:r>
            <w:r w:rsidRPr="00A64CDB">
              <w:rPr>
                <w:rFonts w:eastAsiaTheme="minorEastAsia" w:cstheme="minorHAnsi"/>
                <w:sz w:val="20"/>
                <w:szCs w:val="20"/>
              </w:rPr>
              <w:t xml:space="preserve">. </w:t>
            </w:r>
            <w:r w:rsidRPr="00A64CDB" w:rsidR="6D42B57A">
              <w:rPr>
                <w:rFonts w:eastAsiaTheme="minorEastAsia" w:cstheme="minorHAnsi"/>
                <w:color w:val="000000" w:themeColor="text1"/>
                <w:sz w:val="20"/>
                <w:szCs w:val="20"/>
              </w:rPr>
              <w:t>Demonstration site leads will identify child support staff directly involved in implementing safety-focused practices (e.g., specialized caseworkers, supervisors</w:t>
            </w:r>
            <w:r w:rsidR="00925894">
              <w:rPr>
                <w:rFonts w:eastAsiaTheme="minorEastAsia" w:cstheme="minorHAnsi"/>
                <w:color w:val="000000" w:themeColor="text1"/>
                <w:sz w:val="20"/>
                <w:szCs w:val="20"/>
              </w:rPr>
              <w:t>)</w:t>
            </w:r>
            <w:r w:rsidRPr="00A64CDB" w:rsidR="6D42B57A">
              <w:rPr>
                <w:rFonts w:eastAsiaTheme="minorEastAsia" w:cstheme="minorHAnsi"/>
                <w:color w:val="000000" w:themeColor="text1"/>
                <w:sz w:val="20"/>
                <w:szCs w:val="20"/>
              </w:rPr>
              <w:t xml:space="preserve">. CPR will coordinate with these contacts to invite a balanced mix of roles at each site. CPR will provide background on the study, obtain informed consent, and schedule participants into </w:t>
            </w:r>
            <w:r w:rsidRPr="00A64CDB" w:rsidR="002D2F92">
              <w:rPr>
                <w:rFonts w:eastAsiaTheme="minorEastAsia" w:cstheme="minorHAnsi"/>
                <w:color w:val="000000" w:themeColor="text1"/>
                <w:sz w:val="20"/>
                <w:szCs w:val="20"/>
              </w:rPr>
              <w:t>90-minute</w:t>
            </w:r>
            <w:r w:rsidRPr="00A64CDB" w:rsidR="6D42B57A">
              <w:rPr>
                <w:rFonts w:eastAsiaTheme="minorEastAsia" w:cstheme="minorHAnsi"/>
                <w:color w:val="000000" w:themeColor="text1"/>
                <w:sz w:val="20"/>
                <w:szCs w:val="20"/>
              </w:rPr>
              <w:t xml:space="preserve"> focus groups. Recruitment aims to capture a range of experiences across the 13 sites while minimizing burden on staff.</w:t>
            </w:r>
          </w:p>
        </w:tc>
        <w:tc>
          <w:tcPr>
            <w:tcW w:w="155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rsidR="1687F62D" w:rsidRPr="00A64CDB" w:rsidP="00623CCF" w14:paraId="6AE7611A" w14:textId="3F49FD5D">
            <w:pPr>
              <w:spacing w:after="0" w:line="240" w:lineRule="auto"/>
              <w:rPr>
                <w:rFonts w:eastAsia="Calibri" w:cstheme="minorHAnsi"/>
                <w:color w:val="000000" w:themeColor="text1"/>
                <w:sz w:val="20"/>
                <w:szCs w:val="20"/>
              </w:rPr>
            </w:pPr>
            <w:r w:rsidRPr="00A64CDB">
              <w:rPr>
                <w:rFonts w:eastAsia="Calibri" w:cstheme="minorHAnsi"/>
                <w:color w:val="000000" w:themeColor="text1"/>
                <w:sz w:val="20"/>
                <w:szCs w:val="20"/>
              </w:rPr>
              <w:t>Virtual (e.g., Zoom)</w:t>
            </w:r>
          </w:p>
          <w:p w:rsidR="1687F62D" w:rsidRPr="00A64CDB" w:rsidP="00623CCF" w14:paraId="73AFD34D" w14:textId="51AC31C4">
            <w:pPr>
              <w:spacing w:after="0" w:line="240" w:lineRule="auto"/>
              <w:rPr>
                <w:rFonts w:eastAsiaTheme="minorEastAsia" w:cstheme="minorHAnsi"/>
                <w:color w:val="000000" w:themeColor="text1"/>
                <w:sz w:val="20"/>
                <w:szCs w:val="20"/>
              </w:rPr>
            </w:pPr>
          </w:p>
        </w:tc>
        <w:tc>
          <w:tcPr>
            <w:tcW w:w="223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rsidR="1687F62D" w:rsidRPr="00A64CDB" w:rsidP="00623CCF" w14:paraId="65AC08FE" w14:textId="44113CE9">
            <w:pPr>
              <w:spacing w:after="0" w:line="240" w:lineRule="auto"/>
              <w:rPr>
                <w:rFonts w:eastAsiaTheme="minorEastAsia" w:cstheme="minorHAnsi"/>
                <w:color w:val="000000" w:themeColor="text1"/>
                <w:sz w:val="20"/>
                <w:szCs w:val="20"/>
              </w:rPr>
            </w:pPr>
            <w:r w:rsidRPr="00A64CDB">
              <w:rPr>
                <w:rFonts w:eastAsiaTheme="minorEastAsia" w:cstheme="minorHAnsi"/>
                <w:color w:val="000000" w:themeColor="text1"/>
                <w:sz w:val="20"/>
                <w:szCs w:val="20"/>
              </w:rPr>
              <w:t xml:space="preserve">Focus groups will be conducted by moderators trained in group facilitation and qualitative methods. Standardized guides will be used across sites. All sessions will be recorded (with consent), transcribed verbatim, and reviewed for completeness. Transcripts will be de-identified and stored securely. </w:t>
            </w:r>
            <w:r w:rsidR="00F049BE">
              <w:rPr>
                <w:rFonts w:eastAsiaTheme="minorEastAsia" w:cstheme="minorHAnsi"/>
                <w:color w:val="000000" w:themeColor="text1"/>
                <w:sz w:val="20"/>
                <w:szCs w:val="20"/>
              </w:rPr>
              <w:t>CPR will develop a</w:t>
            </w:r>
            <w:r w:rsidRPr="00A64CDB">
              <w:rPr>
                <w:rFonts w:eastAsiaTheme="minorEastAsia" w:cstheme="minorHAnsi"/>
                <w:color w:val="000000" w:themeColor="text1"/>
                <w:sz w:val="20"/>
                <w:szCs w:val="20"/>
              </w:rPr>
              <w:t xml:space="preserve"> codebook and pilot</w:t>
            </w:r>
            <w:r w:rsidR="00F049BE">
              <w:rPr>
                <w:rFonts w:eastAsiaTheme="minorEastAsia" w:cstheme="minorHAnsi"/>
                <w:color w:val="000000" w:themeColor="text1"/>
                <w:sz w:val="20"/>
                <w:szCs w:val="20"/>
              </w:rPr>
              <w:t xml:space="preserve"> it</w:t>
            </w:r>
            <w:r w:rsidRPr="00A64CDB">
              <w:rPr>
                <w:rFonts w:eastAsiaTheme="minorEastAsia" w:cstheme="minorHAnsi"/>
                <w:color w:val="000000" w:themeColor="text1"/>
                <w:sz w:val="20"/>
                <w:szCs w:val="20"/>
              </w:rPr>
              <w:t xml:space="preserve"> on a subset of transcripts. Double coding and regular coder meetings will ensure reliability. </w:t>
            </w:r>
          </w:p>
        </w:tc>
      </w:tr>
      <w:tr w14:paraId="2E7F5F52" w14:textId="77777777" w:rsidTr="006B4550">
        <w:tblPrEx>
          <w:tblW w:w="10350" w:type="dxa"/>
          <w:tblInd w:w="-635" w:type="dxa"/>
          <w:tblLayout w:type="fixed"/>
          <w:tblLook w:val="06A0"/>
        </w:tblPrEx>
        <w:trPr>
          <w:trHeight w:val="300"/>
        </w:trPr>
        <w:tc>
          <w:tcPr>
            <w:tcW w:w="180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rsidR="6C4BB910" w:rsidRPr="00A64CDB" w:rsidP="00623CCF" w14:paraId="7A2DDD08" w14:textId="26B1D4C6">
            <w:pPr>
              <w:spacing w:after="0" w:line="240" w:lineRule="auto"/>
              <w:rPr>
                <w:rFonts w:eastAsiaTheme="minorEastAsia" w:cstheme="minorHAnsi"/>
                <w:color w:val="000000" w:themeColor="text1"/>
                <w:sz w:val="20"/>
                <w:szCs w:val="20"/>
              </w:rPr>
            </w:pPr>
            <w:r w:rsidRPr="00A64CDB">
              <w:rPr>
                <w:rFonts w:eastAsiaTheme="minorEastAsia" w:cstheme="minorHAnsi"/>
                <w:b/>
                <w:bCs/>
                <w:color w:val="000000" w:themeColor="text1"/>
                <w:sz w:val="20"/>
                <w:szCs w:val="20"/>
              </w:rPr>
              <w:t>Instrument 5:</w:t>
            </w:r>
            <w:r w:rsidRPr="00A64CDB">
              <w:rPr>
                <w:rFonts w:eastAsiaTheme="minorEastAsia" w:cstheme="minorHAnsi"/>
                <w:color w:val="000000" w:themeColor="text1"/>
                <w:sz w:val="20"/>
                <w:szCs w:val="20"/>
              </w:rPr>
              <w:t xml:space="preserve"> SAVES Qualitative Interviews with </w:t>
            </w:r>
            <w:r w:rsidRPr="00A64CDB" w:rsidR="3934CE21">
              <w:rPr>
                <w:rFonts w:eastAsiaTheme="minorEastAsia" w:cstheme="minorHAnsi"/>
                <w:color w:val="000000" w:themeColor="text1"/>
                <w:sz w:val="20"/>
                <w:szCs w:val="20"/>
              </w:rPr>
              <w:t>Clients</w:t>
            </w:r>
            <w:r w:rsidRPr="00A64CDB">
              <w:rPr>
                <w:rFonts w:eastAsiaTheme="minorEastAsia" w:cstheme="minorHAnsi"/>
                <w:color w:val="000000" w:themeColor="text1"/>
                <w:sz w:val="20"/>
                <w:szCs w:val="20"/>
              </w:rPr>
              <w:t xml:space="preserve"> Receiving Safety-</w:t>
            </w:r>
            <w:r w:rsidRPr="00A64CDB" w:rsidR="2B322157">
              <w:rPr>
                <w:rFonts w:eastAsiaTheme="minorEastAsia" w:cstheme="minorHAnsi"/>
                <w:color w:val="000000" w:themeColor="text1"/>
                <w:sz w:val="20"/>
                <w:szCs w:val="20"/>
              </w:rPr>
              <w:t>F</w:t>
            </w:r>
            <w:r w:rsidRPr="00A64CDB">
              <w:rPr>
                <w:rFonts w:eastAsiaTheme="minorEastAsia" w:cstheme="minorHAnsi"/>
                <w:color w:val="000000" w:themeColor="text1"/>
                <w:sz w:val="20"/>
                <w:szCs w:val="20"/>
              </w:rPr>
              <w:t>ocused Intervention Services at Demonstration Sites</w:t>
            </w:r>
          </w:p>
          <w:p w:rsidR="58EEC72F" w:rsidRPr="00A64CDB" w:rsidP="00623CCF" w14:paraId="7F304386" w14:textId="368F7C6E">
            <w:pPr>
              <w:spacing w:line="240" w:lineRule="auto"/>
              <w:rPr>
                <w:rFonts w:eastAsiaTheme="minorEastAsia" w:cstheme="minorHAnsi"/>
                <w:b/>
                <w:bCs/>
                <w:color w:val="000000" w:themeColor="text1"/>
                <w:sz w:val="20"/>
                <w:szCs w:val="20"/>
              </w:rPr>
            </w:pPr>
          </w:p>
        </w:tc>
        <w:tc>
          <w:tcPr>
            <w:tcW w:w="180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rsidR="58EEC72F" w:rsidRPr="00A64CDB" w:rsidP="00623CCF" w14:paraId="2800E191" w14:textId="5678D2CE">
            <w:pPr>
              <w:spacing w:line="240" w:lineRule="auto"/>
              <w:rPr>
                <w:rFonts w:eastAsiaTheme="minorEastAsia" w:cstheme="minorHAnsi"/>
                <w:color w:val="000000" w:themeColor="text1"/>
                <w:sz w:val="20"/>
                <w:szCs w:val="20"/>
              </w:rPr>
            </w:pPr>
            <w:r w:rsidRPr="00A64CDB">
              <w:rPr>
                <w:rFonts w:eastAsiaTheme="minorEastAsia" w:cstheme="minorHAnsi"/>
                <w:color w:val="000000" w:themeColor="text1"/>
                <w:sz w:val="20"/>
                <w:szCs w:val="20"/>
              </w:rPr>
              <w:t>CPR research team</w:t>
            </w:r>
          </w:p>
        </w:tc>
        <w:tc>
          <w:tcPr>
            <w:tcW w:w="297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rsidR="6C4BB910" w:rsidRPr="00A64CDB" w:rsidP="00623CCF" w14:paraId="723F91D6" w14:textId="6DFF11D1">
            <w:pPr>
              <w:spacing w:line="240" w:lineRule="auto"/>
              <w:rPr>
                <w:rFonts w:eastAsiaTheme="minorEastAsia" w:cstheme="minorHAnsi"/>
                <w:color w:val="000000" w:themeColor="text1"/>
                <w:sz w:val="20"/>
                <w:szCs w:val="20"/>
              </w:rPr>
            </w:pPr>
            <w:r w:rsidRPr="00A64CDB">
              <w:rPr>
                <w:rFonts w:eastAsiaTheme="minorEastAsia" w:cstheme="minorHAnsi"/>
                <w:sz w:val="20"/>
                <w:szCs w:val="20"/>
              </w:rPr>
              <w:t xml:space="preserve">Recruitment will focus on </w:t>
            </w:r>
            <w:r w:rsidRPr="00A64CDB">
              <w:rPr>
                <w:rFonts w:eastAsiaTheme="minorEastAsia" w:cstheme="minorHAnsi"/>
                <w:b/>
                <w:bCs/>
                <w:sz w:val="20"/>
                <w:szCs w:val="20"/>
              </w:rPr>
              <w:t>DV survivor</w:t>
            </w:r>
            <w:r w:rsidRPr="00A64CDB" w:rsidR="006B06B3">
              <w:rPr>
                <w:rFonts w:eastAsiaTheme="minorEastAsia" w:cstheme="minorHAnsi"/>
                <w:b/>
                <w:bCs/>
                <w:sz w:val="20"/>
                <w:szCs w:val="20"/>
              </w:rPr>
              <w:t>s</w:t>
            </w:r>
            <w:r w:rsidRPr="00A64CDB">
              <w:rPr>
                <w:rFonts w:eastAsiaTheme="minorEastAsia" w:cstheme="minorHAnsi"/>
                <w:b/>
                <w:bCs/>
                <w:sz w:val="20"/>
                <w:szCs w:val="20"/>
              </w:rPr>
              <w:t xml:space="preserve"> who have recently received safety-focused child support services at SAVES demonstration sites. </w:t>
            </w:r>
          </w:p>
          <w:p w:rsidR="6C4BB910" w:rsidRPr="00A64CDB" w:rsidP="00623CCF" w14:paraId="1FE9E30E" w14:textId="03AD3C78">
            <w:pPr>
              <w:spacing w:line="240" w:lineRule="auto"/>
              <w:rPr>
                <w:rFonts w:eastAsiaTheme="minorEastAsia" w:cstheme="minorHAnsi"/>
                <w:color w:val="000000" w:themeColor="text1"/>
                <w:sz w:val="20"/>
                <w:szCs w:val="20"/>
              </w:rPr>
            </w:pPr>
            <w:r w:rsidRPr="00A64CDB">
              <w:rPr>
                <w:rFonts w:eastAsiaTheme="minorEastAsia" w:cstheme="minorHAnsi"/>
                <w:color w:val="000000" w:themeColor="text1"/>
                <w:sz w:val="20"/>
                <w:szCs w:val="20"/>
              </w:rPr>
              <w:t xml:space="preserve">Child support staff at SAVES demonstration sites will refer clients who have recently received safety-focused services (e.g., enhanced screening, modified court processes). CPR will provide staff with eligibility criteria and standardized recruitment materials. </w:t>
            </w:r>
            <w:r w:rsidR="00AE1645">
              <w:rPr>
                <w:rFonts w:eastAsiaTheme="minorEastAsia" w:cstheme="minorHAnsi"/>
                <w:color w:val="000000" w:themeColor="text1"/>
                <w:sz w:val="20"/>
                <w:szCs w:val="20"/>
              </w:rPr>
              <w:t>CPR staff will screen r</w:t>
            </w:r>
            <w:r w:rsidRPr="00A64CDB">
              <w:rPr>
                <w:rFonts w:eastAsiaTheme="minorEastAsia" w:cstheme="minorHAnsi"/>
                <w:color w:val="000000" w:themeColor="text1"/>
                <w:sz w:val="20"/>
                <w:szCs w:val="20"/>
              </w:rPr>
              <w:t>eferrals using a brief form to confirm eligibility and obtain consent. Interviews will be scheduled directly with the participant. The process ensures that only clients with experience of the interventions are included while protecting confidentiality.</w:t>
            </w:r>
          </w:p>
        </w:tc>
        <w:tc>
          <w:tcPr>
            <w:tcW w:w="155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rsidR="6A1D2B0C" w:rsidRPr="00A64CDB" w:rsidP="00623CCF" w14:paraId="1594651D" w14:textId="222853F2">
            <w:pPr>
              <w:spacing w:after="0" w:line="240" w:lineRule="auto"/>
              <w:rPr>
                <w:rFonts w:eastAsia="Calibri" w:cstheme="minorHAnsi"/>
                <w:color w:val="000000" w:themeColor="text1"/>
                <w:sz w:val="20"/>
                <w:szCs w:val="20"/>
              </w:rPr>
            </w:pPr>
            <w:r w:rsidRPr="00A64CDB">
              <w:rPr>
                <w:rFonts w:eastAsia="Calibri" w:cstheme="minorHAnsi"/>
                <w:color w:val="000000" w:themeColor="text1"/>
                <w:sz w:val="20"/>
                <w:szCs w:val="20"/>
              </w:rPr>
              <w:t>Virtual (e.g., Zoom) or phone-based</w:t>
            </w:r>
          </w:p>
          <w:p w:rsidR="6A1D2B0C" w:rsidRPr="00A64CDB" w:rsidP="00623CCF" w14:paraId="1E0B2B82" w14:textId="7F1049BB">
            <w:pPr>
              <w:spacing w:after="0" w:line="240" w:lineRule="auto"/>
              <w:rPr>
                <w:rFonts w:eastAsiaTheme="minorEastAsia" w:cstheme="minorHAnsi"/>
                <w:color w:val="000000" w:themeColor="text1"/>
                <w:sz w:val="20"/>
                <w:szCs w:val="20"/>
              </w:rPr>
            </w:pPr>
          </w:p>
        </w:tc>
        <w:tc>
          <w:tcPr>
            <w:tcW w:w="2230"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rsidR="6A1D2B0C" w:rsidRPr="00A64CDB" w:rsidP="00623CCF" w14:paraId="2B9463A2" w14:textId="60ADD5CF">
            <w:pPr>
              <w:spacing w:after="0" w:line="240" w:lineRule="auto"/>
              <w:rPr>
                <w:rFonts w:eastAsiaTheme="minorEastAsia" w:cstheme="minorHAnsi"/>
                <w:color w:val="000000" w:themeColor="text1"/>
                <w:sz w:val="20"/>
                <w:szCs w:val="20"/>
              </w:rPr>
            </w:pPr>
            <w:r>
              <w:rPr>
                <w:rFonts w:eastAsiaTheme="minorEastAsia" w:cstheme="minorHAnsi"/>
                <w:color w:val="000000" w:themeColor="text1"/>
                <w:sz w:val="20"/>
                <w:szCs w:val="20"/>
              </w:rPr>
              <w:t>T</w:t>
            </w:r>
            <w:r w:rsidRPr="00A64CDB" w:rsidR="2AD3CB59">
              <w:rPr>
                <w:rFonts w:eastAsiaTheme="minorEastAsia" w:cstheme="minorHAnsi"/>
                <w:color w:val="000000" w:themeColor="text1"/>
                <w:sz w:val="20"/>
                <w:szCs w:val="20"/>
              </w:rPr>
              <w:t>rained qualitative researchers who have experience in trauma-informed</w:t>
            </w:r>
            <w:r w:rsidRPr="00A64CDB" w:rsidR="69E97927">
              <w:rPr>
                <w:rFonts w:eastAsiaTheme="minorEastAsia" w:cstheme="minorHAnsi"/>
                <w:color w:val="000000" w:themeColor="text1"/>
                <w:sz w:val="20"/>
                <w:szCs w:val="20"/>
              </w:rPr>
              <w:t xml:space="preserve"> i</w:t>
            </w:r>
            <w:r w:rsidRPr="00A64CDB" w:rsidR="2AD3CB59">
              <w:rPr>
                <w:rFonts w:eastAsiaTheme="minorEastAsia" w:cstheme="minorHAnsi"/>
                <w:color w:val="000000" w:themeColor="text1"/>
                <w:sz w:val="20"/>
                <w:szCs w:val="20"/>
              </w:rPr>
              <w:t>nterviewing practices</w:t>
            </w:r>
            <w:r>
              <w:rPr>
                <w:rFonts w:eastAsiaTheme="minorEastAsia" w:cstheme="minorHAnsi"/>
                <w:color w:val="000000" w:themeColor="text1"/>
                <w:sz w:val="20"/>
                <w:szCs w:val="20"/>
              </w:rPr>
              <w:t xml:space="preserve"> will conduct interviews</w:t>
            </w:r>
            <w:r w:rsidRPr="00A64CDB" w:rsidR="2AD3CB59">
              <w:rPr>
                <w:rFonts w:eastAsiaTheme="minorEastAsia" w:cstheme="minorHAnsi"/>
                <w:color w:val="000000" w:themeColor="text1"/>
                <w:sz w:val="20"/>
                <w:szCs w:val="20"/>
              </w:rPr>
              <w:t>. A</w:t>
            </w:r>
            <w:r w:rsidRPr="00A64CDB" w:rsidR="00CE64B6">
              <w:rPr>
                <w:rFonts w:eastAsiaTheme="minorEastAsia" w:cstheme="minorHAnsi"/>
                <w:color w:val="000000" w:themeColor="text1"/>
                <w:sz w:val="20"/>
                <w:szCs w:val="20"/>
              </w:rPr>
              <w:t>n open-ended</w:t>
            </w:r>
            <w:r w:rsidRPr="00A64CDB" w:rsidR="008E0EB9">
              <w:rPr>
                <w:rFonts w:eastAsiaTheme="minorEastAsia" w:cstheme="minorHAnsi"/>
                <w:color w:val="000000" w:themeColor="text1"/>
                <w:sz w:val="20"/>
                <w:szCs w:val="20"/>
              </w:rPr>
              <w:t xml:space="preserve"> </w:t>
            </w:r>
            <w:r w:rsidRPr="00A64CDB" w:rsidR="2AD3CB59">
              <w:rPr>
                <w:rFonts w:eastAsiaTheme="minorEastAsia" w:cstheme="minorHAnsi"/>
                <w:color w:val="000000" w:themeColor="text1"/>
                <w:sz w:val="20"/>
                <w:szCs w:val="20"/>
              </w:rPr>
              <w:t xml:space="preserve">interview guide will be used to ensure consistency across interviews. All interviews will be audio recorded (with consent), transcribed verbatim, and reviewed for completeness. Transcripts will be de-identified and stored securely. </w:t>
            </w:r>
            <w:r w:rsidRPr="00A64CDB" w:rsidR="008A5CBD">
              <w:rPr>
                <w:rFonts w:eastAsiaTheme="minorEastAsia" w:cstheme="minorHAnsi"/>
                <w:color w:val="000000" w:themeColor="text1"/>
                <w:sz w:val="20"/>
                <w:szCs w:val="20"/>
              </w:rPr>
              <w:t xml:space="preserve">CPR </w:t>
            </w:r>
            <w:r w:rsidR="008A5CBD">
              <w:rPr>
                <w:rFonts w:eastAsiaTheme="minorEastAsia" w:cstheme="minorHAnsi"/>
                <w:color w:val="000000" w:themeColor="text1"/>
                <w:sz w:val="20"/>
                <w:szCs w:val="20"/>
              </w:rPr>
              <w:t>will develop a</w:t>
            </w:r>
            <w:r w:rsidRPr="00A64CDB" w:rsidR="2AD3CB59">
              <w:rPr>
                <w:rFonts w:eastAsiaTheme="minorEastAsia" w:cstheme="minorHAnsi"/>
                <w:color w:val="000000" w:themeColor="text1"/>
                <w:sz w:val="20"/>
                <w:szCs w:val="20"/>
              </w:rPr>
              <w:t xml:space="preserve"> codebook and pilot</w:t>
            </w:r>
            <w:r w:rsidR="00F9355A">
              <w:rPr>
                <w:rFonts w:eastAsiaTheme="minorEastAsia" w:cstheme="minorHAnsi"/>
                <w:color w:val="000000" w:themeColor="text1"/>
                <w:sz w:val="20"/>
                <w:szCs w:val="20"/>
              </w:rPr>
              <w:t xml:space="preserve"> it</w:t>
            </w:r>
            <w:r w:rsidRPr="00A64CDB" w:rsidR="2AD3CB59">
              <w:rPr>
                <w:rFonts w:eastAsiaTheme="minorEastAsia" w:cstheme="minorHAnsi"/>
                <w:color w:val="000000" w:themeColor="text1"/>
                <w:sz w:val="20"/>
                <w:szCs w:val="20"/>
              </w:rPr>
              <w:t xml:space="preserve"> on a subset of transcripts. Double coding and regular coder meetings will ensure reliability.</w:t>
            </w:r>
          </w:p>
        </w:tc>
      </w:tr>
    </w:tbl>
    <w:p w:rsidR="003E2B52" w:rsidP="00623CCF" w14:paraId="61949611" w14:textId="77777777">
      <w:pPr>
        <w:autoSpaceDE w:val="0"/>
        <w:autoSpaceDN w:val="0"/>
        <w:adjustRightInd w:val="0"/>
        <w:spacing w:after="0" w:line="240" w:lineRule="auto"/>
        <w:rPr>
          <w:rFonts w:ascii="Calibri" w:hAnsi="Calibri" w:eastAsiaTheme="minorEastAsia" w:cs="Calibri"/>
          <w:color w:val="000000"/>
        </w:rPr>
      </w:pPr>
    </w:p>
    <w:p w:rsidR="003E2B52" w:rsidRPr="00A81D0B" w:rsidP="00623CCF" w14:paraId="75958393" w14:textId="77777777">
      <w:pPr>
        <w:autoSpaceDE w:val="0"/>
        <w:autoSpaceDN w:val="0"/>
        <w:adjustRightInd w:val="0"/>
        <w:spacing w:after="0" w:line="240" w:lineRule="auto"/>
        <w:rPr>
          <w:rFonts w:ascii="Calibri" w:hAnsi="Calibri" w:eastAsiaTheme="minorEastAsia" w:cs="Calibri"/>
          <w:color w:val="000000"/>
        </w:rPr>
      </w:pPr>
    </w:p>
    <w:p w:rsidR="00A42C71" w:rsidP="00A64CDB" w14:paraId="040C23CA" w14:textId="77777777">
      <w:pPr>
        <w:autoSpaceDE w:val="0"/>
        <w:autoSpaceDN w:val="0"/>
        <w:adjustRightInd w:val="0"/>
        <w:spacing w:after="120" w:line="240" w:lineRule="auto"/>
        <w:rPr>
          <w:rFonts w:ascii="Calibri" w:hAnsi="Calibri" w:eastAsiaTheme="minorEastAsia" w:cs="Calibri"/>
          <w:b/>
          <w:bCs/>
          <w:color w:val="000000" w:themeColor="text1"/>
        </w:rPr>
      </w:pPr>
      <w:r w:rsidRPr="00A81D0B">
        <w:rPr>
          <w:rFonts w:ascii="Calibri" w:hAnsi="Calibri" w:eastAsiaTheme="minorEastAsia" w:cs="Calibri"/>
          <w:b/>
          <w:bCs/>
          <w:color w:val="000000" w:themeColor="text1"/>
        </w:rPr>
        <w:t>B5.</w:t>
      </w:r>
      <w:r w:rsidRPr="00A81D0B">
        <w:rPr>
          <w:rFonts w:ascii="Calibri" w:hAnsi="Calibri" w:cs="Calibri"/>
        </w:rPr>
        <w:tab/>
      </w:r>
      <w:r w:rsidRPr="00A81D0B">
        <w:rPr>
          <w:rFonts w:ascii="Calibri" w:hAnsi="Calibri" w:eastAsiaTheme="minorEastAsia" w:cs="Calibri"/>
          <w:b/>
          <w:bCs/>
          <w:color w:val="000000" w:themeColor="text1"/>
        </w:rPr>
        <w:t xml:space="preserve">Response Rates and </w:t>
      </w:r>
      <w:r w:rsidRPr="007830A6">
        <w:rPr>
          <w:rFonts w:ascii="Calibri" w:hAnsi="Calibri" w:eastAsiaTheme="minorEastAsia" w:cs="Calibri"/>
          <w:b/>
          <w:bCs/>
          <w:color w:val="000000" w:themeColor="text1"/>
        </w:rPr>
        <w:t>Potential Nonresponse Bias</w:t>
      </w:r>
    </w:p>
    <w:p w:rsidR="00A42C71" w:rsidP="00A64CDB" w14:paraId="60C5A7FD" w14:textId="77777777">
      <w:pPr>
        <w:autoSpaceDE w:val="0"/>
        <w:autoSpaceDN w:val="0"/>
        <w:adjustRightInd w:val="0"/>
        <w:spacing w:after="60" w:line="240" w:lineRule="auto"/>
        <w:rPr>
          <w:rFonts w:ascii="Calibri" w:hAnsi="Calibri" w:eastAsiaTheme="minorEastAsia" w:cs="Calibri"/>
          <w:i/>
          <w:iCs/>
          <w:color w:val="000000" w:themeColor="text1"/>
        </w:rPr>
      </w:pPr>
      <w:r w:rsidRPr="00A81D0B">
        <w:rPr>
          <w:rFonts w:ascii="Calibri" w:hAnsi="Calibri" w:eastAsiaTheme="minorEastAsia" w:cs="Calibri"/>
          <w:i/>
          <w:iCs/>
          <w:color w:val="000000" w:themeColor="text1"/>
        </w:rPr>
        <w:t>Response Rates</w:t>
      </w:r>
    </w:p>
    <w:p w:rsidR="00A42C71" w:rsidRPr="00A81D0B" w:rsidP="00623CCF" w14:paraId="0A239E18" w14:textId="57AB33FC">
      <w:pPr>
        <w:autoSpaceDE w:val="0"/>
        <w:autoSpaceDN w:val="0"/>
        <w:adjustRightInd w:val="0"/>
        <w:spacing w:after="0" w:line="240" w:lineRule="auto"/>
        <w:rPr>
          <w:rFonts w:ascii="Calibri" w:hAnsi="Calibri" w:eastAsiaTheme="minorEastAsia" w:cs="Calibri"/>
          <w:color w:val="000000"/>
        </w:rPr>
      </w:pPr>
      <w:r w:rsidRPr="00A81D0B">
        <w:rPr>
          <w:rFonts w:ascii="Calibri" w:hAnsi="Calibri" w:eastAsiaTheme="minorEastAsia" w:cs="Calibri"/>
          <w:color w:val="000000" w:themeColor="text1"/>
        </w:rPr>
        <w:t xml:space="preserve">The </w:t>
      </w:r>
      <w:r w:rsidRPr="00A81D0B" w:rsidR="00EA3329">
        <w:rPr>
          <w:rFonts w:ascii="Calibri" w:hAnsi="Calibri" w:eastAsiaTheme="minorEastAsia" w:cs="Calibri"/>
          <w:color w:val="000000" w:themeColor="text1"/>
        </w:rPr>
        <w:t>interviews, focus groups</w:t>
      </w:r>
      <w:r w:rsidR="00E816DA">
        <w:rPr>
          <w:rFonts w:ascii="Calibri" w:hAnsi="Calibri" w:eastAsiaTheme="minorEastAsia" w:cs="Calibri"/>
          <w:color w:val="000000" w:themeColor="text1"/>
        </w:rPr>
        <w:t>,</w:t>
      </w:r>
      <w:r w:rsidRPr="00A81D0B" w:rsidR="00EA3329">
        <w:rPr>
          <w:rFonts w:ascii="Calibri" w:hAnsi="Calibri" w:eastAsiaTheme="minorEastAsia" w:cs="Calibri"/>
          <w:color w:val="000000" w:themeColor="text1"/>
        </w:rPr>
        <w:t xml:space="preserve"> and surveys</w:t>
      </w:r>
      <w:r w:rsidRPr="00A81D0B">
        <w:rPr>
          <w:rFonts w:ascii="Calibri" w:hAnsi="Calibri" w:eastAsiaTheme="minorEastAsia" w:cs="Calibri"/>
          <w:color w:val="000000" w:themeColor="text1"/>
        </w:rPr>
        <w:t xml:space="preserve"> are not designed to produce statistically generalizable findings, and par</w:t>
      </w:r>
      <w:r w:rsidRPr="00A81D0B" w:rsidR="15DC4FF8">
        <w:rPr>
          <w:rFonts w:ascii="Calibri" w:hAnsi="Calibri" w:eastAsiaTheme="minorEastAsia" w:cs="Calibri"/>
          <w:color w:val="000000" w:themeColor="text1"/>
        </w:rPr>
        <w:t xml:space="preserve">ticipation is wholly at the respondent’s discretion. Response rates will not be calculated or reported. </w:t>
      </w:r>
    </w:p>
    <w:p w:rsidR="00A42C71" w:rsidRPr="00A81D0B" w:rsidP="00623CCF" w14:paraId="1374A59C" w14:textId="77777777">
      <w:pPr>
        <w:autoSpaceDE w:val="0"/>
        <w:autoSpaceDN w:val="0"/>
        <w:adjustRightInd w:val="0"/>
        <w:spacing w:after="0" w:line="240" w:lineRule="auto"/>
        <w:rPr>
          <w:rFonts w:ascii="Calibri" w:hAnsi="Calibri" w:eastAsiaTheme="minorEastAsia" w:cs="Calibri"/>
          <w:color w:val="000000"/>
        </w:rPr>
      </w:pPr>
    </w:p>
    <w:p w:rsidR="00A42C71" w:rsidP="00A64CDB" w14:paraId="7D020F8F" w14:textId="0A552EEC">
      <w:pPr>
        <w:autoSpaceDE w:val="0"/>
        <w:autoSpaceDN w:val="0"/>
        <w:adjustRightInd w:val="0"/>
        <w:spacing w:after="60" w:line="240" w:lineRule="auto"/>
        <w:rPr>
          <w:rFonts w:ascii="Calibri" w:hAnsi="Calibri" w:eastAsiaTheme="minorEastAsia" w:cs="Calibri"/>
          <w:i/>
          <w:iCs/>
          <w:color w:val="000000" w:themeColor="text1"/>
        </w:rPr>
      </w:pPr>
      <w:r w:rsidRPr="00A81D0B">
        <w:rPr>
          <w:rFonts w:ascii="Calibri" w:hAnsi="Calibri" w:eastAsiaTheme="minorEastAsia" w:cs="Calibri"/>
          <w:i/>
          <w:iCs/>
          <w:color w:val="000000" w:themeColor="text1"/>
        </w:rPr>
        <w:t>Nonresponse</w:t>
      </w:r>
    </w:p>
    <w:p w:rsidR="00A42C71" w:rsidRPr="00A81D0B" w:rsidP="00623CCF" w14:paraId="553A42AB" w14:textId="05AE7B5F">
      <w:pPr>
        <w:autoSpaceDE w:val="0"/>
        <w:autoSpaceDN w:val="0"/>
        <w:adjustRightInd w:val="0"/>
        <w:spacing w:after="0" w:line="240" w:lineRule="auto"/>
        <w:rPr>
          <w:rFonts w:ascii="Calibri" w:hAnsi="Calibri" w:eastAsiaTheme="minorEastAsia" w:cs="Calibri"/>
          <w:color w:val="000000" w:themeColor="text1"/>
        </w:rPr>
      </w:pPr>
      <w:r>
        <w:rPr>
          <w:rFonts w:ascii="Calibri" w:hAnsi="Calibri" w:eastAsiaTheme="minorEastAsia" w:cs="Calibri"/>
          <w:color w:val="000000" w:themeColor="text1"/>
        </w:rPr>
        <w:t>N</w:t>
      </w:r>
      <w:r w:rsidRPr="00A81D0B">
        <w:rPr>
          <w:rFonts w:ascii="Calibri" w:hAnsi="Calibri" w:eastAsiaTheme="minorEastAsia" w:cs="Calibri"/>
          <w:color w:val="000000" w:themeColor="text1"/>
        </w:rPr>
        <w:t xml:space="preserve">on-response bias will not be calculated </w:t>
      </w:r>
      <w:r>
        <w:rPr>
          <w:rFonts w:ascii="Calibri" w:hAnsi="Calibri" w:eastAsiaTheme="minorEastAsia" w:cs="Calibri"/>
          <w:color w:val="000000" w:themeColor="text1"/>
        </w:rPr>
        <w:t>because</w:t>
      </w:r>
      <w:r w:rsidRPr="00A81D0B" w:rsidR="303FE79A">
        <w:rPr>
          <w:rFonts w:ascii="Calibri" w:hAnsi="Calibri" w:eastAsiaTheme="minorEastAsia" w:cs="Calibri"/>
          <w:color w:val="000000" w:themeColor="text1"/>
        </w:rPr>
        <w:t xml:space="preserve"> </w:t>
      </w:r>
      <w:r w:rsidRPr="00A81D0B" w:rsidR="28004339">
        <w:rPr>
          <w:rFonts w:ascii="Calibri" w:hAnsi="Calibri" w:eastAsiaTheme="minorEastAsia" w:cs="Calibri"/>
          <w:color w:val="000000" w:themeColor="text1"/>
        </w:rPr>
        <w:t xml:space="preserve">participants </w:t>
      </w:r>
      <w:r w:rsidRPr="00A81D0B" w:rsidR="303FE79A">
        <w:rPr>
          <w:rFonts w:ascii="Calibri" w:hAnsi="Calibri" w:eastAsiaTheme="minorEastAsia" w:cs="Calibri"/>
          <w:color w:val="000000" w:themeColor="text1"/>
        </w:rPr>
        <w:t xml:space="preserve">will not be randomly </w:t>
      </w:r>
      <w:r w:rsidRPr="00A81D0B" w:rsidR="00E01538">
        <w:rPr>
          <w:rFonts w:ascii="Calibri" w:hAnsi="Calibri" w:eastAsiaTheme="minorEastAsia" w:cs="Calibri"/>
          <w:color w:val="000000" w:themeColor="text1"/>
        </w:rPr>
        <w:t>sampled,</w:t>
      </w:r>
      <w:r w:rsidRPr="00A81D0B" w:rsidR="303FE79A">
        <w:rPr>
          <w:rFonts w:ascii="Calibri" w:hAnsi="Calibri" w:eastAsiaTheme="minorEastAsia" w:cs="Calibri"/>
          <w:color w:val="000000" w:themeColor="text1"/>
        </w:rPr>
        <w:t xml:space="preserve"> and findings are not intended to be representative. </w:t>
      </w:r>
      <w:r w:rsidRPr="00ED6E13" w:rsidR="0B2400BE">
        <w:rPr>
          <w:rFonts w:ascii="Calibri" w:hAnsi="Calibri" w:eastAsiaTheme="minorEastAsia" w:cs="Calibri"/>
          <w:color w:val="000000" w:themeColor="text1"/>
        </w:rPr>
        <w:t xml:space="preserve">Respondent demographics will be documented and reported in written materials associated with the </w:t>
      </w:r>
      <w:r w:rsidRPr="00ED6E13" w:rsidR="00DE2D64">
        <w:rPr>
          <w:rFonts w:ascii="Calibri" w:hAnsi="Calibri" w:eastAsiaTheme="minorEastAsia" w:cs="Calibri"/>
          <w:color w:val="000000" w:themeColor="text1"/>
        </w:rPr>
        <w:t xml:space="preserve">data </w:t>
      </w:r>
      <w:r w:rsidRPr="00ED6E13" w:rsidR="0B2400BE">
        <w:rPr>
          <w:rFonts w:ascii="Calibri" w:hAnsi="Calibri" w:eastAsiaTheme="minorEastAsia" w:cs="Calibri"/>
          <w:color w:val="000000" w:themeColor="text1"/>
        </w:rPr>
        <w:t>collection.</w:t>
      </w:r>
    </w:p>
    <w:p w:rsidR="00A42C71" w:rsidRPr="00A81D0B" w:rsidP="00623CCF" w14:paraId="2C017166" w14:textId="77777777">
      <w:pPr>
        <w:autoSpaceDE w:val="0"/>
        <w:autoSpaceDN w:val="0"/>
        <w:adjustRightInd w:val="0"/>
        <w:spacing w:after="0" w:line="240" w:lineRule="auto"/>
        <w:rPr>
          <w:rFonts w:ascii="Calibri" w:hAnsi="Calibri" w:eastAsiaTheme="minorEastAsia" w:cs="Calibri"/>
          <w:b/>
          <w:bCs/>
          <w:color w:val="000000"/>
        </w:rPr>
      </w:pPr>
    </w:p>
    <w:p w:rsidR="00A42C71" w:rsidP="00A64CDB" w14:paraId="4E6826E7" w14:textId="77777777">
      <w:pPr>
        <w:spacing w:after="120" w:line="240" w:lineRule="auto"/>
        <w:rPr>
          <w:rFonts w:ascii="Calibri" w:hAnsi="Calibri" w:eastAsiaTheme="minorEastAsia" w:cs="Calibri"/>
        </w:rPr>
      </w:pPr>
      <w:r w:rsidRPr="00A81D0B">
        <w:rPr>
          <w:rFonts w:ascii="Calibri" w:hAnsi="Calibri" w:eastAsiaTheme="minorEastAsia" w:cs="Calibri"/>
          <w:b/>
          <w:bCs/>
        </w:rPr>
        <w:t>B6.   Production of Estimates and Projections</w:t>
      </w:r>
      <w:r w:rsidRPr="00A81D0B">
        <w:rPr>
          <w:rFonts w:ascii="Calibri" w:hAnsi="Calibri" w:eastAsiaTheme="minorEastAsia" w:cs="Calibri"/>
        </w:rPr>
        <w:t xml:space="preserve"> </w:t>
      </w:r>
    </w:p>
    <w:p w:rsidR="00A42C71" w:rsidRPr="00A81D0B" w:rsidP="00623CCF" w14:paraId="54D795CB" w14:textId="3C685384">
      <w:pPr>
        <w:spacing w:after="0" w:line="240" w:lineRule="auto"/>
        <w:rPr>
          <w:rFonts w:ascii="Calibri" w:hAnsi="Calibri" w:eastAsiaTheme="minorEastAsia" w:cs="Calibri"/>
        </w:rPr>
      </w:pPr>
      <w:r w:rsidRPr="00A81D0B">
        <w:rPr>
          <w:rFonts w:ascii="Calibri" w:hAnsi="Calibri" w:eastAsiaTheme="minorEastAsia" w:cs="Calibri"/>
        </w:rPr>
        <w:t>The data will not be used to generate population estimates, either for internal use or dissemination</w:t>
      </w:r>
      <w:r w:rsidRPr="00A81D0B" w:rsidR="00F41978">
        <w:rPr>
          <w:rFonts w:ascii="Calibri" w:hAnsi="Calibri" w:eastAsiaTheme="minorEastAsia" w:cs="Calibri"/>
        </w:rPr>
        <w:t>.</w:t>
      </w:r>
    </w:p>
    <w:p w:rsidR="00A42C71" w:rsidRPr="00A81D0B" w:rsidP="00623CCF" w14:paraId="6D9A7ABD" w14:textId="77777777">
      <w:pPr>
        <w:spacing w:after="0" w:line="240" w:lineRule="auto"/>
        <w:rPr>
          <w:rFonts w:ascii="Calibri" w:hAnsi="Calibri" w:eastAsiaTheme="minorEastAsia" w:cs="Calibri"/>
        </w:rPr>
      </w:pPr>
    </w:p>
    <w:p w:rsidR="00A42C71" w:rsidP="00A64CDB" w14:paraId="5A639760" w14:textId="28CDFD1E">
      <w:pPr>
        <w:spacing w:after="120" w:line="240" w:lineRule="auto"/>
        <w:rPr>
          <w:rFonts w:ascii="Calibri" w:hAnsi="Calibri" w:eastAsiaTheme="minorEastAsia" w:cs="Calibri"/>
          <w:b/>
          <w:bCs/>
        </w:rPr>
      </w:pPr>
      <w:r w:rsidRPr="00554C9A">
        <w:rPr>
          <w:rFonts w:ascii="Calibri" w:hAnsi="Calibri" w:eastAsiaTheme="minorEastAsia" w:cs="Calibri"/>
          <w:b/>
          <w:bCs/>
        </w:rPr>
        <w:t>B7.  Data Handling and Analysis</w:t>
      </w:r>
    </w:p>
    <w:p w:rsidR="00A42C71" w:rsidP="00A64CDB" w14:paraId="39B31B50" w14:textId="77777777">
      <w:pPr>
        <w:autoSpaceDE w:val="0"/>
        <w:autoSpaceDN w:val="0"/>
        <w:adjustRightInd w:val="0"/>
        <w:spacing w:after="60" w:line="240" w:lineRule="auto"/>
        <w:rPr>
          <w:rFonts w:ascii="Calibri" w:hAnsi="Calibri" w:eastAsiaTheme="minorEastAsia" w:cs="Calibri"/>
          <w:i/>
          <w:iCs/>
          <w:color w:val="000000" w:themeColor="text1"/>
        </w:rPr>
      </w:pPr>
      <w:r w:rsidRPr="00A81D0B">
        <w:rPr>
          <w:rFonts w:ascii="Calibri" w:hAnsi="Calibri" w:eastAsiaTheme="minorEastAsia" w:cs="Calibri"/>
          <w:i/>
          <w:iCs/>
          <w:color w:val="000000" w:themeColor="text1"/>
        </w:rPr>
        <w:t>Data Handling</w:t>
      </w:r>
    </w:p>
    <w:p w:rsidR="00A42C71" w:rsidRPr="00A81D0B" w:rsidP="00623CCF" w14:paraId="272B92F2" w14:textId="144F7081">
      <w:pPr>
        <w:autoSpaceDE w:val="0"/>
        <w:autoSpaceDN w:val="0"/>
        <w:adjustRightInd w:val="0"/>
        <w:spacing w:after="0" w:line="240" w:lineRule="auto"/>
        <w:rPr>
          <w:rFonts w:ascii="Calibri" w:hAnsi="Calibri" w:eastAsiaTheme="minorEastAsia" w:cs="Calibri"/>
        </w:rPr>
      </w:pPr>
      <w:r w:rsidRPr="00A81D0B">
        <w:rPr>
          <w:rFonts w:ascii="Calibri" w:hAnsi="Calibri" w:eastAsiaTheme="minorEastAsia" w:cs="Calibri"/>
          <w:b/>
          <w:bCs/>
        </w:rPr>
        <w:t xml:space="preserve">Instrument 1: </w:t>
      </w:r>
      <w:r w:rsidRPr="00A81D0B" w:rsidR="00FD6281">
        <w:rPr>
          <w:rFonts w:ascii="Calibri" w:hAnsi="Calibri" w:eastAsiaTheme="minorEastAsia" w:cs="Calibri"/>
          <w:b/>
          <w:bCs/>
        </w:rPr>
        <w:t>SAVES Qualitative Interviews with DV Survivors</w:t>
      </w:r>
      <w:r w:rsidRPr="00A81D0B">
        <w:rPr>
          <w:rFonts w:ascii="Calibri" w:hAnsi="Calibri" w:cs="Calibri"/>
        </w:rPr>
        <w:br/>
      </w:r>
      <w:r w:rsidRPr="00A81D0B">
        <w:rPr>
          <w:rFonts w:ascii="Calibri" w:hAnsi="Calibri" w:eastAsiaTheme="minorEastAsia" w:cs="Calibri"/>
        </w:rPr>
        <w:t xml:space="preserve">Interview data will be collected via audio recordings with participant consent and transcribed verbatim. </w:t>
      </w:r>
      <w:r w:rsidR="00F27E4A">
        <w:rPr>
          <w:rFonts w:ascii="Calibri" w:hAnsi="Calibri" w:eastAsiaTheme="minorEastAsia" w:cs="Calibri"/>
        </w:rPr>
        <w:t>The r</w:t>
      </w:r>
      <w:r w:rsidRPr="00A81D0B" w:rsidR="00F27E4A">
        <w:rPr>
          <w:rFonts w:ascii="Calibri" w:hAnsi="Calibri" w:eastAsiaTheme="minorEastAsia" w:cs="Calibri"/>
        </w:rPr>
        <w:t xml:space="preserve">esearch team </w:t>
      </w:r>
      <w:r w:rsidR="00F27E4A">
        <w:rPr>
          <w:rFonts w:ascii="Calibri" w:hAnsi="Calibri" w:eastAsiaTheme="minorEastAsia" w:cs="Calibri"/>
        </w:rPr>
        <w:t>will review the t</w:t>
      </w:r>
      <w:r w:rsidRPr="00A81D0B">
        <w:rPr>
          <w:rFonts w:ascii="Calibri" w:hAnsi="Calibri" w:eastAsiaTheme="minorEastAsia" w:cs="Calibri"/>
        </w:rPr>
        <w:t>ranscripts for completeness, accuracy, and to ensure removal of any identifiable information. A structured coding framework will be applied using qualitative analysis software</w:t>
      </w:r>
      <w:r w:rsidRPr="00A81D0B" w:rsidR="00251BB1">
        <w:rPr>
          <w:rFonts w:ascii="Calibri" w:hAnsi="Calibri" w:eastAsiaTheme="minorEastAsia" w:cs="Calibri"/>
        </w:rPr>
        <w:t xml:space="preserve"> (e.g., NVivo)</w:t>
      </w:r>
      <w:r w:rsidRPr="00A81D0B">
        <w:rPr>
          <w:rFonts w:ascii="Calibri" w:hAnsi="Calibri" w:eastAsiaTheme="minorEastAsia" w:cs="Calibri"/>
        </w:rPr>
        <w:t xml:space="preserve">. </w:t>
      </w:r>
      <w:r w:rsidR="004E741F">
        <w:rPr>
          <w:rFonts w:ascii="Calibri" w:hAnsi="Calibri" w:eastAsiaTheme="minorEastAsia" w:cs="Calibri"/>
        </w:rPr>
        <w:t>T</w:t>
      </w:r>
      <w:r w:rsidRPr="00A81D0B" w:rsidR="004E741F">
        <w:rPr>
          <w:rFonts w:ascii="Calibri" w:hAnsi="Calibri" w:eastAsiaTheme="minorEastAsia" w:cs="Calibri"/>
        </w:rPr>
        <w:t xml:space="preserve">rained researchers at CPR </w:t>
      </w:r>
      <w:r w:rsidR="00856397">
        <w:rPr>
          <w:rFonts w:ascii="Calibri" w:hAnsi="Calibri" w:eastAsiaTheme="minorEastAsia" w:cs="Calibri"/>
        </w:rPr>
        <w:t>will do the c</w:t>
      </w:r>
      <w:r w:rsidRPr="00A81D0B">
        <w:rPr>
          <w:rFonts w:ascii="Calibri" w:hAnsi="Calibri" w:eastAsiaTheme="minorEastAsia" w:cs="Calibri"/>
        </w:rPr>
        <w:t>oding</w:t>
      </w:r>
      <w:r w:rsidRPr="00A81D0B" w:rsidR="00264ACD">
        <w:rPr>
          <w:rFonts w:ascii="Calibri" w:hAnsi="Calibri" w:eastAsiaTheme="minorEastAsia" w:cs="Calibri"/>
        </w:rPr>
        <w:t xml:space="preserve">. </w:t>
      </w:r>
      <w:r w:rsidR="00856397">
        <w:rPr>
          <w:rFonts w:ascii="Calibri" w:hAnsi="Calibri" w:eastAsiaTheme="minorEastAsia" w:cs="Calibri"/>
        </w:rPr>
        <w:t>T</w:t>
      </w:r>
      <w:r w:rsidRPr="00A81D0B" w:rsidR="00856397">
        <w:rPr>
          <w:rFonts w:ascii="Calibri" w:hAnsi="Calibri" w:eastAsiaTheme="minorEastAsia" w:cs="Calibri"/>
        </w:rPr>
        <w:t>he research team</w:t>
      </w:r>
      <w:r w:rsidR="00856397">
        <w:rPr>
          <w:rFonts w:ascii="Calibri" w:hAnsi="Calibri" w:eastAsiaTheme="minorEastAsia" w:cs="Calibri"/>
        </w:rPr>
        <w:t xml:space="preserve"> will develop a</w:t>
      </w:r>
      <w:r w:rsidRPr="00A81D0B" w:rsidR="00264ACD">
        <w:rPr>
          <w:rFonts w:ascii="Calibri" w:hAnsi="Calibri" w:eastAsiaTheme="minorEastAsia" w:cs="Calibri"/>
        </w:rPr>
        <w:t xml:space="preserve"> structured codebook based on the interview guide (deductive codes) and content that emerges from early transcript review (inductive codes). The codebook will be refined through iterative team </w:t>
      </w:r>
      <w:r w:rsidRPr="00A81D0B" w:rsidR="00264ACD">
        <w:rPr>
          <w:rFonts w:ascii="Calibri" w:hAnsi="Calibri" w:eastAsiaTheme="minorEastAsia" w:cs="Calibri"/>
        </w:rPr>
        <w:t xml:space="preserve">discussions and </w:t>
      </w:r>
      <w:r w:rsidRPr="00A81D0B" w:rsidR="6EF2CB11">
        <w:rPr>
          <w:rFonts w:ascii="Calibri" w:hAnsi="Calibri" w:eastAsiaTheme="minorEastAsia" w:cs="Calibri"/>
        </w:rPr>
        <w:t>piloting</w:t>
      </w:r>
      <w:r w:rsidRPr="00A81D0B" w:rsidR="00264ACD">
        <w:rPr>
          <w:rFonts w:ascii="Calibri" w:hAnsi="Calibri" w:eastAsiaTheme="minorEastAsia" w:cs="Calibri"/>
        </w:rPr>
        <w:t xml:space="preserve"> a subset of transcripts.</w:t>
      </w:r>
      <w:r w:rsidRPr="00A81D0B" w:rsidR="00993F7F">
        <w:rPr>
          <w:rFonts w:ascii="Calibri" w:hAnsi="Calibri" w:eastAsiaTheme="minorEastAsia" w:cs="Calibri"/>
        </w:rPr>
        <w:t xml:space="preserve"> </w:t>
      </w:r>
      <w:r w:rsidRPr="00A81D0B">
        <w:rPr>
          <w:rFonts w:ascii="Calibri" w:hAnsi="Calibri" w:eastAsiaTheme="minorEastAsia" w:cs="Calibri"/>
        </w:rPr>
        <w:t>Regular team meetings and intercoder reliability checks will be conducted to address discrepancies, refine codes, and maintain quality and accuracy throughout the analysis process. All transcripts</w:t>
      </w:r>
      <w:r w:rsidRPr="00A81D0B" w:rsidR="0A922A13">
        <w:rPr>
          <w:rFonts w:ascii="Calibri" w:hAnsi="Calibri" w:eastAsiaTheme="minorEastAsia" w:cs="Calibri"/>
        </w:rPr>
        <w:t xml:space="preserve"> </w:t>
      </w:r>
      <w:r w:rsidRPr="00A81D0B">
        <w:rPr>
          <w:rFonts w:ascii="Calibri" w:hAnsi="Calibri" w:eastAsiaTheme="minorEastAsia" w:cs="Calibri"/>
        </w:rPr>
        <w:t>and coding files will be securely stored</w:t>
      </w:r>
      <w:r w:rsidRPr="00A81D0B" w:rsidR="00251BB1">
        <w:rPr>
          <w:rFonts w:ascii="Calibri" w:hAnsi="Calibri" w:eastAsiaTheme="minorEastAsia" w:cs="Calibri"/>
        </w:rPr>
        <w:t xml:space="preserve"> on encrypted servers with access restricted to authorized project team members</w:t>
      </w:r>
      <w:r w:rsidRPr="00A81D0B" w:rsidR="31107CB9">
        <w:rPr>
          <w:rFonts w:ascii="Calibri" w:hAnsi="Calibri" w:eastAsiaTheme="minorEastAsia" w:cs="Calibri"/>
        </w:rPr>
        <w:t xml:space="preserve"> per CPR’s data security policy</w:t>
      </w:r>
      <w:r w:rsidRPr="00A81D0B">
        <w:rPr>
          <w:rFonts w:ascii="Calibri" w:hAnsi="Calibri" w:eastAsiaTheme="minorEastAsia" w:cs="Calibri"/>
        </w:rPr>
        <w:t xml:space="preserve">. </w:t>
      </w:r>
    </w:p>
    <w:p w:rsidR="00A42C71" w:rsidRPr="00A81D0B" w:rsidP="00623CCF" w14:paraId="6B81BA31" w14:textId="53ACF293">
      <w:pPr>
        <w:autoSpaceDE w:val="0"/>
        <w:autoSpaceDN w:val="0"/>
        <w:adjustRightInd w:val="0"/>
        <w:spacing w:after="0" w:line="240" w:lineRule="auto"/>
        <w:rPr>
          <w:rFonts w:ascii="Calibri" w:hAnsi="Calibri" w:eastAsiaTheme="minorEastAsia" w:cs="Calibri"/>
          <w:b/>
          <w:bCs/>
        </w:rPr>
      </w:pPr>
    </w:p>
    <w:p w:rsidR="00A42C71" w:rsidRPr="00A81D0B" w:rsidP="00623CCF" w14:paraId="68604D70" w14:textId="0B86CB51">
      <w:pPr>
        <w:autoSpaceDE w:val="0"/>
        <w:autoSpaceDN w:val="0"/>
        <w:adjustRightInd w:val="0"/>
        <w:spacing w:after="0" w:line="240" w:lineRule="auto"/>
        <w:rPr>
          <w:rFonts w:ascii="Calibri" w:hAnsi="Calibri" w:eastAsiaTheme="minorEastAsia" w:cs="Calibri"/>
        </w:rPr>
      </w:pPr>
      <w:r w:rsidRPr="00A81D0B">
        <w:rPr>
          <w:rFonts w:ascii="Calibri" w:hAnsi="Calibri" w:eastAsiaTheme="minorEastAsia" w:cs="Calibri"/>
          <w:b/>
          <w:bCs/>
        </w:rPr>
        <w:t xml:space="preserve">Instrument 2: </w:t>
      </w:r>
      <w:r w:rsidRPr="00A81D0B" w:rsidR="00896861">
        <w:rPr>
          <w:rFonts w:ascii="Calibri" w:hAnsi="Calibri" w:eastAsiaTheme="minorEastAsia" w:cs="Calibri"/>
          <w:b/>
          <w:bCs/>
        </w:rPr>
        <w:t>SAVES Quantitative Survey with DV Survivors</w:t>
      </w:r>
      <w:r w:rsidRPr="00A81D0B">
        <w:rPr>
          <w:rFonts w:ascii="Calibri" w:hAnsi="Calibri" w:eastAsiaTheme="minorEastAsia" w:cs="Calibri"/>
          <w:b/>
          <w:bCs/>
        </w:rPr>
        <w:t xml:space="preserve"> (Online Survey)</w:t>
      </w:r>
      <w:r w:rsidRPr="00A81D0B" w:rsidR="564F7DF5">
        <w:rPr>
          <w:rFonts w:ascii="Calibri" w:hAnsi="Calibri" w:eastAsiaTheme="minorEastAsia" w:cs="Calibri"/>
          <w:b/>
          <w:bCs/>
        </w:rPr>
        <w:t xml:space="preserve"> &amp; Instrument 3: </w:t>
      </w:r>
      <w:r w:rsidRPr="00A81D0B" w:rsidR="00896861">
        <w:rPr>
          <w:rFonts w:ascii="Calibri" w:hAnsi="Calibri" w:eastAsiaTheme="minorEastAsia" w:cs="Calibri"/>
          <w:b/>
          <w:bCs/>
        </w:rPr>
        <w:t>SAVES Quantitative Survey with DV Advocates</w:t>
      </w:r>
      <w:r w:rsidRPr="00A81D0B">
        <w:rPr>
          <w:rFonts w:ascii="Calibri" w:hAnsi="Calibri" w:cs="Calibri"/>
        </w:rPr>
        <w:br/>
      </w:r>
      <w:r w:rsidRPr="00A81D0B">
        <w:rPr>
          <w:rFonts w:ascii="Calibri" w:hAnsi="Calibri" w:eastAsiaTheme="minorEastAsia" w:cs="Calibri"/>
        </w:rPr>
        <w:t>Survey data will be collected via a secure online platform</w:t>
      </w:r>
      <w:r w:rsidRPr="00A81D0B" w:rsidR="00251BB1">
        <w:rPr>
          <w:rFonts w:ascii="Calibri" w:hAnsi="Calibri" w:eastAsiaTheme="minorEastAsia" w:cs="Calibri"/>
        </w:rPr>
        <w:t xml:space="preserve"> (e.g., Qualtrics)</w:t>
      </w:r>
      <w:r w:rsidRPr="00A81D0B">
        <w:rPr>
          <w:rFonts w:ascii="Calibri" w:hAnsi="Calibri" w:eastAsiaTheme="minorEastAsia" w:cs="Calibri"/>
        </w:rPr>
        <w:t xml:space="preserve"> with built-in logic and validation checks to reduce missing or inconsistent responses. Responses will be automatically captured into a structured database, minimizing the risk of manual data entry errors. Data will be reviewed by research staff for anomalies or inconsistencies, and descriptive statistics will be used to detect outliers or patterns of missing data. All variables will be cleaned and coded using standardized procedures. Any re-coding or imputation will be documented, and quality checks will be conducted prior to analysis. </w:t>
      </w:r>
      <w:r w:rsidRPr="00A81D0B" w:rsidR="041E9A0D">
        <w:rPr>
          <w:rFonts w:ascii="Calibri" w:hAnsi="Calibri" w:eastAsiaTheme="minorEastAsia" w:cs="Calibri"/>
        </w:rPr>
        <w:t xml:space="preserve">Open-ended responses will be reviewed for clarity and coded systematically using a qualitative coding framework. </w:t>
      </w:r>
      <w:r w:rsidRPr="00A81D0B">
        <w:rPr>
          <w:rFonts w:ascii="Calibri" w:hAnsi="Calibri" w:eastAsiaTheme="minorEastAsia" w:cs="Calibri"/>
        </w:rPr>
        <w:t>All data and coding files will be securely stored.</w:t>
      </w:r>
    </w:p>
    <w:p w:rsidR="003E2B52" w:rsidP="00623CCF" w14:paraId="5D457B8F" w14:textId="77777777">
      <w:pPr>
        <w:spacing w:after="0" w:line="240" w:lineRule="auto"/>
        <w:rPr>
          <w:rFonts w:ascii="Calibri" w:hAnsi="Calibri" w:eastAsiaTheme="minorEastAsia" w:cs="Calibri"/>
          <w:b/>
          <w:bCs/>
        </w:rPr>
      </w:pPr>
    </w:p>
    <w:p w:rsidR="074857E2" w:rsidRPr="00A81D0B" w:rsidP="00623CCF" w14:paraId="49C0082A" w14:textId="4D32960D">
      <w:pPr>
        <w:spacing w:after="0" w:line="240" w:lineRule="auto"/>
        <w:rPr>
          <w:rFonts w:ascii="Calibri" w:hAnsi="Calibri" w:eastAsiaTheme="minorEastAsia" w:cs="Calibri"/>
          <w:b/>
          <w:bCs/>
        </w:rPr>
      </w:pPr>
      <w:r w:rsidRPr="00A81D0B">
        <w:rPr>
          <w:rFonts w:ascii="Calibri" w:hAnsi="Calibri" w:eastAsiaTheme="minorEastAsia" w:cs="Calibri"/>
          <w:b/>
          <w:bCs/>
        </w:rPr>
        <w:t xml:space="preserve">Instrument 4: </w:t>
      </w:r>
      <w:r w:rsidRPr="00A81D0B" w:rsidR="00365F99">
        <w:rPr>
          <w:rFonts w:ascii="Calibri" w:hAnsi="Calibri" w:eastAsiaTheme="minorEastAsia" w:cs="Calibri"/>
          <w:b/>
          <w:bCs/>
        </w:rPr>
        <w:t xml:space="preserve">SAVES Focus </w:t>
      </w:r>
      <w:r w:rsidRPr="00A81D0B" w:rsidR="008C11C8">
        <w:rPr>
          <w:rFonts w:ascii="Calibri" w:hAnsi="Calibri" w:eastAsiaTheme="minorEastAsia" w:cs="Calibri"/>
          <w:b/>
          <w:bCs/>
        </w:rPr>
        <w:t>Groups with</w:t>
      </w:r>
      <w:r w:rsidRPr="00A81D0B" w:rsidR="00365F99">
        <w:rPr>
          <w:rFonts w:ascii="Calibri" w:hAnsi="Calibri" w:eastAsiaTheme="minorEastAsia" w:cs="Calibri"/>
          <w:b/>
          <w:bCs/>
        </w:rPr>
        <w:t xml:space="preserve"> Child Support Staff at Demonstration Sites</w:t>
      </w:r>
    </w:p>
    <w:p w:rsidR="074857E2" w:rsidRPr="00A81D0B" w:rsidP="00623CCF" w14:paraId="2E82B45D" w14:textId="2F3F6ADD">
      <w:pPr>
        <w:spacing w:after="0" w:line="240" w:lineRule="auto"/>
        <w:rPr>
          <w:rFonts w:ascii="Calibri" w:hAnsi="Calibri" w:eastAsiaTheme="minorEastAsia" w:cs="Calibri"/>
        </w:rPr>
      </w:pPr>
      <w:r w:rsidRPr="00A81D0B">
        <w:rPr>
          <w:rFonts w:ascii="Calibri" w:hAnsi="Calibri" w:eastAsiaTheme="minorEastAsia" w:cs="Calibri"/>
        </w:rPr>
        <w:t xml:space="preserve">Focus </w:t>
      </w:r>
      <w:r w:rsidRPr="00A81D0B" w:rsidR="008C11C8">
        <w:rPr>
          <w:rFonts w:ascii="Calibri" w:hAnsi="Calibri" w:eastAsiaTheme="minorEastAsia" w:cs="Calibri"/>
        </w:rPr>
        <w:t>groups</w:t>
      </w:r>
      <w:r w:rsidRPr="00A81D0B">
        <w:rPr>
          <w:rFonts w:ascii="Calibri" w:hAnsi="Calibri" w:eastAsiaTheme="minorEastAsia" w:cs="Calibri"/>
        </w:rPr>
        <w:t xml:space="preserve"> will be audio recorded with participant consent and transcribed verbatim. </w:t>
      </w:r>
      <w:r w:rsidR="00F37EC4">
        <w:rPr>
          <w:rFonts w:ascii="Calibri" w:hAnsi="Calibri" w:eastAsiaTheme="minorEastAsia" w:cs="Calibri"/>
        </w:rPr>
        <w:t>R</w:t>
      </w:r>
      <w:r w:rsidRPr="00A81D0B" w:rsidR="00F37EC4">
        <w:rPr>
          <w:rFonts w:ascii="Calibri" w:hAnsi="Calibri" w:eastAsiaTheme="minorEastAsia" w:cs="Calibri"/>
        </w:rPr>
        <w:t xml:space="preserve">esearch staff at CPR </w:t>
      </w:r>
      <w:r w:rsidR="00F37EC4">
        <w:rPr>
          <w:rFonts w:ascii="Calibri" w:hAnsi="Calibri" w:eastAsiaTheme="minorEastAsia" w:cs="Calibri"/>
        </w:rPr>
        <w:t xml:space="preserve">will review </w:t>
      </w:r>
      <w:r w:rsidRPr="00A81D0B">
        <w:rPr>
          <w:rFonts w:ascii="Calibri" w:hAnsi="Calibri" w:eastAsiaTheme="minorEastAsia" w:cs="Calibri"/>
        </w:rPr>
        <w:t xml:space="preserve">transcripts for completeness, accuracy, and confidentiality. Identifiable information will be redacted during the transcription process. Transcripts will be imported into qualitative analysis software </w:t>
      </w:r>
      <w:r w:rsidRPr="00A81D0B" w:rsidR="4D083C91">
        <w:rPr>
          <w:rFonts w:ascii="Calibri" w:hAnsi="Calibri" w:eastAsiaTheme="minorEastAsia" w:cs="Calibri"/>
        </w:rPr>
        <w:t>(e</w:t>
      </w:r>
      <w:r w:rsidRPr="00A81D0B" w:rsidR="5C4D6359">
        <w:rPr>
          <w:rFonts w:ascii="Calibri" w:hAnsi="Calibri" w:eastAsiaTheme="minorEastAsia" w:cs="Calibri"/>
        </w:rPr>
        <w:t>.g</w:t>
      </w:r>
      <w:r w:rsidRPr="00A81D0B" w:rsidR="00D314C7">
        <w:rPr>
          <w:rFonts w:ascii="Calibri" w:hAnsi="Calibri" w:eastAsiaTheme="minorEastAsia" w:cs="Calibri"/>
        </w:rPr>
        <w:t>.</w:t>
      </w:r>
      <w:r w:rsidRPr="00A81D0B" w:rsidR="00271C9F">
        <w:rPr>
          <w:rFonts w:ascii="Calibri" w:hAnsi="Calibri" w:eastAsiaTheme="minorEastAsia" w:cs="Calibri"/>
        </w:rPr>
        <w:t>,</w:t>
      </w:r>
      <w:r w:rsidRPr="00A81D0B" w:rsidR="4D083C91">
        <w:rPr>
          <w:rFonts w:ascii="Calibri" w:hAnsi="Calibri" w:eastAsiaTheme="minorEastAsia" w:cs="Calibri"/>
        </w:rPr>
        <w:t xml:space="preserve"> NVivo) </w:t>
      </w:r>
      <w:r w:rsidRPr="00A81D0B">
        <w:rPr>
          <w:rFonts w:ascii="Calibri" w:hAnsi="Calibri" w:eastAsiaTheme="minorEastAsia" w:cs="Calibri"/>
        </w:rPr>
        <w:t xml:space="preserve">for structured coding. </w:t>
      </w:r>
      <w:r w:rsidR="00D4726C">
        <w:rPr>
          <w:rFonts w:ascii="Calibri" w:hAnsi="Calibri" w:eastAsiaTheme="minorEastAsia" w:cs="Calibri"/>
        </w:rPr>
        <w:t>The r</w:t>
      </w:r>
      <w:r w:rsidRPr="00A81D0B" w:rsidR="007228F1">
        <w:rPr>
          <w:rFonts w:ascii="Calibri" w:hAnsi="Calibri" w:eastAsiaTheme="minorEastAsia" w:cs="Calibri"/>
        </w:rPr>
        <w:t>esearch team</w:t>
      </w:r>
      <w:r w:rsidR="00D4726C">
        <w:rPr>
          <w:rFonts w:ascii="Calibri" w:hAnsi="Calibri" w:eastAsiaTheme="minorEastAsia" w:cs="Calibri"/>
        </w:rPr>
        <w:t xml:space="preserve"> will develop a </w:t>
      </w:r>
      <w:r w:rsidRPr="00A81D0B" w:rsidR="00D4726C">
        <w:rPr>
          <w:rFonts w:ascii="Calibri" w:hAnsi="Calibri" w:eastAsiaTheme="minorEastAsia" w:cs="Calibri"/>
        </w:rPr>
        <w:t xml:space="preserve">codebook </w:t>
      </w:r>
      <w:r w:rsidRPr="00A81D0B" w:rsidR="007228F1">
        <w:rPr>
          <w:rFonts w:ascii="Calibri" w:hAnsi="Calibri" w:eastAsiaTheme="minorEastAsia" w:cs="Calibri"/>
        </w:rPr>
        <w:t xml:space="preserve">to guide the analysis, drawing on the study’s implementation research questions and themes that emerge from early transcript review. </w:t>
      </w:r>
      <w:r w:rsidR="004C5FD8">
        <w:rPr>
          <w:rFonts w:ascii="Calibri" w:hAnsi="Calibri" w:eastAsiaTheme="minorEastAsia" w:cs="Calibri"/>
        </w:rPr>
        <w:t>T</w:t>
      </w:r>
      <w:r w:rsidRPr="00A81D0B" w:rsidR="004C5FD8">
        <w:rPr>
          <w:rFonts w:ascii="Calibri" w:hAnsi="Calibri" w:eastAsiaTheme="minorEastAsia" w:cs="Calibri"/>
        </w:rPr>
        <w:t>rained CPR team members</w:t>
      </w:r>
      <w:r w:rsidR="004C5FD8">
        <w:rPr>
          <w:rFonts w:ascii="Calibri" w:hAnsi="Calibri" w:eastAsiaTheme="minorEastAsia" w:cs="Calibri"/>
        </w:rPr>
        <w:t xml:space="preserve"> will </w:t>
      </w:r>
      <w:r w:rsidR="00752201">
        <w:rPr>
          <w:rFonts w:ascii="Calibri" w:hAnsi="Calibri" w:eastAsiaTheme="minorEastAsia" w:cs="Calibri"/>
        </w:rPr>
        <w:t>do the c</w:t>
      </w:r>
      <w:r w:rsidRPr="00A81D0B" w:rsidR="007228F1">
        <w:rPr>
          <w:rFonts w:ascii="Calibri" w:hAnsi="Calibri" w:eastAsiaTheme="minorEastAsia" w:cs="Calibri"/>
        </w:rPr>
        <w:t xml:space="preserve">oding. Intercoder agreement </w:t>
      </w:r>
      <w:r w:rsidRPr="00A81D0B" w:rsidR="009F7CA1">
        <w:rPr>
          <w:rFonts w:ascii="Calibri" w:hAnsi="Calibri" w:eastAsiaTheme="minorEastAsia" w:cs="Calibri"/>
        </w:rPr>
        <w:t>checks,</w:t>
      </w:r>
      <w:r w:rsidRPr="00A81D0B" w:rsidR="007228F1">
        <w:rPr>
          <w:rFonts w:ascii="Calibri" w:hAnsi="Calibri" w:eastAsiaTheme="minorEastAsia" w:cs="Calibri"/>
        </w:rPr>
        <w:t xml:space="preserve"> and regular team discussions will ensure consistency and accuracy throughout the coding process. All transcripts and coding files will be securely stored in encrypted environments in compliance with federal data protection standards.</w:t>
      </w:r>
    </w:p>
    <w:p w:rsidR="58EEC72F" w:rsidRPr="00A81D0B" w:rsidP="00623CCF" w14:paraId="453DFD1D" w14:textId="336D6D96">
      <w:pPr>
        <w:spacing w:after="0" w:line="240" w:lineRule="auto"/>
        <w:rPr>
          <w:rFonts w:ascii="Calibri" w:hAnsi="Calibri" w:eastAsiaTheme="minorEastAsia" w:cs="Calibri"/>
        </w:rPr>
      </w:pPr>
    </w:p>
    <w:p w:rsidR="6E1C0EFD" w:rsidRPr="00A81D0B" w:rsidP="00623CCF" w14:paraId="26F67D24" w14:textId="28B35055">
      <w:pPr>
        <w:spacing w:after="0" w:line="240" w:lineRule="auto"/>
        <w:rPr>
          <w:rFonts w:ascii="Calibri" w:hAnsi="Calibri" w:eastAsiaTheme="minorEastAsia" w:cs="Calibri"/>
          <w:b/>
          <w:bCs/>
        </w:rPr>
      </w:pPr>
      <w:r w:rsidRPr="00A81D0B">
        <w:rPr>
          <w:rFonts w:ascii="Calibri" w:hAnsi="Calibri" w:eastAsiaTheme="minorEastAsia" w:cs="Calibri"/>
          <w:b/>
          <w:bCs/>
        </w:rPr>
        <w:t xml:space="preserve">Instrument 5: SAVES Qualitative Interviews with </w:t>
      </w:r>
      <w:r w:rsidRPr="00A81D0B" w:rsidR="2318A0E7">
        <w:rPr>
          <w:rFonts w:ascii="Calibri" w:hAnsi="Calibri" w:eastAsiaTheme="minorEastAsia" w:cs="Calibri"/>
          <w:b/>
          <w:bCs/>
        </w:rPr>
        <w:t>Clients</w:t>
      </w:r>
      <w:r w:rsidRPr="00A81D0B">
        <w:rPr>
          <w:rFonts w:ascii="Calibri" w:hAnsi="Calibri" w:eastAsiaTheme="minorEastAsia" w:cs="Calibri"/>
          <w:b/>
          <w:bCs/>
        </w:rPr>
        <w:t xml:space="preserve"> Receiving Safety-</w:t>
      </w:r>
      <w:r w:rsidRPr="00A81D0B" w:rsidR="1EF7F837">
        <w:rPr>
          <w:rFonts w:ascii="Calibri" w:hAnsi="Calibri" w:eastAsiaTheme="minorEastAsia" w:cs="Calibri"/>
          <w:b/>
          <w:bCs/>
        </w:rPr>
        <w:t>F</w:t>
      </w:r>
      <w:r w:rsidRPr="00A81D0B">
        <w:rPr>
          <w:rFonts w:ascii="Calibri" w:hAnsi="Calibri" w:eastAsiaTheme="minorEastAsia" w:cs="Calibri"/>
          <w:b/>
          <w:bCs/>
        </w:rPr>
        <w:t>ocused Intervention Services at Demonstration Sites</w:t>
      </w:r>
    </w:p>
    <w:p w:rsidR="1687F62D" w:rsidRPr="00A81D0B" w:rsidP="00623CCF" w14:paraId="6623ADF5" w14:textId="59EC73C6">
      <w:pPr>
        <w:spacing w:after="0" w:line="240" w:lineRule="auto"/>
        <w:rPr>
          <w:rFonts w:ascii="Calibri" w:hAnsi="Calibri" w:eastAsiaTheme="minorEastAsia" w:cs="Calibri"/>
        </w:rPr>
      </w:pPr>
      <w:r w:rsidRPr="00A81D0B">
        <w:rPr>
          <w:rFonts w:ascii="Calibri" w:hAnsi="Calibri" w:eastAsiaTheme="minorEastAsia" w:cs="Calibri"/>
        </w:rPr>
        <w:t xml:space="preserve">Interviews with </w:t>
      </w:r>
      <w:r w:rsidRPr="00A81D0B" w:rsidR="127B6548">
        <w:rPr>
          <w:rFonts w:ascii="Calibri" w:hAnsi="Calibri" w:eastAsiaTheme="minorEastAsia" w:cs="Calibri"/>
        </w:rPr>
        <w:t xml:space="preserve">DV </w:t>
      </w:r>
      <w:r w:rsidRPr="00A81D0B">
        <w:rPr>
          <w:rFonts w:ascii="Calibri" w:hAnsi="Calibri" w:eastAsiaTheme="minorEastAsia" w:cs="Calibri"/>
        </w:rPr>
        <w:t>survivor</w:t>
      </w:r>
      <w:r w:rsidRPr="00A81D0B" w:rsidR="006B06B3">
        <w:rPr>
          <w:rFonts w:ascii="Calibri" w:hAnsi="Calibri" w:eastAsiaTheme="minorEastAsia" w:cs="Calibri"/>
        </w:rPr>
        <w:t>s</w:t>
      </w:r>
      <w:r w:rsidRPr="00A81D0B" w:rsidR="586C911E">
        <w:rPr>
          <w:rFonts w:ascii="Calibri" w:hAnsi="Calibri" w:eastAsiaTheme="minorEastAsia" w:cs="Calibri"/>
        </w:rPr>
        <w:t xml:space="preserve"> </w:t>
      </w:r>
      <w:r w:rsidRPr="00A81D0B">
        <w:rPr>
          <w:rFonts w:ascii="Calibri" w:hAnsi="Calibri" w:eastAsiaTheme="minorEastAsia" w:cs="Calibri"/>
        </w:rPr>
        <w:t>will be audio recorded with</w:t>
      </w:r>
      <w:r w:rsidR="0081117A">
        <w:rPr>
          <w:rFonts w:ascii="Calibri" w:hAnsi="Calibri" w:eastAsiaTheme="minorEastAsia" w:cs="Calibri"/>
        </w:rPr>
        <w:t xml:space="preserve"> participant</w:t>
      </w:r>
      <w:r w:rsidRPr="00A81D0B">
        <w:rPr>
          <w:rFonts w:ascii="Calibri" w:hAnsi="Calibri" w:eastAsiaTheme="minorEastAsia" w:cs="Calibri"/>
        </w:rPr>
        <w:t xml:space="preserve"> consent and transcribed verbatim. Transcripts will be reviewed to ensure accuracy and to redact any identifiable information. </w:t>
      </w:r>
      <w:r w:rsidRPr="00A81D0B" w:rsidR="2B900F38">
        <w:rPr>
          <w:rFonts w:ascii="Calibri" w:hAnsi="Calibri" w:eastAsiaTheme="minorEastAsia" w:cs="Calibri"/>
        </w:rPr>
        <w:t xml:space="preserve">Transcripts will be imported into qualitative analysis software </w:t>
      </w:r>
      <w:r w:rsidRPr="00A81D0B" w:rsidR="181F9474">
        <w:rPr>
          <w:rFonts w:ascii="Calibri" w:hAnsi="Calibri" w:eastAsiaTheme="minorEastAsia" w:cs="Calibri"/>
        </w:rPr>
        <w:t>(e</w:t>
      </w:r>
      <w:r w:rsidRPr="00A81D0B" w:rsidR="0C14C12C">
        <w:rPr>
          <w:rFonts w:ascii="Calibri" w:hAnsi="Calibri" w:eastAsiaTheme="minorEastAsia" w:cs="Calibri"/>
        </w:rPr>
        <w:t>.g</w:t>
      </w:r>
      <w:r w:rsidRPr="00A81D0B" w:rsidR="181F9474">
        <w:rPr>
          <w:rFonts w:ascii="Calibri" w:hAnsi="Calibri" w:eastAsiaTheme="minorEastAsia" w:cs="Calibri"/>
        </w:rPr>
        <w:t>.</w:t>
      </w:r>
      <w:r w:rsidRPr="00A81D0B" w:rsidR="001074D1">
        <w:rPr>
          <w:rFonts w:ascii="Calibri" w:hAnsi="Calibri" w:eastAsiaTheme="minorEastAsia" w:cs="Calibri"/>
        </w:rPr>
        <w:t>,</w:t>
      </w:r>
      <w:r w:rsidRPr="00A81D0B" w:rsidR="181F9474">
        <w:rPr>
          <w:rFonts w:ascii="Calibri" w:hAnsi="Calibri" w:eastAsiaTheme="minorEastAsia" w:cs="Calibri"/>
        </w:rPr>
        <w:t xml:space="preserve"> NVivo) </w:t>
      </w:r>
      <w:r w:rsidRPr="00A81D0B" w:rsidR="2B900F38">
        <w:rPr>
          <w:rFonts w:ascii="Calibri" w:hAnsi="Calibri" w:eastAsiaTheme="minorEastAsia" w:cs="Calibri"/>
        </w:rPr>
        <w:t xml:space="preserve">for structured coding. </w:t>
      </w:r>
      <w:r w:rsidRPr="00A81D0B" w:rsidR="007228F1">
        <w:rPr>
          <w:rFonts w:ascii="Calibri" w:hAnsi="Calibri" w:eastAsiaTheme="minorEastAsia" w:cs="Calibri"/>
        </w:rPr>
        <w:t xml:space="preserve"> A standardized codebook will be developed for this instrument prior to full analysis, incorporating deductive codes based on the interview guide as well as inductive codes emerging from early data review. </w:t>
      </w:r>
      <w:r w:rsidR="001157F4">
        <w:rPr>
          <w:rFonts w:ascii="Calibri" w:hAnsi="Calibri" w:eastAsiaTheme="minorEastAsia" w:cs="Calibri"/>
        </w:rPr>
        <w:t>T</w:t>
      </w:r>
      <w:r w:rsidRPr="00A81D0B" w:rsidR="001157F4">
        <w:rPr>
          <w:rFonts w:ascii="Calibri" w:hAnsi="Calibri" w:eastAsiaTheme="minorEastAsia" w:cs="Calibri"/>
        </w:rPr>
        <w:t xml:space="preserve">rained researchers at CPR </w:t>
      </w:r>
      <w:r w:rsidR="001157F4">
        <w:rPr>
          <w:rFonts w:ascii="Calibri" w:hAnsi="Calibri" w:eastAsiaTheme="minorEastAsia" w:cs="Calibri"/>
        </w:rPr>
        <w:t xml:space="preserve">will </w:t>
      </w:r>
      <w:r w:rsidR="00AB1684">
        <w:rPr>
          <w:rFonts w:ascii="Calibri" w:hAnsi="Calibri" w:eastAsiaTheme="minorEastAsia" w:cs="Calibri"/>
        </w:rPr>
        <w:t>code</w:t>
      </w:r>
      <w:r w:rsidRPr="00A81D0B" w:rsidR="007228F1">
        <w:rPr>
          <w:rFonts w:ascii="Calibri" w:hAnsi="Calibri" w:eastAsiaTheme="minorEastAsia" w:cs="Calibri"/>
        </w:rPr>
        <w:t xml:space="preserve"> with intercoder agreement checks to ensure reliability and consistency. All transcripts and coding files will be securely stored in encrypted environments in compliance with federal data protection standards.</w:t>
      </w:r>
    </w:p>
    <w:p w:rsidR="00A42C71" w:rsidRPr="003642A0" w:rsidP="00623CCF" w14:paraId="1F57B3E9" w14:textId="77777777">
      <w:pPr>
        <w:autoSpaceDE w:val="0"/>
        <w:autoSpaceDN w:val="0"/>
        <w:adjustRightInd w:val="0"/>
        <w:spacing w:after="0" w:line="240" w:lineRule="auto"/>
        <w:rPr>
          <w:rFonts w:ascii="Calibri" w:hAnsi="Calibri" w:eastAsiaTheme="minorEastAsia" w:cs="Calibri"/>
          <w:color w:val="000000"/>
        </w:rPr>
      </w:pPr>
    </w:p>
    <w:p w:rsidR="00A42C71" w:rsidP="00A64CDB" w14:paraId="029DADD1" w14:textId="77777777">
      <w:pPr>
        <w:autoSpaceDE w:val="0"/>
        <w:autoSpaceDN w:val="0"/>
        <w:adjustRightInd w:val="0"/>
        <w:spacing w:after="60" w:line="240" w:lineRule="auto"/>
        <w:rPr>
          <w:rFonts w:ascii="Calibri" w:hAnsi="Calibri" w:eastAsiaTheme="minorEastAsia" w:cs="Calibri"/>
          <w:i/>
          <w:iCs/>
          <w:color w:val="000000" w:themeColor="text1"/>
        </w:rPr>
      </w:pPr>
      <w:r w:rsidRPr="00A81D0B">
        <w:rPr>
          <w:rFonts w:ascii="Calibri" w:hAnsi="Calibri" w:eastAsiaTheme="minorEastAsia" w:cs="Calibri"/>
          <w:i/>
          <w:iCs/>
          <w:color w:val="000000" w:themeColor="text1"/>
        </w:rPr>
        <w:t>Data Analysis</w:t>
      </w:r>
    </w:p>
    <w:p w:rsidR="553A5E7E" w:rsidRPr="00A81D0B" w:rsidP="00623CCF" w14:paraId="6383BCF5" w14:textId="5F225276">
      <w:pPr>
        <w:spacing w:after="0" w:line="240" w:lineRule="auto"/>
        <w:rPr>
          <w:rFonts w:ascii="Calibri" w:hAnsi="Calibri" w:eastAsiaTheme="minorEastAsia" w:cs="Calibri"/>
        </w:rPr>
      </w:pPr>
      <w:r w:rsidRPr="00A81D0B">
        <w:rPr>
          <w:rFonts w:ascii="Calibri" w:hAnsi="Calibri" w:eastAsiaTheme="minorEastAsia" w:cs="Calibri"/>
          <w:b/>
          <w:bCs/>
        </w:rPr>
        <w:t xml:space="preserve">Instrument 1: </w:t>
      </w:r>
      <w:r w:rsidRPr="00A81D0B" w:rsidR="006953B2">
        <w:rPr>
          <w:rFonts w:ascii="Calibri" w:hAnsi="Calibri" w:eastAsiaTheme="minorEastAsia" w:cs="Calibri"/>
          <w:b/>
          <w:bCs/>
        </w:rPr>
        <w:t>SAVES Qualitative Interviews with DV Survivors</w:t>
      </w:r>
    </w:p>
    <w:p w:rsidR="00264ACD" w:rsidRPr="00A81D0B" w:rsidP="00623CCF" w14:paraId="4E525D16" w14:textId="77777777">
      <w:pPr>
        <w:spacing w:after="0" w:line="240" w:lineRule="auto"/>
        <w:rPr>
          <w:rFonts w:ascii="Calibri" w:hAnsi="Calibri" w:eastAsiaTheme="minorEastAsia" w:cs="Calibri"/>
        </w:rPr>
      </w:pPr>
      <w:r w:rsidRPr="00A81D0B">
        <w:rPr>
          <w:rFonts w:ascii="Calibri" w:hAnsi="Calibri" w:eastAsiaTheme="minorEastAsia" w:cs="Calibri"/>
        </w:rPr>
        <w:t>A thematic analysis approach will be applied to examine how DV survivors describe their decision-making around engaging with the child support program, their safety concerns, and their experiences with agency staff. The analysis will focus on identifying patterns related to:</w:t>
      </w:r>
    </w:p>
    <w:p w:rsidR="00264ACD" w:rsidRPr="00A81D0B" w:rsidP="00623CCF" w14:paraId="48C9E9F6" w14:textId="52D23CFF">
      <w:pPr>
        <w:numPr>
          <w:ilvl w:val="0"/>
          <w:numId w:val="33"/>
        </w:numPr>
        <w:spacing w:after="0" w:line="240" w:lineRule="auto"/>
        <w:rPr>
          <w:rFonts w:ascii="Calibri" w:hAnsi="Calibri" w:eastAsiaTheme="minorEastAsia" w:cs="Calibri"/>
        </w:rPr>
      </w:pPr>
      <w:r w:rsidRPr="00A81D0B">
        <w:rPr>
          <w:rFonts w:ascii="Calibri" w:hAnsi="Calibri" w:eastAsiaTheme="minorEastAsia" w:cs="Calibri"/>
        </w:rPr>
        <w:t xml:space="preserve">Reasons for engaging or avoiding the child support </w:t>
      </w:r>
      <w:r w:rsidRPr="00A81D0B" w:rsidR="6FA0228D">
        <w:rPr>
          <w:rFonts w:ascii="Calibri" w:hAnsi="Calibri" w:eastAsiaTheme="minorEastAsia" w:cs="Calibri"/>
        </w:rPr>
        <w:t>program</w:t>
      </w:r>
    </w:p>
    <w:p w:rsidR="00264ACD" w:rsidRPr="00A81D0B" w:rsidP="00623CCF" w14:paraId="05215B76" w14:textId="77777777">
      <w:pPr>
        <w:numPr>
          <w:ilvl w:val="0"/>
          <w:numId w:val="33"/>
        </w:numPr>
        <w:spacing w:after="0" w:line="240" w:lineRule="auto"/>
        <w:rPr>
          <w:rFonts w:ascii="Calibri" w:hAnsi="Calibri" w:eastAsiaTheme="minorEastAsia" w:cs="Calibri"/>
        </w:rPr>
      </w:pPr>
      <w:r w:rsidRPr="00A81D0B">
        <w:rPr>
          <w:rFonts w:ascii="Calibri" w:hAnsi="Calibri" w:eastAsiaTheme="minorEastAsia" w:cs="Calibri"/>
        </w:rPr>
        <w:t>Perceived risks and protective strategies</w:t>
      </w:r>
    </w:p>
    <w:p w:rsidR="00264ACD" w:rsidRPr="00A81D0B" w:rsidP="00623CCF" w14:paraId="6BBE7037" w14:textId="77777777">
      <w:pPr>
        <w:numPr>
          <w:ilvl w:val="0"/>
          <w:numId w:val="33"/>
        </w:numPr>
        <w:spacing w:after="0" w:line="240" w:lineRule="auto"/>
        <w:rPr>
          <w:rFonts w:ascii="Calibri" w:hAnsi="Calibri" w:eastAsiaTheme="minorEastAsia" w:cs="Calibri"/>
        </w:rPr>
      </w:pPr>
      <w:r w:rsidRPr="00A81D0B">
        <w:rPr>
          <w:rFonts w:ascii="Calibri" w:hAnsi="Calibri" w:eastAsiaTheme="minorEastAsia" w:cs="Calibri"/>
        </w:rPr>
        <w:t>Positive and negative interactions with child support staff and courts</w:t>
      </w:r>
    </w:p>
    <w:p w:rsidR="00264ACD" w:rsidRPr="00A81D0B" w:rsidP="00623CCF" w14:paraId="03E3F096" w14:textId="77777777">
      <w:pPr>
        <w:numPr>
          <w:ilvl w:val="0"/>
          <w:numId w:val="33"/>
        </w:numPr>
        <w:spacing w:after="0" w:line="240" w:lineRule="auto"/>
        <w:rPr>
          <w:rFonts w:ascii="Calibri" w:hAnsi="Calibri" w:eastAsiaTheme="minorEastAsia" w:cs="Calibri"/>
        </w:rPr>
      </w:pPr>
      <w:r w:rsidRPr="00A81D0B">
        <w:rPr>
          <w:rFonts w:ascii="Calibri" w:hAnsi="Calibri" w:eastAsiaTheme="minorEastAsia" w:cs="Calibri"/>
        </w:rPr>
        <w:t>Structural barriers (e.g., financial disincentives, lack of trauma-informed practices)</w:t>
      </w:r>
    </w:p>
    <w:p w:rsidR="00623CCF" w:rsidP="00623CCF" w14:paraId="19AA5CCE" w14:textId="77777777">
      <w:pPr>
        <w:spacing w:after="0" w:line="240" w:lineRule="auto"/>
        <w:rPr>
          <w:rFonts w:ascii="Calibri" w:hAnsi="Calibri" w:eastAsiaTheme="minorEastAsia" w:cs="Calibri"/>
        </w:rPr>
      </w:pPr>
    </w:p>
    <w:p w:rsidR="00264ACD" w:rsidRPr="00A81D0B" w:rsidP="00623CCF" w14:paraId="367C6FD8" w14:textId="3752B43E">
      <w:pPr>
        <w:spacing w:after="0" w:line="240" w:lineRule="auto"/>
        <w:rPr>
          <w:rFonts w:ascii="Calibri" w:hAnsi="Calibri" w:eastAsiaTheme="minorEastAsia" w:cs="Calibri"/>
        </w:rPr>
      </w:pPr>
      <w:r w:rsidRPr="00A81D0B">
        <w:rPr>
          <w:rFonts w:ascii="Calibri" w:hAnsi="Calibri" w:eastAsiaTheme="minorEastAsia" w:cs="Calibri"/>
        </w:rPr>
        <w:t xml:space="preserve">Transcripts will be coded using NVivo, and a codebook will be developed through a combination of deductive codes (drawn from interview guide topics and research questions) and inductive codes (emerging from the data). Codes will be grouped into thematic categories and subthemes. Researchers will examine theme frequency, co-occurrence, and variation across survivor characteristics (e.g., </w:t>
      </w:r>
      <w:r w:rsidRPr="00A81D0B" w:rsidR="004C37EE">
        <w:rPr>
          <w:rFonts w:ascii="Calibri" w:hAnsi="Calibri" w:eastAsiaTheme="minorEastAsia" w:cs="Calibri"/>
        </w:rPr>
        <w:t>whether the survivor has accessed or not accessed child support services,</w:t>
      </w:r>
      <w:r w:rsidRPr="00A81D0B">
        <w:rPr>
          <w:rFonts w:ascii="Calibri" w:hAnsi="Calibri" w:eastAsiaTheme="minorEastAsia" w:cs="Calibri"/>
        </w:rPr>
        <w:t xml:space="preserve"> state, parental status). Double-coding and team discussions will ensure consistency and validity.</w:t>
      </w:r>
    </w:p>
    <w:p w:rsidR="00554C9A" w:rsidP="00623CCF" w14:paraId="1000864D" w14:textId="77777777">
      <w:pPr>
        <w:spacing w:after="0" w:line="240" w:lineRule="auto"/>
        <w:rPr>
          <w:rFonts w:ascii="Calibri" w:hAnsi="Calibri" w:eastAsiaTheme="minorEastAsia" w:cs="Calibri"/>
          <w:b/>
          <w:bCs/>
        </w:rPr>
      </w:pPr>
    </w:p>
    <w:p w:rsidR="007228F1" w:rsidRPr="00A81D0B" w:rsidP="00623CCF" w14:paraId="42FB8B8F" w14:textId="51BF9059">
      <w:pPr>
        <w:spacing w:after="0" w:line="240" w:lineRule="auto"/>
        <w:rPr>
          <w:rFonts w:ascii="Calibri" w:hAnsi="Calibri" w:eastAsiaTheme="minorEastAsia" w:cs="Calibri"/>
        </w:rPr>
      </w:pPr>
      <w:r w:rsidRPr="00A81D0B">
        <w:rPr>
          <w:rFonts w:ascii="Calibri" w:hAnsi="Calibri" w:eastAsiaTheme="minorEastAsia" w:cs="Calibri"/>
          <w:b/>
          <w:bCs/>
        </w:rPr>
        <w:t xml:space="preserve">Instrument 2: </w:t>
      </w:r>
      <w:r w:rsidRPr="00A81D0B" w:rsidR="58ADC05E">
        <w:rPr>
          <w:rFonts w:ascii="Calibri" w:hAnsi="Calibri" w:eastAsiaTheme="minorEastAsia" w:cs="Calibri"/>
          <w:b/>
          <w:bCs/>
        </w:rPr>
        <w:t xml:space="preserve">SAVES Quantitative Survey with DV Survivors </w:t>
      </w:r>
      <w:r w:rsidRPr="00A81D0B" w:rsidR="553A5E7E">
        <w:rPr>
          <w:rFonts w:ascii="Calibri" w:hAnsi="Calibri" w:cs="Calibri"/>
        </w:rPr>
        <w:br/>
      </w:r>
      <w:r w:rsidRPr="00A81D0B" w:rsidR="1D60970D">
        <w:rPr>
          <w:rFonts w:ascii="Calibri" w:hAnsi="Calibri" w:eastAsiaTheme="minorEastAsia" w:cs="Calibri"/>
        </w:rPr>
        <w:t xml:space="preserve">Survey data will be analyzed to describe and compare </w:t>
      </w:r>
      <w:r w:rsidR="00BF3262">
        <w:rPr>
          <w:rFonts w:ascii="Calibri" w:hAnsi="Calibri" w:eastAsiaTheme="minorEastAsia" w:cs="Calibri"/>
        </w:rPr>
        <w:t xml:space="preserve">the </w:t>
      </w:r>
      <w:r w:rsidRPr="00A81D0B" w:rsidR="1D60970D">
        <w:rPr>
          <w:rFonts w:ascii="Calibri" w:hAnsi="Calibri" w:eastAsiaTheme="minorEastAsia" w:cs="Calibri"/>
        </w:rPr>
        <w:t>experiences</w:t>
      </w:r>
      <w:r w:rsidR="00BF3262">
        <w:rPr>
          <w:rFonts w:ascii="Calibri" w:hAnsi="Calibri" w:eastAsiaTheme="minorEastAsia" w:cs="Calibri"/>
        </w:rPr>
        <w:t xml:space="preserve"> of survivors</w:t>
      </w:r>
      <w:r w:rsidRPr="00A81D0B" w:rsidR="1D60970D">
        <w:rPr>
          <w:rFonts w:ascii="Calibri" w:hAnsi="Calibri" w:eastAsiaTheme="minorEastAsia" w:cs="Calibri"/>
        </w:rPr>
        <w:t xml:space="preserve"> with the child support program, focusing on:</w:t>
      </w:r>
    </w:p>
    <w:p w:rsidR="007228F1" w:rsidRPr="00A81D0B" w:rsidP="00623CCF" w14:paraId="4725C357" w14:textId="77777777">
      <w:pPr>
        <w:pStyle w:val="ListParagraph"/>
        <w:numPr>
          <w:ilvl w:val="0"/>
          <w:numId w:val="41"/>
        </w:numPr>
        <w:spacing w:after="0" w:line="240" w:lineRule="auto"/>
        <w:rPr>
          <w:rFonts w:ascii="Calibri" w:hAnsi="Calibri" w:eastAsiaTheme="minorEastAsia" w:cs="Calibri"/>
        </w:rPr>
      </w:pPr>
      <w:r w:rsidRPr="00A81D0B">
        <w:rPr>
          <w:rFonts w:ascii="Calibri" w:hAnsi="Calibri" w:eastAsiaTheme="minorEastAsia" w:cs="Calibri"/>
        </w:rPr>
        <w:t>Perceived safety risks and supports</w:t>
      </w:r>
    </w:p>
    <w:p w:rsidR="007228F1" w:rsidRPr="00A81D0B" w:rsidP="00623CCF" w14:paraId="0EC3CB02" w14:textId="77777777">
      <w:pPr>
        <w:pStyle w:val="ListParagraph"/>
        <w:numPr>
          <w:ilvl w:val="0"/>
          <w:numId w:val="41"/>
        </w:numPr>
        <w:spacing w:after="0" w:line="240" w:lineRule="auto"/>
        <w:rPr>
          <w:rFonts w:ascii="Calibri" w:hAnsi="Calibri" w:eastAsiaTheme="minorEastAsia" w:cs="Calibri"/>
        </w:rPr>
      </w:pPr>
      <w:r w:rsidRPr="00A81D0B">
        <w:rPr>
          <w:rFonts w:ascii="Calibri" w:hAnsi="Calibri" w:eastAsiaTheme="minorEastAsia" w:cs="Calibri"/>
        </w:rPr>
        <w:t>Barriers to access or engagement (e.g., housing, income, abuser behavior)</w:t>
      </w:r>
    </w:p>
    <w:p w:rsidR="007228F1" w:rsidRPr="00A81D0B" w:rsidP="00623CCF" w14:paraId="084FBC82" w14:textId="743CE151">
      <w:pPr>
        <w:pStyle w:val="ListParagraph"/>
        <w:numPr>
          <w:ilvl w:val="0"/>
          <w:numId w:val="41"/>
        </w:numPr>
        <w:spacing w:after="0" w:line="240" w:lineRule="auto"/>
        <w:rPr>
          <w:rFonts w:ascii="Calibri" w:hAnsi="Calibri" w:eastAsiaTheme="minorEastAsia" w:cs="Calibri"/>
        </w:rPr>
      </w:pPr>
      <w:r w:rsidRPr="00A81D0B">
        <w:rPr>
          <w:rFonts w:ascii="Calibri" w:hAnsi="Calibri" w:eastAsiaTheme="minorEastAsia" w:cs="Calibri"/>
        </w:rPr>
        <w:t>Motivations for using or avoiding the child support program</w:t>
      </w:r>
    </w:p>
    <w:p w:rsidR="007228F1" w:rsidRPr="00A81D0B" w:rsidP="00623CCF" w14:paraId="75FF8437" w14:textId="77777777">
      <w:pPr>
        <w:pStyle w:val="ListParagraph"/>
        <w:numPr>
          <w:ilvl w:val="0"/>
          <w:numId w:val="41"/>
        </w:numPr>
        <w:spacing w:after="0" w:line="240" w:lineRule="auto"/>
        <w:rPr>
          <w:rFonts w:ascii="Calibri" w:hAnsi="Calibri" w:eastAsiaTheme="minorEastAsia" w:cs="Calibri"/>
        </w:rPr>
      </w:pPr>
      <w:r w:rsidRPr="00A81D0B">
        <w:rPr>
          <w:rFonts w:ascii="Calibri" w:hAnsi="Calibri" w:eastAsiaTheme="minorEastAsia" w:cs="Calibri"/>
        </w:rPr>
        <w:t>Program responsiveness and satisfaction</w:t>
      </w:r>
    </w:p>
    <w:p w:rsidR="009F7CA1" w:rsidRPr="00A81D0B" w:rsidP="00623CCF" w14:paraId="32B469D3" w14:textId="253DFF52">
      <w:pPr>
        <w:spacing w:after="0" w:line="240" w:lineRule="auto"/>
        <w:rPr>
          <w:rFonts w:ascii="Calibri" w:hAnsi="Calibri" w:eastAsiaTheme="minorEastAsia" w:cs="Calibri"/>
        </w:rPr>
      </w:pPr>
    </w:p>
    <w:p w:rsidR="00636AC3" w:rsidRPr="00A81D0B" w:rsidP="00623CCF" w14:paraId="16F5F8FE" w14:textId="6F372C89">
      <w:pPr>
        <w:spacing w:after="0" w:line="240" w:lineRule="auto"/>
        <w:rPr>
          <w:rFonts w:ascii="Calibri" w:hAnsi="Calibri" w:eastAsiaTheme="minorEastAsia" w:cs="Calibri"/>
        </w:rPr>
      </w:pPr>
      <w:r w:rsidRPr="00A81D0B">
        <w:rPr>
          <w:rFonts w:ascii="Calibri" w:hAnsi="Calibri" w:eastAsiaTheme="minorEastAsia" w:cs="Calibri"/>
        </w:rPr>
        <w:t xml:space="preserve">Data will </w:t>
      </w:r>
      <w:r w:rsidRPr="00A81D0B" w:rsidR="00123CC4">
        <w:rPr>
          <w:rFonts w:ascii="Calibri" w:hAnsi="Calibri" w:eastAsiaTheme="minorEastAsia" w:cs="Calibri"/>
        </w:rPr>
        <w:t xml:space="preserve">be </w:t>
      </w:r>
      <w:r w:rsidRPr="00A81D0B">
        <w:rPr>
          <w:rFonts w:ascii="Calibri" w:hAnsi="Calibri" w:eastAsiaTheme="minorEastAsia" w:cs="Calibri"/>
        </w:rPr>
        <w:t xml:space="preserve">downloaded from Qualtrics and </w:t>
      </w:r>
      <w:r w:rsidRPr="00A81D0B" w:rsidR="00123CC4">
        <w:rPr>
          <w:rFonts w:ascii="Calibri" w:hAnsi="Calibri" w:eastAsiaTheme="minorEastAsia" w:cs="Calibri"/>
        </w:rPr>
        <w:t>then uploaded into SPSS for data analysis</w:t>
      </w:r>
      <w:r w:rsidRPr="00A81D0B" w:rsidR="00F727E1">
        <w:rPr>
          <w:rFonts w:ascii="Calibri" w:hAnsi="Calibri" w:eastAsiaTheme="minorEastAsia" w:cs="Calibri"/>
        </w:rPr>
        <w:t xml:space="preserve">. After reviewing and cleaning the data, CPR researchers will analyze descriptive statistics </w:t>
      </w:r>
      <w:r w:rsidRPr="00A81D0B" w:rsidR="003F3B36">
        <w:rPr>
          <w:rFonts w:ascii="Calibri" w:hAnsi="Calibri" w:eastAsiaTheme="minorEastAsia" w:cs="Calibri"/>
        </w:rPr>
        <w:t>for the sample</w:t>
      </w:r>
      <w:r w:rsidRPr="00A81D0B" w:rsidR="00A06D68">
        <w:rPr>
          <w:rFonts w:ascii="Calibri" w:hAnsi="Calibri" w:eastAsiaTheme="minorEastAsia" w:cs="Calibri"/>
        </w:rPr>
        <w:t xml:space="preserve">. </w:t>
      </w:r>
      <w:r w:rsidRPr="00A81D0B" w:rsidR="008F3156">
        <w:rPr>
          <w:rFonts w:ascii="Calibri" w:hAnsi="Calibri" w:eastAsiaTheme="minorEastAsia" w:cs="Calibri"/>
        </w:rPr>
        <w:t>These d</w:t>
      </w:r>
      <w:r w:rsidRPr="00A81D0B" w:rsidR="007228F1">
        <w:rPr>
          <w:rFonts w:ascii="Calibri" w:hAnsi="Calibri" w:eastAsiaTheme="minorEastAsia" w:cs="Calibri"/>
        </w:rPr>
        <w:t xml:space="preserve">escriptive statistics will </w:t>
      </w:r>
      <w:r w:rsidRPr="00A81D0B" w:rsidR="00643C43">
        <w:rPr>
          <w:rFonts w:ascii="Calibri" w:hAnsi="Calibri" w:eastAsiaTheme="minorEastAsia" w:cs="Calibri"/>
        </w:rPr>
        <w:t>include</w:t>
      </w:r>
      <w:r w:rsidRPr="00A81D0B" w:rsidR="008F3156">
        <w:rPr>
          <w:rFonts w:ascii="Calibri" w:hAnsi="Calibri" w:eastAsiaTheme="minorEastAsia" w:cs="Calibri"/>
        </w:rPr>
        <w:t xml:space="preserve"> summarizing </w:t>
      </w:r>
      <w:r w:rsidRPr="00A81D0B" w:rsidR="006C12AC">
        <w:rPr>
          <w:rFonts w:ascii="Calibri" w:hAnsi="Calibri" w:eastAsiaTheme="minorEastAsia" w:cs="Calibri"/>
        </w:rPr>
        <w:t xml:space="preserve">key variables, including </w:t>
      </w:r>
      <w:r w:rsidRPr="00A81D0B" w:rsidR="007228F1">
        <w:rPr>
          <w:rFonts w:ascii="Calibri" w:hAnsi="Calibri" w:eastAsiaTheme="minorEastAsia" w:cs="Calibri"/>
        </w:rPr>
        <w:t xml:space="preserve">frequencies, means, </w:t>
      </w:r>
      <w:r w:rsidRPr="00A81D0B" w:rsidR="00D05304">
        <w:rPr>
          <w:rFonts w:ascii="Calibri" w:hAnsi="Calibri" w:eastAsiaTheme="minorEastAsia" w:cs="Calibri"/>
        </w:rPr>
        <w:t xml:space="preserve">and </w:t>
      </w:r>
      <w:r w:rsidRPr="00A81D0B" w:rsidR="003F3B36">
        <w:rPr>
          <w:rFonts w:ascii="Calibri" w:hAnsi="Calibri" w:eastAsiaTheme="minorEastAsia" w:cs="Calibri"/>
        </w:rPr>
        <w:t>standard deviations</w:t>
      </w:r>
      <w:r w:rsidRPr="00A81D0B" w:rsidR="007228F1">
        <w:rPr>
          <w:rFonts w:ascii="Calibri" w:hAnsi="Calibri" w:eastAsiaTheme="minorEastAsia" w:cs="Calibri"/>
        </w:rPr>
        <w:t xml:space="preserve">. </w:t>
      </w:r>
      <w:r w:rsidRPr="00A81D0B" w:rsidR="003117CF">
        <w:rPr>
          <w:rFonts w:ascii="Calibri" w:hAnsi="Calibri" w:eastAsiaTheme="minorEastAsia" w:cs="Calibri"/>
        </w:rPr>
        <w:t>Additionally, t</w:t>
      </w:r>
      <w:r w:rsidRPr="00A81D0B" w:rsidR="00A06D68">
        <w:rPr>
          <w:rFonts w:ascii="Calibri" w:hAnsi="Calibri" w:eastAsiaTheme="minorEastAsia" w:cs="Calibri"/>
        </w:rPr>
        <w:t xml:space="preserve">ests </w:t>
      </w:r>
      <w:r w:rsidRPr="00A81D0B" w:rsidR="003117CF">
        <w:rPr>
          <w:rFonts w:ascii="Calibri" w:hAnsi="Calibri" w:eastAsiaTheme="minorEastAsia" w:cs="Calibri"/>
        </w:rPr>
        <w:t>for</w:t>
      </w:r>
      <w:r w:rsidRPr="00A81D0B" w:rsidR="00A06D68">
        <w:rPr>
          <w:rFonts w:ascii="Calibri" w:hAnsi="Calibri" w:eastAsiaTheme="minorEastAsia" w:cs="Calibri"/>
        </w:rPr>
        <w:t xml:space="preserve"> statistical significance</w:t>
      </w:r>
      <w:r w:rsidRPr="00A81D0B" w:rsidR="003117CF">
        <w:rPr>
          <w:rFonts w:ascii="Calibri" w:hAnsi="Calibri" w:eastAsiaTheme="minorEastAsia" w:cs="Calibri"/>
        </w:rPr>
        <w:t xml:space="preserve">, such as </w:t>
      </w:r>
      <w:r w:rsidRPr="00A81D0B" w:rsidR="00A06D68">
        <w:rPr>
          <w:rFonts w:ascii="Calibri" w:hAnsi="Calibri" w:eastAsiaTheme="minorEastAsia" w:cs="Calibri"/>
        </w:rPr>
        <w:t xml:space="preserve">chi-square tests, t-tests, or ANOVA will also be conducted </w:t>
      </w:r>
      <w:r w:rsidRPr="00A81D0B" w:rsidR="007228F1">
        <w:rPr>
          <w:rFonts w:ascii="Calibri" w:hAnsi="Calibri" w:eastAsiaTheme="minorEastAsia" w:cs="Calibri"/>
        </w:rPr>
        <w:t>to compare responses by survivor type (engaged with child support vs. not engaged with child support), demographics, geography, income level, and presence of ongoing abuse. Open-ended responses will be thematically analyzed to support interpretation of patterns in the quantitative data.</w:t>
      </w:r>
      <w:r w:rsidRPr="00A81D0B" w:rsidR="00A6481F">
        <w:rPr>
          <w:rFonts w:ascii="Calibri" w:hAnsi="Calibri" w:eastAsiaTheme="minorEastAsia" w:cs="Calibri"/>
        </w:rPr>
        <w:t xml:space="preserve"> </w:t>
      </w:r>
    </w:p>
    <w:p w:rsidR="009F7CA1" w:rsidRPr="00A81D0B" w:rsidP="00623CCF" w14:paraId="68D76FA7" w14:textId="77777777">
      <w:pPr>
        <w:spacing w:after="0" w:line="240" w:lineRule="auto"/>
        <w:rPr>
          <w:rFonts w:ascii="Calibri" w:hAnsi="Calibri" w:eastAsiaTheme="minorEastAsia" w:cs="Calibri"/>
          <w:b/>
          <w:bCs/>
        </w:rPr>
      </w:pPr>
    </w:p>
    <w:p w:rsidR="009F7CA1" w:rsidRPr="00A81D0B" w:rsidP="00623CCF" w14:paraId="5AE7623B" w14:textId="66925007">
      <w:pPr>
        <w:spacing w:after="0" w:line="240" w:lineRule="auto"/>
        <w:rPr>
          <w:rFonts w:ascii="Calibri" w:hAnsi="Calibri" w:eastAsiaTheme="minorEastAsia" w:cs="Calibri"/>
        </w:rPr>
      </w:pPr>
      <w:r w:rsidRPr="00A81D0B">
        <w:rPr>
          <w:rFonts w:ascii="Calibri" w:hAnsi="Calibri" w:eastAsiaTheme="minorEastAsia" w:cs="Calibri"/>
          <w:b/>
          <w:bCs/>
        </w:rPr>
        <w:t xml:space="preserve">Instrument 3: </w:t>
      </w:r>
      <w:r w:rsidRPr="00A81D0B" w:rsidR="17C27182">
        <w:rPr>
          <w:rFonts w:ascii="Calibri" w:hAnsi="Calibri" w:eastAsiaTheme="minorEastAsia" w:cs="Calibri"/>
          <w:b/>
          <w:bCs/>
        </w:rPr>
        <w:t xml:space="preserve">SAVES Quantitative Survey with DV Advocates </w:t>
      </w:r>
      <w:r w:rsidRPr="00A81D0B" w:rsidR="553A5E7E">
        <w:rPr>
          <w:rFonts w:ascii="Calibri" w:hAnsi="Calibri" w:cs="Calibri"/>
        </w:rPr>
        <w:br/>
      </w:r>
      <w:r w:rsidRPr="00A81D0B" w:rsidR="1D60970D">
        <w:rPr>
          <w:rFonts w:ascii="Calibri" w:hAnsi="Calibri" w:eastAsiaTheme="minorEastAsia" w:cs="Calibri"/>
        </w:rPr>
        <w:t>Responses from DV advocates will be analyzed to understand:</w:t>
      </w:r>
    </w:p>
    <w:p w:rsidR="11FA957B" w:rsidRPr="00A81D0B" w:rsidP="00623CCF" w14:paraId="7EDB4B7E" w14:textId="63DF1B9D">
      <w:pPr>
        <w:numPr>
          <w:ilvl w:val="0"/>
          <w:numId w:val="37"/>
        </w:numPr>
        <w:spacing w:after="0" w:line="240" w:lineRule="auto"/>
        <w:rPr>
          <w:rFonts w:ascii="Calibri" w:hAnsi="Calibri" w:eastAsiaTheme="minorEastAsia" w:cs="Calibri"/>
        </w:rPr>
      </w:pPr>
      <w:r w:rsidRPr="00A81D0B">
        <w:rPr>
          <w:rFonts w:ascii="Calibri" w:hAnsi="Calibri" w:eastAsiaTheme="minorEastAsia" w:cs="Calibri"/>
        </w:rPr>
        <w:t xml:space="preserve">Challenges within the child support program that affect </w:t>
      </w:r>
      <w:r w:rsidR="00F6026B">
        <w:rPr>
          <w:rFonts w:ascii="Calibri" w:hAnsi="Calibri" w:eastAsiaTheme="minorEastAsia" w:cs="Calibri"/>
        </w:rPr>
        <w:t xml:space="preserve">the ability </w:t>
      </w:r>
      <w:r w:rsidR="009050E2">
        <w:rPr>
          <w:rFonts w:ascii="Calibri" w:hAnsi="Calibri" w:eastAsiaTheme="minorEastAsia" w:cs="Calibri"/>
        </w:rPr>
        <w:t xml:space="preserve">of </w:t>
      </w:r>
      <w:r w:rsidRPr="00A81D0B">
        <w:rPr>
          <w:rFonts w:ascii="Calibri" w:hAnsi="Calibri" w:eastAsiaTheme="minorEastAsia" w:cs="Calibri"/>
        </w:rPr>
        <w:t>survivors to access safe and supportive services</w:t>
      </w:r>
    </w:p>
    <w:p w:rsidR="007228F1" w:rsidRPr="00A81D0B" w:rsidP="00623CCF" w14:paraId="2D4D255F" w14:textId="0B208C1A">
      <w:pPr>
        <w:numPr>
          <w:ilvl w:val="0"/>
          <w:numId w:val="37"/>
        </w:numPr>
        <w:spacing w:after="0" w:line="240" w:lineRule="auto"/>
        <w:rPr>
          <w:rFonts w:ascii="Calibri" w:hAnsi="Calibri" w:eastAsiaTheme="minorEastAsia" w:cs="Calibri"/>
        </w:rPr>
      </w:pPr>
      <w:r w:rsidRPr="00A81D0B">
        <w:rPr>
          <w:rFonts w:ascii="Calibri" w:hAnsi="Calibri" w:eastAsiaTheme="minorEastAsia" w:cs="Calibri"/>
        </w:rPr>
        <w:t>Perceived effectiveness of safety-focused interventions</w:t>
      </w:r>
    </w:p>
    <w:p w:rsidR="007228F1" w:rsidRPr="00A81D0B" w:rsidP="00623CCF" w14:paraId="039F7EBD" w14:textId="77777777">
      <w:pPr>
        <w:numPr>
          <w:ilvl w:val="0"/>
          <w:numId w:val="37"/>
        </w:numPr>
        <w:spacing w:after="0" w:line="240" w:lineRule="auto"/>
        <w:rPr>
          <w:rFonts w:ascii="Calibri" w:hAnsi="Calibri" w:eastAsiaTheme="minorEastAsia" w:cs="Calibri"/>
        </w:rPr>
      </w:pPr>
      <w:r w:rsidRPr="00A81D0B">
        <w:rPr>
          <w:rFonts w:ascii="Calibri" w:hAnsi="Calibri" w:eastAsiaTheme="minorEastAsia" w:cs="Calibri"/>
        </w:rPr>
        <w:t>Interagency collaboration and staff responsiveness</w:t>
      </w:r>
    </w:p>
    <w:p w:rsidR="007228F1" w:rsidRPr="00A81D0B" w:rsidP="00623CCF" w14:paraId="18CDC83E" w14:textId="77777777">
      <w:pPr>
        <w:numPr>
          <w:ilvl w:val="0"/>
          <w:numId w:val="37"/>
        </w:numPr>
        <w:spacing w:after="0" w:line="240" w:lineRule="auto"/>
        <w:rPr>
          <w:rFonts w:ascii="Calibri" w:hAnsi="Calibri" w:eastAsiaTheme="minorEastAsia" w:cs="Calibri"/>
        </w:rPr>
      </w:pPr>
      <w:r w:rsidRPr="00A81D0B">
        <w:rPr>
          <w:rFonts w:ascii="Calibri" w:hAnsi="Calibri" w:eastAsiaTheme="minorEastAsia" w:cs="Calibri"/>
        </w:rPr>
        <w:t>Gaps in policy, training, or survivor accommodations</w:t>
      </w:r>
    </w:p>
    <w:p w:rsidR="009F7CA1" w:rsidRPr="00A81D0B" w:rsidP="00623CCF" w14:paraId="7B54756A" w14:textId="77777777">
      <w:pPr>
        <w:spacing w:after="0" w:line="240" w:lineRule="auto"/>
        <w:ind w:left="720"/>
        <w:rPr>
          <w:rFonts w:ascii="Calibri" w:hAnsi="Calibri" w:eastAsiaTheme="minorEastAsia" w:cs="Calibri"/>
        </w:rPr>
      </w:pPr>
    </w:p>
    <w:p w:rsidR="007228F1" w:rsidRPr="00A81D0B" w:rsidP="00623CCF" w14:paraId="44CDDA2A" w14:textId="26FC50CE">
      <w:pPr>
        <w:spacing w:after="0" w:line="240" w:lineRule="auto"/>
        <w:rPr>
          <w:rFonts w:ascii="Calibri" w:hAnsi="Calibri" w:eastAsiaTheme="minorEastAsia" w:cs="Calibri"/>
        </w:rPr>
      </w:pPr>
      <w:r w:rsidRPr="00A81D0B">
        <w:rPr>
          <w:rFonts w:ascii="Calibri" w:hAnsi="Calibri" w:eastAsiaTheme="minorEastAsia" w:cs="Calibri"/>
        </w:rPr>
        <w:t xml:space="preserve">Data will be downloaded from Qualtrics and then uploaded into SPSS for data analysis. After reviewing and cleaning the data, CPR researchers will analyze descriptive statistics for the sample. </w:t>
      </w:r>
      <w:r w:rsidRPr="00A81D0B">
        <w:rPr>
          <w:rFonts w:ascii="Calibri" w:hAnsi="Calibri" w:eastAsiaTheme="minorEastAsia" w:cs="Calibri"/>
        </w:rPr>
        <w:t>Descriptive</w:t>
      </w:r>
      <w:r w:rsidRPr="00A81D0B" w:rsidR="680D9B5F">
        <w:rPr>
          <w:rFonts w:ascii="Calibri" w:hAnsi="Calibri" w:eastAsiaTheme="minorEastAsia" w:cs="Calibri"/>
        </w:rPr>
        <w:t xml:space="preserve"> </w:t>
      </w:r>
      <w:r w:rsidRPr="00A81D0B">
        <w:rPr>
          <w:rFonts w:ascii="Calibri" w:hAnsi="Calibri" w:eastAsiaTheme="minorEastAsia" w:cs="Calibri"/>
        </w:rPr>
        <w:t xml:space="preserve">statistics </w:t>
      </w:r>
      <w:r w:rsidRPr="00A81D0B">
        <w:rPr>
          <w:rFonts w:ascii="Calibri" w:hAnsi="Calibri" w:eastAsiaTheme="minorEastAsia" w:cs="Calibri"/>
        </w:rPr>
        <w:t xml:space="preserve">including frequencies, means, and standard deviations </w:t>
      </w:r>
      <w:r w:rsidRPr="00A81D0B">
        <w:rPr>
          <w:rFonts w:ascii="Calibri" w:hAnsi="Calibri" w:eastAsiaTheme="minorEastAsia" w:cs="Calibri"/>
        </w:rPr>
        <w:t xml:space="preserve">will be used to summarize trends across items. Subgroup comparisons </w:t>
      </w:r>
      <w:r w:rsidRPr="00A81D0B">
        <w:rPr>
          <w:rFonts w:ascii="Calibri" w:hAnsi="Calibri" w:eastAsiaTheme="minorEastAsia" w:cs="Calibri"/>
        </w:rPr>
        <w:t xml:space="preserve">to determine statistical significance </w:t>
      </w:r>
      <w:r w:rsidRPr="00A81D0B">
        <w:rPr>
          <w:rFonts w:ascii="Calibri" w:hAnsi="Calibri" w:eastAsiaTheme="minorEastAsia" w:cs="Calibri"/>
        </w:rPr>
        <w:t>may be conducted using chi-square</w:t>
      </w:r>
      <w:r w:rsidRPr="00A81D0B" w:rsidR="00D65C48">
        <w:rPr>
          <w:rFonts w:ascii="Calibri" w:hAnsi="Calibri" w:eastAsiaTheme="minorEastAsia" w:cs="Calibri"/>
        </w:rPr>
        <w:t xml:space="preserve">, </w:t>
      </w:r>
      <w:r w:rsidRPr="00A81D0B">
        <w:rPr>
          <w:rFonts w:ascii="Calibri" w:hAnsi="Calibri" w:eastAsiaTheme="minorEastAsia" w:cs="Calibri"/>
        </w:rPr>
        <w:t>t-tests</w:t>
      </w:r>
      <w:r w:rsidRPr="00A81D0B" w:rsidR="00D65C48">
        <w:rPr>
          <w:rFonts w:ascii="Calibri" w:hAnsi="Calibri" w:eastAsiaTheme="minorEastAsia" w:cs="Calibri"/>
        </w:rPr>
        <w:t>, or ANOVA</w:t>
      </w:r>
      <w:r w:rsidRPr="00A81D0B">
        <w:rPr>
          <w:rFonts w:ascii="Calibri" w:hAnsi="Calibri" w:eastAsiaTheme="minorEastAsia" w:cs="Calibri"/>
        </w:rPr>
        <w:t xml:space="preserve"> where sample sizes allow. Open-text responses will be coded thematically using NVivo to extract common recommendations, observed barriers, and success stories from</w:t>
      </w:r>
      <w:r w:rsidR="00E72279">
        <w:rPr>
          <w:rFonts w:ascii="Calibri" w:hAnsi="Calibri" w:eastAsiaTheme="minorEastAsia" w:cs="Calibri"/>
        </w:rPr>
        <w:t xml:space="preserve"> the</w:t>
      </w:r>
      <w:r w:rsidRPr="00A81D0B">
        <w:rPr>
          <w:rFonts w:ascii="Calibri" w:hAnsi="Calibri" w:eastAsiaTheme="minorEastAsia" w:cs="Calibri"/>
        </w:rPr>
        <w:t xml:space="preserve"> advocate</w:t>
      </w:r>
      <w:r w:rsidR="00E72279">
        <w:rPr>
          <w:rFonts w:ascii="Calibri" w:hAnsi="Calibri" w:eastAsiaTheme="minorEastAsia" w:cs="Calibri"/>
        </w:rPr>
        <w:t>’</w:t>
      </w:r>
      <w:r w:rsidRPr="00A81D0B">
        <w:rPr>
          <w:rFonts w:ascii="Calibri" w:hAnsi="Calibri" w:eastAsiaTheme="minorEastAsia" w:cs="Calibri"/>
        </w:rPr>
        <w:t>s perspective.</w:t>
      </w:r>
    </w:p>
    <w:p w:rsidR="009F7CA1" w:rsidRPr="00A81D0B" w:rsidP="00623CCF" w14:paraId="5091947C" w14:textId="37780C40">
      <w:pPr>
        <w:spacing w:after="0" w:line="240" w:lineRule="auto"/>
        <w:rPr>
          <w:rFonts w:ascii="Calibri" w:hAnsi="Calibri" w:eastAsiaTheme="minorEastAsia" w:cs="Calibri"/>
          <w:b/>
          <w:bCs/>
        </w:rPr>
      </w:pPr>
    </w:p>
    <w:p w:rsidR="1687F62D" w:rsidRPr="00A81D0B" w:rsidP="00623CCF" w14:paraId="1D68F94A" w14:textId="1614FCAE">
      <w:pPr>
        <w:spacing w:after="0" w:line="240" w:lineRule="auto"/>
        <w:rPr>
          <w:rFonts w:ascii="Calibri" w:hAnsi="Calibri" w:eastAsiaTheme="minorEastAsia" w:cs="Calibri"/>
          <w:b/>
          <w:bCs/>
        </w:rPr>
      </w:pPr>
      <w:r w:rsidRPr="00A81D0B">
        <w:rPr>
          <w:rFonts w:ascii="Calibri" w:hAnsi="Calibri" w:eastAsiaTheme="minorEastAsia" w:cs="Calibri"/>
          <w:b/>
          <w:bCs/>
        </w:rPr>
        <w:t xml:space="preserve">Instrument 4: </w:t>
      </w:r>
      <w:r w:rsidRPr="00A81D0B" w:rsidR="0027761C">
        <w:rPr>
          <w:rFonts w:ascii="Calibri" w:hAnsi="Calibri" w:eastAsiaTheme="minorEastAsia" w:cs="Calibri"/>
          <w:b/>
          <w:bCs/>
        </w:rPr>
        <w:t>SAVES Focus Group</w:t>
      </w:r>
      <w:r w:rsidRPr="00A81D0B" w:rsidR="0DAC3E1A">
        <w:rPr>
          <w:rFonts w:ascii="Calibri" w:hAnsi="Calibri" w:eastAsiaTheme="minorEastAsia" w:cs="Calibri"/>
          <w:b/>
          <w:bCs/>
        </w:rPr>
        <w:t>s</w:t>
      </w:r>
      <w:r w:rsidRPr="00A81D0B" w:rsidR="0027761C">
        <w:rPr>
          <w:rFonts w:ascii="Calibri" w:hAnsi="Calibri" w:eastAsiaTheme="minorEastAsia" w:cs="Calibri"/>
          <w:b/>
          <w:bCs/>
        </w:rPr>
        <w:t xml:space="preserve"> with Child Support Staff at Demonstration Sites</w:t>
      </w:r>
    </w:p>
    <w:p w:rsidR="1687F62D" w:rsidRPr="00A81D0B" w:rsidP="00623CCF" w14:paraId="50067B6A" w14:textId="6882E295">
      <w:pPr>
        <w:spacing w:after="0" w:line="240" w:lineRule="auto"/>
        <w:rPr>
          <w:rFonts w:ascii="Calibri" w:hAnsi="Calibri" w:eastAsiaTheme="minorEastAsia" w:cs="Calibri"/>
        </w:rPr>
      </w:pPr>
      <w:r w:rsidRPr="00A81D0B">
        <w:rPr>
          <w:rFonts w:ascii="Calibri" w:hAnsi="Calibri" w:eastAsiaTheme="minorEastAsia" w:cs="Calibri"/>
        </w:rPr>
        <w:t>A thematic analysis approach will be used to explore staff experiences with implementing safety-focused interventions.</w:t>
      </w:r>
    </w:p>
    <w:p w:rsidR="00264ACD" w:rsidRPr="00A81D0B" w:rsidP="00623CCF" w14:paraId="409BCB8A" w14:textId="3BA11259">
      <w:pPr>
        <w:spacing w:after="0" w:line="240" w:lineRule="auto"/>
        <w:rPr>
          <w:rFonts w:ascii="Calibri" w:hAnsi="Calibri" w:eastAsiaTheme="minorEastAsia" w:cs="Calibri"/>
        </w:rPr>
      </w:pPr>
      <w:r w:rsidRPr="00A81D0B">
        <w:rPr>
          <w:rFonts w:ascii="Calibri" w:hAnsi="Calibri" w:eastAsiaTheme="minorEastAsia" w:cs="Calibri"/>
        </w:rPr>
        <w:t>Areas of analysis include:</w:t>
      </w:r>
    </w:p>
    <w:p w:rsidR="46B15600" w:rsidRPr="00A81D0B" w:rsidP="00623CCF" w14:paraId="46F916DF" w14:textId="409B2D1B">
      <w:pPr>
        <w:pStyle w:val="ListParagraph"/>
        <w:numPr>
          <w:ilvl w:val="0"/>
          <w:numId w:val="34"/>
        </w:numPr>
        <w:spacing w:after="0" w:line="240" w:lineRule="auto"/>
        <w:rPr>
          <w:rFonts w:ascii="Calibri" w:eastAsia="Calibri" w:hAnsi="Calibri" w:cs="Calibri"/>
        </w:rPr>
      </w:pPr>
      <w:r w:rsidRPr="00A81D0B">
        <w:rPr>
          <w:rFonts w:ascii="Calibri" w:eastAsia="Calibri" w:hAnsi="Calibri" w:cs="Calibri"/>
        </w:rPr>
        <w:t>Staff expectations and evolving perceptions of the intervention</w:t>
      </w:r>
    </w:p>
    <w:p w:rsidR="46B15600" w:rsidRPr="00A81D0B" w:rsidP="00623CCF" w14:paraId="19ED6E26" w14:textId="185E04FD">
      <w:pPr>
        <w:pStyle w:val="ListParagraph"/>
        <w:numPr>
          <w:ilvl w:val="0"/>
          <w:numId w:val="34"/>
        </w:numPr>
        <w:spacing w:before="240" w:after="240" w:line="240" w:lineRule="auto"/>
        <w:rPr>
          <w:rFonts w:ascii="Calibri" w:eastAsia="Calibri" w:hAnsi="Calibri" w:cs="Calibri"/>
        </w:rPr>
      </w:pPr>
      <w:r w:rsidRPr="00A81D0B">
        <w:rPr>
          <w:rFonts w:ascii="Calibri" w:eastAsia="Calibri" w:hAnsi="Calibri" w:cs="Calibri"/>
        </w:rPr>
        <w:t>Implementation successes and challenges</w:t>
      </w:r>
    </w:p>
    <w:p w:rsidR="46B15600" w:rsidRPr="00A81D0B" w:rsidP="00623CCF" w14:paraId="68A8D2DE" w14:textId="3BC27329">
      <w:pPr>
        <w:pStyle w:val="ListParagraph"/>
        <w:numPr>
          <w:ilvl w:val="0"/>
          <w:numId w:val="34"/>
        </w:numPr>
        <w:spacing w:before="240" w:after="240" w:line="240" w:lineRule="auto"/>
        <w:rPr>
          <w:rFonts w:ascii="Calibri" w:eastAsia="Calibri" w:hAnsi="Calibri" w:cs="Calibri"/>
        </w:rPr>
      </w:pPr>
      <w:r w:rsidRPr="00A81D0B">
        <w:rPr>
          <w:rFonts w:ascii="Calibri" w:eastAsia="Calibri" w:hAnsi="Calibri" w:cs="Calibri"/>
        </w:rPr>
        <w:t>Impact on staff roles, workflows, and daily operations</w:t>
      </w:r>
    </w:p>
    <w:p w:rsidR="46B15600" w:rsidRPr="00A81D0B" w:rsidP="00623CCF" w14:paraId="0DDE207D" w14:textId="0D6A1AB8">
      <w:pPr>
        <w:pStyle w:val="ListParagraph"/>
        <w:numPr>
          <w:ilvl w:val="0"/>
          <w:numId w:val="34"/>
        </w:numPr>
        <w:spacing w:before="240" w:after="240" w:line="240" w:lineRule="auto"/>
        <w:rPr>
          <w:rFonts w:ascii="Calibri" w:eastAsia="Calibri" w:hAnsi="Calibri" w:cs="Calibri"/>
        </w:rPr>
      </w:pPr>
      <w:r w:rsidRPr="00A81D0B">
        <w:rPr>
          <w:rFonts w:ascii="Calibri" w:eastAsia="Calibri" w:hAnsi="Calibri" w:cs="Calibri"/>
        </w:rPr>
        <w:t xml:space="preserve">Perceived effects on </w:t>
      </w:r>
      <w:r w:rsidR="00F340D4">
        <w:rPr>
          <w:rFonts w:ascii="Calibri" w:eastAsia="Calibri" w:hAnsi="Calibri" w:cs="Calibri"/>
        </w:rPr>
        <w:t xml:space="preserve">the experiences and safety </w:t>
      </w:r>
      <w:r w:rsidR="00B2181F">
        <w:rPr>
          <w:rFonts w:ascii="Calibri" w:eastAsia="Calibri" w:hAnsi="Calibri" w:cs="Calibri"/>
        </w:rPr>
        <w:t xml:space="preserve">of </w:t>
      </w:r>
      <w:r w:rsidRPr="00A81D0B">
        <w:rPr>
          <w:rFonts w:ascii="Calibri" w:eastAsia="Calibri" w:hAnsi="Calibri" w:cs="Calibri"/>
        </w:rPr>
        <w:t>survivor</w:t>
      </w:r>
      <w:r w:rsidRPr="00A81D0B" w:rsidR="7FB3491B">
        <w:rPr>
          <w:rFonts w:ascii="Calibri" w:eastAsia="Calibri" w:hAnsi="Calibri" w:cs="Calibri"/>
        </w:rPr>
        <w:t>s</w:t>
      </w:r>
    </w:p>
    <w:p w:rsidR="46B15600" w:rsidRPr="00A81D0B" w:rsidP="00623CCF" w14:paraId="19E476AC" w14:textId="5A8A3F88">
      <w:pPr>
        <w:pStyle w:val="ListParagraph"/>
        <w:numPr>
          <w:ilvl w:val="0"/>
          <w:numId w:val="34"/>
        </w:numPr>
        <w:spacing w:before="240" w:after="240" w:line="240" w:lineRule="auto"/>
        <w:rPr>
          <w:rFonts w:ascii="Calibri" w:eastAsia="Calibri" w:hAnsi="Calibri" w:cs="Calibri"/>
        </w:rPr>
      </w:pPr>
      <w:r w:rsidRPr="00A81D0B">
        <w:rPr>
          <w:rFonts w:ascii="Calibri" w:eastAsia="Calibri" w:hAnsi="Calibri" w:cs="Calibri"/>
        </w:rPr>
        <w:t>Changes in internal and external collaboration</w:t>
      </w:r>
    </w:p>
    <w:p w:rsidR="46B15600" w:rsidRPr="00A81D0B" w:rsidP="00623CCF" w14:paraId="459FF0C1" w14:textId="000A9717">
      <w:pPr>
        <w:pStyle w:val="ListParagraph"/>
        <w:numPr>
          <w:ilvl w:val="0"/>
          <w:numId w:val="34"/>
        </w:numPr>
        <w:spacing w:before="240" w:after="240" w:line="240" w:lineRule="auto"/>
        <w:rPr>
          <w:rFonts w:ascii="Calibri" w:eastAsia="Calibri" w:hAnsi="Calibri" w:cs="Calibri"/>
        </w:rPr>
      </w:pPr>
      <w:r w:rsidRPr="00A81D0B">
        <w:rPr>
          <w:rFonts w:ascii="Calibri" w:eastAsia="Calibri" w:hAnsi="Calibri" w:cs="Calibri"/>
        </w:rPr>
        <w:t>Shifts in agency culture and communication around safety and trauma</w:t>
      </w:r>
    </w:p>
    <w:p w:rsidR="46B15600" w:rsidRPr="00A81D0B" w:rsidP="00623CCF" w14:paraId="6EDF12FD" w14:textId="16AFC803">
      <w:pPr>
        <w:pStyle w:val="ListParagraph"/>
        <w:numPr>
          <w:ilvl w:val="0"/>
          <w:numId w:val="34"/>
        </w:numPr>
        <w:spacing w:before="240" w:after="240" w:line="240" w:lineRule="auto"/>
        <w:rPr>
          <w:rFonts w:ascii="Calibri" w:eastAsia="Calibri" w:hAnsi="Calibri" w:cs="Calibri"/>
        </w:rPr>
      </w:pPr>
      <w:r w:rsidRPr="00A81D0B">
        <w:rPr>
          <w:rFonts w:ascii="Calibri" w:eastAsia="Calibri" w:hAnsi="Calibri" w:cs="Calibri"/>
        </w:rPr>
        <w:t>Lessons learned and recommendations for the field</w:t>
      </w:r>
    </w:p>
    <w:p w:rsidR="46B15600" w:rsidRPr="00A81D0B" w:rsidP="00623CCF" w14:paraId="57E2C095" w14:textId="5AC4C983">
      <w:pPr>
        <w:pStyle w:val="ListParagraph"/>
        <w:numPr>
          <w:ilvl w:val="0"/>
          <w:numId w:val="34"/>
        </w:numPr>
        <w:spacing w:before="240" w:after="0" w:line="240" w:lineRule="auto"/>
        <w:rPr>
          <w:rFonts w:ascii="Calibri" w:eastAsia="Calibri" w:hAnsi="Calibri" w:cs="Calibri"/>
        </w:rPr>
      </w:pPr>
      <w:r w:rsidRPr="00A81D0B">
        <w:rPr>
          <w:rFonts w:ascii="Calibri" w:eastAsia="Calibri" w:hAnsi="Calibri" w:cs="Calibri"/>
        </w:rPr>
        <w:t>Staff perspectives on sustainability and future needs</w:t>
      </w:r>
    </w:p>
    <w:p w:rsidR="00A10497" w:rsidRPr="00A81D0B" w:rsidP="00623CCF" w14:paraId="4EBB38CE" w14:textId="77777777">
      <w:pPr>
        <w:pStyle w:val="ListParagraph"/>
        <w:spacing w:before="240" w:after="0" w:line="240" w:lineRule="auto"/>
        <w:rPr>
          <w:rFonts w:ascii="Calibri" w:eastAsia="Calibri" w:hAnsi="Calibri" w:cs="Calibri"/>
        </w:rPr>
      </w:pPr>
    </w:p>
    <w:p w:rsidR="00264ACD" w:rsidRPr="00A81D0B" w:rsidP="00623CCF" w14:paraId="47853D63" w14:textId="77777777">
      <w:pPr>
        <w:spacing w:after="0" w:line="240" w:lineRule="auto"/>
        <w:rPr>
          <w:rFonts w:ascii="Calibri" w:hAnsi="Calibri" w:eastAsiaTheme="minorEastAsia" w:cs="Calibri"/>
        </w:rPr>
      </w:pPr>
      <w:r w:rsidRPr="00A81D0B">
        <w:rPr>
          <w:rFonts w:ascii="Calibri" w:hAnsi="Calibri" w:eastAsiaTheme="minorEastAsia" w:cs="Calibri"/>
        </w:rPr>
        <w:t>Transcripts will be coded using NVivo and a codebook structured around the core implementation research questions. Comparative analysis across demonstration sites will be conducted to identify shared challenges and promising practices.</w:t>
      </w:r>
    </w:p>
    <w:p w:rsidR="00554C9A" w:rsidRPr="00A81D0B" w:rsidP="00623CCF" w14:paraId="69DF88C9" w14:textId="77777777">
      <w:pPr>
        <w:spacing w:after="0" w:line="240" w:lineRule="auto"/>
        <w:rPr>
          <w:rFonts w:ascii="Calibri" w:hAnsi="Calibri" w:eastAsiaTheme="minorEastAsia" w:cs="Calibri"/>
        </w:rPr>
      </w:pPr>
    </w:p>
    <w:p w:rsidR="545E33DF" w:rsidRPr="00A81D0B" w:rsidP="00623CCF" w14:paraId="7F5E8C81" w14:textId="3E2E5469">
      <w:pPr>
        <w:spacing w:after="0" w:line="240" w:lineRule="auto"/>
        <w:rPr>
          <w:rFonts w:ascii="Calibri" w:hAnsi="Calibri" w:eastAsiaTheme="minorEastAsia" w:cs="Calibri"/>
          <w:b/>
          <w:bCs/>
        </w:rPr>
      </w:pPr>
      <w:r w:rsidRPr="00A81D0B">
        <w:rPr>
          <w:rFonts w:ascii="Calibri" w:hAnsi="Calibri" w:eastAsiaTheme="minorEastAsia" w:cs="Calibri"/>
          <w:b/>
          <w:bCs/>
        </w:rPr>
        <w:t xml:space="preserve">Instrument 5: SAVES Qualitative Interviews with </w:t>
      </w:r>
      <w:r w:rsidRPr="00A81D0B" w:rsidR="4EDA6160">
        <w:rPr>
          <w:rFonts w:ascii="Calibri" w:hAnsi="Calibri" w:eastAsiaTheme="minorEastAsia" w:cs="Calibri"/>
          <w:b/>
          <w:bCs/>
        </w:rPr>
        <w:t>Clients</w:t>
      </w:r>
      <w:r w:rsidRPr="00A81D0B">
        <w:rPr>
          <w:rFonts w:ascii="Calibri" w:hAnsi="Calibri" w:eastAsiaTheme="minorEastAsia" w:cs="Calibri"/>
          <w:b/>
          <w:bCs/>
        </w:rPr>
        <w:t xml:space="preserve"> Receiving Safety-</w:t>
      </w:r>
      <w:r w:rsidRPr="00A81D0B" w:rsidR="1E6E66EF">
        <w:rPr>
          <w:rFonts w:ascii="Calibri" w:hAnsi="Calibri" w:eastAsiaTheme="minorEastAsia" w:cs="Calibri"/>
          <w:b/>
          <w:bCs/>
        </w:rPr>
        <w:t>F</w:t>
      </w:r>
      <w:r w:rsidRPr="00A81D0B">
        <w:rPr>
          <w:rFonts w:ascii="Calibri" w:hAnsi="Calibri" w:eastAsiaTheme="minorEastAsia" w:cs="Calibri"/>
          <w:b/>
          <w:bCs/>
        </w:rPr>
        <w:t>ocused Intervention Services at Demonstration Sites</w:t>
      </w:r>
    </w:p>
    <w:p w:rsidR="007228F1" w:rsidRPr="00A81D0B" w:rsidP="00623CCF" w14:paraId="5BD8FC03" w14:textId="3856BFAD">
      <w:pPr>
        <w:autoSpaceDE w:val="0"/>
        <w:autoSpaceDN w:val="0"/>
        <w:adjustRightInd w:val="0"/>
        <w:spacing w:after="0" w:line="240" w:lineRule="auto"/>
        <w:rPr>
          <w:rFonts w:ascii="Calibri" w:hAnsi="Calibri" w:eastAsiaTheme="minorEastAsia" w:cs="Calibri"/>
          <w:color w:val="000000" w:themeColor="text1"/>
        </w:rPr>
      </w:pPr>
      <w:r w:rsidRPr="00A81D0B">
        <w:rPr>
          <w:rFonts w:ascii="Calibri" w:hAnsi="Calibri" w:eastAsiaTheme="minorEastAsia" w:cs="Calibri"/>
          <w:color w:val="000000" w:themeColor="text1"/>
        </w:rPr>
        <w:t xml:space="preserve">Analysis will focus on </w:t>
      </w:r>
      <w:r w:rsidR="00086AC7">
        <w:rPr>
          <w:rFonts w:ascii="Calibri" w:hAnsi="Calibri" w:eastAsiaTheme="minorEastAsia" w:cs="Calibri"/>
          <w:color w:val="000000" w:themeColor="text1"/>
        </w:rPr>
        <w:t xml:space="preserve">the </w:t>
      </w:r>
      <w:r w:rsidRPr="00A81D0B" w:rsidR="006B06B3">
        <w:rPr>
          <w:rFonts w:ascii="Calibri" w:hAnsi="Calibri" w:eastAsiaTheme="minorEastAsia" w:cs="Calibri"/>
          <w:color w:val="000000" w:themeColor="text1"/>
        </w:rPr>
        <w:t xml:space="preserve">DV </w:t>
      </w:r>
      <w:r w:rsidRPr="00A81D0B">
        <w:rPr>
          <w:rFonts w:ascii="Calibri" w:hAnsi="Calibri" w:eastAsiaTheme="minorEastAsia" w:cs="Calibri"/>
          <w:color w:val="000000" w:themeColor="text1"/>
        </w:rPr>
        <w:t>survivor</w:t>
      </w:r>
      <w:r w:rsidR="00086AC7">
        <w:rPr>
          <w:rFonts w:ascii="Calibri" w:hAnsi="Calibri" w:eastAsiaTheme="minorEastAsia" w:cs="Calibri"/>
          <w:color w:val="000000" w:themeColor="text1"/>
        </w:rPr>
        <w:t>’</w:t>
      </w:r>
      <w:r w:rsidRPr="00A81D0B" w:rsidR="006B06B3">
        <w:rPr>
          <w:rFonts w:ascii="Calibri" w:hAnsi="Calibri" w:eastAsiaTheme="minorEastAsia" w:cs="Calibri"/>
          <w:color w:val="000000" w:themeColor="text1"/>
        </w:rPr>
        <w:t>s</w:t>
      </w:r>
      <w:r w:rsidRPr="00A81D0B">
        <w:rPr>
          <w:rFonts w:ascii="Calibri" w:hAnsi="Calibri" w:eastAsiaTheme="minorEastAsia" w:cs="Calibri"/>
          <w:color w:val="000000" w:themeColor="text1"/>
        </w:rPr>
        <w:t xml:space="preserve"> firsthand experience with newly implemented safety-focused interventions (e.g., trauma-informed intake, safe parenting time arrangements, specialized staff). Key domains include:</w:t>
      </w:r>
    </w:p>
    <w:p w:rsidR="007228F1" w:rsidRPr="00A81D0B" w:rsidP="00623CCF" w14:paraId="2E48D70F" w14:textId="77777777">
      <w:pPr>
        <w:numPr>
          <w:ilvl w:val="0"/>
          <w:numId w:val="35"/>
        </w:numPr>
        <w:autoSpaceDE w:val="0"/>
        <w:autoSpaceDN w:val="0"/>
        <w:adjustRightInd w:val="0"/>
        <w:spacing w:after="0" w:line="240" w:lineRule="auto"/>
        <w:rPr>
          <w:rFonts w:ascii="Calibri" w:hAnsi="Calibri" w:eastAsiaTheme="minorEastAsia" w:cs="Calibri"/>
          <w:color w:val="000000"/>
        </w:rPr>
      </w:pPr>
      <w:r w:rsidRPr="00A81D0B">
        <w:rPr>
          <w:rFonts w:ascii="Calibri" w:hAnsi="Calibri" w:eastAsiaTheme="minorEastAsia" w:cs="Calibri"/>
          <w:color w:val="000000" w:themeColor="text1"/>
        </w:rPr>
        <w:t>Accessibility and responsiveness of services</w:t>
      </w:r>
    </w:p>
    <w:p w:rsidR="007228F1" w:rsidRPr="00A81D0B" w:rsidP="00623CCF" w14:paraId="3B6F175E" w14:textId="77777777">
      <w:pPr>
        <w:numPr>
          <w:ilvl w:val="0"/>
          <w:numId w:val="35"/>
        </w:numPr>
        <w:autoSpaceDE w:val="0"/>
        <w:autoSpaceDN w:val="0"/>
        <w:adjustRightInd w:val="0"/>
        <w:spacing w:after="0" w:line="240" w:lineRule="auto"/>
        <w:rPr>
          <w:rFonts w:ascii="Calibri" w:hAnsi="Calibri" w:eastAsiaTheme="minorEastAsia" w:cs="Calibri"/>
          <w:color w:val="000000"/>
        </w:rPr>
      </w:pPr>
      <w:r w:rsidRPr="00A81D0B">
        <w:rPr>
          <w:rFonts w:ascii="Calibri" w:hAnsi="Calibri" w:eastAsiaTheme="minorEastAsia" w:cs="Calibri"/>
          <w:color w:val="000000" w:themeColor="text1"/>
        </w:rPr>
        <w:t>Sense of safety during and after engagement</w:t>
      </w:r>
    </w:p>
    <w:p w:rsidR="007228F1" w:rsidRPr="00A81D0B" w:rsidP="00623CCF" w14:paraId="2FE03E7A" w14:textId="77777777">
      <w:pPr>
        <w:numPr>
          <w:ilvl w:val="0"/>
          <w:numId w:val="35"/>
        </w:numPr>
        <w:autoSpaceDE w:val="0"/>
        <w:autoSpaceDN w:val="0"/>
        <w:adjustRightInd w:val="0"/>
        <w:spacing w:after="0" w:line="240" w:lineRule="auto"/>
        <w:rPr>
          <w:rFonts w:ascii="Calibri" w:hAnsi="Calibri" w:eastAsiaTheme="minorEastAsia" w:cs="Calibri"/>
          <w:color w:val="000000"/>
        </w:rPr>
      </w:pPr>
      <w:r w:rsidRPr="00A81D0B">
        <w:rPr>
          <w:rFonts w:ascii="Calibri" w:hAnsi="Calibri" w:eastAsiaTheme="minorEastAsia" w:cs="Calibri"/>
          <w:color w:val="000000" w:themeColor="text1"/>
        </w:rPr>
        <w:t>Outcomes (e.g., continued use, improved safety or support)</w:t>
      </w:r>
    </w:p>
    <w:p w:rsidR="007228F1" w:rsidRPr="00A81D0B" w:rsidP="00623CCF" w14:paraId="48C9932E" w14:textId="77777777">
      <w:pPr>
        <w:numPr>
          <w:ilvl w:val="0"/>
          <w:numId w:val="35"/>
        </w:numPr>
        <w:autoSpaceDE w:val="0"/>
        <w:autoSpaceDN w:val="0"/>
        <w:adjustRightInd w:val="0"/>
        <w:spacing w:after="0" w:line="240" w:lineRule="auto"/>
        <w:rPr>
          <w:rFonts w:ascii="Calibri" w:hAnsi="Calibri" w:eastAsiaTheme="minorEastAsia" w:cs="Calibri"/>
          <w:color w:val="000000"/>
        </w:rPr>
      </w:pPr>
      <w:r w:rsidRPr="00A81D0B">
        <w:rPr>
          <w:rFonts w:ascii="Calibri" w:hAnsi="Calibri" w:eastAsiaTheme="minorEastAsia" w:cs="Calibri"/>
          <w:color w:val="000000" w:themeColor="text1"/>
        </w:rPr>
        <w:t>Recommendations for improvement</w:t>
      </w:r>
    </w:p>
    <w:p w:rsidR="00A10497" w:rsidRPr="00A81D0B" w:rsidP="00623CCF" w14:paraId="117B6598" w14:textId="77777777">
      <w:pPr>
        <w:autoSpaceDE w:val="0"/>
        <w:autoSpaceDN w:val="0"/>
        <w:adjustRightInd w:val="0"/>
        <w:spacing w:after="0" w:line="240" w:lineRule="auto"/>
        <w:rPr>
          <w:rFonts w:ascii="Calibri" w:hAnsi="Calibri" w:eastAsiaTheme="minorEastAsia" w:cs="Calibri"/>
          <w:color w:val="000000" w:themeColor="text1"/>
        </w:rPr>
      </w:pPr>
    </w:p>
    <w:p w:rsidR="007228F1" w:rsidRPr="00A81D0B" w:rsidP="00623CCF" w14:paraId="782022C6" w14:textId="681BE70A">
      <w:pPr>
        <w:autoSpaceDE w:val="0"/>
        <w:autoSpaceDN w:val="0"/>
        <w:adjustRightInd w:val="0"/>
        <w:spacing w:after="0" w:line="240" w:lineRule="auto"/>
        <w:rPr>
          <w:rFonts w:ascii="Calibri" w:hAnsi="Calibri" w:eastAsiaTheme="minorEastAsia" w:cs="Calibri"/>
          <w:color w:val="000000"/>
        </w:rPr>
      </w:pPr>
      <w:r w:rsidRPr="00A81D0B">
        <w:rPr>
          <w:rFonts w:ascii="Calibri" w:hAnsi="Calibri" w:eastAsiaTheme="minorEastAsia" w:cs="Calibri"/>
          <w:color w:val="000000" w:themeColor="text1"/>
        </w:rPr>
        <w:t>Data will be coded thematically using a survivor-informed codebook developed in consultation with survivor advisors. Themes will be compared across intervention types and sites to identify patterns in participant feedback.</w:t>
      </w:r>
    </w:p>
    <w:p w:rsidR="00A42C71" w:rsidRPr="00A81D0B" w:rsidP="00623CCF" w14:paraId="17631BBB" w14:textId="77777777">
      <w:pPr>
        <w:autoSpaceDE w:val="0"/>
        <w:autoSpaceDN w:val="0"/>
        <w:adjustRightInd w:val="0"/>
        <w:spacing w:after="0" w:line="240" w:lineRule="auto"/>
        <w:rPr>
          <w:rFonts w:ascii="Calibri" w:hAnsi="Calibri" w:eastAsiaTheme="minorEastAsia" w:cs="Calibri"/>
          <w:color w:val="000000"/>
        </w:rPr>
      </w:pPr>
    </w:p>
    <w:p w:rsidR="00A42C71" w:rsidP="00A64CDB" w14:paraId="502BA51B" w14:textId="77777777">
      <w:pPr>
        <w:autoSpaceDE w:val="0"/>
        <w:autoSpaceDN w:val="0"/>
        <w:adjustRightInd w:val="0"/>
        <w:spacing w:after="60" w:line="240" w:lineRule="auto"/>
        <w:rPr>
          <w:rFonts w:ascii="Calibri" w:hAnsi="Calibri" w:eastAsiaTheme="minorEastAsia" w:cs="Calibri"/>
          <w:i/>
          <w:iCs/>
          <w:color w:val="000000" w:themeColor="text1"/>
        </w:rPr>
      </w:pPr>
      <w:r w:rsidRPr="00A81D0B">
        <w:rPr>
          <w:rFonts w:ascii="Calibri" w:hAnsi="Calibri" w:eastAsiaTheme="minorEastAsia" w:cs="Calibri"/>
          <w:i/>
          <w:iCs/>
          <w:color w:val="000000" w:themeColor="text1"/>
        </w:rPr>
        <w:t>Data Use</w:t>
      </w:r>
    </w:p>
    <w:p w:rsidR="00A42C71" w:rsidP="00623CCF" w14:paraId="4CE983BC" w14:textId="73041886">
      <w:pPr>
        <w:spacing w:after="0" w:line="240" w:lineRule="auto"/>
        <w:rPr>
          <w:rFonts w:ascii="Calibri" w:hAnsi="Calibri" w:eastAsiaTheme="minorEastAsia" w:cs="Calibri"/>
        </w:rPr>
      </w:pPr>
      <w:r w:rsidRPr="00A81D0B">
        <w:rPr>
          <w:rFonts w:ascii="Calibri" w:hAnsi="Calibri" w:eastAsiaTheme="minorEastAsia" w:cs="Calibri"/>
          <w:b/>
          <w:bCs/>
        </w:rPr>
        <w:t xml:space="preserve">Instrument 1: </w:t>
      </w:r>
      <w:r w:rsidRPr="00A81D0B" w:rsidR="45FFD262">
        <w:rPr>
          <w:rFonts w:ascii="Calibri" w:hAnsi="Calibri" w:eastAsiaTheme="minorEastAsia" w:cs="Calibri"/>
          <w:b/>
          <w:bCs/>
        </w:rPr>
        <w:t xml:space="preserve">SAVES </w:t>
      </w:r>
      <w:r w:rsidRPr="00A81D0B">
        <w:rPr>
          <w:rFonts w:ascii="Calibri" w:hAnsi="Calibri" w:eastAsiaTheme="minorEastAsia" w:cs="Calibri"/>
          <w:b/>
          <w:bCs/>
        </w:rPr>
        <w:t xml:space="preserve">Qualitative </w:t>
      </w:r>
      <w:r w:rsidR="008837CA">
        <w:rPr>
          <w:rFonts w:ascii="Calibri" w:hAnsi="Calibri" w:eastAsiaTheme="minorEastAsia" w:cs="Calibri"/>
          <w:b/>
          <w:bCs/>
        </w:rPr>
        <w:t>Interviews</w:t>
      </w:r>
      <w:r w:rsidRPr="00A81D0B" w:rsidR="008837CA">
        <w:rPr>
          <w:rFonts w:ascii="Calibri" w:hAnsi="Calibri" w:eastAsiaTheme="minorEastAsia" w:cs="Calibri"/>
          <w:b/>
          <w:bCs/>
        </w:rPr>
        <w:t xml:space="preserve"> </w:t>
      </w:r>
      <w:r w:rsidRPr="00A81D0B">
        <w:rPr>
          <w:rFonts w:ascii="Calibri" w:hAnsi="Calibri" w:eastAsiaTheme="minorEastAsia" w:cs="Calibri"/>
          <w:b/>
          <w:bCs/>
        </w:rPr>
        <w:t>with DV Survivors</w:t>
      </w:r>
      <w:r w:rsidRPr="00A81D0B">
        <w:rPr>
          <w:rFonts w:ascii="Calibri" w:hAnsi="Calibri" w:cs="Calibri"/>
        </w:rPr>
        <w:br/>
      </w:r>
      <w:r w:rsidRPr="00A81D0B" w:rsidR="073E8E92">
        <w:rPr>
          <w:rFonts w:ascii="Calibri" w:hAnsi="Calibri" w:eastAsiaTheme="minorEastAsia" w:cs="Calibri"/>
        </w:rPr>
        <w:t>The data will inform efforts to strengthen child support agency practices that promote safety for DV survivors navigating the child support</w:t>
      </w:r>
      <w:r w:rsidRPr="00A81D0B" w:rsidR="7DC6BFE8">
        <w:rPr>
          <w:rFonts w:ascii="Calibri" w:hAnsi="Calibri" w:eastAsiaTheme="minorEastAsia" w:cs="Calibri"/>
        </w:rPr>
        <w:t xml:space="preserve"> program</w:t>
      </w:r>
      <w:r w:rsidRPr="00A81D0B" w:rsidR="00B36A6F">
        <w:rPr>
          <w:rFonts w:ascii="Calibri" w:hAnsi="Calibri" w:eastAsiaTheme="minorEastAsia" w:cs="Calibri"/>
        </w:rPr>
        <w:t>.</w:t>
      </w:r>
      <w:r w:rsidRPr="00A81D0B" w:rsidR="073E8E92">
        <w:rPr>
          <w:rFonts w:ascii="Calibri" w:hAnsi="Calibri" w:eastAsiaTheme="minorEastAsia" w:cs="Calibri"/>
        </w:rPr>
        <w:t xml:space="preserve"> </w:t>
      </w:r>
      <w:r w:rsidRPr="00A81D0B">
        <w:rPr>
          <w:rFonts w:ascii="Calibri" w:hAnsi="Calibri" w:eastAsiaTheme="minorEastAsia" w:cs="Calibri"/>
        </w:rPr>
        <w:t>Findings will help identify survivor-defined safety concerns and barriers to engagement. The SAVES Center will summarize results in reports and briefs to support local implementation and shared learning. While not generalizable, the insights will guide practice refinement and trauma-informed service design.</w:t>
      </w:r>
      <w:r w:rsidRPr="00A81D0B" w:rsidR="679538C3">
        <w:rPr>
          <w:rFonts w:ascii="Calibri" w:hAnsi="Calibri" w:eastAsiaTheme="minorEastAsia" w:cs="Calibri"/>
        </w:rPr>
        <w:t xml:space="preserve"> Results will not be generalizable</w:t>
      </w:r>
      <w:r w:rsidRPr="00A81D0B" w:rsidR="00F25B06">
        <w:rPr>
          <w:rFonts w:ascii="Calibri" w:hAnsi="Calibri" w:eastAsiaTheme="minorEastAsia" w:cs="Calibri"/>
        </w:rPr>
        <w:t>,</w:t>
      </w:r>
      <w:r w:rsidRPr="00A81D0B" w:rsidR="679538C3">
        <w:rPr>
          <w:rFonts w:ascii="Calibri" w:hAnsi="Calibri" w:eastAsiaTheme="minorEastAsia" w:cs="Calibri"/>
        </w:rPr>
        <w:t xml:space="preserve"> and this limitation will be clearly stated in all reporting.</w:t>
      </w:r>
    </w:p>
    <w:p w:rsidR="00554C9A" w:rsidRPr="00A81D0B" w:rsidP="00623CCF" w14:paraId="7CF433F7" w14:textId="77777777">
      <w:pPr>
        <w:spacing w:after="0" w:line="240" w:lineRule="auto"/>
        <w:rPr>
          <w:rFonts w:ascii="Calibri" w:hAnsi="Calibri" w:eastAsiaTheme="minorEastAsia" w:cs="Calibri"/>
        </w:rPr>
      </w:pPr>
    </w:p>
    <w:p w:rsidR="00A42C71" w:rsidP="32C1499C" w14:paraId="0C8E9374" w14:textId="7EA2AD8C">
      <w:pPr>
        <w:spacing w:after="0" w:line="240" w:lineRule="auto"/>
        <w:rPr>
          <w:rFonts w:ascii="Calibri" w:hAnsi="Calibri" w:eastAsiaTheme="minorEastAsia" w:cs="Calibri"/>
        </w:rPr>
      </w:pPr>
      <w:r w:rsidRPr="32C1499C">
        <w:rPr>
          <w:rFonts w:ascii="Calibri" w:hAnsi="Calibri" w:eastAsiaTheme="minorEastAsia" w:cs="Calibri"/>
          <w:b/>
          <w:bCs/>
        </w:rPr>
        <w:t xml:space="preserve">Instrument 2: </w:t>
      </w:r>
      <w:r w:rsidRPr="32C1499C" w:rsidR="01FED70C">
        <w:rPr>
          <w:rFonts w:ascii="Calibri" w:hAnsi="Calibri" w:eastAsiaTheme="minorEastAsia" w:cs="Calibri"/>
          <w:b/>
          <w:bCs/>
        </w:rPr>
        <w:t xml:space="preserve">SAVES </w:t>
      </w:r>
      <w:r w:rsidRPr="32C1499C">
        <w:rPr>
          <w:rFonts w:ascii="Calibri" w:hAnsi="Calibri" w:eastAsiaTheme="minorEastAsia" w:cs="Calibri"/>
          <w:b/>
          <w:bCs/>
        </w:rPr>
        <w:t xml:space="preserve">Quantitative </w:t>
      </w:r>
      <w:r w:rsidR="001C3ACC">
        <w:rPr>
          <w:rFonts w:ascii="Calibri" w:hAnsi="Calibri" w:eastAsiaTheme="minorEastAsia" w:cs="Calibri"/>
          <w:b/>
          <w:bCs/>
        </w:rPr>
        <w:t>Survey</w:t>
      </w:r>
      <w:r w:rsidRPr="32C1499C" w:rsidR="001C3ACC">
        <w:rPr>
          <w:rFonts w:ascii="Calibri" w:hAnsi="Calibri" w:eastAsiaTheme="minorEastAsia" w:cs="Calibri"/>
          <w:b/>
          <w:bCs/>
        </w:rPr>
        <w:t xml:space="preserve"> </w:t>
      </w:r>
      <w:r w:rsidRPr="32C1499C">
        <w:rPr>
          <w:rFonts w:ascii="Calibri" w:hAnsi="Calibri" w:eastAsiaTheme="minorEastAsia" w:cs="Calibri"/>
          <w:b/>
          <w:bCs/>
        </w:rPr>
        <w:t xml:space="preserve">with DV Survivors </w:t>
      </w:r>
      <w:r>
        <w:br/>
      </w:r>
      <w:r w:rsidRPr="32C1499C">
        <w:rPr>
          <w:rFonts w:ascii="Calibri" w:hAnsi="Calibri" w:eastAsiaTheme="minorEastAsia" w:cs="Calibri"/>
        </w:rPr>
        <w:t xml:space="preserve">Survey findings will support efforts to improve safety and access </w:t>
      </w:r>
      <w:r w:rsidRPr="32C1499C" w:rsidR="3EAB1C21">
        <w:rPr>
          <w:rFonts w:ascii="Calibri" w:hAnsi="Calibri" w:eastAsiaTheme="minorEastAsia" w:cs="Calibri"/>
        </w:rPr>
        <w:t>in the</w:t>
      </w:r>
      <w:r w:rsidRPr="32C1499C">
        <w:rPr>
          <w:rFonts w:ascii="Calibri" w:hAnsi="Calibri" w:eastAsiaTheme="minorEastAsia" w:cs="Calibri"/>
        </w:rPr>
        <w:t xml:space="preserve"> child support programs. Data will be used to assess patterns in </w:t>
      </w:r>
      <w:r w:rsidR="0065735D">
        <w:rPr>
          <w:rFonts w:ascii="Calibri" w:hAnsi="Calibri" w:eastAsiaTheme="minorEastAsia" w:cs="Calibri"/>
        </w:rPr>
        <w:t xml:space="preserve">the experiences of </w:t>
      </w:r>
      <w:r w:rsidRPr="32C1499C">
        <w:rPr>
          <w:rFonts w:ascii="Calibri" w:hAnsi="Calibri" w:eastAsiaTheme="minorEastAsia" w:cs="Calibri"/>
        </w:rPr>
        <w:t>survivor</w:t>
      </w:r>
      <w:r w:rsidRPr="32C1499C" w:rsidR="278C8203">
        <w:rPr>
          <w:rFonts w:ascii="Calibri" w:hAnsi="Calibri" w:eastAsiaTheme="minorEastAsia" w:cs="Calibri"/>
        </w:rPr>
        <w:t>s</w:t>
      </w:r>
      <w:r w:rsidRPr="32C1499C">
        <w:rPr>
          <w:rFonts w:ascii="Calibri" w:hAnsi="Calibri" w:eastAsiaTheme="minorEastAsia" w:cs="Calibri"/>
        </w:rPr>
        <w:t xml:space="preserve">, informing local adaptations and technical assistance. </w:t>
      </w:r>
      <w:r w:rsidRPr="32C1499C" w:rsidR="5C7BCDA3">
        <w:rPr>
          <w:rFonts w:ascii="Calibri" w:hAnsi="Calibri" w:eastAsiaTheme="minorEastAsia" w:cs="Calibri"/>
        </w:rPr>
        <w:t xml:space="preserve"> A findings</w:t>
      </w:r>
      <w:r w:rsidRPr="32C1499C" w:rsidR="373B0027">
        <w:rPr>
          <w:rFonts w:ascii="Calibri" w:hAnsi="Calibri" w:eastAsiaTheme="minorEastAsia" w:cs="Calibri"/>
        </w:rPr>
        <w:t xml:space="preserve"> report and </w:t>
      </w:r>
      <w:r w:rsidRPr="32C1499C">
        <w:rPr>
          <w:rFonts w:ascii="Calibri" w:hAnsi="Calibri" w:eastAsiaTheme="minorEastAsia" w:cs="Calibri"/>
        </w:rPr>
        <w:t>summary brief will be developed to share key findings with sites and the broader field, with the understanding that results are not intended to be generalizable.</w:t>
      </w:r>
    </w:p>
    <w:p w:rsidR="00554C9A" w:rsidRPr="00A81D0B" w:rsidP="00623CCF" w14:paraId="59117D16" w14:textId="77777777">
      <w:pPr>
        <w:spacing w:after="0" w:line="240" w:lineRule="auto"/>
        <w:rPr>
          <w:rFonts w:ascii="Calibri" w:hAnsi="Calibri" w:eastAsiaTheme="minorEastAsia" w:cs="Calibri"/>
        </w:rPr>
      </w:pPr>
    </w:p>
    <w:p w:rsidR="00A42C71" w:rsidP="00623CCF" w14:paraId="721EA90F" w14:textId="1A8CAD77">
      <w:pPr>
        <w:spacing w:after="0" w:line="240" w:lineRule="auto"/>
        <w:rPr>
          <w:rFonts w:ascii="Calibri" w:hAnsi="Calibri" w:eastAsiaTheme="minorEastAsia" w:cs="Calibri"/>
        </w:rPr>
      </w:pPr>
      <w:r w:rsidRPr="00A81D0B">
        <w:rPr>
          <w:rFonts w:ascii="Calibri" w:hAnsi="Calibri" w:eastAsiaTheme="minorEastAsia" w:cs="Calibri"/>
          <w:b/>
          <w:bCs/>
        </w:rPr>
        <w:t xml:space="preserve">Instrument 3: </w:t>
      </w:r>
      <w:r w:rsidRPr="00A81D0B" w:rsidR="01FED70C">
        <w:rPr>
          <w:rFonts w:ascii="Calibri" w:hAnsi="Calibri" w:eastAsiaTheme="minorEastAsia" w:cs="Calibri"/>
          <w:b/>
          <w:bCs/>
        </w:rPr>
        <w:t xml:space="preserve">SAVES </w:t>
      </w:r>
      <w:r w:rsidRPr="00A81D0B" w:rsidR="6696FF8F">
        <w:rPr>
          <w:rFonts w:ascii="Calibri" w:hAnsi="Calibri" w:eastAsiaTheme="minorEastAsia" w:cs="Calibri"/>
          <w:b/>
          <w:bCs/>
        </w:rPr>
        <w:t>Quantitative</w:t>
      </w:r>
      <w:r w:rsidRPr="00A81D0B">
        <w:rPr>
          <w:rFonts w:ascii="Calibri" w:hAnsi="Calibri" w:eastAsiaTheme="minorEastAsia" w:cs="Calibri"/>
          <w:b/>
          <w:bCs/>
        </w:rPr>
        <w:t xml:space="preserve"> Survey with D</w:t>
      </w:r>
      <w:r w:rsidRPr="00A81D0B" w:rsidR="61F51C87">
        <w:rPr>
          <w:rFonts w:ascii="Calibri" w:hAnsi="Calibri" w:eastAsiaTheme="minorEastAsia" w:cs="Calibri"/>
          <w:b/>
          <w:bCs/>
        </w:rPr>
        <w:t>V</w:t>
      </w:r>
      <w:r w:rsidRPr="00A81D0B">
        <w:rPr>
          <w:rFonts w:ascii="Calibri" w:hAnsi="Calibri" w:eastAsiaTheme="minorEastAsia" w:cs="Calibri"/>
          <w:b/>
          <w:bCs/>
        </w:rPr>
        <w:t xml:space="preserve"> Advocates</w:t>
      </w:r>
      <w:r w:rsidRPr="00A81D0B" w:rsidR="02FDCCE4">
        <w:rPr>
          <w:rFonts w:ascii="Calibri" w:hAnsi="Calibri" w:cs="Calibri"/>
        </w:rPr>
        <w:br/>
      </w:r>
      <w:r w:rsidRPr="00A81D0B">
        <w:rPr>
          <w:rFonts w:ascii="Calibri" w:hAnsi="Calibri" w:eastAsiaTheme="minorEastAsia" w:cs="Calibri"/>
        </w:rPr>
        <w:t xml:space="preserve">The data will inform improvements in how child support programs collaborate with DV advocates. The survey will highlight advocate-identified barriers and recommendations to strengthen </w:t>
      </w:r>
      <w:r w:rsidR="006856AB">
        <w:rPr>
          <w:rFonts w:ascii="Calibri" w:hAnsi="Calibri" w:eastAsiaTheme="minorEastAsia" w:cs="Calibri"/>
        </w:rPr>
        <w:t xml:space="preserve">support for </w:t>
      </w:r>
      <w:r w:rsidRPr="00A81D0B" w:rsidR="61309C7D">
        <w:rPr>
          <w:rFonts w:ascii="Calibri" w:hAnsi="Calibri" w:eastAsiaTheme="minorEastAsia" w:cs="Calibri"/>
        </w:rPr>
        <w:t>survivors</w:t>
      </w:r>
      <w:r w:rsidRPr="00A81D0B">
        <w:rPr>
          <w:rFonts w:ascii="Calibri" w:hAnsi="Calibri" w:eastAsiaTheme="minorEastAsia" w:cs="Calibri"/>
        </w:rPr>
        <w:t xml:space="preserve">. Findings will be summarized in a brief and </w:t>
      </w:r>
      <w:r w:rsidRPr="00A81D0B" w:rsidR="35853094">
        <w:rPr>
          <w:rFonts w:ascii="Calibri" w:hAnsi="Calibri" w:eastAsiaTheme="minorEastAsia" w:cs="Calibri"/>
        </w:rPr>
        <w:t xml:space="preserve">could be </w:t>
      </w:r>
      <w:r w:rsidRPr="00A81D0B">
        <w:rPr>
          <w:rFonts w:ascii="Calibri" w:hAnsi="Calibri" w:eastAsiaTheme="minorEastAsia" w:cs="Calibri"/>
        </w:rPr>
        <w:t>shared publicly to inform broader conversations on cross-system coordination.</w:t>
      </w:r>
      <w:r w:rsidRPr="00A81D0B" w:rsidR="37831DBE">
        <w:rPr>
          <w:rFonts w:ascii="Calibri" w:hAnsi="Calibri" w:eastAsiaTheme="minorEastAsia" w:cs="Calibri"/>
        </w:rPr>
        <w:t xml:space="preserve"> Results will not be generalizable</w:t>
      </w:r>
      <w:r w:rsidRPr="00A81D0B" w:rsidR="7BD6FC97">
        <w:rPr>
          <w:rFonts w:ascii="Calibri" w:hAnsi="Calibri" w:eastAsiaTheme="minorEastAsia" w:cs="Calibri"/>
        </w:rPr>
        <w:t>,</w:t>
      </w:r>
      <w:r w:rsidRPr="00A81D0B" w:rsidR="37831DBE">
        <w:rPr>
          <w:rFonts w:ascii="Calibri" w:hAnsi="Calibri" w:eastAsiaTheme="minorEastAsia" w:cs="Calibri"/>
        </w:rPr>
        <w:t xml:space="preserve"> and this limitation will be clearly stated in all reporting.</w:t>
      </w:r>
    </w:p>
    <w:p w:rsidR="00554C9A" w:rsidRPr="00A81D0B" w:rsidP="00623CCF" w14:paraId="744F47B9" w14:textId="77777777">
      <w:pPr>
        <w:spacing w:after="0" w:line="240" w:lineRule="auto"/>
        <w:rPr>
          <w:rFonts w:ascii="Calibri" w:hAnsi="Calibri" w:eastAsiaTheme="minorEastAsia" w:cs="Calibri"/>
        </w:rPr>
      </w:pPr>
    </w:p>
    <w:p w:rsidR="00AE45F1" w:rsidRPr="00A81D0B" w:rsidP="00623CCF" w14:paraId="5BF221D3" w14:textId="4DDDF9DF">
      <w:pPr>
        <w:spacing w:after="0" w:line="240" w:lineRule="auto"/>
        <w:rPr>
          <w:rFonts w:ascii="Calibri" w:hAnsi="Calibri" w:eastAsiaTheme="minorEastAsia" w:cs="Calibri"/>
          <w:b/>
          <w:bCs/>
        </w:rPr>
      </w:pPr>
      <w:r w:rsidRPr="00A81D0B">
        <w:rPr>
          <w:rFonts w:ascii="Calibri" w:hAnsi="Calibri" w:eastAsiaTheme="minorEastAsia" w:cs="Calibri"/>
          <w:b/>
          <w:bCs/>
        </w:rPr>
        <w:t>Instrument 4:</w:t>
      </w:r>
      <w:r w:rsidRPr="00A81D0B" w:rsidR="00D74733">
        <w:rPr>
          <w:rFonts w:ascii="Calibri" w:hAnsi="Calibri" w:eastAsiaTheme="minorEastAsia" w:cs="Calibri"/>
          <w:b/>
          <w:bCs/>
        </w:rPr>
        <w:t xml:space="preserve"> </w:t>
      </w:r>
      <w:r w:rsidRPr="00A81D0B" w:rsidR="008B768A">
        <w:rPr>
          <w:rFonts w:ascii="Calibri" w:hAnsi="Calibri" w:eastAsiaTheme="minorEastAsia" w:cs="Calibri"/>
          <w:b/>
          <w:bCs/>
        </w:rPr>
        <w:t>SAVES Focus Group</w:t>
      </w:r>
      <w:r w:rsidRPr="00A81D0B" w:rsidR="00764784">
        <w:rPr>
          <w:rFonts w:ascii="Calibri" w:hAnsi="Calibri" w:eastAsiaTheme="minorEastAsia" w:cs="Calibri"/>
          <w:b/>
          <w:bCs/>
        </w:rPr>
        <w:t>s</w:t>
      </w:r>
      <w:r w:rsidRPr="00A81D0B" w:rsidR="004E6421">
        <w:rPr>
          <w:rFonts w:ascii="Calibri" w:hAnsi="Calibri" w:eastAsiaTheme="minorEastAsia" w:cs="Calibri"/>
          <w:b/>
          <w:bCs/>
        </w:rPr>
        <w:t xml:space="preserve"> </w:t>
      </w:r>
      <w:r w:rsidRPr="00A81D0B" w:rsidR="008B768A">
        <w:rPr>
          <w:rFonts w:ascii="Calibri" w:hAnsi="Calibri" w:eastAsiaTheme="minorEastAsia" w:cs="Calibri"/>
          <w:b/>
          <w:bCs/>
        </w:rPr>
        <w:t xml:space="preserve">with Child Support Staff at Demonstration Sites </w:t>
      </w:r>
    </w:p>
    <w:p w:rsidR="00A42C71" w:rsidRPr="00A81D0B" w:rsidP="00623CCF" w14:paraId="570B4ECF" w14:textId="7E5DE470">
      <w:pPr>
        <w:spacing w:after="0" w:line="240" w:lineRule="auto"/>
        <w:rPr>
          <w:rFonts w:ascii="Calibri" w:hAnsi="Calibri" w:eastAsiaTheme="minorEastAsia" w:cs="Calibri"/>
        </w:rPr>
      </w:pPr>
      <w:r w:rsidRPr="00A81D0B">
        <w:rPr>
          <w:rFonts w:ascii="Calibri" w:hAnsi="Calibri" w:eastAsiaTheme="minorEastAsia" w:cs="Calibri"/>
        </w:rPr>
        <w:t xml:space="preserve">Focus group </w:t>
      </w:r>
      <w:r w:rsidRPr="00A81D0B" w:rsidR="24A8B5B6">
        <w:rPr>
          <w:rFonts w:ascii="Calibri" w:hAnsi="Calibri" w:eastAsiaTheme="minorEastAsia" w:cs="Calibri"/>
        </w:rPr>
        <w:t>d</w:t>
      </w:r>
      <w:r w:rsidRPr="00A81D0B" w:rsidR="41E78D2C">
        <w:rPr>
          <w:rFonts w:ascii="Calibri" w:hAnsi="Calibri" w:eastAsiaTheme="minorEastAsia" w:cs="Calibri"/>
        </w:rPr>
        <w:t xml:space="preserve">ata will help </w:t>
      </w:r>
      <w:r w:rsidRPr="00A81D0B" w:rsidR="0FC40B6C">
        <w:rPr>
          <w:rFonts w:ascii="Calibri" w:hAnsi="Calibri" w:eastAsiaTheme="minorEastAsia" w:cs="Calibri"/>
        </w:rPr>
        <w:t>describe</w:t>
      </w:r>
      <w:r w:rsidRPr="00A81D0B" w:rsidR="41E78D2C">
        <w:rPr>
          <w:rFonts w:ascii="Calibri" w:hAnsi="Calibri" w:eastAsiaTheme="minorEastAsia" w:cs="Calibri"/>
        </w:rPr>
        <w:t xml:space="preserve"> the implementation and perceived impact of safety-focused interventions at SAVES demonstration sites. Results will inform local adjustments and highlight emerging </w:t>
      </w:r>
      <w:r w:rsidRPr="00A81D0B" w:rsidR="41E78D2C">
        <w:rPr>
          <w:rFonts w:ascii="Calibri" w:hAnsi="Calibri" w:eastAsiaTheme="minorEastAsia" w:cs="Calibri"/>
        </w:rPr>
        <w:t xml:space="preserve">practices. The SAVES Center will summarize findings in </w:t>
      </w:r>
      <w:r w:rsidRPr="00A81D0B" w:rsidR="7E477A12">
        <w:rPr>
          <w:rFonts w:ascii="Calibri" w:hAnsi="Calibri" w:eastAsiaTheme="minorEastAsia" w:cs="Calibri"/>
        </w:rPr>
        <w:t xml:space="preserve">reports and </w:t>
      </w:r>
      <w:r w:rsidRPr="00A81D0B" w:rsidR="41E78D2C">
        <w:rPr>
          <w:rFonts w:ascii="Calibri" w:hAnsi="Calibri" w:eastAsiaTheme="minorEastAsia" w:cs="Calibri"/>
        </w:rPr>
        <w:t>brief</w:t>
      </w:r>
      <w:r w:rsidRPr="00A81D0B" w:rsidR="288F1335">
        <w:rPr>
          <w:rFonts w:ascii="Calibri" w:hAnsi="Calibri" w:eastAsiaTheme="minorEastAsia" w:cs="Calibri"/>
        </w:rPr>
        <w:t>s</w:t>
      </w:r>
      <w:r w:rsidRPr="00A81D0B" w:rsidR="41E78D2C">
        <w:rPr>
          <w:rFonts w:ascii="Calibri" w:hAnsi="Calibri" w:eastAsiaTheme="minorEastAsia" w:cs="Calibri"/>
        </w:rPr>
        <w:t xml:space="preserve"> to support continuous learning and guide improvements at the site level. </w:t>
      </w:r>
      <w:r w:rsidRPr="00A81D0B" w:rsidR="29D0CF69">
        <w:rPr>
          <w:rFonts w:ascii="Calibri" w:hAnsi="Calibri" w:eastAsiaTheme="minorEastAsia" w:cs="Calibri"/>
        </w:rPr>
        <w:t>Results will not be generalizable</w:t>
      </w:r>
      <w:r w:rsidRPr="00A81D0B" w:rsidR="5402266F">
        <w:rPr>
          <w:rFonts w:ascii="Calibri" w:hAnsi="Calibri" w:eastAsiaTheme="minorEastAsia" w:cs="Calibri"/>
        </w:rPr>
        <w:t>,</w:t>
      </w:r>
      <w:r w:rsidRPr="00A81D0B" w:rsidR="29D0CF69">
        <w:rPr>
          <w:rFonts w:ascii="Calibri" w:hAnsi="Calibri" w:eastAsiaTheme="minorEastAsia" w:cs="Calibri"/>
        </w:rPr>
        <w:t xml:space="preserve"> and this limitation will be clearly stated in all reporting.</w:t>
      </w:r>
    </w:p>
    <w:p w:rsidR="00AE45F1" w:rsidRPr="00A81D0B" w:rsidP="00623CCF" w14:paraId="4E6775BA" w14:textId="77777777">
      <w:pPr>
        <w:spacing w:after="0" w:line="240" w:lineRule="auto"/>
        <w:rPr>
          <w:rFonts w:ascii="Calibri" w:hAnsi="Calibri" w:eastAsiaTheme="minorEastAsia" w:cs="Calibri"/>
        </w:rPr>
      </w:pPr>
    </w:p>
    <w:p w:rsidR="00A42C71" w:rsidRPr="00A81D0B" w:rsidP="00623CCF" w14:paraId="3569E449" w14:textId="57C7C4F0">
      <w:pPr>
        <w:spacing w:after="0" w:line="240" w:lineRule="auto"/>
        <w:rPr>
          <w:rFonts w:ascii="Calibri" w:hAnsi="Calibri" w:eastAsiaTheme="minorEastAsia" w:cs="Calibri"/>
        </w:rPr>
      </w:pPr>
      <w:r w:rsidRPr="00A81D0B">
        <w:rPr>
          <w:rFonts w:ascii="Calibri" w:hAnsi="Calibri" w:eastAsiaTheme="minorEastAsia" w:cs="Calibri"/>
          <w:b/>
          <w:bCs/>
        </w:rPr>
        <w:t xml:space="preserve">Instrument 5: SAVES Qualitative Interviews with </w:t>
      </w:r>
      <w:r w:rsidRPr="00A81D0B" w:rsidR="39CA3F63">
        <w:rPr>
          <w:rFonts w:ascii="Calibri" w:hAnsi="Calibri" w:eastAsiaTheme="minorEastAsia" w:cs="Calibri"/>
          <w:b/>
          <w:bCs/>
        </w:rPr>
        <w:t>Clients</w:t>
      </w:r>
      <w:r w:rsidRPr="00A81D0B">
        <w:rPr>
          <w:rFonts w:ascii="Calibri" w:hAnsi="Calibri" w:eastAsiaTheme="minorEastAsia" w:cs="Calibri"/>
          <w:b/>
          <w:bCs/>
        </w:rPr>
        <w:t xml:space="preserve"> Receiving Safety-</w:t>
      </w:r>
      <w:r w:rsidRPr="00A81D0B" w:rsidR="2CE1DB65">
        <w:rPr>
          <w:rFonts w:ascii="Calibri" w:hAnsi="Calibri" w:eastAsiaTheme="minorEastAsia" w:cs="Calibri"/>
          <w:b/>
          <w:bCs/>
        </w:rPr>
        <w:t>F</w:t>
      </w:r>
      <w:r w:rsidRPr="00A81D0B">
        <w:rPr>
          <w:rFonts w:ascii="Calibri" w:hAnsi="Calibri" w:eastAsiaTheme="minorEastAsia" w:cs="Calibri"/>
          <w:b/>
          <w:bCs/>
        </w:rPr>
        <w:t>ocused Intervention Services at Demonstration Sites</w:t>
      </w:r>
    </w:p>
    <w:p w:rsidR="00A42C71" w:rsidRPr="00A81D0B" w:rsidP="00623CCF" w14:paraId="3A679871" w14:textId="442653BA">
      <w:pPr>
        <w:spacing w:after="0" w:line="240" w:lineRule="auto"/>
        <w:rPr>
          <w:rFonts w:ascii="Calibri" w:hAnsi="Calibri" w:eastAsiaTheme="minorEastAsia" w:cs="Calibri"/>
        </w:rPr>
      </w:pPr>
      <w:r w:rsidRPr="00A81D0B">
        <w:rPr>
          <w:rFonts w:ascii="Calibri" w:hAnsi="Calibri" w:eastAsiaTheme="minorEastAsia" w:cs="Calibri"/>
        </w:rPr>
        <w:t xml:space="preserve">The data will provide </w:t>
      </w:r>
      <w:r w:rsidR="002F197B">
        <w:rPr>
          <w:rFonts w:ascii="Calibri" w:hAnsi="Calibri" w:eastAsiaTheme="minorEastAsia" w:cs="Calibri"/>
        </w:rPr>
        <w:t xml:space="preserve">the perspective of </w:t>
      </w:r>
      <w:r w:rsidRPr="00A81D0B">
        <w:rPr>
          <w:rFonts w:ascii="Calibri" w:hAnsi="Calibri" w:eastAsiaTheme="minorEastAsia" w:cs="Calibri"/>
        </w:rPr>
        <w:t>survivor</w:t>
      </w:r>
      <w:r w:rsidRPr="00A81D0B" w:rsidR="12FE176C">
        <w:rPr>
          <w:rFonts w:ascii="Calibri" w:hAnsi="Calibri" w:eastAsiaTheme="minorEastAsia" w:cs="Calibri"/>
        </w:rPr>
        <w:t>s</w:t>
      </w:r>
      <w:r w:rsidR="002F197B">
        <w:rPr>
          <w:rFonts w:ascii="Calibri" w:hAnsi="Calibri" w:eastAsiaTheme="minorEastAsia" w:cs="Calibri"/>
        </w:rPr>
        <w:t xml:space="preserve"> </w:t>
      </w:r>
      <w:r w:rsidRPr="00A81D0B">
        <w:rPr>
          <w:rFonts w:ascii="Calibri" w:hAnsi="Calibri" w:eastAsiaTheme="minorEastAsia" w:cs="Calibri"/>
        </w:rPr>
        <w:t>on the safety-focused interventions implemented at the 13 SAVES demonstration sites. Insights will be used to assess how these changes are experienced by survivors and to identify the remaining gaps. The SAVES Center will share findings with sites to</w:t>
      </w:r>
      <w:r w:rsidRPr="00A81D0B" w:rsidR="7B6EFC1F">
        <w:rPr>
          <w:rFonts w:ascii="Calibri" w:hAnsi="Calibri" w:eastAsiaTheme="minorEastAsia" w:cs="Calibri"/>
        </w:rPr>
        <w:t xml:space="preserve"> highlight </w:t>
      </w:r>
      <w:r w:rsidRPr="00A81D0B" w:rsidR="4B9FFDC8">
        <w:rPr>
          <w:rFonts w:ascii="Calibri" w:hAnsi="Calibri" w:eastAsiaTheme="minorEastAsia" w:cs="Calibri"/>
          <w:color w:val="000000" w:themeColor="text1"/>
        </w:rPr>
        <w:t>clients’</w:t>
      </w:r>
      <w:r w:rsidRPr="00A81D0B" w:rsidR="4B9FFDC8">
        <w:rPr>
          <w:rFonts w:ascii="Calibri" w:hAnsi="Calibri" w:eastAsiaTheme="minorEastAsia" w:cs="Calibri"/>
        </w:rPr>
        <w:t xml:space="preserve"> </w:t>
      </w:r>
      <w:r w:rsidRPr="00A81D0B" w:rsidR="7B6EFC1F">
        <w:rPr>
          <w:rFonts w:ascii="Calibri" w:hAnsi="Calibri" w:eastAsiaTheme="minorEastAsia" w:cs="Calibri"/>
        </w:rPr>
        <w:t>p</w:t>
      </w:r>
      <w:r w:rsidRPr="00A81D0B" w:rsidR="6D6F3ADA">
        <w:rPr>
          <w:rFonts w:ascii="Calibri" w:hAnsi="Calibri" w:eastAsiaTheme="minorEastAsia" w:cs="Calibri"/>
        </w:rPr>
        <w:t xml:space="preserve">erceived </w:t>
      </w:r>
      <w:r w:rsidRPr="00A81D0B" w:rsidR="7B6EFC1F">
        <w:rPr>
          <w:rFonts w:ascii="Calibri" w:hAnsi="Calibri" w:eastAsiaTheme="minorEastAsia" w:cs="Calibri"/>
        </w:rPr>
        <w:t xml:space="preserve">outcomes from the safety-focused interventions and </w:t>
      </w:r>
      <w:r w:rsidRPr="00A81D0B" w:rsidR="11CFC971">
        <w:rPr>
          <w:rFonts w:ascii="Calibri" w:hAnsi="Calibri" w:eastAsiaTheme="minorEastAsia" w:cs="Calibri"/>
        </w:rPr>
        <w:t xml:space="preserve">future program </w:t>
      </w:r>
      <w:r w:rsidRPr="00A81D0B" w:rsidR="7B6EFC1F">
        <w:rPr>
          <w:rFonts w:ascii="Calibri" w:hAnsi="Calibri" w:eastAsiaTheme="minorEastAsia" w:cs="Calibri"/>
        </w:rPr>
        <w:t>support program improvement</w:t>
      </w:r>
      <w:r w:rsidRPr="00A81D0B">
        <w:rPr>
          <w:rFonts w:ascii="Calibri" w:hAnsi="Calibri" w:eastAsiaTheme="minorEastAsia" w:cs="Calibri"/>
        </w:rPr>
        <w:t>. Results will not be generalizable</w:t>
      </w:r>
      <w:r w:rsidRPr="00A81D0B" w:rsidR="5402266F">
        <w:rPr>
          <w:rFonts w:ascii="Calibri" w:hAnsi="Calibri" w:eastAsiaTheme="minorEastAsia" w:cs="Calibri"/>
        </w:rPr>
        <w:t>,</w:t>
      </w:r>
      <w:r w:rsidRPr="00A81D0B">
        <w:rPr>
          <w:rFonts w:ascii="Calibri" w:hAnsi="Calibri" w:eastAsiaTheme="minorEastAsia" w:cs="Calibri"/>
        </w:rPr>
        <w:t xml:space="preserve"> and this limitation will be clearly stated in all reporting.</w:t>
      </w:r>
    </w:p>
    <w:p w:rsidR="00A42C71" w:rsidRPr="00A81D0B" w:rsidP="00623CCF" w14:paraId="334FEB50" w14:textId="77777777">
      <w:pPr>
        <w:spacing w:after="0" w:line="240" w:lineRule="auto"/>
        <w:rPr>
          <w:rFonts w:ascii="Calibri" w:hAnsi="Calibri" w:eastAsiaTheme="minorEastAsia" w:cs="Calibri"/>
        </w:rPr>
      </w:pPr>
    </w:p>
    <w:p w:rsidR="00A42C71" w:rsidRPr="00A93148" w:rsidP="00A93148" w14:paraId="1C0321C0" w14:textId="7FE3CDB1">
      <w:pPr>
        <w:spacing w:after="120" w:line="240" w:lineRule="auto"/>
        <w:rPr>
          <w:rFonts w:ascii="Calibri" w:hAnsi="Calibri" w:eastAsiaTheme="minorEastAsia" w:cs="Calibri"/>
          <w:b/>
          <w:bCs/>
          <w:lang w:val="fr-FR"/>
        </w:rPr>
      </w:pPr>
      <w:r w:rsidRPr="00A93148">
        <w:rPr>
          <w:rFonts w:ascii="Calibri" w:hAnsi="Calibri" w:eastAsiaTheme="minorEastAsia" w:cs="Calibri"/>
          <w:b/>
          <w:bCs/>
          <w:lang w:val="fr-FR"/>
        </w:rPr>
        <w:t xml:space="preserve">B8.  Contact Persons  </w:t>
      </w:r>
    </w:p>
    <w:p w:rsidR="00A42C71" w:rsidRPr="00265F93" w:rsidP="00623CCF" w14:paraId="0BAEBE85" w14:textId="0D24D8B4">
      <w:pPr>
        <w:spacing w:after="0" w:line="240" w:lineRule="auto"/>
        <w:rPr>
          <w:rFonts w:ascii="Calibri" w:hAnsi="Calibri" w:eastAsiaTheme="minorEastAsia" w:cs="Calibri"/>
          <w:lang w:val="fr-FR"/>
        </w:rPr>
      </w:pPr>
      <w:r w:rsidRPr="00265F93">
        <w:rPr>
          <w:rFonts w:ascii="Calibri" w:hAnsi="Calibri" w:eastAsiaTheme="minorEastAsia" w:cs="Calibri"/>
          <w:lang w:val="fr-FR"/>
        </w:rPr>
        <w:t xml:space="preserve">Michael Hayes: </w:t>
      </w:r>
      <w:hyperlink r:id="rId9">
        <w:r w:rsidRPr="00265F93">
          <w:rPr>
            <w:rStyle w:val="Hyperlink"/>
            <w:rFonts w:ascii="Calibri" w:hAnsi="Calibri" w:eastAsiaTheme="minorEastAsia" w:cs="Calibri"/>
            <w:color w:val="0000FF"/>
            <w:lang w:val="fr-FR"/>
          </w:rPr>
          <w:t>michael.hayes@acf.hhs.gov</w:t>
        </w:r>
      </w:hyperlink>
      <w:r w:rsidRPr="00265F93">
        <w:rPr>
          <w:rFonts w:ascii="Calibri" w:hAnsi="Calibri" w:eastAsiaTheme="minorEastAsia" w:cs="Calibri"/>
          <w:lang w:val="fr-FR"/>
        </w:rPr>
        <w:t xml:space="preserve"> </w:t>
      </w:r>
    </w:p>
    <w:p w:rsidR="00265F93" w:rsidRPr="00A81D0B" w:rsidP="00623CCF" w14:paraId="62C5F5B8" w14:textId="3501112B">
      <w:pPr>
        <w:spacing w:after="0" w:line="240" w:lineRule="auto"/>
        <w:rPr>
          <w:rFonts w:ascii="Calibri" w:hAnsi="Calibri" w:eastAsiaTheme="minorEastAsia" w:cs="Calibri"/>
          <w:lang w:val="fr-FR"/>
        </w:rPr>
      </w:pPr>
      <w:r w:rsidRPr="00A81D0B">
        <w:rPr>
          <w:rFonts w:ascii="Calibri" w:hAnsi="Calibri" w:eastAsiaTheme="minorEastAsia" w:cs="Calibri"/>
          <w:lang w:val="fr-FR"/>
        </w:rPr>
        <w:t>Michelle Jadczak:</w:t>
      </w:r>
      <w:r w:rsidRPr="00A81D0B" w:rsidR="002F078C">
        <w:rPr>
          <w:rFonts w:ascii="Calibri" w:hAnsi="Calibri" w:eastAsiaTheme="minorEastAsia" w:cs="Calibri"/>
          <w:lang w:val="fr-FR"/>
        </w:rPr>
        <w:t xml:space="preserve"> </w:t>
      </w:r>
      <w:hyperlink r:id="rId10" w:history="1">
        <w:r w:rsidRPr="005B28EC">
          <w:rPr>
            <w:rStyle w:val="Hyperlink"/>
            <w:rFonts w:ascii="Calibri" w:hAnsi="Calibri" w:eastAsiaTheme="minorEastAsia" w:cs="Calibri"/>
            <w:lang w:val="fr-FR"/>
          </w:rPr>
          <w:t>michelle.jadczak@acf.hhs.gov</w:t>
        </w:r>
      </w:hyperlink>
      <w:r>
        <w:rPr>
          <w:rFonts w:ascii="Calibri" w:hAnsi="Calibri" w:eastAsiaTheme="minorEastAsia" w:cs="Calibri"/>
          <w:lang w:val="fr-FR"/>
        </w:rPr>
        <w:t xml:space="preserve"> </w:t>
      </w:r>
    </w:p>
    <w:p w:rsidR="00A42C71" w:rsidRPr="00A81D0B" w:rsidP="00623CCF" w14:paraId="488A0207" w14:textId="01289788">
      <w:pPr>
        <w:spacing w:after="0" w:line="240" w:lineRule="auto"/>
        <w:rPr>
          <w:rFonts w:ascii="Calibri" w:hAnsi="Calibri" w:eastAsiaTheme="minorEastAsia" w:cs="Calibri"/>
        </w:rPr>
      </w:pPr>
      <w:r w:rsidRPr="00A81D0B">
        <w:rPr>
          <w:rFonts w:ascii="Calibri" w:hAnsi="Calibri" w:eastAsiaTheme="minorEastAsia" w:cs="Calibri"/>
        </w:rPr>
        <w:t xml:space="preserve">Betelhem Tegegne: </w:t>
      </w:r>
      <w:hyperlink r:id="rId11">
        <w:r w:rsidRPr="00A81D0B">
          <w:rPr>
            <w:rStyle w:val="Hyperlink"/>
            <w:rFonts w:ascii="Calibri" w:hAnsi="Calibri" w:eastAsiaTheme="minorEastAsia" w:cs="Calibri"/>
            <w:color w:val="0000FF"/>
          </w:rPr>
          <w:t>betty@centerforpolicyresearch.org</w:t>
        </w:r>
      </w:hyperlink>
    </w:p>
    <w:p w:rsidR="00A42C71" w:rsidRPr="00A81D0B" w:rsidP="00623CCF" w14:paraId="0D8125A9" w14:textId="2720AE04">
      <w:pPr>
        <w:pStyle w:val="ListParagraph"/>
        <w:spacing w:after="0" w:line="240" w:lineRule="auto"/>
        <w:ind w:left="0"/>
        <w:rPr>
          <w:rFonts w:ascii="Calibri" w:hAnsi="Calibri" w:eastAsiaTheme="minorEastAsia" w:cs="Calibri"/>
        </w:rPr>
      </w:pPr>
      <w:r w:rsidRPr="00A81D0B">
        <w:rPr>
          <w:rFonts w:ascii="Calibri" w:hAnsi="Calibri" w:eastAsiaTheme="minorEastAsia" w:cs="Calibri"/>
        </w:rPr>
        <w:t xml:space="preserve">Jacqueline Whearty: </w:t>
      </w:r>
      <w:hyperlink r:id="rId12">
        <w:r w:rsidRPr="00A81D0B" w:rsidR="73CCC6E3">
          <w:rPr>
            <w:rStyle w:val="Hyperlink"/>
            <w:rFonts w:ascii="Calibri" w:hAnsi="Calibri" w:eastAsiaTheme="minorEastAsia" w:cs="Calibri"/>
          </w:rPr>
          <w:t>jwhearty@centerforpolicyresearch.org</w:t>
        </w:r>
      </w:hyperlink>
      <w:r w:rsidRPr="00A81D0B" w:rsidR="4799D30D">
        <w:rPr>
          <w:rFonts w:ascii="Calibri" w:hAnsi="Calibri" w:eastAsiaTheme="minorEastAsia" w:cs="Calibri"/>
        </w:rPr>
        <w:t xml:space="preserve"> </w:t>
      </w:r>
    </w:p>
    <w:p w:rsidR="00A42C71" w:rsidRPr="00A81D0B" w:rsidP="00623CCF" w14:paraId="2E8E7A92" w14:textId="77777777">
      <w:pPr>
        <w:spacing w:after="0" w:line="240" w:lineRule="auto"/>
        <w:rPr>
          <w:rFonts w:ascii="Calibri" w:hAnsi="Calibri" w:eastAsiaTheme="minorEastAsia" w:cs="Calibri"/>
          <w:b/>
          <w:bCs/>
        </w:rPr>
      </w:pPr>
    </w:p>
    <w:p w:rsidR="06F195D3" w:rsidRPr="00A81D0B" w:rsidP="00623CCF" w14:paraId="4E723E47" w14:textId="7F0CCFCB">
      <w:pPr>
        <w:spacing w:after="0" w:line="240" w:lineRule="auto"/>
        <w:rPr>
          <w:rFonts w:ascii="Calibri" w:hAnsi="Calibri" w:eastAsiaTheme="minorEastAsia" w:cs="Calibri"/>
          <w:b/>
          <w:bCs/>
        </w:rPr>
      </w:pPr>
      <w:r w:rsidRPr="00A81D0B">
        <w:rPr>
          <w:rFonts w:ascii="Calibri" w:hAnsi="Calibri" w:eastAsiaTheme="minorEastAsia" w:cs="Calibri"/>
          <w:b/>
          <w:bCs/>
        </w:rPr>
        <w:t>Attachments</w:t>
      </w:r>
    </w:p>
    <w:p w:rsidR="29749791" w:rsidRPr="00A81D0B" w:rsidP="00623CCF" w14:paraId="106E8CB0" w14:textId="7495A737">
      <w:pPr>
        <w:spacing w:after="0" w:line="240" w:lineRule="auto"/>
        <w:rPr>
          <w:rFonts w:ascii="Calibri" w:hAnsi="Calibri" w:eastAsiaTheme="minorEastAsia" w:cs="Calibri"/>
          <w:b/>
          <w:bCs/>
        </w:rPr>
      </w:pPr>
    </w:p>
    <w:p w:rsidR="0035723D" w:rsidP="00623CCF" w14:paraId="25D4FEC7" w14:textId="77777777">
      <w:pPr>
        <w:spacing w:after="0" w:line="240" w:lineRule="auto"/>
        <w:rPr>
          <w:rFonts w:ascii="Calibri" w:hAnsi="Calibri" w:eastAsiaTheme="minorEastAsia" w:cs="Calibri"/>
          <w:b/>
          <w:bCs/>
        </w:rPr>
      </w:pPr>
      <w:r w:rsidRPr="00A81D0B">
        <w:rPr>
          <w:rFonts w:ascii="Calibri" w:hAnsi="Calibri" w:eastAsiaTheme="minorEastAsia" w:cs="Calibri"/>
          <w:b/>
          <w:bCs/>
        </w:rPr>
        <w:t>Instruments</w:t>
      </w:r>
    </w:p>
    <w:p w:rsidR="00AC652D" w:rsidRPr="0035723D" w:rsidP="00623CCF" w14:paraId="279EFCCE" w14:textId="25DB1EBB">
      <w:pPr>
        <w:pStyle w:val="ListParagraph"/>
        <w:numPr>
          <w:ilvl w:val="0"/>
          <w:numId w:val="48"/>
        </w:numPr>
        <w:spacing w:after="0" w:line="240" w:lineRule="auto"/>
        <w:rPr>
          <w:rFonts w:ascii="Calibri" w:hAnsi="Calibri" w:eastAsiaTheme="minorEastAsia" w:cs="Calibri"/>
        </w:rPr>
      </w:pPr>
      <w:r w:rsidRPr="0035723D">
        <w:rPr>
          <w:rFonts w:ascii="Calibri" w:hAnsi="Calibri" w:eastAsiaTheme="minorEastAsia" w:cs="Calibri"/>
        </w:rPr>
        <w:t>Instrument 1: SAVES Qualitative Interviews with DV Survivors</w:t>
      </w:r>
    </w:p>
    <w:p w:rsidR="00AC652D" w:rsidRPr="00A81D0B" w:rsidP="00623CCF" w14:paraId="739ADC29" w14:textId="6236A2DB">
      <w:pPr>
        <w:pStyle w:val="ListParagraph"/>
        <w:numPr>
          <w:ilvl w:val="0"/>
          <w:numId w:val="2"/>
        </w:numPr>
        <w:spacing w:after="0" w:line="240" w:lineRule="auto"/>
        <w:rPr>
          <w:rFonts w:ascii="Calibri" w:hAnsi="Calibri" w:eastAsiaTheme="minorEastAsia" w:cs="Calibri"/>
          <w:lang w:val="fr-FR"/>
        </w:rPr>
      </w:pPr>
      <w:r w:rsidRPr="00A81D0B">
        <w:rPr>
          <w:rFonts w:ascii="Calibri" w:hAnsi="Calibri" w:eastAsiaTheme="minorEastAsia" w:cs="Calibri"/>
          <w:lang w:val="fr-FR"/>
        </w:rPr>
        <w:t xml:space="preserve">Instrument 2: SAVES Quantitative Survey with DV </w:t>
      </w:r>
      <w:r w:rsidRPr="00A81D0B" w:rsidR="04138D24">
        <w:rPr>
          <w:rFonts w:ascii="Calibri" w:hAnsi="Calibri" w:eastAsiaTheme="minorEastAsia" w:cs="Calibri"/>
          <w:lang w:val="fr-FR"/>
        </w:rPr>
        <w:t>Survivors</w:t>
      </w:r>
    </w:p>
    <w:p w:rsidR="00AC652D" w:rsidRPr="00A81D0B" w:rsidP="00623CCF" w14:paraId="0318D9C4" w14:textId="65128ADE">
      <w:pPr>
        <w:pStyle w:val="ListParagraph"/>
        <w:numPr>
          <w:ilvl w:val="0"/>
          <w:numId w:val="2"/>
        </w:numPr>
        <w:spacing w:after="0" w:line="240" w:lineRule="auto"/>
        <w:rPr>
          <w:rFonts w:ascii="Calibri" w:hAnsi="Calibri" w:eastAsiaTheme="minorEastAsia" w:cs="Calibri"/>
        </w:rPr>
      </w:pPr>
      <w:r w:rsidRPr="00A81D0B">
        <w:rPr>
          <w:rFonts w:ascii="Calibri" w:hAnsi="Calibri" w:eastAsiaTheme="minorEastAsia" w:cs="Calibri"/>
        </w:rPr>
        <w:t xml:space="preserve">Instrument 3: SAVES Quantitative Survey with DV Advocates </w:t>
      </w:r>
    </w:p>
    <w:p w:rsidR="00230950" w:rsidRPr="0035723D" w:rsidP="00623CCF" w14:paraId="5619A963" w14:textId="1366424A">
      <w:pPr>
        <w:pStyle w:val="ListParagraph"/>
        <w:numPr>
          <w:ilvl w:val="0"/>
          <w:numId w:val="2"/>
        </w:numPr>
        <w:spacing w:after="0" w:line="240" w:lineRule="auto"/>
        <w:rPr>
          <w:rFonts w:ascii="Calibri" w:hAnsi="Calibri" w:cs="Calibri"/>
        </w:rPr>
      </w:pPr>
      <w:r w:rsidRPr="00A81D0B">
        <w:rPr>
          <w:rFonts w:ascii="Calibri" w:hAnsi="Calibri" w:eastAsiaTheme="minorEastAsia" w:cs="Calibri"/>
        </w:rPr>
        <w:t>Instrument 4: SAVES Focus Group</w:t>
      </w:r>
      <w:r w:rsidRPr="00A81D0B" w:rsidR="004E6421">
        <w:rPr>
          <w:rFonts w:ascii="Calibri" w:hAnsi="Calibri" w:eastAsiaTheme="minorEastAsia" w:cs="Calibri"/>
        </w:rPr>
        <w:t>s</w:t>
      </w:r>
      <w:r w:rsidRPr="00A81D0B" w:rsidR="008234E5">
        <w:rPr>
          <w:rFonts w:ascii="Calibri" w:hAnsi="Calibri" w:eastAsiaTheme="minorEastAsia" w:cs="Calibri"/>
        </w:rPr>
        <w:t xml:space="preserve"> </w:t>
      </w:r>
      <w:r w:rsidRPr="00A81D0B">
        <w:rPr>
          <w:rFonts w:ascii="Calibri" w:hAnsi="Calibri" w:eastAsiaTheme="minorEastAsia" w:cs="Calibri"/>
        </w:rPr>
        <w:t>with Child Support Staff at Demonstration Sites</w:t>
      </w:r>
    </w:p>
    <w:p w:rsidR="00A94735" w:rsidRPr="00A81D0B" w:rsidP="00623CCF" w14:paraId="62C5DFB6" w14:textId="5509C9FA">
      <w:pPr>
        <w:pStyle w:val="ListParagraph"/>
        <w:numPr>
          <w:ilvl w:val="0"/>
          <w:numId w:val="2"/>
        </w:numPr>
        <w:spacing w:after="0" w:line="240" w:lineRule="auto"/>
        <w:rPr>
          <w:rFonts w:ascii="Calibri" w:hAnsi="Calibri" w:cs="Calibri"/>
        </w:rPr>
      </w:pPr>
      <w:r w:rsidRPr="00A81D0B">
        <w:rPr>
          <w:rFonts w:ascii="Calibri" w:hAnsi="Calibri" w:eastAsiaTheme="minorEastAsia" w:cs="Calibri"/>
        </w:rPr>
        <w:t xml:space="preserve">Instrument 5: SAVES Qualitative Interviews with </w:t>
      </w:r>
      <w:r w:rsidRPr="00A81D0B" w:rsidR="09B78ACF">
        <w:rPr>
          <w:rFonts w:ascii="Calibri" w:hAnsi="Calibri" w:eastAsiaTheme="minorEastAsia" w:cs="Calibri"/>
        </w:rPr>
        <w:t>Clients</w:t>
      </w:r>
      <w:r w:rsidRPr="00A81D0B">
        <w:rPr>
          <w:rFonts w:ascii="Calibri" w:hAnsi="Calibri" w:eastAsiaTheme="minorEastAsia" w:cs="Calibri"/>
        </w:rPr>
        <w:t xml:space="preserve"> Receiving Safety-</w:t>
      </w:r>
      <w:r w:rsidRPr="00A81D0B" w:rsidR="4E7B73B9">
        <w:rPr>
          <w:rFonts w:ascii="Calibri" w:hAnsi="Calibri" w:eastAsiaTheme="minorEastAsia" w:cs="Calibri"/>
        </w:rPr>
        <w:t>F</w:t>
      </w:r>
      <w:r w:rsidRPr="00A81D0B">
        <w:rPr>
          <w:rFonts w:ascii="Calibri" w:hAnsi="Calibri" w:eastAsiaTheme="minorEastAsia" w:cs="Calibri"/>
        </w:rPr>
        <w:t>ocused Intervention Services at Demonstration Sites</w:t>
      </w:r>
    </w:p>
    <w:p w:rsidR="002F078C" w:rsidRPr="00A81D0B" w:rsidP="00623CCF" w14:paraId="065B7789" w14:textId="04D0DA43">
      <w:pPr>
        <w:spacing w:after="0" w:line="240" w:lineRule="auto"/>
        <w:rPr>
          <w:rFonts w:ascii="Calibri" w:hAnsi="Calibri" w:cs="Calibri"/>
        </w:rPr>
      </w:pPr>
    </w:p>
    <w:p w:rsidR="00B039A6" w:rsidRPr="00A81D0B" w:rsidP="00623CCF" w14:paraId="7246E036" w14:textId="52024E3F">
      <w:pPr>
        <w:pStyle w:val="paragraph"/>
        <w:spacing w:before="0" w:beforeAutospacing="0" w:after="0" w:afterAutospacing="0"/>
        <w:textAlignment w:val="baseline"/>
        <w:rPr>
          <w:rFonts w:ascii="Calibri" w:hAnsi="Calibri" w:cs="Calibri"/>
          <w:sz w:val="18"/>
          <w:szCs w:val="18"/>
        </w:rPr>
      </w:pPr>
      <w:r w:rsidRPr="00A81D0B">
        <w:rPr>
          <w:rStyle w:val="normaltextrun"/>
          <w:rFonts w:ascii="Calibri" w:hAnsi="Calibri" w:cs="Calibri"/>
          <w:b/>
          <w:bCs/>
          <w:color w:val="000000" w:themeColor="text1"/>
          <w:sz w:val="22"/>
          <w:szCs w:val="22"/>
        </w:rPr>
        <w:t xml:space="preserve">Appendices </w:t>
      </w:r>
      <w:r w:rsidRPr="00A81D0B" w:rsidR="5BBB4FAD">
        <w:rPr>
          <w:rStyle w:val="eop"/>
          <w:rFonts w:ascii="Calibri" w:hAnsi="Calibri" w:cs="Calibri"/>
          <w:sz w:val="22"/>
          <w:szCs w:val="22"/>
        </w:rPr>
        <w:t> </w:t>
      </w:r>
    </w:p>
    <w:p w:rsidR="29749791" w:rsidRPr="00A81D0B" w:rsidP="00623CCF" w14:paraId="6F7761DA" w14:textId="6B18517A">
      <w:pPr>
        <w:pStyle w:val="paragraph"/>
        <w:spacing w:before="0" w:beforeAutospacing="0" w:after="0" w:afterAutospacing="0"/>
        <w:rPr>
          <w:rStyle w:val="eop"/>
          <w:rFonts w:ascii="Calibri" w:hAnsi="Calibri" w:cs="Calibri"/>
          <w:sz w:val="22"/>
          <w:szCs w:val="22"/>
        </w:rPr>
      </w:pPr>
    </w:p>
    <w:p w:rsidR="08B61E67" w:rsidRPr="00A81D0B" w:rsidP="00623CCF" w14:paraId="22234D1C" w14:textId="745711D4">
      <w:pPr>
        <w:pStyle w:val="paragraph"/>
        <w:numPr>
          <w:ilvl w:val="0"/>
          <w:numId w:val="47"/>
        </w:numPr>
        <w:spacing w:before="0" w:beforeAutospacing="0" w:after="0" w:afterAutospacing="0"/>
        <w:rPr>
          <w:rStyle w:val="eop"/>
          <w:rFonts w:ascii="Calibri" w:hAnsi="Calibri" w:cs="Calibri"/>
          <w:sz w:val="22"/>
          <w:szCs w:val="22"/>
        </w:rPr>
      </w:pPr>
      <w:r w:rsidRPr="00A81D0B">
        <w:rPr>
          <w:rStyle w:val="eop"/>
          <w:rFonts w:ascii="Calibri" w:hAnsi="Calibri" w:cs="Calibri"/>
          <w:sz w:val="22"/>
          <w:szCs w:val="22"/>
        </w:rPr>
        <w:t>Appendix A: Information and Consent Sheet for Instrument 1</w:t>
      </w:r>
    </w:p>
    <w:p w:rsidR="08B61E67" w:rsidRPr="00A81D0B" w:rsidP="00623CCF" w14:paraId="3875917F" w14:textId="7D86DA9F">
      <w:pPr>
        <w:pStyle w:val="paragraph"/>
        <w:numPr>
          <w:ilvl w:val="0"/>
          <w:numId w:val="47"/>
        </w:numPr>
        <w:spacing w:before="0" w:beforeAutospacing="0" w:after="0" w:afterAutospacing="0"/>
        <w:rPr>
          <w:rStyle w:val="eop"/>
          <w:rFonts w:ascii="Calibri" w:hAnsi="Calibri" w:cs="Calibri"/>
          <w:sz w:val="22"/>
          <w:szCs w:val="22"/>
        </w:rPr>
      </w:pPr>
      <w:r w:rsidRPr="00A81D0B">
        <w:rPr>
          <w:rStyle w:val="eop"/>
          <w:rFonts w:ascii="Calibri" w:hAnsi="Calibri" w:cs="Calibri"/>
          <w:sz w:val="22"/>
          <w:szCs w:val="22"/>
        </w:rPr>
        <w:t>Appendix B: Information and Consent Sheet for Instrument 2</w:t>
      </w:r>
    </w:p>
    <w:p w:rsidR="08B61E67" w:rsidRPr="00A81D0B" w:rsidP="00623CCF" w14:paraId="28BB1C41" w14:textId="241E57B3">
      <w:pPr>
        <w:pStyle w:val="paragraph"/>
        <w:numPr>
          <w:ilvl w:val="0"/>
          <w:numId w:val="47"/>
        </w:numPr>
        <w:spacing w:before="0" w:beforeAutospacing="0" w:after="0" w:afterAutospacing="0"/>
        <w:rPr>
          <w:rStyle w:val="eop"/>
          <w:rFonts w:ascii="Calibri" w:hAnsi="Calibri" w:cs="Calibri"/>
          <w:sz w:val="22"/>
          <w:szCs w:val="22"/>
        </w:rPr>
      </w:pPr>
      <w:r w:rsidRPr="00A81D0B">
        <w:rPr>
          <w:rStyle w:val="eop"/>
          <w:rFonts w:ascii="Calibri" w:hAnsi="Calibri" w:cs="Calibri"/>
          <w:sz w:val="22"/>
          <w:szCs w:val="22"/>
        </w:rPr>
        <w:t>Appendix C: Information and Consent Sheet for Instrument 3</w:t>
      </w:r>
    </w:p>
    <w:p w:rsidR="00F3370F" w:rsidP="00F3370F" w14:paraId="01BEA6FE" w14:textId="77777777">
      <w:pPr>
        <w:pStyle w:val="paragraph"/>
        <w:numPr>
          <w:ilvl w:val="0"/>
          <w:numId w:val="47"/>
        </w:numPr>
        <w:spacing w:before="0" w:beforeAutospacing="0" w:after="0" w:afterAutospacing="0"/>
        <w:rPr>
          <w:rStyle w:val="eop"/>
          <w:rFonts w:ascii="Calibri" w:hAnsi="Calibri" w:cs="Calibri"/>
          <w:sz w:val="22"/>
          <w:szCs w:val="22"/>
        </w:rPr>
      </w:pPr>
      <w:r w:rsidRPr="00A81D0B">
        <w:rPr>
          <w:rStyle w:val="eop"/>
          <w:rFonts w:ascii="Calibri" w:hAnsi="Calibri" w:cs="Calibri"/>
          <w:sz w:val="22"/>
          <w:szCs w:val="22"/>
        </w:rPr>
        <w:t>Appendix D: Information and Consent Sheet for Instrument 4</w:t>
      </w:r>
    </w:p>
    <w:p w:rsidR="408D20FD" w:rsidRPr="004F11DD" w:rsidP="00F3370F" w14:paraId="7D964F7D" w14:textId="271C3F8C">
      <w:pPr>
        <w:pStyle w:val="paragraph"/>
        <w:numPr>
          <w:ilvl w:val="0"/>
          <w:numId w:val="47"/>
        </w:numPr>
        <w:spacing w:before="0" w:beforeAutospacing="0" w:after="0" w:afterAutospacing="0"/>
        <w:rPr>
          <w:rFonts w:ascii="Calibri" w:hAnsi="Calibri" w:cs="Calibri"/>
          <w:sz w:val="22"/>
          <w:szCs w:val="22"/>
        </w:rPr>
      </w:pPr>
      <w:r w:rsidRPr="00F56F82">
        <w:rPr>
          <w:rStyle w:val="eop"/>
          <w:rFonts w:ascii="Calibri" w:hAnsi="Calibri" w:cs="Calibri"/>
          <w:sz w:val="22"/>
          <w:szCs w:val="22"/>
        </w:rPr>
        <w:t>Appendix E: Information and Consent Sheet for Instrument 5</w:t>
      </w:r>
    </w:p>
    <w:sectPr w:rsidSect="00C91C71">
      <w:headerReference w:type="default" r:id="rId13"/>
      <w:footerReference w:type="default" r:id="rId1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altName w:val="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113741737"/>
      <w:docPartObj>
        <w:docPartGallery w:val="Page Numbers (Bottom of Page)"/>
        <w:docPartUnique/>
      </w:docPartObj>
    </w:sdtPr>
    <w:sdtEndPr>
      <w:rPr>
        <w:noProof/>
      </w:rPr>
    </w:sdtEndPr>
    <w:sdtContent>
      <w:p w:rsidR="00BD702B" w14:paraId="03A5A331" w14:textId="18CC5167">
        <w:pPr>
          <w:pStyle w:val="Footer"/>
          <w:jc w:val="right"/>
        </w:pPr>
        <w:r>
          <w:fldChar w:fldCharType="begin"/>
        </w:r>
        <w:r>
          <w:instrText xml:space="preserve"> PAGE   \* MERGEFORMAT </w:instrText>
        </w:r>
        <w:r>
          <w:fldChar w:fldCharType="separate"/>
        </w:r>
        <w:r w:rsidR="00D81DE6">
          <w:rPr>
            <w:noProof/>
          </w:rPr>
          <w:t>3</w:t>
        </w:r>
        <w:r>
          <w:rPr>
            <w:noProof/>
          </w:rPr>
          <w:fldChar w:fldCharType="end"/>
        </w:r>
      </w:p>
    </w:sdtContent>
  </w:sdt>
  <w:p w:rsidR="00BD702B" w14:paraId="04723F22"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ED711D" w:rsidP="0004063C" w14:paraId="30721646" w14:textId="77777777">
      <w:pPr>
        <w:spacing w:after="0" w:line="240" w:lineRule="auto"/>
      </w:pPr>
      <w:r>
        <w:separator/>
      </w:r>
    </w:p>
  </w:footnote>
  <w:footnote w:type="continuationSeparator" w:id="1">
    <w:p w:rsidR="00ED711D" w:rsidP="0004063C" w14:paraId="16BD5035" w14:textId="77777777">
      <w:pPr>
        <w:spacing w:after="0" w:line="240" w:lineRule="auto"/>
      </w:pPr>
      <w:r>
        <w:continuationSeparator/>
      </w:r>
    </w:p>
  </w:footnote>
  <w:footnote w:id="2">
    <w:p w:rsidR="00CD409A" w14:paraId="1BBB784E" w14:textId="31AE25C5">
      <w:pPr>
        <w:pStyle w:val="FootnoteText"/>
      </w:pPr>
      <w:r>
        <w:rPr>
          <w:rStyle w:val="FootnoteReference"/>
        </w:rPr>
        <w:footnoteRef/>
      </w:r>
      <w:r>
        <w:t xml:space="preserve"> </w:t>
      </w:r>
      <w:r w:rsidRPr="00544A64">
        <w:rPr>
          <w:sz w:val="18"/>
          <w:szCs w:val="18"/>
        </w:rPr>
        <w:t xml:space="preserve">National Resource Center on Domestic Violence. (2018, October). </w:t>
      </w:r>
      <w:r w:rsidRPr="00544A64">
        <w:rPr>
          <w:i/>
          <w:iCs/>
          <w:sz w:val="18"/>
          <w:szCs w:val="18"/>
        </w:rPr>
        <w:t>The difference between surviving and not surviving: Public benefits programs and domestic and sexual violence victims</w:t>
      </w:r>
      <w:r w:rsidRPr="00544A64">
        <w:rPr>
          <w:sz w:val="18"/>
          <w:szCs w:val="18"/>
        </w:rPr>
        <w:t xml:space="preserve"> (Updated October 2018). </w:t>
      </w:r>
      <w:hyperlink r:id="rId1" w:tgtFrame="_new" w:history="1">
        <w:r w:rsidRPr="00544A64">
          <w:rPr>
            <w:rStyle w:val="Hyperlink"/>
            <w:sz w:val="18"/>
            <w:szCs w:val="18"/>
          </w:rPr>
          <w:t>https://vawnet.org/sites/default/files/assets/files/2018-10/NRCDV-TheDifferenceBetweenSurvivingandNotSurviving-UpdatedOct2018_0.pdf</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90F85" w:rsidRPr="000D7D44" w:rsidP="00390F85" w14:paraId="424809A2" w14:textId="77777777">
    <w:pPr>
      <w:spacing w:after="0" w:line="240" w:lineRule="auto"/>
      <w:jc w:val="center"/>
      <w:rPr>
        <w:b/>
      </w:rPr>
    </w:pPr>
    <w:r>
      <w:rPr>
        <w:b/>
      </w:rPr>
      <w:t xml:space="preserve">Alternative </w:t>
    </w:r>
    <w:r w:rsidRPr="000D7D44">
      <w:rPr>
        <w:b/>
      </w:rPr>
      <w:t xml:space="preserve">Supporting Statement for Information Collections Designed for </w:t>
    </w:r>
  </w:p>
  <w:p w:rsidR="00390F85" w:rsidRPr="00390F85" w:rsidP="00390F85" w14:paraId="2A4DFED1" w14:textId="2EF09578">
    <w:pPr>
      <w:spacing w:after="0" w:line="240" w:lineRule="auto"/>
      <w:jc w:val="center"/>
      <w:rPr>
        <w:b/>
      </w:rPr>
    </w:pPr>
    <w:r w:rsidRPr="000D7D44">
      <w:rPr>
        <w:b/>
      </w:rPr>
      <w:t xml:space="preserve">Research, </w:t>
    </w:r>
    <w:r>
      <w:rPr>
        <w:b/>
      </w:rPr>
      <w:t xml:space="preserve">Public Health </w:t>
    </w:r>
    <w:r w:rsidRPr="000D7D44">
      <w:rPr>
        <w:b/>
      </w:rPr>
      <w:t>Surveillance, and Program Evaluation Purposes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9862A7"/>
    <w:multiLevelType w:val="hybridMultilevel"/>
    <w:tmpl w:val="4640736C"/>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Arial"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Arial"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Arial" w:hint="default"/>
      </w:rPr>
    </w:lvl>
    <w:lvl w:ilvl="8" w:tentative="1">
      <w:start w:val="1"/>
      <w:numFmt w:val="bullet"/>
      <w:lvlText w:val=""/>
      <w:lvlJc w:val="left"/>
      <w:pPr>
        <w:ind w:left="6480" w:hanging="360"/>
      </w:pPr>
      <w:rPr>
        <w:rFonts w:ascii="Wingdings" w:hAnsi="Wingdings" w:hint="default"/>
      </w:rPr>
    </w:lvl>
  </w:abstractNum>
  <w:abstractNum w:abstractNumId="1">
    <w:nsid w:val="0314449D"/>
    <w:multiLevelType w:val="multilevel"/>
    <w:tmpl w:val="E42027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616337B"/>
    <w:multiLevelType w:val="multilevel"/>
    <w:tmpl w:val="575A9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085563C2"/>
    <w:multiLevelType w:val="hybridMultilevel"/>
    <w:tmpl w:val="27509EE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96463D6"/>
    <w:multiLevelType w:val="hybridMultilevel"/>
    <w:tmpl w:val="AD8C4E8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09A9448F"/>
    <w:multiLevelType w:val="hybridMultilevel"/>
    <w:tmpl w:val="EA16DA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0A173DFE"/>
    <w:multiLevelType w:val="hybridMultilevel"/>
    <w:tmpl w:val="D9B48284"/>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0E7A7EE1"/>
    <w:multiLevelType w:val="hybridMultilevel"/>
    <w:tmpl w:val="B4CA3662"/>
    <w:lvl w:ilvl="0">
      <w:start w:val="1"/>
      <w:numFmt w:val="lowerLetter"/>
      <w:lvlText w:val="%1."/>
      <w:lvlJc w:val="left"/>
      <w:pPr>
        <w:ind w:left="720" w:hanging="360"/>
      </w:pPr>
    </w:lvl>
    <w:lvl w:ilvl="1">
      <w:start w:val="1"/>
      <w:numFmt w:val="lowerRoman"/>
      <w:lvlText w:val="%2."/>
      <w:lvlJc w:val="righ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10913586"/>
    <w:multiLevelType w:val="hybridMultilevel"/>
    <w:tmpl w:val="4D809E9E"/>
    <w:lvl w:ilvl="0">
      <w:start w:val="1"/>
      <w:numFmt w:val="lowerLetter"/>
      <w:lvlText w:val="%1."/>
      <w:lvlJc w:val="left"/>
      <w:pPr>
        <w:ind w:left="1080" w:hanging="720"/>
      </w:pPr>
      <w:rPr>
        <w:rFonts w:hint="default"/>
      </w:rPr>
    </w:lvl>
    <w:lvl w:ilvl="1">
      <w:start w:val="1"/>
      <w:numFmt w:val="lowerRoman"/>
      <w:lvlText w:val="%2."/>
      <w:lvlJc w:val="righ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13BC5A04"/>
    <w:multiLevelType w:val="hybridMultilevel"/>
    <w:tmpl w:val="F926D122"/>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Letter"/>
      <w:lvlText w:val="%3."/>
      <w:lvlJc w:val="left"/>
      <w:pPr>
        <w:ind w:left="126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0">
    <w:nsid w:val="1C007244"/>
    <w:multiLevelType w:val="hybridMultilevel"/>
    <w:tmpl w:val="DD7EACA0"/>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1C702A40"/>
    <w:multiLevelType w:val="hybridMultilevel"/>
    <w:tmpl w:val="425C2A80"/>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1D404695"/>
    <w:multiLevelType w:val="hybridMultilevel"/>
    <w:tmpl w:val="2FD2188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1FA07D2B"/>
    <w:multiLevelType w:val="multilevel"/>
    <w:tmpl w:val="38D83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21DB1178"/>
    <w:multiLevelType w:val="hybridMultilevel"/>
    <w:tmpl w:val="9258D466"/>
    <w:lvl w:ilvl="0">
      <w:start w:val="1"/>
      <w:numFmt w:val="lowerLetter"/>
      <w:lvlText w:val="%1."/>
      <w:lvlJc w:val="left"/>
      <w:pPr>
        <w:ind w:left="1080" w:hanging="360"/>
      </w:pPr>
    </w:lvl>
    <w:lvl w:ilvl="1">
      <w:start w:val="1"/>
      <w:numFmt w:val="lowerRoman"/>
      <w:lvlText w:val="%2."/>
      <w:lvlJc w:val="righ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5">
    <w:nsid w:val="22DB728B"/>
    <w:multiLevelType w:val="multilevel"/>
    <w:tmpl w:val="3C002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347212A"/>
    <w:multiLevelType w:val="multilevel"/>
    <w:tmpl w:val="E6CE1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27505A31"/>
    <w:multiLevelType w:val="hybridMultilevel"/>
    <w:tmpl w:val="A88C9C9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351052BD"/>
    <w:multiLevelType w:val="hybridMultilevel"/>
    <w:tmpl w:val="6FF0E1F8"/>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37BE39A0"/>
    <w:multiLevelType w:val="multilevel"/>
    <w:tmpl w:val="BB9A7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83C02F3"/>
    <w:multiLevelType w:val="hybridMultilevel"/>
    <w:tmpl w:val="B71E960E"/>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1">
    <w:nsid w:val="38EB5C25"/>
    <w:multiLevelType w:val="hybridMultilevel"/>
    <w:tmpl w:val="6DCCBA5C"/>
    <w:lvl w:ilvl="0">
      <w:start w:val="1"/>
      <w:numFmt w:val="lowerLetter"/>
      <w:lvlText w:val="%1."/>
      <w:lvlJc w:val="left"/>
      <w:pPr>
        <w:tabs>
          <w:tab w:val="num" w:pos="360"/>
        </w:tabs>
        <w:ind w:left="360" w:hanging="360"/>
      </w:pPr>
      <w:rPr>
        <w:rFonts w:asciiTheme="minorHAnsi" w:eastAsiaTheme="minorHAnsi" w:hAnsiTheme="minorHAnsi" w:cstheme="minorHAnsi"/>
      </w:rPr>
    </w:lvl>
    <w:lvl w:ilvl="1">
      <w:start w:val="1"/>
      <w:numFmt w:val="lowerLetter"/>
      <w:lvlText w:val="%2."/>
      <w:lvlJc w:val="left"/>
      <w:pPr>
        <w:tabs>
          <w:tab w:val="num" w:pos="360"/>
        </w:tabs>
        <w:ind w:left="360" w:hanging="360"/>
      </w:pPr>
    </w:lvl>
    <w:lvl w:ilvl="2">
      <w:start w:val="1"/>
      <w:numFmt w:val="lowerRoman"/>
      <w:lvlText w:val="%3."/>
      <w:lvlJc w:val="right"/>
      <w:pPr>
        <w:tabs>
          <w:tab w:val="num" w:pos="1080"/>
        </w:tabs>
        <w:ind w:left="1080" w:hanging="180"/>
      </w:pPr>
    </w:lvl>
    <w:lvl w:ilvl="3">
      <w:start w:val="1"/>
      <w:numFmt w:val="decimal"/>
      <w:lvlText w:val="%4."/>
      <w:lvlJc w:val="left"/>
      <w:pPr>
        <w:tabs>
          <w:tab w:val="num" w:pos="1800"/>
        </w:tabs>
        <w:ind w:left="1800" w:hanging="360"/>
      </w:pPr>
    </w:lvl>
    <w:lvl w:ilvl="4">
      <w:start w:val="1"/>
      <w:numFmt w:val="lowerLetter"/>
      <w:lvlText w:val="%5."/>
      <w:lvlJc w:val="left"/>
      <w:pPr>
        <w:tabs>
          <w:tab w:val="num" w:pos="2520"/>
        </w:tabs>
        <w:ind w:left="2520" w:hanging="360"/>
      </w:pPr>
    </w:lvl>
    <w:lvl w:ilvl="5">
      <w:start w:val="1"/>
      <w:numFmt w:val="lowerRoman"/>
      <w:lvlText w:val="%6."/>
      <w:lvlJc w:val="right"/>
      <w:pPr>
        <w:tabs>
          <w:tab w:val="num" w:pos="3240"/>
        </w:tabs>
        <w:ind w:left="3240" w:hanging="180"/>
      </w:pPr>
    </w:lvl>
    <w:lvl w:ilvl="6">
      <w:start w:val="1"/>
      <w:numFmt w:val="decimal"/>
      <w:lvlText w:val="%7."/>
      <w:lvlJc w:val="left"/>
      <w:pPr>
        <w:tabs>
          <w:tab w:val="num" w:pos="3960"/>
        </w:tabs>
        <w:ind w:left="3960" w:hanging="360"/>
      </w:pPr>
    </w:lvl>
    <w:lvl w:ilvl="7">
      <w:start w:val="1"/>
      <w:numFmt w:val="lowerLetter"/>
      <w:lvlText w:val="%8."/>
      <w:lvlJc w:val="left"/>
      <w:pPr>
        <w:tabs>
          <w:tab w:val="num" w:pos="4680"/>
        </w:tabs>
        <w:ind w:left="4680" w:hanging="360"/>
      </w:pPr>
    </w:lvl>
    <w:lvl w:ilvl="8">
      <w:start w:val="1"/>
      <w:numFmt w:val="lowerRoman"/>
      <w:lvlText w:val="%9."/>
      <w:lvlJc w:val="right"/>
      <w:pPr>
        <w:tabs>
          <w:tab w:val="num" w:pos="5400"/>
        </w:tabs>
        <w:ind w:left="5400" w:hanging="180"/>
      </w:pPr>
    </w:lvl>
  </w:abstractNum>
  <w:abstractNum w:abstractNumId="22">
    <w:nsid w:val="39F0723C"/>
    <w:multiLevelType w:val="multilevel"/>
    <w:tmpl w:val="52888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3C3500D2"/>
    <w:multiLevelType w:val="hybridMultilevel"/>
    <w:tmpl w:val="34D2BA60"/>
    <w:lvl w:ilvl="0">
      <w:start w:val="1"/>
      <w:numFmt w:val="lowerLetter"/>
      <w:lvlText w:val="%1."/>
      <w:lvlJc w:val="left"/>
      <w:pPr>
        <w:ind w:left="720" w:hanging="360"/>
      </w:pPr>
    </w:lvl>
    <w:lvl w:ilvl="1">
      <w:start w:val="1"/>
      <w:numFmt w:val="lowerRoman"/>
      <w:lvlText w:val="%2."/>
      <w:lvlJc w:val="righ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40CF0EEE"/>
    <w:multiLevelType w:val="hybridMultilevel"/>
    <w:tmpl w:val="FBBE4B48"/>
    <w:lvl w:ilvl="0">
      <w:start w:val="1"/>
      <w:numFmt w:val="bullet"/>
      <w:lvlText w:val=""/>
      <w:lvlJc w:val="left"/>
      <w:pPr>
        <w:tabs>
          <w:tab w:val="num" w:pos="720"/>
        </w:tabs>
        <w:ind w:left="720" w:hanging="360"/>
      </w:pPr>
      <w:rPr>
        <w:rFonts w:ascii="Wingdings" w:hAnsi="Wingdings" w:hint="default"/>
      </w:rPr>
    </w:lvl>
    <w:lvl w:ilvl="1">
      <w:start w:val="34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Wingdings" w:hAnsi="Wingdings" w:hint="default"/>
      </w:rPr>
    </w:lvl>
    <w:lvl w:ilvl="4" w:tentative="1">
      <w:start w:val="1"/>
      <w:numFmt w:val="bullet"/>
      <w:lvlText w:val=""/>
      <w:lvlJc w:val="left"/>
      <w:pPr>
        <w:tabs>
          <w:tab w:val="num" w:pos="3600"/>
        </w:tabs>
        <w:ind w:left="3600" w:hanging="360"/>
      </w:pPr>
      <w:rPr>
        <w:rFonts w:ascii="Wingdings" w:hAnsi="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Wingdings" w:hAnsi="Wingdings" w:hint="default"/>
      </w:rPr>
    </w:lvl>
    <w:lvl w:ilvl="7" w:tentative="1">
      <w:start w:val="1"/>
      <w:numFmt w:val="bullet"/>
      <w:lvlText w:val=""/>
      <w:lvlJc w:val="left"/>
      <w:pPr>
        <w:tabs>
          <w:tab w:val="num" w:pos="5760"/>
        </w:tabs>
        <w:ind w:left="5760" w:hanging="360"/>
      </w:pPr>
      <w:rPr>
        <w:rFonts w:ascii="Wingdings" w:hAnsi="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5">
    <w:nsid w:val="41DF3B73"/>
    <w:multiLevelType w:val="multilevel"/>
    <w:tmpl w:val="E26A8A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3071E40"/>
    <w:multiLevelType w:val="multilevel"/>
    <w:tmpl w:val="4A0C3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nsid w:val="490207FF"/>
    <w:multiLevelType w:val="hybridMultilevel"/>
    <w:tmpl w:val="DF14ADA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49434C93"/>
    <w:multiLevelType w:val="multilevel"/>
    <w:tmpl w:val="EFE00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4A7813F4"/>
    <w:multiLevelType w:val="hybridMultilevel"/>
    <w:tmpl w:val="F9524B66"/>
    <w:lvl w:ilvl="0">
      <w:start w:val="1"/>
      <w:numFmt w:val="lowerLetter"/>
      <w:lvlText w:val="%1."/>
      <w:lvlJc w:val="left"/>
      <w:pPr>
        <w:ind w:left="1080" w:hanging="360"/>
      </w:pPr>
      <w:rPr>
        <w:rFonts w:hint="default"/>
      </w:rPr>
    </w:lvl>
    <w:lvl w:ilvl="1">
      <w:start w:val="1"/>
      <w:numFmt w:val="lowerRoman"/>
      <w:lvlText w:val="%2."/>
      <w:lvlJc w:val="righ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0">
    <w:nsid w:val="4B60716B"/>
    <w:multiLevelType w:val="multilevel"/>
    <w:tmpl w:val="D9B0F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nsid w:val="4D3E9A0F"/>
    <w:multiLevelType w:val="hybrid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nsid w:val="4F3C71D0"/>
    <w:multiLevelType w:val="hybridMultilevel"/>
    <w:tmpl w:val="B0F2D4BC"/>
    <w:lvl w:ilvl="0">
      <w:start w:val="202"/>
      <w:numFmt w:val="bullet"/>
      <w:lvlText w:val="-"/>
      <w:lvlJc w:val="left"/>
      <w:pPr>
        <w:ind w:left="720" w:hanging="360"/>
      </w:pPr>
      <w:rPr>
        <w:rFonts w:ascii="Calibri" w:eastAsia="Times New Roman" w:hAnsi="Calibri" w:cs="Calibri" w:hint="default"/>
        <w:sz w:val="2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509C3C7A"/>
    <w:multiLevelType w:val="hybridMultilevel"/>
    <w:tmpl w:val="C39A9000"/>
    <w:lvl w:ilvl="0">
      <w:start w:val="1"/>
      <w:numFmt w:val="lowerRoman"/>
      <w:lvlText w:val="%1."/>
      <w:lvlJc w:val="right"/>
      <w:pPr>
        <w:ind w:left="1440" w:hanging="360"/>
      </w:pPr>
    </w:lvl>
    <w:lvl w:ilvl="1">
      <w:start w:val="1"/>
      <w:numFmt w:val="lowerRoman"/>
      <w:lvlText w:val="%2."/>
      <w:lvlJc w:val="righ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4">
    <w:nsid w:val="57CE45B9"/>
    <w:multiLevelType w:val="hybridMultilevel"/>
    <w:tmpl w:val="B4BAF9F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5">
    <w:nsid w:val="57F22C66"/>
    <w:multiLevelType w:val="multilevel"/>
    <w:tmpl w:val="EE96A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594F06D5"/>
    <w:multiLevelType w:val="hybridMultilevel"/>
    <w:tmpl w:val="B664C69C"/>
    <w:lvl w:ilvl="0">
      <w:start w:val="1"/>
      <w:numFmt w:val="bullet"/>
      <w:lvlText w:val=""/>
      <w:lvlJc w:val="left"/>
      <w:pPr>
        <w:tabs>
          <w:tab w:val="num" w:pos="360"/>
        </w:tabs>
        <w:ind w:left="360" w:hanging="360"/>
      </w:pPr>
      <w:rPr>
        <w:rFonts w:ascii="Symbol" w:hAnsi="Symbol" w:hint="default"/>
      </w:rPr>
    </w:lvl>
    <w:lvl w:ilvl="1">
      <w:start w:val="1"/>
      <w:numFmt w:val="lowerLetter"/>
      <w:lvlText w:val="%2."/>
      <w:lvlJc w:val="left"/>
      <w:pPr>
        <w:tabs>
          <w:tab w:val="num" w:pos="1080"/>
        </w:tabs>
        <w:ind w:left="1080" w:hanging="360"/>
      </w:pPr>
      <w:rPr>
        <w:rFonts w:hint="default"/>
      </w:rPr>
    </w:lvl>
    <w:lvl w:ilvl="2">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37">
    <w:nsid w:val="5EF82ADF"/>
    <w:multiLevelType w:val="hybridMultilevel"/>
    <w:tmpl w:val="BC081D88"/>
    <w:lvl w:ilvl="0">
      <w:start w:val="1"/>
      <w:numFmt w:val="lowerLetter"/>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607123EA"/>
    <w:multiLevelType w:val="hybridMultilevel"/>
    <w:tmpl w:val="D9A05766"/>
    <w:lvl w:ilvl="0">
      <w:start w:val="1"/>
      <w:numFmt w:val="lowerLetter"/>
      <w:lvlText w:val="%1."/>
      <w:lvlJc w:val="left"/>
      <w:pPr>
        <w:ind w:left="1080" w:hanging="360"/>
      </w:pPr>
    </w:lvl>
    <w:lvl w:ilvl="1">
      <w:start w:val="1"/>
      <w:numFmt w:val="upperRoman"/>
      <w:lvlText w:val="%2."/>
      <w:lvlJc w:val="righ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9">
    <w:nsid w:val="652E512C"/>
    <w:multiLevelType w:val="hybridMultilevel"/>
    <w:tmpl w:val="9E20B76C"/>
    <w:lvl w:ilvl="0">
      <w:start w:val="202"/>
      <w:numFmt w:val="bullet"/>
      <w:lvlText w:val="-"/>
      <w:lvlJc w:val="left"/>
      <w:pPr>
        <w:ind w:left="720" w:hanging="360"/>
      </w:pPr>
      <w:rPr>
        <w:rFonts w:ascii="Calibri" w:eastAsia="Times New Roman" w:hAnsi="Calibri" w:cs="Calibri" w:hint="default"/>
        <w:sz w:val="20"/>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0">
    <w:nsid w:val="6B68511E"/>
    <w:multiLevelType w:val="hybridMultilevel"/>
    <w:tmpl w:val="73D4E94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1">
    <w:nsid w:val="71EFFC1A"/>
    <w:multiLevelType w:val="hybridMultilevel"/>
    <w:tmpl w:val="D1C641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2">
    <w:nsid w:val="73AD0A0C"/>
    <w:multiLevelType w:val="hybridMultilevel"/>
    <w:tmpl w:val="1C98491E"/>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3">
    <w:nsid w:val="75EC26FB"/>
    <w:multiLevelType w:val="hybridMultilevel"/>
    <w:tmpl w:val="25A20388"/>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4">
    <w:nsid w:val="791F794A"/>
    <w:multiLevelType w:val="hybridMultilevel"/>
    <w:tmpl w:val="96CE0BE2"/>
    <w:lvl w:ilvl="0">
      <w:start w:val="1"/>
      <w:numFmt w:val="lowerRoman"/>
      <w:lvlText w:val="%1."/>
      <w:lvlJc w:val="right"/>
      <w:pPr>
        <w:ind w:left="1800" w:hanging="360"/>
      </w:p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45">
    <w:nsid w:val="7A706CD8"/>
    <w:multiLevelType w:val="hybridMultilevel"/>
    <w:tmpl w:val="D604E3E4"/>
    <w:lvl w:ilvl="0">
      <w:start w:val="1"/>
      <w:numFmt w:val="bullet"/>
      <w:lvlText w:val=""/>
      <w:lvlJc w:val="left"/>
      <w:pPr>
        <w:ind w:left="144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6">
    <w:nsid w:val="7C1A5615"/>
    <w:multiLevelType w:val="hybridMultilevel"/>
    <w:tmpl w:val="325C62C8"/>
    <w:lvl w:ilvl="0">
      <w:start w:val="202"/>
      <w:numFmt w:val="bullet"/>
      <w:lvlText w:val="-"/>
      <w:lvlJc w:val="left"/>
      <w:pPr>
        <w:ind w:left="720" w:hanging="360"/>
      </w:pPr>
      <w:rPr>
        <w:rFonts w:ascii="Calibri" w:eastAsia="Times New Roman" w:hAnsi="Calibri" w:cs="Calibri" w:hint="default"/>
        <w:sz w:val="20"/>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7">
    <w:nsid w:val="7F0C3F8E"/>
    <w:multiLevelType w:val="hybridMultilevel"/>
    <w:tmpl w:val="F1EA2B66"/>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2070610272">
    <w:abstractNumId w:val="31"/>
  </w:num>
  <w:num w:numId="2" w16cid:durableId="1197088353">
    <w:abstractNumId w:val="41"/>
  </w:num>
  <w:num w:numId="3" w16cid:durableId="1460108401">
    <w:abstractNumId w:val="9"/>
  </w:num>
  <w:num w:numId="4" w16cid:durableId="1204365844">
    <w:abstractNumId w:val="29"/>
  </w:num>
  <w:num w:numId="5" w16cid:durableId="170149207">
    <w:abstractNumId w:val="8"/>
  </w:num>
  <w:num w:numId="6" w16cid:durableId="599680642">
    <w:abstractNumId w:val="38"/>
  </w:num>
  <w:num w:numId="7" w16cid:durableId="706641235">
    <w:abstractNumId w:val="21"/>
  </w:num>
  <w:num w:numId="8" w16cid:durableId="235938514">
    <w:abstractNumId w:val="45"/>
  </w:num>
  <w:num w:numId="9" w16cid:durableId="1108430363">
    <w:abstractNumId w:val="7"/>
  </w:num>
  <w:num w:numId="10" w16cid:durableId="1487548073">
    <w:abstractNumId w:val="14"/>
  </w:num>
  <w:num w:numId="11" w16cid:durableId="103305600">
    <w:abstractNumId w:val="20"/>
  </w:num>
  <w:num w:numId="12" w16cid:durableId="1826236548">
    <w:abstractNumId w:val="44"/>
  </w:num>
  <w:num w:numId="13" w16cid:durableId="1678194632">
    <w:abstractNumId w:val="47"/>
  </w:num>
  <w:num w:numId="14" w16cid:durableId="258754939">
    <w:abstractNumId w:val="42"/>
  </w:num>
  <w:num w:numId="15" w16cid:durableId="1960448264">
    <w:abstractNumId w:val="37"/>
  </w:num>
  <w:num w:numId="16" w16cid:durableId="92945417">
    <w:abstractNumId w:val="43"/>
  </w:num>
  <w:num w:numId="17" w16cid:durableId="1831021485">
    <w:abstractNumId w:val="23"/>
  </w:num>
  <w:num w:numId="18" w16cid:durableId="1095177288">
    <w:abstractNumId w:val="36"/>
  </w:num>
  <w:num w:numId="19" w16cid:durableId="1645086861">
    <w:abstractNumId w:val="18"/>
  </w:num>
  <w:num w:numId="20" w16cid:durableId="2040351694">
    <w:abstractNumId w:val="11"/>
  </w:num>
  <w:num w:numId="21" w16cid:durableId="1946644842">
    <w:abstractNumId w:val="10"/>
  </w:num>
  <w:num w:numId="22" w16cid:durableId="481166567">
    <w:abstractNumId w:val="33"/>
  </w:num>
  <w:num w:numId="23" w16cid:durableId="906109887">
    <w:abstractNumId w:val="0"/>
  </w:num>
  <w:num w:numId="24" w16cid:durableId="923103123">
    <w:abstractNumId w:val="5"/>
  </w:num>
  <w:num w:numId="25" w16cid:durableId="65688665">
    <w:abstractNumId w:val="24"/>
  </w:num>
  <w:num w:numId="26" w16cid:durableId="2017492546">
    <w:abstractNumId w:val="6"/>
  </w:num>
  <w:num w:numId="27" w16cid:durableId="1246377281">
    <w:abstractNumId w:val="17"/>
  </w:num>
  <w:num w:numId="28" w16cid:durableId="1313413861">
    <w:abstractNumId w:val="32"/>
  </w:num>
  <w:num w:numId="29" w16cid:durableId="1764187302">
    <w:abstractNumId w:val="46"/>
  </w:num>
  <w:num w:numId="30" w16cid:durableId="753285074">
    <w:abstractNumId w:val="39"/>
  </w:num>
  <w:num w:numId="31" w16cid:durableId="882131791">
    <w:abstractNumId w:val="27"/>
  </w:num>
  <w:num w:numId="32" w16cid:durableId="1771076527">
    <w:abstractNumId w:val="34"/>
  </w:num>
  <w:num w:numId="33" w16cid:durableId="2071494633">
    <w:abstractNumId w:val="15"/>
  </w:num>
  <w:num w:numId="34" w16cid:durableId="1625967592">
    <w:abstractNumId w:val="25"/>
  </w:num>
  <w:num w:numId="35" w16cid:durableId="1274553671">
    <w:abstractNumId w:val="22"/>
  </w:num>
  <w:num w:numId="36" w16cid:durableId="2004429499">
    <w:abstractNumId w:val="1"/>
  </w:num>
  <w:num w:numId="37" w16cid:durableId="1060205997">
    <w:abstractNumId w:val="35"/>
  </w:num>
  <w:num w:numId="38" w16cid:durableId="1795522172">
    <w:abstractNumId w:val="19"/>
  </w:num>
  <w:num w:numId="39" w16cid:durableId="1360274776">
    <w:abstractNumId w:val="28"/>
  </w:num>
  <w:num w:numId="40" w16cid:durableId="1072852996">
    <w:abstractNumId w:val="4"/>
  </w:num>
  <w:num w:numId="41" w16cid:durableId="1090585280">
    <w:abstractNumId w:val="12"/>
  </w:num>
  <w:num w:numId="42" w16cid:durableId="1206333100">
    <w:abstractNumId w:val="13"/>
  </w:num>
  <w:num w:numId="43" w16cid:durableId="1698846947">
    <w:abstractNumId w:val="26"/>
  </w:num>
  <w:num w:numId="44" w16cid:durableId="2015375699">
    <w:abstractNumId w:val="30"/>
  </w:num>
  <w:num w:numId="45" w16cid:durableId="1154951991">
    <w:abstractNumId w:val="2"/>
  </w:num>
  <w:num w:numId="46" w16cid:durableId="346061746">
    <w:abstractNumId w:val="16"/>
  </w:num>
  <w:num w:numId="47" w16cid:durableId="1628778412">
    <w:abstractNumId w:val="3"/>
  </w:num>
  <w:num w:numId="48" w16cid:durableId="755059909">
    <w:abstractNumId w:val="40"/>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removeDateAndTime/>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6589"/>
    <w:rsid w:val="00002453"/>
    <w:rsid w:val="00002738"/>
    <w:rsid w:val="00002933"/>
    <w:rsid w:val="00005AB3"/>
    <w:rsid w:val="000060A9"/>
    <w:rsid w:val="00011E91"/>
    <w:rsid w:val="00011F57"/>
    <w:rsid w:val="0001255D"/>
    <w:rsid w:val="0002182E"/>
    <w:rsid w:val="00023F79"/>
    <w:rsid w:val="00027E79"/>
    <w:rsid w:val="00027FF6"/>
    <w:rsid w:val="000301FC"/>
    <w:rsid w:val="00030B00"/>
    <w:rsid w:val="00033D69"/>
    <w:rsid w:val="0004063C"/>
    <w:rsid w:val="000412FC"/>
    <w:rsid w:val="00041302"/>
    <w:rsid w:val="0004247F"/>
    <w:rsid w:val="00042E37"/>
    <w:rsid w:val="0004316B"/>
    <w:rsid w:val="00044B78"/>
    <w:rsid w:val="000464A4"/>
    <w:rsid w:val="00050F7D"/>
    <w:rsid w:val="00057581"/>
    <w:rsid w:val="0006118C"/>
    <w:rsid w:val="00061E49"/>
    <w:rsid w:val="00062AFB"/>
    <w:rsid w:val="00064304"/>
    <w:rsid w:val="000655DD"/>
    <w:rsid w:val="000661E1"/>
    <w:rsid w:val="000667F9"/>
    <w:rsid w:val="00067C1A"/>
    <w:rsid w:val="00071F79"/>
    <w:rsid w:val="0007251B"/>
    <w:rsid w:val="00072F87"/>
    <w:rsid w:val="00073057"/>
    <w:rsid w:val="000733A5"/>
    <w:rsid w:val="0007443A"/>
    <w:rsid w:val="000801F0"/>
    <w:rsid w:val="00082C5B"/>
    <w:rsid w:val="00082D2A"/>
    <w:rsid w:val="00083227"/>
    <w:rsid w:val="00085D8E"/>
    <w:rsid w:val="00086139"/>
    <w:rsid w:val="000863A5"/>
    <w:rsid w:val="00086AC7"/>
    <w:rsid w:val="00086CBE"/>
    <w:rsid w:val="00090812"/>
    <w:rsid w:val="000913FF"/>
    <w:rsid w:val="00091963"/>
    <w:rsid w:val="000921F0"/>
    <w:rsid w:val="00092592"/>
    <w:rsid w:val="00094976"/>
    <w:rsid w:val="00094C9C"/>
    <w:rsid w:val="0009522C"/>
    <w:rsid w:val="00095512"/>
    <w:rsid w:val="00097560"/>
    <w:rsid w:val="00097F70"/>
    <w:rsid w:val="0009DD6F"/>
    <w:rsid w:val="000A012A"/>
    <w:rsid w:val="000A266C"/>
    <w:rsid w:val="000A3A1C"/>
    <w:rsid w:val="000A4852"/>
    <w:rsid w:val="000A6966"/>
    <w:rsid w:val="000A780E"/>
    <w:rsid w:val="000B0B1D"/>
    <w:rsid w:val="000B1FD3"/>
    <w:rsid w:val="000B214C"/>
    <w:rsid w:val="000B2338"/>
    <w:rsid w:val="000B5EF4"/>
    <w:rsid w:val="000B61D8"/>
    <w:rsid w:val="000B6751"/>
    <w:rsid w:val="000B6951"/>
    <w:rsid w:val="000B7242"/>
    <w:rsid w:val="000B7668"/>
    <w:rsid w:val="000C0C93"/>
    <w:rsid w:val="000C4D2D"/>
    <w:rsid w:val="000C58B5"/>
    <w:rsid w:val="000C71EE"/>
    <w:rsid w:val="000D38BE"/>
    <w:rsid w:val="000D4E9A"/>
    <w:rsid w:val="000D579D"/>
    <w:rsid w:val="000D6150"/>
    <w:rsid w:val="000D62EF"/>
    <w:rsid w:val="000D7277"/>
    <w:rsid w:val="000D7D44"/>
    <w:rsid w:val="000E685D"/>
    <w:rsid w:val="000F033D"/>
    <w:rsid w:val="000F1D5A"/>
    <w:rsid w:val="000F1E4A"/>
    <w:rsid w:val="000F272E"/>
    <w:rsid w:val="000F57DE"/>
    <w:rsid w:val="000F7D24"/>
    <w:rsid w:val="00100D34"/>
    <w:rsid w:val="00101194"/>
    <w:rsid w:val="001017B9"/>
    <w:rsid w:val="00103EFD"/>
    <w:rsid w:val="001072CF"/>
    <w:rsid w:val="001074D1"/>
    <w:rsid w:val="00107D87"/>
    <w:rsid w:val="0011048A"/>
    <w:rsid w:val="00113AD3"/>
    <w:rsid w:val="001157F4"/>
    <w:rsid w:val="00120568"/>
    <w:rsid w:val="00120BAB"/>
    <w:rsid w:val="001212AD"/>
    <w:rsid w:val="00121AD2"/>
    <w:rsid w:val="00123CC4"/>
    <w:rsid w:val="00124780"/>
    <w:rsid w:val="001253F4"/>
    <w:rsid w:val="00126680"/>
    <w:rsid w:val="001272BE"/>
    <w:rsid w:val="00127630"/>
    <w:rsid w:val="00137150"/>
    <w:rsid w:val="00141CCA"/>
    <w:rsid w:val="0014507F"/>
    <w:rsid w:val="00146444"/>
    <w:rsid w:val="001467C7"/>
    <w:rsid w:val="00147A30"/>
    <w:rsid w:val="001511B2"/>
    <w:rsid w:val="0015212F"/>
    <w:rsid w:val="001539E8"/>
    <w:rsid w:val="001562D2"/>
    <w:rsid w:val="00157482"/>
    <w:rsid w:val="001634EF"/>
    <w:rsid w:val="001707D8"/>
    <w:rsid w:val="001710BA"/>
    <w:rsid w:val="001714AD"/>
    <w:rsid w:val="00171CDA"/>
    <w:rsid w:val="00175525"/>
    <w:rsid w:val="00175CAD"/>
    <w:rsid w:val="0017605E"/>
    <w:rsid w:val="00176479"/>
    <w:rsid w:val="00177B83"/>
    <w:rsid w:val="00177D1E"/>
    <w:rsid w:val="001825CC"/>
    <w:rsid w:val="00183660"/>
    <w:rsid w:val="00185F3B"/>
    <w:rsid w:val="00186F68"/>
    <w:rsid w:val="00187CB6"/>
    <w:rsid w:val="0019135F"/>
    <w:rsid w:val="0019187B"/>
    <w:rsid w:val="001928C1"/>
    <w:rsid w:val="00195334"/>
    <w:rsid w:val="00195F93"/>
    <w:rsid w:val="00196A24"/>
    <w:rsid w:val="001976A5"/>
    <w:rsid w:val="001A38AD"/>
    <w:rsid w:val="001A49CB"/>
    <w:rsid w:val="001A541A"/>
    <w:rsid w:val="001A5E7B"/>
    <w:rsid w:val="001A6600"/>
    <w:rsid w:val="001B0A76"/>
    <w:rsid w:val="001B3136"/>
    <w:rsid w:val="001B4362"/>
    <w:rsid w:val="001B4B5C"/>
    <w:rsid w:val="001B781A"/>
    <w:rsid w:val="001C14F1"/>
    <w:rsid w:val="001C3ACC"/>
    <w:rsid w:val="001C4F31"/>
    <w:rsid w:val="001C6E7C"/>
    <w:rsid w:val="001C7AF5"/>
    <w:rsid w:val="001D04D7"/>
    <w:rsid w:val="001D0A3D"/>
    <w:rsid w:val="001D0B36"/>
    <w:rsid w:val="001D445D"/>
    <w:rsid w:val="001D4BBA"/>
    <w:rsid w:val="001D6BB6"/>
    <w:rsid w:val="001E0908"/>
    <w:rsid w:val="001E5345"/>
    <w:rsid w:val="001E7A2C"/>
    <w:rsid w:val="001F0C88"/>
    <w:rsid w:val="001F0E79"/>
    <w:rsid w:val="001F1224"/>
    <w:rsid w:val="001F57F5"/>
    <w:rsid w:val="00200232"/>
    <w:rsid w:val="0020208B"/>
    <w:rsid w:val="00202330"/>
    <w:rsid w:val="0020376D"/>
    <w:rsid w:val="0020401C"/>
    <w:rsid w:val="002049ED"/>
    <w:rsid w:val="00206262"/>
    <w:rsid w:val="0020629A"/>
    <w:rsid w:val="00206906"/>
    <w:rsid w:val="00206E11"/>
    <w:rsid w:val="00206FE3"/>
    <w:rsid w:val="002073F8"/>
    <w:rsid w:val="00207554"/>
    <w:rsid w:val="00207CC4"/>
    <w:rsid w:val="0021065E"/>
    <w:rsid w:val="00211261"/>
    <w:rsid w:val="0021183C"/>
    <w:rsid w:val="00213F96"/>
    <w:rsid w:val="00213FB3"/>
    <w:rsid w:val="00215A37"/>
    <w:rsid w:val="0022269C"/>
    <w:rsid w:val="00222740"/>
    <w:rsid w:val="00222FD4"/>
    <w:rsid w:val="00223811"/>
    <w:rsid w:val="00227DCE"/>
    <w:rsid w:val="00230950"/>
    <w:rsid w:val="00232D61"/>
    <w:rsid w:val="0023570F"/>
    <w:rsid w:val="002362A1"/>
    <w:rsid w:val="0024602A"/>
    <w:rsid w:val="00250936"/>
    <w:rsid w:val="002517BB"/>
    <w:rsid w:val="00251BB1"/>
    <w:rsid w:val="00256082"/>
    <w:rsid w:val="00256E24"/>
    <w:rsid w:val="0025789C"/>
    <w:rsid w:val="00262E91"/>
    <w:rsid w:val="00263916"/>
    <w:rsid w:val="00264ACD"/>
    <w:rsid w:val="00265491"/>
    <w:rsid w:val="00265DB3"/>
    <w:rsid w:val="00265F93"/>
    <w:rsid w:val="0027157B"/>
    <w:rsid w:val="002718A6"/>
    <w:rsid w:val="00271C9F"/>
    <w:rsid w:val="00276CE2"/>
    <w:rsid w:val="0027761C"/>
    <w:rsid w:val="0028063A"/>
    <w:rsid w:val="002818AC"/>
    <w:rsid w:val="0028308D"/>
    <w:rsid w:val="002838DE"/>
    <w:rsid w:val="00286C44"/>
    <w:rsid w:val="002879AA"/>
    <w:rsid w:val="00287AF1"/>
    <w:rsid w:val="00293809"/>
    <w:rsid w:val="002A41C6"/>
    <w:rsid w:val="002A4B86"/>
    <w:rsid w:val="002B134C"/>
    <w:rsid w:val="002B245D"/>
    <w:rsid w:val="002B7195"/>
    <w:rsid w:val="002B785B"/>
    <w:rsid w:val="002C0E59"/>
    <w:rsid w:val="002C42BF"/>
    <w:rsid w:val="002D1F25"/>
    <w:rsid w:val="002D2D0D"/>
    <w:rsid w:val="002D2F92"/>
    <w:rsid w:val="002D3F53"/>
    <w:rsid w:val="002D79EE"/>
    <w:rsid w:val="002E19B9"/>
    <w:rsid w:val="002E1CC8"/>
    <w:rsid w:val="002E600E"/>
    <w:rsid w:val="002E6CCF"/>
    <w:rsid w:val="002F078C"/>
    <w:rsid w:val="002F1884"/>
    <w:rsid w:val="002F197B"/>
    <w:rsid w:val="002F1E7A"/>
    <w:rsid w:val="002F2F75"/>
    <w:rsid w:val="002F33D0"/>
    <w:rsid w:val="002F3617"/>
    <w:rsid w:val="002F47E0"/>
    <w:rsid w:val="002F54B8"/>
    <w:rsid w:val="002F6BC3"/>
    <w:rsid w:val="00300722"/>
    <w:rsid w:val="003008B1"/>
    <w:rsid w:val="0030316D"/>
    <w:rsid w:val="00304075"/>
    <w:rsid w:val="003078D2"/>
    <w:rsid w:val="003104ED"/>
    <w:rsid w:val="003117CF"/>
    <w:rsid w:val="00312A73"/>
    <w:rsid w:val="00315A13"/>
    <w:rsid w:val="00315EF5"/>
    <w:rsid w:val="00321899"/>
    <w:rsid w:val="00322394"/>
    <w:rsid w:val="00323694"/>
    <w:rsid w:val="00323FA4"/>
    <w:rsid w:val="003269CE"/>
    <w:rsid w:val="00331B4E"/>
    <w:rsid w:val="00332251"/>
    <w:rsid w:val="00333048"/>
    <w:rsid w:val="003331E8"/>
    <w:rsid w:val="003340C4"/>
    <w:rsid w:val="00334478"/>
    <w:rsid w:val="0033455A"/>
    <w:rsid w:val="0033471D"/>
    <w:rsid w:val="003351E7"/>
    <w:rsid w:val="003365DA"/>
    <w:rsid w:val="0033679B"/>
    <w:rsid w:val="00336941"/>
    <w:rsid w:val="00342D3B"/>
    <w:rsid w:val="0034663F"/>
    <w:rsid w:val="00350DC1"/>
    <w:rsid w:val="0035723D"/>
    <w:rsid w:val="0036093B"/>
    <w:rsid w:val="0036187A"/>
    <w:rsid w:val="00361934"/>
    <w:rsid w:val="003642A0"/>
    <w:rsid w:val="003653B6"/>
    <w:rsid w:val="00365776"/>
    <w:rsid w:val="00365F99"/>
    <w:rsid w:val="0036684C"/>
    <w:rsid w:val="003675C5"/>
    <w:rsid w:val="003678AB"/>
    <w:rsid w:val="00367F59"/>
    <w:rsid w:val="00373D2F"/>
    <w:rsid w:val="00380AC9"/>
    <w:rsid w:val="00381851"/>
    <w:rsid w:val="00385B6E"/>
    <w:rsid w:val="00390F85"/>
    <w:rsid w:val="00391798"/>
    <w:rsid w:val="0039584C"/>
    <w:rsid w:val="0039594B"/>
    <w:rsid w:val="003A2547"/>
    <w:rsid w:val="003A2CAF"/>
    <w:rsid w:val="003A73C2"/>
    <w:rsid w:val="003A7774"/>
    <w:rsid w:val="003B14E0"/>
    <w:rsid w:val="003B4147"/>
    <w:rsid w:val="003C1FCC"/>
    <w:rsid w:val="003C4BBF"/>
    <w:rsid w:val="003C5FDD"/>
    <w:rsid w:val="003C7358"/>
    <w:rsid w:val="003C7A69"/>
    <w:rsid w:val="003D179B"/>
    <w:rsid w:val="003D2223"/>
    <w:rsid w:val="003D5960"/>
    <w:rsid w:val="003D7611"/>
    <w:rsid w:val="003D7BAB"/>
    <w:rsid w:val="003D7DE4"/>
    <w:rsid w:val="003E129F"/>
    <w:rsid w:val="003E225D"/>
    <w:rsid w:val="003E2B52"/>
    <w:rsid w:val="003E38DD"/>
    <w:rsid w:val="003E61F6"/>
    <w:rsid w:val="003E682B"/>
    <w:rsid w:val="003E764D"/>
    <w:rsid w:val="003F277D"/>
    <w:rsid w:val="003F3B36"/>
    <w:rsid w:val="004035E8"/>
    <w:rsid w:val="00406EA2"/>
    <w:rsid w:val="00407396"/>
    <w:rsid w:val="00407537"/>
    <w:rsid w:val="00410B51"/>
    <w:rsid w:val="0041486F"/>
    <w:rsid w:val="004165BD"/>
    <w:rsid w:val="00416C35"/>
    <w:rsid w:val="0042220D"/>
    <w:rsid w:val="00422564"/>
    <w:rsid w:val="00423597"/>
    <w:rsid w:val="004243FF"/>
    <w:rsid w:val="00432E11"/>
    <w:rsid w:val="00433355"/>
    <w:rsid w:val="0043377A"/>
    <w:rsid w:val="004341C2"/>
    <w:rsid w:val="004345B0"/>
    <w:rsid w:val="00435524"/>
    <w:rsid w:val="00436F28"/>
    <w:rsid w:val="00437489"/>
    <w:rsid w:val="004379B6"/>
    <w:rsid w:val="00437AFF"/>
    <w:rsid w:val="00441BDA"/>
    <w:rsid w:val="0044428E"/>
    <w:rsid w:val="00446465"/>
    <w:rsid w:val="00451A32"/>
    <w:rsid w:val="00452665"/>
    <w:rsid w:val="00455169"/>
    <w:rsid w:val="004557FA"/>
    <w:rsid w:val="00455AD8"/>
    <w:rsid w:val="00456532"/>
    <w:rsid w:val="00456E8D"/>
    <w:rsid w:val="004576F4"/>
    <w:rsid w:val="00460D54"/>
    <w:rsid w:val="00461A55"/>
    <w:rsid w:val="00461D3E"/>
    <w:rsid w:val="00462130"/>
    <w:rsid w:val="004636B3"/>
    <w:rsid w:val="004656FC"/>
    <w:rsid w:val="00465C30"/>
    <w:rsid w:val="00466DEE"/>
    <w:rsid w:val="004706CC"/>
    <w:rsid w:val="00470880"/>
    <w:rsid w:val="004738DF"/>
    <w:rsid w:val="00477B2F"/>
    <w:rsid w:val="00480254"/>
    <w:rsid w:val="004804F3"/>
    <w:rsid w:val="004868D5"/>
    <w:rsid w:val="00486911"/>
    <w:rsid w:val="0048695E"/>
    <w:rsid w:val="004870E1"/>
    <w:rsid w:val="00492FD9"/>
    <w:rsid w:val="0049337F"/>
    <w:rsid w:val="004939D5"/>
    <w:rsid w:val="0049574D"/>
    <w:rsid w:val="00496E8B"/>
    <w:rsid w:val="004971DA"/>
    <w:rsid w:val="00497991"/>
    <w:rsid w:val="00497996"/>
    <w:rsid w:val="004A1007"/>
    <w:rsid w:val="004A156A"/>
    <w:rsid w:val="004A1904"/>
    <w:rsid w:val="004A7438"/>
    <w:rsid w:val="004B4616"/>
    <w:rsid w:val="004B5B02"/>
    <w:rsid w:val="004B72F4"/>
    <w:rsid w:val="004B75AC"/>
    <w:rsid w:val="004C231E"/>
    <w:rsid w:val="004C3644"/>
    <w:rsid w:val="004C37EE"/>
    <w:rsid w:val="004C5FD8"/>
    <w:rsid w:val="004C6591"/>
    <w:rsid w:val="004D1022"/>
    <w:rsid w:val="004D12DD"/>
    <w:rsid w:val="004D407C"/>
    <w:rsid w:val="004D44A5"/>
    <w:rsid w:val="004D55D8"/>
    <w:rsid w:val="004D63D4"/>
    <w:rsid w:val="004D6461"/>
    <w:rsid w:val="004D71AE"/>
    <w:rsid w:val="004D87FB"/>
    <w:rsid w:val="004E42F0"/>
    <w:rsid w:val="004E50EC"/>
    <w:rsid w:val="004E56A2"/>
    <w:rsid w:val="004E5778"/>
    <w:rsid w:val="004E6421"/>
    <w:rsid w:val="004E7387"/>
    <w:rsid w:val="004E741F"/>
    <w:rsid w:val="004E7ED8"/>
    <w:rsid w:val="004F11DD"/>
    <w:rsid w:val="004F4688"/>
    <w:rsid w:val="004F4FA1"/>
    <w:rsid w:val="004F59E4"/>
    <w:rsid w:val="00502A2B"/>
    <w:rsid w:val="0050376D"/>
    <w:rsid w:val="00504DB8"/>
    <w:rsid w:val="00505C4C"/>
    <w:rsid w:val="00505D6B"/>
    <w:rsid w:val="00510B0F"/>
    <w:rsid w:val="0051240D"/>
    <w:rsid w:val="00512C25"/>
    <w:rsid w:val="0051520E"/>
    <w:rsid w:val="00521580"/>
    <w:rsid w:val="0052202B"/>
    <w:rsid w:val="00524230"/>
    <w:rsid w:val="0052502D"/>
    <w:rsid w:val="00525B32"/>
    <w:rsid w:val="005263AC"/>
    <w:rsid w:val="005302CB"/>
    <w:rsid w:val="00531A87"/>
    <w:rsid w:val="005330DC"/>
    <w:rsid w:val="00533AAA"/>
    <w:rsid w:val="00533FDB"/>
    <w:rsid w:val="00534621"/>
    <w:rsid w:val="005350EF"/>
    <w:rsid w:val="00535507"/>
    <w:rsid w:val="00535FD5"/>
    <w:rsid w:val="00537934"/>
    <w:rsid w:val="005440E9"/>
    <w:rsid w:val="00544A64"/>
    <w:rsid w:val="00546FE2"/>
    <w:rsid w:val="005475F4"/>
    <w:rsid w:val="00550E7E"/>
    <w:rsid w:val="00553668"/>
    <w:rsid w:val="0055434C"/>
    <w:rsid w:val="00554C9A"/>
    <w:rsid w:val="005570EF"/>
    <w:rsid w:val="00557841"/>
    <w:rsid w:val="00560CDB"/>
    <w:rsid w:val="0056364D"/>
    <w:rsid w:val="00565169"/>
    <w:rsid w:val="0056594A"/>
    <w:rsid w:val="005674E3"/>
    <w:rsid w:val="00572915"/>
    <w:rsid w:val="00577757"/>
    <w:rsid w:val="005778DD"/>
    <w:rsid w:val="00577F64"/>
    <w:rsid w:val="005812AE"/>
    <w:rsid w:val="005828C7"/>
    <w:rsid w:val="00583C52"/>
    <w:rsid w:val="005861BA"/>
    <w:rsid w:val="005907D3"/>
    <w:rsid w:val="00590EDC"/>
    <w:rsid w:val="00591283"/>
    <w:rsid w:val="00591ED8"/>
    <w:rsid w:val="005938BC"/>
    <w:rsid w:val="005A1431"/>
    <w:rsid w:val="005A61CE"/>
    <w:rsid w:val="005A7E5A"/>
    <w:rsid w:val="005B1285"/>
    <w:rsid w:val="005B1410"/>
    <w:rsid w:val="005B28EC"/>
    <w:rsid w:val="005B2D78"/>
    <w:rsid w:val="005B32CF"/>
    <w:rsid w:val="005B5960"/>
    <w:rsid w:val="005B6CA4"/>
    <w:rsid w:val="005B7E2A"/>
    <w:rsid w:val="005C17EE"/>
    <w:rsid w:val="005C5A0B"/>
    <w:rsid w:val="005C6BF2"/>
    <w:rsid w:val="005D0677"/>
    <w:rsid w:val="005D4A40"/>
    <w:rsid w:val="005D6CAE"/>
    <w:rsid w:val="005E3139"/>
    <w:rsid w:val="005E3B90"/>
    <w:rsid w:val="005E3E4A"/>
    <w:rsid w:val="005E493B"/>
    <w:rsid w:val="005F1894"/>
    <w:rsid w:val="005F2951"/>
    <w:rsid w:val="00602CA1"/>
    <w:rsid w:val="006043E3"/>
    <w:rsid w:val="00605116"/>
    <w:rsid w:val="006059F1"/>
    <w:rsid w:val="0060664F"/>
    <w:rsid w:val="006115E6"/>
    <w:rsid w:val="00614AFF"/>
    <w:rsid w:val="0061550F"/>
    <w:rsid w:val="00616087"/>
    <w:rsid w:val="00620A96"/>
    <w:rsid w:val="00623CCF"/>
    <w:rsid w:val="00624DDC"/>
    <w:rsid w:val="006253B6"/>
    <w:rsid w:val="006257ED"/>
    <w:rsid w:val="0062661A"/>
    <w:rsid w:val="0062686E"/>
    <w:rsid w:val="006302AA"/>
    <w:rsid w:val="00630B30"/>
    <w:rsid w:val="006344E8"/>
    <w:rsid w:val="0063538C"/>
    <w:rsid w:val="00636AC3"/>
    <w:rsid w:val="006416D9"/>
    <w:rsid w:val="00643C43"/>
    <w:rsid w:val="00643DB8"/>
    <w:rsid w:val="00644A28"/>
    <w:rsid w:val="00645145"/>
    <w:rsid w:val="00645E12"/>
    <w:rsid w:val="00646883"/>
    <w:rsid w:val="00646EF6"/>
    <w:rsid w:val="006505D5"/>
    <w:rsid w:val="00651FF6"/>
    <w:rsid w:val="006529F0"/>
    <w:rsid w:val="006533CE"/>
    <w:rsid w:val="00653803"/>
    <w:rsid w:val="00653EFE"/>
    <w:rsid w:val="0065486F"/>
    <w:rsid w:val="00654894"/>
    <w:rsid w:val="00655E2A"/>
    <w:rsid w:val="0065735D"/>
    <w:rsid w:val="00657605"/>
    <w:rsid w:val="006602F5"/>
    <w:rsid w:val="00660420"/>
    <w:rsid w:val="00660424"/>
    <w:rsid w:val="006610A5"/>
    <w:rsid w:val="00661674"/>
    <w:rsid w:val="0066252F"/>
    <w:rsid w:val="00662D7A"/>
    <w:rsid w:val="00662E48"/>
    <w:rsid w:val="00664F8F"/>
    <w:rsid w:val="00666B8C"/>
    <w:rsid w:val="00666E4E"/>
    <w:rsid w:val="006678E6"/>
    <w:rsid w:val="00670D6A"/>
    <w:rsid w:val="006753A5"/>
    <w:rsid w:val="00677BB8"/>
    <w:rsid w:val="0068303E"/>
    <w:rsid w:val="0068383E"/>
    <w:rsid w:val="00684466"/>
    <w:rsid w:val="006856AB"/>
    <w:rsid w:val="00687185"/>
    <w:rsid w:val="00687A02"/>
    <w:rsid w:val="00690055"/>
    <w:rsid w:val="006924AB"/>
    <w:rsid w:val="0069447D"/>
    <w:rsid w:val="006953B2"/>
    <w:rsid w:val="006965AE"/>
    <w:rsid w:val="006966DF"/>
    <w:rsid w:val="00696E20"/>
    <w:rsid w:val="006A11BB"/>
    <w:rsid w:val="006A1207"/>
    <w:rsid w:val="006A1C9C"/>
    <w:rsid w:val="006A30AC"/>
    <w:rsid w:val="006A4D02"/>
    <w:rsid w:val="006A557B"/>
    <w:rsid w:val="006A60FE"/>
    <w:rsid w:val="006B06B3"/>
    <w:rsid w:val="006B1BF9"/>
    <w:rsid w:val="006B1FE2"/>
    <w:rsid w:val="006B23AE"/>
    <w:rsid w:val="006B31DA"/>
    <w:rsid w:val="006B4550"/>
    <w:rsid w:val="006B53F1"/>
    <w:rsid w:val="006B6037"/>
    <w:rsid w:val="006B6E12"/>
    <w:rsid w:val="006B70E9"/>
    <w:rsid w:val="006C0E56"/>
    <w:rsid w:val="006C12AC"/>
    <w:rsid w:val="006C34BB"/>
    <w:rsid w:val="006D0357"/>
    <w:rsid w:val="006D1538"/>
    <w:rsid w:val="006D77D3"/>
    <w:rsid w:val="006E4F82"/>
    <w:rsid w:val="006E60F4"/>
    <w:rsid w:val="006E6CD6"/>
    <w:rsid w:val="006E7B95"/>
    <w:rsid w:val="006F11A9"/>
    <w:rsid w:val="006F1474"/>
    <w:rsid w:val="006F318D"/>
    <w:rsid w:val="006F3D68"/>
    <w:rsid w:val="006F7697"/>
    <w:rsid w:val="00700562"/>
    <w:rsid w:val="00701E45"/>
    <w:rsid w:val="0070400C"/>
    <w:rsid w:val="00704D5E"/>
    <w:rsid w:val="007072FC"/>
    <w:rsid w:val="00710AAD"/>
    <w:rsid w:val="0071249E"/>
    <w:rsid w:val="00712848"/>
    <w:rsid w:val="00716419"/>
    <w:rsid w:val="00717BDC"/>
    <w:rsid w:val="007228F1"/>
    <w:rsid w:val="007236D6"/>
    <w:rsid w:val="00723A28"/>
    <w:rsid w:val="00723EB0"/>
    <w:rsid w:val="00725B5C"/>
    <w:rsid w:val="007311DF"/>
    <w:rsid w:val="00733088"/>
    <w:rsid w:val="00733A5A"/>
    <w:rsid w:val="00736B62"/>
    <w:rsid w:val="0074501B"/>
    <w:rsid w:val="007464EE"/>
    <w:rsid w:val="0075022D"/>
    <w:rsid w:val="00752201"/>
    <w:rsid w:val="007621DD"/>
    <w:rsid w:val="007631A2"/>
    <w:rsid w:val="00764784"/>
    <w:rsid w:val="00764C85"/>
    <w:rsid w:val="00765CC3"/>
    <w:rsid w:val="00767B39"/>
    <w:rsid w:val="007721C0"/>
    <w:rsid w:val="007733D5"/>
    <w:rsid w:val="007737E7"/>
    <w:rsid w:val="007747BA"/>
    <w:rsid w:val="0077590E"/>
    <w:rsid w:val="00775AE7"/>
    <w:rsid w:val="00780A53"/>
    <w:rsid w:val="007830A6"/>
    <w:rsid w:val="00784027"/>
    <w:rsid w:val="00784982"/>
    <w:rsid w:val="00787BD4"/>
    <w:rsid w:val="00787F35"/>
    <w:rsid w:val="0079360D"/>
    <w:rsid w:val="00793E3E"/>
    <w:rsid w:val="00794B29"/>
    <w:rsid w:val="00795B7C"/>
    <w:rsid w:val="007961D2"/>
    <w:rsid w:val="007963E7"/>
    <w:rsid w:val="00796875"/>
    <w:rsid w:val="00797327"/>
    <w:rsid w:val="007975DC"/>
    <w:rsid w:val="00797659"/>
    <w:rsid w:val="007A29C5"/>
    <w:rsid w:val="007A4323"/>
    <w:rsid w:val="007A4CD9"/>
    <w:rsid w:val="007A4CF1"/>
    <w:rsid w:val="007A5079"/>
    <w:rsid w:val="007A7516"/>
    <w:rsid w:val="007B0328"/>
    <w:rsid w:val="007B0A30"/>
    <w:rsid w:val="007B2292"/>
    <w:rsid w:val="007B4745"/>
    <w:rsid w:val="007B767F"/>
    <w:rsid w:val="007C07CA"/>
    <w:rsid w:val="007C1D73"/>
    <w:rsid w:val="007C29A7"/>
    <w:rsid w:val="007C3E45"/>
    <w:rsid w:val="007C7B4B"/>
    <w:rsid w:val="007D4D45"/>
    <w:rsid w:val="007D510D"/>
    <w:rsid w:val="007D708B"/>
    <w:rsid w:val="007E04F6"/>
    <w:rsid w:val="007E0556"/>
    <w:rsid w:val="007E355B"/>
    <w:rsid w:val="007E3C4D"/>
    <w:rsid w:val="007E5128"/>
    <w:rsid w:val="007E629C"/>
    <w:rsid w:val="007E7390"/>
    <w:rsid w:val="007F778A"/>
    <w:rsid w:val="007F7A39"/>
    <w:rsid w:val="00802144"/>
    <w:rsid w:val="00802FF2"/>
    <w:rsid w:val="0080588A"/>
    <w:rsid w:val="008063E6"/>
    <w:rsid w:val="00806602"/>
    <w:rsid w:val="0081001F"/>
    <w:rsid w:val="00810558"/>
    <w:rsid w:val="00810F6B"/>
    <w:rsid w:val="00811057"/>
    <w:rsid w:val="0081117A"/>
    <w:rsid w:val="00814404"/>
    <w:rsid w:val="00814DC4"/>
    <w:rsid w:val="00820894"/>
    <w:rsid w:val="00823428"/>
    <w:rsid w:val="008234E5"/>
    <w:rsid w:val="00826A09"/>
    <w:rsid w:val="00827012"/>
    <w:rsid w:val="00827FFC"/>
    <w:rsid w:val="00831B09"/>
    <w:rsid w:val="008339E9"/>
    <w:rsid w:val="0083415E"/>
    <w:rsid w:val="008368EE"/>
    <w:rsid w:val="008369BA"/>
    <w:rsid w:val="0084099C"/>
    <w:rsid w:val="00840D32"/>
    <w:rsid w:val="00842235"/>
    <w:rsid w:val="0084272C"/>
    <w:rsid w:val="00843933"/>
    <w:rsid w:val="0084670F"/>
    <w:rsid w:val="0085106A"/>
    <w:rsid w:val="00853856"/>
    <w:rsid w:val="00854A41"/>
    <w:rsid w:val="00856397"/>
    <w:rsid w:val="0086038A"/>
    <w:rsid w:val="008620AD"/>
    <w:rsid w:val="00863552"/>
    <w:rsid w:val="00863AA0"/>
    <w:rsid w:val="00863F02"/>
    <w:rsid w:val="008642EF"/>
    <w:rsid w:val="00864386"/>
    <w:rsid w:val="00864C1F"/>
    <w:rsid w:val="00865C4C"/>
    <w:rsid w:val="00866F01"/>
    <w:rsid w:val="00870FA1"/>
    <w:rsid w:val="008720EE"/>
    <w:rsid w:val="0087285A"/>
    <w:rsid w:val="0087301E"/>
    <w:rsid w:val="00873741"/>
    <w:rsid w:val="00874E91"/>
    <w:rsid w:val="00875220"/>
    <w:rsid w:val="00876372"/>
    <w:rsid w:val="0087673D"/>
    <w:rsid w:val="00876769"/>
    <w:rsid w:val="008770A1"/>
    <w:rsid w:val="008814AF"/>
    <w:rsid w:val="008837CA"/>
    <w:rsid w:val="00884F88"/>
    <w:rsid w:val="00886BF6"/>
    <w:rsid w:val="008876F1"/>
    <w:rsid w:val="00891CD9"/>
    <w:rsid w:val="00894121"/>
    <w:rsid w:val="00896861"/>
    <w:rsid w:val="008A1679"/>
    <w:rsid w:val="008A16F8"/>
    <w:rsid w:val="008A2432"/>
    <w:rsid w:val="008A2D68"/>
    <w:rsid w:val="008A5CBD"/>
    <w:rsid w:val="008B1550"/>
    <w:rsid w:val="008B32A7"/>
    <w:rsid w:val="008B4173"/>
    <w:rsid w:val="008B6763"/>
    <w:rsid w:val="008B768A"/>
    <w:rsid w:val="008C0710"/>
    <w:rsid w:val="008C11C8"/>
    <w:rsid w:val="008C292D"/>
    <w:rsid w:val="008C2A1F"/>
    <w:rsid w:val="008C5CDB"/>
    <w:rsid w:val="008D0010"/>
    <w:rsid w:val="008D0346"/>
    <w:rsid w:val="008D2960"/>
    <w:rsid w:val="008D2EB8"/>
    <w:rsid w:val="008D68F2"/>
    <w:rsid w:val="008D6C2C"/>
    <w:rsid w:val="008D73CE"/>
    <w:rsid w:val="008D77BF"/>
    <w:rsid w:val="008E0239"/>
    <w:rsid w:val="008E02DD"/>
    <w:rsid w:val="008E0EB9"/>
    <w:rsid w:val="008E26BF"/>
    <w:rsid w:val="008E4718"/>
    <w:rsid w:val="008E6D61"/>
    <w:rsid w:val="008E75CE"/>
    <w:rsid w:val="008F0223"/>
    <w:rsid w:val="008F2446"/>
    <w:rsid w:val="008F3156"/>
    <w:rsid w:val="008F3584"/>
    <w:rsid w:val="008F3885"/>
    <w:rsid w:val="008F4AEF"/>
    <w:rsid w:val="008F553F"/>
    <w:rsid w:val="008F5F28"/>
    <w:rsid w:val="008F6170"/>
    <w:rsid w:val="008F7E1C"/>
    <w:rsid w:val="00900AD4"/>
    <w:rsid w:val="00901040"/>
    <w:rsid w:val="00902F23"/>
    <w:rsid w:val="009049FB"/>
    <w:rsid w:val="00904CD2"/>
    <w:rsid w:val="009050E2"/>
    <w:rsid w:val="00913A3E"/>
    <w:rsid w:val="0091415E"/>
    <w:rsid w:val="00914704"/>
    <w:rsid w:val="00921606"/>
    <w:rsid w:val="00923F25"/>
    <w:rsid w:val="00925894"/>
    <w:rsid w:val="00925D79"/>
    <w:rsid w:val="00925DFD"/>
    <w:rsid w:val="00926B05"/>
    <w:rsid w:val="00930462"/>
    <w:rsid w:val="00932C8C"/>
    <w:rsid w:val="00935622"/>
    <w:rsid w:val="00940226"/>
    <w:rsid w:val="00944F13"/>
    <w:rsid w:val="00945B14"/>
    <w:rsid w:val="00947A1A"/>
    <w:rsid w:val="009538E9"/>
    <w:rsid w:val="009543A0"/>
    <w:rsid w:val="00955556"/>
    <w:rsid w:val="00957130"/>
    <w:rsid w:val="0096029C"/>
    <w:rsid w:val="009628F4"/>
    <w:rsid w:val="00963503"/>
    <w:rsid w:val="0096405F"/>
    <w:rsid w:val="00965DBD"/>
    <w:rsid w:val="00966BA7"/>
    <w:rsid w:val="00971677"/>
    <w:rsid w:val="00971944"/>
    <w:rsid w:val="00980BE4"/>
    <w:rsid w:val="009815C6"/>
    <w:rsid w:val="00981C8C"/>
    <w:rsid w:val="00982605"/>
    <w:rsid w:val="00984247"/>
    <w:rsid w:val="009876F9"/>
    <w:rsid w:val="00990516"/>
    <w:rsid w:val="009912A0"/>
    <w:rsid w:val="00992E20"/>
    <w:rsid w:val="00993F7F"/>
    <w:rsid w:val="0099616E"/>
    <w:rsid w:val="00996201"/>
    <w:rsid w:val="00997388"/>
    <w:rsid w:val="00997528"/>
    <w:rsid w:val="009A0288"/>
    <w:rsid w:val="009A39E1"/>
    <w:rsid w:val="009A3AD8"/>
    <w:rsid w:val="009A6EE8"/>
    <w:rsid w:val="009B0F58"/>
    <w:rsid w:val="009B4410"/>
    <w:rsid w:val="009C3380"/>
    <w:rsid w:val="009C3E4E"/>
    <w:rsid w:val="009C49E5"/>
    <w:rsid w:val="009C4D9F"/>
    <w:rsid w:val="009D1B10"/>
    <w:rsid w:val="009D24CB"/>
    <w:rsid w:val="009D58D2"/>
    <w:rsid w:val="009E0176"/>
    <w:rsid w:val="009E0A7E"/>
    <w:rsid w:val="009E1422"/>
    <w:rsid w:val="009E1B73"/>
    <w:rsid w:val="009E2074"/>
    <w:rsid w:val="009E2824"/>
    <w:rsid w:val="009E2935"/>
    <w:rsid w:val="009E3598"/>
    <w:rsid w:val="009E42B5"/>
    <w:rsid w:val="009E5E4A"/>
    <w:rsid w:val="009E692B"/>
    <w:rsid w:val="009E6B36"/>
    <w:rsid w:val="009E7E38"/>
    <w:rsid w:val="009F0674"/>
    <w:rsid w:val="009F1461"/>
    <w:rsid w:val="009F1C1F"/>
    <w:rsid w:val="009F265B"/>
    <w:rsid w:val="009F38EC"/>
    <w:rsid w:val="009F482C"/>
    <w:rsid w:val="009F5953"/>
    <w:rsid w:val="009F5E96"/>
    <w:rsid w:val="009F68DB"/>
    <w:rsid w:val="009F69F0"/>
    <w:rsid w:val="009F74B1"/>
    <w:rsid w:val="009F7B81"/>
    <w:rsid w:val="009F7CA1"/>
    <w:rsid w:val="00A0230A"/>
    <w:rsid w:val="00A03E3F"/>
    <w:rsid w:val="00A06D68"/>
    <w:rsid w:val="00A078D5"/>
    <w:rsid w:val="00A10497"/>
    <w:rsid w:val="00A1108E"/>
    <w:rsid w:val="00A11A72"/>
    <w:rsid w:val="00A14D8E"/>
    <w:rsid w:val="00A156EA"/>
    <w:rsid w:val="00A17F22"/>
    <w:rsid w:val="00A2055B"/>
    <w:rsid w:val="00A23A6C"/>
    <w:rsid w:val="00A27292"/>
    <w:rsid w:val="00A272DA"/>
    <w:rsid w:val="00A27CD0"/>
    <w:rsid w:val="00A30997"/>
    <w:rsid w:val="00A3275F"/>
    <w:rsid w:val="00A327F3"/>
    <w:rsid w:val="00A362B6"/>
    <w:rsid w:val="00A36D99"/>
    <w:rsid w:val="00A42C71"/>
    <w:rsid w:val="00A61C94"/>
    <w:rsid w:val="00A635A5"/>
    <w:rsid w:val="00A643B2"/>
    <w:rsid w:val="00A6481F"/>
    <w:rsid w:val="00A64CDB"/>
    <w:rsid w:val="00A6666D"/>
    <w:rsid w:val="00A66EB2"/>
    <w:rsid w:val="00A67DFF"/>
    <w:rsid w:val="00A71475"/>
    <w:rsid w:val="00A714DC"/>
    <w:rsid w:val="00A7179C"/>
    <w:rsid w:val="00A72059"/>
    <w:rsid w:val="00A74371"/>
    <w:rsid w:val="00A743FA"/>
    <w:rsid w:val="00A75DF8"/>
    <w:rsid w:val="00A7619C"/>
    <w:rsid w:val="00A761CB"/>
    <w:rsid w:val="00A76439"/>
    <w:rsid w:val="00A772C0"/>
    <w:rsid w:val="00A80EFD"/>
    <w:rsid w:val="00A81D0B"/>
    <w:rsid w:val="00A824BB"/>
    <w:rsid w:val="00A82640"/>
    <w:rsid w:val="00A82740"/>
    <w:rsid w:val="00A838AB"/>
    <w:rsid w:val="00A85701"/>
    <w:rsid w:val="00A87070"/>
    <w:rsid w:val="00A8724E"/>
    <w:rsid w:val="00A92224"/>
    <w:rsid w:val="00A93148"/>
    <w:rsid w:val="00A93C03"/>
    <w:rsid w:val="00A94735"/>
    <w:rsid w:val="00A95296"/>
    <w:rsid w:val="00AA35CE"/>
    <w:rsid w:val="00AA3794"/>
    <w:rsid w:val="00AA3DAA"/>
    <w:rsid w:val="00AA5698"/>
    <w:rsid w:val="00AA7FBE"/>
    <w:rsid w:val="00AB0440"/>
    <w:rsid w:val="00AB11DA"/>
    <w:rsid w:val="00AB1684"/>
    <w:rsid w:val="00AB18B2"/>
    <w:rsid w:val="00AB7CB4"/>
    <w:rsid w:val="00AC04F0"/>
    <w:rsid w:val="00AC46AE"/>
    <w:rsid w:val="00AC52CD"/>
    <w:rsid w:val="00AC652D"/>
    <w:rsid w:val="00AD1A60"/>
    <w:rsid w:val="00AD2959"/>
    <w:rsid w:val="00AD3261"/>
    <w:rsid w:val="00AD3627"/>
    <w:rsid w:val="00AD4355"/>
    <w:rsid w:val="00AD71E5"/>
    <w:rsid w:val="00AE1645"/>
    <w:rsid w:val="00AE3F5F"/>
    <w:rsid w:val="00AE45F1"/>
    <w:rsid w:val="00AF0046"/>
    <w:rsid w:val="00AF703F"/>
    <w:rsid w:val="00B0158B"/>
    <w:rsid w:val="00B02C6B"/>
    <w:rsid w:val="00B039A6"/>
    <w:rsid w:val="00B068AA"/>
    <w:rsid w:val="00B104D0"/>
    <w:rsid w:val="00B10A21"/>
    <w:rsid w:val="00B133E8"/>
    <w:rsid w:val="00B13DC4"/>
    <w:rsid w:val="00B15900"/>
    <w:rsid w:val="00B161BC"/>
    <w:rsid w:val="00B16DD9"/>
    <w:rsid w:val="00B17092"/>
    <w:rsid w:val="00B17B7C"/>
    <w:rsid w:val="00B2181F"/>
    <w:rsid w:val="00B23277"/>
    <w:rsid w:val="00B245AD"/>
    <w:rsid w:val="00B265A6"/>
    <w:rsid w:val="00B32CED"/>
    <w:rsid w:val="00B333BC"/>
    <w:rsid w:val="00B3364F"/>
    <w:rsid w:val="00B33BF7"/>
    <w:rsid w:val="00B34FC0"/>
    <w:rsid w:val="00B36A6F"/>
    <w:rsid w:val="00B4182B"/>
    <w:rsid w:val="00B4263B"/>
    <w:rsid w:val="00B42E9E"/>
    <w:rsid w:val="00B436CC"/>
    <w:rsid w:val="00B43BC9"/>
    <w:rsid w:val="00B47E46"/>
    <w:rsid w:val="00B502B5"/>
    <w:rsid w:val="00B50657"/>
    <w:rsid w:val="00B514B9"/>
    <w:rsid w:val="00B52B5B"/>
    <w:rsid w:val="00B53821"/>
    <w:rsid w:val="00B54266"/>
    <w:rsid w:val="00B55E54"/>
    <w:rsid w:val="00B56589"/>
    <w:rsid w:val="00B570F7"/>
    <w:rsid w:val="00B57FB7"/>
    <w:rsid w:val="00B643E4"/>
    <w:rsid w:val="00B64D05"/>
    <w:rsid w:val="00B67027"/>
    <w:rsid w:val="00B671A4"/>
    <w:rsid w:val="00B70170"/>
    <w:rsid w:val="00B70460"/>
    <w:rsid w:val="00B712A6"/>
    <w:rsid w:val="00B72C64"/>
    <w:rsid w:val="00B7437C"/>
    <w:rsid w:val="00B77E33"/>
    <w:rsid w:val="00B823FA"/>
    <w:rsid w:val="00B8508C"/>
    <w:rsid w:val="00B858E4"/>
    <w:rsid w:val="00B915B6"/>
    <w:rsid w:val="00B93E0E"/>
    <w:rsid w:val="00B9441B"/>
    <w:rsid w:val="00B953EB"/>
    <w:rsid w:val="00B95ADD"/>
    <w:rsid w:val="00B9658C"/>
    <w:rsid w:val="00B96D8E"/>
    <w:rsid w:val="00B97835"/>
    <w:rsid w:val="00BA1CCE"/>
    <w:rsid w:val="00BA3997"/>
    <w:rsid w:val="00BA5034"/>
    <w:rsid w:val="00BA6EB8"/>
    <w:rsid w:val="00BB4BF8"/>
    <w:rsid w:val="00BB4CA6"/>
    <w:rsid w:val="00BB6CC4"/>
    <w:rsid w:val="00BB7031"/>
    <w:rsid w:val="00BC10EC"/>
    <w:rsid w:val="00BD0D27"/>
    <w:rsid w:val="00BD702B"/>
    <w:rsid w:val="00BD70C3"/>
    <w:rsid w:val="00BD7B78"/>
    <w:rsid w:val="00BE1379"/>
    <w:rsid w:val="00BE1B20"/>
    <w:rsid w:val="00BE432D"/>
    <w:rsid w:val="00BE45BC"/>
    <w:rsid w:val="00BE773B"/>
    <w:rsid w:val="00BF027A"/>
    <w:rsid w:val="00BF3262"/>
    <w:rsid w:val="00BF3409"/>
    <w:rsid w:val="00C001CA"/>
    <w:rsid w:val="00C022DF"/>
    <w:rsid w:val="00C03082"/>
    <w:rsid w:val="00C03936"/>
    <w:rsid w:val="00C0520D"/>
    <w:rsid w:val="00C05352"/>
    <w:rsid w:val="00C109FA"/>
    <w:rsid w:val="00C17875"/>
    <w:rsid w:val="00C20EDE"/>
    <w:rsid w:val="00C20F9B"/>
    <w:rsid w:val="00C21E9C"/>
    <w:rsid w:val="00C23703"/>
    <w:rsid w:val="00C32404"/>
    <w:rsid w:val="00C3254D"/>
    <w:rsid w:val="00C32A1B"/>
    <w:rsid w:val="00C32C8A"/>
    <w:rsid w:val="00C44040"/>
    <w:rsid w:val="00C44FC9"/>
    <w:rsid w:val="00C46D92"/>
    <w:rsid w:val="00C502DB"/>
    <w:rsid w:val="00C54FD8"/>
    <w:rsid w:val="00C6088E"/>
    <w:rsid w:val="00C629BF"/>
    <w:rsid w:val="00C6343B"/>
    <w:rsid w:val="00C664FF"/>
    <w:rsid w:val="00C66E85"/>
    <w:rsid w:val="00C700FD"/>
    <w:rsid w:val="00C73360"/>
    <w:rsid w:val="00C74510"/>
    <w:rsid w:val="00C76947"/>
    <w:rsid w:val="00C77196"/>
    <w:rsid w:val="00C8176F"/>
    <w:rsid w:val="00C81D83"/>
    <w:rsid w:val="00C84536"/>
    <w:rsid w:val="00C85144"/>
    <w:rsid w:val="00C8565D"/>
    <w:rsid w:val="00C86CB2"/>
    <w:rsid w:val="00C91C71"/>
    <w:rsid w:val="00C930AD"/>
    <w:rsid w:val="00C94B5C"/>
    <w:rsid w:val="00C9508E"/>
    <w:rsid w:val="00C95126"/>
    <w:rsid w:val="00C953BB"/>
    <w:rsid w:val="00C963B1"/>
    <w:rsid w:val="00C970CC"/>
    <w:rsid w:val="00CA077C"/>
    <w:rsid w:val="00CA2629"/>
    <w:rsid w:val="00CA2E54"/>
    <w:rsid w:val="00CA5988"/>
    <w:rsid w:val="00CA72A5"/>
    <w:rsid w:val="00CB0391"/>
    <w:rsid w:val="00CB1464"/>
    <w:rsid w:val="00CB6143"/>
    <w:rsid w:val="00CC02BF"/>
    <w:rsid w:val="00CC07BF"/>
    <w:rsid w:val="00CC39CF"/>
    <w:rsid w:val="00CC3C07"/>
    <w:rsid w:val="00CC4013"/>
    <w:rsid w:val="00CC4651"/>
    <w:rsid w:val="00CC60E0"/>
    <w:rsid w:val="00CC6120"/>
    <w:rsid w:val="00CD0499"/>
    <w:rsid w:val="00CD29B3"/>
    <w:rsid w:val="00CD3024"/>
    <w:rsid w:val="00CD409A"/>
    <w:rsid w:val="00CD6E6B"/>
    <w:rsid w:val="00CE0188"/>
    <w:rsid w:val="00CE018E"/>
    <w:rsid w:val="00CE022D"/>
    <w:rsid w:val="00CE2E8A"/>
    <w:rsid w:val="00CE3A7B"/>
    <w:rsid w:val="00CE64B6"/>
    <w:rsid w:val="00CE7A4A"/>
    <w:rsid w:val="00CF0148"/>
    <w:rsid w:val="00CF2319"/>
    <w:rsid w:val="00CF3021"/>
    <w:rsid w:val="00CF44BB"/>
    <w:rsid w:val="00CF50C8"/>
    <w:rsid w:val="00D00267"/>
    <w:rsid w:val="00D01A20"/>
    <w:rsid w:val="00D02499"/>
    <w:rsid w:val="00D038FB"/>
    <w:rsid w:val="00D03B61"/>
    <w:rsid w:val="00D040D0"/>
    <w:rsid w:val="00D04C57"/>
    <w:rsid w:val="00D05304"/>
    <w:rsid w:val="00D07855"/>
    <w:rsid w:val="00D12A13"/>
    <w:rsid w:val="00D1343F"/>
    <w:rsid w:val="00D13AA8"/>
    <w:rsid w:val="00D13B48"/>
    <w:rsid w:val="00D13C03"/>
    <w:rsid w:val="00D13CA2"/>
    <w:rsid w:val="00D17BD4"/>
    <w:rsid w:val="00D17C1E"/>
    <w:rsid w:val="00D20C33"/>
    <w:rsid w:val="00D21306"/>
    <w:rsid w:val="00D23138"/>
    <w:rsid w:val="00D23394"/>
    <w:rsid w:val="00D239B5"/>
    <w:rsid w:val="00D23F0B"/>
    <w:rsid w:val="00D241D9"/>
    <w:rsid w:val="00D267C5"/>
    <w:rsid w:val="00D311B3"/>
    <w:rsid w:val="00D314C7"/>
    <w:rsid w:val="00D32B72"/>
    <w:rsid w:val="00D4033C"/>
    <w:rsid w:val="00D41187"/>
    <w:rsid w:val="00D41A76"/>
    <w:rsid w:val="00D45504"/>
    <w:rsid w:val="00D46BC7"/>
    <w:rsid w:val="00D4726C"/>
    <w:rsid w:val="00D50A4B"/>
    <w:rsid w:val="00D5346A"/>
    <w:rsid w:val="00D54691"/>
    <w:rsid w:val="00D550D9"/>
    <w:rsid w:val="00D55767"/>
    <w:rsid w:val="00D57359"/>
    <w:rsid w:val="00D6113C"/>
    <w:rsid w:val="00D61555"/>
    <w:rsid w:val="00D61C02"/>
    <w:rsid w:val="00D62785"/>
    <w:rsid w:val="00D633CF"/>
    <w:rsid w:val="00D65C48"/>
    <w:rsid w:val="00D67F65"/>
    <w:rsid w:val="00D7054E"/>
    <w:rsid w:val="00D71BA0"/>
    <w:rsid w:val="00D71D4C"/>
    <w:rsid w:val="00D74733"/>
    <w:rsid w:val="00D749DF"/>
    <w:rsid w:val="00D74B19"/>
    <w:rsid w:val="00D75393"/>
    <w:rsid w:val="00D81A1F"/>
    <w:rsid w:val="00D81CB3"/>
    <w:rsid w:val="00D81DE6"/>
    <w:rsid w:val="00D82755"/>
    <w:rsid w:val="00D82A49"/>
    <w:rsid w:val="00D82E67"/>
    <w:rsid w:val="00D830E8"/>
    <w:rsid w:val="00D831AC"/>
    <w:rsid w:val="00D865FB"/>
    <w:rsid w:val="00D86DDC"/>
    <w:rsid w:val="00D87E56"/>
    <w:rsid w:val="00D9182C"/>
    <w:rsid w:val="00D91F3F"/>
    <w:rsid w:val="00D94883"/>
    <w:rsid w:val="00D948E0"/>
    <w:rsid w:val="00D95E35"/>
    <w:rsid w:val="00D97926"/>
    <w:rsid w:val="00D97BB2"/>
    <w:rsid w:val="00DA0119"/>
    <w:rsid w:val="00DA102A"/>
    <w:rsid w:val="00DA250A"/>
    <w:rsid w:val="00DA2810"/>
    <w:rsid w:val="00DA33A1"/>
    <w:rsid w:val="00DA3557"/>
    <w:rsid w:val="00DA44EB"/>
    <w:rsid w:val="00DA4701"/>
    <w:rsid w:val="00DA5BF8"/>
    <w:rsid w:val="00DA5E3E"/>
    <w:rsid w:val="00DA68C1"/>
    <w:rsid w:val="00DA7CB7"/>
    <w:rsid w:val="00DB1455"/>
    <w:rsid w:val="00DB208C"/>
    <w:rsid w:val="00DB2FC0"/>
    <w:rsid w:val="00DB3859"/>
    <w:rsid w:val="00DB5309"/>
    <w:rsid w:val="00DB7E9E"/>
    <w:rsid w:val="00DC1CD9"/>
    <w:rsid w:val="00DC508B"/>
    <w:rsid w:val="00DC56E8"/>
    <w:rsid w:val="00DC65F2"/>
    <w:rsid w:val="00DC7876"/>
    <w:rsid w:val="00DC7A47"/>
    <w:rsid w:val="00DC7BE2"/>
    <w:rsid w:val="00DC7DD5"/>
    <w:rsid w:val="00DD024C"/>
    <w:rsid w:val="00DD24FF"/>
    <w:rsid w:val="00DD29ED"/>
    <w:rsid w:val="00DD7B39"/>
    <w:rsid w:val="00DE2BA4"/>
    <w:rsid w:val="00DE2D64"/>
    <w:rsid w:val="00DE2E08"/>
    <w:rsid w:val="00DE3ED7"/>
    <w:rsid w:val="00DE5576"/>
    <w:rsid w:val="00DF1291"/>
    <w:rsid w:val="00DF180F"/>
    <w:rsid w:val="00DF19D2"/>
    <w:rsid w:val="00DF1DE1"/>
    <w:rsid w:val="00DF372F"/>
    <w:rsid w:val="00DF43A6"/>
    <w:rsid w:val="00DF6FC2"/>
    <w:rsid w:val="00DF7062"/>
    <w:rsid w:val="00E01538"/>
    <w:rsid w:val="00E0527C"/>
    <w:rsid w:val="00E1392C"/>
    <w:rsid w:val="00E14AC9"/>
    <w:rsid w:val="00E1795B"/>
    <w:rsid w:val="00E22733"/>
    <w:rsid w:val="00E22AC6"/>
    <w:rsid w:val="00E24830"/>
    <w:rsid w:val="00E2642E"/>
    <w:rsid w:val="00E318A6"/>
    <w:rsid w:val="00E33E81"/>
    <w:rsid w:val="00E3673A"/>
    <w:rsid w:val="00E36988"/>
    <w:rsid w:val="00E41C62"/>
    <w:rsid w:val="00E41EE9"/>
    <w:rsid w:val="00E460CC"/>
    <w:rsid w:val="00E461D4"/>
    <w:rsid w:val="00E46C56"/>
    <w:rsid w:val="00E5049F"/>
    <w:rsid w:val="00E509AE"/>
    <w:rsid w:val="00E566C3"/>
    <w:rsid w:val="00E6137F"/>
    <w:rsid w:val="00E62285"/>
    <w:rsid w:val="00E62819"/>
    <w:rsid w:val="00E6374A"/>
    <w:rsid w:val="00E6444F"/>
    <w:rsid w:val="00E709F5"/>
    <w:rsid w:val="00E71690"/>
    <w:rsid w:val="00E71E25"/>
    <w:rsid w:val="00E72279"/>
    <w:rsid w:val="00E77D66"/>
    <w:rsid w:val="00E816DA"/>
    <w:rsid w:val="00E8409F"/>
    <w:rsid w:val="00E844FC"/>
    <w:rsid w:val="00E9045F"/>
    <w:rsid w:val="00E910F7"/>
    <w:rsid w:val="00E95289"/>
    <w:rsid w:val="00E96490"/>
    <w:rsid w:val="00E97BB7"/>
    <w:rsid w:val="00EA0D4F"/>
    <w:rsid w:val="00EA315C"/>
    <w:rsid w:val="00EA3329"/>
    <w:rsid w:val="00EA3A16"/>
    <w:rsid w:val="00EA405B"/>
    <w:rsid w:val="00EB13B6"/>
    <w:rsid w:val="00EB2897"/>
    <w:rsid w:val="00EB4C26"/>
    <w:rsid w:val="00EB5F3A"/>
    <w:rsid w:val="00EB6134"/>
    <w:rsid w:val="00EC026A"/>
    <w:rsid w:val="00EC1A6C"/>
    <w:rsid w:val="00EC2A5D"/>
    <w:rsid w:val="00EC4A12"/>
    <w:rsid w:val="00EC4D32"/>
    <w:rsid w:val="00EC7C65"/>
    <w:rsid w:val="00ED33EE"/>
    <w:rsid w:val="00ED591C"/>
    <w:rsid w:val="00ED6E13"/>
    <w:rsid w:val="00ED711D"/>
    <w:rsid w:val="00ED7509"/>
    <w:rsid w:val="00ED7D8E"/>
    <w:rsid w:val="00EE188D"/>
    <w:rsid w:val="00EE1A87"/>
    <w:rsid w:val="00EE28E8"/>
    <w:rsid w:val="00EE38AF"/>
    <w:rsid w:val="00EE3BC4"/>
    <w:rsid w:val="00EE4094"/>
    <w:rsid w:val="00EE486B"/>
    <w:rsid w:val="00EE774A"/>
    <w:rsid w:val="00EE78BF"/>
    <w:rsid w:val="00EF06E9"/>
    <w:rsid w:val="00EF254B"/>
    <w:rsid w:val="00EF48F9"/>
    <w:rsid w:val="00EF4FF2"/>
    <w:rsid w:val="00F00E74"/>
    <w:rsid w:val="00F0269D"/>
    <w:rsid w:val="00F02A27"/>
    <w:rsid w:val="00F049BE"/>
    <w:rsid w:val="00F071DE"/>
    <w:rsid w:val="00F10731"/>
    <w:rsid w:val="00F10C7F"/>
    <w:rsid w:val="00F14220"/>
    <w:rsid w:val="00F15293"/>
    <w:rsid w:val="00F21166"/>
    <w:rsid w:val="00F22469"/>
    <w:rsid w:val="00F23BAF"/>
    <w:rsid w:val="00F2446F"/>
    <w:rsid w:val="00F24B68"/>
    <w:rsid w:val="00F2508A"/>
    <w:rsid w:val="00F25B06"/>
    <w:rsid w:val="00F26EDF"/>
    <w:rsid w:val="00F27E4A"/>
    <w:rsid w:val="00F30CEB"/>
    <w:rsid w:val="00F31435"/>
    <w:rsid w:val="00F32854"/>
    <w:rsid w:val="00F3370F"/>
    <w:rsid w:val="00F340D4"/>
    <w:rsid w:val="00F372D4"/>
    <w:rsid w:val="00F37B48"/>
    <w:rsid w:val="00F37EC4"/>
    <w:rsid w:val="00F40ABE"/>
    <w:rsid w:val="00F418F9"/>
    <w:rsid w:val="00F41978"/>
    <w:rsid w:val="00F42246"/>
    <w:rsid w:val="00F42B84"/>
    <w:rsid w:val="00F436C6"/>
    <w:rsid w:val="00F43C78"/>
    <w:rsid w:val="00F43F0C"/>
    <w:rsid w:val="00F4441C"/>
    <w:rsid w:val="00F449D4"/>
    <w:rsid w:val="00F45945"/>
    <w:rsid w:val="00F4600C"/>
    <w:rsid w:val="00F50E66"/>
    <w:rsid w:val="00F54D19"/>
    <w:rsid w:val="00F56F82"/>
    <w:rsid w:val="00F579E3"/>
    <w:rsid w:val="00F6026B"/>
    <w:rsid w:val="00F64223"/>
    <w:rsid w:val="00F66178"/>
    <w:rsid w:val="00F66F67"/>
    <w:rsid w:val="00F727E1"/>
    <w:rsid w:val="00F73684"/>
    <w:rsid w:val="00F74630"/>
    <w:rsid w:val="00F7548B"/>
    <w:rsid w:val="00F76ADC"/>
    <w:rsid w:val="00F84C4B"/>
    <w:rsid w:val="00F852E1"/>
    <w:rsid w:val="00F9099F"/>
    <w:rsid w:val="00F90EEA"/>
    <w:rsid w:val="00F9122A"/>
    <w:rsid w:val="00F9355A"/>
    <w:rsid w:val="00FA24A8"/>
    <w:rsid w:val="00FA5B8C"/>
    <w:rsid w:val="00FA5FF3"/>
    <w:rsid w:val="00FA6D2C"/>
    <w:rsid w:val="00FA72DE"/>
    <w:rsid w:val="00FB1CEB"/>
    <w:rsid w:val="00FB5BF6"/>
    <w:rsid w:val="00FC0E7D"/>
    <w:rsid w:val="00FC22E5"/>
    <w:rsid w:val="00FC55B3"/>
    <w:rsid w:val="00FC779A"/>
    <w:rsid w:val="00FC9D01"/>
    <w:rsid w:val="00FD361A"/>
    <w:rsid w:val="00FD6281"/>
    <w:rsid w:val="00FE38D7"/>
    <w:rsid w:val="00FE4F09"/>
    <w:rsid w:val="00FE4F97"/>
    <w:rsid w:val="00FE55A9"/>
    <w:rsid w:val="00FF1279"/>
    <w:rsid w:val="00FF3344"/>
    <w:rsid w:val="00FF5C51"/>
    <w:rsid w:val="010984AB"/>
    <w:rsid w:val="010A61A7"/>
    <w:rsid w:val="01182904"/>
    <w:rsid w:val="0181A272"/>
    <w:rsid w:val="01A9061C"/>
    <w:rsid w:val="01B1A3C9"/>
    <w:rsid w:val="01F59694"/>
    <w:rsid w:val="01F800E7"/>
    <w:rsid w:val="01FED70C"/>
    <w:rsid w:val="023B5813"/>
    <w:rsid w:val="0256AAAB"/>
    <w:rsid w:val="02612F65"/>
    <w:rsid w:val="029153BF"/>
    <w:rsid w:val="02A14CC2"/>
    <w:rsid w:val="02D1DF8D"/>
    <w:rsid w:val="02D6D491"/>
    <w:rsid w:val="02F11DD7"/>
    <w:rsid w:val="02FDCCE4"/>
    <w:rsid w:val="03659938"/>
    <w:rsid w:val="0365B950"/>
    <w:rsid w:val="03961091"/>
    <w:rsid w:val="03A7BB68"/>
    <w:rsid w:val="03AD0D46"/>
    <w:rsid w:val="03CA0D08"/>
    <w:rsid w:val="03D704B9"/>
    <w:rsid w:val="04138D24"/>
    <w:rsid w:val="041E9A0D"/>
    <w:rsid w:val="0446A408"/>
    <w:rsid w:val="04546533"/>
    <w:rsid w:val="04700A2C"/>
    <w:rsid w:val="04773F5A"/>
    <w:rsid w:val="04A62C12"/>
    <w:rsid w:val="04B4C884"/>
    <w:rsid w:val="04EA3011"/>
    <w:rsid w:val="04FAE1E2"/>
    <w:rsid w:val="052AA56E"/>
    <w:rsid w:val="0536B73B"/>
    <w:rsid w:val="055D513D"/>
    <w:rsid w:val="0583DBFC"/>
    <w:rsid w:val="05A79037"/>
    <w:rsid w:val="05E8BF2D"/>
    <w:rsid w:val="06102281"/>
    <w:rsid w:val="0637559F"/>
    <w:rsid w:val="065DB5CC"/>
    <w:rsid w:val="067DC348"/>
    <w:rsid w:val="0681A238"/>
    <w:rsid w:val="06828D60"/>
    <w:rsid w:val="06D8B879"/>
    <w:rsid w:val="06F195D3"/>
    <w:rsid w:val="0706EF42"/>
    <w:rsid w:val="07272AEA"/>
    <w:rsid w:val="073E8E92"/>
    <w:rsid w:val="07429404"/>
    <w:rsid w:val="074857E2"/>
    <w:rsid w:val="0756FE8D"/>
    <w:rsid w:val="076FB97A"/>
    <w:rsid w:val="078B5F2F"/>
    <w:rsid w:val="07956CC8"/>
    <w:rsid w:val="07CA8EF7"/>
    <w:rsid w:val="07E4012F"/>
    <w:rsid w:val="07E71CAF"/>
    <w:rsid w:val="07F6825F"/>
    <w:rsid w:val="07FB768B"/>
    <w:rsid w:val="083DFE58"/>
    <w:rsid w:val="08615D8F"/>
    <w:rsid w:val="0882E90C"/>
    <w:rsid w:val="088D0A53"/>
    <w:rsid w:val="089AF2A4"/>
    <w:rsid w:val="08AE272C"/>
    <w:rsid w:val="08B61E67"/>
    <w:rsid w:val="08F9742B"/>
    <w:rsid w:val="09102EB7"/>
    <w:rsid w:val="09183537"/>
    <w:rsid w:val="0955465E"/>
    <w:rsid w:val="0977DCD6"/>
    <w:rsid w:val="099FC6C3"/>
    <w:rsid w:val="09B78ACF"/>
    <w:rsid w:val="09BD3E25"/>
    <w:rsid w:val="0A5FC72E"/>
    <w:rsid w:val="0A922A13"/>
    <w:rsid w:val="0ACF9D31"/>
    <w:rsid w:val="0AF01503"/>
    <w:rsid w:val="0B0130E3"/>
    <w:rsid w:val="0B024923"/>
    <w:rsid w:val="0B08CCE7"/>
    <w:rsid w:val="0B1230E6"/>
    <w:rsid w:val="0B2400BE"/>
    <w:rsid w:val="0B2CDFDD"/>
    <w:rsid w:val="0B3B9157"/>
    <w:rsid w:val="0B3E4660"/>
    <w:rsid w:val="0B8D25BD"/>
    <w:rsid w:val="0B99790A"/>
    <w:rsid w:val="0BDD0FBF"/>
    <w:rsid w:val="0BE75346"/>
    <w:rsid w:val="0C0A4115"/>
    <w:rsid w:val="0C14C12C"/>
    <w:rsid w:val="0C2E732D"/>
    <w:rsid w:val="0C5A1E3F"/>
    <w:rsid w:val="0C7408EE"/>
    <w:rsid w:val="0C770562"/>
    <w:rsid w:val="0C794780"/>
    <w:rsid w:val="0C9CC109"/>
    <w:rsid w:val="0CBC722E"/>
    <w:rsid w:val="0CBF8D9B"/>
    <w:rsid w:val="0D2DCD24"/>
    <w:rsid w:val="0D402933"/>
    <w:rsid w:val="0D44E934"/>
    <w:rsid w:val="0D74FF1E"/>
    <w:rsid w:val="0D874791"/>
    <w:rsid w:val="0D8A077F"/>
    <w:rsid w:val="0D936F4E"/>
    <w:rsid w:val="0D9C4491"/>
    <w:rsid w:val="0DAC3E1A"/>
    <w:rsid w:val="0DDB7604"/>
    <w:rsid w:val="0E006947"/>
    <w:rsid w:val="0E1D9FA3"/>
    <w:rsid w:val="0E213BAE"/>
    <w:rsid w:val="0E2F7720"/>
    <w:rsid w:val="0E3B5F3D"/>
    <w:rsid w:val="0EEDC89D"/>
    <w:rsid w:val="0F00BED3"/>
    <w:rsid w:val="0F172363"/>
    <w:rsid w:val="0F4D013A"/>
    <w:rsid w:val="0F547A85"/>
    <w:rsid w:val="0F7D9808"/>
    <w:rsid w:val="0F901D1F"/>
    <w:rsid w:val="0FAA1B1C"/>
    <w:rsid w:val="0FC40B6C"/>
    <w:rsid w:val="0FD3BBB9"/>
    <w:rsid w:val="0FE3AE72"/>
    <w:rsid w:val="0FF269A3"/>
    <w:rsid w:val="10608080"/>
    <w:rsid w:val="106332D7"/>
    <w:rsid w:val="107FB8A1"/>
    <w:rsid w:val="10B374AA"/>
    <w:rsid w:val="11080609"/>
    <w:rsid w:val="110FC59F"/>
    <w:rsid w:val="11206A3A"/>
    <w:rsid w:val="114BC329"/>
    <w:rsid w:val="115F6875"/>
    <w:rsid w:val="117B8309"/>
    <w:rsid w:val="1180E0CF"/>
    <w:rsid w:val="11CFC971"/>
    <w:rsid w:val="11FA957B"/>
    <w:rsid w:val="11FC2A49"/>
    <w:rsid w:val="1227932F"/>
    <w:rsid w:val="1266340F"/>
    <w:rsid w:val="126883E0"/>
    <w:rsid w:val="127B6548"/>
    <w:rsid w:val="129727D2"/>
    <w:rsid w:val="12AA8A1C"/>
    <w:rsid w:val="12C4B2FB"/>
    <w:rsid w:val="12DEEA07"/>
    <w:rsid w:val="12FBE5D1"/>
    <w:rsid w:val="12FE176C"/>
    <w:rsid w:val="12FFF521"/>
    <w:rsid w:val="133F327C"/>
    <w:rsid w:val="136A0C41"/>
    <w:rsid w:val="137DF481"/>
    <w:rsid w:val="13B57C5C"/>
    <w:rsid w:val="13D68625"/>
    <w:rsid w:val="142495F1"/>
    <w:rsid w:val="143053AE"/>
    <w:rsid w:val="1446EB47"/>
    <w:rsid w:val="1449C574"/>
    <w:rsid w:val="145A4D2D"/>
    <w:rsid w:val="145AB1FD"/>
    <w:rsid w:val="14BD0F9C"/>
    <w:rsid w:val="1544F170"/>
    <w:rsid w:val="154CD384"/>
    <w:rsid w:val="156130FB"/>
    <w:rsid w:val="15744205"/>
    <w:rsid w:val="15938112"/>
    <w:rsid w:val="159CCF0B"/>
    <w:rsid w:val="15B00B52"/>
    <w:rsid w:val="15B53988"/>
    <w:rsid w:val="15CF7FC0"/>
    <w:rsid w:val="15DC4FF8"/>
    <w:rsid w:val="15E61832"/>
    <w:rsid w:val="15E9048F"/>
    <w:rsid w:val="15FC56C8"/>
    <w:rsid w:val="1617F122"/>
    <w:rsid w:val="163169E9"/>
    <w:rsid w:val="1687F62D"/>
    <w:rsid w:val="16999529"/>
    <w:rsid w:val="16A5B046"/>
    <w:rsid w:val="16C94E1A"/>
    <w:rsid w:val="16D12B96"/>
    <w:rsid w:val="16F3CA4E"/>
    <w:rsid w:val="1728D521"/>
    <w:rsid w:val="17528721"/>
    <w:rsid w:val="17773CA6"/>
    <w:rsid w:val="1797D68A"/>
    <w:rsid w:val="17C27182"/>
    <w:rsid w:val="17CB98C5"/>
    <w:rsid w:val="18050DCB"/>
    <w:rsid w:val="180510F5"/>
    <w:rsid w:val="181E3495"/>
    <w:rsid w:val="181F9474"/>
    <w:rsid w:val="18313F71"/>
    <w:rsid w:val="189FB0EF"/>
    <w:rsid w:val="18CA3285"/>
    <w:rsid w:val="18CFD411"/>
    <w:rsid w:val="18F10E01"/>
    <w:rsid w:val="19270113"/>
    <w:rsid w:val="19611009"/>
    <w:rsid w:val="19635B36"/>
    <w:rsid w:val="1999C17F"/>
    <w:rsid w:val="19A2D1FA"/>
    <w:rsid w:val="19E0AE12"/>
    <w:rsid w:val="1A10FA07"/>
    <w:rsid w:val="1A1DFC84"/>
    <w:rsid w:val="1A344F4C"/>
    <w:rsid w:val="1A352B4D"/>
    <w:rsid w:val="1A4EED92"/>
    <w:rsid w:val="1A5FAD0C"/>
    <w:rsid w:val="1A787AAB"/>
    <w:rsid w:val="1AA2AEA4"/>
    <w:rsid w:val="1ABF0033"/>
    <w:rsid w:val="1ADA36D8"/>
    <w:rsid w:val="1B1EABD0"/>
    <w:rsid w:val="1B1FB5A5"/>
    <w:rsid w:val="1B316C7E"/>
    <w:rsid w:val="1BA3BE54"/>
    <w:rsid w:val="1BBB53B8"/>
    <w:rsid w:val="1BBD39EE"/>
    <w:rsid w:val="1BC33980"/>
    <w:rsid w:val="1C44321F"/>
    <w:rsid w:val="1C6215FB"/>
    <w:rsid w:val="1CB0B21D"/>
    <w:rsid w:val="1CD7B32C"/>
    <w:rsid w:val="1CF17E8C"/>
    <w:rsid w:val="1CF3A75D"/>
    <w:rsid w:val="1CF5BF96"/>
    <w:rsid w:val="1D196562"/>
    <w:rsid w:val="1D27EEFF"/>
    <w:rsid w:val="1D30E970"/>
    <w:rsid w:val="1D362531"/>
    <w:rsid w:val="1D398678"/>
    <w:rsid w:val="1D43E18C"/>
    <w:rsid w:val="1D60970D"/>
    <w:rsid w:val="1DD08A10"/>
    <w:rsid w:val="1DD504C5"/>
    <w:rsid w:val="1DFADD0E"/>
    <w:rsid w:val="1E20FB1F"/>
    <w:rsid w:val="1E346539"/>
    <w:rsid w:val="1E43420C"/>
    <w:rsid w:val="1E44CA08"/>
    <w:rsid w:val="1E4799BE"/>
    <w:rsid w:val="1E569042"/>
    <w:rsid w:val="1E5FF157"/>
    <w:rsid w:val="1E6E66EF"/>
    <w:rsid w:val="1E845A94"/>
    <w:rsid w:val="1E85EFE1"/>
    <w:rsid w:val="1EE99817"/>
    <w:rsid w:val="1EEF4211"/>
    <w:rsid w:val="1EF7F837"/>
    <w:rsid w:val="1EFEEA72"/>
    <w:rsid w:val="1F1BF768"/>
    <w:rsid w:val="1F2913EA"/>
    <w:rsid w:val="1F389ACB"/>
    <w:rsid w:val="1F46E699"/>
    <w:rsid w:val="1F5A73C4"/>
    <w:rsid w:val="1F94F1C9"/>
    <w:rsid w:val="1FE7970F"/>
    <w:rsid w:val="2000FFCB"/>
    <w:rsid w:val="2001C2DC"/>
    <w:rsid w:val="200E218B"/>
    <w:rsid w:val="20160B0E"/>
    <w:rsid w:val="201FFC1A"/>
    <w:rsid w:val="20473D87"/>
    <w:rsid w:val="2049807C"/>
    <w:rsid w:val="207E559B"/>
    <w:rsid w:val="2082A232"/>
    <w:rsid w:val="20915E83"/>
    <w:rsid w:val="20B06938"/>
    <w:rsid w:val="20B51F1E"/>
    <w:rsid w:val="20BF2AE4"/>
    <w:rsid w:val="20C0A571"/>
    <w:rsid w:val="20D4F58D"/>
    <w:rsid w:val="20F170CA"/>
    <w:rsid w:val="20FC6F6A"/>
    <w:rsid w:val="211EB78F"/>
    <w:rsid w:val="21322AD3"/>
    <w:rsid w:val="214B85B6"/>
    <w:rsid w:val="218D3E9F"/>
    <w:rsid w:val="2190AA35"/>
    <w:rsid w:val="219353AF"/>
    <w:rsid w:val="21C5CB2C"/>
    <w:rsid w:val="21EEB0D2"/>
    <w:rsid w:val="2210BDD9"/>
    <w:rsid w:val="222DD6C3"/>
    <w:rsid w:val="224252F1"/>
    <w:rsid w:val="22430695"/>
    <w:rsid w:val="224E5920"/>
    <w:rsid w:val="2258E91C"/>
    <w:rsid w:val="225DA01A"/>
    <w:rsid w:val="2267EC0E"/>
    <w:rsid w:val="22940FBC"/>
    <w:rsid w:val="22C64AEC"/>
    <w:rsid w:val="22CA5651"/>
    <w:rsid w:val="22ECA9CB"/>
    <w:rsid w:val="2318A0E7"/>
    <w:rsid w:val="239AF161"/>
    <w:rsid w:val="23B09424"/>
    <w:rsid w:val="23DF307A"/>
    <w:rsid w:val="24273306"/>
    <w:rsid w:val="24546DF4"/>
    <w:rsid w:val="246DBEDB"/>
    <w:rsid w:val="2486D2E4"/>
    <w:rsid w:val="24A8B5B6"/>
    <w:rsid w:val="24CFC3E5"/>
    <w:rsid w:val="24E1A2E0"/>
    <w:rsid w:val="250F0D88"/>
    <w:rsid w:val="252B117A"/>
    <w:rsid w:val="2597B362"/>
    <w:rsid w:val="2599CAA0"/>
    <w:rsid w:val="25A1C664"/>
    <w:rsid w:val="25B7C1A6"/>
    <w:rsid w:val="25E3C358"/>
    <w:rsid w:val="2613D155"/>
    <w:rsid w:val="2641B526"/>
    <w:rsid w:val="266303D7"/>
    <w:rsid w:val="2663AB2C"/>
    <w:rsid w:val="267C7473"/>
    <w:rsid w:val="2699E211"/>
    <w:rsid w:val="26AE190E"/>
    <w:rsid w:val="26EAC605"/>
    <w:rsid w:val="276129C5"/>
    <w:rsid w:val="276A442C"/>
    <w:rsid w:val="276F4D34"/>
    <w:rsid w:val="2779E65F"/>
    <w:rsid w:val="278C8203"/>
    <w:rsid w:val="279CE7AC"/>
    <w:rsid w:val="27A6440C"/>
    <w:rsid w:val="27AA779C"/>
    <w:rsid w:val="27C32811"/>
    <w:rsid w:val="28004339"/>
    <w:rsid w:val="2802FC69"/>
    <w:rsid w:val="282F5C5C"/>
    <w:rsid w:val="285D892D"/>
    <w:rsid w:val="2865D700"/>
    <w:rsid w:val="2873E42C"/>
    <w:rsid w:val="287FB6B8"/>
    <w:rsid w:val="2886B2DF"/>
    <w:rsid w:val="288F1335"/>
    <w:rsid w:val="28997659"/>
    <w:rsid w:val="28A76923"/>
    <w:rsid w:val="28AA5896"/>
    <w:rsid w:val="28AF0A74"/>
    <w:rsid w:val="28B5E8A0"/>
    <w:rsid w:val="28C4534B"/>
    <w:rsid w:val="28DAB528"/>
    <w:rsid w:val="28EECCA5"/>
    <w:rsid w:val="28FEEED1"/>
    <w:rsid w:val="29403B9D"/>
    <w:rsid w:val="294B0B9B"/>
    <w:rsid w:val="29749791"/>
    <w:rsid w:val="29877350"/>
    <w:rsid w:val="29A96099"/>
    <w:rsid w:val="29D0CF69"/>
    <w:rsid w:val="2A001E9E"/>
    <w:rsid w:val="2A0BB284"/>
    <w:rsid w:val="2A18F677"/>
    <w:rsid w:val="2A2E86E2"/>
    <w:rsid w:val="2A3186E8"/>
    <w:rsid w:val="2A3B6BD4"/>
    <w:rsid w:val="2A4108CD"/>
    <w:rsid w:val="2A604247"/>
    <w:rsid w:val="2A6F5944"/>
    <w:rsid w:val="2A7FE10F"/>
    <w:rsid w:val="2A8AB8BF"/>
    <w:rsid w:val="2AA80FD9"/>
    <w:rsid w:val="2AD3CB59"/>
    <w:rsid w:val="2AF8C6D1"/>
    <w:rsid w:val="2B02C1C7"/>
    <w:rsid w:val="2B048092"/>
    <w:rsid w:val="2B08A288"/>
    <w:rsid w:val="2B1B24D7"/>
    <w:rsid w:val="2B23C49F"/>
    <w:rsid w:val="2B322157"/>
    <w:rsid w:val="2B900F38"/>
    <w:rsid w:val="2B91CCD3"/>
    <w:rsid w:val="2BD2EB34"/>
    <w:rsid w:val="2BDD6BF3"/>
    <w:rsid w:val="2BF2E203"/>
    <w:rsid w:val="2C15083F"/>
    <w:rsid w:val="2C23E736"/>
    <w:rsid w:val="2C2D91C1"/>
    <w:rsid w:val="2C3D004B"/>
    <w:rsid w:val="2C4CFC79"/>
    <w:rsid w:val="2C7AFC1C"/>
    <w:rsid w:val="2C807A3F"/>
    <w:rsid w:val="2C94F749"/>
    <w:rsid w:val="2CA1B46D"/>
    <w:rsid w:val="2CA63EE3"/>
    <w:rsid w:val="2CE1DB65"/>
    <w:rsid w:val="2CF70C27"/>
    <w:rsid w:val="2D15F5EA"/>
    <w:rsid w:val="2D1FBDFC"/>
    <w:rsid w:val="2D2010D0"/>
    <w:rsid w:val="2D329C1C"/>
    <w:rsid w:val="2D3D038E"/>
    <w:rsid w:val="2D4A660C"/>
    <w:rsid w:val="2D7AE8FD"/>
    <w:rsid w:val="2D8F14F6"/>
    <w:rsid w:val="2D969A6B"/>
    <w:rsid w:val="2DA9682D"/>
    <w:rsid w:val="2DC47C93"/>
    <w:rsid w:val="2DCF4DDF"/>
    <w:rsid w:val="2DD4C6E7"/>
    <w:rsid w:val="2E2D00A6"/>
    <w:rsid w:val="2E4E344E"/>
    <w:rsid w:val="2E521882"/>
    <w:rsid w:val="2E5D3F88"/>
    <w:rsid w:val="2E8B6EB6"/>
    <w:rsid w:val="2E91B1EA"/>
    <w:rsid w:val="2EA946AC"/>
    <w:rsid w:val="2EC6BA5C"/>
    <w:rsid w:val="2ECC5752"/>
    <w:rsid w:val="2ED07BB5"/>
    <w:rsid w:val="2EEE0760"/>
    <w:rsid w:val="2EEFA91F"/>
    <w:rsid w:val="2EF77DB0"/>
    <w:rsid w:val="2F214092"/>
    <w:rsid w:val="2F3E91F3"/>
    <w:rsid w:val="2F44AF36"/>
    <w:rsid w:val="2F523E55"/>
    <w:rsid w:val="2F63CE12"/>
    <w:rsid w:val="2F6A09E0"/>
    <w:rsid w:val="2F76C320"/>
    <w:rsid w:val="2FC05BC0"/>
    <w:rsid w:val="2FCD81BC"/>
    <w:rsid w:val="2FE84C59"/>
    <w:rsid w:val="3032A0B1"/>
    <w:rsid w:val="303FE79A"/>
    <w:rsid w:val="30751869"/>
    <w:rsid w:val="309FFF7D"/>
    <w:rsid w:val="30BFA2E1"/>
    <w:rsid w:val="30DFE523"/>
    <w:rsid w:val="30E52613"/>
    <w:rsid w:val="30E6D256"/>
    <w:rsid w:val="30FEAA02"/>
    <w:rsid w:val="310B777E"/>
    <w:rsid w:val="31107CB9"/>
    <w:rsid w:val="311BFB9C"/>
    <w:rsid w:val="3147A871"/>
    <w:rsid w:val="315D48E8"/>
    <w:rsid w:val="315D7CCA"/>
    <w:rsid w:val="315E0507"/>
    <w:rsid w:val="316BAC4F"/>
    <w:rsid w:val="3220B789"/>
    <w:rsid w:val="322BF686"/>
    <w:rsid w:val="325EE534"/>
    <w:rsid w:val="32835533"/>
    <w:rsid w:val="3286C264"/>
    <w:rsid w:val="32BF4B2E"/>
    <w:rsid w:val="32C1499C"/>
    <w:rsid w:val="330CCC61"/>
    <w:rsid w:val="335D75B8"/>
    <w:rsid w:val="3360E445"/>
    <w:rsid w:val="3384AE6D"/>
    <w:rsid w:val="338EBC0C"/>
    <w:rsid w:val="33A51E13"/>
    <w:rsid w:val="33D0DD9C"/>
    <w:rsid w:val="33D90A34"/>
    <w:rsid w:val="340B9C15"/>
    <w:rsid w:val="340DC6F7"/>
    <w:rsid w:val="341149AA"/>
    <w:rsid w:val="343411C7"/>
    <w:rsid w:val="343C33BB"/>
    <w:rsid w:val="34872507"/>
    <w:rsid w:val="34C25733"/>
    <w:rsid w:val="34CD44BB"/>
    <w:rsid w:val="350369CF"/>
    <w:rsid w:val="351A4CBD"/>
    <w:rsid w:val="355413B8"/>
    <w:rsid w:val="356406B4"/>
    <w:rsid w:val="356E971D"/>
    <w:rsid w:val="35853094"/>
    <w:rsid w:val="35881B71"/>
    <w:rsid w:val="359F7B8E"/>
    <w:rsid w:val="35AED9BC"/>
    <w:rsid w:val="35C82AA5"/>
    <w:rsid w:val="35C8CE72"/>
    <w:rsid w:val="361152D7"/>
    <w:rsid w:val="364254F3"/>
    <w:rsid w:val="364C37A0"/>
    <w:rsid w:val="365D2470"/>
    <w:rsid w:val="36846039"/>
    <w:rsid w:val="3687C2A1"/>
    <w:rsid w:val="36962FCB"/>
    <w:rsid w:val="3699F1A7"/>
    <w:rsid w:val="369B47B9"/>
    <w:rsid w:val="369F91DF"/>
    <w:rsid w:val="36ACF76A"/>
    <w:rsid w:val="36B0936E"/>
    <w:rsid w:val="36C0E5D5"/>
    <w:rsid w:val="36C228A4"/>
    <w:rsid w:val="36CB465C"/>
    <w:rsid w:val="36D0C5DE"/>
    <w:rsid w:val="36D8EF0E"/>
    <w:rsid w:val="37099845"/>
    <w:rsid w:val="3714E0C0"/>
    <w:rsid w:val="371680B2"/>
    <w:rsid w:val="371A47BA"/>
    <w:rsid w:val="371C55E5"/>
    <w:rsid w:val="371DA7DE"/>
    <w:rsid w:val="372E3A39"/>
    <w:rsid w:val="373B0027"/>
    <w:rsid w:val="37467037"/>
    <w:rsid w:val="37831DBE"/>
    <w:rsid w:val="37B5F920"/>
    <w:rsid w:val="37C07A01"/>
    <w:rsid w:val="37FDE14C"/>
    <w:rsid w:val="383BD947"/>
    <w:rsid w:val="3841BAE7"/>
    <w:rsid w:val="38608423"/>
    <w:rsid w:val="386912AC"/>
    <w:rsid w:val="3891B6EC"/>
    <w:rsid w:val="389E6056"/>
    <w:rsid w:val="38B2BDE8"/>
    <w:rsid w:val="38B5F6BC"/>
    <w:rsid w:val="38D5A9C1"/>
    <w:rsid w:val="38D7E43E"/>
    <w:rsid w:val="38F4D680"/>
    <w:rsid w:val="3919610A"/>
    <w:rsid w:val="3934CE21"/>
    <w:rsid w:val="393EE7AD"/>
    <w:rsid w:val="394091EF"/>
    <w:rsid w:val="3952643A"/>
    <w:rsid w:val="3953A0E1"/>
    <w:rsid w:val="3956491D"/>
    <w:rsid w:val="39968569"/>
    <w:rsid w:val="39C5A1B1"/>
    <w:rsid w:val="39CA3F63"/>
    <w:rsid w:val="3A31CF32"/>
    <w:rsid w:val="3A946858"/>
    <w:rsid w:val="3A9EDA26"/>
    <w:rsid w:val="3AC8D8B1"/>
    <w:rsid w:val="3ADA813C"/>
    <w:rsid w:val="3ADC6F28"/>
    <w:rsid w:val="3AEBE2B1"/>
    <w:rsid w:val="3AF6EA7A"/>
    <w:rsid w:val="3B0BA413"/>
    <w:rsid w:val="3B0D4673"/>
    <w:rsid w:val="3B248DF9"/>
    <w:rsid w:val="3B3E7DFC"/>
    <w:rsid w:val="3B4D93B9"/>
    <w:rsid w:val="3B689292"/>
    <w:rsid w:val="3B8E528F"/>
    <w:rsid w:val="3B9826BE"/>
    <w:rsid w:val="3BAFAF50"/>
    <w:rsid w:val="3BEF8C72"/>
    <w:rsid w:val="3C16D91D"/>
    <w:rsid w:val="3C23C8FB"/>
    <w:rsid w:val="3C85D22E"/>
    <w:rsid w:val="3C94ADD0"/>
    <w:rsid w:val="3C9CA215"/>
    <w:rsid w:val="3CA4DE98"/>
    <w:rsid w:val="3CAAC247"/>
    <w:rsid w:val="3CB19775"/>
    <w:rsid w:val="3CB22016"/>
    <w:rsid w:val="3CCD9834"/>
    <w:rsid w:val="3CD3B5BE"/>
    <w:rsid w:val="3CE93B2E"/>
    <w:rsid w:val="3CF4E01D"/>
    <w:rsid w:val="3D1A4570"/>
    <w:rsid w:val="3D42508B"/>
    <w:rsid w:val="3D76A18C"/>
    <w:rsid w:val="3D8D92A3"/>
    <w:rsid w:val="3DA046C1"/>
    <w:rsid w:val="3DCAAD7C"/>
    <w:rsid w:val="3DCB7155"/>
    <w:rsid w:val="3DEB2FA6"/>
    <w:rsid w:val="3DEB7929"/>
    <w:rsid w:val="3DF65C42"/>
    <w:rsid w:val="3E0A2F4D"/>
    <w:rsid w:val="3E21E7B3"/>
    <w:rsid w:val="3E2F8E58"/>
    <w:rsid w:val="3E8FDA7A"/>
    <w:rsid w:val="3E90DB75"/>
    <w:rsid w:val="3EA60486"/>
    <w:rsid w:val="3EAB1C21"/>
    <w:rsid w:val="3EABEB63"/>
    <w:rsid w:val="3EBFB3FA"/>
    <w:rsid w:val="3EC54B34"/>
    <w:rsid w:val="3EFA7508"/>
    <w:rsid w:val="3F0175AD"/>
    <w:rsid w:val="3F05B6D5"/>
    <w:rsid w:val="3F1A81D8"/>
    <w:rsid w:val="3F1F3765"/>
    <w:rsid w:val="3F3D1F45"/>
    <w:rsid w:val="3FBD807D"/>
    <w:rsid w:val="3FD0F777"/>
    <w:rsid w:val="3FF8ED21"/>
    <w:rsid w:val="4038FC04"/>
    <w:rsid w:val="40568413"/>
    <w:rsid w:val="406C4C9C"/>
    <w:rsid w:val="408D20FD"/>
    <w:rsid w:val="40CA4A00"/>
    <w:rsid w:val="4152C51F"/>
    <w:rsid w:val="4158E191"/>
    <w:rsid w:val="41B5AC8F"/>
    <w:rsid w:val="41C52177"/>
    <w:rsid w:val="41D3527F"/>
    <w:rsid w:val="41E78D2C"/>
    <w:rsid w:val="4203962D"/>
    <w:rsid w:val="421318BC"/>
    <w:rsid w:val="421E15C2"/>
    <w:rsid w:val="4249BFBB"/>
    <w:rsid w:val="42B633B6"/>
    <w:rsid w:val="42BB4378"/>
    <w:rsid w:val="42CDDB63"/>
    <w:rsid w:val="42F50E31"/>
    <w:rsid w:val="42FF496F"/>
    <w:rsid w:val="4306B76E"/>
    <w:rsid w:val="43086E71"/>
    <w:rsid w:val="430A4620"/>
    <w:rsid w:val="4326E210"/>
    <w:rsid w:val="432E51D5"/>
    <w:rsid w:val="433A4D91"/>
    <w:rsid w:val="434B4485"/>
    <w:rsid w:val="4382AD9F"/>
    <w:rsid w:val="43906AD1"/>
    <w:rsid w:val="43999967"/>
    <w:rsid w:val="43A30704"/>
    <w:rsid w:val="43ACE604"/>
    <w:rsid w:val="43AFC279"/>
    <w:rsid w:val="4489740F"/>
    <w:rsid w:val="4498ECFA"/>
    <w:rsid w:val="44AD669E"/>
    <w:rsid w:val="44C285A1"/>
    <w:rsid w:val="44C2DC0F"/>
    <w:rsid w:val="44E031B2"/>
    <w:rsid w:val="44EC4BC4"/>
    <w:rsid w:val="44EE86DA"/>
    <w:rsid w:val="4500CF32"/>
    <w:rsid w:val="450DD274"/>
    <w:rsid w:val="453D5383"/>
    <w:rsid w:val="454038E1"/>
    <w:rsid w:val="45BA715A"/>
    <w:rsid w:val="45C00305"/>
    <w:rsid w:val="45C13484"/>
    <w:rsid w:val="45D1C219"/>
    <w:rsid w:val="45F88C8D"/>
    <w:rsid w:val="45FFD262"/>
    <w:rsid w:val="4609817A"/>
    <w:rsid w:val="461F83D2"/>
    <w:rsid w:val="463693C4"/>
    <w:rsid w:val="464D742E"/>
    <w:rsid w:val="46669276"/>
    <w:rsid w:val="46748C75"/>
    <w:rsid w:val="46776370"/>
    <w:rsid w:val="467938DF"/>
    <w:rsid w:val="4696CF28"/>
    <w:rsid w:val="469E9C76"/>
    <w:rsid w:val="46A78AD5"/>
    <w:rsid w:val="46B15600"/>
    <w:rsid w:val="46D6E81E"/>
    <w:rsid w:val="46EEF22E"/>
    <w:rsid w:val="4729CFEE"/>
    <w:rsid w:val="474F3532"/>
    <w:rsid w:val="4761F138"/>
    <w:rsid w:val="4783F4BA"/>
    <w:rsid w:val="478C52B4"/>
    <w:rsid w:val="4799D30D"/>
    <w:rsid w:val="47A4021C"/>
    <w:rsid w:val="47A48F31"/>
    <w:rsid w:val="47A88D7D"/>
    <w:rsid w:val="47B31C21"/>
    <w:rsid w:val="47E5EC7A"/>
    <w:rsid w:val="481EA498"/>
    <w:rsid w:val="483BC981"/>
    <w:rsid w:val="48510298"/>
    <w:rsid w:val="48C88903"/>
    <w:rsid w:val="48E3686F"/>
    <w:rsid w:val="4949B6A7"/>
    <w:rsid w:val="49533A78"/>
    <w:rsid w:val="498CF238"/>
    <w:rsid w:val="49B5C477"/>
    <w:rsid w:val="49B709E1"/>
    <w:rsid w:val="49E81BB7"/>
    <w:rsid w:val="4A50A2BC"/>
    <w:rsid w:val="4A54AE2B"/>
    <w:rsid w:val="4A5B3E06"/>
    <w:rsid w:val="4A5BBD60"/>
    <w:rsid w:val="4A6A2FF0"/>
    <w:rsid w:val="4A7C988C"/>
    <w:rsid w:val="4A7DC3DE"/>
    <w:rsid w:val="4A86075E"/>
    <w:rsid w:val="4A862B6E"/>
    <w:rsid w:val="4A8B806C"/>
    <w:rsid w:val="4A9D3564"/>
    <w:rsid w:val="4AA56D19"/>
    <w:rsid w:val="4AACFD12"/>
    <w:rsid w:val="4AB627F5"/>
    <w:rsid w:val="4AE3039B"/>
    <w:rsid w:val="4AEAF8FB"/>
    <w:rsid w:val="4AF30CD4"/>
    <w:rsid w:val="4AFFD128"/>
    <w:rsid w:val="4B113A81"/>
    <w:rsid w:val="4B1DD2EF"/>
    <w:rsid w:val="4B577825"/>
    <w:rsid w:val="4B9FFDC8"/>
    <w:rsid w:val="4BD47BA9"/>
    <w:rsid w:val="4BDE989C"/>
    <w:rsid w:val="4BDFEA09"/>
    <w:rsid w:val="4BF3B57A"/>
    <w:rsid w:val="4C1EA334"/>
    <w:rsid w:val="4C2BF731"/>
    <w:rsid w:val="4C721C54"/>
    <w:rsid w:val="4C79F49D"/>
    <w:rsid w:val="4CCA3DE2"/>
    <w:rsid w:val="4CE5FEEB"/>
    <w:rsid w:val="4CE9E68F"/>
    <w:rsid w:val="4CF3907D"/>
    <w:rsid w:val="4CFD482B"/>
    <w:rsid w:val="4D083C91"/>
    <w:rsid w:val="4D23D897"/>
    <w:rsid w:val="4D3FF11E"/>
    <w:rsid w:val="4D73D131"/>
    <w:rsid w:val="4D9D3670"/>
    <w:rsid w:val="4E04F95A"/>
    <w:rsid w:val="4E0C927D"/>
    <w:rsid w:val="4E2853B2"/>
    <w:rsid w:val="4E340AB9"/>
    <w:rsid w:val="4E3C3389"/>
    <w:rsid w:val="4E4195A3"/>
    <w:rsid w:val="4E50D052"/>
    <w:rsid w:val="4E7B73B9"/>
    <w:rsid w:val="4E82E0D2"/>
    <w:rsid w:val="4E849CEE"/>
    <w:rsid w:val="4E94363A"/>
    <w:rsid w:val="4EBC3F20"/>
    <w:rsid w:val="4EDA6160"/>
    <w:rsid w:val="4EFA8B50"/>
    <w:rsid w:val="4F2AA0D8"/>
    <w:rsid w:val="4F3C124B"/>
    <w:rsid w:val="4F723637"/>
    <w:rsid w:val="4F94810D"/>
    <w:rsid w:val="4FAE412C"/>
    <w:rsid w:val="4FB9E513"/>
    <w:rsid w:val="4FBF4FE4"/>
    <w:rsid w:val="4FC0E084"/>
    <w:rsid w:val="4FC91E27"/>
    <w:rsid w:val="4FCCA540"/>
    <w:rsid w:val="4FE9B910"/>
    <w:rsid w:val="4FF00A87"/>
    <w:rsid w:val="500AE889"/>
    <w:rsid w:val="500F5D6D"/>
    <w:rsid w:val="5024DE38"/>
    <w:rsid w:val="504B92A1"/>
    <w:rsid w:val="50610140"/>
    <w:rsid w:val="50964897"/>
    <w:rsid w:val="509906FA"/>
    <w:rsid w:val="50A1F01C"/>
    <w:rsid w:val="50A6184F"/>
    <w:rsid w:val="50D48734"/>
    <w:rsid w:val="50DCBCDA"/>
    <w:rsid w:val="510F3EFC"/>
    <w:rsid w:val="51361F51"/>
    <w:rsid w:val="513DD19E"/>
    <w:rsid w:val="51638EBD"/>
    <w:rsid w:val="516FFB62"/>
    <w:rsid w:val="518993BC"/>
    <w:rsid w:val="51A90F26"/>
    <w:rsid w:val="51D42C29"/>
    <w:rsid w:val="51EC2804"/>
    <w:rsid w:val="5202204B"/>
    <w:rsid w:val="520F8459"/>
    <w:rsid w:val="52184D1A"/>
    <w:rsid w:val="522A7FEA"/>
    <w:rsid w:val="525363C8"/>
    <w:rsid w:val="525D1D1E"/>
    <w:rsid w:val="5263A5B5"/>
    <w:rsid w:val="527074B5"/>
    <w:rsid w:val="52B43151"/>
    <w:rsid w:val="52E3008C"/>
    <w:rsid w:val="530FBBA8"/>
    <w:rsid w:val="535BE12C"/>
    <w:rsid w:val="537D75FE"/>
    <w:rsid w:val="539CEE42"/>
    <w:rsid w:val="53B0159E"/>
    <w:rsid w:val="53D0E8BE"/>
    <w:rsid w:val="53F18AD3"/>
    <w:rsid w:val="5402266F"/>
    <w:rsid w:val="540DB2AB"/>
    <w:rsid w:val="54189F51"/>
    <w:rsid w:val="541ADF38"/>
    <w:rsid w:val="5442302C"/>
    <w:rsid w:val="545E33DF"/>
    <w:rsid w:val="54662DF0"/>
    <w:rsid w:val="54B8AC1C"/>
    <w:rsid w:val="54D0056E"/>
    <w:rsid w:val="553A5E7E"/>
    <w:rsid w:val="553FC248"/>
    <w:rsid w:val="55400E97"/>
    <w:rsid w:val="55480BF0"/>
    <w:rsid w:val="5556F131"/>
    <w:rsid w:val="557E2727"/>
    <w:rsid w:val="5583CB14"/>
    <w:rsid w:val="558FF6D7"/>
    <w:rsid w:val="55ADC1FC"/>
    <w:rsid w:val="55CA37E8"/>
    <w:rsid w:val="55F3D458"/>
    <w:rsid w:val="561D3976"/>
    <w:rsid w:val="5636C64A"/>
    <w:rsid w:val="564F7DF5"/>
    <w:rsid w:val="56777807"/>
    <w:rsid w:val="56808999"/>
    <w:rsid w:val="569A231A"/>
    <w:rsid w:val="56A8308C"/>
    <w:rsid w:val="56B36BAC"/>
    <w:rsid w:val="56B729B9"/>
    <w:rsid w:val="56B7CE2D"/>
    <w:rsid w:val="56C52E17"/>
    <w:rsid w:val="56D424E3"/>
    <w:rsid w:val="56F54475"/>
    <w:rsid w:val="56F5735C"/>
    <w:rsid w:val="575E3A66"/>
    <w:rsid w:val="57732368"/>
    <w:rsid w:val="577D69FB"/>
    <w:rsid w:val="578AE3D9"/>
    <w:rsid w:val="57ABEF37"/>
    <w:rsid w:val="58435F61"/>
    <w:rsid w:val="58522D9E"/>
    <w:rsid w:val="586C911E"/>
    <w:rsid w:val="5876B936"/>
    <w:rsid w:val="58ADC05E"/>
    <w:rsid w:val="58E07611"/>
    <w:rsid w:val="58EEC72F"/>
    <w:rsid w:val="5902D014"/>
    <w:rsid w:val="59192BBB"/>
    <w:rsid w:val="592D2D50"/>
    <w:rsid w:val="594A5C62"/>
    <w:rsid w:val="596C7460"/>
    <w:rsid w:val="59B4F7C9"/>
    <w:rsid w:val="59BB801B"/>
    <w:rsid w:val="59CA3916"/>
    <w:rsid w:val="59E1C147"/>
    <w:rsid w:val="59EDEEB2"/>
    <w:rsid w:val="59FF1B65"/>
    <w:rsid w:val="5A93051D"/>
    <w:rsid w:val="5A983F3C"/>
    <w:rsid w:val="5AB0CFDB"/>
    <w:rsid w:val="5AFDA113"/>
    <w:rsid w:val="5B5EE4CE"/>
    <w:rsid w:val="5B6D45CE"/>
    <w:rsid w:val="5B79D8E1"/>
    <w:rsid w:val="5B8386B4"/>
    <w:rsid w:val="5B971788"/>
    <w:rsid w:val="5BA0AC20"/>
    <w:rsid w:val="5BB797C0"/>
    <w:rsid w:val="5BBB4FAD"/>
    <w:rsid w:val="5BC4CD4C"/>
    <w:rsid w:val="5BDBA874"/>
    <w:rsid w:val="5C0DE056"/>
    <w:rsid w:val="5C3AA7E7"/>
    <w:rsid w:val="5C4BC44B"/>
    <w:rsid w:val="5C4D6359"/>
    <w:rsid w:val="5C7BCDA3"/>
    <w:rsid w:val="5CA6BC68"/>
    <w:rsid w:val="5CC14C7B"/>
    <w:rsid w:val="5CC679A5"/>
    <w:rsid w:val="5CD45F5D"/>
    <w:rsid w:val="5CF69E21"/>
    <w:rsid w:val="5D29F7C3"/>
    <w:rsid w:val="5D599AE7"/>
    <w:rsid w:val="5D61E58B"/>
    <w:rsid w:val="5E4991A8"/>
    <w:rsid w:val="5E50D220"/>
    <w:rsid w:val="5E59A3BD"/>
    <w:rsid w:val="5E93DD6D"/>
    <w:rsid w:val="5EC8EC7C"/>
    <w:rsid w:val="5EC9BBAD"/>
    <w:rsid w:val="5EDF06E2"/>
    <w:rsid w:val="5EF6C3CB"/>
    <w:rsid w:val="5F0C0630"/>
    <w:rsid w:val="5F2A658A"/>
    <w:rsid w:val="5F35CDD1"/>
    <w:rsid w:val="5F3A4392"/>
    <w:rsid w:val="5F3B6C74"/>
    <w:rsid w:val="5F53F4C2"/>
    <w:rsid w:val="5F608C60"/>
    <w:rsid w:val="5F647461"/>
    <w:rsid w:val="5F68F9EE"/>
    <w:rsid w:val="5F87A5F6"/>
    <w:rsid w:val="5F9B8E0C"/>
    <w:rsid w:val="5FB4B018"/>
    <w:rsid w:val="5FBC0328"/>
    <w:rsid w:val="5FC8BB20"/>
    <w:rsid w:val="5FD1D774"/>
    <w:rsid w:val="5FE83BAE"/>
    <w:rsid w:val="5FEEE00E"/>
    <w:rsid w:val="5FF94664"/>
    <w:rsid w:val="601F0CA2"/>
    <w:rsid w:val="602955D4"/>
    <w:rsid w:val="603A4927"/>
    <w:rsid w:val="6059DB96"/>
    <w:rsid w:val="60F0B845"/>
    <w:rsid w:val="60F65AA0"/>
    <w:rsid w:val="610B43B8"/>
    <w:rsid w:val="61219DD3"/>
    <w:rsid w:val="61309C7D"/>
    <w:rsid w:val="6156BBF4"/>
    <w:rsid w:val="617F4835"/>
    <w:rsid w:val="618069E3"/>
    <w:rsid w:val="6191CDF8"/>
    <w:rsid w:val="61ED2C1A"/>
    <w:rsid w:val="61F51C87"/>
    <w:rsid w:val="622F646A"/>
    <w:rsid w:val="629066D3"/>
    <w:rsid w:val="62B8394F"/>
    <w:rsid w:val="62CD4DB5"/>
    <w:rsid w:val="62CD6DAD"/>
    <w:rsid w:val="62D7AAC2"/>
    <w:rsid w:val="62FAE9EA"/>
    <w:rsid w:val="6313D1B5"/>
    <w:rsid w:val="63281394"/>
    <w:rsid w:val="632B26E6"/>
    <w:rsid w:val="63372B36"/>
    <w:rsid w:val="637EDA27"/>
    <w:rsid w:val="63BEDE2E"/>
    <w:rsid w:val="63C4B64D"/>
    <w:rsid w:val="63E1D5F5"/>
    <w:rsid w:val="63FBC527"/>
    <w:rsid w:val="6410A07E"/>
    <w:rsid w:val="645285D2"/>
    <w:rsid w:val="6466D431"/>
    <w:rsid w:val="64775760"/>
    <w:rsid w:val="64793D88"/>
    <w:rsid w:val="64881DE6"/>
    <w:rsid w:val="64BE679D"/>
    <w:rsid w:val="64BFE74B"/>
    <w:rsid w:val="64CE3226"/>
    <w:rsid w:val="65055FFC"/>
    <w:rsid w:val="65468180"/>
    <w:rsid w:val="654D418C"/>
    <w:rsid w:val="6568EC10"/>
    <w:rsid w:val="65911EEF"/>
    <w:rsid w:val="65A24771"/>
    <w:rsid w:val="65F49089"/>
    <w:rsid w:val="660E3BBC"/>
    <w:rsid w:val="66164AD1"/>
    <w:rsid w:val="66708D5A"/>
    <w:rsid w:val="6672184D"/>
    <w:rsid w:val="6678E8FF"/>
    <w:rsid w:val="66850529"/>
    <w:rsid w:val="669464DD"/>
    <w:rsid w:val="6696FF8F"/>
    <w:rsid w:val="66A0E7E1"/>
    <w:rsid w:val="670CB394"/>
    <w:rsid w:val="672662FF"/>
    <w:rsid w:val="6737104D"/>
    <w:rsid w:val="673BCCAB"/>
    <w:rsid w:val="673F7E3B"/>
    <w:rsid w:val="6751C069"/>
    <w:rsid w:val="676A4A90"/>
    <w:rsid w:val="67771CA7"/>
    <w:rsid w:val="67857022"/>
    <w:rsid w:val="679538C3"/>
    <w:rsid w:val="679544D1"/>
    <w:rsid w:val="67B1A60F"/>
    <w:rsid w:val="67EA100C"/>
    <w:rsid w:val="67FBAB8B"/>
    <w:rsid w:val="680D9B5F"/>
    <w:rsid w:val="680E3275"/>
    <w:rsid w:val="682D8CCA"/>
    <w:rsid w:val="6845757F"/>
    <w:rsid w:val="6851FE27"/>
    <w:rsid w:val="685295FB"/>
    <w:rsid w:val="68A8FCF5"/>
    <w:rsid w:val="68C1CAD1"/>
    <w:rsid w:val="68C99A59"/>
    <w:rsid w:val="68DFC3F8"/>
    <w:rsid w:val="68E4B15D"/>
    <w:rsid w:val="68F00627"/>
    <w:rsid w:val="6900D056"/>
    <w:rsid w:val="691E522D"/>
    <w:rsid w:val="6925C4D6"/>
    <w:rsid w:val="693F967D"/>
    <w:rsid w:val="69432446"/>
    <w:rsid w:val="6961A903"/>
    <w:rsid w:val="69674564"/>
    <w:rsid w:val="6977E5A9"/>
    <w:rsid w:val="69E1971A"/>
    <w:rsid w:val="69E97927"/>
    <w:rsid w:val="6A198171"/>
    <w:rsid w:val="6A1D2B0C"/>
    <w:rsid w:val="6A3D1D21"/>
    <w:rsid w:val="6A4CD0F7"/>
    <w:rsid w:val="6A5D3AE9"/>
    <w:rsid w:val="6A7DC6FC"/>
    <w:rsid w:val="6A9DC2FE"/>
    <w:rsid w:val="6AB2FF55"/>
    <w:rsid w:val="6AB7BB8C"/>
    <w:rsid w:val="6AE7C252"/>
    <w:rsid w:val="6AF0B328"/>
    <w:rsid w:val="6B114AB2"/>
    <w:rsid w:val="6B3E7E08"/>
    <w:rsid w:val="6B406297"/>
    <w:rsid w:val="6B5492FC"/>
    <w:rsid w:val="6B665A58"/>
    <w:rsid w:val="6B830076"/>
    <w:rsid w:val="6B857A11"/>
    <w:rsid w:val="6B8B6C06"/>
    <w:rsid w:val="6BBCF0E4"/>
    <w:rsid w:val="6BD8F284"/>
    <w:rsid w:val="6BDFF74A"/>
    <w:rsid w:val="6C1EA59B"/>
    <w:rsid w:val="6C3C1BA5"/>
    <w:rsid w:val="6C4BB910"/>
    <w:rsid w:val="6C556C65"/>
    <w:rsid w:val="6C563E47"/>
    <w:rsid w:val="6C5664A4"/>
    <w:rsid w:val="6C6E2A83"/>
    <w:rsid w:val="6C74054C"/>
    <w:rsid w:val="6CA8E7FD"/>
    <w:rsid w:val="6CC6DC15"/>
    <w:rsid w:val="6D050FA0"/>
    <w:rsid w:val="6D1F2F72"/>
    <w:rsid w:val="6D24954E"/>
    <w:rsid w:val="6D410C81"/>
    <w:rsid w:val="6D42B57A"/>
    <w:rsid w:val="6D462D20"/>
    <w:rsid w:val="6D4775A8"/>
    <w:rsid w:val="6D4B72A3"/>
    <w:rsid w:val="6D543017"/>
    <w:rsid w:val="6D591929"/>
    <w:rsid w:val="6D6D6269"/>
    <w:rsid w:val="6D6F3ADA"/>
    <w:rsid w:val="6DC28E16"/>
    <w:rsid w:val="6E0372DD"/>
    <w:rsid w:val="6E1C0EFD"/>
    <w:rsid w:val="6E212E6C"/>
    <w:rsid w:val="6E4288BD"/>
    <w:rsid w:val="6E585FCE"/>
    <w:rsid w:val="6E6806EA"/>
    <w:rsid w:val="6E92DC1E"/>
    <w:rsid w:val="6EBAFB31"/>
    <w:rsid w:val="6EC9D16D"/>
    <w:rsid w:val="6ECABDAB"/>
    <w:rsid w:val="6EF2CB11"/>
    <w:rsid w:val="6EF9BD41"/>
    <w:rsid w:val="6F516EA9"/>
    <w:rsid w:val="6F6DA184"/>
    <w:rsid w:val="6F802694"/>
    <w:rsid w:val="6F9A7612"/>
    <w:rsid w:val="6FA0228D"/>
    <w:rsid w:val="6FBF1F6F"/>
    <w:rsid w:val="6FC159F4"/>
    <w:rsid w:val="6FCFAE00"/>
    <w:rsid w:val="6FD82439"/>
    <w:rsid w:val="6FEE500F"/>
    <w:rsid w:val="6FF015C3"/>
    <w:rsid w:val="6FF74807"/>
    <w:rsid w:val="700C62E4"/>
    <w:rsid w:val="704A9031"/>
    <w:rsid w:val="70516AF4"/>
    <w:rsid w:val="7072D753"/>
    <w:rsid w:val="709BC68E"/>
    <w:rsid w:val="70B045D6"/>
    <w:rsid w:val="70BB5BBA"/>
    <w:rsid w:val="70CAB45A"/>
    <w:rsid w:val="70CEE7BE"/>
    <w:rsid w:val="70F2E2AC"/>
    <w:rsid w:val="70FBD559"/>
    <w:rsid w:val="7100E0F9"/>
    <w:rsid w:val="711BF9A0"/>
    <w:rsid w:val="7126E326"/>
    <w:rsid w:val="713CE2F6"/>
    <w:rsid w:val="716B6B7A"/>
    <w:rsid w:val="7171987E"/>
    <w:rsid w:val="7195A1B2"/>
    <w:rsid w:val="71C569E2"/>
    <w:rsid w:val="721460F4"/>
    <w:rsid w:val="72347A1E"/>
    <w:rsid w:val="7253091A"/>
    <w:rsid w:val="7275F00A"/>
    <w:rsid w:val="728E2981"/>
    <w:rsid w:val="72FF8686"/>
    <w:rsid w:val="7340EC87"/>
    <w:rsid w:val="7349E0B7"/>
    <w:rsid w:val="73885DAB"/>
    <w:rsid w:val="738B0FA5"/>
    <w:rsid w:val="73AB8C1A"/>
    <w:rsid w:val="73B1D59E"/>
    <w:rsid w:val="73CCC6E3"/>
    <w:rsid w:val="73DE888B"/>
    <w:rsid w:val="73DF858A"/>
    <w:rsid w:val="73F19E88"/>
    <w:rsid w:val="741B9D1E"/>
    <w:rsid w:val="7441674D"/>
    <w:rsid w:val="7450DE65"/>
    <w:rsid w:val="74561085"/>
    <w:rsid w:val="7458288E"/>
    <w:rsid w:val="7469AF80"/>
    <w:rsid w:val="74806BCA"/>
    <w:rsid w:val="7493A716"/>
    <w:rsid w:val="74D0D6C5"/>
    <w:rsid w:val="74D61036"/>
    <w:rsid w:val="74E33591"/>
    <w:rsid w:val="74F9BC96"/>
    <w:rsid w:val="750BCF1F"/>
    <w:rsid w:val="75412350"/>
    <w:rsid w:val="754186C0"/>
    <w:rsid w:val="755D0EFE"/>
    <w:rsid w:val="75699637"/>
    <w:rsid w:val="7579361D"/>
    <w:rsid w:val="757C7D4F"/>
    <w:rsid w:val="75E3EA28"/>
    <w:rsid w:val="75E5EE9B"/>
    <w:rsid w:val="75F4BE25"/>
    <w:rsid w:val="76029A49"/>
    <w:rsid w:val="7625137B"/>
    <w:rsid w:val="7629E429"/>
    <w:rsid w:val="7653DEC4"/>
    <w:rsid w:val="765D431A"/>
    <w:rsid w:val="76AC012B"/>
    <w:rsid w:val="76D2C9E8"/>
    <w:rsid w:val="76DFA28A"/>
    <w:rsid w:val="774C17FE"/>
    <w:rsid w:val="777BC16E"/>
    <w:rsid w:val="777FB253"/>
    <w:rsid w:val="778758DA"/>
    <w:rsid w:val="778FBCCF"/>
    <w:rsid w:val="779851D5"/>
    <w:rsid w:val="77A5544C"/>
    <w:rsid w:val="77DC4C47"/>
    <w:rsid w:val="780A1EA2"/>
    <w:rsid w:val="781EBC48"/>
    <w:rsid w:val="7847C433"/>
    <w:rsid w:val="78545502"/>
    <w:rsid w:val="787243AD"/>
    <w:rsid w:val="7872990A"/>
    <w:rsid w:val="7873CD67"/>
    <w:rsid w:val="78914584"/>
    <w:rsid w:val="789A9593"/>
    <w:rsid w:val="789CA6D7"/>
    <w:rsid w:val="78B14A6B"/>
    <w:rsid w:val="78BF9BFE"/>
    <w:rsid w:val="78CD89E8"/>
    <w:rsid w:val="78CEBAB0"/>
    <w:rsid w:val="78E98F3C"/>
    <w:rsid w:val="78EB08A8"/>
    <w:rsid w:val="78EB6428"/>
    <w:rsid w:val="78EEDF34"/>
    <w:rsid w:val="78F0DB53"/>
    <w:rsid w:val="78F1FE9E"/>
    <w:rsid w:val="78F462F9"/>
    <w:rsid w:val="790388B4"/>
    <w:rsid w:val="790B271E"/>
    <w:rsid w:val="791696A0"/>
    <w:rsid w:val="792B1E61"/>
    <w:rsid w:val="793B3596"/>
    <w:rsid w:val="79520E04"/>
    <w:rsid w:val="7979ED6D"/>
    <w:rsid w:val="797FEBC9"/>
    <w:rsid w:val="7982CF75"/>
    <w:rsid w:val="79A30696"/>
    <w:rsid w:val="79C706A3"/>
    <w:rsid w:val="7A132AA0"/>
    <w:rsid w:val="7A16D68E"/>
    <w:rsid w:val="7A223326"/>
    <w:rsid w:val="7A2A7261"/>
    <w:rsid w:val="7A2D8695"/>
    <w:rsid w:val="7A38541D"/>
    <w:rsid w:val="7A4AA2E4"/>
    <w:rsid w:val="7A4CE2BB"/>
    <w:rsid w:val="7A82EFC2"/>
    <w:rsid w:val="7A8FA4DC"/>
    <w:rsid w:val="7AC42372"/>
    <w:rsid w:val="7ADBC36D"/>
    <w:rsid w:val="7AE3D5FA"/>
    <w:rsid w:val="7AF25580"/>
    <w:rsid w:val="7AFD1DD1"/>
    <w:rsid w:val="7AFEE176"/>
    <w:rsid w:val="7B05BDFD"/>
    <w:rsid w:val="7B1AE994"/>
    <w:rsid w:val="7B1F7094"/>
    <w:rsid w:val="7B1F819A"/>
    <w:rsid w:val="7B59726F"/>
    <w:rsid w:val="7B6EFC1F"/>
    <w:rsid w:val="7BD6FC97"/>
    <w:rsid w:val="7C1276AE"/>
    <w:rsid w:val="7C1A02E5"/>
    <w:rsid w:val="7C43FF1E"/>
    <w:rsid w:val="7C476CA4"/>
    <w:rsid w:val="7CB50767"/>
    <w:rsid w:val="7CBCEE5D"/>
    <w:rsid w:val="7CEA970F"/>
    <w:rsid w:val="7CEB7E45"/>
    <w:rsid w:val="7CF4C018"/>
    <w:rsid w:val="7CF91AFF"/>
    <w:rsid w:val="7CFD8A83"/>
    <w:rsid w:val="7D11C94A"/>
    <w:rsid w:val="7D5862BE"/>
    <w:rsid w:val="7D74E313"/>
    <w:rsid w:val="7D9DAFB3"/>
    <w:rsid w:val="7DB6815C"/>
    <w:rsid w:val="7DC2120A"/>
    <w:rsid w:val="7DC6BFE8"/>
    <w:rsid w:val="7DD39205"/>
    <w:rsid w:val="7E081358"/>
    <w:rsid w:val="7E0AB51A"/>
    <w:rsid w:val="7E271C9D"/>
    <w:rsid w:val="7E477A12"/>
    <w:rsid w:val="7E5C5611"/>
    <w:rsid w:val="7EA155F5"/>
    <w:rsid w:val="7EA1A0B7"/>
    <w:rsid w:val="7EBB90E0"/>
    <w:rsid w:val="7EBF2EE3"/>
    <w:rsid w:val="7EFC1478"/>
    <w:rsid w:val="7F23AAED"/>
    <w:rsid w:val="7F2F0436"/>
    <w:rsid w:val="7F39A4A6"/>
    <w:rsid w:val="7F575A2F"/>
    <w:rsid w:val="7F828DD0"/>
    <w:rsid w:val="7F97C3CA"/>
    <w:rsid w:val="7FA8EBC1"/>
    <w:rsid w:val="7FB145B5"/>
    <w:rsid w:val="7FB3491B"/>
    <w:rsid w:val="7FC5A0F3"/>
    <w:rsid w:val="7FD0069A"/>
    <w:rsid w:val="7FDCB8E5"/>
    <w:rsid w:val="7FFF985E"/>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3843A651"/>
  <w15:docId w15:val="{EDDA8D65-E891-4925-B253-DE8B5BD98A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91C7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6B53F1"/>
    <w:pPr>
      <w:ind w:left="720"/>
      <w:contextualSpacing/>
    </w:pPr>
  </w:style>
  <w:style w:type="character" w:styleId="CommentReference">
    <w:name w:val="annotation reference"/>
    <w:basedOn w:val="DefaultParagraphFont"/>
    <w:unhideWhenUsed/>
    <w:rsid w:val="00AE3F5F"/>
    <w:rPr>
      <w:sz w:val="16"/>
      <w:szCs w:val="16"/>
    </w:rPr>
  </w:style>
  <w:style w:type="paragraph" w:styleId="CommentText">
    <w:name w:val="annotation text"/>
    <w:basedOn w:val="Normal"/>
    <w:link w:val="CommentTextChar"/>
    <w:unhideWhenUsed/>
    <w:qFormat/>
    <w:rsid w:val="00AE3F5F"/>
    <w:pPr>
      <w:spacing w:line="240" w:lineRule="auto"/>
    </w:pPr>
    <w:rPr>
      <w:sz w:val="20"/>
      <w:szCs w:val="20"/>
    </w:rPr>
  </w:style>
  <w:style w:type="character" w:customStyle="1" w:styleId="CommentTextChar">
    <w:name w:val="Comment Text Char"/>
    <w:basedOn w:val="DefaultParagraphFont"/>
    <w:link w:val="CommentText"/>
    <w:rsid w:val="00AE3F5F"/>
    <w:rPr>
      <w:sz w:val="20"/>
      <w:szCs w:val="20"/>
    </w:rPr>
  </w:style>
  <w:style w:type="paragraph" w:styleId="CommentSubject">
    <w:name w:val="annotation subject"/>
    <w:basedOn w:val="CommentText"/>
    <w:next w:val="CommentText"/>
    <w:link w:val="CommentSubjectChar"/>
    <w:uiPriority w:val="99"/>
    <w:semiHidden/>
    <w:unhideWhenUsed/>
    <w:rsid w:val="00AE3F5F"/>
    <w:rPr>
      <w:b/>
      <w:bCs/>
    </w:rPr>
  </w:style>
  <w:style w:type="character" w:customStyle="1" w:styleId="CommentSubjectChar">
    <w:name w:val="Comment Subject Char"/>
    <w:basedOn w:val="CommentTextChar"/>
    <w:link w:val="CommentSubject"/>
    <w:uiPriority w:val="99"/>
    <w:semiHidden/>
    <w:rsid w:val="00AE3F5F"/>
    <w:rPr>
      <w:b/>
      <w:bCs/>
      <w:sz w:val="20"/>
      <w:szCs w:val="20"/>
    </w:rPr>
  </w:style>
  <w:style w:type="paragraph" w:styleId="BalloonText">
    <w:name w:val="Balloon Text"/>
    <w:basedOn w:val="Normal"/>
    <w:link w:val="BalloonTextChar"/>
    <w:uiPriority w:val="99"/>
    <w:semiHidden/>
    <w:unhideWhenUsed/>
    <w:rsid w:val="00AE3F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3F5F"/>
    <w:rPr>
      <w:rFonts w:ascii="Tahoma" w:hAnsi="Tahoma" w:cs="Tahoma"/>
      <w:sz w:val="16"/>
      <w:szCs w:val="16"/>
    </w:rPr>
  </w:style>
  <w:style w:type="paragraph" w:styleId="Header">
    <w:name w:val="header"/>
    <w:basedOn w:val="Normal"/>
    <w:link w:val="HeaderChar"/>
    <w:uiPriority w:val="99"/>
    <w:unhideWhenUsed/>
    <w:rsid w:val="000406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063C"/>
  </w:style>
  <w:style w:type="paragraph" w:styleId="Footer">
    <w:name w:val="footer"/>
    <w:basedOn w:val="Normal"/>
    <w:link w:val="FooterChar"/>
    <w:uiPriority w:val="99"/>
    <w:unhideWhenUsed/>
    <w:rsid w:val="000406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063C"/>
  </w:style>
  <w:style w:type="table" w:styleId="TableGrid">
    <w:name w:val="Table Grid"/>
    <w:basedOn w:val="TableNormal"/>
    <w:rsid w:val="000D7D44"/>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86CB2"/>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B55E5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55E54"/>
    <w:rPr>
      <w:sz w:val="20"/>
      <w:szCs w:val="20"/>
    </w:rPr>
  </w:style>
  <w:style w:type="character" w:styleId="FootnoteReference">
    <w:name w:val="footnote reference"/>
    <w:basedOn w:val="DefaultParagraphFont"/>
    <w:uiPriority w:val="99"/>
    <w:semiHidden/>
    <w:unhideWhenUsed/>
    <w:rsid w:val="00B55E54"/>
    <w:rPr>
      <w:vertAlign w:val="superscript"/>
    </w:rPr>
  </w:style>
  <w:style w:type="paragraph" w:styleId="NoSpacing">
    <w:name w:val="No Spacing"/>
    <w:uiPriority w:val="1"/>
    <w:qFormat/>
    <w:rsid w:val="00E41C62"/>
    <w:pPr>
      <w:spacing w:after="0" w:line="240" w:lineRule="auto"/>
    </w:pPr>
  </w:style>
  <w:style w:type="character" w:styleId="Hyperlink">
    <w:name w:val="Hyperlink"/>
    <w:basedOn w:val="DefaultParagraphFont"/>
    <w:uiPriority w:val="99"/>
    <w:unhideWhenUsed/>
    <w:rsid w:val="00157482"/>
    <w:rPr>
      <w:color w:val="0000FF" w:themeColor="hyperlink"/>
      <w:u w:val="single"/>
    </w:rPr>
  </w:style>
  <w:style w:type="character" w:customStyle="1" w:styleId="ListParagraphChar">
    <w:name w:val="List Paragraph Char"/>
    <w:link w:val="ListParagraph"/>
    <w:uiPriority w:val="34"/>
    <w:locked/>
    <w:rsid w:val="00B13DC4"/>
  </w:style>
  <w:style w:type="paragraph" w:styleId="Revision">
    <w:name w:val="Revision"/>
    <w:hidden/>
    <w:uiPriority w:val="99"/>
    <w:semiHidden/>
    <w:rsid w:val="004165BD"/>
    <w:pPr>
      <w:spacing w:after="0" w:line="240" w:lineRule="auto"/>
    </w:pPr>
  </w:style>
  <w:style w:type="paragraph" w:customStyle="1" w:styleId="ReportCover-Title">
    <w:name w:val="ReportCover-Title"/>
    <w:basedOn w:val="Normal"/>
    <w:rsid w:val="00A42C71"/>
    <w:pPr>
      <w:spacing w:after="0" w:line="420" w:lineRule="exact"/>
    </w:pPr>
    <w:rPr>
      <w:rFonts w:ascii="Franklin Gothic Medium" w:eastAsia="Times New Roman" w:hAnsi="Franklin Gothic Medium" w:cs="Times New Roman"/>
      <w:b/>
      <w:color w:val="003C79"/>
      <w:sz w:val="40"/>
      <w:szCs w:val="40"/>
    </w:rPr>
  </w:style>
  <w:style w:type="paragraph" w:customStyle="1" w:styleId="ReportCover-Date">
    <w:name w:val="ReportCover-Date"/>
    <w:basedOn w:val="Normal"/>
    <w:rsid w:val="00A42C71"/>
    <w:pPr>
      <w:spacing w:after="840" w:line="260" w:lineRule="exact"/>
    </w:pPr>
    <w:rPr>
      <w:rFonts w:ascii="Franklin Gothic Medium" w:eastAsia="Times New Roman" w:hAnsi="Franklin Gothic Medium" w:cs="Times New Roman"/>
      <w:b/>
      <w:color w:val="003C79"/>
      <w:sz w:val="24"/>
      <w:szCs w:val="20"/>
    </w:rPr>
  </w:style>
  <w:style w:type="character" w:styleId="UnresolvedMention">
    <w:name w:val="Unresolved Mention"/>
    <w:basedOn w:val="DefaultParagraphFont"/>
    <w:uiPriority w:val="99"/>
    <w:semiHidden/>
    <w:unhideWhenUsed/>
    <w:rsid w:val="002F078C"/>
    <w:rPr>
      <w:color w:val="605E5C"/>
      <w:shd w:val="clear" w:color="auto" w:fill="E1DFDD"/>
    </w:rPr>
  </w:style>
  <w:style w:type="character" w:styleId="Mention">
    <w:name w:val="Mention"/>
    <w:basedOn w:val="DefaultParagraphFont"/>
    <w:uiPriority w:val="99"/>
    <w:unhideWhenUsed/>
    <w:rsid w:val="00C94B5C"/>
    <w:rPr>
      <w:color w:val="2B579A"/>
      <w:shd w:val="clear" w:color="auto" w:fill="E1DFDD"/>
    </w:rPr>
  </w:style>
  <w:style w:type="paragraph" w:customStyle="1" w:styleId="paragraph">
    <w:name w:val="paragraph"/>
    <w:basedOn w:val="Normal"/>
    <w:rsid w:val="00B039A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B039A6"/>
  </w:style>
  <w:style w:type="character" w:customStyle="1" w:styleId="eop">
    <w:name w:val="eop"/>
    <w:basedOn w:val="DefaultParagraphFont"/>
    <w:rsid w:val="00B039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mailto:michelle.jadczak@acf.hhs.gov" TargetMode="External" /><Relationship Id="rId11" Type="http://schemas.openxmlformats.org/officeDocument/2006/relationships/hyperlink" Target="mailto:betty@centerforpolicyresearch.org" TargetMode="External" /><Relationship Id="rId12" Type="http://schemas.openxmlformats.org/officeDocument/2006/relationships/hyperlink" Target="mailto:jwhearty@centerforpolicyresearch.org" TargetMode="External" /><Relationship Id="rId13" Type="http://schemas.openxmlformats.org/officeDocument/2006/relationships/header" Target="header1.xml" /><Relationship Id="rId14" Type="http://schemas.openxmlformats.org/officeDocument/2006/relationships/footer" Target="footer1.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mailto:michael.hayes@acf.hhs.gov"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s://vawnet.org/sites/default/files/assets/files/2018-10/NRCDV-TheDifferenceBetweenSurvivingandNotSurviving-UpdatedOct2018_0.pdf?utm_source=chatgpt.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D17FD78397DC74EADD91156B0163F50" ma:contentTypeVersion="21" ma:contentTypeDescription="Create a new document." ma:contentTypeScope="" ma:versionID="a5e5dd434b9d17ac82f8a6e001a06d37">
  <xsd:schema xmlns:xsd="http://www.w3.org/2001/XMLSchema" xmlns:xs="http://www.w3.org/2001/XMLSchema" xmlns:p="http://schemas.microsoft.com/office/2006/metadata/properties" xmlns:ns1="http://schemas.microsoft.com/sharepoint/v3" xmlns:ns2="f3440292-7ea0-4a90-ac63-35d90a455360" xmlns:ns3="3402c545-9fbb-4116-94b6-33f284059517" targetNamespace="http://schemas.microsoft.com/office/2006/metadata/properties" ma:root="true" ma:fieldsID="eecff560dfa2509a76c15d86fd0e1296" ns1:_="" ns2:_="" ns3:_="">
    <xsd:import namespace="http://schemas.microsoft.com/sharepoint/v3"/>
    <xsd:import namespace="f3440292-7ea0-4a90-ac63-35d90a455360"/>
    <xsd:import namespace="3402c545-9fbb-4116-94b6-33f28405951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2:MediaServiceLocation" minOccurs="0"/>
                <xsd:element ref="ns2:MediaServiceSearchProperties" minOccurs="0"/>
                <xsd:element ref="ns1:_ip_UnifiedCompliancePolicyProperties" minOccurs="0"/>
                <xsd:element ref="ns1:_ip_UnifiedCompliancePolicyUIAction" minOccurs="0"/>
                <xsd:element ref="ns2:MediaServiceBillingMetadata" minOccurs="0"/>
                <xsd:element ref="ns2:dateand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3440292-7ea0-4a90-ac63-35d90a4553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c8a11aa-7895-4149-ae03-04aa456ea1f5"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element name="dateandtime" ma:index="28" nillable="true" ma:displayName="date and time" ma:format="DateOnly" ma:internalName="dateandtim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3402c545-9fbb-4116-94b6-33f28405951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a92aadba-9b5d-40fc-b533-177b4f6b45f5}" ma:internalName="TaxCatchAll" ma:showField="CatchAllData" ma:web="3402c545-9fbb-4116-94b6-33f28405951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3440292-7ea0-4a90-ac63-35d90a455360">
      <Terms xmlns="http://schemas.microsoft.com/office/infopath/2007/PartnerControls"/>
    </lcf76f155ced4ddcb4097134ff3c332f>
    <TaxCatchAll xmlns="3402c545-9fbb-4116-94b6-33f284059517" xsi:nil="true"/>
    <_ip_UnifiedCompliancePolicyUIAction xmlns="http://schemas.microsoft.com/sharepoint/v3" xsi:nil="true"/>
    <dateandtime xmlns="f3440292-7ea0-4a90-ac63-35d90a455360"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891857B3-5EBF-4176-856C-69232CD8CECD}">
  <ds:schemaRefs>
    <ds:schemaRef ds:uri="http://schemas.openxmlformats.org/officeDocument/2006/bibliography"/>
  </ds:schemaRefs>
</ds:datastoreItem>
</file>

<file path=customXml/itemProps2.xml><?xml version="1.0" encoding="utf-8"?>
<ds:datastoreItem xmlns:ds="http://schemas.openxmlformats.org/officeDocument/2006/customXml" ds:itemID="{F2DDC5E9-3657-46EF-B027-507FABE7878C}">
  <ds:schemaRefs>
    <ds:schemaRef ds:uri="http://schemas.microsoft.com/sharepoint/v3/contenttype/forms"/>
  </ds:schemaRefs>
</ds:datastoreItem>
</file>

<file path=customXml/itemProps3.xml><?xml version="1.0" encoding="utf-8"?>
<ds:datastoreItem xmlns:ds="http://schemas.openxmlformats.org/officeDocument/2006/customXml" ds:itemID="{799EF584-406F-4038-B05F-82AEAE0F3F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3440292-7ea0-4a90-ac63-35d90a455360"/>
    <ds:schemaRef ds:uri="3402c545-9fbb-4116-94b6-33f2840595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6D3E1C3-D9D4-4DBD-B29F-5F62895BE581}">
  <ds:schemaRefs>
    <ds:schemaRef ds:uri="http://schemas.microsoft.com/office/2006/metadata/properties"/>
    <ds:schemaRef ds:uri="http://schemas.microsoft.com/office/infopath/2007/PartnerControls"/>
    <ds:schemaRef ds:uri="f3440292-7ea0-4a90-ac63-35d90a455360"/>
    <ds:schemaRef ds:uri="3402c545-9fbb-4116-94b6-33f284059517"/>
    <ds:schemaRef ds:uri="http://schemas.microsoft.com/sharepoint/v3"/>
  </ds:schemaRefs>
</ds:datastoreItem>
</file>

<file path=docMetadata/LabelInfo.xml><?xml version="1.0" encoding="utf-8"?>
<clbl:labelList xmlns:clbl="http://schemas.microsoft.com/office/2020/mipLabelMetadata">
  <clbl:label id="{d58addea-5053-4a80-8499-ba4d944910df}" enabled="0" method="" siteId="{d58addea-5053-4a80-8499-ba4d944910df}" removed="1"/>
</clbl:labelList>
</file>

<file path=docProps/app.xml><?xml version="1.0" encoding="utf-8"?>
<Properties xmlns="http://schemas.openxmlformats.org/officeDocument/2006/extended-properties" xmlns:vt="http://schemas.openxmlformats.org/officeDocument/2006/docPropsVTypes">
  <Template>Normal.dotm</Template>
  <TotalTime>2</TotalTime>
  <Pages>14</Pages>
  <Words>5381</Words>
  <Characters>33686</Characters>
  <Application>Microsoft Office Word</Application>
  <DocSecurity>0</DocSecurity>
  <Lines>1052</Lines>
  <Paragraphs>253</Paragraphs>
  <ScaleCrop>false</ScaleCrop>
  <Company/>
  <LinksUpToDate>false</LinksUpToDate>
  <CharactersWithSpaces>38814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Coe, Jesse (ACF)</dc:creator>
  <cp:lastModifiedBy>Destinee Starcher</cp:lastModifiedBy>
  <cp:revision>5</cp:revision>
  <dcterms:created xsi:type="dcterms:W3CDTF">2026-04-13T14:12:00Z</dcterms:created>
  <dcterms:modified xsi:type="dcterms:W3CDTF">2026-04-28T17:27:00Z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0x010100DD17FD78397DC74EADD91156B0163F50</vt:lpwstr>
  </property>
  <property fmtid="{D5CDD505-2E9C-101B-9397-08002B2CF9AE}" pid="3" name="MediaServiceImageTags">
    <vt:lpwstr/>
  </property>
</Properties>
</file>