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D88" w14:paraId="435A45DF" w14:textId="77777777">
      <w:pPr>
        <w:pStyle w:val="Heading1"/>
        <w:spacing w:before="120"/>
        <w:jc w:val="center"/>
        <w:rPr>
          <w:b/>
        </w:rPr>
      </w:pPr>
      <w:r>
        <w:rPr>
          <w:b/>
        </w:rPr>
        <w:t>THE CODE OF THE LAWS</w:t>
      </w:r>
    </w:p>
    <w:p w:rsidR="00945D88" w14:paraId="79375E04" w14:textId="77777777">
      <w:pPr>
        <w:pStyle w:val="Heading2"/>
        <w:spacing w:before="120"/>
        <w:jc w:val="center"/>
        <w:rPr>
          <w:b/>
        </w:rPr>
      </w:pPr>
      <w:r>
        <w:rPr>
          <w:b/>
        </w:rPr>
        <w:t>OF THE</w:t>
      </w:r>
    </w:p>
    <w:p w:rsidR="00945D88" w14:paraId="5C1EAFC5" w14:textId="77777777">
      <w:pPr>
        <w:pStyle w:val="Heading1"/>
        <w:spacing w:before="120"/>
        <w:jc w:val="center"/>
        <w:rPr>
          <w:b/>
        </w:rPr>
      </w:pPr>
      <w:r>
        <w:rPr>
          <w:b/>
        </w:rPr>
        <w:t>UNITED STATES OF AMERICA</w:t>
      </w:r>
    </w:p>
    <w:p w:rsidR="00945D88" w14:paraId="2049FD33" w14:textId="77777777">
      <w:pPr>
        <w:pStyle w:val="Heading2"/>
        <w:spacing w:before="120"/>
        <w:jc w:val="center"/>
        <w:rPr>
          <w:b/>
        </w:rPr>
      </w:pPr>
      <w:r>
        <w:rPr>
          <w:b/>
        </w:rPr>
        <w:t>TITLE 29 – LABOR</w:t>
      </w:r>
    </w:p>
    <w:p w:rsidR="00945D88" w14:paraId="51833ED4" w14:textId="77777777">
      <w:pPr>
        <w:jc w:val="center"/>
        <w:rPr>
          <w:b/>
        </w:rPr>
      </w:pPr>
      <w:r>
        <w:rPr>
          <w:b/>
        </w:rPr>
        <w:t>______________________</w:t>
      </w:r>
    </w:p>
    <w:p w:rsidR="00945D88" w14:paraId="330E38C9" w14:textId="77777777">
      <w:pPr>
        <w:jc w:val="center"/>
      </w:pPr>
    </w:p>
    <w:p w:rsidR="00945D88" w14:paraId="43A554D4" w14:textId="77777777">
      <w:pPr>
        <w:pStyle w:val="Heading3"/>
        <w:spacing w:before="120"/>
      </w:pPr>
      <w:r>
        <w:t>CHAPTER 1.  LABOR STATISTICS</w:t>
      </w:r>
    </w:p>
    <w:p w:rsidR="00945D88" w14:paraId="38B432BD" w14:textId="77777777">
      <w:pPr>
        <w:pStyle w:val="Heading4"/>
        <w:spacing w:before="120"/>
      </w:pPr>
      <w:r>
        <w:t>BUREAU OF LABOR STATISTICS</w:t>
      </w:r>
    </w:p>
    <w:p w:rsidR="00945D88" w14:paraId="740B61CF" w14:textId="77777777">
      <w:pPr>
        <w:rPr>
          <w:rFonts w:ascii="Book Antiqua" w:hAnsi="Book Antiqua"/>
          <w:sz w:val="24"/>
        </w:rPr>
      </w:pPr>
    </w:p>
    <w:p w:rsidR="00C834CD" w14:paraId="31612D32" w14:textId="77777777">
      <w:pPr>
        <w:rPr>
          <w:rFonts w:ascii="Book Antiqua" w:hAnsi="Book Antiqua"/>
          <w:sz w:val="24"/>
        </w:rPr>
      </w:pPr>
    </w:p>
    <w:p w:rsidR="00945D88" w14:paraId="6CFAF2D2" w14:textId="77777777">
      <w:pPr>
        <w:rPr>
          <w:rFonts w:ascii="Book Antiqua" w:hAnsi="Book Antiqua"/>
          <w:sz w:val="24"/>
        </w:rPr>
      </w:pPr>
    </w:p>
    <w:p w:rsidR="00945D88" w14:paraId="72425454" w14:textId="77777777">
      <w:pPr>
        <w:rPr>
          <w:rFonts w:ascii="Book Antiqua" w:hAnsi="Book Antiqua"/>
          <w:sz w:val="24"/>
        </w:rPr>
      </w:pPr>
      <w:r>
        <w:rPr>
          <w:rFonts w:ascii="Book Antiqua" w:hAnsi="Book Antiqua"/>
          <w:sz w:val="24"/>
        </w:rPr>
        <w:t>§1.  Design and duties of bureau generally</w:t>
      </w:r>
    </w:p>
    <w:p w:rsidR="00945D88" w14:paraId="75AA0609" w14:textId="77777777">
      <w:pPr>
        <w:rPr>
          <w:rFonts w:ascii="Book Antiqua" w:hAnsi="Book Antiqua"/>
          <w:sz w:val="24"/>
        </w:rPr>
      </w:pPr>
    </w:p>
    <w:p w:rsidR="00945D88" w14:paraId="16B67A4A" w14:textId="39C1DCDC">
      <w:pPr>
        <w:pStyle w:val="Heading5"/>
      </w:pPr>
      <w: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C834CD" w:rsidRPr="00C834CD" w:rsidP="00C834CD" w14:paraId="5D42B452" w14:textId="77777777"/>
    <w:p w:rsidR="00945D88" w14:paraId="0D0A52FF" w14:textId="32CEEA5A">
      <w:pPr>
        <w:rPr>
          <w:rFonts w:ascii="Book Antiqua" w:hAnsi="Book Antiqua"/>
          <w:sz w:val="24"/>
        </w:rPr>
      </w:pPr>
      <w:r w:rsidRPr="00C834CD">
        <w:rPr>
          <w:rFonts w:ascii="Book Antiqua" w:hAnsi="Book Antiqua"/>
          <w:sz w:val="24"/>
        </w:rPr>
        <w:t xml:space="preserve">(June 13, 1888, </w:t>
      </w:r>
      <w:r w:rsidRPr="00C834CD">
        <w:rPr>
          <w:rFonts w:ascii="Book Antiqua" w:hAnsi="Book Antiqua"/>
          <w:sz w:val="24"/>
        </w:rPr>
        <w:t>ch.</w:t>
      </w:r>
      <w:r w:rsidRPr="00C834CD">
        <w:rPr>
          <w:rFonts w:ascii="Book Antiqua" w:hAnsi="Book Antiqua"/>
          <w:sz w:val="24"/>
        </w:rPr>
        <w:t xml:space="preserve"> 389, §</w:t>
      </w:r>
      <w:r w:rsidRPr="00C834CD">
        <w:rPr>
          <w:rFonts w:ascii="Times New Roman" w:hAnsi="Times New Roman"/>
          <w:sz w:val="24"/>
        </w:rPr>
        <w:t> </w:t>
      </w:r>
      <w:r w:rsidRPr="00C834CD">
        <w:rPr>
          <w:rFonts w:ascii="Book Antiqua" w:hAnsi="Book Antiqua"/>
          <w:sz w:val="24"/>
        </w:rPr>
        <w:t xml:space="preserve">1, 25 Stat. 182; Feb. 14, 1903, </w:t>
      </w:r>
      <w:r w:rsidRPr="00C834CD">
        <w:rPr>
          <w:rFonts w:ascii="Book Antiqua" w:hAnsi="Book Antiqua"/>
          <w:sz w:val="24"/>
        </w:rPr>
        <w:t>ch.</w:t>
      </w:r>
      <w:r w:rsidRPr="00C834CD">
        <w:rPr>
          <w:rFonts w:ascii="Book Antiqua" w:hAnsi="Book Antiqua"/>
          <w:sz w:val="24"/>
        </w:rPr>
        <w:t xml:space="preserve"> 552, </w:t>
      </w:r>
      <w:r w:rsidRPr="00C834CD">
        <w:rPr>
          <w:rFonts w:ascii="Book Antiqua" w:hAnsi="Book Antiqua" w:cs="Book Antiqua"/>
          <w:sz w:val="24"/>
        </w:rPr>
        <w:t>§</w:t>
      </w:r>
      <w:r w:rsidRPr="00C834CD">
        <w:rPr>
          <w:rFonts w:ascii="Times New Roman" w:hAnsi="Times New Roman"/>
          <w:sz w:val="24"/>
        </w:rPr>
        <w:t> </w:t>
      </w:r>
      <w:r w:rsidRPr="00C834CD">
        <w:rPr>
          <w:rFonts w:ascii="Book Antiqua" w:hAnsi="Book Antiqua"/>
          <w:sz w:val="24"/>
        </w:rPr>
        <w:t xml:space="preserve">4, 32 Stat. 826; Mar. 18, 1904, </w:t>
      </w:r>
      <w:r w:rsidRPr="00C834CD">
        <w:rPr>
          <w:rFonts w:ascii="Book Antiqua" w:hAnsi="Book Antiqua"/>
          <w:sz w:val="24"/>
        </w:rPr>
        <w:t>ch.</w:t>
      </w:r>
      <w:r w:rsidRPr="00C834CD">
        <w:rPr>
          <w:rFonts w:ascii="Book Antiqua" w:hAnsi="Book Antiqua"/>
          <w:sz w:val="24"/>
        </w:rPr>
        <w:t xml:space="preserve"> 716, 33 Stat. 136; Mar. 4, 1913, </w:t>
      </w:r>
      <w:r w:rsidRPr="00C834CD">
        <w:rPr>
          <w:rFonts w:ascii="Book Antiqua" w:hAnsi="Book Antiqua"/>
          <w:sz w:val="24"/>
        </w:rPr>
        <w:t>ch.</w:t>
      </w:r>
      <w:r w:rsidRPr="00C834CD">
        <w:rPr>
          <w:rFonts w:ascii="Book Antiqua" w:hAnsi="Book Antiqua"/>
          <w:sz w:val="24"/>
        </w:rPr>
        <w:t xml:space="preserve"> 141, </w:t>
      </w:r>
      <w:r w:rsidRPr="00C834CD">
        <w:rPr>
          <w:rFonts w:ascii="Book Antiqua" w:hAnsi="Book Antiqua" w:cs="Book Antiqua"/>
          <w:sz w:val="24"/>
        </w:rPr>
        <w:t>§</w:t>
      </w:r>
      <w:r w:rsidRPr="00C834CD">
        <w:rPr>
          <w:rFonts w:ascii="Times New Roman" w:hAnsi="Times New Roman"/>
          <w:sz w:val="24"/>
        </w:rPr>
        <w:t> </w:t>
      </w:r>
      <w:r w:rsidRPr="00C834CD">
        <w:rPr>
          <w:rFonts w:ascii="Book Antiqua" w:hAnsi="Book Antiqua"/>
          <w:sz w:val="24"/>
        </w:rPr>
        <w:t>3, 37 Stat. 737.)</w:t>
      </w:r>
    </w:p>
    <w:p w:rsidR="00C834CD" w14:paraId="722963C1" w14:textId="38E4CEDC">
      <w:pPr>
        <w:rPr>
          <w:rFonts w:ascii="Book Antiqua" w:hAnsi="Book Antiqua"/>
          <w:sz w:val="24"/>
        </w:rPr>
      </w:pPr>
    </w:p>
    <w:p w:rsidR="00C834CD" w14:paraId="3CE0AF8E" w14:textId="77777777">
      <w:pPr>
        <w:rPr>
          <w:rFonts w:ascii="Book Antiqua" w:hAnsi="Book Antiqua"/>
          <w:sz w:val="24"/>
        </w:rPr>
      </w:pPr>
    </w:p>
    <w:p w:rsidR="00945D88" w:rsidRPr="00C834CD" w:rsidP="00C834CD" w14:paraId="7776FADB" w14:textId="43B532C2">
      <w:pPr>
        <w:rPr>
          <w:rFonts w:ascii="Book Antiqua" w:hAnsi="Book Antiqua"/>
          <w:sz w:val="24"/>
        </w:rPr>
      </w:pPr>
    </w:p>
    <w:sectPr>
      <w:headerReference w:type="default" r:id="rId4"/>
      <w:pgSz w:w="12240" w:h="15840" w:code="1"/>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D88" w14:paraId="0D8A0FF8" w14:textId="77777777">
    <w:pPr>
      <w:pStyle w:val="Header"/>
    </w:pPr>
  </w:p>
  <w:p w:rsidR="00945D88" w14:paraId="0493433C" w14:textId="77777777">
    <w:pPr>
      <w:pStyle w:val="Header"/>
    </w:pPr>
  </w:p>
  <w:p w:rsidR="00945D88" w14:paraId="208719BC" w14:textId="77777777">
    <w:pPr>
      <w:pStyle w:val="Header"/>
      <w:jc w:val="both"/>
      <w:rPr>
        <w:rFonts w:ascii="Book Antiqua" w:hAnsi="Book Antiqua"/>
        <w:sz w:val="24"/>
      </w:rPr>
    </w:pPr>
    <w:r>
      <w:rPr>
        <w:rFonts w:ascii="Book Antiqua" w:hAnsi="Book Antiqua"/>
        <w:sz w:val="24"/>
      </w:rPr>
      <w:t>29 USCS §1</w:t>
    </w:r>
    <w:r>
      <w:rPr>
        <w:rFonts w:ascii="Book Antiqua" w:hAnsi="Book Antiqua"/>
        <w:sz w:val="24"/>
      </w:rPr>
      <w:tab/>
    </w:r>
    <w:r>
      <w:rPr>
        <w:rFonts w:ascii="Book Antiqua" w:hAnsi="Book Antiqua"/>
        <w:sz w:val="24"/>
      </w:rPr>
      <w:tab/>
      <w:t>LABOR STATISTICS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02994"/>
    <w:multiLevelType w:val="singleLevel"/>
    <w:tmpl w:val="B706FBA6"/>
    <w:lvl w:ilvl="0">
      <w:start w:val="2"/>
      <w:numFmt w:val="lowerLetter"/>
      <w:lvlText w:val="(%1)"/>
      <w:lvlJc w:val="left"/>
      <w:pPr>
        <w:tabs>
          <w:tab w:val="num" w:pos="405"/>
        </w:tabs>
        <w:ind w:left="405" w:hanging="405"/>
      </w:pPr>
      <w:rPr>
        <w:rFonts w:hint="default"/>
      </w:rPr>
    </w:lvl>
  </w:abstractNum>
  <w:abstractNum w:abstractNumId="1">
    <w:nsid w:val="051B7FA2"/>
    <w:multiLevelType w:val="singleLevel"/>
    <w:tmpl w:val="708AC9A2"/>
    <w:lvl w:ilvl="0">
      <w:start w:val="1930"/>
      <w:numFmt w:val="decimal"/>
      <w:lvlText w:val="%1."/>
      <w:lvlJc w:val="left"/>
      <w:pPr>
        <w:tabs>
          <w:tab w:val="num" w:pos="660"/>
        </w:tabs>
        <w:ind w:left="660" w:hanging="660"/>
      </w:pPr>
      <w:rPr>
        <w:rFonts w:hint="default"/>
      </w:rPr>
    </w:lvl>
  </w:abstractNum>
  <w:abstractNum w:abstractNumId="2">
    <w:nsid w:val="06DB41B5"/>
    <w:multiLevelType w:val="singleLevel"/>
    <w:tmpl w:val="26C49080"/>
    <w:lvl w:ilvl="0">
      <w:start w:val="1"/>
      <w:numFmt w:val="decimal"/>
      <w:lvlText w:val="%1."/>
      <w:lvlJc w:val="left"/>
      <w:pPr>
        <w:tabs>
          <w:tab w:val="num" w:pos="720"/>
        </w:tabs>
        <w:ind w:left="720" w:hanging="720"/>
      </w:pPr>
      <w:rPr>
        <w:rFonts w:hint="default"/>
      </w:rPr>
    </w:lvl>
  </w:abstractNum>
  <w:abstractNum w:abstractNumId="3">
    <w:nsid w:val="53AD57D3"/>
    <w:multiLevelType w:val="singleLevel"/>
    <w:tmpl w:val="1E4A44AC"/>
    <w:lvl w:ilvl="0">
      <w:start w:val="2"/>
      <w:numFmt w:val="lowerLetter"/>
      <w:lvlText w:val="(%1)"/>
      <w:lvlJc w:val="left"/>
      <w:pPr>
        <w:tabs>
          <w:tab w:val="num" w:pos="360"/>
        </w:tabs>
        <w:ind w:left="360" w:hanging="360"/>
      </w:pPr>
      <w:rPr>
        <w:rFonts w:hint="default"/>
      </w:rPr>
    </w:lvl>
  </w:abstractNum>
  <w:abstractNum w:abstractNumId="4">
    <w:nsid w:val="5A941E47"/>
    <w:multiLevelType w:val="singleLevel"/>
    <w:tmpl w:val="70806D26"/>
    <w:lvl w:ilvl="0">
      <w:start w:val="2"/>
      <w:numFmt w:val="lowerLetter"/>
      <w:lvlText w:val="(%1)"/>
      <w:lvlJc w:val="left"/>
      <w:pPr>
        <w:tabs>
          <w:tab w:val="num" w:pos="360"/>
        </w:tabs>
        <w:ind w:left="360" w:hanging="360"/>
      </w:pPr>
      <w:rPr>
        <w:rFonts w:hint="default"/>
      </w:rPr>
    </w:lvl>
  </w:abstractNum>
  <w:abstractNum w:abstractNumId="5">
    <w:nsid w:val="60902CA8"/>
    <w:multiLevelType w:val="singleLevel"/>
    <w:tmpl w:val="E9B8EEC6"/>
    <w:lvl w:ilvl="0">
      <w:start w:val="1930"/>
      <w:numFmt w:val="decimal"/>
      <w:lvlText w:val="%1."/>
      <w:lvlJc w:val="left"/>
      <w:pPr>
        <w:tabs>
          <w:tab w:val="num" w:pos="510"/>
        </w:tabs>
        <w:ind w:left="510" w:hanging="510"/>
      </w:pPr>
      <w:rPr>
        <w:rFonts w:hint="default"/>
      </w:rPr>
    </w:lvl>
  </w:abstractNum>
  <w:abstractNum w:abstractNumId="6">
    <w:nsid w:val="705533EE"/>
    <w:multiLevelType w:val="singleLevel"/>
    <w:tmpl w:val="26C49080"/>
    <w:lvl w:ilvl="0">
      <w:start w:val="1"/>
      <w:numFmt w:val="decimal"/>
      <w:lvlText w:val="%1."/>
      <w:lvlJc w:val="left"/>
      <w:pPr>
        <w:tabs>
          <w:tab w:val="num" w:pos="720"/>
        </w:tabs>
        <w:ind w:left="720" w:hanging="720"/>
      </w:pPr>
      <w:rPr>
        <w:rFonts w:hint="default"/>
      </w:rPr>
    </w:lvl>
  </w:abstractNum>
  <w:num w:numId="1" w16cid:durableId="1950352811">
    <w:abstractNumId w:val="2"/>
  </w:num>
  <w:num w:numId="2" w16cid:durableId="273482678">
    <w:abstractNumId w:val="6"/>
  </w:num>
  <w:num w:numId="3" w16cid:durableId="2064257348">
    <w:abstractNumId w:val="0"/>
  </w:num>
  <w:num w:numId="4" w16cid:durableId="544950736">
    <w:abstractNumId w:val="4"/>
  </w:num>
  <w:num w:numId="5" w16cid:durableId="1781603013">
    <w:abstractNumId w:val="3"/>
  </w:num>
  <w:num w:numId="6" w16cid:durableId="676271998">
    <w:abstractNumId w:val="1"/>
  </w:num>
  <w:num w:numId="7" w16cid:durableId="1681083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3A"/>
    <w:rsid w:val="00180EFA"/>
    <w:rsid w:val="003E738D"/>
    <w:rsid w:val="00520E18"/>
    <w:rsid w:val="00604734"/>
    <w:rsid w:val="00922B49"/>
    <w:rsid w:val="00945D88"/>
    <w:rsid w:val="00B93E5B"/>
    <w:rsid w:val="00C834CD"/>
    <w:rsid w:val="00D17F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0FFEA3"/>
  <w15:chartTrackingRefBased/>
  <w15:docId w15:val="{031D582E-68CA-4B3A-B3DE-B41A4302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outlineLvl w:val="0"/>
    </w:pPr>
    <w:rPr>
      <w:sz w:val="4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rFonts w:ascii="Book Antiqua" w:hAnsi="Book Antiqua"/>
      <w:sz w:val="28"/>
    </w:rPr>
  </w:style>
  <w:style w:type="paragraph" w:styleId="Heading4">
    <w:name w:val="heading 4"/>
    <w:basedOn w:val="Normal"/>
    <w:next w:val="Normal"/>
    <w:qFormat/>
    <w:pPr>
      <w:keepNext/>
      <w:jc w:val="center"/>
      <w:outlineLvl w:val="3"/>
    </w:pPr>
    <w:rPr>
      <w:rFonts w:ascii="Book Antiqua" w:hAnsi="Book Antiqua"/>
      <w:sz w:val="24"/>
    </w:rPr>
  </w:style>
  <w:style w:type="paragraph" w:styleId="Heading5">
    <w:name w:val="heading 5"/>
    <w:basedOn w:val="Normal"/>
    <w:next w:val="Normal"/>
    <w:qFormat/>
    <w:pPr>
      <w:keepNext/>
      <w:outlineLvl w:val="4"/>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Book Antiqua" w:hAnsi="Book Antiqua"/>
      <w:sz w:val="24"/>
    </w:rPr>
  </w:style>
  <w:style w:type="paragraph" w:styleId="BlockText">
    <w:name w:val="Block Text"/>
    <w:basedOn w:val="Normal"/>
    <w:pPr>
      <w:ind w:left="720" w:right="720"/>
    </w:pPr>
    <w:rPr>
      <w:rFonts w:ascii="Book Antiqua" w:hAnsi="Book Antiqua"/>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04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THE CODE OF THE LAWS</vt:lpstr>
    </vt:vector>
  </TitlesOfParts>
  <Company>PSB LAN Support</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CODE OF THE LAWS</dc:title>
  <dc:creator>Friedlander_M</dc:creator>
  <cp:lastModifiedBy>Rowan, Carol - BLS</cp:lastModifiedBy>
  <cp:revision>3</cp:revision>
  <cp:lastPrinted>2009-06-16T11:30:00Z</cp:lastPrinted>
  <dcterms:created xsi:type="dcterms:W3CDTF">2023-04-25T16:11:00Z</dcterms:created>
  <dcterms:modified xsi:type="dcterms:W3CDTF">2023-04-25T16:15:00Z</dcterms:modified>
</cp:coreProperties>
</file>