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05D2" w:rsidRPr="00A75BB9" w:rsidP="6A8EBCD6" w14:paraId="74B2E8D7" w14:textId="77777777">
      <w:pPr>
        <w:jc w:val="center"/>
        <w:rPr>
          <w:rFonts w:eastAsiaTheme="minorEastAsia"/>
          <w:b/>
          <w:bCs/>
          <w:sz w:val="28"/>
          <w:szCs w:val="28"/>
        </w:rPr>
      </w:pPr>
      <w:r w:rsidRPr="00A75BB9">
        <w:rPr>
          <w:rFonts w:eastAsiaTheme="minorEastAsia"/>
          <w:b/>
          <w:bCs/>
          <w:sz w:val="28"/>
          <w:szCs w:val="28"/>
          <w:shd w:val="clear" w:color="auto" w:fill="E6E6E6"/>
        </w:rPr>
        <w:t xml:space="preserve">SUPPORTING STATEMENT FOR </w:t>
      </w:r>
      <w:r w:rsidRPr="00A75BB9">
        <w:rPr>
          <w:b/>
          <w:bCs/>
          <w:color w:val="2B579A"/>
          <w:sz w:val="28"/>
          <w:szCs w:val="28"/>
          <w:shd w:val="clear" w:color="auto" w:fill="E6E6E6"/>
        </w:rPr>
        <w:br/>
      </w:r>
      <w:r w:rsidRPr="00A75BB9">
        <w:rPr>
          <w:rFonts w:eastAsiaTheme="minorEastAsia"/>
          <w:b/>
          <w:bCs/>
          <w:sz w:val="28"/>
          <w:szCs w:val="28"/>
          <w:shd w:val="clear" w:color="auto" w:fill="E6E6E6"/>
        </w:rPr>
        <w:t>PAPERWORK REDUCTION ACT SUBMISSION</w:t>
      </w:r>
      <w:r w:rsidRPr="00A75BB9">
        <w:rPr>
          <w:b/>
          <w:bCs/>
          <w:color w:val="2B579A"/>
          <w:sz w:val="28"/>
          <w:szCs w:val="28"/>
          <w:shd w:val="clear" w:color="auto" w:fill="E6E6E6"/>
        </w:rPr>
        <w:br/>
      </w:r>
      <w:r w:rsidRPr="00A75BB9" w:rsidR="00E308C7">
        <w:rPr>
          <w:rFonts w:eastAsiaTheme="minorEastAsia"/>
          <w:b/>
          <w:bCs/>
          <w:sz w:val="28"/>
          <w:szCs w:val="28"/>
          <w:shd w:val="clear" w:color="auto" w:fill="E6E6E6"/>
        </w:rPr>
        <w:t>SMART TRAVELER ENROLLMENT PROGRAM</w:t>
      </w:r>
      <w:r w:rsidRPr="00A75BB9" w:rsidR="00172761">
        <w:rPr>
          <w:rFonts w:eastAsiaTheme="minorEastAsia"/>
          <w:b/>
          <w:bCs/>
          <w:sz w:val="28"/>
          <w:szCs w:val="28"/>
          <w:shd w:val="clear" w:color="auto" w:fill="E6E6E6"/>
        </w:rPr>
        <w:t xml:space="preserve"> </w:t>
      </w:r>
      <w:r w:rsidRPr="00A75BB9">
        <w:rPr>
          <w:rFonts w:eastAsiaTheme="minorEastAsia"/>
          <w:b/>
          <w:bCs/>
          <w:sz w:val="28"/>
          <w:szCs w:val="28"/>
          <w:shd w:val="clear" w:color="auto" w:fill="E6E6E6"/>
        </w:rPr>
        <w:t>(</w:t>
      </w:r>
      <w:r w:rsidRPr="00A75BB9" w:rsidR="00E308C7">
        <w:rPr>
          <w:rFonts w:eastAsiaTheme="minorEastAsia"/>
          <w:b/>
          <w:bCs/>
          <w:sz w:val="28"/>
          <w:szCs w:val="28"/>
          <w:shd w:val="clear" w:color="auto" w:fill="E6E6E6"/>
        </w:rPr>
        <w:t>STEP</w:t>
      </w:r>
      <w:r w:rsidRPr="00A75BB9">
        <w:rPr>
          <w:rFonts w:eastAsiaTheme="minorEastAsia"/>
          <w:b/>
          <w:bCs/>
          <w:sz w:val="28"/>
          <w:szCs w:val="28"/>
          <w:shd w:val="clear" w:color="auto" w:fill="E6E6E6"/>
        </w:rPr>
        <w:t>)</w:t>
      </w:r>
      <w:r w:rsidRPr="00A75BB9">
        <w:rPr>
          <w:b/>
          <w:bCs/>
          <w:color w:val="2B579A"/>
          <w:sz w:val="28"/>
          <w:szCs w:val="28"/>
          <w:shd w:val="clear" w:color="auto" w:fill="E6E6E6"/>
        </w:rPr>
        <w:br/>
      </w:r>
      <w:r w:rsidRPr="00A75BB9">
        <w:rPr>
          <w:rFonts w:eastAsiaTheme="minorEastAsia"/>
          <w:b/>
          <w:bCs/>
          <w:sz w:val="28"/>
          <w:szCs w:val="28"/>
          <w:shd w:val="clear" w:color="auto" w:fill="E6E6E6"/>
        </w:rPr>
        <w:t xml:space="preserve">OMB Number 1405-0152, </w:t>
      </w:r>
    </w:p>
    <w:p w:rsidR="00F30BB2" w:rsidRPr="00A75BB9" w:rsidP="6A8EBCD6" w14:paraId="74B2E8D8" w14:textId="5B9B30B0">
      <w:pPr>
        <w:spacing w:after="360"/>
        <w:jc w:val="center"/>
        <w:rPr>
          <w:rFonts w:eastAsiaTheme="minorEastAsia"/>
          <w:b/>
          <w:bCs/>
          <w:sz w:val="28"/>
          <w:szCs w:val="28"/>
        </w:rPr>
      </w:pPr>
      <w:r w:rsidRPr="00A75BB9">
        <w:rPr>
          <w:rFonts w:eastAsiaTheme="minorEastAsia"/>
          <w:b/>
          <w:bCs/>
          <w:sz w:val="28"/>
          <w:szCs w:val="28"/>
        </w:rPr>
        <w:t xml:space="preserve">DS-4024, </w:t>
      </w:r>
      <w:r w:rsidRPr="00A75BB9">
        <w:rPr>
          <w:rFonts w:eastAsiaTheme="minorEastAsia"/>
          <w:b/>
          <w:bCs/>
          <w:sz w:val="28"/>
          <w:szCs w:val="28"/>
          <w:shd w:val="clear" w:color="auto" w:fill="E6E6E6"/>
        </w:rPr>
        <w:t>DS-4024e</w:t>
      </w:r>
      <w:r w:rsidRPr="00A75BB9">
        <w:rPr>
          <w:sz w:val="28"/>
          <w:szCs w:val="28"/>
        </w:rPr>
        <w:br/>
      </w:r>
    </w:p>
    <w:p w:rsidR="00F30BB2" w:rsidRPr="00A75BB9" w:rsidP="6FF343B7" w14:paraId="74B2E8D9" w14:textId="77777777">
      <w:pPr>
        <w:spacing w:after="240"/>
        <w:rPr>
          <w:rFonts w:eastAsiaTheme="minorEastAsia"/>
          <w:b/>
          <w:bCs/>
          <w:sz w:val="28"/>
          <w:szCs w:val="28"/>
        </w:rPr>
      </w:pPr>
      <w:r w:rsidRPr="00A75BB9">
        <w:rPr>
          <w:rFonts w:eastAsiaTheme="minorEastAsia"/>
          <w:b/>
          <w:bCs/>
          <w:sz w:val="28"/>
          <w:szCs w:val="28"/>
          <w:shd w:val="clear" w:color="auto" w:fill="E6E6E6"/>
        </w:rPr>
        <w:t>A.</w:t>
      </w:r>
      <w:r w:rsidRPr="00A75BB9">
        <w:rPr>
          <w:b/>
          <w:bCs/>
          <w:color w:val="2B579A"/>
          <w:sz w:val="28"/>
          <w:szCs w:val="28"/>
          <w:shd w:val="clear" w:color="auto" w:fill="E6E6E6"/>
        </w:rPr>
        <w:tab/>
      </w:r>
      <w:r w:rsidRPr="00A75BB9">
        <w:rPr>
          <w:rFonts w:eastAsiaTheme="minorEastAsia"/>
          <w:b/>
          <w:bCs/>
          <w:sz w:val="28"/>
          <w:szCs w:val="28"/>
          <w:shd w:val="clear" w:color="auto" w:fill="E6E6E6"/>
        </w:rPr>
        <w:t xml:space="preserve">JUSTIFICATION </w:t>
      </w:r>
    </w:p>
    <w:p w:rsidR="004D51E6" w:rsidRPr="00A75BB9" w:rsidP="000B1F21" w14:paraId="5C027D3D" w14:textId="77777777">
      <w:pPr>
        <w:spacing w:after="120"/>
        <w:rPr>
          <w:i/>
          <w:color w:val="000000" w:themeColor="text1"/>
          <w:sz w:val="28"/>
          <w:szCs w:val="28"/>
        </w:rPr>
      </w:pPr>
      <w:r w:rsidRPr="00A75BB9">
        <w:rPr>
          <w:rFonts w:eastAsiaTheme="minorEastAsia"/>
          <w:b/>
          <w:bCs/>
          <w:sz w:val="28"/>
          <w:szCs w:val="28"/>
          <w:shd w:val="clear" w:color="auto" w:fill="E6E6E6"/>
        </w:rPr>
        <w:t>1</w:t>
      </w:r>
      <w:r w:rsidRPr="00A75BB9">
        <w:rPr>
          <w:rFonts w:eastAsiaTheme="minorEastAsia"/>
          <w:b/>
          <w:bCs/>
          <w:sz w:val="28"/>
          <w:szCs w:val="28"/>
          <w:shd w:val="clear" w:color="auto" w:fill="E6E6E6"/>
        </w:rPr>
        <w:t>.</w:t>
      </w:r>
      <w:r w:rsidRPr="00A75BB9">
        <w:rPr>
          <w:rFonts w:eastAsiaTheme="minorEastAsia"/>
          <w:sz w:val="28"/>
          <w:szCs w:val="28"/>
          <w:shd w:val="clear" w:color="auto" w:fill="E6E6E6"/>
        </w:rPr>
        <w:t xml:space="preserve">  </w:t>
      </w:r>
      <w:r w:rsidRPr="00A75BB9">
        <w:rPr>
          <w:b/>
          <w:bCs/>
          <w:i/>
          <w:color w:val="000000" w:themeColor="text1"/>
          <w:sz w:val="28"/>
          <w:szCs w:val="28"/>
        </w:rPr>
        <w:t>Why</w:t>
      </w:r>
      <w:r w:rsidRPr="00A75BB9">
        <w:rPr>
          <w:b/>
          <w:bCs/>
          <w:i/>
          <w:color w:val="000000" w:themeColor="text1"/>
          <w:sz w:val="28"/>
          <w:szCs w:val="28"/>
        </w:rPr>
        <w:t xml:space="preserve"> is this collection necessary and what are the legal statutes that allow this?</w:t>
      </w:r>
    </w:p>
    <w:p w:rsidR="00F30BB2" w:rsidRPr="00A75BB9" w:rsidP="6FF343B7" w14:paraId="74B2E8DA" w14:textId="529BEC23">
      <w:pPr>
        <w:autoSpaceDE w:val="0"/>
        <w:autoSpaceDN w:val="0"/>
        <w:adjustRightInd w:val="0"/>
        <w:rPr>
          <w:rFonts w:eastAsiaTheme="minorEastAsia"/>
          <w:sz w:val="28"/>
          <w:szCs w:val="28"/>
        </w:rPr>
      </w:pPr>
      <w:r w:rsidRPr="00A75BB9">
        <w:rPr>
          <w:rFonts w:eastAsiaTheme="minorEastAsia"/>
          <w:sz w:val="28"/>
          <w:szCs w:val="28"/>
          <w:shd w:val="clear" w:color="auto" w:fill="E6E6E6"/>
        </w:rPr>
        <w:t xml:space="preserve">The information solicited on this form is requested in connection with the provisions of 22 U.S.C. § 2715, 22 U.S.C. § 4802(b), </w:t>
      </w:r>
      <w:r w:rsidRPr="00A75BB9" w:rsidR="002939C0">
        <w:rPr>
          <w:rFonts w:eastAsiaTheme="minorEastAsia"/>
          <w:sz w:val="28"/>
          <w:szCs w:val="28"/>
          <w:shd w:val="clear" w:color="auto" w:fill="E6E6E6"/>
        </w:rPr>
        <w:t xml:space="preserve">22 U.S.C. 211a note, </w:t>
      </w:r>
      <w:r w:rsidRPr="00A75BB9">
        <w:rPr>
          <w:rFonts w:eastAsiaTheme="minorEastAsia"/>
          <w:sz w:val="28"/>
          <w:szCs w:val="28"/>
          <w:shd w:val="clear" w:color="auto" w:fill="E6E6E6"/>
        </w:rPr>
        <w:t xml:space="preserve">22 C.F.R. 71.1.  </w:t>
      </w:r>
    </w:p>
    <w:p w:rsidR="00F30BB2" w:rsidRPr="00A75BB9" w:rsidP="6A8EBCD6" w14:paraId="74B2E8DB" w14:textId="77777777">
      <w:pPr>
        <w:pStyle w:val="HTMLPreformatted"/>
        <w:rPr>
          <w:rFonts w:ascii="Times New Roman" w:hAnsi="Times New Roman" w:eastAsiaTheme="minorEastAsia" w:cs="Times New Roman"/>
          <w:sz w:val="28"/>
          <w:szCs w:val="28"/>
        </w:rPr>
      </w:pPr>
    </w:p>
    <w:p w:rsidR="00F30BB2" w:rsidRPr="00A75BB9" w:rsidP="77433ED9" w14:paraId="74B2E8DC" w14:textId="3AD178EB">
      <w:pPr>
        <w:pStyle w:val="HTMLPreformatted"/>
        <w:rPr>
          <w:rFonts w:ascii="Times New Roman" w:hAnsi="Times New Roman" w:eastAsiaTheme="minorEastAsia" w:cs="Times New Roman"/>
          <w:sz w:val="28"/>
          <w:szCs w:val="28"/>
        </w:rPr>
      </w:pPr>
      <w:r w:rsidRPr="00A75BB9">
        <w:rPr>
          <w:rFonts w:ascii="Times New Roman" w:hAnsi="Times New Roman" w:eastAsiaTheme="minorEastAsia" w:cs="Times New Roman"/>
          <w:sz w:val="28"/>
          <w:szCs w:val="28"/>
          <w:shd w:val="clear" w:color="auto" w:fill="E6E6E6"/>
        </w:rPr>
        <w:t xml:space="preserve">The Department of State </w:t>
      </w:r>
      <w:r w:rsidRPr="00A75BB9" w:rsidR="00E50766">
        <w:rPr>
          <w:rFonts w:ascii="Times New Roman" w:hAnsi="Times New Roman" w:eastAsiaTheme="minorEastAsia" w:cs="Times New Roman"/>
          <w:sz w:val="28"/>
          <w:szCs w:val="28"/>
          <w:shd w:val="clear" w:color="auto" w:fill="E6E6E6"/>
        </w:rPr>
        <w:t xml:space="preserve">(the Department) </w:t>
      </w:r>
      <w:r w:rsidRPr="00A75BB9">
        <w:rPr>
          <w:rFonts w:ascii="Times New Roman" w:hAnsi="Times New Roman" w:eastAsiaTheme="minorEastAsia" w:cs="Times New Roman"/>
          <w:sz w:val="28"/>
          <w:szCs w:val="28"/>
          <w:shd w:val="clear" w:color="auto" w:fill="E6E6E6"/>
        </w:rPr>
        <w:t xml:space="preserve">provides consular assistance </w:t>
      </w:r>
      <w:r w:rsidRPr="00A75BB9" w:rsidR="006D0B60">
        <w:rPr>
          <w:rFonts w:ascii="Times New Roman" w:hAnsi="Times New Roman" w:eastAsiaTheme="minorEastAsia" w:cs="Times New Roman"/>
          <w:sz w:val="28"/>
          <w:szCs w:val="28"/>
          <w:shd w:val="clear" w:color="auto" w:fill="E6E6E6"/>
        </w:rPr>
        <w:t xml:space="preserve">in connection with the </w:t>
      </w:r>
      <w:r w:rsidRPr="00A75BB9">
        <w:rPr>
          <w:rFonts w:ascii="Times New Roman" w:hAnsi="Times New Roman" w:eastAsiaTheme="minorEastAsia" w:cs="Times New Roman"/>
          <w:sz w:val="28"/>
          <w:szCs w:val="28"/>
          <w:shd w:val="clear" w:color="auto" w:fill="E6E6E6"/>
        </w:rPr>
        <w:t xml:space="preserve">protection </w:t>
      </w:r>
      <w:r w:rsidRPr="00A75BB9" w:rsidR="008A25A9">
        <w:rPr>
          <w:rFonts w:ascii="Times New Roman" w:hAnsi="Times New Roman" w:eastAsiaTheme="minorEastAsia" w:cs="Times New Roman"/>
          <w:sz w:val="28"/>
          <w:szCs w:val="28"/>
          <w:shd w:val="clear" w:color="auto" w:fill="E6E6E6"/>
        </w:rPr>
        <w:t xml:space="preserve">of </w:t>
      </w:r>
      <w:r w:rsidRPr="00A75BB9">
        <w:rPr>
          <w:rFonts w:ascii="Times New Roman" w:hAnsi="Times New Roman" w:eastAsiaTheme="minorEastAsia" w:cs="Times New Roman"/>
          <w:sz w:val="28"/>
          <w:szCs w:val="28"/>
          <w:shd w:val="clear" w:color="auto" w:fill="E6E6E6"/>
        </w:rPr>
        <w:t>U.S. nationals abroad.  U.S. nationals</w:t>
      </w:r>
      <w:r w:rsidRPr="00A75BB9" w:rsidR="00A46035">
        <w:rPr>
          <w:rFonts w:ascii="Times New Roman" w:hAnsi="Times New Roman" w:eastAsiaTheme="minorEastAsia" w:cs="Times New Roman"/>
          <w:sz w:val="28"/>
          <w:szCs w:val="28"/>
          <w:shd w:val="clear" w:color="auto" w:fill="E6E6E6"/>
        </w:rPr>
        <w:t>, a term which is inclusive of all U.S. citizens,</w:t>
      </w:r>
      <w:r w:rsidRPr="00A75BB9">
        <w:rPr>
          <w:rFonts w:ascii="Times New Roman" w:hAnsi="Times New Roman" w:eastAsiaTheme="minorEastAsia" w:cs="Times New Roman"/>
          <w:sz w:val="28"/>
          <w:szCs w:val="28"/>
          <w:shd w:val="clear" w:color="auto" w:fill="E6E6E6"/>
        </w:rPr>
        <w:t xml:space="preserve"> </w:t>
      </w:r>
      <w:r w:rsidRPr="00A75BB9" w:rsidR="00631C34">
        <w:rPr>
          <w:rFonts w:ascii="Times New Roman" w:hAnsi="Times New Roman" w:eastAsiaTheme="minorEastAsia" w:cs="Times New Roman"/>
          <w:sz w:val="28"/>
          <w:szCs w:val="28"/>
          <w:shd w:val="clear" w:color="auto" w:fill="E6E6E6"/>
        </w:rPr>
        <w:t xml:space="preserve">are encouraged </w:t>
      </w:r>
      <w:r w:rsidRPr="00A75BB9" w:rsidR="00F9363B">
        <w:rPr>
          <w:rFonts w:ascii="Times New Roman" w:hAnsi="Times New Roman" w:eastAsiaTheme="minorEastAsia" w:cs="Times New Roman"/>
          <w:sz w:val="28"/>
          <w:szCs w:val="28"/>
          <w:shd w:val="clear" w:color="auto" w:fill="E6E6E6"/>
        </w:rPr>
        <w:t xml:space="preserve">to </w:t>
      </w:r>
      <w:r w:rsidRPr="00A75BB9">
        <w:rPr>
          <w:rFonts w:ascii="Times New Roman" w:hAnsi="Times New Roman" w:eastAsiaTheme="minorEastAsia" w:cs="Times New Roman"/>
          <w:sz w:val="28"/>
          <w:szCs w:val="28"/>
          <w:shd w:val="clear" w:color="auto" w:fill="E6E6E6"/>
        </w:rPr>
        <w:t>register with U.S. embassies and consulates abroad</w:t>
      </w:r>
      <w:r w:rsidRPr="00A75BB9" w:rsidR="00F9363B">
        <w:rPr>
          <w:rFonts w:ascii="Times New Roman" w:hAnsi="Times New Roman" w:eastAsiaTheme="minorEastAsia" w:cs="Times New Roman"/>
          <w:sz w:val="28"/>
          <w:szCs w:val="28"/>
          <w:shd w:val="clear" w:color="auto" w:fill="E6E6E6"/>
        </w:rPr>
        <w:t xml:space="preserve"> </w:t>
      </w:r>
      <w:r w:rsidRPr="00A75BB9" w:rsidR="006320A0">
        <w:rPr>
          <w:rFonts w:ascii="Times New Roman" w:hAnsi="Times New Roman" w:eastAsiaTheme="minorEastAsia" w:cs="Times New Roman"/>
          <w:sz w:val="28"/>
          <w:szCs w:val="28"/>
          <w:shd w:val="clear" w:color="auto" w:fill="E6E6E6"/>
        </w:rPr>
        <w:t>so that</w:t>
      </w:r>
      <w:r w:rsidRPr="00A75BB9" w:rsidR="00DF3FBF">
        <w:rPr>
          <w:rFonts w:ascii="Times New Roman" w:hAnsi="Times New Roman" w:eastAsiaTheme="minorEastAsia" w:cs="Times New Roman"/>
          <w:sz w:val="28"/>
          <w:szCs w:val="28"/>
          <w:shd w:val="clear" w:color="auto" w:fill="E6E6E6"/>
        </w:rPr>
        <w:t xml:space="preserve">, </w:t>
      </w:r>
      <w:r w:rsidRPr="00A75BB9" w:rsidR="00D7115B">
        <w:rPr>
          <w:rFonts w:ascii="Times New Roman" w:hAnsi="Times New Roman" w:eastAsiaTheme="minorEastAsia" w:cs="Times New Roman"/>
          <w:sz w:val="28"/>
          <w:szCs w:val="28"/>
          <w:shd w:val="clear" w:color="auto" w:fill="E6E6E6"/>
        </w:rPr>
        <w:t xml:space="preserve">in </w:t>
      </w:r>
      <w:r w:rsidRPr="00A75BB9">
        <w:rPr>
          <w:rFonts w:ascii="Times New Roman" w:hAnsi="Times New Roman" w:eastAsiaTheme="minorEastAsia" w:cs="Times New Roman"/>
          <w:sz w:val="28"/>
          <w:szCs w:val="28"/>
          <w:shd w:val="clear" w:color="auto" w:fill="E6E6E6"/>
        </w:rPr>
        <w:t>the event of a</w:t>
      </w:r>
      <w:r w:rsidRPr="00A75BB9" w:rsidR="01FBD614">
        <w:rPr>
          <w:rFonts w:ascii="Times New Roman" w:hAnsi="Times New Roman" w:eastAsiaTheme="minorEastAsia" w:cs="Times New Roman"/>
          <w:sz w:val="28"/>
          <w:szCs w:val="28"/>
        </w:rPr>
        <w:t>n</w:t>
      </w:r>
      <w:r w:rsidRPr="00A75BB9">
        <w:rPr>
          <w:rFonts w:ascii="Times New Roman" w:hAnsi="Times New Roman" w:eastAsiaTheme="minorEastAsia" w:cs="Times New Roman"/>
          <w:sz w:val="28"/>
          <w:szCs w:val="28"/>
          <w:shd w:val="clear" w:color="auto" w:fill="E6E6E6"/>
        </w:rPr>
        <w:t xml:space="preserve"> emergency, disaster</w:t>
      </w:r>
      <w:r w:rsidRPr="00A75BB9" w:rsidR="322816BA">
        <w:rPr>
          <w:rFonts w:ascii="Times New Roman" w:hAnsi="Times New Roman" w:eastAsiaTheme="minorEastAsia" w:cs="Times New Roman"/>
          <w:sz w:val="28"/>
          <w:szCs w:val="28"/>
        </w:rPr>
        <w:t>,</w:t>
      </w:r>
      <w:r w:rsidRPr="00A75BB9">
        <w:rPr>
          <w:rFonts w:ascii="Times New Roman" w:hAnsi="Times New Roman" w:eastAsiaTheme="minorEastAsia" w:cs="Times New Roman"/>
          <w:sz w:val="28"/>
          <w:szCs w:val="28"/>
          <w:shd w:val="clear" w:color="auto" w:fill="E6E6E6"/>
        </w:rPr>
        <w:t xml:space="preserve"> or international crisis, U.S. embassies and consulates </w:t>
      </w:r>
      <w:r w:rsidRPr="00A75BB9" w:rsidR="006320A0">
        <w:rPr>
          <w:rFonts w:ascii="Times New Roman" w:hAnsi="Times New Roman" w:eastAsiaTheme="minorEastAsia" w:cs="Times New Roman"/>
          <w:sz w:val="28"/>
          <w:szCs w:val="28"/>
          <w:shd w:val="clear" w:color="auto" w:fill="E6E6E6"/>
        </w:rPr>
        <w:t>can</w:t>
      </w:r>
      <w:r w:rsidRPr="00A75BB9">
        <w:rPr>
          <w:rFonts w:ascii="Times New Roman" w:hAnsi="Times New Roman" w:eastAsiaTheme="minorEastAsia" w:cs="Times New Roman"/>
          <w:sz w:val="28"/>
          <w:szCs w:val="28"/>
          <w:shd w:val="clear" w:color="auto" w:fill="E6E6E6"/>
        </w:rPr>
        <w:t xml:space="preserve"> provide</w:t>
      </w:r>
      <w:r w:rsidRPr="00A75BB9" w:rsidR="006320A0">
        <w:rPr>
          <w:rFonts w:ascii="Times New Roman" w:hAnsi="Times New Roman" w:eastAsiaTheme="minorEastAsia" w:cs="Times New Roman"/>
          <w:sz w:val="28"/>
          <w:szCs w:val="28"/>
          <w:shd w:val="clear" w:color="auto" w:fill="E6E6E6"/>
        </w:rPr>
        <w:t xml:space="preserve"> them with</w:t>
      </w:r>
      <w:r w:rsidRPr="00A75BB9">
        <w:rPr>
          <w:rFonts w:ascii="Times New Roman" w:hAnsi="Times New Roman" w:eastAsiaTheme="minorEastAsia" w:cs="Times New Roman"/>
          <w:sz w:val="28"/>
          <w:szCs w:val="28"/>
          <w:shd w:val="clear" w:color="auto" w:fill="E6E6E6"/>
        </w:rPr>
        <w:t xml:space="preserve"> critical information and assistance.  </w:t>
      </w:r>
    </w:p>
    <w:p w:rsidR="00F30BB2" w:rsidRPr="00A75BB9" w:rsidP="6A8EBCD6" w14:paraId="74B2E8DD" w14:textId="77777777">
      <w:pPr>
        <w:pStyle w:val="HTMLPreformatted"/>
        <w:rPr>
          <w:rFonts w:ascii="Times New Roman" w:hAnsi="Times New Roman" w:eastAsiaTheme="minorEastAsia" w:cs="Times New Roman"/>
          <w:sz w:val="28"/>
          <w:szCs w:val="28"/>
        </w:rPr>
      </w:pPr>
    </w:p>
    <w:p w:rsidR="00F30BB2" w:rsidRPr="00A75BB9" w:rsidP="6A8EBCD6" w14:paraId="74B2E8DE" w14:textId="76E5E2B7">
      <w:pPr>
        <w:pStyle w:val="HTMLPreformatted"/>
        <w:rPr>
          <w:rFonts w:ascii="Times New Roman" w:hAnsi="Times New Roman" w:eastAsiaTheme="minorEastAsia" w:cs="Times New Roman"/>
          <w:sz w:val="28"/>
          <w:szCs w:val="28"/>
        </w:rPr>
      </w:pPr>
      <w:r w:rsidRPr="00A75BB9">
        <w:rPr>
          <w:rFonts w:ascii="Times New Roman" w:hAnsi="Times New Roman" w:eastAsiaTheme="minorEastAsia" w:cs="Times New Roman"/>
          <w:sz w:val="28"/>
          <w:szCs w:val="28"/>
          <w:shd w:val="clear" w:color="auto" w:fill="E6E6E6"/>
        </w:rPr>
        <w:t xml:space="preserve">22 U.S.C. § 2715 provides, </w:t>
      </w:r>
      <w:r w:rsidRPr="00A75BB9">
        <w:rPr>
          <w:rFonts w:ascii="Times New Roman" w:hAnsi="Times New Roman" w:eastAsiaTheme="minorEastAsia" w:cs="Times New Roman"/>
          <w:i/>
          <w:iCs/>
          <w:sz w:val="28"/>
          <w:szCs w:val="28"/>
          <w:shd w:val="clear" w:color="auto" w:fill="E6E6E6"/>
        </w:rPr>
        <w:t>inter alia</w:t>
      </w:r>
      <w:r w:rsidRPr="00A75BB9">
        <w:rPr>
          <w:rFonts w:ascii="Times New Roman" w:hAnsi="Times New Roman" w:eastAsiaTheme="minorEastAsia" w:cs="Times New Roman"/>
          <w:sz w:val="28"/>
          <w:szCs w:val="28"/>
          <w:shd w:val="clear" w:color="auto" w:fill="E6E6E6"/>
        </w:rPr>
        <w:t>, that in the case of a major disaster or incident abroad which affects the health and safety of nationals of the United States residing or traveling abroad, the Secretary of State shall provide prompt and thorough notification of all appropriate information concerning such disaster or incident and its effect on U.S. nationals to the next-of-kin of such individuals.</w:t>
      </w:r>
      <w:r w:rsidRPr="00A75BB9" w:rsidR="0001628D">
        <w:rPr>
          <w:rFonts w:ascii="Times New Roman" w:hAnsi="Times New Roman" w:eastAsiaTheme="minorEastAsia" w:cs="Times New Roman"/>
          <w:sz w:val="28"/>
          <w:szCs w:val="28"/>
          <w:shd w:val="clear" w:color="auto" w:fill="E6E6E6"/>
        </w:rPr>
        <w:t xml:space="preserve">  </w:t>
      </w:r>
    </w:p>
    <w:p w:rsidR="00F30BB2" w:rsidRPr="00A75BB9" w:rsidP="6A8EBCD6" w14:paraId="74B2E8DF" w14:textId="6C377B11">
      <w:pPr>
        <w:pStyle w:val="HTMLPreformatted"/>
        <w:rPr>
          <w:rFonts w:ascii="Times New Roman" w:hAnsi="Times New Roman" w:eastAsiaTheme="minorEastAsia" w:cs="Times New Roman"/>
          <w:sz w:val="28"/>
          <w:szCs w:val="28"/>
        </w:rPr>
      </w:pPr>
    </w:p>
    <w:p w:rsidR="00F30BB2" w:rsidRPr="00A75BB9" w:rsidP="6FF343B7" w14:paraId="74B2E8E0" w14:textId="1F792AB2">
      <w:pPr>
        <w:pStyle w:val="HTMLPreformatted"/>
        <w:rPr>
          <w:rFonts w:ascii="Times New Roman" w:hAnsi="Times New Roman" w:eastAsiaTheme="minorEastAsia" w:cs="Times New Roman"/>
          <w:sz w:val="28"/>
          <w:szCs w:val="28"/>
        </w:rPr>
      </w:pPr>
      <w:r w:rsidRPr="00A75BB9">
        <w:rPr>
          <w:rFonts w:ascii="Times New Roman" w:hAnsi="Times New Roman" w:eastAsiaTheme="minorEastAsia" w:cs="Times New Roman"/>
          <w:sz w:val="28"/>
          <w:szCs w:val="28"/>
          <w:shd w:val="clear" w:color="auto" w:fill="E6E6E6"/>
        </w:rPr>
        <w:t xml:space="preserve">22 U.S.C. § 4802(b) provides </w:t>
      </w:r>
      <w:r w:rsidRPr="00A75BB9" w:rsidR="00A95129">
        <w:rPr>
          <w:rFonts w:ascii="Times New Roman" w:hAnsi="Times New Roman" w:eastAsiaTheme="minorEastAsia" w:cs="Times New Roman"/>
          <w:i/>
          <w:iCs/>
          <w:sz w:val="28"/>
          <w:szCs w:val="28"/>
          <w:shd w:val="clear" w:color="auto" w:fill="E6E6E6"/>
        </w:rPr>
        <w:t>inter alia</w:t>
      </w:r>
      <w:r w:rsidRPr="00A75BB9" w:rsidR="00A95129">
        <w:rPr>
          <w:rFonts w:ascii="Times New Roman" w:hAnsi="Times New Roman" w:eastAsiaTheme="minorEastAsia" w:cs="Times New Roman"/>
          <w:sz w:val="28"/>
          <w:szCs w:val="28"/>
          <w:shd w:val="clear" w:color="auto" w:fill="E6E6E6"/>
        </w:rPr>
        <w:t xml:space="preserve">, </w:t>
      </w:r>
      <w:r w:rsidRPr="00A75BB9">
        <w:rPr>
          <w:rFonts w:ascii="Times New Roman" w:hAnsi="Times New Roman" w:eastAsiaTheme="minorEastAsia" w:cs="Times New Roman"/>
          <w:sz w:val="28"/>
          <w:szCs w:val="28"/>
          <w:shd w:val="clear" w:color="auto" w:fill="E6E6E6"/>
        </w:rPr>
        <w:t xml:space="preserve">that the Secretary of State shall develop and implement policies and programs to provide for the safe and efficient evacuation of private U.S. </w:t>
      </w:r>
      <w:r w:rsidRPr="00A75BB9" w:rsidR="09F65A06">
        <w:rPr>
          <w:rFonts w:ascii="Times New Roman" w:hAnsi="Times New Roman" w:eastAsiaTheme="minorEastAsia" w:cs="Times New Roman"/>
          <w:sz w:val="28"/>
          <w:szCs w:val="28"/>
          <w:shd w:val="clear" w:color="auto" w:fill="E6E6E6"/>
        </w:rPr>
        <w:t>citizens</w:t>
      </w:r>
      <w:r w:rsidRPr="00A75BB9">
        <w:rPr>
          <w:rFonts w:ascii="Times New Roman" w:hAnsi="Times New Roman" w:eastAsiaTheme="minorEastAsia" w:cs="Times New Roman"/>
          <w:sz w:val="28"/>
          <w:szCs w:val="28"/>
          <w:shd w:val="clear" w:color="auto" w:fill="E6E6E6"/>
        </w:rPr>
        <w:t xml:space="preserve"> when their lives are endangered</w:t>
      </w:r>
      <w:r w:rsidRPr="00A75BB9" w:rsidR="00B61F39">
        <w:rPr>
          <w:rFonts w:ascii="Times New Roman" w:hAnsi="Times New Roman" w:eastAsiaTheme="minorEastAsia" w:cs="Times New Roman"/>
          <w:sz w:val="28"/>
          <w:szCs w:val="28"/>
        </w:rPr>
        <w:t>, including by</w:t>
      </w:r>
      <w:r w:rsidRPr="00A75BB9">
        <w:rPr>
          <w:rFonts w:ascii="Times New Roman" w:hAnsi="Times New Roman" w:eastAsiaTheme="minorEastAsia" w:cs="Times New Roman"/>
          <w:sz w:val="28"/>
          <w:szCs w:val="28"/>
        </w:rPr>
        <w:t xml:space="preserve"> </w:t>
      </w:r>
      <w:r w:rsidRPr="00A75BB9">
        <w:rPr>
          <w:rFonts w:ascii="Times New Roman" w:hAnsi="Times New Roman" w:eastAsiaTheme="minorEastAsia" w:cs="Times New Roman"/>
          <w:sz w:val="28"/>
          <w:szCs w:val="28"/>
          <w:shd w:val="clear" w:color="auto" w:fill="E6E6E6"/>
        </w:rPr>
        <w:t>develop</w:t>
      </w:r>
      <w:r w:rsidRPr="00A75BB9" w:rsidR="00B61F39">
        <w:rPr>
          <w:rFonts w:ascii="Times New Roman" w:hAnsi="Times New Roman" w:eastAsiaTheme="minorEastAsia" w:cs="Times New Roman"/>
          <w:sz w:val="28"/>
          <w:szCs w:val="28"/>
        </w:rPr>
        <w:t>ing</w:t>
      </w:r>
      <w:r w:rsidRPr="00A75BB9">
        <w:rPr>
          <w:rFonts w:ascii="Times New Roman" w:hAnsi="Times New Roman" w:eastAsiaTheme="minorEastAsia" w:cs="Times New Roman"/>
          <w:sz w:val="28"/>
          <w:szCs w:val="28"/>
          <w:shd w:val="clear" w:color="auto" w:fill="E6E6E6"/>
        </w:rPr>
        <w:t xml:space="preserve"> a mechanism whereby U</w:t>
      </w:r>
      <w:r w:rsidRPr="00A75BB9" w:rsidR="009B498D">
        <w:rPr>
          <w:rFonts w:ascii="Times New Roman" w:hAnsi="Times New Roman" w:eastAsiaTheme="minorEastAsia" w:cs="Times New Roman"/>
          <w:sz w:val="28"/>
          <w:szCs w:val="28"/>
          <w:shd w:val="clear" w:color="auto" w:fill="E6E6E6"/>
        </w:rPr>
        <w:t xml:space="preserve">.S. </w:t>
      </w:r>
      <w:r w:rsidRPr="00A75BB9" w:rsidR="00126FF6">
        <w:rPr>
          <w:rFonts w:ascii="Times New Roman" w:hAnsi="Times New Roman" w:eastAsiaTheme="minorEastAsia" w:cs="Times New Roman"/>
          <w:sz w:val="28"/>
          <w:szCs w:val="28"/>
        </w:rPr>
        <w:t xml:space="preserve">citizens </w:t>
      </w:r>
      <w:r w:rsidRPr="00A75BB9">
        <w:rPr>
          <w:rFonts w:ascii="Times New Roman" w:hAnsi="Times New Roman" w:eastAsiaTheme="minorEastAsia" w:cs="Times New Roman"/>
          <w:sz w:val="28"/>
          <w:szCs w:val="28"/>
          <w:shd w:val="clear" w:color="auto" w:fill="E6E6E6"/>
        </w:rPr>
        <w:t xml:space="preserve">can voluntarily request to be placed on a list in order to be contacted in the event of an evacuation, or which, in the event of an evacuation, can maintain information on the location of U.S. </w:t>
      </w:r>
      <w:r w:rsidRPr="00A75BB9" w:rsidR="00694D2D">
        <w:rPr>
          <w:rFonts w:ascii="Times New Roman" w:hAnsi="Times New Roman" w:eastAsiaTheme="minorEastAsia" w:cs="Times New Roman"/>
          <w:sz w:val="28"/>
          <w:szCs w:val="28"/>
        </w:rPr>
        <w:t xml:space="preserve">citizens </w:t>
      </w:r>
      <w:r w:rsidRPr="00A75BB9">
        <w:rPr>
          <w:rFonts w:ascii="Times New Roman" w:hAnsi="Times New Roman" w:eastAsiaTheme="minorEastAsia" w:cs="Times New Roman"/>
          <w:sz w:val="28"/>
          <w:szCs w:val="28"/>
          <w:shd w:val="clear" w:color="auto" w:fill="E6E6E6"/>
        </w:rPr>
        <w:t xml:space="preserve">in high risk areas submitted by their relatives. </w:t>
      </w:r>
    </w:p>
    <w:p w:rsidR="00F30BB2" w:rsidRPr="00A75BB9" w:rsidP="6A8EBCD6" w14:paraId="74B2E8E1" w14:textId="77777777">
      <w:pPr>
        <w:pStyle w:val="HTMLPreformatted"/>
        <w:rPr>
          <w:rFonts w:ascii="Times New Roman" w:hAnsi="Times New Roman" w:eastAsiaTheme="minorEastAsia" w:cs="Times New Roman"/>
          <w:sz w:val="28"/>
          <w:szCs w:val="28"/>
        </w:rPr>
      </w:pPr>
    </w:p>
    <w:p w:rsidR="00642B70" w:rsidRPr="00A75BB9" w:rsidP="6A8EBCD6" w14:paraId="39499E26" w14:textId="5B8C82B7">
      <w:pPr>
        <w:pStyle w:val="HTMLPreformatted"/>
        <w:rPr>
          <w:rFonts w:ascii="Times New Roman" w:hAnsi="Times New Roman" w:eastAsiaTheme="minorEastAsia" w:cs="Times New Roman"/>
          <w:sz w:val="28"/>
          <w:szCs w:val="28"/>
          <w:shd w:val="clear" w:color="auto" w:fill="E6E6E6"/>
        </w:rPr>
      </w:pPr>
      <w:r w:rsidRPr="00A75BB9">
        <w:rPr>
          <w:rFonts w:ascii="Times New Roman" w:hAnsi="Times New Roman" w:eastAsiaTheme="minorEastAsia" w:cs="Times New Roman"/>
          <w:sz w:val="28"/>
          <w:szCs w:val="28"/>
          <w:shd w:val="clear" w:color="auto" w:fill="E6E6E6"/>
        </w:rPr>
        <w:t>22 U.S.C. §211 note</w:t>
      </w:r>
      <w:r w:rsidRPr="00A75BB9" w:rsidR="00242753">
        <w:rPr>
          <w:rFonts w:ascii="Times New Roman" w:hAnsi="Times New Roman" w:eastAsiaTheme="minorEastAsia" w:cs="Times New Roman"/>
          <w:sz w:val="28"/>
          <w:szCs w:val="28"/>
          <w:shd w:val="clear" w:color="auto" w:fill="E6E6E6"/>
        </w:rPr>
        <w:t xml:space="preserve"> </w:t>
      </w:r>
      <w:r w:rsidRPr="00A75BB9" w:rsidR="001F4448">
        <w:rPr>
          <w:rFonts w:ascii="Times New Roman" w:hAnsi="Times New Roman" w:eastAsiaTheme="minorEastAsia" w:cs="Times New Roman"/>
          <w:sz w:val="28"/>
          <w:szCs w:val="28"/>
          <w:shd w:val="clear" w:color="auto" w:fill="E6E6E6"/>
        </w:rPr>
        <w:t xml:space="preserve">provides, </w:t>
      </w:r>
      <w:r w:rsidRPr="00A75BB9" w:rsidR="001F4448">
        <w:rPr>
          <w:rFonts w:ascii="Times New Roman" w:hAnsi="Times New Roman" w:eastAsiaTheme="minorEastAsia" w:cs="Times New Roman"/>
          <w:i/>
          <w:sz w:val="28"/>
          <w:szCs w:val="28"/>
          <w:shd w:val="clear" w:color="auto" w:fill="E6E6E6"/>
        </w:rPr>
        <w:t>inter alia</w:t>
      </w:r>
      <w:r w:rsidRPr="00A75BB9" w:rsidR="001F4448">
        <w:rPr>
          <w:rFonts w:ascii="Times New Roman" w:hAnsi="Times New Roman" w:eastAsiaTheme="minorEastAsia" w:cs="Times New Roman"/>
          <w:sz w:val="28"/>
          <w:szCs w:val="28"/>
          <w:shd w:val="clear" w:color="auto" w:fill="E6E6E6"/>
        </w:rPr>
        <w:t xml:space="preserve">, that the Department of State shall </w:t>
      </w:r>
      <w:r w:rsidRPr="00A75BB9" w:rsidR="00781D8E">
        <w:rPr>
          <w:rFonts w:ascii="Times New Roman" w:hAnsi="Times New Roman" w:eastAsiaTheme="minorEastAsia" w:cs="Times New Roman"/>
          <w:sz w:val="28"/>
          <w:szCs w:val="28"/>
          <w:shd w:val="clear" w:color="auto" w:fill="E6E6E6"/>
        </w:rPr>
        <w:t>include on the first three pages of a passport a prominent, clear notice urging all travelers to register with the Department prior to overseas travel.</w:t>
      </w:r>
    </w:p>
    <w:p w:rsidR="00642B70" w:rsidRPr="00A75BB9" w:rsidP="6A8EBCD6" w14:paraId="10D1E287" w14:textId="77777777">
      <w:pPr>
        <w:pStyle w:val="HTMLPreformatted"/>
        <w:rPr>
          <w:rFonts w:ascii="Times New Roman" w:hAnsi="Times New Roman" w:eastAsiaTheme="minorEastAsia" w:cs="Times New Roman"/>
          <w:sz w:val="28"/>
          <w:szCs w:val="28"/>
          <w:shd w:val="clear" w:color="auto" w:fill="E6E6E6"/>
        </w:rPr>
      </w:pPr>
    </w:p>
    <w:p w:rsidR="00C83B39" w:rsidRPr="00A75BB9" w:rsidP="6A8EBCD6" w14:paraId="0644CC34" w14:textId="3C2DEC0A">
      <w:pPr>
        <w:pStyle w:val="HTMLPreformatted"/>
        <w:rPr>
          <w:rFonts w:ascii="Times New Roman" w:hAnsi="Times New Roman" w:cs="Times New Roman"/>
          <w:sz w:val="28"/>
          <w:szCs w:val="28"/>
        </w:rPr>
      </w:pPr>
      <w:r w:rsidRPr="00A75BB9">
        <w:rPr>
          <w:rFonts w:ascii="Times New Roman" w:hAnsi="Times New Roman" w:eastAsiaTheme="minorEastAsia" w:cs="Times New Roman"/>
          <w:sz w:val="28"/>
          <w:szCs w:val="28"/>
          <w:shd w:val="clear" w:color="auto" w:fill="E6E6E6"/>
        </w:rPr>
        <w:t xml:space="preserve">22 C.F.R. § 71.1 </w:t>
      </w:r>
      <w:r w:rsidRPr="00A75BB9">
        <w:rPr>
          <w:rFonts w:ascii="Times New Roman" w:hAnsi="Times New Roman" w:eastAsiaTheme="minorEastAsia" w:cs="Times New Roman"/>
          <w:sz w:val="28"/>
          <w:szCs w:val="28"/>
          <w:shd w:val="clear" w:color="auto" w:fill="E6E6E6"/>
        </w:rPr>
        <w:t xml:space="preserve">provides for Foreign Service Officers to perform duties </w:t>
      </w:r>
      <w:r w:rsidRPr="00A75BB9" w:rsidR="00773603">
        <w:rPr>
          <w:rFonts w:ascii="Times New Roman" w:hAnsi="Times New Roman" w:eastAsiaTheme="minorEastAsia" w:cs="Times New Roman"/>
          <w:sz w:val="28"/>
          <w:szCs w:val="28"/>
          <w:shd w:val="clear" w:color="auto" w:fill="E6E6E6"/>
        </w:rPr>
        <w:t xml:space="preserve">in connection with </w:t>
      </w:r>
      <w:r w:rsidRPr="00A75BB9">
        <w:rPr>
          <w:rFonts w:ascii="Times New Roman" w:hAnsi="Times New Roman" w:eastAsiaTheme="minorEastAsia" w:cs="Times New Roman"/>
          <w:sz w:val="28"/>
          <w:szCs w:val="28"/>
          <w:shd w:val="clear" w:color="auto" w:fill="E6E6E6"/>
        </w:rPr>
        <w:t>the protection of</w:t>
      </w:r>
      <w:r w:rsidRPr="00A75BB9" w:rsidR="00974651">
        <w:rPr>
          <w:rFonts w:ascii="Times New Roman" w:hAnsi="Times New Roman" w:eastAsiaTheme="minorEastAsia" w:cs="Times New Roman"/>
          <w:sz w:val="28"/>
          <w:szCs w:val="28"/>
          <w:shd w:val="clear" w:color="auto" w:fill="E6E6E6"/>
        </w:rPr>
        <w:t xml:space="preserve"> U.S. nationals </w:t>
      </w:r>
      <w:r w:rsidRPr="00A75BB9">
        <w:rPr>
          <w:rFonts w:ascii="Times New Roman" w:hAnsi="Times New Roman" w:eastAsiaTheme="minorEastAsia" w:cs="Times New Roman"/>
          <w:sz w:val="28"/>
          <w:szCs w:val="28"/>
          <w:shd w:val="clear" w:color="auto" w:fill="E6E6E6"/>
        </w:rPr>
        <w:t xml:space="preserve">abroad, as provided by regulations prescribed by the Secretary of State.  </w:t>
      </w:r>
    </w:p>
    <w:p w:rsidR="00A95129" w:rsidRPr="00A75BB9" w:rsidP="6A8EBCD6" w14:paraId="74B2E8E5" w14:textId="23C2F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8"/>
          <w:szCs w:val="28"/>
        </w:rPr>
      </w:pPr>
    </w:p>
    <w:p w:rsidR="00A95129" w:rsidRPr="00A75BB9" w:rsidP="6FF343B7" w14:paraId="74B2E8E6" w14:textId="7BC59B67">
      <w:pPr>
        <w:pStyle w:val="HTMLPreformatted"/>
        <w:rPr>
          <w:rFonts w:ascii="Times New Roman" w:hAnsi="Times New Roman" w:eastAsiaTheme="minorEastAsia" w:cs="Times New Roman"/>
          <w:sz w:val="28"/>
          <w:szCs w:val="28"/>
        </w:rPr>
      </w:pPr>
      <w:r w:rsidRPr="00A75BB9">
        <w:rPr>
          <w:rFonts w:ascii="Times New Roman" w:hAnsi="Times New Roman" w:eastAsiaTheme="minorEastAsia" w:cs="Times New Roman"/>
          <w:sz w:val="28"/>
          <w:szCs w:val="28"/>
          <w:shd w:val="clear" w:color="auto" w:fill="E6E6E6"/>
        </w:rPr>
        <w:t>The Department</w:t>
      </w:r>
      <w:r w:rsidRPr="00A75BB9" w:rsidR="009C07AD">
        <w:rPr>
          <w:rFonts w:ascii="Times New Roman" w:hAnsi="Times New Roman" w:eastAsiaTheme="minorEastAsia" w:cs="Times New Roman"/>
          <w:sz w:val="28"/>
          <w:szCs w:val="28"/>
          <w:shd w:val="clear" w:color="auto" w:fill="E6E6E6"/>
        </w:rPr>
        <w:t xml:space="preserve"> </w:t>
      </w:r>
      <w:r w:rsidRPr="00A75BB9">
        <w:rPr>
          <w:rFonts w:ascii="Times New Roman" w:hAnsi="Times New Roman" w:eastAsiaTheme="minorEastAsia" w:cs="Times New Roman"/>
          <w:sz w:val="28"/>
          <w:szCs w:val="28"/>
          <w:shd w:val="clear" w:color="auto" w:fill="E6E6E6"/>
        </w:rPr>
        <w:t>has developed STEP t</w:t>
      </w:r>
      <w:r w:rsidRPr="00A75BB9" w:rsidR="00664025">
        <w:rPr>
          <w:rFonts w:ascii="Times New Roman" w:hAnsi="Times New Roman" w:eastAsiaTheme="minorEastAsia" w:cs="Times New Roman"/>
          <w:sz w:val="28"/>
          <w:szCs w:val="28"/>
          <w:shd w:val="clear" w:color="auto" w:fill="E6E6E6"/>
        </w:rPr>
        <w:t xml:space="preserve">o </w:t>
      </w:r>
      <w:r w:rsidRPr="00A75BB9">
        <w:rPr>
          <w:rFonts w:ascii="Times New Roman" w:hAnsi="Times New Roman" w:eastAsiaTheme="minorEastAsia" w:cs="Times New Roman"/>
          <w:sz w:val="28"/>
          <w:szCs w:val="28"/>
          <w:shd w:val="clear" w:color="auto" w:fill="E6E6E6"/>
        </w:rPr>
        <w:t>make it possible for U.S.</w:t>
      </w:r>
      <w:r w:rsidRPr="00A75BB9" w:rsidR="1E5D2D5E">
        <w:rPr>
          <w:rFonts w:ascii="Times New Roman" w:hAnsi="Times New Roman" w:eastAsiaTheme="minorEastAsia" w:cs="Times New Roman"/>
          <w:sz w:val="28"/>
          <w:szCs w:val="28"/>
          <w:shd w:val="clear" w:color="auto" w:fill="E6E6E6"/>
        </w:rPr>
        <w:t xml:space="preserve"> </w:t>
      </w:r>
      <w:r w:rsidRPr="00A75BB9">
        <w:rPr>
          <w:rFonts w:ascii="Times New Roman" w:hAnsi="Times New Roman" w:eastAsiaTheme="minorEastAsia" w:cs="Times New Roman"/>
          <w:sz w:val="28"/>
          <w:szCs w:val="28"/>
          <w:shd w:val="clear" w:color="auto" w:fill="E6E6E6"/>
        </w:rPr>
        <w:t xml:space="preserve">nationals to </w:t>
      </w:r>
      <w:r w:rsidRPr="00A75BB9" w:rsidR="00281AFF">
        <w:rPr>
          <w:rFonts w:ascii="Times New Roman" w:hAnsi="Times New Roman" w:eastAsiaTheme="minorEastAsia" w:cs="Times New Roman"/>
          <w:sz w:val="28"/>
          <w:szCs w:val="28"/>
        </w:rPr>
        <w:t>submit</w:t>
      </w:r>
      <w:r w:rsidRPr="00A75BB9" w:rsidR="00281AFF">
        <w:rPr>
          <w:rFonts w:ascii="Times New Roman" w:hAnsi="Times New Roman" w:eastAsiaTheme="minorEastAsia" w:cs="Times New Roman"/>
          <w:sz w:val="28"/>
          <w:szCs w:val="28"/>
          <w:shd w:val="clear" w:color="auto" w:fill="E6E6E6"/>
        </w:rPr>
        <w:t xml:space="preserve"> their </w:t>
      </w:r>
      <w:r w:rsidRPr="00A75BB9" w:rsidR="6E415A32">
        <w:rPr>
          <w:rFonts w:ascii="Times New Roman" w:hAnsi="Times New Roman" w:eastAsiaTheme="minorEastAsia" w:cs="Times New Roman"/>
          <w:sz w:val="28"/>
          <w:szCs w:val="28"/>
        </w:rPr>
        <w:t>travel plans and/or subscribe to travel alerts</w:t>
      </w:r>
      <w:r w:rsidRPr="00A75BB9" w:rsidR="00601D27">
        <w:rPr>
          <w:rFonts w:ascii="Times New Roman" w:hAnsi="Times New Roman" w:eastAsiaTheme="minorEastAsia" w:cs="Times New Roman"/>
          <w:sz w:val="28"/>
          <w:szCs w:val="28"/>
          <w:shd w:val="clear" w:color="auto" w:fill="E6E6E6"/>
        </w:rPr>
        <w:t xml:space="preserve"> </w:t>
      </w:r>
      <w:r w:rsidRPr="00A75BB9">
        <w:rPr>
          <w:rFonts w:ascii="Times New Roman" w:hAnsi="Times New Roman" w:eastAsiaTheme="minorEastAsia" w:cs="Times New Roman"/>
          <w:sz w:val="28"/>
          <w:szCs w:val="28"/>
          <w:shd w:val="clear" w:color="auto" w:fill="E6E6E6"/>
        </w:rPr>
        <w:t>online</w:t>
      </w:r>
      <w:r w:rsidRPr="00A75BB9" w:rsidR="0093410A">
        <w:rPr>
          <w:rFonts w:ascii="Times New Roman" w:hAnsi="Times New Roman" w:eastAsiaTheme="minorEastAsia" w:cs="Times New Roman"/>
          <w:sz w:val="28"/>
          <w:szCs w:val="28"/>
          <w:shd w:val="clear" w:color="auto" w:fill="E6E6E6"/>
        </w:rPr>
        <w:t xml:space="preserve"> by using </w:t>
      </w:r>
      <w:r w:rsidRPr="00A75BB9">
        <w:rPr>
          <w:rFonts w:ascii="Times New Roman" w:hAnsi="Times New Roman" w:eastAsiaTheme="minorEastAsia" w:cs="Times New Roman"/>
          <w:sz w:val="28"/>
          <w:szCs w:val="28"/>
          <w:shd w:val="clear" w:color="auto" w:fill="E6E6E6"/>
        </w:rPr>
        <w:t xml:space="preserve">secure encryption.  STEP enables the Department and its embassies and consulates abroad to better assist U.S. </w:t>
      </w:r>
      <w:r w:rsidRPr="00A75BB9" w:rsidR="0C91BD83">
        <w:rPr>
          <w:rFonts w:ascii="Times New Roman" w:hAnsi="Times New Roman" w:eastAsiaTheme="minorEastAsia" w:cs="Times New Roman"/>
          <w:sz w:val="28"/>
          <w:szCs w:val="28"/>
          <w:shd w:val="clear" w:color="auto" w:fill="E6E6E6"/>
        </w:rPr>
        <w:t>nationals</w:t>
      </w:r>
      <w:r w:rsidRPr="00A75BB9">
        <w:rPr>
          <w:rFonts w:ascii="Times New Roman" w:hAnsi="Times New Roman" w:eastAsiaTheme="minorEastAsia" w:cs="Times New Roman"/>
          <w:sz w:val="28"/>
          <w:szCs w:val="28"/>
          <w:shd w:val="clear" w:color="auto" w:fill="E6E6E6"/>
        </w:rPr>
        <w:t xml:space="preserve"> in the event of a crisis, disaster</w:t>
      </w:r>
      <w:r w:rsidRPr="00A75BB9" w:rsidR="00C33DAB">
        <w:rPr>
          <w:rFonts w:ascii="Times New Roman" w:hAnsi="Times New Roman" w:eastAsiaTheme="minorEastAsia" w:cs="Times New Roman"/>
          <w:sz w:val="28"/>
          <w:szCs w:val="28"/>
          <w:shd w:val="clear" w:color="auto" w:fill="E6E6E6"/>
        </w:rPr>
        <w:t>,</w:t>
      </w:r>
      <w:r w:rsidRPr="00A75BB9">
        <w:rPr>
          <w:rFonts w:ascii="Times New Roman" w:hAnsi="Times New Roman" w:eastAsiaTheme="minorEastAsia" w:cs="Times New Roman"/>
          <w:sz w:val="28"/>
          <w:szCs w:val="28"/>
          <w:shd w:val="clear" w:color="auto" w:fill="E6E6E6"/>
        </w:rPr>
        <w:t xml:space="preserve"> or other emergency by </w:t>
      </w:r>
      <w:r w:rsidRPr="00A75BB9" w:rsidR="352CFCC8">
        <w:rPr>
          <w:rFonts w:ascii="Times New Roman" w:hAnsi="Times New Roman" w:eastAsiaTheme="minorEastAsia" w:cs="Times New Roman"/>
          <w:sz w:val="28"/>
          <w:szCs w:val="28"/>
        </w:rPr>
        <w:t>providing contact information about U.S. nationals present in country and as a means of sending targeted messages and alerts to th</w:t>
      </w:r>
      <w:r w:rsidRPr="00A75BB9" w:rsidR="001812FE">
        <w:rPr>
          <w:rFonts w:ascii="Times New Roman" w:hAnsi="Times New Roman" w:eastAsiaTheme="minorEastAsia" w:cs="Times New Roman"/>
          <w:sz w:val="28"/>
          <w:szCs w:val="28"/>
        </w:rPr>
        <w:t>em</w:t>
      </w:r>
      <w:r w:rsidRPr="00A75BB9" w:rsidR="352CFCC8">
        <w:rPr>
          <w:rFonts w:ascii="Times New Roman" w:hAnsi="Times New Roman" w:eastAsiaTheme="minorEastAsia" w:cs="Times New Roman"/>
          <w:sz w:val="28"/>
          <w:szCs w:val="28"/>
        </w:rPr>
        <w:t>.</w:t>
      </w:r>
    </w:p>
    <w:p w:rsidR="004E7AEC" w:rsidRPr="00A75BB9" w:rsidP="6A8EBCD6" w14:paraId="2557BFC1" w14:textId="77777777">
      <w:pPr>
        <w:pStyle w:val="HTMLPreformatted"/>
        <w:rPr>
          <w:rFonts w:ascii="Times New Roman" w:hAnsi="Times New Roman" w:eastAsiaTheme="minorEastAsia" w:cs="Times New Roman"/>
          <w:sz w:val="28"/>
          <w:szCs w:val="28"/>
        </w:rPr>
      </w:pPr>
    </w:p>
    <w:p w:rsidR="000B1F21" w:rsidRPr="00A75BB9" w:rsidP="6A8EBCD6" w14:paraId="3DF63EB0" w14:textId="77777777">
      <w:pPr>
        <w:pStyle w:val="HTMLPreformatted"/>
        <w:rPr>
          <w:rFonts w:ascii="Times New Roman" w:hAnsi="Times New Roman" w:cs="Times New Roman"/>
          <w:b/>
          <w:bCs/>
          <w:i/>
          <w:color w:val="000000" w:themeColor="text1"/>
          <w:sz w:val="28"/>
          <w:szCs w:val="28"/>
        </w:rPr>
      </w:pPr>
      <w:r w:rsidRPr="00A75BB9">
        <w:rPr>
          <w:rFonts w:ascii="Times New Roman" w:hAnsi="Times New Roman" w:eastAsiaTheme="minorEastAsia" w:cs="Times New Roman"/>
          <w:b/>
          <w:bCs/>
          <w:sz w:val="28"/>
          <w:szCs w:val="28"/>
          <w:shd w:val="clear" w:color="auto" w:fill="E6E6E6"/>
        </w:rPr>
        <w:t>2</w:t>
      </w:r>
      <w:r w:rsidRPr="00A75BB9">
        <w:rPr>
          <w:rFonts w:ascii="Times New Roman" w:hAnsi="Times New Roman" w:eastAsiaTheme="minorEastAsia" w:cs="Times New Roman"/>
          <w:b/>
          <w:bCs/>
          <w:sz w:val="28"/>
          <w:szCs w:val="28"/>
          <w:shd w:val="clear" w:color="auto" w:fill="E6E6E6"/>
        </w:rPr>
        <w:t>.</w:t>
      </w:r>
      <w:r w:rsidRPr="00A75BB9">
        <w:rPr>
          <w:rFonts w:ascii="Times New Roman" w:hAnsi="Times New Roman" w:eastAsiaTheme="minorEastAsia" w:cs="Times New Roman"/>
          <w:sz w:val="28"/>
          <w:szCs w:val="28"/>
          <w:shd w:val="clear" w:color="auto" w:fill="E6E6E6"/>
        </w:rPr>
        <w:t xml:space="preserve">  </w:t>
      </w:r>
      <w:r w:rsidRPr="00A75BB9" w:rsidR="002C0E3E">
        <w:rPr>
          <w:rFonts w:ascii="Times New Roman" w:hAnsi="Times New Roman" w:cs="Times New Roman"/>
          <w:b/>
          <w:bCs/>
          <w:i/>
          <w:color w:val="000000" w:themeColor="text1"/>
          <w:sz w:val="28"/>
          <w:szCs w:val="28"/>
        </w:rPr>
        <w:t>What</w:t>
      </w:r>
      <w:r w:rsidRPr="00A75BB9" w:rsidR="002C0E3E">
        <w:rPr>
          <w:rFonts w:ascii="Times New Roman" w:hAnsi="Times New Roman" w:cs="Times New Roman"/>
          <w:b/>
          <w:bCs/>
          <w:i/>
          <w:color w:val="000000" w:themeColor="text1"/>
          <w:sz w:val="28"/>
          <w:szCs w:val="28"/>
        </w:rPr>
        <w:t xml:space="preserve"> business purpose is the information gathered going to be used for?  </w:t>
      </w:r>
    </w:p>
    <w:p w:rsidR="000B1F21" w:rsidRPr="00A75BB9" w:rsidP="6A8EBCD6" w14:paraId="304A268E" w14:textId="77777777">
      <w:pPr>
        <w:pStyle w:val="HTMLPreformatted"/>
        <w:rPr>
          <w:rFonts w:ascii="Times New Roman" w:hAnsi="Times New Roman" w:cs="Times New Roman"/>
          <w:i/>
          <w:color w:val="000000" w:themeColor="text1"/>
          <w:sz w:val="28"/>
          <w:szCs w:val="28"/>
        </w:rPr>
      </w:pPr>
    </w:p>
    <w:p w:rsidR="00F30BB2" w:rsidRPr="00A75BB9" w:rsidP="6A8EBCD6" w14:paraId="74B2E8E7" w14:textId="7C645628">
      <w:pPr>
        <w:pStyle w:val="HTMLPreformatted"/>
        <w:rPr>
          <w:rFonts w:ascii="Times New Roman" w:hAnsi="Times New Roman" w:eastAsiaTheme="minorEastAsia" w:cs="Times New Roman"/>
          <w:sz w:val="28"/>
          <w:szCs w:val="28"/>
        </w:rPr>
      </w:pPr>
      <w:r w:rsidRPr="00A75BB9">
        <w:rPr>
          <w:rFonts w:ascii="Times New Roman" w:hAnsi="Times New Roman" w:eastAsiaTheme="minorEastAsia" w:cs="Times New Roman"/>
          <w:sz w:val="28"/>
          <w:szCs w:val="28"/>
          <w:shd w:val="clear" w:color="auto" w:fill="E6E6E6"/>
        </w:rPr>
        <w:t xml:space="preserve">The primary purpose for soliciting the information is to enable U.S. nationals to register their </w:t>
      </w:r>
      <w:r w:rsidRPr="00A75BB9" w:rsidR="1CAF44FC">
        <w:rPr>
          <w:rFonts w:ascii="Times New Roman" w:hAnsi="Times New Roman" w:eastAsiaTheme="minorEastAsia" w:cs="Times New Roman"/>
          <w:sz w:val="28"/>
          <w:szCs w:val="28"/>
        </w:rPr>
        <w:t>travel plans or long-term overseas residence</w:t>
      </w:r>
      <w:r w:rsidRPr="00A75BB9">
        <w:rPr>
          <w:rFonts w:ascii="Times New Roman" w:hAnsi="Times New Roman" w:eastAsiaTheme="minorEastAsia" w:cs="Times New Roman"/>
          <w:sz w:val="28"/>
          <w:szCs w:val="28"/>
          <w:shd w:val="clear" w:color="auto" w:fill="E6E6E6"/>
        </w:rPr>
        <w:t xml:space="preserve"> on a voluntary basis, so that they may be contacted in the event of an evacuation or other emergency, in furtherance of the Secretary's </w:t>
      </w:r>
      <w:r w:rsidRPr="00A75BB9" w:rsidR="00784D82">
        <w:rPr>
          <w:rFonts w:ascii="Times New Roman" w:hAnsi="Times New Roman" w:eastAsiaTheme="minorEastAsia" w:cs="Times New Roman"/>
          <w:sz w:val="28"/>
          <w:szCs w:val="28"/>
          <w:shd w:val="clear" w:color="auto" w:fill="E6E6E6"/>
        </w:rPr>
        <w:t xml:space="preserve">role </w:t>
      </w:r>
      <w:r w:rsidRPr="00A75BB9" w:rsidR="00755B12">
        <w:rPr>
          <w:rFonts w:ascii="Times New Roman" w:hAnsi="Times New Roman" w:eastAsiaTheme="minorEastAsia" w:cs="Times New Roman"/>
          <w:sz w:val="28"/>
          <w:szCs w:val="28"/>
          <w:shd w:val="clear" w:color="auto" w:fill="E6E6E6"/>
        </w:rPr>
        <w:t xml:space="preserve">in providing </w:t>
      </w:r>
      <w:r w:rsidRPr="00A75BB9" w:rsidR="00675523">
        <w:rPr>
          <w:rFonts w:ascii="Times New Roman" w:hAnsi="Times New Roman" w:eastAsiaTheme="minorEastAsia" w:cs="Times New Roman"/>
          <w:sz w:val="28"/>
          <w:szCs w:val="28"/>
          <w:shd w:val="clear" w:color="auto" w:fill="E6E6E6"/>
        </w:rPr>
        <w:t xml:space="preserve">consular </w:t>
      </w:r>
      <w:r w:rsidRPr="00A75BB9" w:rsidR="00755B12">
        <w:rPr>
          <w:rFonts w:ascii="Times New Roman" w:hAnsi="Times New Roman" w:eastAsiaTheme="minorEastAsia" w:cs="Times New Roman"/>
          <w:sz w:val="28"/>
          <w:szCs w:val="28"/>
          <w:shd w:val="clear" w:color="auto" w:fill="E6E6E6"/>
        </w:rPr>
        <w:t>assistance to</w:t>
      </w:r>
      <w:r w:rsidRPr="00A75BB9">
        <w:rPr>
          <w:rFonts w:ascii="Times New Roman" w:hAnsi="Times New Roman" w:eastAsiaTheme="minorEastAsia" w:cs="Times New Roman"/>
          <w:sz w:val="28"/>
          <w:szCs w:val="28"/>
          <w:shd w:val="clear" w:color="auto" w:fill="E6E6E6"/>
        </w:rPr>
        <w:t xml:space="preserve"> </w:t>
      </w:r>
      <w:r w:rsidRPr="00A75BB9">
        <w:rPr>
          <w:rFonts w:ascii="Times New Roman" w:hAnsi="Times New Roman" w:eastAsiaTheme="minorEastAsia" w:cs="Times New Roman"/>
          <w:sz w:val="28"/>
          <w:szCs w:val="28"/>
          <w:shd w:val="clear" w:color="auto" w:fill="E6E6E6"/>
        </w:rPr>
        <w:t>U.S. nationals abroad.</w:t>
      </w:r>
      <w:r w:rsidRPr="00A75BB9" w:rsidR="00001DAB">
        <w:rPr>
          <w:rFonts w:ascii="Times New Roman" w:hAnsi="Times New Roman" w:eastAsiaTheme="minorEastAsia" w:cs="Times New Roman"/>
          <w:sz w:val="28"/>
          <w:szCs w:val="28"/>
          <w:shd w:val="clear" w:color="auto" w:fill="E6E6E6"/>
        </w:rPr>
        <w:t xml:space="preserve">  </w:t>
      </w:r>
    </w:p>
    <w:p w:rsidR="004E7AEC" w:rsidRPr="00A75BB9" w:rsidP="6A8EBCD6" w14:paraId="3DBC5221" w14:textId="77777777">
      <w:pPr>
        <w:pStyle w:val="HTMLPreformatted"/>
        <w:rPr>
          <w:rFonts w:ascii="Times New Roman" w:hAnsi="Times New Roman" w:eastAsiaTheme="minorEastAsia" w:cs="Times New Roman"/>
          <w:sz w:val="28"/>
          <w:szCs w:val="28"/>
        </w:rPr>
      </w:pPr>
    </w:p>
    <w:p w:rsidR="00F30BB2" w:rsidRPr="00A75BB9" w:rsidP="6FF343B7" w14:paraId="74B2E8E8" w14:textId="208B7C76">
      <w:pPr>
        <w:pStyle w:val="BodyTextIndent3"/>
        <w:spacing w:line="259" w:lineRule="auto"/>
        <w:ind w:left="0"/>
        <w:rPr>
          <w:rFonts w:eastAsiaTheme="minorEastAsia"/>
          <w:sz w:val="28"/>
          <w:szCs w:val="28"/>
        </w:rPr>
      </w:pPr>
      <w:r w:rsidRPr="00A75BB9">
        <w:rPr>
          <w:rFonts w:eastAsiaTheme="minorEastAsia"/>
          <w:sz w:val="28"/>
          <w:szCs w:val="28"/>
          <w:shd w:val="clear" w:color="auto" w:fill="E6E6E6"/>
        </w:rPr>
        <w:t>STEP</w:t>
      </w:r>
      <w:r w:rsidRPr="00A75BB9">
        <w:rPr>
          <w:rFonts w:eastAsiaTheme="minorEastAsia"/>
          <w:sz w:val="28"/>
          <w:szCs w:val="28"/>
          <w:shd w:val="clear" w:color="auto" w:fill="E6E6E6"/>
        </w:rPr>
        <w:t xml:space="preserve"> is intended for use by U.S. </w:t>
      </w:r>
      <w:r w:rsidRPr="00A75BB9" w:rsidR="006F368A">
        <w:rPr>
          <w:rFonts w:eastAsiaTheme="minorEastAsia"/>
          <w:sz w:val="28"/>
          <w:szCs w:val="28"/>
          <w:shd w:val="clear" w:color="auto" w:fill="E6E6E6"/>
        </w:rPr>
        <w:t>nationals</w:t>
      </w:r>
      <w:r w:rsidRPr="00A75BB9" w:rsidR="006F368A">
        <w:rPr>
          <w:rFonts w:eastAsiaTheme="minorEastAsia"/>
          <w:sz w:val="28"/>
          <w:szCs w:val="28"/>
          <w:shd w:val="clear" w:color="auto" w:fill="E6E6E6"/>
        </w:rPr>
        <w:t xml:space="preserve"> </w:t>
      </w:r>
      <w:r w:rsidRPr="00A75BB9" w:rsidR="00675523">
        <w:rPr>
          <w:rFonts w:eastAsiaTheme="minorEastAsia"/>
          <w:sz w:val="28"/>
          <w:szCs w:val="28"/>
          <w:shd w:val="clear" w:color="auto" w:fill="E6E6E6"/>
        </w:rPr>
        <w:t xml:space="preserve">who </w:t>
      </w:r>
      <w:r w:rsidRPr="00A75BB9">
        <w:rPr>
          <w:rFonts w:eastAsiaTheme="minorEastAsia"/>
          <w:sz w:val="28"/>
          <w:szCs w:val="28"/>
          <w:shd w:val="clear" w:color="auto" w:fill="E6E6E6"/>
        </w:rPr>
        <w:t xml:space="preserve">may </w:t>
      </w:r>
      <w:r w:rsidRPr="00A75BB9" w:rsidR="00601D27">
        <w:rPr>
          <w:rFonts w:eastAsiaTheme="minorEastAsia"/>
          <w:sz w:val="28"/>
          <w:szCs w:val="28"/>
          <w:shd w:val="clear" w:color="auto" w:fill="E6E6E6"/>
        </w:rPr>
        <w:t xml:space="preserve">enroll </w:t>
      </w:r>
      <w:r w:rsidRPr="00A75BB9" w:rsidR="35B99C34">
        <w:rPr>
          <w:rFonts w:eastAsiaTheme="minorEastAsia"/>
          <w:sz w:val="28"/>
          <w:szCs w:val="28"/>
        </w:rPr>
        <w:t>online</w:t>
      </w:r>
      <w:r w:rsidRPr="00A75BB9">
        <w:rPr>
          <w:rFonts w:eastAsiaTheme="minorEastAsia"/>
          <w:sz w:val="28"/>
          <w:szCs w:val="28"/>
          <w:shd w:val="clear" w:color="auto" w:fill="E6E6E6"/>
        </w:rPr>
        <w:t xml:space="preserve"> prior to</w:t>
      </w:r>
      <w:r w:rsidRPr="00A75BB9" w:rsidR="00675523">
        <w:rPr>
          <w:rFonts w:eastAsiaTheme="minorEastAsia"/>
          <w:sz w:val="28"/>
          <w:szCs w:val="28"/>
          <w:shd w:val="clear" w:color="auto" w:fill="E6E6E6"/>
        </w:rPr>
        <w:t xml:space="preserve"> or during</w:t>
      </w:r>
      <w:r w:rsidRPr="00A75BB9">
        <w:rPr>
          <w:rFonts w:eastAsiaTheme="minorEastAsia"/>
          <w:sz w:val="28"/>
          <w:szCs w:val="28"/>
          <w:shd w:val="clear" w:color="auto" w:fill="E6E6E6"/>
        </w:rPr>
        <w:t xml:space="preserve"> their overseas travel</w:t>
      </w:r>
      <w:r w:rsidRPr="00A75BB9" w:rsidR="512BAEFC">
        <w:rPr>
          <w:rFonts w:eastAsiaTheme="minorEastAsia"/>
          <w:sz w:val="28"/>
          <w:szCs w:val="28"/>
        </w:rPr>
        <w:t>.</w:t>
      </w:r>
      <w:r w:rsidRPr="00A75BB9">
        <w:rPr>
          <w:rFonts w:eastAsiaTheme="minorEastAsia"/>
          <w:sz w:val="28"/>
          <w:szCs w:val="28"/>
          <w:shd w:val="clear" w:color="auto" w:fill="E6E6E6"/>
        </w:rPr>
        <w:t xml:space="preserve"> </w:t>
      </w:r>
      <w:r w:rsidRPr="00A75BB9" w:rsidR="008A58B3">
        <w:rPr>
          <w:rFonts w:eastAsiaTheme="minorEastAsia"/>
          <w:sz w:val="28"/>
          <w:szCs w:val="28"/>
          <w:shd w:val="clear" w:color="auto" w:fill="E6E6E6"/>
        </w:rPr>
        <w:t xml:space="preserve"> </w:t>
      </w:r>
      <w:r w:rsidRPr="00A75BB9">
        <w:rPr>
          <w:rFonts w:eastAsiaTheme="minorEastAsia"/>
          <w:sz w:val="28"/>
          <w:szCs w:val="28"/>
          <w:shd w:val="clear" w:color="auto" w:fill="E6E6E6"/>
        </w:rPr>
        <w:t>The service is available on the Department</w:t>
      </w:r>
      <w:r w:rsidRPr="00A75BB9" w:rsidR="008A58B3">
        <w:rPr>
          <w:rFonts w:eastAsiaTheme="minorEastAsia"/>
          <w:sz w:val="28"/>
          <w:szCs w:val="28"/>
          <w:shd w:val="clear" w:color="auto" w:fill="E6E6E6"/>
        </w:rPr>
        <w:t xml:space="preserve">’s </w:t>
      </w:r>
      <w:r w:rsidRPr="00A75BB9">
        <w:rPr>
          <w:rFonts w:eastAsiaTheme="minorEastAsia"/>
          <w:sz w:val="28"/>
          <w:szCs w:val="28"/>
          <w:shd w:val="clear" w:color="auto" w:fill="E6E6E6"/>
        </w:rPr>
        <w:t xml:space="preserve"> Bureau of Consular Affairs web site </w:t>
      </w:r>
      <w:hyperlink r:id="rId9" w:history="1">
        <w:r w:rsidRPr="00A75BB9">
          <w:rPr>
            <w:rStyle w:val="Hyperlink"/>
            <w:rFonts w:eastAsiaTheme="minorEastAsia"/>
            <w:sz w:val="28"/>
            <w:szCs w:val="28"/>
          </w:rPr>
          <w:t>http://travel.state.gov/</w:t>
        </w:r>
      </w:hyperlink>
      <w:r w:rsidRPr="00A75BB9">
        <w:rPr>
          <w:rFonts w:eastAsiaTheme="minorEastAsia"/>
          <w:sz w:val="28"/>
          <w:szCs w:val="28"/>
          <w:shd w:val="clear" w:color="auto" w:fill="E6E6E6"/>
        </w:rPr>
        <w:t xml:space="preserve"> </w:t>
      </w:r>
      <w:r w:rsidRPr="00A75BB9" w:rsidR="00693A1F">
        <w:rPr>
          <w:rFonts w:eastAsiaTheme="minorEastAsia"/>
          <w:sz w:val="28"/>
          <w:szCs w:val="28"/>
          <w:shd w:val="clear" w:color="auto" w:fill="E6E6E6"/>
        </w:rPr>
        <w:t xml:space="preserve">or </w:t>
      </w:r>
      <w:r w:rsidRPr="00A75BB9">
        <w:rPr>
          <w:rFonts w:eastAsiaTheme="minorEastAsia"/>
          <w:sz w:val="28"/>
          <w:szCs w:val="28"/>
          <w:shd w:val="clear" w:color="auto" w:fill="E6E6E6"/>
        </w:rPr>
        <w:t xml:space="preserve">at </w:t>
      </w:r>
      <w:hyperlink r:id="rId10" w:history="1">
        <w:r w:rsidRPr="00A75BB9" w:rsidR="00DD1CA0">
          <w:rPr>
            <w:rStyle w:val="Hyperlink"/>
            <w:rFonts w:eastAsiaTheme="minorEastAsia"/>
            <w:sz w:val="28"/>
            <w:szCs w:val="28"/>
          </w:rPr>
          <w:t>https://step.state.gov/step/</w:t>
        </w:r>
      </w:hyperlink>
      <w:r w:rsidRPr="00A75BB9" w:rsidR="00DD1CA0">
        <w:rPr>
          <w:rFonts w:eastAsiaTheme="minorEastAsia"/>
          <w:sz w:val="28"/>
          <w:szCs w:val="28"/>
          <w:shd w:val="clear" w:color="auto" w:fill="E6E6E6"/>
        </w:rPr>
        <w:t xml:space="preserve">.  </w:t>
      </w:r>
      <w:r w:rsidRPr="00A75BB9">
        <w:rPr>
          <w:rFonts w:eastAsiaTheme="minorEastAsia"/>
          <w:sz w:val="28"/>
          <w:szCs w:val="28"/>
          <w:shd w:val="clear" w:color="auto" w:fill="E6E6E6"/>
        </w:rPr>
        <w:t xml:space="preserve">The information received is used to </w:t>
      </w:r>
      <w:r w:rsidRPr="00A75BB9" w:rsidR="00C01F80">
        <w:rPr>
          <w:rFonts w:eastAsiaTheme="minorEastAsia"/>
          <w:sz w:val="28"/>
          <w:szCs w:val="28"/>
          <w:shd w:val="clear" w:color="auto" w:fill="E6E6E6"/>
        </w:rPr>
        <w:t xml:space="preserve">provide timely safety and security information </w:t>
      </w:r>
      <w:r w:rsidRPr="00A75BB9" w:rsidR="006342AA">
        <w:rPr>
          <w:rFonts w:eastAsiaTheme="minorEastAsia"/>
          <w:sz w:val="28"/>
          <w:szCs w:val="28"/>
          <w:shd w:val="clear" w:color="auto" w:fill="E6E6E6"/>
        </w:rPr>
        <w:t xml:space="preserve">and to </w:t>
      </w:r>
      <w:r w:rsidRPr="00A75BB9">
        <w:rPr>
          <w:rFonts w:eastAsiaTheme="minorEastAsia"/>
          <w:sz w:val="28"/>
          <w:szCs w:val="28"/>
          <w:shd w:val="clear" w:color="auto" w:fill="E6E6E6"/>
        </w:rPr>
        <w:t>facilitate locating and contacting U.S. nationals in the event of a disaster or incident abroad</w:t>
      </w:r>
      <w:r w:rsidRPr="00A75BB9" w:rsidR="10E1FF1D">
        <w:rPr>
          <w:rFonts w:eastAsiaTheme="minorEastAsia"/>
          <w:sz w:val="28"/>
          <w:szCs w:val="28"/>
          <w:shd w:val="clear" w:color="auto" w:fill="E6E6E6"/>
        </w:rPr>
        <w:t>.</w:t>
      </w:r>
      <w:r w:rsidRPr="00A75BB9">
        <w:rPr>
          <w:rFonts w:eastAsiaTheme="minorEastAsia"/>
          <w:sz w:val="28"/>
          <w:szCs w:val="28"/>
          <w:shd w:val="clear" w:color="auto" w:fill="E6E6E6"/>
        </w:rPr>
        <w:t xml:space="preserve"> </w:t>
      </w:r>
    </w:p>
    <w:p w:rsidR="004E7AEC" w:rsidRPr="00A75BB9" w:rsidP="6A8EBCD6" w14:paraId="50333845" w14:textId="77777777">
      <w:pPr>
        <w:pStyle w:val="BodyTextIndent3"/>
        <w:ind w:left="0"/>
        <w:rPr>
          <w:rFonts w:eastAsiaTheme="minorEastAsia"/>
          <w:sz w:val="28"/>
          <w:szCs w:val="28"/>
        </w:rPr>
      </w:pPr>
    </w:p>
    <w:p w:rsidR="00793AFA" w:rsidRPr="00A75BB9" w:rsidP="00173102" w14:paraId="678D734E" w14:textId="77777777">
      <w:pPr>
        <w:spacing w:after="120"/>
        <w:rPr>
          <w:b/>
          <w:bCs/>
          <w:i/>
          <w:color w:val="000000" w:themeColor="text1"/>
          <w:sz w:val="28"/>
          <w:szCs w:val="28"/>
        </w:rPr>
      </w:pPr>
      <w:r w:rsidRPr="00A75BB9">
        <w:rPr>
          <w:rFonts w:eastAsiaTheme="minorEastAsia"/>
          <w:b/>
          <w:bCs/>
          <w:sz w:val="28"/>
          <w:szCs w:val="28"/>
          <w:shd w:val="clear" w:color="auto" w:fill="E6E6E6"/>
        </w:rPr>
        <w:t>3</w:t>
      </w:r>
      <w:r w:rsidRPr="00A75BB9">
        <w:rPr>
          <w:rFonts w:eastAsiaTheme="minorEastAsia"/>
          <w:b/>
          <w:bCs/>
          <w:sz w:val="28"/>
          <w:szCs w:val="28"/>
          <w:shd w:val="clear" w:color="auto" w:fill="E6E6E6"/>
        </w:rPr>
        <w:t xml:space="preserve">.  </w:t>
      </w:r>
      <w:r w:rsidRPr="00A75BB9">
        <w:rPr>
          <w:b/>
          <w:bCs/>
          <w:i/>
          <w:color w:val="000000" w:themeColor="text1"/>
          <w:sz w:val="28"/>
          <w:szCs w:val="28"/>
        </w:rPr>
        <w:t>Is</w:t>
      </w:r>
      <w:r w:rsidRPr="00A75BB9">
        <w:rPr>
          <w:b/>
          <w:bCs/>
          <w:i/>
          <w:color w:val="000000" w:themeColor="text1"/>
          <w:sz w:val="28"/>
          <w:szCs w:val="28"/>
        </w:rPr>
        <w:t xml:space="preserve"> this collection able to be completed electronically (e.g. through a website or application)?</w:t>
      </w:r>
    </w:p>
    <w:p w:rsidR="008C5150" w:rsidRPr="00A75BB9" w:rsidP="40C27F77" w14:paraId="0549A6BD" w14:textId="77777777">
      <w:pPr>
        <w:pStyle w:val="BodyTextIndent3"/>
        <w:ind w:left="0"/>
        <w:rPr>
          <w:rFonts w:eastAsiaTheme="minorEastAsia"/>
          <w:sz w:val="28"/>
          <w:szCs w:val="28"/>
          <w:shd w:val="clear" w:color="auto" w:fill="E6E6E6"/>
        </w:rPr>
      </w:pPr>
    </w:p>
    <w:p w:rsidR="00F30BB2" w:rsidRPr="00A75BB9" w:rsidP="40C27F77" w14:paraId="74B2E8E9" w14:textId="3E27508A">
      <w:pPr>
        <w:pStyle w:val="BodyTextIndent3"/>
        <w:ind w:left="0"/>
        <w:rPr>
          <w:rFonts w:eastAsiaTheme="minorEastAsia"/>
          <w:sz w:val="28"/>
          <w:szCs w:val="28"/>
          <w:shd w:val="clear" w:color="auto" w:fill="E6E6E6"/>
        </w:rPr>
      </w:pPr>
      <w:r w:rsidRPr="00A75BB9">
        <w:rPr>
          <w:rFonts w:eastAsiaTheme="minorEastAsia"/>
          <w:sz w:val="28"/>
          <w:szCs w:val="28"/>
          <w:shd w:val="clear" w:color="auto" w:fill="E6E6E6"/>
        </w:rPr>
        <w:t xml:space="preserve">This </w:t>
      </w:r>
      <w:r w:rsidRPr="00A75BB9" w:rsidR="005B1B95">
        <w:rPr>
          <w:rFonts w:eastAsiaTheme="minorEastAsia"/>
          <w:sz w:val="28"/>
          <w:szCs w:val="28"/>
          <w:shd w:val="clear" w:color="auto" w:fill="E6E6E6"/>
        </w:rPr>
        <w:t>informatio</w:t>
      </w:r>
      <w:r w:rsidRPr="00A75BB9" w:rsidR="00633EF8">
        <w:rPr>
          <w:rFonts w:eastAsiaTheme="minorEastAsia"/>
          <w:sz w:val="28"/>
          <w:szCs w:val="28"/>
          <w:shd w:val="clear" w:color="auto" w:fill="E6E6E6"/>
        </w:rPr>
        <w:t>n</w:t>
      </w:r>
      <w:r w:rsidRPr="00A75BB9" w:rsidR="005B1B95">
        <w:rPr>
          <w:rFonts w:eastAsiaTheme="minorEastAsia"/>
          <w:sz w:val="28"/>
          <w:szCs w:val="28"/>
          <w:shd w:val="clear" w:color="auto" w:fill="E6E6E6"/>
        </w:rPr>
        <w:t xml:space="preserve"> is </w:t>
      </w:r>
      <w:r w:rsidRPr="00A75BB9" w:rsidR="00ED1B38">
        <w:rPr>
          <w:rFonts w:eastAsiaTheme="minorEastAsia"/>
          <w:sz w:val="28"/>
          <w:szCs w:val="28"/>
          <w:shd w:val="clear" w:color="auto" w:fill="E6E6E6"/>
        </w:rPr>
        <w:t xml:space="preserve">primarily </w:t>
      </w:r>
      <w:r w:rsidRPr="00A75BB9">
        <w:rPr>
          <w:rFonts w:eastAsiaTheme="minorEastAsia"/>
          <w:sz w:val="28"/>
          <w:szCs w:val="28"/>
          <w:shd w:val="clear" w:color="auto" w:fill="E6E6E6"/>
        </w:rPr>
        <w:t xml:space="preserve">collected </w:t>
      </w:r>
      <w:r w:rsidRPr="00A75BB9" w:rsidR="7953398E">
        <w:rPr>
          <w:rFonts w:eastAsiaTheme="minorEastAsia"/>
          <w:sz w:val="28"/>
          <w:szCs w:val="28"/>
          <w:shd w:val="clear" w:color="auto" w:fill="E6E6E6"/>
        </w:rPr>
        <w:t>electronically</w:t>
      </w:r>
      <w:r w:rsidRPr="00A75BB9" w:rsidR="00180946">
        <w:rPr>
          <w:rFonts w:eastAsiaTheme="minorEastAsia"/>
          <w:sz w:val="28"/>
          <w:szCs w:val="28"/>
          <w:shd w:val="clear" w:color="auto" w:fill="E6E6E6"/>
        </w:rPr>
        <w:t>.</w:t>
      </w:r>
      <w:r w:rsidRPr="00A75BB9" w:rsidR="5DF22AA2">
        <w:rPr>
          <w:rFonts w:eastAsiaTheme="minorEastAsia"/>
          <w:sz w:val="28"/>
          <w:szCs w:val="28"/>
          <w:shd w:val="clear" w:color="auto" w:fill="E6E6E6"/>
        </w:rPr>
        <w:t xml:space="preserve">  However, </w:t>
      </w:r>
      <w:r w:rsidRPr="00A75BB9" w:rsidR="00C31B7D">
        <w:rPr>
          <w:rFonts w:eastAsiaTheme="minorEastAsia"/>
          <w:sz w:val="28"/>
          <w:szCs w:val="28"/>
        </w:rPr>
        <w:t xml:space="preserve">we anticipate that </w:t>
      </w:r>
      <w:r w:rsidRPr="00A75BB9" w:rsidR="00A94912">
        <w:rPr>
          <w:rFonts w:eastAsiaTheme="minorEastAsia"/>
          <w:sz w:val="28"/>
          <w:szCs w:val="28"/>
          <w:shd w:val="clear" w:color="auto" w:fill="E6E6E6"/>
        </w:rPr>
        <w:t>paper</w:t>
      </w:r>
      <w:r w:rsidRPr="00A75BB9" w:rsidR="00C31B7D">
        <w:rPr>
          <w:rFonts w:eastAsiaTheme="minorEastAsia"/>
          <w:sz w:val="28"/>
          <w:szCs w:val="28"/>
        </w:rPr>
        <w:t xml:space="preserve"> registration</w:t>
      </w:r>
      <w:r w:rsidRPr="00A75BB9" w:rsidR="00A94912">
        <w:rPr>
          <w:rFonts w:eastAsiaTheme="minorEastAsia"/>
          <w:sz w:val="28"/>
          <w:szCs w:val="28"/>
          <w:shd w:val="clear" w:color="auto" w:fill="E6E6E6"/>
        </w:rPr>
        <w:t xml:space="preserve"> </w:t>
      </w:r>
      <w:r w:rsidRPr="00A75BB9" w:rsidR="2FBA41FE">
        <w:rPr>
          <w:rFonts w:eastAsiaTheme="minorEastAsia"/>
          <w:sz w:val="28"/>
          <w:szCs w:val="28"/>
        </w:rPr>
        <w:t>wil</w:t>
      </w:r>
      <w:r w:rsidRPr="00A75BB9" w:rsidR="00C31B7D">
        <w:rPr>
          <w:rFonts w:eastAsiaTheme="minorEastAsia"/>
          <w:sz w:val="28"/>
          <w:szCs w:val="28"/>
        </w:rPr>
        <w:t xml:space="preserve">l </w:t>
      </w:r>
      <w:r w:rsidRPr="00A75BB9" w:rsidR="0067716F">
        <w:rPr>
          <w:rFonts w:eastAsiaTheme="minorEastAsia"/>
          <w:sz w:val="28"/>
          <w:szCs w:val="28"/>
        </w:rPr>
        <w:t>be used</w:t>
      </w:r>
      <w:r w:rsidRPr="00A75BB9" w:rsidR="00C31B7D">
        <w:rPr>
          <w:rFonts w:eastAsiaTheme="minorEastAsia"/>
          <w:sz w:val="28"/>
          <w:szCs w:val="28"/>
        </w:rPr>
        <w:t xml:space="preserve"> </w:t>
      </w:r>
      <w:r w:rsidRPr="00A75BB9" w:rsidR="00B5702E">
        <w:rPr>
          <w:rFonts w:eastAsiaTheme="minorEastAsia"/>
          <w:sz w:val="28"/>
          <w:szCs w:val="28"/>
        </w:rPr>
        <w:t>occasionally</w:t>
      </w:r>
      <w:r w:rsidRPr="00A75BB9" w:rsidR="0067716F">
        <w:rPr>
          <w:rFonts w:eastAsiaTheme="minorEastAsia"/>
          <w:sz w:val="28"/>
          <w:szCs w:val="28"/>
        </w:rPr>
        <w:t xml:space="preserve"> by</w:t>
      </w:r>
      <w:r w:rsidRPr="00A75BB9">
        <w:rPr>
          <w:rFonts w:eastAsiaTheme="minorEastAsia"/>
          <w:sz w:val="28"/>
          <w:szCs w:val="28"/>
          <w:shd w:val="clear" w:color="auto" w:fill="E6E6E6"/>
        </w:rPr>
        <w:t xml:space="preserve"> individuals</w:t>
      </w:r>
      <w:r w:rsidRPr="00A75BB9" w:rsidR="04E831D1">
        <w:rPr>
          <w:rFonts w:eastAsiaTheme="minorEastAsia"/>
          <w:sz w:val="28"/>
          <w:szCs w:val="28"/>
        </w:rPr>
        <w:t xml:space="preserve"> requiring assistance from embassy or consulate staff to register</w:t>
      </w:r>
      <w:r w:rsidRPr="00A75BB9" w:rsidR="006D253B">
        <w:rPr>
          <w:rFonts w:eastAsiaTheme="minorEastAsia"/>
          <w:sz w:val="28"/>
          <w:szCs w:val="28"/>
        </w:rPr>
        <w:t>.</w:t>
      </w:r>
      <w:r w:rsidRPr="00A75BB9" w:rsidR="00DF07F5">
        <w:rPr>
          <w:rFonts w:eastAsiaTheme="minorEastAsia"/>
          <w:sz w:val="28"/>
          <w:szCs w:val="28"/>
          <w:shd w:val="clear" w:color="auto" w:fill="E6E6E6"/>
        </w:rPr>
        <w:t xml:space="preserve"> </w:t>
      </w:r>
      <w:r w:rsidRPr="00A75BB9">
        <w:rPr>
          <w:rFonts w:eastAsiaTheme="minorEastAsia"/>
          <w:sz w:val="28"/>
          <w:szCs w:val="28"/>
          <w:shd w:val="clear" w:color="auto" w:fill="E6E6E6"/>
        </w:rPr>
        <w:t xml:space="preserve"> </w:t>
      </w:r>
    </w:p>
    <w:p w:rsidR="008C5150" w:rsidRPr="00A75BB9" w:rsidP="40C27F77" w14:paraId="30034C5E" w14:textId="77777777">
      <w:pPr>
        <w:pStyle w:val="BodyTextIndent3"/>
        <w:ind w:left="0"/>
        <w:rPr>
          <w:rFonts w:eastAsiaTheme="minorEastAsia"/>
          <w:sz w:val="28"/>
          <w:szCs w:val="28"/>
        </w:rPr>
      </w:pPr>
    </w:p>
    <w:p w:rsidR="002D4E5A" w:rsidRPr="00A75BB9" w:rsidP="00173102" w14:paraId="60D954B1" w14:textId="4B333D9F">
      <w:pPr>
        <w:spacing w:after="120"/>
        <w:rPr>
          <w:b/>
          <w:bCs/>
          <w:i/>
          <w:color w:val="000000" w:themeColor="text1"/>
          <w:sz w:val="28"/>
          <w:szCs w:val="28"/>
        </w:rPr>
      </w:pPr>
      <w:r w:rsidRPr="00A75BB9">
        <w:rPr>
          <w:rFonts w:eastAsiaTheme="minorEastAsia"/>
          <w:b/>
          <w:bCs/>
          <w:color w:val="000000" w:themeColor="text1"/>
          <w:sz w:val="28"/>
          <w:szCs w:val="28"/>
          <w:shd w:val="clear" w:color="auto" w:fill="E6E6E6"/>
        </w:rPr>
        <w:t>4</w:t>
      </w:r>
      <w:r w:rsidRPr="00A75BB9">
        <w:rPr>
          <w:rFonts w:eastAsiaTheme="minorEastAsia"/>
          <w:b/>
          <w:bCs/>
          <w:color w:val="000000" w:themeColor="text1"/>
          <w:sz w:val="28"/>
          <w:szCs w:val="28"/>
          <w:shd w:val="clear" w:color="auto" w:fill="E6E6E6"/>
        </w:rPr>
        <w:t xml:space="preserve">.  </w:t>
      </w:r>
      <w:r w:rsidRPr="00A75BB9">
        <w:rPr>
          <w:b/>
          <w:bCs/>
          <w:i/>
          <w:color w:val="000000" w:themeColor="text1"/>
          <w:sz w:val="28"/>
          <w:szCs w:val="28"/>
        </w:rPr>
        <w:t>Does</w:t>
      </w:r>
      <w:r w:rsidRPr="00A75BB9">
        <w:rPr>
          <w:b/>
          <w:bCs/>
          <w:i/>
          <w:color w:val="000000" w:themeColor="text1"/>
          <w:sz w:val="28"/>
          <w:szCs w:val="28"/>
        </w:rPr>
        <w:t xml:space="preserve"> this collection duplicate any other collection of information?</w:t>
      </w:r>
    </w:p>
    <w:p w:rsidR="00827932" w:rsidRPr="00A75BB9" w:rsidP="6FF343B7" w14:paraId="0ED27882" w14:textId="77777777">
      <w:pPr>
        <w:pStyle w:val="HTMLPreformatted"/>
        <w:spacing w:after="240"/>
        <w:rPr>
          <w:rFonts w:ascii="Times New Roman" w:hAnsi="Times New Roman" w:eastAsiaTheme="minorEastAsia" w:cs="Times New Roman"/>
          <w:sz w:val="28"/>
          <w:szCs w:val="28"/>
          <w:shd w:val="clear" w:color="auto" w:fill="E6E6E6"/>
        </w:rPr>
      </w:pPr>
    </w:p>
    <w:p w:rsidR="00EA4752" w:rsidRPr="00A75BB9" w:rsidP="6FF343B7" w14:paraId="56BE965D" w14:textId="2487F519">
      <w:pPr>
        <w:pStyle w:val="HTMLPreformatted"/>
        <w:spacing w:after="240"/>
        <w:rPr>
          <w:rFonts w:ascii="Times New Roman" w:hAnsi="Times New Roman" w:eastAsiaTheme="minorEastAsia" w:cs="Times New Roman"/>
          <w:sz w:val="28"/>
          <w:szCs w:val="28"/>
          <w:shd w:val="clear" w:color="auto" w:fill="E6E6E6"/>
        </w:rPr>
      </w:pPr>
      <w:r w:rsidRPr="00A75BB9">
        <w:rPr>
          <w:rFonts w:ascii="Times New Roman" w:hAnsi="Times New Roman" w:eastAsiaTheme="minorEastAsia" w:cs="Times New Roman"/>
          <w:sz w:val="28"/>
          <w:szCs w:val="28"/>
          <w:shd w:val="clear" w:color="auto" w:fill="E6E6E6"/>
        </w:rPr>
        <w:t xml:space="preserve">The information in </w:t>
      </w:r>
      <w:r w:rsidRPr="00A75BB9" w:rsidR="001A61BE">
        <w:rPr>
          <w:rFonts w:ascii="Times New Roman" w:hAnsi="Times New Roman" w:eastAsiaTheme="minorEastAsia" w:cs="Times New Roman"/>
          <w:sz w:val="28"/>
          <w:szCs w:val="28"/>
          <w:shd w:val="clear" w:color="auto" w:fill="E6E6E6"/>
        </w:rPr>
        <w:t>STEP</w:t>
      </w:r>
      <w:r w:rsidRPr="00A75BB9">
        <w:rPr>
          <w:rFonts w:ascii="Times New Roman" w:hAnsi="Times New Roman" w:eastAsiaTheme="minorEastAsia" w:cs="Times New Roman"/>
          <w:sz w:val="28"/>
          <w:szCs w:val="28"/>
          <w:shd w:val="clear" w:color="auto" w:fill="E6E6E6"/>
        </w:rPr>
        <w:t xml:space="preserve"> is not duplicative of information maintained elsewhere or otherwise available.  Since U.S. adult passports are issued for a period of 10</w:t>
      </w:r>
      <w:r w:rsidRPr="00A75BB9" w:rsidR="00AA5F37">
        <w:rPr>
          <w:rFonts w:ascii="Times New Roman" w:hAnsi="Times New Roman" w:eastAsiaTheme="minorEastAsia" w:cs="Times New Roman"/>
          <w:sz w:val="28"/>
          <w:szCs w:val="28"/>
          <w:shd w:val="clear" w:color="auto" w:fill="E6E6E6"/>
        </w:rPr>
        <w:t>-</w:t>
      </w:r>
      <w:r w:rsidRPr="00A75BB9">
        <w:rPr>
          <w:rFonts w:ascii="Times New Roman" w:hAnsi="Times New Roman" w:eastAsiaTheme="minorEastAsia" w:cs="Times New Roman"/>
          <w:sz w:val="28"/>
          <w:szCs w:val="28"/>
          <w:shd w:val="clear" w:color="auto" w:fill="E6E6E6"/>
        </w:rPr>
        <w:t xml:space="preserve">years, the information on the passport application regarding intended places to visit and contacts in the event of an emergency are not </w:t>
      </w:r>
      <w:r w:rsidRPr="00A75BB9" w:rsidR="002F09EC">
        <w:rPr>
          <w:rFonts w:ascii="Times New Roman" w:hAnsi="Times New Roman" w:eastAsiaTheme="minorEastAsia" w:cs="Times New Roman"/>
          <w:sz w:val="28"/>
          <w:szCs w:val="28"/>
          <w:shd w:val="clear" w:color="auto" w:fill="E6E6E6"/>
        </w:rPr>
        <w:t xml:space="preserve">always </w:t>
      </w:r>
      <w:r w:rsidRPr="00A75BB9">
        <w:rPr>
          <w:rFonts w:ascii="Times New Roman" w:hAnsi="Times New Roman" w:eastAsiaTheme="minorEastAsia" w:cs="Times New Roman"/>
          <w:sz w:val="28"/>
          <w:szCs w:val="28"/>
          <w:shd w:val="clear" w:color="auto" w:fill="E6E6E6"/>
        </w:rPr>
        <w:t xml:space="preserve">current.  </w:t>
      </w:r>
      <w:r w:rsidRPr="00A75BB9" w:rsidR="001A61BE">
        <w:rPr>
          <w:rFonts w:ascii="Times New Roman" w:hAnsi="Times New Roman" w:eastAsiaTheme="minorEastAsia" w:cs="Times New Roman"/>
          <w:sz w:val="28"/>
          <w:szCs w:val="28"/>
          <w:shd w:val="clear" w:color="auto" w:fill="E6E6E6"/>
        </w:rPr>
        <w:t>STEP</w:t>
      </w:r>
      <w:r w:rsidRPr="00A75BB9">
        <w:rPr>
          <w:rFonts w:ascii="Times New Roman" w:hAnsi="Times New Roman" w:eastAsiaTheme="minorEastAsia" w:cs="Times New Roman"/>
          <w:sz w:val="28"/>
          <w:szCs w:val="28"/>
          <w:shd w:val="clear" w:color="auto" w:fill="E6E6E6"/>
        </w:rPr>
        <w:t xml:space="preserve"> enables the public to register this information quickly and easily for each trip abroad.</w:t>
      </w:r>
    </w:p>
    <w:p w:rsidR="008C5150" w:rsidRPr="00A75BB9" w:rsidP="6FF343B7" w14:paraId="4B139903" w14:textId="77777777">
      <w:pPr>
        <w:pStyle w:val="HTMLPreformatted"/>
        <w:spacing w:after="240"/>
        <w:rPr>
          <w:rFonts w:ascii="Times New Roman" w:hAnsi="Times New Roman" w:eastAsiaTheme="minorEastAsia" w:cs="Times New Roman"/>
          <w:sz w:val="28"/>
          <w:szCs w:val="28"/>
        </w:rPr>
      </w:pPr>
    </w:p>
    <w:p w:rsidR="005C0C4E" w:rsidRPr="00A75BB9" w:rsidP="00173102" w14:paraId="27BE5CC8" w14:textId="6466F125">
      <w:pPr>
        <w:spacing w:after="120"/>
        <w:rPr>
          <w:b/>
          <w:bCs/>
          <w:i/>
          <w:color w:val="000000" w:themeColor="text1"/>
          <w:sz w:val="28"/>
          <w:szCs w:val="28"/>
        </w:rPr>
      </w:pPr>
      <w:r w:rsidRPr="00A75BB9">
        <w:rPr>
          <w:rFonts w:eastAsiaTheme="minorEastAsia"/>
          <w:b/>
          <w:bCs/>
          <w:sz w:val="28"/>
          <w:szCs w:val="28"/>
          <w:shd w:val="clear" w:color="auto" w:fill="E6E6E6"/>
        </w:rPr>
        <w:t>5</w:t>
      </w:r>
      <w:r w:rsidRPr="00A75BB9">
        <w:rPr>
          <w:rFonts w:eastAsiaTheme="minorEastAsia"/>
          <w:b/>
          <w:bCs/>
          <w:sz w:val="28"/>
          <w:szCs w:val="28"/>
          <w:shd w:val="clear" w:color="auto" w:fill="E6E6E6"/>
        </w:rPr>
        <w:t xml:space="preserve">.  </w:t>
      </w:r>
      <w:r w:rsidRPr="00A75BB9">
        <w:rPr>
          <w:b/>
          <w:bCs/>
          <w:i/>
          <w:color w:val="000000" w:themeColor="text1"/>
          <w:sz w:val="28"/>
          <w:szCs w:val="28"/>
        </w:rPr>
        <w:t>Describe</w:t>
      </w:r>
      <w:r w:rsidRPr="00A75BB9">
        <w:rPr>
          <w:b/>
          <w:bCs/>
          <w:i/>
          <w:color w:val="000000" w:themeColor="text1"/>
          <w:sz w:val="28"/>
          <w:szCs w:val="28"/>
        </w:rPr>
        <w:t xml:space="preserve"> any </w:t>
      </w:r>
      <w:r w:rsidRPr="00A75BB9">
        <w:rPr>
          <w:b/>
          <w:bCs/>
          <w:i/>
          <w:color w:val="000000" w:themeColor="text1"/>
          <w:sz w:val="28"/>
          <w:szCs w:val="28"/>
        </w:rPr>
        <w:t>impacts</w:t>
      </w:r>
      <w:r w:rsidRPr="00A75BB9">
        <w:rPr>
          <w:b/>
          <w:bCs/>
          <w:i/>
          <w:color w:val="000000" w:themeColor="text1"/>
          <w:sz w:val="28"/>
          <w:szCs w:val="28"/>
        </w:rPr>
        <w:t xml:space="preserve"> on small </w:t>
      </w:r>
      <w:r w:rsidRPr="00A75BB9">
        <w:rPr>
          <w:b/>
          <w:bCs/>
          <w:i/>
          <w:color w:val="000000" w:themeColor="text1"/>
          <w:sz w:val="28"/>
          <w:szCs w:val="28"/>
        </w:rPr>
        <w:t>business</w:t>
      </w:r>
      <w:r w:rsidRPr="00A75BB9">
        <w:rPr>
          <w:b/>
          <w:bCs/>
          <w:i/>
          <w:color w:val="000000" w:themeColor="text1"/>
          <w:sz w:val="28"/>
          <w:szCs w:val="28"/>
        </w:rPr>
        <w:t>.</w:t>
      </w:r>
      <w:r w:rsidRPr="00A75BB9" w:rsidR="00827932">
        <w:rPr>
          <w:b/>
          <w:bCs/>
          <w:i/>
          <w:color w:val="000000" w:themeColor="text1"/>
          <w:sz w:val="28"/>
          <w:szCs w:val="28"/>
        </w:rPr>
        <w:t xml:space="preserve">  </w:t>
      </w:r>
    </w:p>
    <w:p w:rsidR="00827932" w:rsidRPr="00A75BB9" w:rsidP="0072194D" w14:paraId="4AFCBB08" w14:textId="77777777">
      <w:pPr>
        <w:pStyle w:val="HTMLPreformatted"/>
        <w:spacing w:after="240"/>
        <w:rPr>
          <w:rFonts w:ascii="Times New Roman" w:hAnsi="Times New Roman" w:eastAsiaTheme="minorEastAsia" w:cs="Times New Roman"/>
          <w:sz w:val="28"/>
          <w:szCs w:val="28"/>
          <w:shd w:val="clear" w:color="auto" w:fill="E6E6E6"/>
        </w:rPr>
      </w:pPr>
    </w:p>
    <w:p w:rsidR="00F30BB2" w:rsidRPr="00A75BB9" w:rsidP="6A8EBCD6" w14:paraId="74B2E8EC" w14:textId="587992AC">
      <w:pPr>
        <w:pStyle w:val="HTMLPreformatted"/>
        <w:spacing w:after="240"/>
        <w:rPr>
          <w:rFonts w:ascii="Times New Roman" w:hAnsi="Times New Roman" w:eastAsiaTheme="minorEastAsia" w:cs="Times New Roman"/>
          <w:sz w:val="28"/>
          <w:szCs w:val="28"/>
          <w:shd w:val="clear" w:color="auto" w:fill="E6E6E6"/>
        </w:rPr>
      </w:pPr>
      <w:r w:rsidRPr="00A75BB9">
        <w:rPr>
          <w:rFonts w:ascii="Times New Roman" w:hAnsi="Times New Roman" w:eastAsiaTheme="minorEastAsia" w:cs="Times New Roman"/>
          <w:sz w:val="28"/>
          <w:szCs w:val="28"/>
          <w:shd w:val="clear" w:color="auto" w:fill="E6E6E6"/>
        </w:rPr>
        <w:t>The information collection does not involve small businesses or other small entities.</w:t>
      </w:r>
    </w:p>
    <w:p w:rsidR="00B852D4" w:rsidRPr="00A75BB9" w:rsidP="6A8EBCD6" w14:paraId="199E0BE7" w14:textId="77777777">
      <w:pPr>
        <w:pStyle w:val="HTMLPreformatted"/>
        <w:spacing w:after="240"/>
        <w:rPr>
          <w:rFonts w:ascii="Times New Roman" w:hAnsi="Times New Roman" w:eastAsiaTheme="minorEastAsia" w:cs="Times New Roman"/>
          <w:sz w:val="28"/>
          <w:szCs w:val="28"/>
        </w:rPr>
      </w:pPr>
    </w:p>
    <w:p w:rsidR="00827932" w:rsidRPr="00A75BB9" w:rsidP="6FF343B7" w14:paraId="3E4CA386" w14:textId="77777777">
      <w:pPr>
        <w:pStyle w:val="CommentText"/>
        <w:rPr>
          <w:b/>
          <w:bCs/>
          <w:i/>
          <w:color w:val="000000" w:themeColor="text1"/>
          <w:sz w:val="28"/>
          <w:szCs w:val="28"/>
        </w:rPr>
      </w:pPr>
      <w:r w:rsidRPr="00A75BB9">
        <w:rPr>
          <w:rFonts w:eastAsiaTheme="minorEastAsia"/>
          <w:b/>
          <w:bCs/>
          <w:sz w:val="28"/>
          <w:szCs w:val="28"/>
          <w:shd w:val="clear" w:color="auto" w:fill="E6E6E6"/>
        </w:rPr>
        <w:t>6</w:t>
      </w:r>
      <w:r w:rsidRPr="00A75BB9">
        <w:rPr>
          <w:rFonts w:eastAsiaTheme="minorEastAsia"/>
          <w:b/>
          <w:bCs/>
          <w:sz w:val="28"/>
          <w:szCs w:val="28"/>
          <w:shd w:val="clear" w:color="auto" w:fill="E6E6E6"/>
        </w:rPr>
        <w:t xml:space="preserve">.  </w:t>
      </w:r>
      <w:r w:rsidRPr="00A75BB9" w:rsidR="00AE2802">
        <w:rPr>
          <w:b/>
          <w:bCs/>
          <w:i/>
          <w:color w:val="000000" w:themeColor="text1"/>
          <w:sz w:val="28"/>
          <w:szCs w:val="28"/>
        </w:rPr>
        <w:t>What</w:t>
      </w:r>
      <w:r w:rsidRPr="00A75BB9" w:rsidR="00AE2802">
        <w:rPr>
          <w:b/>
          <w:bCs/>
          <w:i/>
          <w:color w:val="000000" w:themeColor="text1"/>
          <w:sz w:val="28"/>
          <w:szCs w:val="28"/>
        </w:rPr>
        <w:t xml:space="preserve"> are consequences if this collection is not done?  </w:t>
      </w:r>
    </w:p>
    <w:p w:rsidR="00827932" w:rsidRPr="00A75BB9" w:rsidP="6FF343B7" w14:paraId="2620502B" w14:textId="77777777">
      <w:pPr>
        <w:pStyle w:val="CommentText"/>
        <w:rPr>
          <w:i/>
          <w:color w:val="000000" w:themeColor="text1"/>
          <w:sz w:val="28"/>
          <w:szCs w:val="28"/>
        </w:rPr>
      </w:pPr>
    </w:p>
    <w:p w:rsidR="00F30BB2" w:rsidRPr="00A75BB9" w:rsidP="6FF343B7" w14:paraId="74B2E8ED" w14:textId="6609EEF0">
      <w:pPr>
        <w:pStyle w:val="CommentText"/>
        <w:rPr>
          <w:rFonts w:eastAsiaTheme="minorEastAsia"/>
          <w:sz w:val="28"/>
          <w:szCs w:val="28"/>
        </w:rPr>
      </w:pPr>
      <w:r w:rsidRPr="00A75BB9">
        <w:rPr>
          <w:rFonts w:eastAsiaTheme="minorEastAsia"/>
          <w:sz w:val="28"/>
          <w:szCs w:val="28"/>
          <w:shd w:val="clear" w:color="auto" w:fill="E6E6E6"/>
        </w:rPr>
        <w:t>Providing consular assistance to</w:t>
      </w:r>
      <w:r w:rsidRPr="00A75BB9" w:rsidR="00C83B39">
        <w:rPr>
          <w:rFonts w:eastAsiaTheme="minorEastAsia"/>
          <w:sz w:val="28"/>
          <w:szCs w:val="28"/>
          <w:shd w:val="clear" w:color="auto" w:fill="E6E6E6"/>
        </w:rPr>
        <w:t xml:space="preserve"> U.S. </w:t>
      </w:r>
      <w:r w:rsidRPr="00A75BB9" w:rsidR="00465B42">
        <w:rPr>
          <w:rFonts w:eastAsiaTheme="minorEastAsia"/>
          <w:sz w:val="28"/>
          <w:szCs w:val="28"/>
          <w:shd w:val="clear" w:color="auto" w:fill="E6E6E6"/>
        </w:rPr>
        <w:t>nationals</w:t>
      </w:r>
      <w:r w:rsidRPr="00A75BB9" w:rsidR="00C83B39">
        <w:rPr>
          <w:rFonts w:eastAsiaTheme="minorEastAsia"/>
          <w:sz w:val="28"/>
          <w:szCs w:val="28"/>
          <w:shd w:val="clear" w:color="auto" w:fill="E6E6E6"/>
        </w:rPr>
        <w:t xml:space="preserve">, particularly in times of crisis or disaster, is a core function of the Department of State.  It is essential that the Department </w:t>
      </w:r>
      <w:r w:rsidRPr="00A75BB9" w:rsidR="00C83B39">
        <w:rPr>
          <w:rFonts w:eastAsiaTheme="minorEastAsia"/>
          <w:sz w:val="28"/>
          <w:szCs w:val="28"/>
          <w:shd w:val="clear" w:color="auto" w:fill="E6E6E6"/>
        </w:rPr>
        <w:t>have</w:t>
      </w:r>
      <w:r w:rsidRPr="00A75BB9" w:rsidR="00C83B39">
        <w:rPr>
          <w:rFonts w:eastAsiaTheme="minorEastAsia"/>
          <w:sz w:val="28"/>
          <w:szCs w:val="28"/>
          <w:shd w:val="clear" w:color="auto" w:fill="E6E6E6"/>
        </w:rPr>
        <w:t xml:space="preserve"> a reliable mechanism to facilitate communication with citizens in time</w:t>
      </w:r>
      <w:r w:rsidRPr="00A75BB9">
        <w:rPr>
          <w:rFonts w:eastAsiaTheme="minorEastAsia"/>
          <w:sz w:val="28"/>
          <w:szCs w:val="28"/>
          <w:shd w:val="clear" w:color="auto" w:fill="E6E6E6"/>
        </w:rPr>
        <w:t>s</w:t>
      </w:r>
      <w:r w:rsidRPr="00A75BB9" w:rsidR="00C83B39">
        <w:rPr>
          <w:rFonts w:eastAsiaTheme="minorEastAsia"/>
          <w:sz w:val="28"/>
          <w:szCs w:val="28"/>
          <w:shd w:val="clear" w:color="auto" w:fill="E6E6E6"/>
        </w:rPr>
        <w:t xml:space="preserve"> of emergency.  If the collection were not conducted, the </w:t>
      </w:r>
      <w:r w:rsidRPr="00A75BB9" w:rsidR="6DF989E1">
        <w:rPr>
          <w:rFonts w:eastAsiaTheme="minorEastAsia"/>
          <w:sz w:val="28"/>
          <w:szCs w:val="28"/>
          <w:shd w:val="clear" w:color="auto" w:fill="E6E6E6"/>
        </w:rPr>
        <w:t xml:space="preserve">negative </w:t>
      </w:r>
      <w:r w:rsidRPr="00A75BB9" w:rsidR="00C83B39">
        <w:rPr>
          <w:rFonts w:eastAsiaTheme="minorEastAsia"/>
          <w:sz w:val="28"/>
          <w:szCs w:val="28"/>
          <w:shd w:val="clear" w:color="auto" w:fill="E6E6E6"/>
        </w:rPr>
        <w:t xml:space="preserve">impact on U.S. nationals abroad during </w:t>
      </w:r>
      <w:r w:rsidRPr="00A75BB9" w:rsidR="79ABAFE7">
        <w:rPr>
          <w:rFonts w:eastAsiaTheme="minorEastAsia"/>
          <w:sz w:val="28"/>
          <w:szCs w:val="28"/>
          <w:shd w:val="clear" w:color="auto" w:fill="E6E6E6"/>
        </w:rPr>
        <w:t>emergencies</w:t>
      </w:r>
      <w:r w:rsidRPr="00A75BB9" w:rsidR="31F9CA3B">
        <w:rPr>
          <w:rFonts w:eastAsiaTheme="minorEastAsia"/>
          <w:sz w:val="28"/>
          <w:szCs w:val="28"/>
          <w:shd w:val="clear" w:color="auto" w:fill="E6E6E6"/>
        </w:rPr>
        <w:t xml:space="preserve"> </w:t>
      </w:r>
      <w:r w:rsidRPr="00A75BB9" w:rsidR="00C83B39">
        <w:rPr>
          <w:rFonts w:eastAsiaTheme="minorEastAsia"/>
          <w:sz w:val="28"/>
          <w:szCs w:val="28"/>
          <w:shd w:val="clear" w:color="auto" w:fill="E6E6E6"/>
        </w:rPr>
        <w:t>could be considerable.</w:t>
      </w:r>
    </w:p>
    <w:p w:rsidR="00F30BB2" w:rsidRPr="00A75BB9" w:rsidP="6A8EBCD6" w14:paraId="74B2E8EE" w14:textId="77777777">
      <w:pPr>
        <w:pStyle w:val="CommentText"/>
        <w:rPr>
          <w:rFonts w:eastAsiaTheme="minorEastAsia"/>
          <w:sz w:val="28"/>
          <w:szCs w:val="28"/>
        </w:rPr>
      </w:pPr>
    </w:p>
    <w:p w:rsidR="00B852D4" w:rsidRPr="00A75BB9" w:rsidP="6FF343B7" w14:paraId="704BD62B" w14:textId="77777777">
      <w:pPr>
        <w:pStyle w:val="CommentText"/>
        <w:rPr>
          <w:b/>
          <w:bCs/>
          <w:i/>
          <w:color w:val="000000" w:themeColor="text1"/>
          <w:sz w:val="28"/>
          <w:szCs w:val="28"/>
        </w:rPr>
      </w:pPr>
      <w:r w:rsidRPr="00A75BB9">
        <w:rPr>
          <w:rFonts w:eastAsiaTheme="minorEastAsia"/>
          <w:b/>
          <w:bCs/>
          <w:sz w:val="28"/>
          <w:szCs w:val="28"/>
          <w:shd w:val="clear" w:color="auto" w:fill="E6E6E6"/>
        </w:rPr>
        <w:t>7</w:t>
      </w:r>
      <w:r w:rsidRPr="00A75BB9">
        <w:rPr>
          <w:rFonts w:eastAsiaTheme="minorEastAsia"/>
          <w:b/>
          <w:bCs/>
          <w:sz w:val="28"/>
          <w:szCs w:val="28"/>
          <w:shd w:val="clear" w:color="auto" w:fill="E6E6E6"/>
        </w:rPr>
        <w:t xml:space="preserve">.  </w:t>
      </w:r>
      <w:r w:rsidRPr="00A75BB9" w:rsidR="00410432">
        <w:rPr>
          <w:b/>
          <w:bCs/>
          <w:i/>
          <w:color w:val="000000" w:themeColor="text1"/>
          <w:sz w:val="28"/>
          <w:szCs w:val="28"/>
        </w:rPr>
        <w:t>Are</w:t>
      </w:r>
      <w:r w:rsidRPr="00A75BB9" w:rsidR="00410432">
        <w:rPr>
          <w:b/>
          <w:bCs/>
          <w:i/>
          <w:color w:val="000000" w:themeColor="text1"/>
          <w:sz w:val="28"/>
          <w:szCs w:val="28"/>
        </w:rPr>
        <w:t xml:space="preserve"> there any special collection circumstances?  </w:t>
      </w:r>
    </w:p>
    <w:p w:rsidR="00B852D4" w:rsidRPr="00A75BB9" w:rsidP="6FF343B7" w14:paraId="1704F19E" w14:textId="77777777">
      <w:pPr>
        <w:pStyle w:val="CommentText"/>
        <w:rPr>
          <w:i/>
          <w:color w:val="000000" w:themeColor="text1"/>
          <w:sz w:val="28"/>
          <w:szCs w:val="28"/>
        </w:rPr>
      </w:pPr>
    </w:p>
    <w:p w:rsidR="00F30BB2" w:rsidRPr="00A75BB9" w:rsidP="6FF343B7" w14:paraId="74B2E8EF" w14:textId="6346324F">
      <w:pPr>
        <w:pStyle w:val="CommentText"/>
        <w:rPr>
          <w:rFonts w:eastAsiaTheme="minorEastAsia"/>
          <w:sz w:val="28"/>
          <w:szCs w:val="28"/>
        </w:rPr>
      </w:pPr>
      <w:r w:rsidRPr="00A75BB9">
        <w:rPr>
          <w:rFonts w:eastAsiaTheme="minorEastAsia"/>
          <w:sz w:val="28"/>
          <w:szCs w:val="28"/>
          <w:shd w:val="clear" w:color="auto" w:fill="E6E6E6"/>
        </w:rPr>
        <w:t xml:space="preserve">No </w:t>
      </w:r>
      <w:r w:rsidRPr="00A75BB9" w:rsidR="00F470F1">
        <w:rPr>
          <w:rFonts w:eastAsiaTheme="minorEastAsia"/>
          <w:sz w:val="28"/>
          <w:szCs w:val="28"/>
          <w:shd w:val="clear" w:color="auto" w:fill="E6E6E6"/>
        </w:rPr>
        <w:t xml:space="preserve">special </w:t>
      </w:r>
      <w:r w:rsidRPr="00A75BB9">
        <w:rPr>
          <w:rFonts w:eastAsiaTheme="minorEastAsia"/>
          <w:sz w:val="28"/>
          <w:szCs w:val="28"/>
          <w:shd w:val="clear" w:color="auto" w:fill="E6E6E6"/>
        </w:rPr>
        <w:t xml:space="preserve">circumstances exist. </w:t>
      </w:r>
    </w:p>
    <w:p w:rsidR="00F30BB2" w:rsidRPr="00A75BB9" w:rsidP="6A8EBCD6" w14:paraId="74B2E8F0" w14:textId="77777777">
      <w:pPr>
        <w:pStyle w:val="CommentText"/>
        <w:rPr>
          <w:rFonts w:eastAsiaTheme="minorEastAsia"/>
          <w:sz w:val="28"/>
          <w:szCs w:val="28"/>
        </w:rPr>
      </w:pPr>
    </w:p>
    <w:p w:rsidR="00BC62CF" w:rsidRPr="00A75BB9" w:rsidP="00173102" w14:paraId="74DCFD9F" w14:textId="77777777">
      <w:pPr>
        <w:spacing w:after="120"/>
        <w:rPr>
          <w:i/>
          <w:color w:val="000000" w:themeColor="text1"/>
          <w:sz w:val="28"/>
          <w:szCs w:val="28"/>
        </w:rPr>
      </w:pPr>
      <w:r w:rsidRPr="00A75BB9">
        <w:rPr>
          <w:rFonts w:eastAsiaTheme="minorEastAsia"/>
          <w:sz w:val="28"/>
          <w:szCs w:val="28"/>
          <w:shd w:val="clear" w:color="auto" w:fill="E6E6E6"/>
        </w:rPr>
        <w:t>8</w:t>
      </w:r>
      <w:r w:rsidRPr="00A75BB9">
        <w:rPr>
          <w:rFonts w:eastAsiaTheme="minorEastAsia"/>
          <w:sz w:val="28"/>
          <w:szCs w:val="28"/>
          <w:shd w:val="clear" w:color="auto" w:fill="E6E6E6"/>
        </w:rPr>
        <w:t xml:space="preserve">.  </w:t>
      </w:r>
      <w:r w:rsidRPr="00A75BB9">
        <w:rPr>
          <w:b/>
          <w:bCs/>
          <w:i/>
          <w:color w:val="000000" w:themeColor="text1"/>
          <w:sz w:val="28"/>
          <w:szCs w:val="28"/>
        </w:rPr>
        <w:t>Document</w:t>
      </w:r>
      <w:r w:rsidRPr="00A75BB9">
        <w:rPr>
          <w:b/>
          <w:bCs/>
          <w:i/>
          <w:color w:val="000000" w:themeColor="text1"/>
          <w:sz w:val="28"/>
          <w:szCs w:val="28"/>
        </w:rPr>
        <w:t xml:space="preserve"> publication (or </w:t>
      </w:r>
      <w:r w:rsidRPr="00A75BB9">
        <w:rPr>
          <w:b/>
          <w:bCs/>
          <w:i/>
          <w:color w:val="000000" w:themeColor="text1"/>
          <w:sz w:val="28"/>
          <w:szCs w:val="28"/>
        </w:rPr>
        <w:t>intent</w:t>
      </w:r>
      <w:r w:rsidRPr="00A75BB9">
        <w:rPr>
          <w:b/>
          <w:bCs/>
          <w:i/>
          <w:color w:val="000000" w:themeColor="text1"/>
          <w:sz w:val="28"/>
          <w:szCs w:val="28"/>
        </w:rPr>
        <w:t xml:space="preserve"> to publish) a request for public comments in the Federal Register</w:t>
      </w:r>
    </w:p>
    <w:p w:rsidR="00B852D4" w:rsidRPr="00A75BB9" w:rsidP="6FF343B7" w14:paraId="003DFEE5" w14:textId="77777777">
      <w:pPr>
        <w:rPr>
          <w:rFonts w:eastAsiaTheme="minorEastAsia"/>
          <w:sz w:val="28"/>
          <w:szCs w:val="28"/>
          <w:shd w:val="clear" w:color="auto" w:fill="E6E6E6"/>
        </w:rPr>
      </w:pPr>
    </w:p>
    <w:p w:rsidR="00933EDA" w:rsidRPr="00A75BB9" w:rsidP="6FF343B7" w14:paraId="078E52E6" w14:textId="6DDCFC03">
      <w:pPr>
        <w:rPr>
          <w:rFonts w:eastAsiaTheme="minorEastAsia"/>
          <w:sz w:val="28"/>
          <w:szCs w:val="28"/>
        </w:rPr>
      </w:pPr>
      <w:r w:rsidRPr="00617E2D">
        <w:rPr>
          <w:rFonts w:eastAsiaTheme="minorEastAsia"/>
          <w:sz w:val="28"/>
          <w:szCs w:val="28"/>
          <w:shd w:val="clear" w:color="auto" w:fill="E6E6E6"/>
        </w:rPr>
        <w:t>The</w:t>
      </w:r>
      <w:r w:rsidRPr="00617E2D">
        <w:rPr>
          <w:rFonts w:eastAsiaTheme="minorEastAsia"/>
          <w:b/>
          <w:bCs/>
          <w:sz w:val="28"/>
          <w:szCs w:val="28"/>
          <w:shd w:val="clear" w:color="auto" w:fill="E6E6E6"/>
        </w:rPr>
        <w:t xml:space="preserve"> </w:t>
      </w:r>
      <w:r w:rsidRPr="00617E2D">
        <w:rPr>
          <w:rStyle w:val="ptext-3"/>
          <w:rFonts w:eastAsiaTheme="minorEastAsia"/>
          <w:sz w:val="28"/>
          <w:szCs w:val="28"/>
        </w:rPr>
        <w:t>Department publish</w:t>
      </w:r>
      <w:r w:rsidRPr="00617E2D" w:rsidR="00B57C00">
        <w:rPr>
          <w:rStyle w:val="ptext-3"/>
          <w:rFonts w:eastAsiaTheme="minorEastAsia"/>
          <w:sz w:val="28"/>
          <w:szCs w:val="28"/>
        </w:rPr>
        <w:t>ed</w:t>
      </w:r>
      <w:r w:rsidRPr="00617E2D">
        <w:rPr>
          <w:rStyle w:val="ptext-3"/>
          <w:rFonts w:eastAsiaTheme="minorEastAsia"/>
          <w:sz w:val="28"/>
          <w:szCs w:val="28"/>
        </w:rPr>
        <w:t xml:space="preserve"> a 60</w:t>
      </w:r>
      <w:r w:rsidRPr="00617E2D" w:rsidR="006F368A">
        <w:rPr>
          <w:rStyle w:val="ptext-3"/>
          <w:rFonts w:eastAsiaTheme="minorEastAsia"/>
          <w:sz w:val="28"/>
          <w:szCs w:val="28"/>
        </w:rPr>
        <w:t>-</w:t>
      </w:r>
      <w:r w:rsidRPr="00617E2D">
        <w:rPr>
          <w:rStyle w:val="ptext-3"/>
          <w:rFonts w:eastAsiaTheme="minorEastAsia"/>
          <w:sz w:val="28"/>
          <w:szCs w:val="28"/>
        </w:rPr>
        <w:t>day Federal Register notice for public comment</w:t>
      </w:r>
      <w:r w:rsidRPr="00617E2D" w:rsidR="00D506B3">
        <w:rPr>
          <w:rStyle w:val="ptext-3"/>
          <w:rFonts w:eastAsiaTheme="minorEastAsia"/>
          <w:sz w:val="28"/>
          <w:szCs w:val="28"/>
        </w:rPr>
        <w:t>.</w:t>
      </w:r>
      <w:r w:rsidRPr="00617E2D" w:rsidR="00A04254">
        <w:rPr>
          <w:rStyle w:val="ptext-3"/>
          <w:rFonts w:eastAsiaTheme="minorEastAsia"/>
          <w:color w:val="000000" w:themeColor="text1"/>
          <w:sz w:val="28"/>
          <w:szCs w:val="28"/>
        </w:rPr>
        <w:t xml:space="preserve"> </w:t>
      </w:r>
      <w:r w:rsidRPr="00617E2D" w:rsidR="11C181AC">
        <w:rPr>
          <w:rStyle w:val="ptext-3"/>
          <w:rFonts w:eastAsiaTheme="minorEastAsia"/>
          <w:color w:val="000000" w:themeColor="text1"/>
          <w:sz w:val="28"/>
          <w:szCs w:val="28"/>
        </w:rPr>
        <w:t xml:space="preserve"> </w:t>
      </w:r>
      <w:r w:rsidRPr="00617E2D" w:rsidR="00D96AAE">
        <w:rPr>
          <w:rStyle w:val="ptext-3"/>
          <w:rFonts w:eastAsiaTheme="minorEastAsia"/>
          <w:color w:val="000000" w:themeColor="text1"/>
          <w:sz w:val="28"/>
          <w:szCs w:val="28"/>
        </w:rPr>
        <w:t>91 FR 2821</w:t>
      </w:r>
      <w:r w:rsidRPr="00617E2D" w:rsidR="00251377">
        <w:rPr>
          <w:rStyle w:val="ptext-3"/>
          <w:rFonts w:eastAsiaTheme="minorEastAsia"/>
          <w:color w:val="000000" w:themeColor="text1"/>
          <w:sz w:val="28"/>
          <w:szCs w:val="28"/>
        </w:rPr>
        <w:t>,</w:t>
      </w:r>
      <w:r w:rsidRPr="00617E2D" w:rsidR="00D96AAE">
        <w:rPr>
          <w:rStyle w:val="ptext-3"/>
          <w:rFonts w:eastAsiaTheme="minorEastAsia"/>
          <w:color w:val="000000" w:themeColor="text1"/>
          <w:sz w:val="28"/>
          <w:szCs w:val="28"/>
        </w:rPr>
        <w:t xml:space="preserve"> Vol 91, No. 14</w:t>
      </w:r>
      <w:r w:rsidRPr="00617E2D" w:rsidR="00251377">
        <w:rPr>
          <w:rStyle w:val="ptext-3"/>
          <w:rFonts w:eastAsiaTheme="minorEastAsia"/>
          <w:color w:val="000000" w:themeColor="text1"/>
          <w:sz w:val="28"/>
          <w:szCs w:val="28"/>
        </w:rPr>
        <w:t>,</w:t>
      </w:r>
      <w:r w:rsidRPr="00617E2D" w:rsidR="00D96AAE">
        <w:rPr>
          <w:rStyle w:val="ptext-3"/>
          <w:rFonts w:eastAsiaTheme="minorEastAsia"/>
          <w:color w:val="000000" w:themeColor="text1"/>
          <w:sz w:val="28"/>
          <w:szCs w:val="28"/>
        </w:rPr>
        <w:t xml:space="preserve"> January 22,</w:t>
      </w:r>
      <w:r w:rsidRPr="00617E2D" w:rsidR="00251377">
        <w:rPr>
          <w:rStyle w:val="ptext-3"/>
          <w:rFonts w:eastAsiaTheme="minorEastAsia"/>
          <w:color w:val="000000" w:themeColor="text1"/>
          <w:sz w:val="28"/>
          <w:szCs w:val="28"/>
        </w:rPr>
        <w:t xml:space="preserve"> </w:t>
      </w:r>
      <w:r w:rsidRPr="00617E2D" w:rsidR="00D96AAE">
        <w:rPr>
          <w:rStyle w:val="ptext-3"/>
          <w:rFonts w:eastAsiaTheme="minorEastAsia"/>
          <w:color w:val="000000" w:themeColor="text1"/>
          <w:sz w:val="28"/>
          <w:szCs w:val="28"/>
        </w:rPr>
        <w:t>2026</w:t>
      </w:r>
      <w:r w:rsidRPr="00617E2D" w:rsidR="00251377">
        <w:rPr>
          <w:rStyle w:val="ptext-3"/>
          <w:rFonts w:eastAsiaTheme="minorEastAsia"/>
          <w:color w:val="000000" w:themeColor="text1"/>
          <w:sz w:val="28"/>
          <w:szCs w:val="28"/>
        </w:rPr>
        <w:t>, Public Notice 12912.</w:t>
      </w:r>
    </w:p>
    <w:p w:rsidR="00A9603D" w:rsidRPr="00A75BB9" w:rsidP="00A9603D" w14:paraId="26AD974D" w14:textId="77777777">
      <w:pPr>
        <w:spacing w:line="480" w:lineRule="auto"/>
        <w:rPr>
          <w:rFonts w:eastAsiaTheme="minorHAnsi"/>
          <w:b/>
          <w:bCs/>
          <w:sz w:val="28"/>
          <w:szCs w:val="28"/>
        </w:rPr>
      </w:pPr>
    </w:p>
    <w:p w:rsidR="00A9603D" w:rsidRPr="00617E2D" w:rsidP="00A9603D" w14:paraId="7965935F" w14:textId="774ED77C">
      <w:pPr>
        <w:spacing w:line="480" w:lineRule="auto"/>
        <w:rPr>
          <w:rFonts w:eastAsiaTheme="minorHAnsi"/>
          <w:sz w:val="28"/>
          <w:szCs w:val="28"/>
        </w:rPr>
      </w:pPr>
      <w:r w:rsidRPr="00617E2D">
        <w:rPr>
          <w:rFonts w:eastAsiaTheme="minorHAnsi"/>
          <w:b/>
          <w:bCs/>
          <w:sz w:val="28"/>
          <w:szCs w:val="28"/>
        </w:rPr>
        <w:t>Response to Public Comments</w:t>
      </w:r>
      <w:r w:rsidRPr="00617E2D">
        <w:rPr>
          <w:rFonts w:eastAsiaTheme="minorHAnsi"/>
          <w:sz w:val="28"/>
          <w:szCs w:val="28"/>
        </w:rPr>
        <w:t xml:space="preserve">:  </w:t>
      </w:r>
    </w:p>
    <w:p w:rsidR="00A9603D" w:rsidRPr="00A75BB9" w:rsidP="00A9603D" w14:paraId="48D38C7C" w14:textId="77777777">
      <w:pPr>
        <w:spacing w:line="480" w:lineRule="auto"/>
        <w:ind w:firstLine="720"/>
        <w:rPr>
          <w:rFonts w:eastAsiaTheme="minorHAnsi"/>
          <w:sz w:val="28"/>
          <w:szCs w:val="28"/>
        </w:rPr>
      </w:pPr>
      <w:r w:rsidRPr="00617E2D">
        <w:rPr>
          <w:rFonts w:eastAsiaTheme="minorHAnsi"/>
          <w:sz w:val="28"/>
          <w:szCs w:val="28"/>
        </w:rPr>
        <w:t xml:space="preserve">There was one public comment in response to the </w:t>
      </w:r>
      <w:r w:rsidRPr="00617E2D">
        <w:rPr>
          <w:rFonts w:eastAsiaTheme="minorHAnsi"/>
          <w:sz w:val="28"/>
          <w:szCs w:val="28"/>
        </w:rPr>
        <w:t>60 day</w:t>
      </w:r>
      <w:r w:rsidRPr="00617E2D">
        <w:rPr>
          <w:rFonts w:eastAsiaTheme="minorHAnsi"/>
          <w:sz w:val="28"/>
          <w:szCs w:val="28"/>
        </w:rPr>
        <w:t xml:space="preserve"> notice.  The commenter expressed strong support for the Department of State’s initiative to </w:t>
      </w:r>
      <w:r w:rsidRPr="00617E2D">
        <w:rPr>
          <w:rFonts w:eastAsiaTheme="minorHAnsi"/>
          <w:sz w:val="28"/>
          <w:szCs w:val="28"/>
        </w:rPr>
        <w:t>enable third-party enrollment capability for the Smart Traveler Enrollment Program (STEP), noting that this modernization effort represents an important advancement in protecting U.S. citizens traveling abroad and expanding the reach of consular emergency communications.</w:t>
      </w:r>
    </w:p>
    <w:p w:rsidR="00933EDA" w:rsidRPr="00A75BB9" w:rsidP="6A8EBCD6" w14:paraId="6D889A97" w14:textId="5FCDAAF5">
      <w:pPr>
        <w:rPr>
          <w:rFonts w:eastAsiaTheme="minorEastAsia"/>
          <w:sz w:val="28"/>
          <w:szCs w:val="28"/>
        </w:rPr>
      </w:pPr>
    </w:p>
    <w:p w:rsidR="00FD3511" w:rsidRPr="00A75BB9" w:rsidP="00173102" w14:paraId="4CCA27A1" w14:textId="77777777">
      <w:pPr>
        <w:spacing w:after="120"/>
        <w:rPr>
          <w:b/>
          <w:bCs/>
          <w:i/>
          <w:color w:val="000000" w:themeColor="text1"/>
          <w:sz w:val="28"/>
          <w:szCs w:val="28"/>
        </w:rPr>
      </w:pPr>
      <w:r w:rsidRPr="00A75BB9">
        <w:rPr>
          <w:rFonts w:eastAsiaTheme="minorEastAsia"/>
          <w:b/>
          <w:bCs/>
          <w:sz w:val="28"/>
          <w:szCs w:val="28"/>
          <w:shd w:val="clear" w:color="auto" w:fill="E6E6E6"/>
        </w:rPr>
        <w:t>9</w:t>
      </w:r>
      <w:r w:rsidRPr="00A75BB9">
        <w:rPr>
          <w:rFonts w:eastAsiaTheme="minorEastAsia"/>
          <w:b/>
          <w:bCs/>
          <w:sz w:val="28"/>
          <w:szCs w:val="28"/>
          <w:shd w:val="clear" w:color="auto" w:fill="E6E6E6"/>
        </w:rPr>
        <w:t xml:space="preserve">.  </w:t>
      </w:r>
      <w:r w:rsidRPr="00A75BB9">
        <w:rPr>
          <w:b/>
          <w:bCs/>
          <w:i/>
          <w:color w:val="000000" w:themeColor="text1"/>
          <w:sz w:val="28"/>
          <w:szCs w:val="28"/>
        </w:rPr>
        <w:t>Are</w:t>
      </w:r>
      <w:r w:rsidRPr="00A75BB9">
        <w:rPr>
          <w:b/>
          <w:bCs/>
          <w:i/>
          <w:color w:val="000000" w:themeColor="text1"/>
          <w:sz w:val="28"/>
          <w:szCs w:val="28"/>
        </w:rPr>
        <w:t xml:space="preserve"> payments or gifts given to the respondents?</w:t>
      </w:r>
    </w:p>
    <w:p w:rsidR="000A4D18" w:rsidRPr="00A75BB9" w:rsidP="6A8EBCD6" w14:paraId="7CB41207" w14:textId="77777777">
      <w:pPr>
        <w:pStyle w:val="CommentText"/>
        <w:jc w:val="both"/>
        <w:rPr>
          <w:rFonts w:eastAsiaTheme="minorEastAsia"/>
          <w:sz w:val="28"/>
          <w:szCs w:val="28"/>
          <w:shd w:val="clear" w:color="auto" w:fill="E6E6E6"/>
        </w:rPr>
      </w:pPr>
    </w:p>
    <w:p w:rsidR="00F30BB2" w:rsidRPr="00A75BB9" w:rsidP="6A8EBCD6" w14:paraId="74B2E8F7" w14:textId="5CA9E49C">
      <w:pPr>
        <w:pStyle w:val="CommentText"/>
        <w:jc w:val="both"/>
        <w:rPr>
          <w:rFonts w:eastAsiaTheme="minorEastAsia"/>
          <w:sz w:val="28"/>
          <w:szCs w:val="28"/>
        </w:rPr>
      </w:pPr>
      <w:r w:rsidRPr="00A75BB9">
        <w:rPr>
          <w:rFonts w:eastAsiaTheme="minorEastAsia"/>
          <w:sz w:val="28"/>
          <w:szCs w:val="28"/>
          <w:shd w:val="clear" w:color="auto" w:fill="E6E6E6"/>
        </w:rPr>
        <w:t>No payment or gift is provided to respondents.</w:t>
      </w:r>
    </w:p>
    <w:p w:rsidR="00F30BB2" w:rsidRPr="00A75BB9" w:rsidP="6A8EBCD6" w14:paraId="74B2E8F8" w14:textId="77777777">
      <w:pPr>
        <w:pStyle w:val="CommentText"/>
        <w:rPr>
          <w:rFonts w:eastAsiaTheme="minorEastAsia"/>
          <w:sz w:val="28"/>
          <w:szCs w:val="28"/>
        </w:rPr>
      </w:pPr>
    </w:p>
    <w:p w:rsidR="000A4D18" w:rsidRPr="00A75BB9" w:rsidP="6FF343B7" w14:paraId="336808EE" w14:textId="77777777">
      <w:pPr>
        <w:pStyle w:val="BodyText2"/>
        <w:spacing w:after="0" w:line="240" w:lineRule="auto"/>
        <w:rPr>
          <w:rFonts w:eastAsiaTheme="minorEastAsia"/>
          <w:b/>
          <w:bCs/>
          <w:sz w:val="28"/>
          <w:szCs w:val="28"/>
          <w:shd w:val="clear" w:color="auto" w:fill="E6E6E6"/>
        </w:rPr>
      </w:pPr>
      <w:r w:rsidRPr="00A75BB9">
        <w:rPr>
          <w:rFonts w:eastAsiaTheme="minorEastAsia"/>
          <w:b/>
          <w:bCs/>
          <w:sz w:val="28"/>
          <w:szCs w:val="28"/>
          <w:shd w:val="clear" w:color="auto" w:fill="E6E6E6"/>
        </w:rPr>
        <w:t xml:space="preserve">10. </w:t>
      </w:r>
      <w:r w:rsidRPr="00A75BB9" w:rsidR="00C26F05">
        <w:rPr>
          <w:b/>
          <w:bCs/>
          <w:i/>
          <w:color w:val="000000" w:themeColor="text1"/>
          <w:sz w:val="28"/>
          <w:szCs w:val="28"/>
        </w:rPr>
        <w:t xml:space="preserve">Describe assurances of privacy/confidentiality  </w:t>
      </w:r>
      <w:r w:rsidRPr="00A75BB9">
        <w:rPr>
          <w:rFonts w:eastAsiaTheme="minorEastAsia"/>
          <w:b/>
          <w:bCs/>
          <w:sz w:val="28"/>
          <w:szCs w:val="28"/>
          <w:shd w:val="clear" w:color="auto" w:fill="E6E6E6"/>
        </w:rPr>
        <w:t xml:space="preserve"> </w:t>
      </w:r>
    </w:p>
    <w:p w:rsidR="000A4D18" w:rsidRPr="00A75BB9" w:rsidP="6FF343B7" w14:paraId="1DC4792F" w14:textId="77777777">
      <w:pPr>
        <w:pStyle w:val="BodyText2"/>
        <w:spacing w:after="0" w:line="240" w:lineRule="auto"/>
        <w:rPr>
          <w:rFonts w:eastAsiaTheme="minorEastAsia"/>
          <w:b/>
          <w:bCs/>
          <w:sz w:val="28"/>
          <w:szCs w:val="28"/>
          <w:shd w:val="clear" w:color="auto" w:fill="E6E6E6"/>
        </w:rPr>
      </w:pPr>
    </w:p>
    <w:p w:rsidR="00F30BB2" w:rsidRPr="00A75BB9" w:rsidP="6FF343B7" w14:paraId="74B2E8FB" w14:textId="27C98999">
      <w:pPr>
        <w:pStyle w:val="BodyText2"/>
        <w:spacing w:after="0" w:line="240" w:lineRule="auto"/>
        <w:rPr>
          <w:rFonts w:eastAsiaTheme="minorEastAsia"/>
          <w:sz w:val="28"/>
          <w:szCs w:val="28"/>
        </w:rPr>
      </w:pPr>
      <w:r w:rsidRPr="00A75BB9">
        <w:rPr>
          <w:rFonts w:eastAsiaTheme="minorEastAsia"/>
          <w:sz w:val="28"/>
          <w:szCs w:val="28"/>
          <w:shd w:val="clear" w:color="auto" w:fill="E6E6E6"/>
        </w:rPr>
        <w:t>Respondents are informed</w:t>
      </w:r>
      <w:r w:rsidRPr="00A75BB9" w:rsidR="00253B02">
        <w:rPr>
          <w:rFonts w:eastAsiaTheme="minorEastAsia"/>
          <w:sz w:val="28"/>
          <w:szCs w:val="28"/>
          <w:shd w:val="clear" w:color="auto" w:fill="E6E6E6"/>
        </w:rPr>
        <w:t xml:space="preserve"> that</w:t>
      </w:r>
      <w:r w:rsidRPr="00A75BB9">
        <w:rPr>
          <w:rFonts w:eastAsiaTheme="minorEastAsia"/>
          <w:sz w:val="28"/>
          <w:szCs w:val="28"/>
          <w:shd w:val="clear" w:color="auto" w:fill="E6E6E6"/>
        </w:rPr>
        <w:t xml:space="preserve"> release of information obtained in this collection is subject to the restrictions on dissemination contained in the Privacy Act (5 USC 552a).  No other promises of confidentiality are made to respondents.</w:t>
      </w:r>
    </w:p>
    <w:p w:rsidR="00F30BB2" w:rsidRPr="00A75BB9" w:rsidP="6A8EBCD6" w14:paraId="74B2E8FD" w14:textId="54704BB5">
      <w:pPr>
        <w:pStyle w:val="BodyTextIndent3"/>
        <w:rPr>
          <w:rFonts w:eastAsiaTheme="minorEastAsia"/>
          <w:sz w:val="28"/>
          <w:szCs w:val="28"/>
        </w:rPr>
      </w:pPr>
    </w:p>
    <w:p w:rsidR="00F30BB2" w:rsidRPr="00A75BB9" w:rsidP="6FF343B7" w14:paraId="7CC5C38D" w14:textId="79B9AE27">
      <w:pPr>
        <w:pStyle w:val="BodyTextIndent3"/>
        <w:ind w:left="0"/>
        <w:rPr>
          <w:rFonts w:eastAsiaTheme="minorEastAsia"/>
          <w:sz w:val="28"/>
          <w:szCs w:val="28"/>
        </w:rPr>
      </w:pPr>
      <w:r w:rsidRPr="00A75BB9">
        <w:rPr>
          <w:rFonts w:eastAsiaTheme="minorEastAsia"/>
          <w:sz w:val="28"/>
          <w:szCs w:val="28"/>
          <w:shd w:val="clear" w:color="auto" w:fill="E6E6E6"/>
        </w:rPr>
        <w:t>STEP</w:t>
      </w:r>
      <w:r w:rsidRPr="00A75BB9">
        <w:rPr>
          <w:rFonts w:eastAsiaTheme="minorEastAsia"/>
          <w:sz w:val="28"/>
          <w:szCs w:val="28"/>
          <w:shd w:val="clear" w:color="auto" w:fill="E6E6E6"/>
        </w:rPr>
        <w:t xml:space="preserve"> </w:t>
      </w:r>
      <w:r w:rsidRPr="00A75BB9" w:rsidR="06AB671A">
        <w:rPr>
          <w:rFonts w:eastAsiaTheme="minorEastAsia"/>
          <w:sz w:val="28"/>
          <w:szCs w:val="28"/>
        </w:rPr>
        <w:t xml:space="preserve">will </w:t>
      </w:r>
      <w:r w:rsidRPr="00A75BB9">
        <w:rPr>
          <w:rFonts w:eastAsiaTheme="minorEastAsia"/>
          <w:sz w:val="28"/>
          <w:szCs w:val="28"/>
          <w:shd w:val="clear" w:color="auto" w:fill="E6E6E6"/>
        </w:rPr>
        <w:t>permit registrants to provide information about other members of their traveling party</w:t>
      </w:r>
      <w:r w:rsidRPr="00A75BB9" w:rsidR="007F6948">
        <w:rPr>
          <w:rFonts w:eastAsiaTheme="minorEastAsia"/>
          <w:sz w:val="28"/>
          <w:szCs w:val="28"/>
          <w:shd w:val="clear" w:color="auto" w:fill="E6E6E6"/>
        </w:rPr>
        <w:t xml:space="preserve"> even if </w:t>
      </w:r>
      <w:r w:rsidRPr="00A75BB9" w:rsidR="00C14110">
        <w:rPr>
          <w:rFonts w:eastAsiaTheme="minorEastAsia"/>
          <w:sz w:val="28"/>
          <w:szCs w:val="28"/>
          <w:shd w:val="clear" w:color="auto" w:fill="E6E6E6"/>
        </w:rPr>
        <w:t>they</w:t>
      </w:r>
      <w:r w:rsidRPr="00A75BB9" w:rsidR="007F6948">
        <w:rPr>
          <w:rFonts w:eastAsiaTheme="minorEastAsia"/>
          <w:sz w:val="28"/>
          <w:szCs w:val="28"/>
          <w:shd w:val="clear" w:color="auto" w:fill="E6E6E6"/>
        </w:rPr>
        <w:t xml:space="preserve"> are not </w:t>
      </w:r>
      <w:r w:rsidRPr="00A75BB9" w:rsidR="00C14110">
        <w:rPr>
          <w:rFonts w:eastAsiaTheme="minorEastAsia"/>
          <w:sz w:val="28"/>
          <w:szCs w:val="28"/>
          <w:shd w:val="clear" w:color="auto" w:fill="E6E6E6"/>
        </w:rPr>
        <w:t>U.S. nationals</w:t>
      </w:r>
      <w:r w:rsidRPr="00A75BB9" w:rsidR="1D8A3B18">
        <w:rPr>
          <w:rFonts w:eastAsiaTheme="minorEastAsia"/>
          <w:sz w:val="28"/>
          <w:szCs w:val="28"/>
          <w:shd w:val="clear" w:color="auto" w:fill="E6E6E6"/>
        </w:rPr>
        <w:t>.</w:t>
      </w:r>
      <w:r w:rsidRPr="00A75BB9">
        <w:rPr>
          <w:rFonts w:eastAsiaTheme="minorEastAsia"/>
          <w:sz w:val="28"/>
          <w:szCs w:val="28"/>
          <w:shd w:val="clear" w:color="auto" w:fill="E6E6E6"/>
        </w:rPr>
        <w:t xml:space="preserve">  </w:t>
      </w:r>
      <w:r w:rsidRPr="00A75BB9" w:rsidR="2E8DEB05">
        <w:rPr>
          <w:rFonts w:eastAsiaTheme="minorEastAsia"/>
          <w:sz w:val="28"/>
          <w:szCs w:val="28"/>
          <w:shd w:val="clear" w:color="auto" w:fill="E6E6E6"/>
        </w:rPr>
        <w:t>This i</w:t>
      </w:r>
      <w:r w:rsidRPr="00A75BB9">
        <w:rPr>
          <w:rFonts w:eastAsiaTheme="minorEastAsia"/>
          <w:sz w:val="28"/>
          <w:szCs w:val="28"/>
          <w:shd w:val="clear" w:color="auto" w:fill="E6E6E6"/>
        </w:rPr>
        <w:t xml:space="preserve">nformation will </w:t>
      </w:r>
      <w:r w:rsidRPr="00A75BB9" w:rsidR="0FC2D76C">
        <w:rPr>
          <w:rFonts w:eastAsiaTheme="minorEastAsia"/>
          <w:sz w:val="28"/>
          <w:szCs w:val="28"/>
          <w:shd w:val="clear" w:color="auto" w:fill="E6E6E6"/>
        </w:rPr>
        <w:t>also</w:t>
      </w:r>
      <w:r w:rsidRPr="00A75BB9">
        <w:rPr>
          <w:rFonts w:eastAsiaTheme="minorEastAsia"/>
          <w:sz w:val="28"/>
          <w:szCs w:val="28"/>
          <w:shd w:val="clear" w:color="auto" w:fill="E6E6E6"/>
        </w:rPr>
        <w:t xml:space="preserve"> not be </w:t>
      </w:r>
      <w:r w:rsidRPr="00A75BB9" w:rsidR="6689C6E9">
        <w:rPr>
          <w:rFonts w:eastAsiaTheme="minorEastAsia"/>
          <w:sz w:val="28"/>
          <w:szCs w:val="28"/>
          <w:shd w:val="clear" w:color="auto" w:fill="E6E6E6"/>
        </w:rPr>
        <w:t>shared</w:t>
      </w:r>
      <w:r w:rsidRPr="00A75BB9">
        <w:rPr>
          <w:rFonts w:eastAsiaTheme="minorEastAsia"/>
          <w:sz w:val="28"/>
          <w:szCs w:val="28"/>
          <w:shd w:val="clear" w:color="auto" w:fill="E6E6E6"/>
        </w:rPr>
        <w:t xml:space="preserve"> by the Department of State unless permitted by the Privacy Act.  </w:t>
      </w:r>
    </w:p>
    <w:p w:rsidR="00F30BB2" w:rsidRPr="00A75BB9" w:rsidP="6A8EBCD6" w14:paraId="5A4713E2" w14:textId="32C10652">
      <w:pPr>
        <w:pStyle w:val="BodyTextIndent3"/>
        <w:ind w:left="0"/>
        <w:rPr>
          <w:rFonts w:eastAsiaTheme="minorEastAsia"/>
          <w:b/>
          <w:bCs/>
          <w:sz w:val="28"/>
          <w:szCs w:val="28"/>
        </w:rPr>
      </w:pPr>
    </w:p>
    <w:p w:rsidR="00AD1AD3" w:rsidRPr="00A75BB9" w:rsidP="00173102" w14:paraId="5449FC6E" w14:textId="77777777">
      <w:pPr>
        <w:spacing w:after="120"/>
        <w:rPr>
          <w:b/>
          <w:bCs/>
          <w:i/>
          <w:color w:val="000000" w:themeColor="text1"/>
          <w:sz w:val="28"/>
          <w:szCs w:val="28"/>
        </w:rPr>
      </w:pPr>
      <w:r w:rsidRPr="00A75BB9">
        <w:rPr>
          <w:rFonts w:eastAsiaTheme="minorEastAsia"/>
          <w:b/>
          <w:bCs/>
          <w:sz w:val="28"/>
          <w:szCs w:val="28"/>
          <w:shd w:val="clear" w:color="auto" w:fill="E6E6E6"/>
        </w:rPr>
        <w:t>11</w:t>
      </w:r>
      <w:r w:rsidRPr="00A75BB9">
        <w:rPr>
          <w:rFonts w:eastAsiaTheme="minorEastAsia"/>
          <w:b/>
          <w:bCs/>
          <w:sz w:val="28"/>
          <w:szCs w:val="28"/>
          <w:shd w:val="clear" w:color="auto" w:fill="E6E6E6"/>
        </w:rPr>
        <w:t xml:space="preserve">.  </w:t>
      </w:r>
      <w:r w:rsidRPr="00A75BB9">
        <w:rPr>
          <w:b/>
          <w:bCs/>
          <w:i/>
          <w:color w:val="000000" w:themeColor="text1"/>
          <w:sz w:val="28"/>
          <w:szCs w:val="28"/>
        </w:rPr>
        <w:t>Are</w:t>
      </w:r>
      <w:r w:rsidRPr="00A75BB9">
        <w:rPr>
          <w:b/>
          <w:bCs/>
          <w:i/>
          <w:color w:val="000000" w:themeColor="text1"/>
          <w:sz w:val="28"/>
          <w:szCs w:val="28"/>
        </w:rPr>
        <w:t xml:space="preserve"> any questions of a sensitive nature asked?</w:t>
      </w:r>
    </w:p>
    <w:p w:rsidR="00F30BB2" w:rsidRPr="00A75BB9" w:rsidP="6FF343B7" w14:paraId="74B2E8FE" w14:textId="3565E6AC">
      <w:pPr>
        <w:pStyle w:val="BodyTextIndent3"/>
        <w:ind w:left="0"/>
        <w:rPr>
          <w:rFonts w:eastAsiaTheme="minorEastAsia"/>
          <w:sz w:val="28"/>
          <w:szCs w:val="28"/>
          <w:shd w:val="clear" w:color="auto" w:fill="E6E6E6"/>
        </w:rPr>
      </w:pPr>
      <w:r w:rsidRPr="00A75BB9">
        <w:rPr>
          <w:rFonts w:eastAsiaTheme="minorEastAsia"/>
          <w:sz w:val="28"/>
          <w:szCs w:val="28"/>
          <w:shd w:val="clear" w:color="auto" w:fill="E6E6E6"/>
        </w:rPr>
        <w:t xml:space="preserve">No </w:t>
      </w:r>
      <w:r w:rsidRPr="00A75BB9" w:rsidR="0028159A">
        <w:rPr>
          <w:rFonts w:eastAsiaTheme="minorEastAsia"/>
          <w:sz w:val="28"/>
          <w:szCs w:val="28"/>
          <w:shd w:val="clear" w:color="auto" w:fill="E6E6E6"/>
        </w:rPr>
        <w:t xml:space="preserve">sensitive </w:t>
      </w:r>
      <w:r w:rsidRPr="00A75BB9">
        <w:rPr>
          <w:rFonts w:eastAsiaTheme="minorEastAsia"/>
          <w:sz w:val="28"/>
          <w:szCs w:val="28"/>
          <w:shd w:val="clear" w:color="auto" w:fill="E6E6E6"/>
        </w:rPr>
        <w:t>question</w:t>
      </w:r>
      <w:r w:rsidRPr="00A75BB9" w:rsidR="0028159A">
        <w:rPr>
          <w:rFonts w:eastAsiaTheme="minorEastAsia"/>
          <w:sz w:val="28"/>
          <w:szCs w:val="28"/>
          <w:shd w:val="clear" w:color="auto" w:fill="E6E6E6"/>
        </w:rPr>
        <w:t xml:space="preserve">s </w:t>
      </w:r>
      <w:r w:rsidRPr="00A75BB9">
        <w:rPr>
          <w:rFonts w:eastAsiaTheme="minorEastAsia"/>
          <w:sz w:val="28"/>
          <w:szCs w:val="28"/>
          <w:shd w:val="clear" w:color="auto" w:fill="E6E6E6"/>
        </w:rPr>
        <w:t>are asked.</w:t>
      </w:r>
    </w:p>
    <w:p w:rsidR="00F541F7" w:rsidRPr="00A75BB9" w:rsidP="6A8EBCD6" w14:paraId="07803076" w14:textId="77777777">
      <w:pPr>
        <w:pStyle w:val="BodyTextIndent3"/>
        <w:ind w:left="0"/>
        <w:rPr>
          <w:rFonts w:eastAsiaTheme="minorEastAsia"/>
          <w:sz w:val="28"/>
          <w:szCs w:val="28"/>
        </w:rPr>
      </w:pPr>
    </w:p>
    <w:p w:rsidR="00CB2767" w:rsidRPr="00A75BB9" w:rsidP="6FF343B7" w14:paraId="44832C6A" w14:textId="77777777">
      <w:pPr>
        <w:spacing w:after="240"/>
        <w:rPr>
          <w:b/>
          <w:bCs/>
          <w:i/>
          <w:color w:val="000000" w:themeColor="text1"/>
          <w:sz w:val="28"/>
          <w:szCs w:val="28"/>
        </w:rPr>
      </w:pPr>
      <w:r w:rsidRPr="00A75BB9">
        <w:rPr>
          <w:rFonts w:eastAsiaTheme="minorEastAsia"/>
          <w:b/>
          <w:bCs/>
          <w:sz w:val="28"/>
          <w:szCs w:val="28"/>
          <w:shd w:val="clear" w:color="auto" w:fill="E6E6E6"/>
        </w:rPr>
        <w:t>12</w:t>
      </w:r>
      <w:r w:rsidRPr="00A75BB9">
        <w:rPr>
          <w:rFonts w:eastAsiaTheme="minorEastAsia"/>
          <w:b/>
          <w:bCs/>
          <w:sz w:val="28"/>
          <w:szCs w:val="28"/>
          <w:shd w:val="clear" w:color="auto" w:fill="E6E6E6"/>
        </w:rPr>
        <w:t>.</w:t>
      </w:r>
      <w:r w:rsidRPr="00A75BB9" w:rsidR="001B5DE8">
        <w:rPr>
          <w:rFonts w:eastAsiaTheme="minorEastAsia"/>
          <w:b/>
          <w:bCs/>
          <w:sz w:val="28"/>
          <w:szCs w:val="28"/>
          <w:shd w:val="clear" w:color="auto" w:fill="E6E6E6"/>
        </w:rPr>
        <w:t xml:space="preserve">  </w:t>
      </w:r>
      <w:r w:rsidRPr="00A75BB9" w:rsidR="00A84151">
        <w:rPr>
          <w:b/>
          <w:bCs/>
          <w:i/>
          <w:color w:val="000000" w:themeColor="text1"/>
          <w:sz w:val="28"/>
          <w:szCs w:val="28"/>
        </w:rPr>
        <w:t>Describe</w:t>
      </w:r>
      <w:r w:rsidRPr="00A75BB9" w:rsidR="00A84151">
        <w:rPr>
          <w:b/>
          <w:bCs/>
          <w:i/>
          <w:color w:val="000000" w:themeColor="text1"/>
          <w:sz w:val="28"/>
          <w:szCs w:val="28"/>
        </w:rPr>
        <w:t xml:space="preserve"> </w:t>
      </w:r>
      <w:r w:rsidRPr="00A75BB9" w:rsidR="00A84151">
        <w:rPr>
          <w:b/>
          <w:bCs/>
          <w:i/>
          <w:color w:val="000000" w:themeColor="text1"/>
          <w:sz w:val="28"/>
          <w:szCs w:val="28"/>
        </w:rPr>
        <w:t>the hour</w:t>
      </w:r>
      <w:r w:rsidRPr="00A75BB9" w:rsidR="00A84151">
        <w:rPr>
          <w:b/>
          <w:bCs/>
          <w:i/>
          <w:color w:val="000000" w:themeColor="text1"/>
          <w:sz w:val="28"/>
          <w:szCs w:val="28"/>
        </w:rPr>
        <w:t xml:space="preserve"> time burden and the hour cost burden on the respondent needed to complete this collection</w:t>
      </w:r>
      <w:r w:rsidRPr="00A75BB9">
        <w:rPr>
          <w:b/>
          <w:bCs/>
          <w:i/>
          <w:color w:val="000000" w:themeColor="text1"/>
          <w:sz w:val="28"/>
          <w:szCs w:val="28"/>
        </w:rPr>
        <w:t xml:space="preserve">.  </w:t>
      </w:r>
    </w:p>
    <w:p w:rsidR="00CB2767" w:rsidRPr="00A75BB9" w:rsidP="6FF343B7" w14:paraId="153FDC13" w14:textId="77777777">
      <w:pPr>
        <w:spacing w:after="240"/>
        <w:rPr>
          <w:i/>
          <w:color w:val="000000" w:themeColor="text1"/>
          <w:sz w:val="28"/>
          <w:szCs w:val="28"/>
        </w:rPr>
      </w:pPr>
    </w:p>
    <w:p w:rsidR="000A4D18" w:rsidRPr="00A75BB9" w:rsidP="6FF343B7" w14:paraId="22C10B35" w14:textId="4B76255B">
      <w:pPr>
        <w:spacing w:after="240"/>
        <w:rPr>
          <w:rFonts w:eastAsiaTheme="minorEastAsia"/>
          <w:sz w:val="28"/>
          <w:szCs w:val="28"/>
          <w:shd w:val="clear" w:color="auto" w:fill="E6E6E6"/>
        </w:rPr>
      </w:pPr>
      <w:r w:rsidRPr="00A75BB9">
        <w:rPr>
          <w:rFonts w:eastAsiaTheme="minorEastAsia"/>
          <w:sz w:val="28"/>
          <w:szCs w:val="28"/>
          <w:shd w:val="clear" w:color="auto" w:fill="E6E6E6"/>
        </w:rPr>
        <w:t xml:space="preserve">There </w:t>
      </w:r>
      <w:r w:rsidRPr="00A75BB9" w:rsidR="009808C1">
        <w:rPr>
          <w:rFonts w:eastAsiaTheme="minorEastAsia"/>
          <w:sz w:val="28"/>
          <w:szCs w:val="28"/>
          <w:shd w:val="clear" w:color="auto" w:fill="E6E6E6"/>
        </w:rPr>
        <w:t>are, o</w:t>
      </w:r>
      <w:r w:rsidRPr="00A75BB9" w:rsidR="000C6F1B">
        <w:rPr>
          <w:rFonts w:eastAsiaTheme="minorEastAsia"/>
          <w:sz w:val="28"/>
          <w:szCs w:val="28"/>
          <w:shd w:val="clear" w:color="auto" w:fill="E6E6E6"/>
        </w:rPr>
        <w:t>n average, 1,</w:t>
      </w:r>
      <w:r w:rsidRPr="00A75BB9" w:rsidR="2ACC30F3">
        <w:rPr>
          <w:rFonts w:eastAsiaTheme="minorEastAsia"/>
          <w:sz w:val="28"/>
          <w:szCs w:val="28"/>
        </w:rPr>
        <w:t>750,000</w:t>
      </w:r>
      <w:r w:rsidRPr="00A75BB9" w:rsidR="00D17A62">
        <w:rPr>
          <w:rFonts w:eastAsiaTheme="minorEastAsia"/>
          <w:sz w:val="28"/>
          <w:szCs w:val="28"/>
        </w:rPr>
        <w:t xml:space="preserve"> respondents</w:t>
      </w:r>
      <w:r w:rsidRPr="00A75BB9" w:rsidR="4B03B89D">
        <w:rPr>
          <w:rFonts w:eastAsiaTheme="minorEastAsia"/>
          <w:sz w:val="28"/>
          <w:szCs w:val="28"/>
        </w:rPr>
        <w:t xml:space="preserve"> annually</w:t>
      </w:r>
      <w:r w:rsidRPr="00A75BB9" w:rsidR="000C6F1B">
        <w:rPr>
          <w:rFonts w:eastAsiaTheme="minorEastAsia"/>
          <w:sz w:val="28"/>
          <w:szCs w:val="28"/>
          <w:shd w:val="clear" w:color="auto" w:fill="E6E6E6"/>
        </w:rPr>
        <w:t xml:space="preserve">.  </w:t>
      </w:r>
    </w:p>
    <w:p w:rsidR="00AD713E" w:rsidRPr="00A75BB9" w:rsidP="6FF343B7" w14:paraId="24E22542" w14:textId="77777777">
      <w:pPr>
        <w:spacing w:after="240"/>
        <w:rPr>
          <w:rFonts w:eastAsiaTheme="minorEastAsia"/>
          <w:sz w:val="28"/>
          <w:szCs w:val="28"/>
          <w:shd w:val="clear" w:color="auto" w:fill="E6E6E6"/>
        </w:rPr>
      </w:pPr>
    </w:p>
    <w:p w:rsidR="000835DD" w:rsidRPr="00A75BB9" w:rsidP="000835DD" w14:paraId="7FACD049" w14:textId="47894A1E">
      <w:pPr>
        <w:rPr>
          <w:rFonts w:eastAsiaTheme="minorEastAsia"/>
          <w:sz w:val="28"/>
          <w:szCs w:val="28"/>
        </w:rPr>
      </w:pPr>
      <w:r w:rsidRPr="00A75BB9">
        <w:rPr>
          <w:rFonts w:eastAsiaTheme="minorEastAsia"/>
          <w:sz w:val="28"/>
          <w:szCs w:val="28"/>
          <w:shd w:val="clear" w:color="auto" w:fill="E6E6E6"/>
        </w:rPr>
        <w:t xml:space="preserve">The DS-4024 takes </w:t>
      </w:r>
      <w:r w:rsidRPr="00A75BB9" w:rsidR="0028159A">
        <w:rPr>
          <w:rFonts w:eastAsiaTheme="minorEastAsia"/>
          <w:sz w:val="28"/>
          <w:szCs w:val="28"/>
          <w:shd w:val="clear" w:color="auto" w:fill="E6E6E6"/>
        </w:rPr>
        <w:t xml:space="preserve">five </w:t>
      </w:r>
      <w:r w:rsidRPr="00A75BB9">
        <w:rPr>
          <w:rFonts w:eastAsiaTheme="minorEastAsia"/>
          <w:sz w:val="28"/>
          <w:szCs w:val="28"/>
          <w:shd w:val="clear" w:color="auto" w:fill="E6E6E6"/>
        </w:rPr>
        <w:t xml:space="preserve">minutes to complete.  Therefore, the annual burden is calculated at </w:t>
      </w:r>
      <w:r w:rsidRPr="00A75BB9" w:rsidR="5ABFAA12">
        <w:rPr>
          <w:rFonts w:eastAsiaTheme="minorEastAsia"/>
          <w:sz w:val="28"/>
          <w:szCs w:val="28"/>
        </w:rPr>
        <w:t>145,833</w:t>
      </w:r>
      <w:r w:rsidRPr="00A75BB9">
        <w:rPr>
          <w:rFonts w:eastAsiaTheme="minorEastAsia"/>
          <w:sz w:val="28"/>
          <w:szCs w:val="28"/>
          <w:shd w:val="clear" w:color="auto" w:fill="E6E6E6"/>
        </w:rPr>
        <w:t xml:space="preserve"> (1,</w:t>
      </w:r>
      <w:r w:rsidRPr="00A75BB9" w:rsidR="54A24266">
        <w:rPr>
          <w:rFonts w:eastAsiaTheme="minorEastAsia"/>
          <w:sz w:val="28"/>
          <w:szCs w:val="28"/>
        </w:rPr>
        <w:t>750,000</w:t>
      </w:r>
      <w:r w:rsidRPr="00A75BB9">
        <w:rPr>
          <w:rFonts w:eastAsiaTheme="minorEastAsia"/>
          <w:sz w:val="28"/>
          <w:szCs w:val="28"/>
          <w:shd w:val="clear" w:color="auto" w:fill="E6E6E6"/>
        </w:rPr>
        <w:t xml:space="preserve"> respondents x </w:t>
      </w:r>
      <w:r w:rsidRPr="00A75BB9" w:rsidR="1098E99C">
        <w:rPr>
          <w:rFonts w:eastAsiaTheme="minorEastAsia"/>
          <w:sz w:val="28"/>
          <w:szCs w:val="28"/>
        </w:rPr>
        <w:t>5</w:t>
      </w:r>
      <w:r w:rsidRPr="00A75BB9">
        <w:rPr>
          <w:rFonts w:eastAsiaTheme="minorEastAsia"/>
          <w:sz w:val="28"/>
          <w:szCs w:val="28"/>
          <w:shd w:val="clear" w:color="auto" w:fill="E6E6E6"/>
        </w:rPr>
        <w:t xml:space="preserve"> </w:t>
      </w:r>
      <w:r w:rsidRPr="00A75BB9">
        <w:rPr>
          <w:rFonts w:eastAsiaTheme="minorEastAsia"/>
          <w:sz w:val="28"/>
          <w:szCs w:val="28"/>
          <w:shd w:val="clear" w:color="auto" w:fill="E6E6E6"/>
        </w:rPr>
        <w:t>mins./</w:t>
      </w:r>
      <w:r w:rsidRPr="00A75BB9">
        <w:rPr>
          <w:rFonts w:eastAsiaTheme="minorEastAsia"/>
          <w:sz w:val="28"/>
          <w:szCs w:val="28"/>
          <w:shd w:val="clear" w:color="auto" w:fill="E6E6E6"/>
        </w:rPr>
        <w:t xml:space="preserve">60 mins. = </w:t>
      </w:r>
      <w:r w:rsidRPr="00A75BB9" w:rsidR="264D3861">
        <w:rPr>
          <w:rFonts w:eastAsiaTheme="minorEastAsia"/>
          <w:sz w:val="28"/>
          <w:szCs w:val="28"/>
        </w:rPr>
        <w:t>145,833</w:t>
      </w:r>
      <w:r w:rsidRPr="00A75BB9">
        <w:rPr>
          <w:rFonts w:eastAsiaTheme="minorEastAsia"/>
          <w:sz w:val="28"/>
          <w:szCs w:val="28"/>
          <w:shd w:val="clear" w:color="auto" w:fill="E6E6E6"/>
        </w:rPr>
        <w:t xml:space="preserve"> hrs.).  The frequency of response is “on occasion.”  </w:t>
      </w:r>
      <w:r w:rsidRPr="00A75BB9" w:rsidR="00AD713E">
        <w:rPr>
          <w:rFonts w:eastAsiaTheme="minorEastAsia"/>
          <w:sz w:val="28"/>
          <w:szCs w:val="28"/>
          <w:shd w:val="clear" w:color="auto" w:fill="E6E6E6"/>
        </w:rPr>
        <w:t xml:space="preserve">The Bureau of Consular Affairs </w:t>
      </w:r>
      <w:r w:rsidRPr="00A75BB9" w:rsidR="00AD713E">
        <w:rPr>
          <w:rFonts w:eastAsiaTheme="minorEastAsia"/>
          <w:sz w:val="28"/>
          <w:szCs w:val="28"/>
          <w:shd w:val="clear" w:color="auto" w:fill="E6E6E6"/>
        </w:rPr>
        <w:t>(CA), Overseas Citizens Services (</w:t>
      </w:r>
      <w:r w:rsidRPr="00A75BB9">
        <w:rPr>
          <w:rStyle w:val="ptext-3"/>
          <w:rFonts w:eastAsiaTheme="minorEastAsia"/>
          <w:color w:val="000000" w:themeColor="text1"/>
          <w:sz w:val="28"/>
          <w:szCs w:val="28"/>
        </w:rPr>
        <w:t>OCS</w:t>
      </w:r>
      <w:r w:rsidRPr="00A75BB9" w:rsidR="00AD713E">
        <w:rPr>
          <w:rStyle w:val="ptext-3"/>
          <w:rFonts w:eastAsiaTheme="minorEastAsia"/>
          <w:color w:val="000000" w:themeColor="text1"/>
          <w:sz w:val="28"/>
          <w:szCs w:val="28"/>
        </w:rPr>
        <w:t>)</w:t>
      </w:r>
      <w:r w:rsidRPr="00A75BB9">
        <w:rPr>
          <w:rStyle w:val="ptext-3"/>
          <w:rFonts w:eastAsiaTheme="minorEastAsia"/>
          <w:color w:val="000000" w:themeColor="text1"/>
          <w:sz w:val="28"/>
          <w:szCs w:val="28"/>
        </w:rPr>
        <w:t xml:space="preserve"> received two different analytics studies on time burden from CA’s Office of Public and Congressional Affairs</w:t>
      </w:r>
      <w:r w:rsidRPr="00A75BB9" w:rsidR="0067410E">
        <w:rPr>
          <w:rStyle w:val="ptext-3"/>
          <w:rFonts w:eastAsiaTheme="minorEastAsia"/>
          <w:color w:val="000000" w:themeColor="text1"/>
          <w:sz w:val="28"/>
          <w:szCs w:val="28"/>
        </w:rPr>
        <w:t xml:space="preserve"> (CA/P)</w:t>
      </w:r>
      <w:r w:rsidRPr="00A75BB9">
        <w:rPr>
          <w:rStyle w:val="ptext-3"/>
          <w:rFonts w:eastAsiaTheme="minorEastAsia"/>
          <w:sz w:val="28"/>
          <w:szCs w:val="28"/>
        </w:rPr>
        <w:t xml:space="preserve">.  </w:t>
      </w:r>
      <w:r w:rsidRPr="00A75BB9">
        <w:rPr>
          <w:rStyle w:val="ptext-3"/>
          <w:rFonts w:eastAsiaTheme="minorEastAsia"/>
          <w:color w:val="000000" w:themeColor="text1"/>
          <w:sz w:val="28"/>
          <w:szCs w:val="28"/>
        </w:rPr>
        <w:t xml:space="preserve">One study of over 60,000 users </w:t>
      </w:r>
      <w:r w:rsidRPr="00A75BB9">
        <w:rPr>
          <w:rStyle w:val="ptext-3"/>
          <w:rFonts w:eastAsiaTheme="minorEastAsia"/>
          <w:sz w:val="28"/>
          <w:szCs w:val="28"/>
        </w:rPr>
        <w:t>indicated</w:t>
      </w:r>
      <w:r w:rsidRPr="00A75BB9">
        <w:rPr>
          <w:rStyle w:val="ptext-3"/>
          <w:rFonts w:eastAsiaTheme="minorEastAsia"/>
          <w:color w:val="000000" w:themeColor="text1"/>
          <w:sz w:val="28"/>
          <w:szCs w:val="28"/>
        </w:rPr>
        <w:t xml:space="preserve"> first-time </w:t>
      </w:r>
      <w:r w:rsidRPr="00A75BB9">
        <w:rPr>
          <w:rStyle w:val="ptext-3"/>
          <w:rFonts w:eastAsiaTheme="minorEastAsia"/>
          <w:sz w:val="28"/>
          <w:szCs w:val="28"/>
        </w:rPr>
        <w:t>users of the STEP registration website spent just over six minutes on their registration.  An additional</w:t>
      </w:r>
      <w:r w:rsidRPr="00A75BB9">
        <w:rPr>
          <w:rStyle w:val="ptext-3"/>
          <w:rFonts w:eastAsiaTheme="minorEastAsia"/>
          <w:color w:val="000000" w:themeColor="text1"/>
          <w:sz w:val="28"/>
          <w:szCs w:val="28"/>
        </w:rPr>
        <w:t xml:space="preserve"> study showed just over one minute of engagement during registration</w:t>
      </w:r>
      <w:r w:rsidRPr="00A75BB9">
        <w:rPr>
          <w:rStyle w:val="ptext-3"/>
          <w:rFonts w:eastAsiaTheme="minorEastAsia"/>
          <w:sz w:val="28"/>
          <w:szCs w:val="28"/>
        </w:rPr>
        <w:t xml:space="preserve"> on what are presumed to be subsequent</w:t>
      </w:r>
      <w:r w:rsidRPr="00A75BB9">
        <w:rPr>
          <w:rStyle w:val="ptext-3"/>
          <w:rFonts w:eastAsiaTheme="minorEastAsia"/>
          <w:color w:val="000000" w:themeColor="text1"/>
          <w:sz w:val="28"/>
          <w:szCs w:val="28"/>
        </w:rPr>
        <w:t xml:space="preserve"> enrollments (not first time and thus faster)</w:t>
      </w:r>
      <w:r w:rsidRPr="00A75BB9">
        <w:rPr>
          <w:rStyle w:val="ptext-3"/>
          <w:rFonts w:eastAsiaTheme="minorEastAsia"/>
          <w:sz w:val="28"/>
          <w:szCs w:val="28"/>
        </w:rPr>
        <w:t xml:space="preserve">.  </w:t>
      </w:r>
      <w:r w:rsidRPr="00A75BB9">
        <w:rPr>
          <w:rStyle w:val="ptext-3"/>
          <w:rFonts w:eastAsiaTheme="minorEastAsia"/>
          <w:color w:val="000000" w:themeColor="text1"/>
          <w:sz w:val="28"/>
          <w:szCs w:val="28"/>
        </w:rPr>
        <w:t>We are confident an estimated time burden of five minutes</w:t>
      </w:r>
      <w:r w:rsidRPr="00A75BB9">
        <w:rPr>
          <w:rStyle w:val="ptext-3"/>
          <w:rFonts w:eastAsiaTheme="minorEastAsia"/>
          <w:sz w:val="28"/>
          <w:szCs w:val="28"/>
        </w:rPr>
        <w:t xml:space="preserve"> is </w:t>
      </w:r>
      <w:r w:rsidRPr="00A75BB9">
        <w:rPr>
          <w:rStyle w:val="ptext-3"/>
          <w:rFonts w:eastAsiaTheme="minorEastAsia"/>
          <w:color w:val="000000" w:themeColor="text1"/>
          <w:sz w:val="28"/>
          <w:szCs w:val="28"/>
        </w:rPr>
        <w:t>accurate based on these metrics.</w:t>
      </w:r>
    </w:p>
    <w:p w:rsidR="000C6F1B" w:rsidRPr="00A75BB9" w:rsidP="6FF343B7" w14:paraId="26681D54" w14:textId="23BF8837">
      <w:pPr>
        <w:spacing w:after="240"/>
        <w:rPr>
          <w:rFonts w:eastAsiaTheme="minorEastAsia"/>
          <w:sz w:val="28"/>
          <w:szCs w:val="28"/>
        </w:rPr>
      </w:pPr>
    </w:p>
    <w:p w:rsidR="4C600422" w:rsidRPr="00A75BB9" w:rsidP="6FF343B7" w14:paraId="292CBC52" w14:textId="48E30623">
      <w:pPr>
        <w:spacing w:after="240"/>
        <w:rPr>
          <w:rFonts w:eastAsiaTheme="minorEastAsia"/>
          <w:sz w:val="28"/>
          <w:szCs w:val="28"/>
        </w:rPr>
      </w:pPr>
      <w:r w:rsidRPr="00A75BB9">
        <w:rPr>
          <w:rFonts w:eastAsiaTheme="minorEastAsia"/>
          <w:sz w:val="28"/>
          <w:szCs w:val="28"/>
        </w:rPr>
        <w:t xml:space="preserve">The annualized cost to all respondents for the hour burden for collections of information, based on appropriate wage rate categories, is </w:t>
      </w:r>
      <w:r w:rsidRPr="00A75BB9" w:rsidR="563E8CFB">
        <w:rPr>
          <w:rFonts w:eastAsiaTheme="minorEastAsia"/>
          <w:sz w:val="28"/>
          <w:szCs w:val="28"/>
        </w:rPr>
        <w:t>$4,762,906.  This was determined by multiplying the average Cross-industry, Private, Federal, State, and Local Government</w:t>
      </w:r>
      <w:r w:rsidRPr="00A75BB9" w:rsidR="2F62F730">
        <w:rPr>
          <w:rFonts w:eastAsiaTheme="minorEastAsia"/>
          <w:sz w:val="28"/>
          <w:szCs w:val="28"/>
        </w:rPr>
        <w:t xml:space="preserve"> </w:t>
      </w:r>
      <w:r w:rsidRPr="00A75BB9" w:rsidR="00AB1873">
        <w:rPr>
          <w:rFonts w:eastAsiaTheme="minorEastAsia"/>
          <w:sz w:val="28"/>
          <w:szCs w:val="28"/>
        </w:rPr>
        <w:t>H</w:t>
      </w:r>
      <w:r w:rsidRPr="00A75BB9" w:rsidR="2F62F730">
        <w:rPr>
          <w:rFonts w:eastAsiaTheme="minorEastAsia"/>
          <w:sz w:val="28"/>
          <w:szCs w:val="28"/>
        </w:rPr>
        <w:t xml:space="preserve">ourly </w:t>
      </w:r>
      <w:r w:rsidRPr="00A75BB9" w:rsidR="00AB1873">
        <w:rPr>
          <w:rFonts w:eastAsiaTheme="minorEastAsia"/>
          <w:sz w:val="28"/>
          <w:szCs w:val="28"/>
        </w:rPr>
        <w:t>W</w:t>
      </w:r>
      <w:r w:rsidRPr="00A75BB9" w:rsidR="2F62F730">
        <w:rPr>
          <w:rFonts w:eastAsiaTheme="minorEastAsia"/>
          <w:sz w:val="28"/>
          <w:szCs w:val="28"/>
        </w:rPr>
        <w:t>age of $32</w:t>
      </w:r>
      <w:r w:rsidRPr="00A75BB9" w:rsidR="243A91DF">
        <w:rPr>
          <w:rFonts w:eastAsiaTheme="minorEastAsia"/>
          <w:sz w:val="28"/>
          <w:szCs w:val="28"/>
        </w:rPr>
        <w:t>.66/h</w:t>
      </w:r>
      <w:r w:rsidRPr="00A75BB9" w:rsidR="002806C9">
        <w:rPr>
          <w:rFonts w:eastAsiaTheme="minorEastAsia"/>
          <w:sz w:val="28"/>
          <w:szCs w:val="28"/>
        </w:rPr>
        <w:t>ou</w:t>
      </w:r>
      <w:r w:rsidRPr="00A75BB9" w:rsidR="243A91DF">
        <w:rPr>
          <w:rFonts w:eastAsiaTheme="minorEastAsia"/>
          <w:sz w:val="28"/>
          <w:szCs w:val="28"/>
        </w:rPr>
        <w:t xml:space="preserve">r </w:t>
      </w:r>
      <w:r w:rsidRPr="00A75BB9" w:rsidR="1E2E7C19">
        <w:rPr>
          <w:rFonts w:eastAsiaTheme="minorEastAsia"/>
          <w:sz w:val="28"/>
          <w:szCs w:val="28"/>
        </w:rPr>
        <w:t>(</w:t>
      </w:r>
      <w:r w:rsidRPr="00A75BB9" w:rsidR="2F62F730">
        <w:rPr>
          <w:rFonts w:eastAsiaTheme="minorEastAsia"/>
          <w:sz w:val="28"/>
          <w:szCs w:val="28"/>
        </w:rPr>
        <w:t xml:space="preserve">per the U.S. Bureau of Labor Statistics’ </w:t>
      </w:r>
      <w:r w:rsidRPr="00A75BB9" w:rsidR="7A1C929E">
        <w:rPr>
          <w:rFonts w:eastAsiaTheme="minorEastAsia"/>
          <w:sz w:val="28"/>
          <w:szCs w:val="28"/>
        </w:rPr>
        <w:t>May 2024 estimates</w:t>
      </w:r>
      <w:r w:rsidRPr="00A75BB9" w:rsidR="31AF794B">
        <w:rPr>
          <w:rFonts w:eastAsiaTheme="minorEastAsia"/>
          <w:sz w:val="28"/>
          <w:szCs w:val="28"/>
        </w:rPr>
        <w:t>) by the total number of estimated burden hours.</w:t>
      </w:r>
      <w:r w:rsidRPr="00A75BB9" w:rsidR="2F62F730">
        <w:rPr>
          <w:rFonts w:eastAsiaTheme="minorEastAsia"/>
          <w:sz w:val="28"/>
          <w:szCs w:val="28"/>
        </w:rPr>
        <w:t xml:space="preserve"> </w:t>
      </w:r>
    </w:p>
    <w:p w:rsidR="00E8347A" w:rsidRPr="00A75BB9" w:rsidP="6A8EBCD6" w14:paraId="56C0C34D" w14:textId="27D1A33A">
      <w:pPr>
        <w:rPr>
          <w:rFonts w:eastAsiaTheme="minorEastAsia"/>
          <w:sz w:val="28"/>
          <w:szCs w:val="28"/>
        </w:rPr>
      </w:pPr>
    </w:p>
    <w:p w:rsidR="00610028" w:rsidRPr="00A75BB9" w:rsidP="00173102" w14:paraId="5D2B773F" w14:textId="77777777">
      <w:pPr>
        <w:spacing w:after="120"/>
        <w:rPr>
          <w:b/>
          <w:bCs/>
          <w:i/>
          <w:color w:val="000000" w:themeColor="text1"/>
          <w:sz w:val="28"/>
          <w:szCs w:val="28"/>
        </w:rPr>
      </w:pPr>
      <w:r w:rsidRPr="00A75BB9">
        <w:rPr>
          <w:rFonts w:eastAsiaTheme="minorEastAsia"/>
          <w:b/>
          <w:bCs/>
          <w:sz w:val="28"/>
          <w:szCs w:val="28"/>
          <w:shd w:val="clear" w:color="auto" w:fill="E6E6E6"/>
        </w:rPr>
        <w:t>13</w:t>
      </w:r>
      <w:r w:rsidRPr="00A75BB9">
        <w:rPr>
          <w:rFonts w:eastAsiaTheme="minorEastAsia"/>
          <w:b/>
          <w:bCs/>
          <w:sz w:val="28"/>
          <w:szCs w:val="28"/>
          <w:shd w:val="clear" w:color="auto" w:fill="E6E6E6"/>
        </w:rPr>
        <w:t xml:space="preserve">.  </w:t>
      </w:r>
      <w:r w:rsidRPr="00A75BB9">
        <w:rPr>
          <w:b/>
          <w:bCs/>
          <w:i/>
          <w:color w:val="000000" w:themeColor="text1"/>
          <w:sz w:val="28"/>
          <w:szCs w:val="28"/>
        </w:rPr>
        <w:t>Describe</w:t>
      </w:r>
      <w:r w:rsidRPr="00A75BB9">
        <w:rPr>
          <w:b/>
          <w:bCs/>
          <w:i/>
          <w:color w:val="000000" w:themeColor="text1"/>
          <w:sz w:val="28"/>
          <w:szCs w:val="28"/>
        </w:rPr>
        <w:t xml:space="preserve"> the monetary burden to respondents (out of pocket costs) needed to complete this collection.</w:t>
      </w:r>
    </w:p>
    <w:p w:rsidR="00813763" w:rsidRPr="00A75BB9" w:rsidP="5AC1A2FB" w14:paraId="31D1E165" w14:textId="77777777">
      <w:pPr>
        <w:spacing w:after="120"/>
        <w:rPr>
          <w:color w:val="000000" w:themeColor="text1"/>
          <w:sz w:val="28"/>
          <w:szCs w:val="28"/>
        </w:rPr>
      </w:pPr>
    </w:p>
    <w:p w:rsidR="1E5ACCC3" w:rsidRPr="00A75BB9" w:rsidP="5AC1A2FB" w14:paraId="502AFA9F" w14:textId="62B0C066">
      <w:pPr>
        <w:spacing w:after="120"/>
        <w:rPr>
          <w:color w:val="000000" w:themeColor="text1"/>
          <w:sz w:val="28"/>
          <w:szCs w:val="28"/>
        </w:rPr>
      </w:pPr>
      <w:r w:rsidRPr="00A75BB9">
        <w:rPr>
          <w:color w:val="000000" w:themeColor="text1"/>
          <w:sz w:val="28"/>
          <w:szCs w:val="28"/>
        </w:rPr>
        <w:t xml:space="preserve">STEP registration is </w:t>
      </w:r>
      <w:r w:rsidRPr="00A75BB9">
        <w:rPr>
          <w:color w:val="000000" w:themeColor="text1"/>
          <w:sz w:val="28"/>
          <w:szCs w:val="28"/>
        </w:rPr>
        <w:t>free,</w:t>
      </w:r>
      <w:r w:rsidRPr="00A75BB9">
        <w:rPr>
          <w:color w:val="000000" w:themeColor="text1"/>
          <w:sz w:val="28"/>
          <w:szCs w:val="28"/>
        </w:rPr>
        <w:t xml:space="preserve"> there is no cost associated with registration which is accomplished online.</w:t>
      </w:r>
    </w:p>
    <w:p w:rsidR="00E4666A" w:rsidRPr="00A75BB9" w:rsidP="6A8EBCD6" w14:paraId="74B2E902" w14:textId="6A6B69AA">
      <w:pPr>
        <w:rPr>
          <w:rFonts w:eastAsiaTheme="minorEastAsia"/>
          <w:sz w:val="28"/>
          <w:szCs w:val="28"/>
        </w:rPr>
      </w:pPr>
    </w:p>
    <w:p w:rsidR="00AE57A9" w:rsidRPr="00A75BB9" w:rsidP="00173102" w14:paraId="1BA39B46" w14:textId="77777777">
      <w:pPr>
        <w:spacing w:after="120"/>
        <w:rPr>
          <w:b/>
          <w:bCs/>
          <w:i/>
          <w:color w:val="000000" w:themeColor="text1"/>
          <w:sz w:val="28"/>
          <w:szCs w:val="28"/>
        </w:rPr>
      </w:pPr>
      <w:r w:rsidRPr="00A75BB9">
        <w:rPr>
          <w:rFonts w:eastAsiaTheme="minorEastAsia"/>
          <w:b/>
          <w:bCs/>
          <w:sz w:val="28"/>
          <w:szCs w:val="28"/>
          <w:shd w:val="clear" w:color="auto" w:fill="E6E6E6"/>
        </w:rPr>
        <w:t>14</w:t>
      </w:r>
      <w:r w:rsidRPr="00A75BB9" w:rsidR="00C83B39">
        <w:rPr>
          <w:rFonts w:eastAsiaTheme="minorEastAsia"/>
          <w:b/>
          <w:bCs/>
          <w:sz w:val="28"/>
          <w:szCs w:val="28"/>
          <w:shd w:val="clear" w:color="auto" w:fill="E6E6E6"/>
        </w:rPr>
        <w:t xml:space="preserve">.  </w:t>
      </w:r>
      <w:r w:rsidRPr="00A75BB9">
        <w:rPr>
          <w:b/>
          <w:bCs/>
          <w:i/>
          <w:color w:val="000000" w:themeColor="text1"/>
          <w:sz w:val="28"/>
          <w:szCs w:val="28"/>
        </w:rPr>
        <w:t>Describe</w:t>
      </w:r>
      <w:r w:rsidRPr="00A75BB9">
        <w:rPr>
          <w:b/>
          <w:bCs/>
          <w:i/>
          <w:color w:val="000000" w:themeColor="text1"/>
          <w:sz w:val="28"/>
          <w:szCs w:val="28"/>
        </w:rPr>
        <w:t xml:space="preserve"> the cost incurred by the Federal Government to complete this collection.</w:t>
      </w:r>
    </w:p>
    <w:p w:rsidR="0067410E" w:rsidRPr="00A75BB9" w:rsidP="000A3C64" w14:paraId="23D0E320" w14:textId="77777777">
      <w:pPr>
        <w:rPr>
          <w:rFonts w:eastAsiaTheme="minorEastAsia"/>
          <w:sz w:val="28"/>
          <w:szCs w:val="28"/>
          <w:shd w:val="clear" w:color="auto" w:fill="E6E6E6"/>
        </w:rPr>
      </w:pPr>
    </w:p>
    <w:p w:rsidR="000A3C64" w:rsidRPr="00A75BB9" w:rsidP="000A3C64" w14:paraId="46079816" w14:textId="76AE9D2E">
      <w:pPr>
        <w:rPr>
          <w:rFonts w:eastAsiaTheme="minorEastAsia"/>
          <w:sz w:val="28"/>
          <w:szCs w:val="28"/>
          <w:shd w:val="clear" w:color="auto" w:fill="E6E6E6"/>
        </w:rPr>
      </w:pPr>
      <w:r w:rsidRPr="00A75BB9">
        <w:rPr>
          <w:rFonts w:eastAsiaTheme="minorEastAsia"/>
          <w:sz w:val="28"/>
          <w:szCs w:val="28"/>
          <w:shd w:val="clear" w:color="auto" w:fill="E6E6E6"/>
        </w:rPr>
        <w:t>The costs to the USG have changed because the method for determining the cost estimations has changed since the last renewal. The new methodology is now consistent with cost estimation processes used throughout the Department.</w:t>
      </w:r>
    </w:p>
    <w:p w:rsidR="000A3C64" w:rsidRPr="00A75BB9" w:rsidP="6FF343B7" w14:paraId="443F28A8" w14:textId="77777777">
      <w:pPr>
        <w:rPr>
          <w:rFonts w:eastAsiaTheme="minorEastAsia"/>
          <w:sz w:val="28"/>
          <w:szCs w:val="28"/>
          <w:shd w:val="clear" w:color="auto" w:fill="E6E6E6"/>
        </w:rPr>
      </w:pPr>
    </w:p>
    <w:p w:rsidR="000C6F1B" w:rsidRPr="00A75BB9" w:rsidP="6FF343B7" w14:paraId="75108DE0" w14:textId="7158E549">
      <w:pPr>
        <w:rPr>
          <w:rFonts w:eastAsiaTheme="minorEastAsia"/>
          <w:sz w:val="28"/>
          <w:szCs w:val="28"/>
        </w:rPr>
      </w:pPr>
      <w:r w:rsidRPr="00A75BB9">
        <w:rPr>
          <w:rFonts w:eastAsiaTheme="minorEastAsia"/>
          <w:sz w:val="28"/>
          <w:szCs w:val="28"/>
          <w:shd w:val="clear" w:color="auto" w:fill="E6E6E6"/>
        </w:rPr>
        <w:t>The projected annual cost</w:t>
      </w:r>
      <w:r w:rsidRPr="00A75BB9" w:rsidR="2CF9DE42">
        <w:rPr>
          <w:rFonts w:eastAsiaTheme="minorEastAsia"/>
          <w:sz w:val="28"/>
          <w:szCs w:val="28"/>
          <w:shd w:val="clear" w:color="auto" w:fill="E6E6E6"/>
        </w:rPr>
        <w:t xml:space="preserve"> via FSO and LE Staff wages hours to process STEP registrations is $0</w:t>
      </w:r>
      <w:r w:rsidRPr="00A75BB9" w:rsidR="008051A3">
        <w:rPr>
          <w:rFonts w:eastAsiaTheme="minorEastAsia"/>
          <w:sz w:val="28"/>
          <w:szCs w:val="28"/>
          <w:shd w:val="clear" w:color="auto" w:fill="E6E6E6"/>
        </w:rPr>
        <w:t xml:space="preserve"> since</w:t>
      </w:r>
      <w:r w:rsidRPr="00A75BB9" w:rsidR="009304F4">
        <w:rPr>
          <w:rFonts w:eastAsiaTheme="minorEastAsia"/>
          <w:sz w:val="28"/>
          <w:szCs w:val="28"/>
          <w:shd w:val="clear" w:color="auto" w:fill="E6E6E6"/>
        </w:rPr>
        <w:t xml:space="preserve"> d</w:t>
      </w:r>
      <w:r w:rsidRPr="00A75BB9" w:rsidR="2CF9DE42">
        <w:rPr>
          <w:rFonts w:eastAsiaTheme="minorEastAsia"/>
          <w:sz w:val="28"/>
          <w:szCs w:val="28"/>
          <w:shd w:val="clear" w:color="auto" w:fill="E6E6E6"/>
        </w:rPr>
        <w:t xml:space="preserve">edicated STEP software now processes all registrations to the proper country and subscriptions to </w:t>
      </w:r>
      <w:r w:rsidRPr="00A75BB9" w:rsidR="2CF9DE42">
        <w:rPr>
          <w:rFonts w:eastAsiaTheme="minorEastAsia"/>
          <w:sz w:val="28"/>
          <w:szCs w:val="28"/>
          <w:shd w:val="clear" w:color="auto" w:fill="E6E6E6"/>
        </w:rPr>
        <w:t>post’s</w:t>
      </w:r>
      <w:r w:rsidRPr="00A75BB9" w:rsidR="2CF9DE42">
        <w:rPr>
          <w:rFonts w:eastAsiaTheme="minorEastAsia"/>
          <w:sz w:val="28"/>
          <w:szCs w:val="28"/>
          <w:shd w:val="clear" w:color="auto" w:fill="E6E6E6"/>
        </w:rPr>
        <w:t xml:space="preserve"> STEP messaging automatically.  Prior annual burden estima</w:t>
      </w:r>
      <w:r w:rsidRPr="00A75BB9" w:rsidR="23B9211A">
        <w:rPr>
          <w:rFonts w:eastAsiaTheme="minorEastAsia"/>
          <w:sz w:val="28"/>
          <w:szCs w:val="28"/>
          <w:shd w:val="clear" w:color="auto" w:fill="E6E6E6"/>
        </w:rPr>
        <w:t xml:space="preserve">tes for this labor </w:t>
      </w:r>
      <w:r w:rsidRPr="00A75BB9" w:rsidR="005A6956">
        <w:rPr>
          <w:rFonts w:eastAsiaTheme="minorEastAsia"/>
          <w:sz w:val="28"/>
          <w:szCs w:val="28"/>
          <w:shd w:val="clear" w:color="auto" w:fill="E6E6E6"/>
        </w:rPr>
        <w:t xml:space="preserve">(for paper) </w:t>
      </w:r>
      <w:r w:rsidRPr="00A75BB9" w:rsidR="23B9211A">
        <w:rPr>
          <w:rFonts w:eastAsiaTheme="minorEastAsia"/>
          <w:sz w:val="28"/>
          <w:szCs w:val="28"/>
          <w:shd w:val="clear" w:color="auto" w:fill="E6E6E6"/>
        </w:rPr>
        <w:t>were estimated between $9-10 million</w:t>
      </w:r>
      <w:r w:rsidRPr="00A75BB9" w:rsidR="00173102">
        <w:rPr>
          <w:rFonts w:eastAsiaTheme="minorEastAsia"/>
          <w:sz w:val="28"/>
          <w:szCs w:val="28"/>
          <w:shd w:val="clear" w:color="auto" w:fill="E6E6E6"/>
        </w:rPr>
        <w:t xml:space="preserve"> </w:t>
      </w:r>
      <w:r w:rsidRPr="00A75BB9" w:rsidR="23B9211A">
        <w:rPr>
          <w:rFonts w:eastAsiaTheme="minorEastAsia"/>
          <w:sz w:val="28"/>
          <w:szCs w:val="28"/>
          <w:shd w:val="clear" w:color="auto" w:fill="E6E6E6"/>
        </w:rPr>
        <w:t>annually.</w:t>
      </w:r>
      <w:r w:rsidRPr="00A75BB9">
        <w:rPr>
          <w:rFonts w:eastAsiaTheme="minorEastAsia"/>
          <w:sz w:val="28"/>
          <w:szCs w:val="28"/>
          <w:shd w:val="clear" w:color="auto" w:fill="E6E6E6"/>
        </w:rPr>
        <w:t xml:space="preserve"> </w:t>
      </w:r>
      <w:r w:rsidRPr="00A75BB9" w:rsidR="7949E11C">
        <w:rPr>
          <w:rFonts w:eastAsiaTheme="minorEastAsia"/>
          <w:sz w:val="28"/>
          <w:szCs w:val="28"/>
          <w:shd w:val="clear" w:color="auto" w:fill="E6E6E6"/>
        </w:rPr>
        <w:t xml:space="preserve">  The specific labor cost to maintain STEP software is approximately </w:t>
      </w:r>
      <w:r w:rsidRPr="00A75BB9" w:rsidR="7949E11C">
        <w:rPr>
          <w:rFonts w:eastAsia="Calibri"/>
          <w:sz w:val="28"/>
          <w:szCs w:val="28"/>
        </w:rPr>
        <w:t>$3,367,000.</w:t>
      </w:r>
    </w:p>
    <w:p w:rsidR="000C6F1B" w:rsidRPr="00A75BB9" w:rsidP="6A8EBCD6" w14:paraId="16447B03" w14:textId="6442F09B">
      <w:pPr>
        <w:rPr>
          <w:rFonts w:eastAsiaTheme="minorEastAsia"/>
          <w:sz w:val="28"/>
          <w:szCs w:val="28"/>
        </w:rPr>
      </w:pPr>
    </w:p>
    <w:p w:rsidR="6B240A4E" w:rsidRPr="00A75BB9" w:rsidP="00DE0CA0" w14:paraId="5E6E6A4F" w14:textId="43F37987">
      <w:pPr>
        <w:spacing w:after="120"/>
        <w:rPr>
          <w:rFonts w:eastAsiaTheme="minorEastAsia"/>
          <w:b/>
          <w:bCs/>
          <w:sz w:val="28"/>
          <w:szCs w:val="28"/>
        </w:rPr>
      </w:pPr>
      <w:r w:rsidRPr="00A75BB9">
        <w:rPr>
          <w:rFonts w:eastAsiaTheme="minorEastAsia"/>
          <w:b/>
          <w:bCs/>
          <w:sz w:val="28"/>
          <w:szCs w:val="28"/>
        </w:rPr>
        <w:t>15</w:t>
      </w:r>
      <w:r w:rsidRPr="00A75BB9">
        <w:rPr>
          <w:rFonts w:eastAsiaTheme="minorEastAsia"/>
          <w:b/>
          <w:bCs/>
          <w:sz w:val="28"/>
          <w:szCs w:val="28"/>
        </w:rPr>
        <w:t xml:space="preserve">.  </w:t>
      </w:r>
      <w:r w:rsidRPr="00A75BB9" w:rsidR="00734D49">
        <w:rPr>
          <w:b/>
          <w:bCs/>
          <w:i/>
          <w:color w:val="000000" w:themeColor="text1"/>
          <w:sz w:val="28"/>
          <w:szCs w:val="28"/>
        </w:rPr>
        <w:t>Explain</w:t>
      </w:r>
      <w:r w:rsidRPr="00A75BB9" w:rsidR="00734D49">
        <w:rPr>
          <w:b/>
          <w:bCs/>
          <w:i/>
          <w:color w:val="000000" w:themeColor="text1"/>
          <w:sz w:val="28"/>
          <w:szCs w:val="28"/>
        </w:rPr>
        <w:t xml:space="preserve"> any changes/adjustments to this collection since the previous submission</w:t>
      </w:r>
      <w:r w:rsidRPr="00A75BB9" w:rsidR="00DE0CA0">
        <w:rPr>
          <w:b/>
          <w:bCs/>
          <w:i/>
          <w:color w:val="000000" w:themeColor="text1"/>
          <w:sz w:val="28"/>
          <w:szCs w:val="28"/>
        </w:rPr>
        <w:t xml:space="preserve">.  </w:t>
      </w:r>
      <w:r w:rsidRPr="00A75BB9">
        <w:rPr>
          <w:rFonts w:eastAsiaTheme="minorEastAsia"/>
          <w:b/>
          <w:bCs/>
          <w:i/>
          <w:sz w:val="28"/>
          <w:szCs w:val="28"/>
        </w:rPr>
        <w:t>List any changes to the information collection</w:t>
      </w:r>
      <w:r w:rsidRPr="00A75BB9">
        <w:rPr>
          <w:rFonts w:eastAsiaTheme="minorEastAsia"/>
          <w:b/>
          <w:bCs/>
          <w:iCs/>
          <w:sz w:val="28"/>
          <w:szCs w:val="28"/>
        </w:rPr>
        <w:t>:</w:t>
      </w:r>
      <w:r w:rsidRPr="00A75BB9" w:rsidR="3F34B5F4">
        <w:rPr>
          <w:rFonts w:eastAsiaTheme="minorEastAsia"/>
          <w:b/>
          <w:bCs/>
          <w:sz w:val="28"/>
          <w:szCs w:val="28"/>
        </w:rPr>
        <w:t xml:space="preserve"> </w:t>
      </w:r>
    </w:p>
    <w:p w:rsidR="6B240A4E" w:rsidRPr="00A75BB9" w:rsidP="6A8EBCD6" w14:paraId="34588D49" w14:textId="241C3438">
      <w:pPr>
        <w:rPr>
          <w:rFonts w:eastAsiaTheme="minorEastAsia"/>
          <w:color w:val="000000" w:themeColor="text1"/>
          <w:sz w:val="28"/>
          <w:szCs w:val="28"/>
        </w:rPr>
      </w:pPr>
    </w:p>
    <w:p w:rsidR="00851EB0" w:rsidRPr="00A75BB9" w:rsidP="00900789" w14:paraId="42008753" w14:textId="391FB1C7">
      <w:pPr>
        <w:rPr>
          <w:rFonts w:eastAsiaTheme="minorEastAsia"/>
          <w:color w:val="FFFFFF" w:themeColor="background1"/>
          <w:sz w:val="28"/>
          <w:szCs w:val="28"/>
        </w:rPr>
      </w:pPr>
      <w:r w:rsidRPr="00A75BB9">
        <w:rPr>
          <w:rFonts w:eastAsiaTheme="minorEastAsia"/>
          <w:color w:val="FFFFFF" w:themeColor="background1"/>
          <w:sz w:val="28"/>
          <w:szCs w:val="28"/>
        </w:rPr>
        <w:t xml:space="preserve">will be made to both the </w:t>
      </w:r>
      <w:r w:rsidRPr="00A75BB9">
        <w:rPr>
          <w:rFonts w:eastAsiaTheme="minorEastAsia"/>
          <w:color w:val="FFFFFF" w:themeColor="background1"/>
          <w:sz w:val="28"/>
          <w:szCs w:val="28"/>
        </w:rPr>
        <w:t>electronic and paper forms as noted below.</w:t>
      </w:r>
    </w:p>
    <w:p w:rsidR="000E3B57" w:rsidRPr="00A75BB9" w:rsidP="00452012" w14:paraId="2135A7F9" w14:textId="01093D42">
      <w:pPr>
        <w:rPr>
          <w:rFonts w:eastAsiaTheme="minorEastAsia"/>
          <w:sz w:val="28"/>
          <w:szCs w:val="28"/>
        </w:rPr>
      </w:pPr>
      <w:r w:rsidRPr="00A75BB9">
        <w:rPr>
          <w:rFonts w:eastAsiaTheme="minorEastAsia"/>
          <w:sz w:val="28"/>
          <w:szCs w:val="28"/>
          <w:shd w:val="clear" w:color="auto" w:fill="E6E6E6"/>
        </w:rPr>
        <w:t>We</w:t>
      </w:r>
      <w:r w:rsidRPr="00A75BB9" w:rsidR="6AFFE938">
        <w:rPr>
          <w:rFonts w:eastAsiaTheme="minorEastAsia"/>
          <w:sz w:val="28"/>
          <w:szCs w:val="28"/>
          <w:shd w:val="clear" w:color="auto" w:fill="E6E6E6"/>
        </w:rPr>
        <w:t xml:space="preserve"> are updating </w:t>
      </w:r>
      <w:r w:rsidRPr="00A75BB9">
        <w:rPr>
          <w:rFonts w:eastAsiaTheme="minorEastAsia"/>
          <w:sz w:val="28"/>
          <w:szCs w:val="28"/>
          <w:shd w:val="clear" w:color="auto" w:fill="E6E6E6"/>
        </w:rPr>
        <w:t>the</w:t>
      </w:r>
      <w:r w:rsidRPr="00A75BB9" w:rsidR="26BD7514">
        <w:rPr>
          <w:rFonts w:eastAsiaTheme="minorEastAsia"/>
          <w:sz w:val="28"/>
          <w:szCs w:val="28"/>
          <w:shd w:val="clear" w:color="auto" w:fill="E6E6E6"/>
        </w:rPr>
        <w:t xml:space="preserve"> time Burden estimate associated with completing the </w:t>
      </w:r>
      <w:r w:rsidRPr="00A75BB9" w:rsidR="26BD7514">
        <w:rPr>
          <w:rFonts w:eastAsiaTheme="minorEastAsia"/>
          <w:b/>
          <w:bCs/>
          <w:sz w:val="28"/>
          <w:szCs w:val="28"/>
          <w:shd w:val="clear" w:color="auto" w:fill="E6E6E6"/>
        </w:rPr>
        <w:t>DS-4024e</w:t>
      </w:r>
      <w:r w:rsidRPr="00A75BB9" w:rsidR="26BD7514">
        <w:rPr>
          <w:rFonts w:eastAsiaTheme="minorEastAsia"/>
          <w:sz w:val="28"/>
          <w:szCs w:val="28"/>
          <w:shd w:val="clear" w:color="auto" w:fill="E6E6E6"/>
        </w:rPr>
        <w:t xml:space="preserve"> from 20 minutes to </w:t>
      </w:r>
      <w:r w:rsidRPr="00A75BB9" w:rsidR="00FF7E56">
        <w:rPr>
          <w:rFonts w:eastAsiaTheme="minorEastAsia"/>
          <w:sz w:val="28"/>
          <w:szCs w:val="28"/>
          <w:shd w:val="clear" w:color="auto" w:fill="E6E6E6"/>
        </w:rPr>
        <w:t>five</w:t>
      </w:r>
      <w:r w:rsidRPr="00A75BB9" w:rsidR="26BD7514">
        <w:rPr>
          <w:rFonts w:eastAsiaTheme="minorEastAsia"/>
          <w:sz w:val="28"/>
          <w:szCs w:val="28"/>
          <w:shd w:val="clear" w:color="auto" w:fill="E6E6E6"/>
        </w:rPr>
        <w:t xml:space="preserve"> minutes</w:t>
      </w:r>
      <w:r w:rsidRPr="00A75BB9" w:rsidR="4B588FD8">
        <w:rPr>
          <w:rFonts w:eastAsiaTheme="minorEastAsia"/>
          <w:sz w:val="28"/>
          <w:szCs w:val="28"/>
          <w:shd w:val="clear" w:color="auto" w:fill="E6E6E6"/>
        </w:rPr>
        <w:t xml:space="preserve"> (corresponding image below)</w:t>
      </w:r>
      <w:r w:rsidRPr="00A75BB9" w:rsidR="26BD7514">
        <w:rPr>
          <w:rFonts w:eastAsiaTheme="minorEastAsia"/>
          <w:sz w:val="28"/>
          <w:szCs w:val="28"/>
          <w:shd w:val="clear" w:color="auto" w:fill="E6E6E6"/>
        </w:rPr>
        <w:t xml:space="preserve">.  This is based on two studies performed by </w:t>
      </w:r>
      <w:r w:rsidRPr="00A75BB9" w:rsidR="0067410E">
        <w:rPr>
          <w:rStyle w:val="ptext-3"/>
          <w:rFonts w:eastAsiaTheme="minorEastAsia"/>
          <w:color w:val="000000" w:themeColor="text1"/>
          <w:sz w:val="28"/>
          <w:szCs w:val="28"/>
        </w:rPr>
        <w:t xml:space="preserve">Office of Public and Congressional Affairs </w:t>
      </w:r>
      <w:r w:rsidRPr="00A75BB9" w:rsidR="6BD9CE5D">
        <w:rPr>
          <w:rFonts w:eastAsiaTheme="minorEastAsia"/>
          <w:sz w:val="28"/>
          <w:szCs w:val="28"/>
          <w:shd w:val="clear" w:color="auto" w:fill="E6E6E6"/>
        </w:rPr>
        <w:t>CA/P</w:t>
      </w:r>
      <w:r w:rsidRPr="00A75BB9" w:rsidR="00452012">
        <w:rPr>
          <w:rFonts w:eastAsiaTheme="minorEastAsia"/>
          <w:sz w:val="28"/>
          <w:szCs w:val="28"/>
          <w:shd w:val="clear" w:color="auto" w:fill="E6E6E6"/>
        </w:rPr>
        <w:t xml:space="preserve"> referenced in Section 12</w:t>
      </w:r>
      <w:r w:rsidRPr="00A75BB9" w:rsidR="7DC739DF">
        <w:rPr>
          <w:rFonts w:eastAsiaTheme="minorEastAsia"/>
          <w:sz w:val="28"/>
          <w:szCs w:val="28"/>
          <w:shd w:val="clear" w:color="auto" w:fill="E6E6E6"/>
        </w:rPr>
        <w:t xml:space="preserve">.  </w:t>
      </w:r>
    </w:p>
    <w:p w:rsidR="00BE19BD" w:rsidRPr="00A75BB9" w:rsidP="6FF343B7" w14:paraId="33C17070" w14:textId="77777777">
      <w:pPr>
        <w:pStyle w:val="ListParagraph"/>
        <w:rPr>
          <w:rFonts w:ascii="Times New Roman" w:hAnsi="Times New Roman" w:eastAsiaTheme="minorEastAsia" w:cs="Times New Roman"/>
          <w:sz w:val="28"/>
          <w:szCs w:val="28"/>
        </w:rPr>
      </w:pPr>
    </w:p>
    <w:p w:rsidR="3F9FA9D1" w:rsidRPr="00A75BB9" w:rsidP="203CDE3B" w14:paraId="03CC8C00" w14:textId="74D487A1">
      <w:pPr>
        <w:ind w:left="720"/>
        <w:rPr>
          <w:rFonts w:eastAsiaTheme="minorEastAsia"/>
          <w:sz w:val="28"/>
          <w:szCs w:val="28"/>
        </w:rPr>
      </w:pPr>
      <w:r w:rsidRPr="00A75BB9">
        <w:rPr>
          <w:noProof/>
          <w:sz w:val="28"/>
          <w:szCs w:val="28"/>
        </w:rPr>
        <w:drawing>
          <wp:inline distT="0" distB="0" distL="0" distR="0">
            <wp:extent cx="5159528" cy="5531864"/>
            <wp:effectExtent l="0" t="0" r="0" b="0"/>
            <wp:docPr id="488522006" name="Picture 4885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22006"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159528" cy="5531864"/>
                    </a:xfrm>
                    <a:prstGeom prst="rect">
                      <a:avLst/>
                    </a:prstGeom>
                  </pic:spPr>
                </pic:pic>
              </a:graphicData>
            </a:graphic>
          </wp:inline>
        </w:drawing>
      </w:r>
    </w:p>
    <w:p w:rsidR="000E3B57" w:rsidRPr="00A75BB9" w:rsidP="6A8EBCD6" w14:paraId="63F1303C" w14:textId="6C75174F">
      <w:pPr>
        <w:pStyle w:val="ListParagraph"/>
        <w:rPr>
          <w:rFonts w:ascii="Times New Roman" w:hAnsi="Times New Roman" w:eastAsiaTheme="minorEastAsia" w:cs="Times New Roman"/>
          <w:sz w:val="28"/>
          <w:szCs w:val="28"/>
        </w:rPr>
      </w:pPr>
    </w:p>
    <w:p w:rsidR="000E3B57" w:rsidRPr="00A75BB9" w:rsidP="6A8EBCD6" w14:paraId="1487C5C3" w14:textId="62C02126">
      <w:pPr>
        <w:pStyle w:val="ListParagraph"/>
        <w:rPr>
          <w:rFonts w:ascii="Times New Roman" w:hAnsi="Times New Roman" w:eastAsiaTheme="minorEastAsia" w:cs="Times New Roman"/>
          <w:sz w:val="28"/>
          <w:szCs w:val="28"/>
        </w:rPr>
      </w:pPr>
    </w:p>
    <w:p w:rsidR="000E3B57" w:rsidRPr="00A75BB9" w:rsidP="6FF343B7" w14:paraId="74B2E92D" w14:textId="1444E077">
      <w:pPr>
        <w:pStyle w:val="ListParagraph"/>
        <w:rPr>
          <w:rFonts w:ascii="Times New Roman" w:hAnsi="Times New Roman" w:eastAsiaTheme="minorEastAsia" w:cs="Times New Roman"/>
          <w:sz w:val="28"/>
          <w:szCs w:val="28"/>
        </w:rPr>
      </w:pPr>
    </w:p>
    <w:p w:rsidR="00432A06" w:rsidRPr="00A75BB9" w:rsidP="6FF343B7" w14:paraId="76FA3290" w14:textId="77777777">
      <w:pPr>
        <w:rPr>
          <w:rFonts w:eastAsiaTheme="minorEastAsia"/>
          <w:sz w:val="28"/>
          <w:szCs w:val="28"/>
          <w:shd w:val="clear" w:color="auto" w:fill="E6E6E6"/>
        </w:rPr>
      </w:pPr>
    </w:p>
    <w:p w:rsidR="0040440B" w:rsidRPr="00A75BB9" w:rsidP="0040440B" w14:paraId="17919664" w14:textId="0DE7BBBF">
      <w:pPr>
        <w:rPr>
          <w:rFonts w:eastAsiaTheme="minorEastAsia"/>
          <w:sz w:val="28"/>
          <w:szCs w:val="28"/>
        </w:rPr>
      </w:pPr>
      <w:r w:rsidRPr="00A75BB9">
        <w:rPr>
          <w:rFonts w:eastAsiaTheme="minorEastAsia"/>
          <w:sz w:val="28"/>
          <w:szCs w:val="28"/>
        </w:rPr>
        <w:t xml:space="preserve">In December 2025, OMB approved adding third-party registration, which existed on the paper version, to the electronic version as a non-substantive change.  That </w:t>
      </w:r>
      <w:r w:rsidRPr="00A75BB9">
        <w:rPr>
          <w:rFonts w:eastAsiaTheme="minorEastAsia"/>
          <w:sz w:val="28"/>
          <w:szCs w:val="28"/>
        </w:rPr>
        <w:t>additional capability is being integrated into the electronic version</w:t>
      </w:r>
      <w:r w:rsidRPr="00A75BB9" w:rsidR="00A93993">
        <w:rPr>
          <w:rFonts w:eastAsiaTheme="minorEastAsia"/>
          <w:sz w:val="28"/>
          <w:szCs w:val="28"/>
        </w:rPr>
        <w:t xml:space="preserve"> and will be live </w:t>
      </w:r>
      <w:r w:rsidRPr="00A75BB9" w:rsidR="004D5BC9">
        <w:rPr>
          <w:rFonts w:eastAsiaTheme="minorEastAsia"/>
          <w:sz w:val="28"/>
          <w:szCs w:val="28"/>
        </w:rPr>
        <w:t>prior to this PRA process being completed</w:t>
      </w:r>
      <w:r w:rsidRPr="00A75BB9">
        <w:rPr>
          <w:rFonts w:eastAsiaTheme="minorEastAsia"/>
          <w:sz w:val="28"/>
          <w:szCs w:val="28"/>
        </w:rPr>
        <w:t xml:space="preserve">.  </w:t>
      </w:r>
      <w:r w:rsidRPr="00A75BB9" w:rsidR="00C60E4B">
        <w:rPr>
          <w:rFonts w:eastAsiaTheme="minorEastAsia"/>
          <w:sz w:val="28"/>
          <w:szCs w:val="28"/>
        </w:rPr>
        <w:t>In addition to th</w:t>
      </w:r>
      <w:r w:rsidRPr="00A75BB9" w:rsidR="00B2113F">
        <w:rPr>
          <w:rFonts w:eastAsiaTheme="minorEastAsia"/>
          <w:sz w:val="28"/>
          <w:szCs w:val="28"/>
        </w:rPr>
        <w:t xml:space="preserve">ird-party registration, the new </w:t>
      </w:r>
      <w:r w:rsidRPr="00A75BB9" w:rsidR="008F7BCE">
        <w:rPr>
          <w:rFonts w:eastAsiaTheme="minorEastAsia"/>
          <w:sz w:val="28"/>
          <w:szCs w:val="28"/>
        </w:rPr>
        <w:t>version of the forms—both electronic and paper</w:t>
      </w:r>
      <w:r w:rsidRPr="00A75BB9" w:rsidR="00811326">
        <w:rPr>
          <w:rFonts w:eastAsiaTheme="minorEastAsia"/>
          <w:sz w:val="28"/>
          <w:szCs w:val="28"/>
        </w:rPr>
        <w:t xml:space="preserve">—contain slight changes to the itinerary and </w:t>
      </w:r>
      <w:r w:rsidRPr="00A75BB9" w:rsidR="00A93993">
        <w:rPr>
          <w:rFonts w:eastAsiaTheme="minorEastAsia"/>
          <w:sz w:val="28"/>
          <w:szCs w:val="28"/>
        </w:rPr>
        <w:t>personal information sections, as noted in the screenshots below.</w:t>
      </w:r>
      <w:r w:rsidRPr="00A75BB9" w:rsidR="001F0985">
        <w:rPr>
          <w:rFonts w:eastAsiaTheme="minorEastAsia"/>
          <w:sz w:val="28"/>
          <w:szCs w:val="28"/>
        </w:rPr>
        <w:t xml:space="preserve">  Changes are also being made to the Privacy Act </w:t>
      </w:r>
      <w:r w:rsidRPr="00A75BB9" w:rsidR="00C92EE9">
        <w:rPr>
          <w:rFonts w:eastAsiaTheme="minorEastAsia"/>
          <w:sz w:val="28"/>
          <w:szCs w:val="28"/>
        </w:rPr>
        <w:t>Statement</w:t>
      </w:r>
      <w:r w:rsidRPr="00A75BB9" w:rsidR="00AF4F76">
        <w:rPr>
          <w:rFonts w:eastAsiaTheme="minorEastAsia"/>
          <w:sz w:val="28"/>
          <w:szCs w:val="28"/>
        </w:rPr>
        <w:t xml:space="preserve"> to more accurately reflect, in plain language, </w:t>
      </w:r>
      <w:r w:rsidRPr="00A75BB9" w:rsidR="008F5682">
        <w:rPr>
          <w:rFonts w:eastAsiaTheme="minorEastAsia"/>
          <w:sz w:val="28"/>
          <w:szCs w:val="28"/>
        </w:rPr>
        <w:t>the p</w:t>
      </w:r>
      <w:r w:rsidRPr="00A75BB9" w:rsidR="00C92EE9">
        <w:rPr>
          <w:rFonts w:eastAsiaTheme="minorEastAsia"/>
          <w:sz w:val="28"/>
          <w:szCs w:val="28"/>
        </w:rPr>
        <w:t xml:space="preserve">urpose </w:t>
      </w:r>
      <w:r w:rsidRPr="00A75BB9" w:rsidR="004A50EA">
        <w:rPr>
          <w:rFonts w:eastAsiaTheme="minorEastAsia"/>
          <w:sz w:val="28"/>
          <w:szCs w:val="28"/>
        </w:rPr>
        <w:t xml:space="preserve">of the form and the routine uses which may be applied </w:t>
      </w:r>
      <w:r w:rsidRPr="00A75BB9" w:rsidR="00E81D02">
        <w:rPr>
          <w:rFonts w:eastAsiaTheme="minorEastAsia"/>
          <w:sz w:val="28"/>
          <w:szCs w:val="28"/>
        </w:rPr>
        <w:t>to the information collected.</w:t>
      </w:r>
    </w:p>
    <w:p w:rsidR="0040440B" w:rsidRPr="00A75BB9" w:rsidP="00182C47" w14:paraId="1960D504" w14:textId="77777777">
      <w:pPr>
        <w:rPr>
          <w:rFonts w:eastAsiaTheme="minorEastAsia"/>
          <w:sz w:val="28"/>
          <w:szCs w:val="28"/>
        </w:rPr>
      </w:pPr>
    </w:p>
    <w:p w:rsidR="00276EC0" w:rsidRPr="00A75BB9" w:rsidP="00182C47" w14:paraId="14178B61" w14:textId="0FF3F790">
      <w:pPr>
        <w:rPr>
          <w:rFonts w:eastAsiaTheme="minorEastAsia"/>
          <w:sz w:val="28"/>
          <w:szCs w:val="28"/>
        </w:rPr>
      </w:pPr>
      <w:r w:rsidRPr="00A75BB9">
        <w:rPr>
          <w:rFonts w:eastAsiaTheme="minorEastAsia"/>
          <w:sz w:val="28"/>
          <w:szCs w:val="28"/>
        </w:rPr>
        <w:t xml:space="preserve">On January 31, 2025, the paper version of the STEP form (DS-4024 OMB 1405-0152) was removed from Department and public areas.  Since that time, STEP registration has only been available via online registration and only for ‘self-registration. </w:t>
      </w:r>
      <w:r w:rsidRPr="00A75BB9" w:rsidR="00A103D6">
        <w:rPr>
          <w:rFonts w:eastAsiaTheme="minorEastAsia"/>
          <w:sz w:val="28"/>
          <w:szCs w:val="28"/>
        </w:rPr>
        <w:t xml:space="preserve"> </w:t>
      </w:r>
      <w:r w:rsidRPr="00A75BB9" w:rsidR="005E4F5B">
        <w:rPr>
          <w:rFonts w:eastAsiaTheme="minorEastAsia"/>
          <w:sz w:val="28"/>
          <w:szCs w:val="28"/>
        </w:rPr>
        <w:t>We plan to reintroduce the revised DS-4024 when the PRA process is complete</w:t>
      </w:r>
      <w:r w:rsidRPr="00A75BB9" w:rsidR="008756EA">
        <w:rPr>
          <w:rFonts w:eastAsiaTheme="minorEastAsia"/>
          <w:sz w:val="28"/>
          <w:szCs w:val="28"/>
        </w:rPr>
        <w:t>.  The paper form is being revised to match changes made to the STEP online platform DS-4024e (OMB 1405-0152) in January 2025, which changed the term “gender” to “sex” and reduced options to only “male” and “female” pursuant to the January 20, 2025 Executive Order 14168 “Defending Women From Gender Ideology Extremism and Restoring Biological Truth to the Federal Government.”  We anticipate minimal impact on operations due to this change.  The paper version will be used for individuals who are unable to register themselves directly via Login.gov.</w:t>
      </w:r>
    </w:p>
    <w:p w:rsidR="00276EC0" w:rsidRPr="00A75BB9" w:rsidP="00182C47" w14:paraId="37CC6549" w14:textId="77777777">
      <w:pPr>
        <w:rPr>
          <w:rFonts w:eastAsiaTheme="minorEastAsia"/>
          <w:sz w:val="28"/>
          <w:szCs w:val="28"/>
        </w:rPr>
      </w:pPr>
    </w:p>
    <w:p w:rsidR="006C71B7" w:rsidRPr="00A75BB9" w:rsidP="6FF343B7" w14:paraId="18F4748A" w14:textId="392D64CB">
      <w:pPr>
        <w:rPr>
          <w:rFonts w:eastAsiaTheme="minorEastAsia"/>
          <w:sz w:val="28"/>
          <w:szCs w:val="28"/>
          <w:shd w:val="clear" w:color="auto" w:fill="E6E6E6"/>
        </w:rPr>
      </w:pPr>
    </w:p>
    <w:p w:rsidR="003F777E" w:rsidRPr="00A75BB9" w:rsidP="6FF343B7" w14:paraId="44530B25" w14:textId="77777777">
      <w:pPr>
        <w:rPr>
          <w:rFonts w:eastAsiaTheme="minorEastAsia"/>
          <w:sz w:val="28"/>
          <w:szCs w:val="28"/>
          <w:shd w:val="clear" w:color="auto" w:fill="E6E6E6"/>
        </w:rPr>
      </w:pPr>
    </w:p>
    <w:p w:rsidR="003F777E" w:rsidRPr="00A75BB9" w:rsidP="6FF343B7" w14:paraId="523710EF" w14:textId="1E813B63">
      <w:pPr>
        <w:rPr>
          <w:rFonts w:eastAsiaTheme="minorEastAsia"/>
          <w:sz w:val="28"/>
          <w:szCs w:val="28"/>
        </w:rPr>
      </w:pPr>
      <w:r w:rsidRPr="00A75BB9">
        <w:rPr>
          <w:noProof/>
          <w:sz w:val="28"/>
          <w:szCs w:val="28"/>
        </w:rPr>
        <w:drawing>
          <wp:inline distT="0" distB="0" distL="0" distR="0">
            <wp:extent cx="5943600" cy="3043555"/>
            <wp:effectExtent l="0" t="0" r="0" b="4445"/>
            <wp:docPr id="99478680"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8680" name="Picture 1" descr="Graphical user interface, text, application, email&#10;&#10;AI-generated content may be incorrect."/>
                    <pic:cNvPicPr/>
                  </pic:nvPicPr>
                  <pic:blipFill>
                    <a:blip xmlns:r="http://schemas.openxmlformats.org/officeDocument/2006/relationships" r:embed="rId12"/>
                    <a:stretch>
                      <a:fillRect/>
                    </a:stretch>
                  </pic:blipFill>
                  <pic:spPr>
                    <a:xfrm>
                      <a:off x="0" y="0"/>
                      <a:ext cx="5943600" cy="3043555"/>
                    </a:xfrm>
                    <a:prstGeom prst="rect">
                      <a:avLst/>
                    </a:prstGeom>
                  </pic:spPr>
                </pic:pic>
              </a:graphicData>
            </a:graphic>
          </wp:inline>
        </w:drawing>
      </w:r>
    </w:p>
    <w:p w:rsidR="0019549F" w:rsidRPr="00A75BB9" w:rsidP="6FF343B7" w14:paraId="1FB1B6F8" w14:textId="77777777">
      <w:pPr>
        <w:rPr>
          <w:rFonts w:eastAsiaTheme="minorEastAsia"/>
          <w:sz w:val="28"/>
          <w:szCs w:val="28"/>
        </w:rPr>
      </w:pPr>
    </w:p>
    <w:p w:rsidR="0019549F" w:rsidRPr="00A75BB9" w:rsidP="6FF343B7" w14:paraId="47B6AAE0" w14:textId="50839307">
      <w:pPr>
        <w:rPr>
          <w:rFonts w:eastAsiaTheme="minorEastAsia"/>
          <w:sz w:val="28"/>
          <w:szCs w:val="28"/>
        </w:rPr>
      </w:pPr>
      <w:r w:rsidRPr="00A75BB9">
        <w:rPr>
          <w:noProof/>
          <w:sz w:val="28"/>
          <w:szCs w:val="28"/>
        </w:rPr>
        <w:drawing>
          <wp:inline distT="0" distB="0" distL="0" distR="0">
            <wp:extent cx="5943600" cy="3221355"/>
            <wp:effectExtent l="0" t="0" r="0" b="0"/>
            <wp:docPr id="1461195600"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95600" name="Picture 1" descr="Graphical user interface, text, application, email&#10;&#10;AI-generated content may be incorrect."/>
                    <pic:cNvPicPr/>
                  </pic:nvPicPr>
                  <pic:blipFill>
                    <a:blip xmlns:r="http://schemas.openxmlformats.org/officeDocument/2006/relationships" r:embed="rId13"/>
                    <a:stretch>
                      <a:fillRect/>
                    </a:stretch>
                  </pic:blipFill>
                  <pic:spPr>
                    <a:xfrm>
                      <a:off x="0" y="0"/>
                      <a:ext cx="5943600" cy="3221355"/>
                    </a:xfrm>
                    <a:prstGeom prst="rect">
                      <a:avLst/>
                    </a:prstGeom>
                  </pic:spPr>
                </pic:pic>
              </a:graphicData>
            </a:graphic>
          </wp:inline>
        </w:drawing>
      </w:r>
    </w:p>
    <w:p w:rsidR="006965E1" w:rsidRPr="00A75BB9" w:rsidP="6A8EBCD6" w14:paraId="41553DBC" w14:textId="77777777">
      <w:pPr>
        <w:pStyle w:val="BodyTextIndent3"/>
        <w:spacing w:after="0"/>
        <w:ind w:left="0"/>
        <w:rPr>
          <w:rFonts w:eastAsiaTheme="minorEastAsia"/>
          <w:sz w:val="28"/>
          <w:szCs w:val="28"/>
        </w:rPr>
      </w:pPr>
    </w:p>
    <w:p w:rsidR="009C6DBC" w:rsidRPr="00A75BB9" w:rsidP="6A8EBCD6" w14:paraId="6175A361" w14:textId="17DF1CDB">
      <w:pPr>
        <w:pStyle w:val="BodyTextIndent3"/>
        <w:spacing w:after="0"/>
        <w:ind w:left="0"/>
        <w:rPr>
          <w:rFonts w:eastAsiaTheme="minorEastAsia"/>
          <w:sz w:val="28"/>
          <w:szCs w:val="28"/>
        </w:rPr>
      </w:pPr>
      <w:r w:rsidRPr="00A75BB9">
        <w:rPr>
          <w:rFonts w:eastAsiaTheme="minorEastAsia"/>
          <w:sz w:val="28"/>
          <w:szCs w:val="28"/>
        </w:rPr>
        <w:t xml:space="preserve">Changes to the ‘Itinerary’ section apply to all </w:t>
      </w:r>
      <w:r w:rsidRPr="00A75BB9" w:rsidR="00222F69">
        <w:rPr>
          <w:rFonts w:eastAsiaTheme="minorEastAsia"/>
          <w:sz w:val="28"/>
          <w:szCs w:val="28"/>
        </w:rPr>
        <w:t>additional destination</w:t>
      </w:r>
      <w:r w:rsidRPr="00A75BB9" w:rsidR="00D058AE">
        <w:rPr>
          <w:rFonts w:eastAsiaTheme="minorEastAsia"/>
          <w:sz w:val="28"/>
          <w:szCs w:val="28"/>
        </w:rPr>
        <w:t xml:space="preserve"> sections</w:t>
      </w:r>
      <w:r w:rsidRPr="00A75BB9" w:rsidR="00222F69">
        <w:rPr>
          <w:rFonts w:eastAsiaTheme="minorEastAsia"/>
          <w:sz w:val="28"/>
          <w:szCs w:val="28"/>
        </w:rPr>
        <w:t xml:space="preserve"> on the DS-4024</w:t>
      </w:r>
      <w:r w:rsidRPr="00A75BB9" w:rsidR="00F77C20">
        <w:rPr>
          <w:rFonts w:eastAsiaTheme="minorEastAsia"/>
          <w:sz w:val="28"/>
          <w:szCs w:val="28"/>
        </w:rPr>
        <w:t xml:space="preserve"> and DS-4024e</w:t>
      </w:r>
      <w:r w:rsidRPr="00A75BB9" w:rsidR="00222F69">
        <w:rPr>
          <w:rFonts w:eastAsiaTheme="minorEastAsia"/>
          <w:sz w:val="28"/>
          <w:szCs w:val="28"/>
        </w:rPr>
        <w:t xml:space="preserve">.  </w:t>
      </w:r>
      <w:r w:rsidRPr="00A75BB9" w:rsidR="00D058AE">
        <w:rPr>
          <w:rFonts w:eastAsiaTheme="minorEastAsia"/>
          <w:sz w:val="28"/>
          <w:szCs w:val="28"/>
        </w:rPr>
        <w:br/>
      </w:r>
    </w:p>
    <w:p w:rsidR="00D058AE" w:rsidRPr="00A75BB9" w:rsidP="6A8EBCD6" w14:paraId="464B0327" w14:textId="72187145">
      <w:pPr>
        <w:pStyle w:val="BodyTextIndent3"/>
        <w:spacing w:after="0"/>
        <w:ind w:left="0"/>
        <w:rPr>
          <w:rFonts w:eastAsiaTheme="minorEastAsia"/>
          <w:sz w:val="28"/>
          <w:szCs w:val="28"/>
        </w:rPr>
      </w:pPr>
      <w:r w:rsidRPr="00A75BB9">
        <w:rPr>
          <w:rFonts w:eastAsiaTheme="minorEastAsia"/>
          <w:sz w:val="28"/>
          <w:szCs w:val="28"/>
        </w:rPr>
        <w:t>Changes to the ‘Personal Information’ section were applied to all traveler sections on the DS-4024</w:t>
      </w:r>
      <w:r w:rsidRPr="00A75BB9" w:rsidR="00F77C20">
        <w:rPr>
          <w:rFonts w:eastAsiaTheme="minorEastAsia"/>
          <w:sz w:val="28"/>
          <w:szCs w:val="28"/>
        </w:rPr>
        <w:t xml:space="preserve"> and DS-4024e</w:t>
      </w:r>
      <w:r w:rsidRPr="00A75BB9">
        <w:rPr>
          <w:rFonts w:eastAsiaTheme="minorEastAsia"/>
          <w:sz w:val="28"/>
          <w:szCs w:val="28"/>
        </w:rPr>
        <w:t>.</w:t>
      </w:r>
    </w:p>
    <w:p w:rsidR="009C6DBC" w:rsidRPr="00A75BB9" w:rsidP="6A8EBCD6" w14:paraId="0EC1D88F" w14:textId="77777777">
      <w:pPr>
        <w:pStyle w:val="BodyTextIndent3"/>
        <w:spacing w:after="0"/>
        <w:ind w:left="0"/>
        <w:rPr>
          <w:rFonts w:eastAsiaTheme="minorEastAsia"/>
          <w:sz w:val="28"/>
          <w:szCs w:val="28"/>
        </w:rPr>
      </w:pPr>
    </w:p>
    <w:p w:rsidR="00C17EAF" w:rsidRPr="00A75BB9" w:rsidP="6A8EBCD6" w14:paraId="1FC24BB4" w14:textId="77777777">
      <w:pPr>
        <w:spacing w:after="240"/>
        <w:rPr>
          <w:rFonts w:eastAsiaTheme="minorEastAsia"/>
          <w:b/>
          <w:bCs/>
          <w:i/>
          <w:iCs/>
          <w:sz w:val="28"/>
          <w:szCs w:val="28"/>
          <w:shd w:val="clear" w:color="auto" w:fill="E6E6E6"/>
        </w:rPr>
      </w:pPr>
      <w:r w:rsidRPr="00A75BB9">
        <w:rPr>
          <w:rFonts w:eastAsiaTheme="minorEastAsia"/>
          <w:b/>
          <w:bCs/>
          <w:sz w:val="28"/>
          <w:szCs w:val="28"/>
          <w:shd w:val="clear" w:color="auto" w:fill="E6E6E6"/>
        </w:rPr>
        <w:t>1</w:t>
      </w:r>
      <w:r w:rsidRPr="00A75BB9" w:rsidR="46D4ADA5">
        <w:rPr>
          <w:rFonts w:eastAsiaTheme="minorEastAsia"/>
          <w:b/>
          <w:bCs/>
          <w:sz w:val="28"/>
          <w:szCs w:val="28"/>
          <w:shd w:val="clear" w:color="auto" w:fill="E6E6E6"/>
        </w:rPr>
        <w:t>6</w:t>
      </w:r>
      <w:r w:rsidRPr="00A75BB9">
        <w:rPr>
          <w:rFonts w:eastAsiaTheme="minorEastAsia"/>
          <w:b/>
          <w:bCs/>
          <w:sz w:val="28"/>
          <w:szCs w:val="28"/>
          <w:shd w:val="clear" w:color="auto" w:fill="E6E6E6"/>
        </w:rPr>
        <w:t xml:space="preserve">. </w:t>
      </w:r>
      <w:r w:rsidRPr="00A75BB9">
        <w:rPr>
          <w:rFonts w:eastAsiaTheme="minorEastAsia"/>
          <w:b/>
          <w:bCs/>
          <w:sz w:val="28"/>
          <w:szCs w:val="28"/>
          <w:shd w:val="clear" w:color="auto" w:fill="E6E6E6"/>
        </w:rPr>
        <w:t xml:space="preserve"> </w:t>
      </w:r>
      <w:r w:rsidRPr="00A75BB9">
        <w:rPr>
          <w:rFonts w:eastAsiaTheme="minorEastAsia"/>
          <w:b/>
          <w:bCs/>
          <w:i/>
          <w:iCs/>
          <w:sz w:val="28"/>
          <w:szCs w:val="28"/>
          <w:shd w:val="clear" w:color="auto" w:fill="E6E6E6"/>
        </w:rPr>
        <w:t>Specify</w:t>
      </w:r>
      <w:r w:rsidRPr="00A75BB9">
        <w:rPr>
          <w:rFonts w:eastAsiaTheme="minorEastAsia"/>
          <w:b/>
          <w:bCs/>
          <w:i/>
          <w:iCs/>
          <w:sz w:val="28"/>
          <w:szCs w:val="28"/>
          <w:shd w:val="clear" w:color="auto" w:fill="E6E6E6"/>
        </w:rPr>
        <w:t xml:space="preserve"> if the data gathered by this collection will be published.</w:t>
      </w:r>
    </w:p>
    <w:p w:rsidR="00F30BB2" w:rsidRPr="00A75BB9" w:rsidP="6A8EBCD6" w14:paraId="74B2E931" w14:textId="5F0FEEBB">
      <w:pPr>
        <w:spacing w:after="240"/>
        <w:rPr>
          <w:rFonts w:eastAsiaTheme="minorEastAsia"/>
          <w:sz w:val="28"/>
          <w:szCs w:val="28"/>
        </w:rPr>
      </w:pPr>
      <w:r w:rsidRPr="00A75BB9">
        <w:rPr>
          <w:rFonts w:eastAsiaTheme="minorEastAsia"/>
          <w:sz w:val="28"/>
          <w:szCs w:val="28"/>
          <w:shd w:val="clear" w:color="auto" w:fill="E6E6E6"/>
        </w:rPr>
        <w:t>The information collected will not be published.</w:t>
      </w:r>
    </w:p>
    <w:p w:rsidR="003F5753" w:rsidRPr="00A75BB9" w:rsidP="6A8EBCD6" w14:paraId="58F6D40D" w14:textId="77777777">
      <w:pPr>
        <w:spacing w:after="240"/>
        <w:rPr>
          <w:rFonts w:eastAsiaTheme="minorEastAsia"/>
          <w:b/>
          <w:bCs/>
          <w:i/>
          <w:iCs/>
          <w:sz w:val="28"/>
          <w:szCs w:val="28"/>
          <w:shd w:val="clear" w:color="auto" w:fill="E6E6E6"/>
        </w:rPr>
      </w:pPr>
      <w:r w:rsidRPr="00A75BB9">
        <w:rPr>
          <w:rFonts w:eastAsiaTheme="minorEastAsia"/>
          <w:b/>
          <w:bCs/>
          <w:sz w:val="28"/>
          <w:szCs w:val="28"/>
          <w:shd w:val="clear" w:color="auto" w:fill="E6E6E6"/>
        </w:rPr>
        <w:t>17</w:t>
      </w:r>
      <w:r w:rsidRPr="00A75BB9">
        <w:rPr>
          <w:rFonts w:eastAsiaTheme="minorEastAsia"/>
          <w:b/>
          <w:bCs/>
          <w:i/>
          <w:iCs/>
          <w:sz w:val="28"/>
          <w:szCs w:val="28"/>
          <w:shd w:val="clear" w:color="auto" w:fill="E6E6E6"/>
        </w:rPr>
        <w:t xml:space="preserve">.  </w:t>
      </w:r>
      <w:r w:rsidRPr="00A75BB9" w:rsidR="00C17EAF">
        <w:rPr>
          <w:rFonts w:eastAsiaTheme="minorEastAsia"/>
          <w:b/>
          <w:bCs/>
          <w:i/>
          <w:iCs/>
          <w:sz w:val="28"/>
          <w:szCs w:val="28"/>
          <w:shd w:val="clear" w:color="auto" w:fill="E6E6E6"/>
        </w:rPr>
        <w:t>If</w:t>
      </w:r>
      <w:r w:rsidRPr="00A75BB9" w:rsidR="00C17EAF">
        <w:rPr>
          <w:rFonts w:eastAsiaTheme="minorEastAsia"/>
          <w:b/>
          <w:bCs/>
          <w:i/>
          <w:iCs/>
          <w:sz w:val="28"/>
          <w:szCs w:val="28"/>
          <w:shd w:val="clear" w:color="auto" w:fill="E6E6E6"/>
        </w:rPr>
        <w:t xml:space="preserve"> applicable, explain the reason</w:t>
      </w:r>
      <w:r w:rsidRPr="00A75BB9" w:rsidR="000E4DC3">
        <w:rPr>
          <w:rFonts w:eastAsiaTheme="minorEastAsia"/>
          <w:b/>
          <w:bCs/>
          <w:i/>
          <w:iCs/>
          <w:sz w:val="28"/>
          <w:szCs w:val="28"/>
          <w:shd w:val="clear" w:color="auto" w:fill="E6E6E6"/>
        </w:rPr>
        <w:t>(s) for seeking approval to not display the OMB expiration date.  Otherwise, write “The Department will display the OMB expiration date.”</w:t>
      </w:r>
    </w:p>
    <w:p w:rsidR="003F5753" w:rsidRPr="00A75BB9" w:rsidP="6A8EBCD6" w14:paraId="3B9675B4" w14:textId="77777777">
      <w:pPr>
        <w:spacing w:after="240"/>
        <w:rPr>
          <w:rFonts w:eastAsiaTheme="minorEastAsia"/>
          <w:sz w:val="28"/>
          <w:szCs w:val="28"/>
          <w:shd w:val="clear" w:color="auto" w:fill="E6E6E6"/>
        </w:rPr>
      </w:pPr>
    </w:p>
    <w:p w:rsidR="00F30BB2" w:rsidRPr="00A75BB9" w:rsidP="6A8EBCD6" w14:paraId="74B2E932" w14:textId="705C7719">
      <w:pPr>
        <w:spacing w:after="240"/>
        <w:rPr>
          <w:rFonts w:eastAsiaTheme="minorEastAsia"/>
          <w:sz w:val="28"/>
          <w:szCs w:val="28"/>
        </w:rPr>
      </w:pPr>
      <w:r w:rsidRPr="00A75BB9">
        <w:rPr>
          <w:rFonts w:eastAsiaTheme="minorEastAsia"/>
          <w:sz w:val="28"/>
          <w:szCs w:val="28"/>
          <w:shd w:val="clear" w:color="auto" w:fill="E6E6E6"/>
        </w:rPr>
        <w:t xml:space="preserve">The OMB approval information and expiration date for this collection will be displayed.  </w:t>
      </w:r>
    </w:p>
    <w:p w:rsidR="003F5753" w:rsidRPr="00A75BB9" w:rsidP="6A8EBCD6" w14:paraId="7923167D" w14:textId="77777777">
      <w:pPr>
        <w:spacing w:after="240"/>
        <w:rPr>
          <w:rFonts w:eastAsiaTheme="minorEastAsia"/>
          <w:b/>
          <w:bCs/>
          <w:i/>
          <w:iCs/>
          <w:sz w:val="28"/>
          <w:szCs w:val="28"/>
          <w:shd w:val="clear" w:color="auto" w:fill="E6E6E6"/>
        </w:rPr>
      </w:pPr>
      <w:r w:rsidRPr="00A75BB9">
        <w:rPr>
          <w:rFonts w:eastAsiaTheme="minorEastAsia"/>
          <w:b/>
          <w:bCs/>
          <w:sz w:val="28"/>
          <w:szCs w:val="28"/>
          <w:shd w:val="clear" w:color="auto" w:fill="E6E6E6"/>
        </w:rPr>
        <w:t xml:space="preserve">18. </w:t>
      </w:r>
      <w:r w:rsidRPr="00A75BB9">
        <w:rPr>
          <w:rFonts w:eastAsiaTheme="minorEastAsia"/>
          <w:b/>
          <w:bCs/>
          <w:i/>
          <w:iCs/>
          <w:sz w:val="28"/>
          <w:szCs w:val="28"/>
          <w:shd w:val="clear" w:color="auto" w:fill="E6E6E6"/>
        </w:rPr>
        <w:t>Explain any exceptions to the OMB certification statement below.  If there are no exceptions, write “The Department is not seeking exceptions to the certification statement.”</w:t>
      </w:r>
    </w:p>
    <w:p w:rsidR="00F30BB2" w:rsidRPr="00A75BB9" w:rsidP="6A8EBCD6" w14:paraId="74B2E933" w14:textId="33DAAA9E">
      <w:pPr>
        <w:spacing w:after="240"/>
        <w:rPr>
          <w:rFonts w:eastAsiaTheme="minorEastAsia"/>
          <w:sz w:val="28"/>
          <w:szCs w:val="28"/>
        </w:rPr>
      </w:pPr>
      <w:r w:rsidRPr="00A75BB9">
        <w:rPr>
          <w:rFonts w:eastAsiaTheme="minorEastAsia"/>
          <w:sz w:val="28"/>
          <w:szCs w:val="28"/>
          <w:shd w:val="clear" w:color="auto" w:fill="E6E6E6"/>
        </w:rPr>
        <w:t>No exceptions are being requested</w:t>
      </w:r>
      <w:r w:rsidRPr="00A75BB9" w:rsidR="00A823B3">
        <w:rPr>
          <w:rFonts w:eastAsiaTheme="minorEastAsia"/>
          <w:sz w:val="28"/>
          <w:szCs w:val="28"/>
          <w:shd w:val="clear" w:color="auto" w:fill="E6E6E6"/>
        </w:rPr>
        <w:t xml:space="preserve"> to the certification statement</w:t>
      </w:r>
      <w:r w:rsidRPr="00A75BB9">
        <w:rPr>
          <w:rFonts w:eastAsiaTheme="minorEastAsia"/>
          <w:sz w:val="28"/>
          <w:szCs w:val="28"/>
          <w:shd w:val="clear" w:color="auto" w:fill="E6E6E6"/>
        </w:rPr>
        <w:t>.</w:t>
      </w:r>
    </w:p>
    <w:p w:rsidR="00F30BB2" w:rsidRPr="00A75BB9" w:rsidP="6A8EBCD6" w14:paraId="74B2E934" w14:textId="77777777">
      <w:pPr>
        <w:pStyle w:val="Heading2"/>
        <w:snapToGrid/>
        <w:spacing w:before="0" w:after="240"/>
        <w:rPr>
          <w:rFonts w:eastAsiaTheme="minorEastAsia"/>
          <w:sz w:val="28"/>
          <w:szCs w:val="28"/>
        </w:rPr>
      </w:pPr>
      <w:r w:rsidRPr="00A75BB9">
        <w:rPr>
          <w:rFonts w:eastAsiaTheme="minorEastAsia"/>
          <w:sz w:val="28"/>
          <w:szCs w:val="28"/>
          <w:shd w:val="clear" w:color="auto" w:fill="E6E6E6"/>
        </w:rPr>
        <w:t xml:space="preserve">B.  </w:t>
      </w:r>
      <w:r w:rsidRPr="00A75BB9">
        <w:rPr>
          <w:rFonts w:eastAsiaTheme="minorEastAsia"/>
          <w:i/>
          <w:iCs/>
          <w:sz w:val="28"/>
          <w:szCs w:val="28"/>
          <w:shd w:val="clear" w:color="auto" w:fill="E6E6E6"/>
        </w:rPr>
        <w:t>STATISTICAL METHODS</w:t>
      </w:r>
    </w:p>
    <w:p w:rsidR="00F30BB2" w:rsidRPr="00A9603D" w:rsidP="6A8EBCD6" w14:paraId="74B2E935" w14:textId="77777777">
      <w:pPr>
        <w:spacing w:after="240"/>
        <w:rPr>
          <w:rFonts w:eastAsiaTheme="minorEastAsia"/>
          <w:sz w:val="28"/>
          <w:szCs w:val="28"/>
        </w:rPr>
      </w:pPr>
      <w:r w:rsidRPr="00A75BB9">
        <w:rPr>
          <w:rFonts w:eastAsiaTheme="minorEastAsia"/>
          <w:sz w:val="28"/>
          <w:szCs w:val="28"/>
          <w:shd w:val="clear" w:color="auto" w:fill="E6E6E6"/>
        </w:rPr>
        <w:t>This collection does not employ statistical methods.</w:t>
      </w:r>
    </w:p>
    <w:p w:rsidR="00007F65" w:rsidRPr="00A9603D" w:rsidP="6A8EBCD6" w14:paraId="74B2E938" w14:textId="65EEFDAA">
      <w:pPr>
        <w:rPr>
          <w:rFonts w:eastAsiaTheme="minorEastAsia"/>
          <w:sz w:val="28"/>
          <w:szCs w:val="28"/>
        </w:rPr>
      </w:pPr>
    </w:p>
    <w:sectPr w:rsidSect="00F30BB2">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832" w14:paraId="74B2E93D" w14:textId="77777777">
    <w:pPr>
      <w:pStyle w:val="Header"/>
      <w:jc w:val="center"/>
    </w:pPr>
    <w:r>
      <w:t xml:space="preserve">- </w:t>
    </w:r>
    <w:r w:rsidR="00EE10BC">
      <w:rPr>
        <w:rStyle w:val="PageNumber"/>
      </w:rPr>
      <w:fldChar w:fldCharType="begin"/>
    </w:r>
    <w:r>
      <w:rPr>
        <w:rStyle w:val="PageNumber"/>
      </w:rPr>
      <w:instrText xml:space="preserve"> PAGE </w:instrText>
    </w:r>
    <w:r w:rsidR="00EE10BC">
      <w:rPr>
        <w:rStyle w:val="PageNumber"/>
      </w:rPr>
      <w:fldChar w:fldCharType="separate"/>
    </w:r>
    <w:r w:rsidR="000C6F1B">
      <w:rPr>
        <w:rStyle w:val="PageNumber"/>
        <w:noProof/>
      </w:rPr>
      <w:t>4</w:t>
    </w:r>
    <w:r w:rsidR="00EE10BC">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725E"/>
    <w:multiLevelType w:val="hybridMultilevel"/>
    <w:tmpl w:val="C02614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4196350"/>
    <w:multiLevelType w:val="hybridMultilevel"/>
    <w:tmpl w:val="F8AA5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B10471"/>
    <w:multiLevelType w:val="hybridMultilevel"/>
    <w:tmpl w:val="3DA0A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66A38E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BB93B58"/>
    <w:multiLevelType w:val="hybridMultilevel"/>
    <w:tmpl w:val="C5307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E5D507"/>
    <w:multiLevelType w:val="hybridMultilevel"/>
    <w:tmpl w:val="9CDC2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7522C7"/>
    <w:multiLevelType w:val="multilevel"/>
    <w:tmpl w:val="E81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E661991"/>
    <w:multiLevelType w:val="hybridMultilevel"/>
    <w:tmpl w:val="E9D2B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4959451">
    <w:abstractNumId w:val="6"/>
  </w:num>
  <w:num w:numId="2" w16cid:durableId="1510833132">
    <w:abstractNumId w:val="4"/>
  </w:num>
  <w:num w:numId="3" w16cid:durableId="1672104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4366453">
    <w:abstractNumId w:val="7"/>
  </w:num>
  <w:num w:numId="5" w16cid:durableId="200362581">
    <w:abstractNumId w:val="2"/>
  </w:num>
  <w:num w:numId="6" w16cid:durableId="87192062">
    <w:abstractNumId w:val="8"/>
  </w:num>
  <w:num w:numId="7" w16cid:durableId="1914192338">
    <w:abstractNumId w:val="5"/>
  </w:num>
  <w:num w:numId="8" w16cid:durableId="1011832380">
    <w:abstractNumId w:val="0"/>
  </w:num>
  <w:num w:numId="9" w16cid:durableId="917330760">
    <w:abstractNumId w:val="3"/>
  </w:num>
  <w:num w:numId="10" w16cid:durableId="101889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36"/>
    <w:rsid w:val="000002C2"/>
    <w:rsid w:val="000009F8"/>
    <w:rsid w:val="00001DAB"/>
    <w:rsid w:val="000020B6"/>
    <w:rsid w:val="000035A4"/>
    <w:rsid w:val="00005942"/>
    <w:rsid w:val="00007F65"/>
    <w:rsid w:val="00013AE8"/>
    <w:rsid w:val="0001628D"/>
    <w:rsid w:val="00020F65"/>
    <w:rsid w:val="000211AD"/>
    <w:rsid w:val="00023FAC"/>
    <w:rsid w:val="00025FFF"/>
    <w:rsid w:val="00026615"/>
    <w:rsid w:val="00031BBD"/>
    <w:rsid w:val="0003245D"/>
    <w:rsid w:val="00032EE1"/>
    <w:rsid w:val="000338AA"/>
    <w:rsid w:val="00035107"/>
    <w:rsid w:val="0003532B"/>
    <w:rsid w:val="00037834"/>
    <w:rsid w:val="00040421"/>
    <w:rsid w:val="00050FE7"/>
    <w:rsid w:val="00051BE9"/>
    <w:rsid w:val="000520FC"/>
    <w:rsid w:val="00054DD8"/>
    <w:rsid w:val="0006141F"/>
    <w:rsid w:val="00063129"/>
    <w:rsid w:val="00063434"/>
    <w:rsid w:val="0006366D"/>
    <w:rsid w:val="000710E4"/>
    <w:rsid w:val="00071C22"/>
    <w:rsid w:val="00075464"/>
    <w:rsid w:val="00075E9D"/>
    <w:rsid w:val="00077510"/>
    <w:rsid w:val="000803C8"/>
    <w:rsid w:val="00080914"/>
    <w:rsid w:val="00082127"/>
    <w:rsid w:val="000835DD"/>
    <w:rsid w:val="00086081"/>
    <w:rsid w:val="00091498"/>
    <w:rsid w:val="00091852"/>
    <w:rsid w:val="00094AD5"/>
    <w:rsid w:val="000A16FA"/>
    <w:rsid w:val="000A3C40"/>
    <w:rsid w:val="000A3C64"/>
    <w:rsid w:val="000A4D18"/>
    <w:rsid w:val="000A57D9"/>
    <w:rsid w:val="000A6ACB"/>
    <w:rsid w:val="000A6F3C"/>
    <w:rsid w:val="000A7DE8"/>
    <w:rsid w:val="000B1F21"/>
    <w:rsid w:val="000B5171"/>
    <w:rsid w:val="000B65E8"/>
    <w:rsid w:val="000B6BD4"/>
    <w:rsid w:val="000B6DB1"/>
    <w:rsid w:val="000C0858"/>
    <w:rsid w:val="000C0AC7"/>
    <w:rsid w:val="000C1CFB"/>
    <w:rsid w:val="000C30D1"/>
    <w:rsid w:val="000C3534"/>
    <w:rsid w:val="000C419A"/>
    <w:rsid w:val="000C4881"/>
    <w:rsid w:val="000C53E7"/>
    <w:rsid w:val="000C6C01"/>
    <w:rsid w:val="000C6F1B"/>
    <w:rsid w:val="000D003F"/>
    <w:rsid w:val="000D1262"/>
    <w:rsid w:val="000D1886"/>
    <w:rsid w:val="000D198F"/>
    <w:rsid w:val="000D1CC8"/>
    <w:rsid w:val="000D58A9"/>
    <w:rsid w:val="000D6703"/>
    <w:rsid w:val="000E1555"/>
    <w:rsid w:val="000E1753"/>
    <w:rsid w:val="000E3A87"/>
    <w:rsid w:val="000E3B57"/>
    <w:rsid w:val="000E43A8"/>
    <w:rsid w:val="000E4DC3"/>
    <w:rsid w:val="000E6A7B"/>
    <w:rsid w:val="000E6DA3"/>
    <w:rsid w:val="0010192E"/>
    <w:rsid w:val="00102B18"/>
    <w:rsid w:val="00102F44"/>
    <w:rsid w:val="00104B47"/>
    <w:rsid w:val="001075C4"/>
    <w:rsid w:val="00107B4C"/>
    <w:rsid w:val="00107BB9"/>
    <w:rsid w:val="00113338"/>
    <w:rsid w:val="00115020"/>
    <w:rsid w:val="00115036"/>
    <w:rsid w:val="00116871"/>
    <w:rsid w:val="001205D5"/>
    <w:rsid w:val="0012272D"/>
    <w:rsid w:val="00124C29"/>
    <w:rsid w:val="00124F6C"/>
    <w:rsid w:val="00126FF6"/>
    <w:rsid w:val="00130307"/>
    <w:rsid w:val="00130327"/>
    <w:rsid w:val="00130358"/>
    <w:rsid w:val="001311D5"/>
    <w:rsid w:val="0013352C"/>
    <w:rsid w:val="001376C0"/>
    <w:rsid w:val="001413CA"/>
    <w:rsid w:val="00146A61"/>
    <w:rsid w:val="00146E5A"/>
    <w:rsid w:val="00150AA7"/>
    <w:rsid w:val="00150ACD"/>
    <w:rsid w:val="0015118F"/>
    <w:rsid w:val="00154748"/>
    <w:rsid w:val="00157111"/>
    <w:rsid w:val="00160EF0"/>
    <w:rsid w:val="00163B18"/>
    <w:rsid w:val="0017236B"/>
    <w:rsid w:val="00172761"/>
    <w:rsid w:val="00173102"/>
    <w:rsid w:val="00173247"/>
    <w:rsid w:val="00175398"/>
    <w:rsid w:val="00177A83"/>
    <w:rsid w:val="00180740"/>
    <w:rsid w:val="00180946"/>
    <w:rsid w:val="001812FE"/>
    <w:rsid w:val="00181B84"/>
    <w:rsid w:val="00181E83"/>
    <w:rsid w:val="00182006"/>
    <w:rsid w:val="00182C47"/>
    <w:rsid w:val="00185DA0"/>
    <w:rsid w:val="00191769"/>
    <w:rsid w:val="001932ED"/>
    <w:rsid w:val="0019549F"/>
    <w:rsid w:val="00196CA7"/>
    <w:rsid w:val="001A39FD"/>
    <w:rsid w:val="001A3FB9"/>
    <w:rsid w:val="001A61BE"/>
    <w:rsid w:val="001B4E51"/>
    <w:rsid w:val="001B5DE8"/>
    <w:rsid w:val="001C03E6"/>
    <w:rsid w:val="001C223F"/>
    <w:rsid w:val="001C391A"/>
    <w:rsid w:val="001C5323"/>
    <w:rsid w:val="001C638E"/>
    <w:rsid w:val="001D1FB3"/>
    <w:rsid w:val="001D26CF"/>
    <w:rsid w:val="001D2B44"/>
    <w:rsid w:val="001D686B"/>
    <w:rsid w:val="001D6963"/>
    <w:rsid w:val="001D7934"/>
    <w:rsid w:val="001D7991"/>
    <w:rsid w:val="001E4A06"/>
    <w:rsid w:val="001E53C6"/>
    <w:rsid w:val="001F0985"/>
    <w:rsid w:val="001F11AB"/>
    <w:rsid w:val="001F150F"/>
    <w:rsid w:val="001F1E8B"/>
    <w:rsid w:val="001F426F"/>
    <w:rsid w:val="001F4448"/>
    <w:rsid w:val="002010CB"/>
    <w:rsid w:val="002021E0"/>
    <w:rsid w:val="0020275E"/>
    <w:rsid w:val="00204E9B"/>
    <w:rsid w:val="0020E0BA"/>
    <w:rsid w:val="002105D2"/>
    <w:rsid w:val="00211B11"/>
    <w:rsid w:val="00213C53"/>
    <w:rsid w:val="00221F35"/>
    <w:rsid w:val="00222F69"/>
    <w:rsid w:val="00226609"/>
    <w:rsid w:val="00226907"/>
    <w:rsid w:val="00227BC6"/>
    <w:rsid w:val="00227F92"/>
    <w:rsid w:val="00230891"/>
    <w:rsid w:val="002309DA"/>
    <w:rsid w:val="00232880"/>
    <w:rsid w:val="00236561"/>
    <w:rsid w:val="00237F47"/>
    <w:rsid w:val="002405FE"/>
    <w:rsid w:val="00242753"/>
    <w:rsid w:val="00243213"/>
    <w:rsid w:val="00244F9C"/>
    <w:rsid w:val="002511BD"/>
    <w:rsid w:val="00251377"/>
    <w:rsid w:val="00251FE4"/>
    <w:rsid w:val="002523EC"/>
    <w:rsid w:val="00252E18"/>
    <w:rsid w:val="00253B02"/>
    <w:rsid w:val="00253CD4"/>
    <w:rsid w:val="002549EE"/>
    <w:rsid w:val="00255636"/>
    <w:rsid w:val="002562B3"/>
    <w:rsid w:val="00257A06"/>
    <w:rsid w:val="0026195C"/>
    <w:rsid w:val="002647AD"/>
    <w:rsid w:val="00266F87"/>
    <w:rsid w:val="0026766A"/>
    <w:rsid w:val="0027011F"/>
    <w:rsid w:val="00272290"/>
    <w:rsid w:val="00274857"/>
    <w:rsid w:val="00274ADA"/>
    <w:rsid w:val="0027536C"/>
    <w:rsid w:val="00276EC0"/>
    <w:rsid w:val="002772ED"/>
    <w:rsid w:val="002806C9"/>
    <w:rsid w:val="0028159A"/>
    <w:rsid w:val="0028166F"/>
    <w:rsid w:val="00281AFF"/>
    <w:rsid w:val="00281FFE"/>
    <w:rsid w:val="00282F18"/>
    <w:rsid w:val="00286336"/>
    <w:rsid w:val="002864F1"/>
    <w:rsid w:val="00287969"/>
    <w:rsid w:val="00290C7D"/>
    <w:rsid w:val="002916EC"/>
    <w:rsid w:val="00292EF2"/>
    <w:rsid w:val="002939C0"/>
    <w:rsid w:val="00294EB4"/>
    <w:rsid w:val="00296797"/>
    <w:rsid w:val="002A022F"/>
    <w:rsid w:val="002A15EC"/>
    <w:rsid w:val="002A44D2"/>
    <w:rsid w:val="002B10A4"/>
    <w:rsid w:val="002B6ECB"/>
    <w:rsid w:val="002C0E3E"/>
    <w:rsid w:val="002C37FE"/>
    <w:rsid w:val="002C393E"/>
    <w:rsid w:val="002C56C3"/>
    <w:rsid w:val="002C6B9E"/>
    <w:rsid w:val="002C77D0"/>
    <w:rsid w:val="002D07B9"/>
    <w:rsid w:val="002D2AB7"/>
    <w:rsid w:val="002D4E5A"/>
    <w:rsid w:val="002D5B3D"/>
    <w:rsid w:val="002D61E7"/>
    <w:rsid w:val="002D7CC7"/>
    <w:rsid w:val="002E08BF"/>
    <w:rsid w:val="002E6353"/>
    <w:rsid w:val="002E669A"/>
    <w:rsid w:val="002E7A60"/>
    <w:rsid w:val="002F09EC"/>
    <w:rsid w:val="002F1832"/>
    <w:rsid w:val="002F1E3C"/>
    <w:rsid w:val="002F3B5C"/>
    <w:rsid w:val="002F5DD7"/>
    <w:rsid w:val="002F6CA5"/>
    <w:rsid w:val="003009EC"/>
    <w:rsid w:val="00315356"/>
    <w:rsid w:val="00322F6A"/>
    <w:rsid w:val="00324CB9"/>
    <w:rsid w:val="003260B3"/>
    <w:rsid w:val="00327C45"/>
    <w:rsid w:val="0033247F"/>
    <w:rsid w:val="003347E7"/>
    <w:rsid w:val="00334BE9"/>
    <w:rsid w:val="003352D4"/>
    <w:rsid w:val="00337E02"/>
    <w:rsid w:val="0034016C"/>
    <w:rsid w:val="0034246E"/>
    <w:rsid w:val="003434F1"/>
    <w:rsid w:val="00343D8C"/>
    <w:rsid w:val="003462F9"/>
    <w:rsid w:val="00347031"/>
    <w:rsid w:val="00350C2F"/>
    <w:rsid w:val="00352259"/>
    <w:rsid w:val="003522D6"/>
    <w:rsid w:val="00353258"/>
    <w:rsid w:val="003547DF"/>
    <w:rsid w:val="00354EEC"/>
    <w:rsid w:val="00355BBE"/>
    <w:rsid w:val="0035641F"/>
    <w:rsid w:val="00356FA9"/>
    <w:rsid w:val="00357384"/>
    <w:rsid w:val="00360BCF"/>
    <w:rsid w:val="0036192D"/>
    <w:rsid w:val="00362284"/>
    <w:rsid w:val="00363C4E"/>
    <w:rsid w:val="00364590"/>
    <w:rsid w:val="00364ECF"/>
    <w:rsid w:val="00365943"/>
    <w:rsid w:val="0036643A"/>
    <w:rsid w:val="0037020B"/>
    <w:rsid w:val="00371B64"/>
    <w:rsid w:val="0037216B"/>
    <w:rsid w:val="00373723"/>
    <w:rsid w:val="003744EC"/>
    <w:rsid w:val="003814DA"/>
    <w:rsid w:val="003819FE"/>
    <w:rsid w:val="00381E8C"/>
    <w:rsid w:val="00382652"/>
    <w:rsid w:val="00383344"/>
    <w:rsid w:val="00386254"/>
    <w:rsid w:val="003863B7"/>
    <w:rsid w:val="0038640B"/>
    <w:rsid w:val="0039144D"/>
    <w:rsid w:val="003926E8"/>
    <w:rsid w:val="00394914"/>
    <w:rsid w:val="00395BB8"/>
    <w:rsid w:val="003A671D"/>
    <w:rsid w:val="003C1C7F"/>
    <w:rsid w:val="003C2374"/>
    <w:rsid w:val="003C458C"/>
    <w:rsid w:val="003C68D4"/>
    <w:rsid w:val="003D0391"/>
    <w:rsid w:val="003D0951"/>
    <w:rsid w:val="003D3C76"/>
    <w:rsid w:val="003D536A"/>
    <w:rsid w:val="003D7243"/>
    <w:rsid w:val="003E04F1"/>
    <w:rsid w:val="003E04FB"/>
    <w:rsid w:val="003E0849"/>
    <w:rsid w:val="003E1AEE"/>
    <w:rsid w:val="003E1F31"/>
    <w:rsid w:val="003E3A78"/>
    <w:rsid w:val="003E5396"/>
    <w:rsid w:val="003E5673"/>
    <w:rsid w:val="003E72B3"/>
    <w:rsid w:val="003F1923"/>
    <w:rsid w:val="003F2E25"/>
    <w:rsid w:val="003F471E"/>
    <w:rsid w:val="003F5753"/>
    <w:rsid w:val="003F777E"/>
    <w:rsid w:val="00400563"/>
    <w:rsid w:val="0040440B"/>
    <w:rsid w:val="00404D75"/>
    <w:rsid w:val="004055FD"/>
    <w:rsid w:val="00407997"/>
    <w:rsid w:val="00410432"/>
    <w:rsid w:val="00412B54"/>
    <w:rsid w:val="004139FD"/>
    <w:rsid w:val="004146DB"/>
    <w:rsid w:val="00417950"/>
    <w:rsid w:val="00421589"/>
    <w:rsid w:val="004215C1"/>
    <w:rsid w:val="00422128"/>
    <w:rsid w:val="00422ED4"/>
    <w:rsid w:val="004236E7"/>
    <w:rsid w:val="00424BAC"/>
    <w:rsid w:val="00425B89"/>
    <w:rsid w:val="00425FE6"/>
    <w:rsid w:val="00427230"/>
    <w:rsid w:val="00430756"/>
    <w:rsid w:val="00432712"/>
    <w:rsid w:val="00432A06"/>
    <w:rsid w:val="00433690"/>
    <w:rsid w:val="0043478C"/>
    <w:rsid w:val="00434E8A"/>
    <w:rsid w:val="004371B8"/>
    <w:rsid w:val="004379E4"/>
    <w:rsid w:val="00440C88"/>
    <w:rsid w:val="004410FB"/>
    <w:rsid w:val="00441836"/>
    <w:rsid w:val="00443088"/>
    <w:rsid w:val="00443297"/>
    <w:rsid w:val="00443C9B"/>
    <w:rsid w:val="00444A73"/>
    <w:rsid w:val="00451E08"/>
    <w:rsid w:val="00452012"/>
    <w:rsid w:val="004521F1"/>
    <w:rsid w:val="00452228"/>
    <w:rsid w:val="0045268C"/>
    <w:rsid w:val="00452E49"/>
    <w:rsid w:val="004545DE"/>
    <w:rsid w:val="00454B80"/>
    <w:rsid w:val="00456357"/>
    <w:rsid w:val="004601FF"/>
    <w:rsid w:val="00461649"/>
    <w:rsid w:val="00464842"/>
    <w:rsid w:val="00464EA5"/>
    <w:rsid w:val="0046597D"/>
    <w:rsid w:val="00465B42"/>
    <w:rsid w:val="00465E56"/>
    <w:rsid w:val="00467481"/>
    <w:rsid w:val="00470582"/>
    <w:rsid w:val="00470F33"/>
    <w:rsid w:val="00474C44"/>
    <w:rsid w:val="00475ED1"/>
    <w:rsid w:val="004817BE"/>
    <w:rsid w:val="0048270B"/>
    <w:rsid w:val="00484AF2"/>
    <w:rsid w:val="0048671A"/>
    <w:rsid w:val="004953A8"/>
    <w:rsid w:val="004A2398"/>
    <w:rsid w:val="004A3599"/>
    <w:rsid w:val="004A38B2"/>
    <w:rsid w:val="004A50EA"/>
    <w:rsid w:val="004A64A1"/>
    <w:rsid w:val="004A6C84"/>
    <w:rsid w:val="004B0A62"/>
    <w:rsid w:val="004B3D83"/>
    <w:rsid w:val="004B7286"/>
    <w:rsid w:val="004C09CF"/>
    <w:rsid w:val="004C22B5"/>
    <w:rsid w:val="004C3DAC"/>
    <w:rsid w:val="004C47A1"/>
    <w:rsid w:val="004C4F79"/>
    <w:rsid w:val="004C5BC4"/>
    <w:rsid w:val="004D1AFE"/>
    <w:rsid w:val="004D2627"/>
    <w:rsid w:val="004D2BA1"/>
    <w:rsid w:val="004D3210"/>
    <w:rsid w:val="004D4295"/>
    <w:rsid w:val="004D4DAD"/>
    <w:rsid w:val="004D51E6"/>
    <w:rsid w:val="004D52A1"/>
    <w:rsid w:val="004D5BC9"/>
    <w:rsid w:val="004D70B6"/>
    <w:rsid w:val="004E10BE"/>
    <w:rsid w:val="004E31B9"/>
    <w:rsid w:val="004E3CAE"/>
    <w:rsid w:val="004E42A9"/>
    <w:rsid w:val="004E7AEC"/>
    <w:rsid w:val="004F1799"/>
    <w:rsid w:val="004F3F31"/>
    <w:rsid w:val="004F467D"/>
    <w:rsid w:val="0050020B"/>
    <w:rsid w:val="00502059"/>
    <w:rsid w:val="0050232C"/>
    <w:rsid w:val="00505B8E"/>
    <w:rsid w:val="00506F49"/>
    <w:rsid w:val="0050747F"/>
    <w:rsid w:val="00513120"/>
    <w:rsid w:val="00523BA4"/>
    <w:rsid w:val="00525429"/>
    <w:rsid w:val="00534960"/>
    <w:rsid w:val="005367DF"/>
    <w:rsid w:val="00540087"/>
    <w:rsid w:val="00541C25"/>
    <w:rsid w:val="00545245"/>
    <w:rsid w:val="00546EBF"/>
    <w:rsid w:val="0054732A"/>
    <w:rsid w:val="0055073F"/>
    <w:rsid w:val="00551426"/>
    <w:rsid w:val="005537F3"/>
    <w:rsid w:val="00554582"/>
    <w:rsid w:val="00555377"/>
    <w:rsid w:val="0056314B"/>
    <w:rsid w:val="00563E45"/>
    <w:rsid w:val="00563F6F"/>
    <w:rsid w:val="005655A7"/>
    <w:rsid w:val="0056740F"/>
    <w:rsid w:val="00572C59"/>
    <w:rsid w:val="0057373D"/>
    <w:rsid w:val="0057471E"/>
    <w:rsid w:val="00576B17"/>
    <w:rsid w:val="0058064A"/>
    <w:rsid w:val="00580804"/>
    <w:rsid w:val="00580E41"/>
    <w:rsid w:val="00581676"/>
    <w:rsid w:val="00582A88"/>
    <w:rsid w:val="00584020"/>
    <w:rsid w:val="00585BA1"/>
    <w:rsid w:val="0058673A"/>
    <w:rsid w:val="00587638"/>
    <w:rsid w:val="00595275"/>
    <w:rsid w:val="005961F1"/>
    <w:rsid w:val="005A16D5"/>
    <w:rsid w:val="005A17C8"/>
    <w:rsid w:val="005A24F6"/>
    <w:rsid w:val="005A4565"/>
    <w:rsid w:val="005A4E76"/>
    <w:rsid w:val="005A63E1"/>
    <w:rsid w:val="005A6956"/>
    <w:rsid w:val="005B1B95"/>
    <w:rsid w:val="005B3A96"/>
    <w:rsid w:val="005B42CF"/>
    <w:rsid w:val="005B6523"/>
    <w:rsid w:val="005C097F"/>
    <w:rsid w:val="005C0C4E"/>
    <w:rsid w:val="005C2163"/>
    <w:rsid w:val="005C32B9"/>
    <w:rsid w:val="005C4295"/>
    <w:rsid w:val="005C46A7"/>
    <w:rsid w:val="005C76F3"/>
    <w:rsid w:val="005E11F9"/>
    <w:rsid w:val="005E4F5B"/>
    <w:rsid w:val="005F049B"/>
    <w:rsid w:val="005F067D"/>
    <w:rsid w:val="005F2DD5"/>
    <w:rsid w:val="005F508E"/>
    <w:rsid w:val="006009C8"/>
    <w:rsid w:val="00601D27"/>
    <w:rsid w:val="00604D72"/>
    <w:rsid w:val="00607D62"/>
    <w:rsid w:val="00610028"/>
    <w:rsid w:val="00617088"/>
    <w:rsid w:val="00617E2D"/>
    <w:rsid w:val="006212CD"/>
    <w:rsid w:val="0062166E"/>
    <w:rsid w:val="00623DBE"/>
    <w:rsid w:val="00625346"/>
    <w:rsid w:val="00626E1C"/>
    <w:rsid w:val="0062784E"/>
    <w:rsid w:val="00631C34"/>
    <w:rsid w:val="006320A0"/>
    <w:rsid w:val="006337E6"/>
    <w:rsid w:val="00633EF8"/>
    <w:rsid w:val="006342AA"/>
    <w:rsid w:val="0063780A"/>
    <w:rsid w:val="0064031D"/>
    <w:rsid w:val="00640616"/>
    <w:rsid w:val="00641244"/>
    <w:rsid w:val="0064148A"/>
    <w:rsid w:val="00642B70"/>
    <w:rsid w:val="00644C3A"/>
    <w:rsid w:val="00645BCD"/>
    <w:rsid w:val="00647373"/>
    <w:rsid w:val="00650622"/>
    <w:rsid w:val="0065215F"/>
    <w:rsid w:val="006546F6"/>
    <w:rsid w:val="00657621"/>
    <w:rsid w:val="006627A8"/>
    <w:rsid w:val="006630CC"/>
    <w:rsid w:val="00664025"/>
    <w:rsid w:val="00664EF0"/>
    <w:rsid w:val="00667DA1"/>
    <w:rsid w:val="00670DD5"/>
    <w:rsid w:val="00672383"/>
    <w:rsid w:val="006728DC"/>
    <w:rsid w:val="00673148"/>
    <w:rsid w:val="0067410E"/>
    <w:rsid w:val="00675523"/>
    <w:rsid w:val="00675FEA"/>
    <w:rsid w:val="0067716F"/>
    <w:rsid w:val="00691105"/>
    <w:rsid w:val="00693A1F"/>
    <w:rsid w:val="00694D2D"/>
    <w:rsid w:val="00695187"/>
    <w:rsid w:val="00696494"/>
    <w:rsid w:val="006965E1"/>
    <w:rsid w:val="00696FB1"/>
    <w:rsid w:val="00697EB5"/>
    <w:rsid w:val="00697FE6"/>
    <w:rsid w:val="006A06F3"/>
    <w:rsid w:val="006A2AAC"/>
    <w:rsid w:val="006A2F47"/>
    <w:rsid w:val="006A3D4F"/>
    <w:rsid w:val="006A4C05"/>
    <w:rsid w:val="006A6121"/>
    <w:rsid w:val="006A62F2"/>
    <w:rsid w:val="006A642C"/>
    <w:rsid w:val="006A7344"/>
    <w:rsid w:val="006A748F"/>
    <w:rsid w:val="006B2055"/>
    <w:rsid w:val="006B3D21"/>
    <w:rsid w:val="006C2888"/>
    <w:rsid w:val="006C3B01"/>
    <w:rsid w:val="006C6E79"/>
    <w:rsid w:val="006C71B7"/>
    <w:rsid w:val="006D0B60"/>
    <w:rsid w:val="006D2301"/>
    <w:rsid w:val="006D253B"/>
    <w:rsid w:val="006D3DD9"/>
    <w:rsid w:val="006D416F"/>
    <w:rsid w:val="006E04AB"/>
    <w:rsid w:val="006E2094"/>
    <w:rsid w:val="006E4362"/>
    <w:rsid w:val="006E5651"/>
    <w:rsid w:val="006F0472"/>
    <w:rsid w:val="006F1646"/>
    <w:rsid w:val="006F368A"/>
    <w:rsid w:val="00701112"/>
    <w:rsid w:val="00706DC7"/>
    <w:rsid w:val="00710763"/>
    <w:rsid w:val="00713659"/>
    <w:rsid w:val="0072109C"/>
    <w:rsid w:val="0072194D"/>
    <w:rsid w:val="0072355B"/>
    <w:rsid w:val="007255B7"/>
    <w:rsid w:val="00726A8D"/>
    <w:rsid w:val="00731114"/>
    <w:rsid w:val="007317FB"/>
    <w:rsid w:val="0073287C"/>
    <w:rsid w:val="007335F7"/>
    <w:rsid w:val="00733B4D"/>
    <w:rsid w:val="00733FA3"/>
    <w:rsid w:val="00734A50"/>
    <w:rsid w:val="00734D49"/>
    <w:rsid w:val="00735593"/>
    <w:rsid w:val="00737280"/>
    <w:rsid w:val="00741571"/>
    <w:rsid w:val="00742112"/>
    <w:rsid w:val="00744B2F"/>
    <w:rsid w:val="007502E4"/>
    <w:rsid w:val="00750897"/>
    <w:rsid w:val="00753BD4"/>
    <w:rsid w:val="007542A6"/>
    <w:rsid w:val="00755B12"/>
    <w:rsid w:val="00757DBF"/>
    <w:rsid w:val="00765C55"/>
    <w:rsid w:val="007671E9"/>
    <w:rsid w:val="00770CC5"/>
    <w:rsid w:val="00773603"/>
    <w:rsid w:val="00775C77"/>
    <w:rsid w:val="00781D8E"/>
    <w:rsid w:val="00783009"/>
    <w:rsid w:val="00784D82"/>
    <w:rsid w:val="007857A4"/>
    <w:rsid w:val="00790DC8"/>
    <w:rsid w:val="0079159B"/>
    <w:rsid w:val="00793108"/>
    <w:rsid w:val="00793AFA"/>
    <w:rsid w:val="007A0708"/>
    <w:rsid w:val="007A1795"/>
    <w:rsid w:val="007A4751"/>
    <w:rsid w:val="007A69D8"/>
    <w:rsid w:val="007B1FA2"/>
    <w:rsid w:val="007B24B7"/>
    <w:rsid w:val="007B365D"/>
    <w:rsid w:val="007B4254"/>
    <w:rsid w:val="007B5782"/>
    <w:rsid w:val="007B5B07"/>
    <w:rsid w:val="007C1B94"/>
    <w:rsid w:val="007C4C26"/>
    <w:rsid w:val="007C5C0B"/>
    <w:rsid w:val="007C7077"/>
    <w:rsid w:val="007C74BD"/>
    <w:rsid w:val="007C76D1"/>
    <w:rsid w:val="007C7B09"/>
    <w:rsid w:val="007D00E6"/>
    <w:rsid w:val="007D1FAC"/>
    <w:rsid w:val="007D202B"/>
    <w:rsid w:val="007D68C9"/>
    <w:rsid w:val="007E07F9"/>
    <w:rsid w:val="007E6400"/>
    <w:rsid w:val="007E6E24"/>
    <w:rsid w:val="007F6005"/>
    <w:rsid w:val="007F6948"/>
    <w:rsid w:val="00800E09"/>
    <w:rsid w:val="00801902"/>
    <w:rsid w:val="00803900"/>
    <w:rsid w:val="008051A3"/>
    <w:rsid w:val="00805D89"/>
    <w:rsid w:val="00806065"/>
    <w:rsid w:val="00811326"/>
    <w:rsid w:val="008136C4"/>
    <w:rsid w:val="00813763"/>
    <w:rsid w:val="0081475D"/>
    <w:rsid w:val="008158AB"/>
    <w:rsid w:val="0081636D"/>
    <w:rsid w:val="00820E4B"/>
    <w:rsid w:val="00827932"/>
    <w:rsid w:val="0083006C"/>
    <w:rsid w:val="00831AD0"/>
    <w:rsid w:val="0083437B"/>
    <w:rsid w:val="00834497"/>
    <w:rsid w:val="0084104B"/>
    <w:rsid w:val="0084571F"/>
    <w:rsid w:val="00847D24"/>
    <w:rsid w:val="0085073F"/>
    <w:rsid w:val="00851EB0"/>
    <w:rsid w:val="008526CD"/>
    <w:rsid w:val="00855BB3"/>
    <w:rsid w:val="008605B4"/>
    <w:rsid w:val="00862E22"/>
    <w:rsid w:val="00863DAA"/>
    <w:rsid w:val="0086558D"/>
    <w:rsid w:val="00866987"/>
    <w:rsid w:val="00871380"/>
    <w:rsid w:val="00872D2D"/>
    <w:rsid w:val="008756EA"/>
    <w:rsid w:val="00876023"/>
    <w:rsid w:val="00876C45"/>
    <w:rsid w:val="00877B5B"/>
    <w:rsid w:val="0088040E"/>
    <w:rsid w:val="00882516"/>
    <w:rsid w:val="008836FA"/>
    <w:rsid w:val="00887953"/>
    <w:rsid w:val="008916D5"/>
    <w:rsid w:val="00894329"/>
    <w:rsid w:val="008943FB"/>
    <w:rsid w:val="008945A7"/>
    <w:rsid w:val="008948FE"/>
    <w:rsid w:val="00894BE4"/>
    <w:rsid w:val="008A1771"/>
    <w:rsid w:val="008A24D8"/>
    <w:rsid w:val="008A25A9"/>
    <w:rsid w:val="008A31BE"/>
    <w:rsid w:val="008A44E5"/>
    <w:rsid w:val="008A58B3"/>
    <w:rsid w:val="008C389E"/>
    <w:rsid w:val="008C5150"/>
    <w:rsid w:val="008C53CB"/>
    <w:rsid w:val="008D4FFD"/>
    <w:rsid w:val="008D641B"/>
    <w:rsid w:val="008D6A28"/>
    <w:rsid w:val="008E0915"/>
    <w:rsid w:val="008E33E8"/>
    <w:rsid w:val="008E56DB"/>
    <w:rsid w:val="008E6531"/>
    <w:rsid w:val="008E6BD2"/>
    <w:rsid w:val="008E715D"/>
    <w:rsid w:val="008F1C65"/>
    <w:rsid w:val="008F1EAC"/>
    <w:rsid w:val="008F5682"/>
    <w:rsid w:val="008F570A"/>
    <w:rsid w:val="008F5D5E"/>
    <w:rsid w:val="008F6E44"/>
    <w:rsid w:val="008F7BCE"/>
    <w:rsid w:val="00900789"/>
    <w:rsid w:val="00902D59"/>
    <w:rsid w:val="00906414"/>
    <w:rsid w:val="009129D9"/>
    <w:rsid w:val="00914F8A"/>
    <w:rsid w:val="009150A8"/>
    <w:rsid w:val="00917864"/>
    <w:rsid w:val="00923504"/>
    <w:rsid w:val="009304F4"/>
    <w:rsid w:val="00933779"/>
    <w:rsid w:val="00933EDA"/>
    <w:rsid w:val="0093410A"/>
    <w:rsid w:val="009347F1"/>
    <w:rsid w:val="0094503F"/>
    <w:rsid w:val="009455E6"/>
    <w:rsid w:val="00945CF7"/>
    <w:rsid w:val="00953296"/>
    <w:rsid w:val="00954FD3"/>
    <w:rsid w:val="00956128"/>
    <w:rsid w:val="00960527"/>
    <w:rsid w:val="00963210"/>
    <w:rsid w:val="00963B26"/>
    <w:rsid w:val="00970E1E"/>
    <w:rsid w:val="00971D10"/>
    <w:rsid w:val="00974651"/>
    <w:rsid w:val="00976AD4"/>
    <w:rsid w:val="00977D5F"/>
    <w:rsid w:val="009807FB"/>
    <w:rsid w:val="009808C1"/>
    <w:rsid w:val="00980AE8"/>
    <w:rsid w:val="00981287"/>
    <w:rsid w:val="00982838"/>
    <w:rsid w:val="00990CFA"/>
    <w:rsid w:val="009910C0"/>
    <w:rsid w:val="009A0896"/>
    <w:rsid w:val="009A2828"/>
    <w:rsid w:val="009A4011"/>
    <w:rsid w:val="009A69F5"/>
    <w:rsid w:val="009A6ACD"/>
    <w:rsid w:val="009B498D"/>
    <w:rsid w:val="009B78FD"/>
    <w:rsid w:val="009B7C49"/>
    <w:rsid w:val="009C07AD"/>
    <w:rsid w:val="009C0A60"/>
    <w:rsid w:val="009C1145"/>
    <w:rsid w:val="009C329A"/>
    <w:rsid w:val="009C36C1"/>
    <w:rsid w:val="009C53E3"/>
    <w:rsid w:val="009C61F2"/>
    <w:rsid w:val="009C6DBC"/>
    <w:rsid w:val="009D3E56"/>
    <w:rsid w:val="009D4C72"/>
    <w:rsid w:val="009D531B"/>
    <w:rsid w:val="009D54D2"/>
    <w:rsid w:val="009D60F5"/>
    <w:rsid w:val="009D6AAE"/>
    <w:rsid w:val="009D78D9"/>
    <w:rsid w:val="009F1F1D"/>
    <w:rsid w:val="009F299F"/>
    <w:rsid w:val="009F3BC1"/>
    <w:rsid w:val="009F460E"/>
    <w:rsid w:val="009F47C9"/>
    <w:rsid w:val="009F7486"/>
    <w:rsid w:val="009F7A56"/>
    <w:rsid w:val="00A04254"/>
    <w:rsid w:val="00A103D6"/>
    <w:rsid w:val="00A11F07"/>
    <w:rsid w:val="00A14520"/>
    <w:rsid w:val="00A14839"/>
    <w:rsid w:val="00A15724"/>
    <w:rsid w:val="00A17816"/>
    <w:rsid w:val="00A229AD"/>
    <w:rsid w:val="00A263EC"/>
    <w:rsid w:val="00A27C8C"/>
    <w:rsid w:val="00A27EEA"/>
    <w:rsid w:val="00A36BFA"/>
    <w:rsid w:val="00A372E3"/>
    <w:rsid w:val="00A41540"/>
    <w:rsid w:val="00A422D5"/>
    <w:rsid w:val="00A42307"/>
    <w:rsid w:val="00A4260F"/>
    <w:rsid w:val="00A439EA"/>
    <w:rsid w:val="00A43C81"/>
    <w:rsid w:val="00A440FA"/>
    <w:rsid w:val="00A45158"/>
    <w:rsid w:val="00A46035"/>
    <w:rsid w:val="00A50BA6"/>
    <w:rsid w:val="00A53E32"/>
    <w:rsid w:val="00A5457A"/>
    <w:rsid w:val="00A54B1A"/>
    <w:rsid w:val="00A565AA"/>
    <w:rsid w:val="00A578FA"/>
    <w:rsid w:val="00A60586"/>
    <w:rsid w:val="00A6141C"/>
    <w:rsid w:val="00A61A63"/>
    <w:rsid w:val="00A61D76"/>
    <w:rsid w:val="00A62FBF"/>
    <w:rsid w:val="00A6448A"/>
    <w:rsid w:val="00A73345"/>
    <w:rsid w:val="00A74BEF"/>
    <w:rsid w:val="00A75BB9"/>
    <w:rsid w:val="00A823B3"/>
    <w:rsid w:val="00A826F0"/>
    <w:rsid w:val="00A84151"/>
    <w:rsid w:val="00A86F66"/>
    <w:rsid w:val="00A87C71"/>
    <w:rsid w:val="00A905FF"/>
    <w:rsid w:val="00A91951"/>
    <w:rsid w:val="00A91C51"/>
    <w:rsid w:val="00A935A0"/>
    <w:rsid w:val="00A93993"/>
    <w:rsid w:val="00A94912"/>
    <w:rsid w:val="00A95129"/>
    <w:rsid w:val="00A95711"/>
    <w:rsid w:val="00A9603D"/>
    <w:rsid w:val="00A968CC"/>
    <w:rsid w:val="00A96BEC"/>
    <w:rsid w:val="00A972A2"/>
    <w:rsid w:val="00AA2785"/>
    <w:rsid w:val="00AA3531"/>
    <w:rsid w:val="00AA5F37"/>
    <w:rsid w:val="00AB1873"/>
    <w:rsid w:val="00AB3003"/>
    <w:rsid w:val="00AB6B7B"/>
    <w:rsid w:val="00AC1D64"/>
    <w:rsid w:val="00AC2A07"/>
    <w:rsid w:val="00AC75B9"/>
    <w:rsid w:val="00AC7B46"/>
    <w:rsid w:val="00AD1AD3"/>
    <w:rsid w:val="00AD695C"/>
    <w:rsid w:val="00AD713E"/>
    <w:rsid w:val="00AD765A"/>
    <w:rsid w:val="00AD78CC"/>
    <w:rsid w:val="00AE019F"/>
    <w:rsid w:val="00AE172F"/>
    <w:rsid w:val="00AE17FA"/>
    <w:rsid w:val="00AE2802"/>
    <w:rsid w:val="00AE2CB1"/>
    <w:rsid w:val="00AE40C1"/>
    <w:rsid w:val="00AE57A9"/>
    <w:rsid w:val="00AE63B4"/>
    <w:rsid w:val="00AE6451"/>
    <w:rsid w:val="00AF4F76"/>
    <w:rsid w:val="00AF6600"/>
    <w:rsid w:val="00B00CBF"/>
    <w:rsid w:val="00B01492"/>
    <w:rsid w:val="00B0491E"/>
    <w:rsid w:val="00B057D7"/>
    <w:rsid w:val="00B14924"/>
    <w:rsid w:val="00B17070"/>
    <w:rsid w:val="00B177F4"/>
    <w:rsid w:val="00B200F0"/>
    <w:rsid w:val="00B2113F"/>
    <w:rsid w:val="00B234EE"/>
    <w:rsid w:val="00B23843"/>
    <w:rsid w:val="00B23F34"/>
    <w:rsid w:val="00B27FA2"/>
    <w:rsid w:val="00B336A1"/>
    <w:rsid w:val="00B34841"/>
    <w:rsid w:val="00B40E79"/>
    <w:rsid w:val="00B4151A"/>
    <w:rsid w:val="00B4198F"/>
    <w:rsid w:val="00B44EF3"/>
    <w:rsid w:val="00B46FF8"/>
    <w:rsid w:val="00B5074F"/>
    <w:rsid w:val="00B50B07"/>
    <w:rsid w:val="00B520A6"/>
    <w:rsid w:val="00B52384"/>
    <w:rsid w:val="00B53423"/>
    <w:rsid w:val="00B535E2"/>
    <w:rsid w:val="00B54EFC"/>
    <w:rsid w:val="00B5527A"/>
    <w:rsid w:val="00B56F19"/>
    <w:rsid w:val="00B5702E"/>
    <w:rsid w:val="00B57C00"/>
    <w:rsid w:val="00B61F39"/>
    <w:rsid w:val="00B67CA4"/>
    <w:rsid w:val="00B71EB1"/>
    <w:rsid w:val="00B73E62"/>
    <w:rsid w:val="00B753D9"/>
    <w:rsid w:val="00B77581"/>
    <w:rsid w:val="00B80F9C"/>
    <w:rsid w:val="00B82803"/>
    <w:rsid w:val="00B83F97"/>
    <w:rsid w:val="00B852D4"/>
    <w:rsid w:val="00B87252"/>
    <w:rsid w:val="00B87F44"/>
    <w:rsid w:val="00B96204"/>
    <w:rsid w:val="00B96E00"/>
    <w:rsid w:val="00BA13E7"/>
    <w:rsid w:val="00BA164D"/>
    <w:rsid w:val="00BA3A0A"/>
    <w:rsid w:val="00BA5A20"/>
    <w:rsid w:val="00BA6287"/>
    <w:rsid w:val="00BB0271"/>
    <w:rsid w:val="00BB13D4"/>
    <w:rsid w:val="00BB508E"/>
    <w:rsid w:val="00BB6CA5"/>
    <w:rsid w:val="00BC0016"/>
    <w:rsid w:val="00BC3379"/>
    <w:rsid w:val="00BC3F2D"/>
    <w:rsid w:val="00BC5AB8"/>
    <w:rsid w:val="00BC62CF"/>
    <w:rsid w:val="00BC7B5E"/>
    <w:rsid w:val="00BD161B"/>
    <w:rsid w:val="00BD4C77"/>
    <w:rsid w:val="00BD5085"/>
    <w:rsid w:val="00BD607E"/>
    <w:rsid w:val="00BD6D2A"/>
    <w:rsid w:val="00BE19BD"/>
    <w:rsid w:val="00BE3488"/>
    <w:rsid w:val="00BE4035"/>
    <w:rsid w:val="00BE486D"/>
    <w:rsid w:val="00BE6220"/>
    <w:rsid w:val="00BF0AE6"/>
    <w:rsid w:val="00BF1F45"/>
    <w:rsid w:val="00BF22A5"/>
    <w:rsid w:val="00BF318C"/>
    <w:rsid w:val="00BF32F7"/>
    <w:rsid w:val="00BF3B01"/>
    <w:rsid w:val="00BF4669"/>
    <w:rsid w:val="00BF56FC"/>
    <w:rsid w:val="00C01F80"/>
    <w:rsid w:val="00C03D79"/>
    <w:rsid w:val="00C0444F"/>
    <w:rsid w:val="00C055B4"/>
    <w:rsid w:val="00C05915"/>
    <w:rsid w:val="00C06CF2"/>
    <w:rsid w:val="00C120B0"/>
    <w:rsid w:val="00C13E9F"/>
    <w:rsid w:val="00C14110"/>
    <w:rsid w:val="00C16055"/>
    <w:rsid w:val="00C16A90"/>
    <w:rsid w:val="00C16DFB"/>
    <w:rsid w:val="00C17EAF"/>
    <w:rsid w:val="00C20C5C"/>
    <w:rsid w:val="00C21460"/>
    <w:rsid w:val="00C22FBC"/>
    <w:rsid w:val="00C2363C"/>
    <w:rsid w:val="00C247C9"/>
    <w:rsid w:val="00C251AC"/>
    <w:rsid w:val="00C26067"/>
    <w:rsid w:val="00C26F05"/>
    <w:rsid w:val="00C2771F"/>
    <w:rsid w:val="00C31B7D"/>
    <w:rsid w:val="00C33DAB"/>
    <w:rsid w:val="00C34C6D"/>
    <w:rsid w:val="00C34DD1"/>
    <w:rsid w:val="00C36509"/>
    <w:rsid w:val="00C40979"/>
    <w:rsid w:val="00C43A8F"/>
    <w:rsid w:val="00C44352"/>
    <w:rsid w:val="00C573BD"/>
    <w:rsid w:val="00C60E4B"/>
    <w:rsid w:val="00C60E83"/>
    <w:rsid w:val="00C61E14"/>
    <w:rsid w:val="00C61EEC"/>
    <w:rsid w:val="00C63705"/>
    <w:rsid w:val="00C71A29"/>
    <w:rsid w:val="00C7385C"/>
    <w:rsid w:val="00C7449C"/>
    <w:rsid w:val="00C80B80"/>
    <w:rsid w:val="00C82E2E"/>
    <w:rsid w:val="00C83B39"/>
    <w:rsid w:val="00C85EFD"/>
    <w:rsid w:val="00C871B0"/>
    <w:rsid w:val="00C87587"/>
    <w:rsid w:val="00C9088C"/>
    <w:rsid w:val="00C92A37"/>
    <w:rsid w:val="00C92EE9"/>
    <w:rsid w:val="00C93419"/>
    <w:rsid w:val="00C93C99"/>
    <w:rsid w:val="00C97A10"/>
    <w:rsid w:val="00CA42DC"/>
    <w:rsid w:val="00CB1C17"/>
    <w:rsid w:val="00CB25A6"/>
    <w:rsid w:val="00CB2767"/>
    <w:rsid w:val="00CB5390"/>
    <w:rsid w:val="00CC0DBB"/>
    <w:rsid w:val="00CC1E4B"/>
    <w:rsid w:val="00CC658C"/>
    <w:rsid w:val="00CC6D40"/>
    <w:rsid w:val="00CD0F1E"/>
    <w:rsid w:val="00CD2BC3"/>
    <w:rsid w:val="00CD387B"/>
    <w:rsid w:val="00CD3C26"/>
    <w:rsid w:val="00CD55A5"/>
    <w:rsid w:val="00CD57A2"/>
    <w:rsid w:val="00CE17B2"/>
    <w:rsid w:val="00CE2339"/>
    <w:rsid w:val="00CE4468"/>
    <w:rsid w:val="00CE5386"/>
    <w:rsid w:val="00CE615E"/>
    <w:rsid w:val="00CE7C3D"/>
    <w:rsid w:val="00CF2CA2"/>
    <w:rsid w:val="00CF326E"/>
    <w:rsid w:val="00CF3E04"/>
    <w:rsid w:val="00CF7663"/>
    <w:rsid w:val="00D03782"/>
    <w:rsid w:val="00D03F84"/>
    <w:rsid w:val="00D04C5A"/>
    <w:rsid w:val="00D058AE"/>
    <w:rsid w:val="00D066AC"/>
    <w:rsid w:val="00D11A71"/>
    <w:rsid w:val="00D12837"/>
    <w:rsid w:val="00D13D03"/>
    <w:rsid w:val="00D152E7"/>
    <w:rsid w:val="00D15AD6"/>
    <w:rsid w:val="00D1707C"/>
    <w:rsid w:val="00D175E8"/>
    <w:rsid w:val="00D17A62"/>
    <w:rsid w:val="00D20085"/>
    <w:rsid w:val="00D21E20"/>
    <w:rsid w:val="00D21E9C"/>
    <w:rsid w:val="00D23674"/>
    <w:rsid w:val="00D24A62"/>
    <w:rsid w:val="00D250CD"/>
    <w:rsid w:val="00D25404"/>
    <w:rsid w:val="00D30FE7"/>
    <w:rsid w:val="00D31F5E"/>
    <w:rsid w:val="00D32D81"/>
    <w:rsid w:val="00D34BD8"/>
    <w:rsid w:val="00D4252B"/>
    <w:rsid w:val="00D4369B"/>
    <w:rsid w:val="00D46A9B"/>
    <w:rsid w:val="00D506B3"/>
    <w:rsid w:val="00D50BE4"/>
    <w:rsid w:val="00D55CB5"/>
    <w:rsid w:val="00D64FAE"/>
    <w:rsid w:val="00D65EA3"/>
    <w:rsid w:val="00D7115B"/>
    <w:rsid w:val="00D71A98"/>
    <w:rsid w:val="00D72B9C"/>
    <w:rsid w:val="00D75C03"/>
    <w:rsid w:val="00D76BD0"/>
    <w:rsid w:val="00D772B5"/>
    <w:rsid w:val="00D8368A"/>
    <w:rsid w:val="00D838AB"/>
    <w:rsid w:val="00D84A34"/>
    <w:rsid w:val="00D86020"/>
    <w:rsid w:val="00D91C13"/>
    <w:rsid w:val="00D93DB7"/>
    <w:rsid w:val="00D95DDD"/>
    <w:rsid w:val="00D96AAE"/>
    <w:rsid w:val="00DA108D"/>
    <w:rsid w:val="00DA2E02"/>
    <w:rsid w:val="00DA3215"/>
    <w:rsid w:val="00DA4C7E"/>
    <w:rsid w:val="00DA63E0"/>
    <w:rsid w:val="00DA6A6B"/>
    <w:rsid w:val="00DA7A69"/>
    <w:rsid w:val="00DB08AE"/>
    <w:rsid w:val="00DB2B38"/>
    <w:rsid w:val="00DB51E5"/>
    <w:rsid w:val="00DB54F6"/>
    <w:rsid w:val="00DC0A8D"/>
    <w:rsid w:val="00DC34FC"/>
    <w:rsid w:val="00DC6CCB"/>
    <w:rsid w:val="00DD035A"/>
    <w:rsid w:val="00DD0D28"/>
    <w:rsid w:val="00DD1CA0"/>
    <w:rsid w:val="00DD269E"/>
    <w:rsid w:val="00DD6ECE"/>
    <w:rsid w:val="00DE081E"/>
    <w:rsid w:val="00DE0CA0"/>
    <w:rsid w:val="00DF07F5"/>
    <w:rsid w:val="00DF1765"/>
    <w:rsid w:val="00DF3FBF"/>
    <w:rsid w:val="00DF5358"/>
    <w:rsid w:val="00E00482"/>
    <w:rsid w:val="00E00BA0"/>
    <w:rsid w:val="00E01145"/>
    <w:rsid w:val="00E02C83"/>
    <w:rsid w:val="00E13071"/>
    <w:rsid w:val="00E16503"/>
    <w:rsid w:val="00E211FB"/>
    <w:rsid w:val="00E218AE"/>
    <w:rsid w:val="00E21E09"/>
    <w:rsid w:val="00E22527"/>
    <w:rsid w:val="00E23C60"/>
    <w:rsid w:val="00E24949"/>
    <w:rsid w:val="00E24E3A"/>
    <w:rsid w:val="00E257CD"/>
    <w:rsid w:val="00E26D54"/>
    <w:rsid w:val="00E274DF"/>
    <w:rsid w:val="00E308C7"/>
    <w:rsid w:val="00E33372"/>
    <w:rsid w:val="00E357EA"/>
    <w:rsid w:val="00E4666A"/>
    <w:rsid w:val="00E50766"/>
    <w:rsid w:val="00E525DA"/>
    <w:rsid w:val="00E57A78"/>
    <w:rsid w:val="00E6052C"/>
    <w:rsid w:val="00E60682"/>
    <w:rsid w:val="00E618B4"/>
    <w:rsid w:val="00E639CB"/>
    <w:rsid w:val="00E66B18"/>
    <w:rsid w:val="00E67675"/>
    <w:rsid w:val="00E77CC3"/>
    <w:rsid w:val="00E81D02"/>
    <w:rsid w:val="00E8208C"/>
    <w:rsid w:val="00E8327F"/>
    <w:rsid w:val="00E8347A"/>
    <w:rsid w:val="00E83985"/>
    <w:rsid w:val="00E84A36"/>
    <w:rsid w:val="00E84C7F"/>
    <w:rsid w:val="00E91520"/>
    <w:rsid w:val="00E93370"/>
    <w:rsid w:val="00E9666A"/>
    <w:rsid w:val="00E97345"/>
    <w:rsid w:val="00E97380"/>
    <w:rsid w:val="00EA2A44"/>
    <w:rsid w:val="00EA327A"/>
    <w:rsid w:val="00EA4752"/>
    <w:rsid w:val="00EA7656"/>
    <w:rsid w:val="00EB18A9"/>
    <w:rsid w:val="00EB2D40"/>
    <w:rsid w:val="00EB39EA"/>
    <w:rsid w:val="00EB5B4E"/>
    <w:rsid w:val="00EB6048"/>
    <w:rsid w:val="00EB7012"/>
    <w:rsid w:val="00EB7EA7"/>
    <w:rsid w:val="00EC19DC"/>
    <w:rsid w:val="00EC1DC3"/>
    <w:rsid w:val="00EC3BEC"/>
    <w:rsid w:val="00EC66B9"/>
    <w:rsid w:val="00EC6922"/>
    <w:rsid w:val="00ED1B38"/>
    <w:rsid w:val="00ED3069"/>
    <w:rsid w:val="00EE10BC"/>
    <w:rsid w:val="00EE21EC"/>
    <w:rsid w:val="00EE36F7"/>
    <w:rsid w:val="00EE3CC7"/>
    <w:rsid w:val="00EE47D8"/>
    <w:rsid w:val="00EE6CED"/>
    <w:rsid w:val="00EE770B"/>
    <w:rsid w:val="00EF1B6F"/>
    <w:rsid w:val="00EF4A97"/>
    <w:rsid w:val="00F004BD"/>
    <w:rsid w:val="00F02ABD"/>
    <w:rsid w:val="00F05A44"/>
    <w:rsid w:val="00F1152A"/>
    <w:rsid w:val="00F1168C"/>
    <w:rsid w:val="00F121EA"/>
    <w:rsid w:val="00F13BA8"/>
    <w:rsid w:val="00F1607D"/>
    <w:rsid w:val="00F1622D"/>
    <w:rsid w:val="00F18883"/>
    <w:rsid w:val="00F201FF"/>
    <w:rsid w:val="00F23F79"/>
    <w:rsid w:val="00F241B8"/>
    <w:rsid w:val="00F300B9"/>
    <w:rsid w:val="00F30BB2"/>
    <w:rsid w:val="00F32611"/>
    <w:rsid w:val="00F37B4F"/>
    <w:rsid w:val="00F43471"/>
    <w:rsid w:val="00F46E55"/>
    <w:rsid w:val="00F470F1"/>
    <w:rsid w:val="00F47F17"/>
    <w:rsid w:val="00F526D9"/>
    <w:rsid w:val="00F541F7"/>
    <w:rsid w:val="00F54FBE"/>
    <w:rsid w:val="00F565BE"/>
    <w:rsid w:val="00F56BD4"/>
    <w:rsid w:val="00F56E91"/>
    <w:rsid w:val="00F57BE1"/>
    <w:rsid w:val="00F6024C"/>
    <w:rsid w:val="00F60905"/>
    <w:rsid w:val="00F60EEF"/>
    <w:rsid w:val="00F632FC"/>
    <w:rsid w:val="00F63614"/>
    <w:rsid w:val="00F71619"/>
    <w:rsid w:val="00F750B3"/>
    <w:rsid w:val="00F75933"/>
    <w:rsid w:val="00F76893"/>
    <w:rsid w:val="00F771FB"/>
    <w:rsid w:val="00F77C20"/>
    <w:rsid w:val="00F80FAD"/>
    <w:rsid w:val="00F82E67"/>
    <w:rsid w:val="00F87675"/>
    <w:rsid w:val="00F9169A"/>
    <w:rsid w:val="00F91B96"/>
    <w:rsid w:val="00F93149"/>
    <w:rsid w:val="00F9363B"/>
    <w:rsid w:val="00F950C9"/>
    <w:rsid w:val="00F95BF3"/>
    <w:rsid w:val="00F96906"/>
    <w:rsid w:val="00F976F7"/>
    <w:rsid w:val="00FA313B"/>
    <w:rsid w:val="00FA53E1"/>
    <w:rsid w:val="00FA7BDB"/>
    <w:rsid w:val="00FC2C2A"/>
    <w:rsid w:val="00FC3D4C"/>
    <w:rsid w:val="00FC75D6"/>
    <w:rsid w:val="00FD1171"/>
    <w:rsid w:val="00FD2595"/>
    <w:rsid w:val="00FD3511"/>
    <w:rsid w:val="00FD45B2"/>
    <w:rsid w:val="00FE0ABE"/>
    <w:rsid w:val="00FE123F"/>
    <w:rsid w:val="00FE1734"/>
    <w:rsid w:val="00FE3820"/>
    <w:rsid w:val="00FE5079"/>
    <w:rsid w:val="00FF0900"/>
    <w:rsid w:val="00FF39E7"/>
    <w:rsid w:val="00FF7E56"/>
    <w:rsid w:val="0109F550"/>
    <w:rsid w:val="018507E8"/>
    <w:rsid w:val="019EDE38"/>
    <w:rsid w:val="01E92FA1"/>
    <w:rsid w:val="01FBD614"/>
    <w:rsid w:val="031E42CB"/>
    <w:rsid w:val="0357CA54"/>
    <w:rsid w:val="0362B551"/>
    <w:rsid w:val="0368AC6E"/>
    <w:rsid w:val="04E831D1"/>
    <w:rsid w:val="056D5E3C"/>
    <w:rsid w:val="0670C0E5"/>
    <w:rsid w:val="068F6DF7"/>
    <w:rsid w:val="06AB671A"/>
    <w:rsid w:val="07240D02"/>
    <w:rsid w:val="08B02882"/>
    <w:rsid w:val="09BBFE60"/>
    <w:rsid w:val="09F65A06"/>
    <w:rsid w:val="0A20804C"/>
    <w:rsid w:val="0B0AC812"/>
    <w:rsid w:val="0BF6F70B"/>
    <w:rsid w:val="0C30C48D"/>
    <w:rsid w:val="0C91BD83"/>
    <w:rsid w:val="0CBF85EB"/>
    <w:rsid w:val="0D8D4004"/>
    <w:rsid w:val="0DC96708"/>
    <w:rsid w:val="0DE24E47"/>
    <w:rsid w:val="0E33C53C"/>
    <w:rsid w:val="0EAA2279"/>
    <w:rsid w:val="0EF6B780"/>
    <w:rsid w:val="0F564D4E"/>
    <w:rsid w:val="0F6CBE45"/>
    <w:rsid w:val="0FC2D76C"/>
    <w:rsid w:val="102D05A3"/>
    <w:rsid w:val="1098E99C"/>
    <w:rsid w:val="10D16E0D"/>
    <w:rsid w:val="10E1FF1D"/>
    <w:rsid w:val="113BA06F"/>
    <w:rsid w:val="116745C1"/>
    <w:rsid w:val="119CC6E6"/>
    <w:rsid w:val="11C181AC"/>
    <w:rsid w:val="11E29F0C"/>
    <w:rsid w:val="12C4885C"/>
    <w:rsid w:val="130F5C71"/>
    <w:rsid w:val="13D3798D"/>
    <w:rsid w:val="14AC84BA"/>
    <w:rsid w:val="152D7BA1"/>
    <w:rsid w:val="156B44DA"/>
    <w:rsid w:val="166BA118"/>
    <w:rsid w:val="16757211"/>
    <w:rsid w:val="175AD417"/>
    <w:rsid w:val="17BCD4F7"/>
    <w:rsid w:val="183EAEC2"/>
    <w:rsid w:val="1A68D125"/>
    <w:rsid w:val="1AA1A667"/>
    <w:rsid w:val="1C0E6C25"/>
    <w:rsid w:val="1C82F58D"/>
    <w:rsid w:val="1C883172"/>
    <w:rsid w:val="1CAF44FC"/>
    <w:rsid w:val="1D8A3B18"/>
    <w:rsid w:val="1D9FFF07"/>
    <w:rsid w:val="1E0B0643"/>
    <w:rsid w:val="1E2E7C19"/>
    <w:rsid w:val="1E5ACCC3"/>
    <w:rsid w:val="1E5D2D5E"/>
    <w:rsid w:val="1E837475"/>
    <w:rsid w:val="1EC0FF88"/>
    <w:rsid w:val="1F15A294"/>
    <w:rsid w:val="2001A73C"/>
    <w:rsid w:val="202F6344"/>
    <w:rsid w:val="203CDE3B"/>
    <w:rsid w:val="211332D6"/>
    <w:rsid w:val="21446B0C"/>
    <w:rsid w:val="219E58F2"/>
    <w:rsid w:val="227DBA22"/>
    <w:rsid w:val="22BF26D3"/>
    <w:rsid w:val="22DA67B8"/>
    <w:rsid w:val="231D73FA"/>
    <w:rsid w:val="23B9211A"/>
    <w:rsid w:val="2424ED26"/>
    <w:rsid w:val="243A91DF"/>
    <w:rsid w:val="24EE86EC"/>
    <w:rsid w:val="251E032E"/>
    <w:rsid w:val="263035E1"/>
    <w:rsid w:val="263DC33B"/>
    <w:rsid w:val="264D3861"/>
    <w:rsid w:val="26BD7514"/>
    <w:rsid w:val="271E9E2F"/>
    <w:rsid w:val="273B07FB"/>
    <w:rsid w:val="27BB7C86"/>
    <w:rsid w:val="28215D35"/>
    <w:rsid w:val="287C0C19"/>
    <w:rsid w:val="291C91CC"/>
    <w:rsid w:val="2975BF33"/>
    <w:rsid w:val="2A088AFF"/>
    <w:rsid w:val="2A131C1E"/>
    <w:rsid w:val="2A344868"/>
    <w:rsid w:val="2ACC30F3"/>
    <w:rsid w:val="2B108FA6"/>
    <w:rsid w:val="2BCE1C22"/>
    <w:rsid w:val="2C7EA9F2"/>
    <w:rsid w:val="2CF9DE42"/>
    <w:rsid w:val="2D2ECF53"/>
    <w:rsid w:val="2E3D0A3E"/>
    <w:rsid w:val="2E42A261"/>
    <w:rsid w:val="2E8DEB05"/>
    <w:rsid w:val="2F62F730"/>
    <w:rsid w:val="2FBA41FE"/>
    <w:rsid w:val="2FE161A2"/>
    <w:rsid w:val="2FF76020"/>
    <w:rsid w:val="303C4D3F"/>
    <w:rsid w:val="30566602"/>
    <w:rsid w:val="31AF794B"/>
    <w:rsid w:val="31C3FA39"/>
    <w:rsid w:val="31F9CA3B"/>
    <w:rsid w:val="322816BA"/>
    <w:rsid w:val="32321B59"/>
    <w:rsid w:val="3266B5AE"/>
    <w:rsid w:val="343CC1B0"/>
    <w:rsid w:val="348E03F3"/>
    <w:rsid w:val="352CFCC8"/>
    <w:rsid w:val="35B99C34"/>
    <w:rsid w:val="37472276"/>
    <w:rsid w:val="3808E274"/>
    <w:rsid w:val="393996B2"/>
    <w:rsid w:val="393A88DC"/>
    <w:rsid w:val="396C0B85"/>
    <w:rsid w:val="39BD969B"/>
    <w:rsid w:val="39C116A3"/>
    <w:rsid w:val="3A42CEF4"/>
    <w:rsid w:val="3AB34CBF"/>
    <w:rsid w:val="3AE0AE65"/>
    <w:rsid w:val="3B09EAA8"/>
    <w:rsid w:val="3BE63F68"/>
    <w:rsid w:val="3C83416C"/>
    <w:rsid w:val="3C8F3ECD"/>
    <w:rsid w:val="3CC50511"/>
    <w:rsid w:val="3CFCB0FF"/>
    <w:rsid w:val="3D4EA705"/>
    <w:rsid w:val="3DA51C3A"/>
    <w:rsid w:val="3E412C2C"/>
    <w:rsid w:val="3EDBEBEB"/>
    <w:rsid w:val="3F34B5F4"/>
    <w:rsid w:val="3F9FA9D1"/>
    <w:rsid w:val="3FA6236A"/>
    <w:rsid w:val="4058945D"/>
    <w:rsid w:val="40C27F77"/>
    <w:rsid w:val="40D3FB2C"/>
    <w:rsid w:val="419DBF30"/>
    <w:rsid w:val="41C5E9D3"/>
    <w:rsid w:val="41C99FEB"/>
    <w:rsid w:val="428AA60C"/>
    <w:rsid w:val="42F36954"/>
    <w:rsid w:val="43272856"/>
    <w:rsid w:val="43F25B7D"/>
    <w:rsid w:val="44C34DA8"/>
    <w:rsid w:val="44CDC7DE"/>
    <w:rsid w:val="44E7930A"/>
    <w:rsid w:val="450E57D7"/>
    <w:rsid w:val="45187453"/>
    <w:rsid w:val="4523B9C7"/>
    <w:rsid w:val="4561004A"/>
    <w:rsid w:val="46D4ADA5"/>
    <w:rsid w:val="473FCF03"/>
    <w:rsid w:val="4800A7A7"/>
    <w:rsid w:val="48B78DDB"/>
    <w:rsid w:val="48C131D5"/>
    <w:rsid w:val="49979800"/>
    <w:rsid w:val="4AF4EAE7"/>
    <w:rsid w:val="4B03B89D"/>
    <w:rsid w:val="4B0F5477"/>
    <w:rsid w:val="4B325C0C"/>
    <w:rsid w:val="4B588FD8"/>
    <w:rsid w:val="4C0497BF"/>
    <w:rsid w:val="4C58659A"/>
    <w:rsid w:val="4C600422"/>
    <w:rsid w:val="4CB346C8"/>
    <w:rsid w:val="4D539AE3"/>
    <w:rsid w:val="4D6EB7F4"/>
    <w:rsid w:val="4D7CB1CB"/>
    <w:rsid w:val="4E3E8CAE"/>
    <w:rsid w:val="4E64F202"/>
    <w:rsid w:val="4EB96A77"/>
    <w:rsid w:val="4EC467EA"/>
    <w:rsid w:val="4F05EE3E"/>
    <w:rsid w:val="4F17540A"/>
    <w:rsid w:val="4F3D1E88"/>
    <w:rsid w:val="4FA5F961"/>
    <w:rsid w:val="4FC4EC87"/>
    <w:rsid w:val="50DFD77B"/>
    <w:rsid w:val="50ED7A37"/>
    <w:rsid w:val="512BAEFC"/>
    <w:rsid w:val="51DF61EA"/>
    <w:rsid w:val="51EE3AB7"/>
    <w:rsid w:val="5269E255"/>
    <w:rsid w:val="529FA73D"/>
    <w:rsid w:val="53306B47"/>
    <w:rsid w:val="5439C91E"/>
    <w:rsid w:val="5474A8E9"/>
    <w:rsid w:val="54A24266"/>
    <w:rsid w:val="54EC6F54"/>
    <w:rsid w:val="55C848E9"/>
    <w:rsid w:val="55ED0767"/>
    <w:rsid w:val="563E8CFB"/>
    <w:rsid w:val="5658ED15"/>
    <w:rsid w:val="567A5975"/>
    <w:rsid w:val="56AF6974"/>
    <w:rsid w:val="5770A450"/>
    <w:rsid w:val="57C533E7"/>
    <w:rsid w:val="58818B6B"/>
    <w:rsid w:val="58880AAB"/>
    <w:rsid w:val="59492224"/>
    <w:rsid w:val="5967B335"/>
    <w:rsid w:val="59788DEF"/>
    <w:rsid w:val="597F1BAB"/>
    <w:rsid w:val="5A921284"/>
    <w:rsid w:val="5AAA88E9"/>
    <w:rsid w:val="5ABFAA12"/>
    <w:rsid w:val="5AC1A2FB"/>
    <w:rsid w:val="5B9690A5"/>
    <w:rsid w:val="5BF43C5E"/>
    <w:rsid w:val="5C24F151"/>
    <w:rsid w:val="5D1CCAAF"/>
    <w:rsid w:val="5DF22AA2"/>
    <w:rsid w:val="5E1066EE"/>
    <w:rsid w:val="60C5F24D"/>
    <w:rsid w:val="61AF3B00"/>
    <w:rsid w:val="6200F63D"/>
    <w:rsid w:val="62213AFC"/>
    <w:rsid w:val="6258389F"/>
    <w:rsid w:val="6312522E"/>
    <w:rsid w:val="645E601C"/>
    <w:rsid w:val="65BB8683"/>
    <w:rsid w:val="65EF4D05"/>
    <w:rsid w:val="665D29BC"/>
    <w:rsid w:val="6689C6E9"/>
    <w:rsid w:val="67902697"/>
    <w:rsid w:val="67B091B6"/>
    <w:rsid w:val="687BEA98"/>
    <w:rsid w:val="69783A8C"/>
    <w:rsid w:val="69864BC6"/>
    <w:rsid w:val="6987E60C"/>
    <w:rsid w:val="6A519FD1"/>
    <w:rsid w:val="6A8EBCD6"/>
    <w:rsid w:val="6AE8B65C"/>
    <w:rsid w:val="6AFFE938"/>
    <w:rsid w:val="6B240A4E"/>
    <w:rsid w:val="6BD9CE5D"/>
    <w:rsid w:val="6C768711"/>
    <w:rsid w:val="6C78541A"/>
    <w:rsid w:val="6D1E5587"/>
    <w:rsid w:val="6D3940D5"/>
    <w:rsid w:val="6D536311"/>
    <w:rsid w:val="6DA13EDF"/>
    <w:rsid w:val="6DF989E1"/>
    <w:rsid w:val="6E3B15ED"/>
    <w:rsid w:val="6E415A32"/>
    <w:rsid w:val="6E64BBDC"/>
    <w:rsid w:val="6E71EBEF"/>
    <w:rsid w:val="6EE618A1"/>
    <w:rsid w:val="6EF70D39"/>
    <w:rsid w:val="6FEFECA4"/>
    <w:rsid w:val="6FF343B7"/>
    <w:rsid w:val="72578BB1"/>
    <w:rsid w:val="72E4B81A"/>
    <w:rsid w:val="7340B1C1"/>
    <w:rsid w:val="73546630"/>
    <w:rsid w:val="738A76A7"/>
    <w:rsid w:val="73CDEDA8"/>
    <w:rsid w:val="74612655"/>
    <w:rsid w:val="75418092"/>
    <w:rsid w:val="756C3630"/>
    <w:rsid w:val="75999155"/>
    <w:rsid w:val="76478EBE"/>
    <w:rsid w:val="765E1AFC"/>
    <w:rsid w:val="76B1369E"/>
    <w:rsid w:val="76E4C166"/>
    <w:rsid w:val="77433ED9"/>
    <w:rsid w:val="779E6EE5"/>
    <w:rsid w:val="78011465"/>
    <w:rsid w:val="7821D35E"/>
    <w:rsid w:val="786DA762"/>
    <w:rsid w:val="7879D9C1"/>
    <w:rsid w:val="791684AC"/>
    <w:rsid w:val="7949E11C"/>
    <w:rsid w:val="7953398E"/>
    <w:rsid w:val="79ABAFE7"/>
    <w:rsid w:val="7A1C929E"/>
    <w:rsid w:val="7A40FAE7"/>
    <w:rsid w:val="7ACADC68"/>
    <w:rsid w:val="7B214AE4"/>
    <w:rsid w:val="7BF0F68E"/>
    <w:rsid w:val="7BFD88B8"/>
    <w:rsid w:val="7C4D32B3"/>
    <w:rsid w:val="7C4D70F0"/>
    <w:rsid w:val="7C7240F1"/>
    <w:rsid w:val="7CF9DA29"/>
    <w:rsid w:val="7D0A37C4"/>
    <w:rsid w:val="7DC739DF"/>
    <w:rsid w:val="7DDE8DCA"/>
    <w:rsid w:val="7E21C3A2"/>
    <w:rsid w:val="7E3F9B6E"/>
    <w:rsid w:val="7F6DB585"/>
    <w:rsid w:val="7F7BCCEB"/>
    <w:rsid w:val="7FD52A67"/>
    <w:rsid w:val="7FE5207F"/>
    <w:rsid w:val="7FF2DE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B2E8D7"/>
  <w15:docId w15:val="{7E503C29-2396-41BB-88EB-44C424E0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336"/>
    <w:rPr>
      <w:rFonts w:ascii="Times New Roman" w:hAnsi="Times New Roman" w:cs="Times New Roman"/>
      <w:sz w:val="24"/>
      <w:szCs w:val="24"/>
    </w:rPr>
  </w:style>
  <w:style w:type="paragraph" w:styleId="Heading1">
    <w:name w:val="heading 1"/>
    <w:basedOn w:val="Normal"/>
    <w:next w:val="Normal"/>
    <w:link w:val="Heading1Char"/>
    <w:uiPriority w:val="99"/>
    <w:qFormat/>
    <w:rsid w:val="003E3A78"/>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86336"/>
    <w:pPr>
      <w:keepNext/>
      <w:snapToGrid w:val="0"/>
      <w:spacing w:before="100" w:after="100"/>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3A7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286336"/>
    <w:rPr>
      <w:rFonts w:ascii="Times New Roman" w:eastAsia="Arial Unicode MS" w:hAnsi="Times New Roman" w:cs="Times New Roman"/>
      <w:b/>
      <w:bCs/>
      <w:sz w:val="20"/>
      <w:szCs w:val="20"/>
    </w:rPr>
  </w:style>
  <w:style w:type="paragraph" w:styleId="BodyText">
    <w:name w:val="Body Text"/>
    <w:basedOn w:val="Normal"/>
    <w:link w:val="BodyTextChar"/>
    <w:uiPriority w:val="99"/>
    <w:rsid w:val="00286336"/>
  </w:style>
  <w:style w:type="character" w:customStyle="1" w:styleId="BodyTextChar">
    <w:name w:val="Body Text Char"/>
    <w:basedOn w:val="DefaultParagraphFont"/>
    <w:link w:val="BodyText"/>
    <w:uiPriority w:val="99"/>
    <w:locked/>
    <w:rsid w:val="00286336"/>
    <w:rPr>
      <w:rFonts w:ascii="Times New Roman" w:hAnsi="Times New Roman" w:cs="Times New Roman"/>
      <w:sz w:val="20"/>
      <w:szCs w:val="20"/>
    </w:rPr>
  </w:style>
  <w:style w:type="paragraph" w:styleId="HTMLPreformatted">
    <w:name w:val="HTML Preformatted"/>
    <w:basedOn w:val="Normal"/>
    <w:link w:val="HTMLPreformattedChar"/>
    <w:uiPriority w:val="99"/>
    <w:rsid w:val="0028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286336"/>
    <w:rPr>
      <w:rFonts w:ascii="Arial Unicode MS" w:eastAsia="Arial Unicode MS" w:hAnsi="Arial Unicode MS" w:cs="Arial Unicode MS"/>
      <w:sz w:val="20"/>
      <w:szCs w:val="20"/>
    </w:rPr>
  </w:style>
  <w:style w:type="paragraph" w:styleId="Header">
    <w:name w:val="header"/>
    <w:basedOn w:val="Normal"/>
    <w:link w:val="HeaderChar"/>
    <w:uiPriority w:val="99"/>
    <w:rsid w:val="00286336"/>
    <w:pPr>
      <w:tabs>
        <w:tab w:val="center" w:pos="4320"/>
        <w:tab w:val="right" w:pos="8640"/>
      </w:tabs>
    </w:pPr>
  </w:style>
  <w:style w:type="character" w:customStyle="1" w:styleId="HeaderChar">
    <w:name w:val="Header Char"/>
    <w:basedOn w:val="DefaultParagraphFont"/>
    <w:link w:val="Header"/>
    <w:uiPriority w:val="99"/>
    <w:locked/>
    <w:rsid w:val="00286336"/>
    <w:rPr>
      <w:rFonts w:ascii="Times New Roman" w:hAnsi="Times New Roman" w:cs="Times New Roman"/>
      <w:sz w:val="20"/>
      <w:szCs w:val="20"/>
    </w:rPr>
  </w:style>
  <w:style w:type="character" w:styleId="PageNumber">
    <w:name w:val="page number"/>
    <w:basedOn w:val="DefaultParagraphFont"/>
    <w:uiPriority w:val="99"/>
    <w:rsid w:val="00286336"/>
  </w:style>
  <w:style w:type="character" w:styleId="Hyperlink">
    <w:name w:val="Hyperlink"/>
    <w:basedOn w:val="DefaultParagraphFont"/>
    <w:uiPriority w:val="99"/>
    <w:rsid w:val="00286336"/>
    <w:rPr>
      <w:color w:val="0000FF"/>
      <w:u w:val="single"/>
    </w:rPr>
  </w:style>
  <w:style w:type="paragraph" w:customStyle="1" w:styleId="FRNoticeHeading2">
    <w:name w:val="FR Notice Heading 2"/>
    <w:basedOn w:val="Normal"/>
    <w:uiPriority w:val="99"/>
    <w:rsid w:val="00286336"/>
    <w:pPr>
      <w:spacing w:line="360" w:lineRule="auto"/>
    </w:pPr>
    <w:rPr>
      <w:i/>
      <w:iCs/>
    </w:rPr>
  </w:style>
  <w:style w:type="paragraph" w:styleId="NormalWeb">
    <w:name w:val="Normal (Web)"/>
    <w:basedOn w:val="Normal"/>
    <w:uiPriority w:val="99"/>
    <w:rsid w:val="00286336"/>
    <w:pPr>
      <w:spacing w:before="100" w:beforeAutospacing="1" w:after="100" w:afterAutospacing="1"/>
    </w:pPr>
  </w:style>
  <w:style w:type="character" w:styleId="Strong">
    <w:name w:val="Strong"/>
    <w:basedOn w:val="DefaultParagraphFont"/>
    <w:uiPriority w:val="99"/>
    <w:qFormat/>
    <w:rsid w:val="00286336"/>
    <w:rPr>
      <w:b/>
      <w:bCs/>
    </w:rPr>
  </w:style>
  <w:style w:type="paragraph" w:styleId="CommentText">
    <w:name w:val="annotation text"/>
    <w:basedOn w:val="Normal"/>
    <w:link w:val="CommentTextChar"/>
    <w:uiPriority w:val="99"/>
    <w:semiHidden/>
    <w:rsid w:val="00286336"/>
    <w:rPr>
      <w:sz w:val="20"/>
      <w:szCs w:val="20"/>
    </w:rPr>
  </w:style>
  <w:style w:type="character" w:customStyle="1" w:styleId="CommentTextChar">
    <w:name w:val="Comment Text Char"/>
    <w:basedOn w:val="DefaultParagraphFont"/>
    <w:link w:val="CommentText"/>
    <w:uiPriority w:val="99"/>
    <w:semiHidden/>
    <w:locked/>
    <w:rsid w:val="00286336"/>
    <w:rPr>
      <w:rFonts w:ascii="Times New Roman" w:hAnsi="Times New Roman" w:cs="Times New Roman"/>
      <w:sz w:val="20"/>
      <w:szCs w:val="20"/>
    </w:rPr>
  </w:style>
  <w:style w:type="paragraph" w:styleId="BalloonText">
    <w:name w:val="Balloon Text"/>
    <w:basedOn w:val="Normal"/>
    <w:link w:val="BalloonTextChar"/>
    <w:uiPriority w:val="99"/>
    <w:semiHidden/>
    <w:rsid w:val="000035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5A4"/>
    <w:rPr>
      <w:rFonts w:ascii="Tahoma" w:hAnsi="Tahoma" w:cs="Tahoma"/>
      <w:sz w:val="16"/>
      <w:szCs w:val="16"/>
    </w:rPr>
  </w:style>
  <w:style w:type="paragraph" w:styleId="Revision">
    <w:name w:val="Revision"/>
    <w:hidden/>
    <w:uiPriority w:val="99"/>
    <w:semiHidden/>
    <w:rsid w:val="000B5171"/>
    <w:rPr>
      <w:rFonts w:ascii="Times New Roman" w:hAnsi="Times New Roman" w:cs="Times New Roman"/>
      <w:sz w:val="24"/>
      <w:szCs w:val="24"/>
    </w:rPr>
  </w:style>
  <w:style w:type="paragraph" w:styleId="BodyTextIndent3">
    <w:name w:val="Body Text Indent 3"/>
    <w:basedOn w:val="Normal"/>
    <w:link w:val="BodyTextIndent3Char"/>
    <w:uiPriority w:val="99"/>
    <w:rsid w:val="008E6BD2"/>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8E6BD2"/>
    <w:rPr>
      <w:rFonts w:ascii="Times New Roman" w:hAnsi="Times New Roman" w:cs="Times New Roman"/>
      <w:sz w:val="16"/>
      <w:szCs w:val="16"/>
    </w:rPr>
  </w:style>
  <w:style w:type="paragraph" w:styleId="BodyText2">
    <w:name w:val="Body Text 2"/>
    <w:basedOn w:val="Normal"/>
    <w:link w:val="BodyText2Char"/>
    <w:uiPriority w:val="99"/>
    <w:semiHidden/>
    <w:rsid w:val="00040421"/>
    <w:pPr>
      <w:spacing w:after="120" w:line="480" w:lineRule="auto"/>
    </w:pPr>
  </w:style>
  <w:style w:type="character" w:customStyle="1" w:styleId="BodyText2Char">
    <w:name w:val="Body Text 2 Char"/>
    <w:basedOn w:val="DefaultParagraphFont"/>
    <w:link w:val="BodyText2"/>
    <w:uiPriority w:val="99"/>
    <w:semiHidden/>
    <w:locked/>
    <w:rsid w:val="00040421"/>
    <w:rPr>
      <w:rFonts w:ascii="Times New Roman" w:hAnsi="Times New Roman" w:cs="Times New Roman"/>
      <w:sz w:val="24"/>
      <w:szCs w:val="24"/>
    </w:rPr>
  </w:style>
  <w:style w:type="character" w:styleId="CommentReference">
    <w:name w:val="annotation reference"/>
    <w:basedOn w:val="DefaultParagraphFont"/>
    <w:uiPriority w:val="99"/>
    <w:semiHidden/>
    <w:rsid w:val="0003532B"/>
    <w:rPr>
      <w:sz w:val="16"/>
      <w:szCs w:val="16"/>
    </w:rPr>
  </w:style>
  <w:style w:type="paragraph" w:styleId="CommentSubject">
    <w:name w:val="annotation subject"/>
    <w:basedOn w:val="CommentText"/>
    <w:next w:val="CommentText"/>
    <w:link w:val="CommentSubjectChar"/>
    <w:uiPriority w:val="99"/>
    <w:semiHidden/>
    <w:rsid w:val="0003532B"/>
    <w:rPr>
      <w:b/>
      <w:bCs/>
    </w:rPr>
  </w:style>
  <w:style w:type="character" w:customStyle="1" w:styleId="CommentSubjectChar">
    <w:name w:val="Comment Subject Char"/>
    <w:basedOn w:val="CommentTextChar"/>
    <w:link w:val="CommentSubject"/>
    <w:uiPriority w:val="99"/>
    <w:semiHidden/>
    <w:locked/>
    <w:rsid w:val="001E53C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173247"/>
    <w:rPr>
      <w:color w:val="800080" w:themeColor="followedHyperlink"/>
      <w:u w:val="single"/>
    </w:rPr>
  </w:style>
  <w:style w:type="character" w:customStyle="1" w:styleId="volume">
    <w:name w:val="volume"/>
    <w:basedOn w:val="DefaultParagraphFont"/>
    <w:rsid w:val="008C53CB"/>
  </w:style>
  <w:style w:type="character" w:customStyle="1" w:styleId="page">
    <w:name w:val="page"/>
    <w:basedOn w:val="DefaultParagraphFont"/>
    <w:rsid w:val="008C53CB"/>
  </w:style>
  <w:style w:type="paragraph" w:styleId="ListParagraph">
    <w:name w:val="List Paragraph"/>
    <w:basedOn w:val="Normal"/>
    <w:uiPriority w:val="34"/>
    <w:qFormat/>
    <w:rsid w:val="00292EF2"/>
    <w:pPr>
      <w:ind w:left="720"/>
    </w:pPr>
    <w:rPr>
      <w:rFonts w:ascii="Calibri" w:hAnsi="Calibri" w:eastAsiaTheme="minorHAnsi" w:cs="Calibri"/>
      <w:sz w:val="22"/>
      <w:szCs w:val="22"/>
    </w:rPr>
  </w:style>
  <w:style w:type="table" w:styleId="TableGrid">
    <w:name w:val="Table Grid"/>
    <w:basedOn w:val="TableNormal"/>
    <w:locked/>
    <w:rsid w:val="00151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3">
    <w:name w:val="ptext-3"/>
    <w:rsid w:val="00933EDA"/>
    <w:rPr>
      <w:b w:val="0"/>
      <w:bCs w:val="0"/>
    </w:rPr>
  </w:style>
  <w:style w:type="paragraph" w:styleId="Caption">
    <w:name w:val="caption"/>
    <w:basedOn w:val="Normal"/>
    <w:next w:val="Normal"/>
    <w:qFormat/>
    <w:locked/>
    <w:rsid w:val="00211B11"/>
    <w:rPr>
      <w:b/>
      <w:bCs/>
      <w:sz w:val="20"/>
    </w:rPr>
  </w:style>
  <w:style w:type="paragraph" w:styleId="NoSpacing">
    <w:name w:val="No Spacing"/>
    <w:uiPriority w:val="1"/>
    <w:qFormat/>
    <w:rsid w:val="00352259"/>
    <w:rPr>
      <w:rFonts w:ascii="Times New Roman" w:hAnsi="Times New Roman" w:cs="Times New Roman"/>
      <w:sz w:val="24"/>
      <w:szCs w:val="20"/>
    </w:rPr>
  </w:style>
  <w:style w:type="paragraph" w:styleId="Footer">
    <w:name w:val="footer"/>
    <w:basedOn w:val="Normal"/>
    <w:link w:val="FooterChar"/>
    <w:uiPriority w:val="99"/>
    <w:semiHidden/>
    <w:unhideWhenUsed/>
    <w:rsid w:val="00F80FAD"/>
    <w:pPr>
      <w:tabs>
        <w:tab w:val="center" w:pos="4680"/>
        <w:tab w:val="right" w:pos="9360"/>
      </w:tabs>
    </w:pPr>
  </w:style>
  <w:style w:type="character" w:customStyle="1" w:styleId="FooterChar">
    <w:name w:val="Footer Char"/>
    <w:basedOn w:val="DefaultParagraphFont"/>
    <w:link w:val="Footer"/>
    <w:uiPriority w:val="99"/>
    <w:semiHidden/>
    <w:rsid w:val="00F80FAD"/>
    <w:rPr>
      <w:rFonts w:ascii="Times New Roman" w:hAnsi="Times New Roman" w:cs="Times New Roman"/>
      <w:sz w:val="24"/>
      <w:szCs w:val="24"/>
    </w:rPr>
  </w:style>
  <w:style w:type="paragraph" w:customStyle="1" w:styleId="paragraph">
    <w:name w:val="paragraph"/>
    <w:basedOn w:val="Normal"/>
    <w:rsid w:val="007D68C9"/>
    <w:pPr>
      <w:spacing w:before="100" w:beforeAutospacing="1" w:after="100" w:afterAutospacing="1"/>
    </w:pPr>
  </w:style>
  <w:style w:type="character" w:customStyle="1" w:styleId="normaltextrun">
    <w:name w:val="normaltextrun"/>
    <w:basedOn w:val="DefaultParagraphFont"/>
    <w:rsid w:val="007D68C9"/>
  </w:style>
  <w:style w:type="character" w:customStyle="1" w:styleId="eop">
    <w:name w:val="eop"/>
    <w:basedOn w:val="DefaultParagraphFont"/>
    <w:rsid w:val="007D68C9"/>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5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ep.state.gov/step/"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travel.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lcf76f155ced4ddcb4097134ff3c332f xmlns="715dfc45-c83d-40b9-b226-6082f639719b">
      <Terms xmlns="http://schemas.microsoft.com/office/infopath/2007/PartnerControls"/>
    </lcf76f155ced4ddcb4097134ff3c332f>
    <HideFromDelve xmlns="715dfc45-c83d-40b9-b226-6082f639719b">true</HideFromDelve>
    <_dlc_DocId xmlns="c60a6009-aa1a-461d-a537-351556f0a008">FRWFSZHP46NX-270325950-11213</_dlc_DocId>
    <_dlc_DocIdUrl xmlns="c60a6009-aa1a-461d-a537-351556f0a008">
      <Url>https://usdos.sharepoint.com/sites/CA-Clearance/_layouts/15/DocIdRedir.aspx?ID=FRWFSZHP46NX-270325950-11213</Url>
      <Description>FRWFSZHP46NX-270325950-11213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00D4D677C62534BB431B919BDDC4D50" ma:contentTypeVersion="13" ma:contentTypeDescription="Create a new document." ma:contentTypeScope="" ma:versionID="ced6d2dfea6387c0a4374b724ee8ab15">
  <xsd:schema xmlns:xsd="http://www.w3.org/2001/XMLSchema" xmlns:xs="http://www.w3.org/2001/XMLSchema" xmlns:p="http://schemas.microsoft.com/office/2006/metadata/properties" xmlns:ns2="c60a6009-aa1a-461d-a537-351556f0a008" xmlns:ns3="715dfc45-c83d-40b9-b226-6082f639719b" xmlns:ns4="4122b023-50f0-4a27-ad7c-51b7c9325289" targetNamespace="http://schemas.microsoft.com/office/2006/metadata/properties" ma:root="true" ma:fieldsID="7eb57103d793568b98bd5ca8dc8d06a4" ns2:_="" ns3:_="" ns4:_="">
    <xsd:import namespace="c60a6009-aa1a-461d-a537-351556f0a008"/>
    <xsd:import namespace="715dfc45-c83d-40b9-b226-6082f639719b"/>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5dfc45-c83d-40b9-b226-6082f639719b"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21815-8A56-49AA-9E40-5167FCB77C0E}">
  <ds:schemaRefs>
    <ds:schemaRef ds:uri="http://schemas.microsoft.com/sharepoint/events"/>
    <ds:schemaRef ds:uri=""/>
  </ds:schemaRefs>
</ds:datastoreItem>
</file>

<file path=customXml/itemProps2.xml><?xml version="1.0" encoding="utf-8"?>
<ds:datastoreItem xmlns:ds="http://schemas.openxmlformats.org/officeDocument/2006/customXml" ds:itemID="{2CBB4C44-4DB8-4A4C-BD26-7121CA4CF248}">
  <ds:schemaRefs>
    <ds:schemaRef ds:uri="http://schemas.microsoft.com/sharepoint/v3/contenttype/forms"/>
  </ds:schemaRefs>
</ds:datastoreItem>
</file>

<file path=customXml/itemProps3.xml><?xml version="1.0" encoding="utf-8"?>
<ds:datastoreItem xmlns:ds="http://schemas.openxmlformats.org/officeDocument/2006/customXml" ds:itemID="{ED4618B7-AFA9-4ABD-A62B-853AF89A91F1}">
  <ds:schemaRefs>
    <ds:schemaRef ds:uri="http://schemas.openxmlformats.org/officeDocument/2006/bibliography"/>
  </ds:schemaRefs>
</ds:datastoreItem>
</file>

<file path=customXml/itemProps4.xml><?xml version="1.0" encoding="utf-8"?>
<ds:datastoreItem xmlns:ds="http://schemas.openxmlformats.org/officeDocument/2006/customXml" ds:itemID="{91C54A77-EB64-4561-A483-E446E96DA01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60a6009-aa1a-461d-a537-351556f0a008"/>
    <ds:schemaRef ds:uri="http://schemas.microsoft.com/office/2006/metadata/properties"/>
    <ds:schemaRef ds:uri="4122b023-50f0-4a27-ad7c-51b7c9325289"/>
    <ds:schemaRef ds:uri="http://purl.org/dc/elements/1.1/"/>
    <ds:schemaRef ds:uri="715dfc45-c83d-40b9-b226-6082f639719b"/>
    <ds:schemaRef ds:uri="http://www.w3.org/XML/1998/namespace"/>
    <ds:schemaRef ds:uri="http://purl.org/dc/terms/"/>
  </ds:schemaRefs>
</ds:datastoreItem>
</file>

<file path=customXml/itemProps5.xml><?xml version="1.0" encoding="utf-8"?>
<ds:datastoreItem xmlns:ds="http://schemas.openxmlformats.org/officeDocument/2006/customXml" ds:itemID="{E463EC9F-05A7-414E-84D6-301A84CC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15dfc45-c83d-40b9-b226-6082f639719b"/>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1779</Words>
  <Characters>9829</Characters>
  <Application>Microsoft Office Word</Application>
  <DocSecurity>0</DocSecurity>
  <Lines>233</Lines>
  <Paragraphs>59</Paragraphs>
  <ScaleCrop>false</ScaleCrop>
  <Company>U.S. Department of State</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RiversDA</dc:creator>
  <cp:lastModifiedBy>Gaw, Monica A</cp:lastModifiedBy>
  <cp:revision>13</cp:revision>
  <cp:lastPrinted>2009-05-11T19:33:00Z</cp:lastPrinted>
  <dcterms:created xsi:type="dcterms:W3CDTF">2026-03-20T20:17:00Z</dcterms:created>
  <dcterms:modified xsi:type="dcterms:W3CDTF">2026-04-02T13:23:00Z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0x010100600D4D677C62534BB431B919BDDC4D50</vt:lpwstr>
  </property>
  <property fmtid="{D5CDD505-2E9C-101B-9397-08002B2CF9AE}" pid="4" name="MediaServiceImageTags">
    <vt:lpwstr/>
  </property>
  <property fmtid="{D5CDD505-2E9C-101B-9397-08002B2CF9AE}" pid="5" name="MSIP_Label_1665d9ee-429a-4d5f-97cc-cfb56e044a6e_ActionId">
    <vt:lpwstr>d7e67cca-5781-4cb2-913d-6ff808b465d0</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2024-07-13T00:13:01Z</vt:lpwstr>
  </property>
  <property fmtid="{D5CDD505-2E9C-101B-9397-08002B2CF9AE}" pid="11" name="MSIP_Label_1665d9ee-429a-4d5f-97cc-cfb56e044a6e_SiteId">
    <vt:lpwstr>66cf5074-5afe-48d1-a691-a12b2121f44b</vt:lpwstr>
  </property>
  <property fmtid="{D5CDD505-2E9C-101B-9397-08002B2CF9AE}" pid="12" name="Order">
    <vt:r8>41887800</vt:r8>
  </property>
  <property fmtid="{D5CDD505-2E9C-101B-9397-08002B2CF9AE}" pid="13" name="TriggerFlowInfo">
    <vt:lpwstr/>
  </property>
  <property fmtid="{D5CDD505-2E9C-101B-9397-08002B2CF9AE}" pid="14" name="_dlc_DocIdItemGuid">
    <vt:lpwstr>abb10174-7511-415b-aa2b-369bcfb1f390</vt:lpwstr>
  </property>
  <property fmtid="{D5CDD505-2E9C-101B-9397-08002B2CF9AE}" pid="15" name="_ExtendedDescription">
    <vt:lpwstr/>
  </property>
</Properties>
</file>