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52102" w:rsidP="00652102" w14:paraId="4973E18C" w14:textId="2D8E2F54">
      <w:pPr>
        <w:jc w:val="center"/>
      </w:pPr>
      <w:r w:rsidRPr="00652102">
        <w:drawing>
          <wp:inline distT="0" distB="0" distL="0" distR="0">
            <wp:extent cx="7477125" cy="6079760"/>
            <wp:effectExtent l="0" t="0" r="0" b="0"/>
            <wp:docPr id="1973253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53744" name=""/>
                    <pic:cNvPicPr/>
                  </pic:nvPicPr>
                  <pic:blipFill>
                    <a:blip xmlns:r="http://schemas.openxmlformats.org/officeDocument/2006/relationships" r:embed="rId4"/>
                    <a:srcRect r="1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769" cy="612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102" w:rsidP="002D3D97" w14:paraId="0F3FDCC8" w14:textId="2F855157">
      <w:pPr>
        <w:jc w:val="center"/>
      </w:pPr>
      <w:r w:rsidRPr="00652102">
        <w:drawing>
          <wp:inline distT="0" distB="0" distL="0" distR="0">
            <wp:extent cx="6338884" cy="6019800"/>
            <wp:effectExtent l="0" t="0" r="5080" b="0"/>
            <wp:docPr id="2098726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26522" name=""/>
                    <pic:cNvPicPr/>
                  </pic:nvPicPr>
                  <pic:blipFill>
                    <a:blip xmlns:r="http://schemas.openxmlformats.org/officeDocument/2006/relationships" r:embed="rId5"/>
                    <a:srcRect t="4172" r="9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051" cy="6038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102" w:rsidP="00652102" w14:paraId="11064966" w14:textId="568E40DE">
      <w:pPr>
        <w:jc w:val="center"/>
      </w:pPr>
      <w:r w:rsidRPr="00652102">
        <w:drawing>
          <wp:inline distT="0" distB="0" distL="0" distR="0">
            <wp:extent cx="8410575" cy="4209376"/>
            <wp:effectExtent l="0" t="0" r="0" b="1270"/>
            <wp:docPr id="115246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6458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9489" cy="421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102" w14:paraId="152BE8B6" w14:textId="05D1BC56">
      <w:r>
        <w:t xml:space="preserve">[END of OMB No. 1513–0002, Personnel Questionnaire, in PONL] </w:t>
      </w:r>
    </w:p>
    <w:p w:rsidR="00652102" w14:paraId="17F8BAC0" w14:textId="77777777"/>
    <w:sectPr w:rsidSect="00652102">
      <w:headerReference w:type="default" r:id="rId7"/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1715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102" w:rsidP="00652102" w14:paraId="79342549" w14:textId="28F72AA8">
        <w:pPr>
          <w:pStyle w:val="Footer"/>
        </w:pPr>
        <w:r>
          <w:t>May 2026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102" w:rsidRPr="00652102" w:rsidP="00652102" w14:paraId="102DBFAB" w14:textId="450A9344">
    <w:pPr>
      <w:jc w:val="center"/>
      <w:rPr>
        <w:b/>
        <w:bCs/>
        <w:sz w:val="22"/>
        <w:szCs w:val="22"/>
      </w:rPr>
    </w:pPr>
    <w:r w:rsidRPr="00652102">
      <w:rPr>
        <w:b/>
        <w:bCs/>
        <w:sz w:val="22"/>
        <w:szCs w:val="22"/>
      </w:rPr>
      <w:t>OMB No. 1513–0002, Personnel Questionnaire.  Screen Shots from the Personnel Questionnaire in the Permits Online (PONL) System.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02"/>
    <w:rsid w:val="002D3D97"/>
    <w:rsid w:val="0038210E"/>
    <w:rsid w:val="004A1F4B"/>
    <w:rsid w:val="00626DC6"/>
    <w:rsid w:val="00652102"/>
    <w:rsid w:val="00961CF1"/>
    <w:rsid w:val="00BA0F56"/>
    <w:rsid w:val="00D41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9CA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1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02"/>
  </w:style>
  <w:style w:type="paragraph" w:styleId="Footer">
    <w:name w:val="footer"/>
    <w:basedOn w:val="Normal"/>
    <w:link w:val="FooterChar"/>
    <w:uiPriority w:val="99"/>
    <w:unhideWhenUsed/>
    <w:rsid w:val="0065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2026-05-07T14:05:00Z</dcterms:created>
  <dcterms:modified xsi:type="dcterms:W3CDTF">2026-05-07T14:05:00Z</dcterms:modified>
</cp:coreProperties>
</file>