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204"/>
      </w:tblGrid>
      <w:tr w14:paraId="06030133" w14:textId="77777777" w:rsidTr="00AD1980">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AD1980" w:rsidRPr="00BD2AA4" w:rsidP="003C1B9E" w14:paraId="6B7F1985" w14:textId="58CAB7D4">
            <w:pPr>
              <w:spacing w:after="0" w:line="240" w:lineRule="auto"/>
              <w:rPr>
                <w:rFonts w:ascii="Arial" w:hAnsi="Arial" w:cs="Arial"/>
                <w:b/>
                <w:bCs/>
                <w:sz w:val="18"/>
                <w:szCs w:val="18"/>
              </w:rPr>
            </w:pPr>
            <w:r>
              <w:rPr>
                <w:rFonts w:ascii="Arial" w:hAnsi="Arial" w:cs="Arial"/>
                <w:b/>
                <w:bCs/>
                <w:sz w:val="18"/>
                <w:szCs w:val="18"/>
              </w:rPr>
              <w:t>1</w:t>
            </w:r>
            <w:r w:rsidRPr="00BD2AA4">
              <w:rPr>
                <w:rFonts w:ascii="Arial" w:hAnsi="Arial" w:cs="Arial"/>
                <w:b/>
                <w:bCs/>
                <w:sz w:val="18"/>
                <w:szCs w:val="18"/>
              </w:rPr>
              <w:t xml:space="preserve">. </w:t>
            </w:r>
            <w:r>
              <w:rPr>
                <w:rFonts w:ascii="Arial" w:hAnsi="Arial" w:cs="Arial"/>
                <w:b/>
                <w:bCs/>
                <w:sz w:val="18"/>
                <w:szCs w:val="18"/>
              </w:rPr>
              <w:t>Case Number</w:t>
            </w:r>
          </w:p>
        </w:tc>
      </w:tr>
    </w:tbl>
    <w:p w:rsidR="006554E5" w:rsidRPr="001E6B98" w:rsidP="006554E5" w14:paraId="4582C68B" w14:textId="77777777">
      <w:pPr>
        <w:spacing w:after="0" w:line="240" w:lineRule="auto"/>
        <w:rPr>
          <w:rFonts w:ascii="Arial" w:hAnsi="Arial" w:cs="Arial"/>
          <w:sz w:val="8"/>
          <w:szCs w:val="8"/>
        </w:rPr>
      </w:pPr>
    </w:p>
    <w:p w:rsidR="006554E5" w:rsidRPr="0019003A" w:rsidP="006554E5" w14:paraId="450792D2" w14:textId="5AE73918">
      <w:pPr>
        <w:spacing w:after="0" w:line="240" w:lineRule="auto"/>
        <w:rPr>
          <w:rFonts w:ascii="Arial" w:hAnsi="Arial" w:cs="Arial"/>
          <w:b/>
          <w:bCs/>
          <w:sz w:val="18"/>
          <w:szCs w:val="18"/>
        </w:rPr>
      </w:pPr>
      <w:r>
        <w:rPr>
          <w:rFonts w:ascii="Arial" w:hAnsi="Arial" w:cs="Arial"/>
          <w:b/>
          <w:bCs/>
          <w:sz w:val="18"/>
          <w:szCs w:val="18"/>
        </w:rPr>
        <w:t>2</w:t>
      </w:r>
      <w:r>
        <w:rPr>
          <w:rFonts w:ascii="Arial" w:hAnsi="Arial" w:cs="Arial"/>
          <w:b/>
          <w:bCs/>
          <w:sz w:val="18"/>
          <w:szCs w:val="18"/>
        </w:rPr>
        <w:t>.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436"/>
        <w:gridCol w:w="3158"/>
        <w:gridCol w:w="2610"/>
      </w:tblGrid>
      <w:tr w14:paraId="0766B30D" w14:textId="77777777" w:rsidTr="00AF315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788" w:type="dxa"/>
          </w:tcPr>
          <w:p w:rsidR="006554E5" w:rsidRPr="00030131" w:rsidP="00AF315E" w14:paraId="4E985156" w14:textId="010F37EE">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420" w:type="dxa"/>
          </w:tcPr>
          <w:p w:rsidR="006554E5" w:rsidRPr="00030131" w:rsidP="00AF315E" w14:paraId="44754248" w14:textId="6CB47855">
            <w:pPr>
              <w:rPr>
                <w:rFonts w:ascii="Arial" w:hAnsi="Arial" w:cs="Arial"/>
                <w:sz w:val="18"/>
                <w:szCs w:val="18"/>
              </w:rPr>
            </w:pPr>
            <w:r>
              <w:rPr>
                <w:rFonts w:ascii="Arial" w:hAnsi="Arial" w:cs="Arial"/>
                <w:sz w:val="18"/>
                <w:szCs w:val="18"/>
              </w:rPr>
              <w:t>2</w:t>
            </w:r>
            <w:r>
              <w:rPr>
                <w:rFonts w:ascii="Arial" w:hAnsi="Arial" w:cs="Arial"/>
                <w:sz w:val="18"/>
                <w:szCs w:val="18"/>
              </w:rPr>
              <w:t>b. First Name</w:t>
            </w:r>
          </w:p>
        </w:tc>
        <w:tc>
          <w:tcPr>
            <w:tcW w:w="2808" w:type="dxa"/>
          </w:tcPr>
          <w:p w:rsidR="006554E5" w:rsidRPr="00030131" w:rsidP="00AF315E" w14:paraId="617CAF87" w14:textId="374FFE65">
            <w:pPr>
              <w:rPr>
                <w:rFonts w:ascii="Arial" w:hAnsi="Arial" w:cs="Arial"/>
                <w:sz w:val="18"/>
                <w:szCs w:val="18"/>
              </w:rPr>
            </w:pPr>
            <w:r>
              <w:rPr>
                <w:rFonts w:ascii="Arial" w:hAnsi="Arial" w:cs="Arial"/>
                <w:sz w:val="18"/>
                <w:szCs w:val="18"/>
              </w:rPr>
              <w:t>2</w:t>
            </w:r>
            <w:r>
              <w:rPr>
                <w:rFonts w:ascii="Arial" w:hAnsi="Arial" w:cs="Arial"/>
                <w:sz w:val="18"/>
                <w:szCs w:val="18"/>
              </w:rPr>
              <w:t>c. Middle Name</w:t>
            </w:r>
          </w:p>
        </w:tc>
      </w:tr>
      <w:tr w14:paraId="718CA62F" w14:textId="77777777" w:rsidTr="00AF315E">
        <w:tblPrEx>
          <w:tblW w:w="0" w:type="auto"/>
          <w:tblLook w:val="04A0"/>
        </w:tblPrEx>
        <w:trPr>
          <w:trHeight w:val="576"/>
        </w:trPr>
        <w:tc>
          <w:tcPr>
            <w:tcW w:w="4788" w:type="dxa"/>
          </w:tcPr>
          <w:p w:rsidR="006554E5" w:rsidRPr="00030131" w:rsidP="00AF315E" w14:paraId="09EFA782" w14:textId="33E2BA58">
            <w:pPr>
              <w:rPr>
                <w:rFonts w:ascii="Arial" w:hAnsi="Arial" w:cs="Arial"/>
                <w:sz w:val="18"/>
                <w:szCs w:val="18"/>
              </w:rPr>
            </w:pPr>
            <w:r>
              <w:rPr>
                <w:rFonts w:ascii="Arial" w:hAnsi="Arial" w:cs="Arial"/>
                <w:sz w:val="18"/>
                <w:szCs w:val="18"/>
              </w:rPr>
              <w:t>2</w:t>
            </w:r>
            <w:r>
              <w:rPr>
                <w:rFonts w:ascii="Arial" w:hAnsi="Arial" w:cs="Arial"/>
                <w:sz w:val="18"/>
                <w:szCs w:val="18"/>
              </w:rPr>
              <w:t>d</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r w:rsidR="004976A5">
              <w:rPr>
                <w:rFonts w:ascii="Arial" w:hAnsi="Arial" w:cs="Arial"/>
                <w:sz w:val="18"/>
                <w:szCs w:val="18"/>
              </w:rPr>
              <w:t xml:space="preserve"> (if applicable)</w:t>
            </w:r>
          </w:p>
        </w:tc>
        <w:tc>
          <w:tcPr>
            <w:tcW w:w="3420" w:type="dxa"/>
          </w:tcPr>
          <w:p w:rsidR="006554E5" w:rsidRPr="00030131" w:rsidP="00AF315E" w14:paraId="49F9D907" w14:textId="620FCBD4">
            <w:pPr>
              <w:rPr>
                <w:rFonts w:ascii="Arial" w:hAnsi="Arial" w:cs="Arial"/>
                <w:sz w:val="18"/>
                <w:szCs w:val="18"/>
              </w:rPr>
            </w:pPr>
            <w:r>
              <w:rPr>
                <w:rFonts w:ascii="Arial" w:hAnsi="Arial" w:cs="Arial"/>
                <w:sz w:val="18"/>
                <w:szCs w:val="18"/>
              </w:rPr>
              <w:t>2</w:t>
            </w:r>
            <w:r>
              <w:rPr>
                <w:rFonts w:ascii="Arial" w:hAnsi="Arial" w:cs="Arial"/>
                <w:sz w:val="18"/>
                <w:szCs w:val="18"/>
              </w:rPr>
              <w:t>e. First Name</w:t>
            </w:r>
          </w:p>
        </w:tc>
        <w:tc>
          <w:tcPr>
            <w:tcW w:w="2808" w:type="dxa"/>
          </w:tcPr>
          <w:p w:rsidR="006554E5" w:rsidRPr="00030131" w:rsidP="00AF315E" w14:paraId="1107C13B" w14:textId="171FAE94">
            <w:pPr>
              <w:rPr>
                <w:rFonts w:ascii="Arial" w:hAnsi="Arial" w:cs="Arial"/>
                <w:sz w:val="18"/>
                <w:szCs w:val="18"/>
              </w:rPr>
            </w:pPr>
            <w:r>
              <w:rPr>
                <w:rFonts w:ascii="Arial" w:hAnsi="Arial" w:cs="Arial"/>
                <w:sz w:val="18"/>
                <w:szCs w:val="18"/>
              </w:rPr>
              <w:t>2</w:t>
            </w:r>
            <w:r>
              <w:rPr>
                <w:rFonts w:ascii="Arial" w:hAnsi="Arial" w:cs="Arial"/>
                <w:sz w:val="18"/>
                <w:szCs w:val="18"/>
              </w:rPr>
              <w:t>f. Middle Name</w:t>
            </w:r>
          </w:p>
        </w:tc>
      </w:tr>
    </w:tbl>
    <w:p w:rsidR="009545E9" w:rsidRPr="001E6B98" w14:paraId="326A4D83" w14:textId="77777777">
      <w:pPr>
        <w:pStyle w:val="NormalIndent"/>
        <w:spacing w:after="0"/>
        <w:jc w:val="both"/>
        <w:rPr>
          <w:rFonts w:ascii="Arial" w:hAnsi="Arial" w:cs="Arial"/>
          <w:b/>
          <w:bCs/>
          <w:sz w:val="8"/>
          <w:szCs w:val="8"/>
        </w:rPr>
      </w:pPr>
    </w:p>
    <w:p w:rsidR="006F2370" w:rsidRPr="006F2370" w:rsidP="006F2370" w14:paraId="3B18CF05" w14:textId="6478F954">
      <w:pPr>
        <w:spacing w:after="0" w:line="240" w:lineRule="auto"/>
        <w:rPr>
          <w:rFonts w:ascii="Arial" w:hAnsi="Arial" w:eastAsiaTheme="minorHAnsi" w:cs="Arial"/>
          <w:kern w:val="2"/>
          <w:sz w:val="18"/>
          <w:szCs w:val="18"/>
          <w14:ligatures w14:val="standardContextual"/>
        </w:rPr>
      </w:pPr>
      <w:r>
        <w:rPr>
          <w:rFonts w:ascii="Arial" w:hAnsi="Arial" w:eastAsiaTheme="minorHAnsi" w:cs="Arial"/>
          <w:b/>
          <w:bCs/>
          <w:kern w:val="2"/>
          <w:sz w:val="18"/>
          <w:szCs w:val="18"/>
          <w14:ligatures w14:val="standardContextual"/>
        </w:rPr>
        <w:t>3</w:t>
      </w:r>
      <w:r w:rsidRPr="006F2370">
        <w:rPr>
          <w:rFonts w:ascii="Arial" w:hAnsi="Arial" w:eastAsiaTheme="minorHAnsi" w:cs="Arial"/>
          <w:b/>
          <w:bCs/>
          <w:kern w:val="2"/>
          <w:sz w:val="18"/>
          <w:szCs w:val="18"/>
          <w14:ligatures w14:val="standardContextual"/>
        </w:rPr>
        <w:t>. Property</w:t>
      </w:r>
    </w:p>
    <w:tbl>
      <w:tblPr>
        <w:tblStyle w:val="TableGrid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401"/>
        <w:gridCol w:w="2294"/>
        <w:gridCol w:w="1717"/>
        <w:gridCol w:w="1792"/>
      </w:tblGrid>
      <w:tr w14:paraId="78BAAEF9" w14:textId="77777777" w:rsidTr="00AF315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6F2370" w:rsidRPr="006F2370" w:rsidP="006F2370" w14:paraId="41CAB548" w14:textId="1FF51493">
            <w:pPr>
              <w:spacing w:after="0" w:line="240" w:lineRule="auto"/>
              <w:rPr>
                <w:rFonts w:ascii="Arial" w:hAnsi="Arial" w:cs="Arial"/>
                <w:sz w:val="18"/>
                <w:szCs w:val="18"/>
              </w:rPr>
            </w:pPr>
            <w:r>
              <w:rPr>
                <w:rFonts w:ascii="Arial" w:hAnsi="Arial" w:cs="Arial"/>
                <w:sz w:val="18"/>
                <w:szCs w:val="18"/>
              </w:rPr>
              <w:t>3</w:t>
            </w:r>
            <w:r w:rsidRPr="006F2370">
              <w:rPr>
                <w:rFonts w:ascii="Arial" w:hAnsi="Arial" w:cs="Arial"/>
                <w:sz w:val="18"/>
                <w:szCs w:val="18"/>
              </w:rPr>
              <w:t>a. Street Address</w:t>
            </w:r>
          </w:p>
        </w:tc>
        <w:tc>
          <w:tcPr>
            <w:tcW w:w="2430" w:type="dxa"/>
          </w:tcPr>
          <w:p w:rsidR="006F2370" w:rsidRPr="006F2370" w:rsidP="006F2370" w14:paraId="18995A0F" w14:textId="508A9F43">
            <w:pPr>
              <w:spacing w:after="0" w:line="240" w:lineRule="auto"/>
              <w:rPr>
                <w:rFonts w:ascii="Arial" w:hAnsi="Arial" w:cs="Arial"/>
                <w:sz w:val="18"/>
                <w:szCs w:val="18"/>
              </w:rPr>
            </w:pPr>
            <w:r>
              <w:rPr>
                <w:rFonts w:ascii="Arial" w:hAnsi="Arial" w:cs="Arial"/>
                <w:sz w:val="18"/>
                <w:szCs w:val="18"/>
              </w:rPr>
              <w:t>3</w:t>
            </w:r>
            <w:r w:rsidRPr="006F2370">
              <w:rPr>
                <w:rFonts w:ascii="Arial" w:hAnsi="Arial" w:cs="Arial"/>
                <w:sz w:val="18"/>
                <w:szCs w:val="18"/>
              </w:rPr>
              <w:t>b. City</w:t>
            </w:r>
          </w:p>
        </w:tc>
        <w:tc>
          <w:tcPr>
            <w:tcW w:w="1800" w:type="dxa"/>
          </w:tcPr>
          <w:p w:rsidR="006F2370" w:rsidRPr="006F2370" w:rsidP="006F2370" w14:paraId="4E20AF31" w14:textId="05897696">
            <w:pPr>
              <w:spacing w:after="0" w:line="240" w:lineRule="auto"/>
              <w:rPr>
                <w:rFonts w:ascii="Arial" w:hAnsi="Arial" w:cs="Arial"/>
                <w:sz w:val="18"/>
                <w:szCs w:val="18"/>
              </w:rPr>
            </w:pPr>
            <w:r>
              <w:rPr>
                <w:rFonts w:ascii="Arial" w:hAnsi="Arial" w:cs="Arial"/>
                <w:sz w:val="18"/>
                <w:szCs w:val="18"/>
              </w:rPr>
              <w:t>3</w:t>
            </w:r>
            <w:r w:rsidRPr="006F2370">
              <w:rPr>
                <w:rFonts w:ascii="Arial" w:hAnsi="Arial" w:cs="Arial"/>
                <w:sz w:val="18"/>
                <w:szCs w:val="18"/>
              </w:rPr>
              <w:t>c. State</w:t>
            </w:r>
          </w:p>
        </w:tc>
        <w:tc>
          <w:tcPr>
            <w:tcW w:w="1880" w:type="dxa"/>
          </w:tcPr>
          <w:p w:rsidR="006F2370" w:rsidRPr="006F2370" w:rsidP="006F2370" w14:paraId="56EDB80D" w14:textId="4C4EB1F8">
            <w:pPr>
              <w:spacing w:after="0" w:line="240" w:lineRule="auto"/>
              <w:rPr>
                <w:rFonts w:ascii="Arial" w:hAnsi="Arial" w:cs="Arial"/>
                <w:sz w:val="18"/>
                <w:szCs w:val="18"/>
              </w:rPr>
            </w:pPr>
            <w:r>
              <w:rPr>
                <w:rFonts w:ascii="Arial" w:hAnsi="Arial" w:cs="Arial"/>
                <w:sz w:val="18"/>
                <w:szCs w:val="18"/>
              </w:rPr>
              <w:t>3</w:t>
            </w:r>
            <w:r w:rsidRPr="006F2370">
              <w:rPr>
                <w:rFonts w:ascii="Arial" w:hAnsi="Arial" w:cs="Arial"/>
                <w:sz w:val="18"/>
                <w:szCs w:val="18"/>
              </w:rPr>
              <w:t>d. Zip Code</w:t>
            </w:r>
          </w:p>
        </w:tc>
      </w:tr>
    </w:tbl>
    <w:p w:rsidR="00C80EF3" w:rsidP="003C1B9E" w14:paraId="0358680F" w14:textId="77777777">
      <w:pPr>
        <w:pStyle w:val="NormalIndent"/>
        <w:spacing w:after="0"/>
        <w:jc w:val="both"/>
        <w:rPr>
          <w:rFonts w:ascii="Arial" w:hAnsi="Arial" w:cs="Arial"/>
          <w:b/>
          <w:bCs/>
          <w:sz w:val="18"/>
          <w:szCs w:val="18"/>
        </w:rPr>
      </w:pPr>
    </w:p>
    <w:p w:rsidR="00C80EF3" w:rsidRPr="00C80EF3" w:rsidP="003C1B9E" w14:paraId="613F0159" w14:textId="46A35749">
      <w:pPr>
        <w:pStyle w:val="NormalIndent"/>
        <w:spacing w:after="0"/>
        <w:jc w:val="both"/>
        <w:rPr>
          <w:rFonts w:ascii="Arial" w:hAnsi="Arial" w:cs="Arial"/>
          <w:b/>
          <w:bCs/>
          <w:sz w:val="18"/>
          <w:szCs w:val="18"/>
        </w:rPr>
      </w:pPr>
      <w:r>
        <w:rPr>
          <w:rFonts w:ascii="Arial" w:hAnsi="Arial" w:cs="Arial"/>
          <w:b/>
          <w:bCs/>
          <w:sz w:val="18"/>
          <w:szCs w:val="18"/>
        </w:rPr>
        <w:t xml:space="preserve">4. </w:t>
      </w:r>
      <w:r w:rsidRPr="00C80EF3">
        <w:rPr>
          <w:rFonts w:ascii="Arial" w:hAnsi="Arial" w:cs="Arial"/>
          <w:b/>
          <w:bCs/>
          <w:sz w:val="18"/>
          <w:szCs w:val="18"/>
        </w:rPr>
        <w:t xml:space="preserve">Borrower Certification: </w:t>
      </w:r>
    </w:p>
    <w:p w:rsidR="00E54183" w:rsidRPr="00C80EF3" w:rsidP="003C1B9E" w14:paraId="03011AB8" w14:textId="7533D9FF">
      <w:pPr>
        <w:pStyle w:val="NormalIndent"/>
        <w:spacing w:after="0"/>
        <w:jc w:val="both"/>
        <w:rPr>
          <w:rFonts w:ascii="Arial" w:hAnsi="Arial" w:cs="Arial"/>
          <w:sz w:val="18"/>
          <w:szCs w:val="18"/>
        </w:rPr>
      </w:pPr>
      <w:r w:rsidRPr="00C80EF3">
        <w:rPr>
          <w:rFonts w:ascii="Arial" w:hAnsi="Arial" w:cs="Arial"/>
          <w:sz w:val="18"/>
          <w:szCs w:val="18"/>
        </w:rPr>
        <w:t>I/We, the undersigned, do hereby acknowledge and understand that at the time of</w:t>
      </w:r>
      <w:r w:rsidRPr="00C80EF3">
        <w:rPr>
          <w:rFonts w:ascii="Arial" w:hAnsi="Arial" w:cs="Arial"/>
          <w:sz w:val="18"/>
          <w:szCs w:val="18"/>
        </w:rPr>
        <w:t xml:space="preserve"> </w:t>
      </w:r>
      <w:r w:rsidRPr="00C80EF3">
        <w:rPr>
          <w:rFonts w:ascii="Arial" w:hAnsi="Arial" w:cs="Arial"/>
          <w:sz w:val="18"/>
          <w:szCs w:val="18"/>
        </w:rPr>
        <w:t xml:space="preserve">closing of the </w:t>
      </w:r>
      <w:r w:rsidRPr="00C80EF3" w:rsidR="00122889">
        <w:rPr>
          <w:rFonts w:ascii="Arial" w:hAnsi="Arial" w:cs="Arial"/>
          <w:sz w:val="18"/>
          <w:szCs w:val="18"/>
        </w:rPr>
        <w:t xml:space="preserve">Section </w:t>
      </w:r>
      <w:r w:rsidRPr="00C80EF3">
        <w:rPr>
          <w:rFonts w:ascii="Arial" w:hAnsi="Arial" w:cs="Arial"/>
          <w:sz w:val="18"/>
          <w:szCs w:val="18"/>
        </w:rPr>
        <w:t>184</w:t>
      </w:r>
      <w:r w:rsidRPr="00C80EF3" w:rsidR="00D55FCF">
        <w:rPr>
          <w:rFonts w:ascii="Arial" w:hAnsi="Arial" w:cs="Arial"/>
          <w:sz w:val="18"/>
          <w:szCs w:val="18"/>
        </w:rPr>
        <w:t>/184A</w:t>
      </w:r>
      <w:r w:rsidRPr="00C80EF3" w:rsidR="003D5B8B">
        <w:rPr>
          <w:rFonts w:ascii="Arial" w:hAnsi="Arial" w:cs="Arial"/>
          <w:sz w:val="18"/>
          <w:szCs w:val="18"/>
        </w:rPr>
        <w:t xml:space="preserve"> </w:t>
      </w:r>
      <w:r w:rsidRPr="00C80EF3" w:rsidR="00390284">
        <w:rPr>
          <w:rFonts w:ascii="Arial" w:hAnsi="Arial" w:cs="Arial"/>
          <w:sz w:val="18"/>
          <w:szCs w:val="18"/>
        </w:rPr>
        <w:t>Single</w:t>
      </w:r>
      <w:r w:rsidRPr="00C80EF3" w:rsidR="005932B9">
        <w:rPr>
          <w:rFonts w:ascii="Arial" w:hAnsi="Arial" w:cs="Arial"/>
          <w:sz w:val="18"/>
          <w:szCs w:val="18"/>
        </w:rPr>
        <w:t xml:space="preserve"> Close Construction</w:t>
      </w:r>
      <w:r w:rsidRPr="00C80EF3" w:rsidR="002E02E4">
        <w:rPr>
          <w:rFonts w:ascii="Arial" w:hAnsi="Arial" w:cs="Arial"/>
          <w:sz w:val="18"/>
          <w:szCs w:val="18"/>
        </w:rPr>
        <w:t>/Rehabilitation</w:t>
      </w:r>
      <w:r w:rsidRPr="00C80EF3">
        <w:rPr>
          <w:rFonts w:ascii="Arial" w:hAnsi="Arial" w:cs="Arial"/>
          <w:sz w:val="18"/>
          <w:szCs w:val="18"/>
        </w:rPr>
        <w:t xml:space="preserve"> </w:t>
      </w:r>
      <w:r w:rsidRPr="00C80EF3" w:rsidR="00070315">
        <w:rPr>
          <w:rFonts w:ascii="Arial" w:hAnsi="Arial" w:cs="Arial"/>
          <w:sz w:val="18"/>
          <w:szCs w:val="18"/>
        </w:rPr>
        <w:t>l</w:t>
      </w:r>
      <w:r w:rsidRPr="00C80EF3">
        <w:rPr>
          <w:rFonts w:ascii="Arial" w:hAnsi="Arial" w:cs="Arial"/>
          <w:sz w:val="18"/>
          <w:szCs w:val="18"/>
        </w:rPr>
        <w:t>oan, for which I/we have applied to</w:t>
      </w:r>
      <w:r w:rsidRPr="00C80EF3" w:rsidR="0072379C">
        <w:rPr>
          <w:rFonts w:ascii="Arial" w:hAnsi="Arial" w:cs="Arial"/>
          <w:sz w:val="18"/>
          <w:szCs w:val="18"/>
        </w:rPr>
        <w:t xml:space="preserve"> </w:t>
      </w:r>
      <w:r w:rsidRPr="00C80EF3">
        <w:rPr>
          <w:rFonts w:ascii="Arial" w:hAnsi="Arial" w:cs="Arial"/>
          <w:sz w:val="18"/>
          <w:szCs w:val="18"/>
        </w:rPr>
        <w:t>_________________________</w:t>
      </w:r>
      <w:r w:rsidRPr="00C80EF3" w:rsidR="006F281D">
        <w:rPr>
          <w:rFonts w:ascii="Arial" w:hAnsi="Arial" w:cs="Arial"/>
          <w:sz w:val="18"/>
          <w:szCs w:val="18"/>
        </w:rPr>
        <w:t xml:space="preserve"> </w:t>
      </w:r>
      <w:r w:rsidRPr="00C80EF3">
        <w:rPr>
          <w:rFonts w:ascii="Arial" w:hAnsi="Arial" w:cs="Arial"/>
          <w:sz w:val="18"/>
          <w:szCs w:val="18"/>
        </w:rPr>
        <w:t>(</w:t>
      </w:r>
      <w:r w:rsidRPr="00C80EF3" w:rsidR="00C81F4D">
        <w:rPr>
          <w:rFonts w:ascii="Arial" w:hAnsi="Arial" w:cs="Arial"/>
          <w:sz w:val="18"/>
          <w:szCs w:val="18"/>
        </w:rPr>
        <w:t xml:space="preserve">Direct Guarantee </w:t>
      </w:r>
      <w:r w:rsidRPr="00C80EF3" w:rsidR="00F86052">
        <w:rPr>
          <w:rFonts w:ascii="Arial" w:hAnsi="Arial" w:cs="Arial"/>
          <w:sz w:val="18"/>
          <w:szCs w:val="18"/>
        </w:rPr>
        <w:t>L</w:t>
      </w:r>
      <w:r w:rsidRPr="00C80EF3">
        <w:rPr>
          <w:rFonts w:ascii="Arial" w:hAnsi="Arial" w:cs="Arial"/>
          <w:sz w:val="18"/>
          <w:szCs w:val="18"/>
        </w:rPr>
        <w:t xml:space="preserve">ender), all the proceeds designated for the construction in the amount of $________________________ received from the </w:t>
      </w:r>
      <w:r w:rsidRPr="00C80EF3" w:rsidR="00F86052">
        <w:rPr>
          <w:rFonts w:ascii="Arial" w:hAnsi="Arial" w:cs="Arial"/>
          <w:sz w:val="18"/>
          <w:szCs w:val="18"/>
        </w:rPr>
        <w:t>B</w:t>
      </w:r>
      <w:r w:rsidRPr="00C80EF3">
        <w:rPr>
          <w:rFonts w:ascii="Arial" w:hAnsi="Arial" w:cs="Arial"/>
          <w:sz w:val="18"/>
          <w:szCs w:val="18"/>
        </w:rPr>
        <w:t>orrower</w:t>
      </w:r>
      <w:r w:rsidRPr="00C80EF3" w:rsidR="00F71B52">
        <w:rPr>
          <w:rFonts w:ascii="Arial" w:hAnsi="Arial" w:cs="Arial"/>
          <w:sz w:val="18"/>
          <w:szCs w:val="18"/>
        </w:rPr>
        <w:t xml:space="preserve"> under the </w:t>
      </w:r>
      <w:r w:rsidRPr="00C80EF3">
        <w:rPr>
          <w:rFonts w:ascii="Arial" w:hAnsi="Arial" w:cs="Arial"/>
          <w:sz w:val="18"/>
          <w:szCs w:val="18"/>
        </w:rPr>
        <w:t>loan proceeds, are to be placed in an interest bearing escrow account</w:t>
      </w:r>
      <w:r w:rsidRPr="00C80EF3" w:rsidR="000C3194">
        <w:rPr>
          <w:rFonts w:ascii="Arial" w:hAnsi="Arial" w:cs="Arial"/>
          <w:sz w:val="18"/>
          <w:szCs w:val="18"/>
        </w:rPr>
        <w:t xml:space="preserve"> (Construction Escrow Account)</w:t>
      </w:r>
      <w:r w:rsidRPr="00C80EF3">
        <w:rPr>
          <w:rFonts w:ascii="Arial" w:hAnsi="Arial" w:cs="Arial"/>
          <w:sz w:val="18"/>
          <w:szCs w:val="18"/>
        </w:rPr>
        <w:t xml:space="preserve">. If there are remaining construction funds in the Construction Escrow Account after the Final Release </w:t>
      </w:r>
      <w:r w:rsidRPr="00C80EF3" w:rsidR="00674177">
        <w:rPr>
          <w:rFonts w:ascii="Arial" w:hAnsi="Arial" w:cs="Arial"/>
          <w:sz w:val="18"/>
          <w:szCs w:val="18"/>
        </w:rPr>
        <w:t>Notice</w:t>
      </w:r>
      <w:r w:rsidRPr="00C80EF3" w:rsidR="00BC6F27">
        <w:rPr>
          <w:rFonts w:ascii="Arial" w:hAnsi="Arial" w:cs="Arial"/>
          <w:sz w:val="18"/>
          <w:szCs w:val="18"/>
        </w:rPr>
        <w:t xml:space="preserve"> </w:t>
      </w:r>
      <w:r w:rsidRPr="00C80EF3">
        <w:rPr>
          <w:rFonts w:ascii="Arial" w:hAnsi="Arial" w:cs="Arial"/>
          <w:sz w:val="18"/>
          <w:szCs w:val="18"/>
        </w:rPr>
        <w:t xml:space="preserve">is </w:t>
      </w:r>
      <w:r w:rsidRPr="00C80EF3" w:rsidR="00BC6F27">
        <w:rPr>
          <w:rFonts w:ascii="Arial" w:hAnsi="Arial" w:cs="Arial"/>
          <w:sz w:val="18"/>
          <w:szCs w:val="18"/>
        </w:rPr>
        <w:t>issued</w:t>
      </w:r>
      <w:r w:rsidRPr="00C80EF3">
        <w:rPr>
          <w:rFonts w:ascii="Arial" w:hAnsi="Arial" w:cs="Arial"/>
          <w:sz w:val="18"/>
          <w:szCs w:val="18"/>
        </w:rPr>
        <w:t>,</w:t>
      </w:r>
      <w:r w:rsidRPr="00C80EF3" w:rsidR="006802A5">
        <w:rPr>
          <w:rFonts w:ascii="Arial" w:hAnsi="Arial" w:cs="Arial"/>
          <w:sz w:val="18"/>
          <w:szCs w:val="18"/>
        </w:rPr>
        <w:t xml:space="preserve"> </w:t>
      </w:r>
      <w:r w:rsidRPr="00C80EF3" w:rsidR="000304B2">
        <w:rPr>
          <w:rFonts w:ascii="Arial" w:hAnsi="Arial" w:cs="Arial"/>
          <w:sz w:val="18"/>
          <w:szCs w:val="18"/>
        </w:rPr>
        <w:t xml:space="preserve">the Direct Guarantee </w:t>
      </w:r>
      <w:r w:rsidRPr="00C80EF3" w:rsidR="006802A5">
        <w:rPr>
          <w:rFonts w:ascii="Arial" w:hAnsi="Arial" w:cs="Arial"/>
          <w:sz w:val="18"/>
          <w:szCs w:val="18"/>
        </w:rPr>
        <w:t>Lender</w:t>
      </w:r>
      <w:r w:rsidRPr="00C80EF3">
        <w:rPr>
          <w:rFonts w:ascii="Arial" w:hAnsi="Arial" w:cs="Arial"/>
          <w:sz w:val="18"/>
          <w:szCs w:val="18"/>
        </w:rPr>
        <w:t xml:space="preserve"> must apply those funds in accordance with the</w:t>
      </w:r>
      <w:r w:rsidRPr="00C80EF3" w:rsidR="006F59BF">
        <w:rPr>
          <w:rFonts w:ascii="Arial" w:hAnsi="Arial" w:cs="Arial"/>
          <w:sz w:val="18"/>
          <w:szCs w:val="18"/>
        </w:rPr>
        <w:t xml:space="preserve"> Section</w:t>
      </w:r>
      <w:r w:rsidRPr="00C80EF3">
        <w:rPr>
          <w:rFonts w:ascii="Arial" w:hAnsi="Arial" w:cs="Arial"/>
          <w:sz w:val="18"/>
          <w:szCs w:val="18"/>
        </w:rPr>
        <w:t xml:space="preserve"> 184</w:t>
      </w:r>
      <w:r w:rsidRPr="00C80EF3" w:rsidR="00122889">
        <w:rPr>
          <w:rFonts w:ascii="Arial" w:hAnsi="Arial" w:cs="Arial"/>
          <w:sz w:val="18"/>
          <w:szCs w:val="18"/>
        </w:rPr>
        <w:t>/184A</w:t>
      </w:r>
      <w:r w:rsidRPr="00C80EF3">
        <w:rPr>
          <w:rFonts w:ascii="Arial" w:hAnsi="Arial" w:cs="Arial"/>
          <w:sz w:val="18"/>
          <w:szCs w:val="18"/>
        </w:rPr>
        <w:t xml:space="preserve"> </w:t>
      </w:r>
      <w:r w:rsidRPr="00C80EF3" w:rsidR="00AA28FD">
        <w:rPr>
          <w:rFonts w:ascii="Arial" w:hAnsi="Arial" w:cs="Arial"/>
          <w:sz w:val="18"/>
          <w:szCs w:val="18"/>
        </w:rPr>
        <w:t>regulations and administrative guidance</w:t>
      </w:r>
      <w:r w:rsidRPr="00C80EF3">
        <w:rPr>
          <w:rFonts w:ascii="Arial" w:hAnsi="Arial" w:cs="Arial"/>
          <w:sz w:val="18"/>
          <w:szCs w:val="18"/>
        </w:rPr>
        <w:t>.</w:t>
      </w:r>
    </w:p>
    <w:p w:rsidR="00AF7A39" w:rsidRPr="005C59FE" w:rsidP="00025595" w14:paraId="39FFD65F" w14:textId="77777777">
      <w:pPr>
        <w:pStyle w:val="NormalIndent"/>
        <w:spacing w:after="0"/>
        <w:jc w:val="both"/>
        <w:rPr>
          <w:rFonts w:ascii="Arial" w:hAnsi="Arial" w:cs="Arial"/>
          <w:sz w:val="18"/>
          <w:szCs w:val="18"/>
        </w:rPr>
      </w:pPr>
    </w:p>
    <w:p w:rsidR="00DD4463" w:rsidRPr="00C80EF3" w:rsidP="00025595" w14:paraId="285C82EB" w14:textId="2BE98E2B">
      <w:pPr>
        <w:pStyle w:val="NormalIndent"/>
        <w:spacing w:after="0"/>
        <w:jc w:val="both"/>
        <w:rPr>
          <w:rFonts w:ascii="Arial" w:hAnsi="Arial" w:cs="Arial"/>
          <w:sz w:val="18"/>
          <w:szCs w:val="18"/>
        </w:rPr>
      </w:pPr>
      <w:r w:rsidRPr="00C80EF3">
        <w:rPr>
          <w:rFonts w:ascii="Arial" w:hAnsi="Arial" w:cs="Arial"/>
          <w:sz w:val="18"/>
          <w:szCs w:val="18"/>
        </w:rPr>
        <w:t xml:space="preserve">I/We hereby request that </w:t>
      </w:r>
      <w:r w:rsidRPr="00C80EF3" w:rsidR="000304B2">
        <w:rPr>
          <w:rFonts w:ascii="Arial" w:hAnsi="Arial" w:cs="Arial"/>
          <w:sz w:val="18"/>
          <w:szCs w:val="18"/>
        </w:rPr>
        <w:t xml:space="preserve">the Direct Guarantee </w:t>
      </w:r>
      <w:r w:rsidRPr="00C80EF3" w:rsidR="00E16FF3">
        <w:rPr>
          <w:rFonts w:ascii="Arial" w:hAnsi="Arial" w:cs="Arial"/>
          <w:sz w:val="18"/>
          <w:szCs w:val="18"/>
        </w:rPr>
        <w:t>Lender</w:t>
      </w:r>
      <w:r w:rsidRPr="00C80EF3">
        <w:rPr>
          <w:rFonts w:ascii="Arial" w:hAnsi="Arial" w:cs="Arial"/>
          <w:sz w:val="18"/>
          <w:szCs w:val="18"/>
        </w:rPr>
        <w:t xml:space="preserve">, after final inspection is satisfactorily complete and the final release has been processed, apply the </w:t>
      </w:r>
      <w:r w:rsidRPr="00C80EF3" w:rsidR="00321132">
        <w:rPr>
          <w:rFonts w:ascii="Arial" w:hAnsi="Arial" w:cs="Arial"/>
          <w:sz w:val="18"/>
          <w:szCs w:val="18"/>
        </w:rPr>
        <w:t xml:space="preserve">net </w:t>
      </w:r>
      <w:r w:rsidRPr="00C80EF3" w:rsidR="004026C9">
        <w:rPr>
          <w:rFonts w:ascii="Arial" w:hAnsi="Arial" w:cs="Arial"/>
          <w:sz w:val="18"/>
          <w:szCs w:val="18"/>
        </w:rPr>
        <w:t xml:space="preserve">interest </w:t>
      </w:r>
      <w:r w:rsidRPr="00C80EF3" w:rsidR="00321132">
        <w:rPr>
          <w:rFonts w:ascii="Arial" w:hAnsi="Arial" w:cs="Arial"/>
          <w:sz w:val="18"/>
          <w:szCs w:val="18"/>
        </w:rPr>
        <w:t xml:space="preserve">income </w:t>
      </w:r>
      <w:r w:rsidRPr="00C80EF3">
        <w:rPr>
          <w:rFonts w:ascii="Arial" w:hAnsi="Arial" w:cs="Arial"/>
          <w:sz w:val="18"/>
          <w:szCs w:val="18"/>
        </w:rPr>
        <w:t xml:space="preserve">earned by the Construction Escrow Account </w:t>
      </w:r>
      <w:r w:rsidRPr="00C80EF3" w:rsidR="004B2277">
        <w:rPr>
          <w:rFonts w:ascii="Arial" w:hAnsi="Arial" w:cs="Arial"/>
          <w:sz w:val="18"/>
          <w:szCs w:val="18"/>
        </w:rPr>
        <w:t>in the following manner</w:t>
      </w:r>
      <w:r w:rsidRPr="00C80EF3">
        <w:rPr>
          <w:rFonts w:ascii="Arial" w:hAnsi="Arial" w:cs="Arial"/>
          <w:sz w:val="18"/>
          <w:szCs w:val="18"/>
        </w:rPr>
        <w:t>:</w:t>
      </w:r>
    </w:p>
    <w:p w:rsidR="00025595" w:rsidRPr="005C59FE" w:rsidP="003C1B9E" w14:paraId="0E4E17D4" w14:textId="77777777">
      <w:pPr>
        <w:pStyle w:val="NormalIndent"/>
        <w:spacing w:after="0"/>
        <w:jc w:val="both"/>
        <w:rPr>
          <w:rFonts w:ascii="Arial" w:hAnsi="Arial" w:cs="Arial"/>
          <w:sz w:val="18"/>
          <w:szCs w:val="18"/>
        </w:rPr>
      </w:pPr>
    </w:p>
    <w:tbl>
      <w:tblPr>
        <w:tblStyle w:val="TableGrid1"/>
        <w:tblW w:w="10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080"/>
        <w:gridCol w:w="1170"/>
      </w:tblGrid>
      <w:tr w14:paraId="67D917BF" w14:textId="77777777" w:rsidTr="005C59FE">
        <w:tblPrEx>
          <w:tblW w:w="10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9080" w:type="dxa"/>
          </w:tcPr>
          <w:p w:rsidR="00DD4463" w:rsidRPr="00DD4463" w:rsidP="00025595" w14:paraId="001739C2" w14:textId="34E50962">
            <w:pPr>
              <w:spacing w:after="0" w:line="240" w:lineRule="auto"/>
              <w:rPr>
                <w:rFonts w:ascii="Arial" w:hAnsi="Arial" w:cs="Arial"/>
                <w:b/>
                <w:bCs/>
                <w:sz w:val="18"/>
                <w:szCs w:val="18"/>
              </w:rPr>
            </w:pPr>
            <w:r>
              <w:rPr>
                <w:rFonts w:ascii="Arial" w:hAnsi="Arial" w:cs="Arial"/>
                <w:b/>
                <w:bCs/>
                <w:sz w:val="18"/>
                <w:szCs w:val="18"/>
              </w:rPr>
              <w:t xml:space="preserve">Application </w:t>
            </w:r>
            <w:r>
              <w:rPr>
                <w:rFonts w:ascii="Arial" w:hAnsi="Arial" w:cs="Arial"/>
                <w:b/>
                <w:bCs/>
                <w:sz w:val="18"/>
                <w:szCs w:val="18"/>
              </w:rPr>
              <w:t>of</w:t>
            </w:r>
            <w:r>
              <w:rPr>
                <w:rFonts w:ascii="Arial" w:hAnsi="Arial" w:cs="Arial"/>
                <w:b/>
                <w:bCs/>
                <w:sz w:val="18"/>
                <w:szCs w:val="18"/>
              </w:rPr>
              <w:t xml:space="preserve"> Net Interest Income</w:t>
            </w:r>
          </w:p>
        </w:tc>
        <w:tc>
          <w:tcPr>
            <w:tcW w:w="1170" w:type="dxa"/>
          </w:tcPr>
          <w:p w:rsidR="00DD4463" w:rsidRPr="00DD4463" w:rsidP="00025595" w14:paraId="160F666D" w14:textId="3C74BC3B">
            <w:pPr>
              <w:spacing w:after="0" w:line="240" w:lineRule="auto"/>
              <w:jc w:val="center"/>
              <w:rPr>
                <w:rFonts w:ascii="Arial" w:hAnsi="Arial" w:cs="Arial"/>
                <w:b/>
                <w:bCs/>
                <w:sz w:val="18"/>
                <w:szCs w:val="18"/>
              </w:rPr>
            </w:pPr>
            <w:r w:rsidRPr="00DD4463">
              <w:rPr>
                <w:rFonts w:ascii="Arial" w:hAnsi="Arial" w:cs="Arial"/>
                <w:b/>
                <w:bCs/>
                <w:sz w:val="18"/>
                <w:szCs w:val="18"/>
              </w:rPr>
              <w:t>S</w:t>
            </w:r>
            <w:r>
              <w:rPr>
                <w:rFonts w:ascii="Arial" w:hAnsi="Arial" w:cs="Arial"/>
                <w:b/>
                <w:bCs/>
                <w:sz w:val="18"/>
                <w:szCs w:val="18"/>
              </w:rPr>
              <w:t>elect One</w:t>
            </w:r>
          </w:p>
        </w:tc>
      </w:tr>
      <w:tr w14:paraId="7F698366" w14:textId="77777777" w:rsidTr="005C59FE">
        <w:tblPrEx>
          <w:tblW w:w="10250" w:type="dxa"/>
          <w:tblLook w:val="04A0"/>
        </w:tblPrEx>
        <w:trPr>
          <w:trHeight w:val="214"/>
        </w:trPr>
        <w:tc>
          <w:tcPr>
            <w:tcW w:w="9080" w:type="dxa"/>
          </w:tcPr>
          <w:p w:rsidR="00DD4463" w:rsidRPr="00DD4463" w:rsidP="00025595" w14:paraId="0E70F212" w14:textId="2F2A3FA5">
            <w:pPr>
              <w:spacing w:after="0" w:line="240" w:lineRule="auto"/>
              <w:rPr>
                <w:rFonts w:ascii="Arial" w:hAnsi="Arial" w:cs="Arial"/>
                <w:color w:val="000000"/>
                <w:sz w:val="18"/>
                <w:szCs w:val="18"/>
              </w:rPr>
            </w:pPr>
            <w:r>
              <w:rPr>
                <w:rFonts w:ascii="Arial" w:hAnsi="Arial" w:cs="Arial"/>
                <w:color w:val="000000"/>
                <w:sz w:val="18"/>
                <w:szCs w:val="18"/>
              </w:rPr>
              <w:t>4</w:t>
            </w:r>
            <w:r w:rsidRPr="00C704ED">
              <w:rPr>
                <w:rFonts w:ascii="Arial" w:hAnsi="Arial" w:cs="Arial"/>
                <w:color w:val="000000"/>
                <w:sz w:val="18"/>
                <w:szCs w:val="18"/>
              </w:rPr>
              <w:t>a</w:t>
            </w:r>
            <w:r w:rsidRPr="00C704ED" w:rsidR="00C704ED">
              <w:rPr>
                <w:rFonts w:ascii="Arial" w:hAnsi="Arial" w:cs="Arial"/>
                <w:color w:val="000000"/>
                <w:sz w:val="18"/>
                <w:szCs w:val="18"/>
              </w:rPr>
              <w:t>. Pay the net interest income directly to me/us</w:t>
            </w:r>
            <w:r w:rsidR="00097487">
              <w:rPr>
                <w:rFonts w:ascii="Arial" w:hAnsi="Arial" w:cs="Arial"/>
                <w:color w:val="000000"/>
                <w:sz w:val="18"/>
                <w:szCs w:val="18"/>
              </w:rPr>
              <w:t>.</w:t>
            </w:r>
          </w:p>
        </w:tc>
        <w:tc>
          <w:tcPr>
            <w:tcW w:w="1170" w:type="dxa"/>
          </w:tcPr>
          <w:p w:rsidR="00DD4463" w:rsidRPr="00DD4463" w:rsidP="00025595" w14:paraId="1E034B39" w14:textId="67E09D7E">
            <w:pPr>
              <w:spacing w:after="0" w:line="240" w:lineRule="auto"/>
              <w:jc w:val="center"/>
              <w:rPr>
                <w:rFonts w:ascii="Arial" w:hAnsi="Arial" w:cs="Arial"/>
                <w:b/>
                <w:bCs/>
                <w:color w:val="000000"/>
                <w:sz w:val="18"/>
                <w:szCs w:val="18"/>
              </w:rPr>
            </w:pPr>
            <w:r w:rsidRPr="00DD4463">
              <w:rPr>
                <w:rFonts w:ascii="Segoe UI Symbol" w:hAnsi="Segoe UI Symbol" w:cs="Segoe UI Symbol"/>
                <w:color w:val="000000"/>
                <w:sz w:val="18"/>
                <w:szCs w:val="18"/>
              </w:rPr>
              <w:t>☐</w:t>
            </w:r>
          </w:p>
        </w:tc>
      </w:tr>
      <w:tr w14:paraId="30874638" w14:textId="77777777" w:rsidTr="005C59FE">
        <w:tblPrEx>
          <w:tblW w:w="10250" w:type="dxa"/>
          <w:tblLook w:val="04A0"/>
        </w:tblPrEx>
        <w:trPr>
          <w:trHeight w:val="223"/>
        </w:trPr>
        <w:tc>
          <w:tcPr>
            <w:tcW w:w="9080" w:type="dxa"/>
          </w:tcPr>
          <w:p w:rsidR="00DD4463" w:rsidRPr="00DD4463" w:rsidP="00025595" w14:paraId="0DE2DB04" w14:textId="2F9CFD44">
            <w:pPr>
              <w:spacing w:after="0" w:line="240" w:lineRule="auto"/>
              <w:rPr>
                <w:rFonts w:ascii="Arial" w:hAnsi="Arial" w:cs="Arial"/>
                <w:color w:val="000000"/>
                <w:sz w:val="18"/>
                <w:szCs w:val="18"/>
              </w:rPr>
            </w:pPr>
            <w:r>
              <w:rPr>
                <w:rFonts w:ascii="Arial" w:hAnsi="Arial" w:cs="Arial"/>
                <w:color w:val="000000"/>
                <w:sz w:val="18"/>
                <w:szCs w:val="18"/>
              </w:rPr>
              <w:t>4b</w:t>
            </w:r>
            <w:r w:rsidR="00C704ED">
              <w:rPr>
                <w:rFonts w:ascii="Arial" w:hAnsi="Arial" w:cs="Arial"/>
                <w:color w:val="000000"/>
                <w:sz w:val="18"/>
                <w:szCs w:val="18"/>
              </w:rPr>
              <w:t xml:space="preserve">. Apply </w:t>
            </w:r>
            <w:r w:rsidRPr="007B4745" w:rsidR="00C704ED">
              <w:rPr>
                <w:rFonts w:ascii="Arial" w:hAnsi="Arial" w:cs="Arial"/>
                <w:sz w:val="18"/>
                <w:szCs w:val="18"/>
              </w:rPr>
              <w:t>the net interest income directly to the mortgage principal balance for an equal amount of principal reduction.</w:t>
            </w:r>
          </w:p>
        </w:tc>
        <w:tc>
          <w:tcPr>
            <w:tcW w:w="1170" w:type="dxa"/>
          </w:tcPr>
          <w:p w:rsidR="00DD4463" w:rsidRPr="00DD4463" w:rsidP="00025595" w14:paraId="52F8DEC6" w14:textId="36409834">
            <w:pPr>
              <w:spacing w:after="0" w:line="240" w:lineRule="auto"/>
              <w:jc w:val="center"/>
              <w:rPr>
                <w:rFonts w:ascii="Arial" w:hAnsi="Arial" w:cs="Arial"/>
                <w:color w:val="000000"/>
                <w:sz w:val="18"/>
                <w:szCs w:val="18"/>
              </w:rPr>
            </w:pPr>
            <w:r w:rsidRPr="00DD4463">
              <w:rPr>
                <w:rFonts w:ascii="Segoe UI Symbol" w:hAnsi="Segoe UI Symbol" w:cs="Segoe UI Symbol"/>
                <w:color w:val="000000"/>
                <w:sz w:val="18"/>
                <w:szCs w:val="18"/>
              </w:rPr>
              <w:t>☐</w:t>
            </w:r>
          </w:p>
        </w:tc>
      </w:tr>
      <w:tr w14:paraId="3E9C9606" w14:textId="77777777" w:rsidTr="005C59FE">
        <w:tblPrEx>
          <w:tblW w:w="10250" w:type="dxa"/>
          <w:tblLook w:val="04A0"/>
        </w:tblPrEx>
        <w:trPr>
          <w:trHeight w:val="232"/>
        </w:trPr>
        <w:tc>
          <w:tcPr>
            <w:tcW w:w="9080" w:type="dxa"/>
          </w:tcPr>
          <w:p w:rsidR="00DD4463" w:rsidRPr="00DD4463" w:rsidP="00025595" w14:paraId="509DA896" w14:textId="68C03BE9">
            <w:pPr>
              <w:spacing w:after="0" w:line="240" w:lineRule="auto"/>
              <w:rPr>
                <w:rFonts w:ascii="Arial" w:hAnsi="Arial" w:cs="Arial"/>
                <w:color w:val="000000"/>
                <w:sz w:val="18"/>
                <w:szCs w:val="18"/>
              </w:rPr>
            </w:pPr>
            <w:r>
              <w:rPr>
                <w:rFonts w:ascii="Arial" w:eastAsia="Arial" w:hAnsi="Arial" w:cs="Arial"/>
                <w:sz w:val="18"/>
                <w:szCs w:val="18"/>
              </w:rPr>
              <w:t>4c</w:t>
            </w:r>
            <w:r w:rsidR="00C704ED">
              <w:rPr>
                <w:rFonts w:ascii="Arial" w:eastAsia="Arial" w:hAnsi="Arial" w:cs="Arial"/>
                <w:sz w:val="18"/>
                <w:szCs w:val="18"/>
              </w:rPr>
              <w:t>. Other (please specify):</w:t>
            </w:r>
          </w:p>
        </w:tc>
        <w:tc>
          <w:tcPr>
            <w:tcW w:w="1170" w:type="dxa"/>
          </w:tcPr>
          <w:p w:rsidR="00DD4463" w:rsidRPr="00DD4463" w:rsidP="00025595" w14:paraId="4B595EF4" w14:textId="2F57ECFE">
            <w:pPr>
              <w:spacing w:after="0" w:line="240" w:lineRule="auto"/>
              <w:jc w:val="center"/>
              <w:rPr>
                <w:rFonts w:ascii="Arial" w:hAnsi="Arial" w:cs="Arial"/>
                <w:color w:val="000000"/>
                <w:sz w:val="18"/>
                <w:szCs w:val="18"/>
              </w:rPr>
            </w:pPr>
            <w:r w:rsidRPr="00DD4463">
              <w:rPr>
                <w:rFonts w:ascii="Segoe UI Symbol" w:hAnsi="Segoe UI Symbol" w:cs="Segoe UI Symbol"/>
                <w:color w:val="000000"/>
                <w:sz w:val="18"/>
                <w:szCs w:val="18"/>
              </w:rPr>
              <w:t>☐</w:t>
            </w:r>
          </w:p>
        </w:tc>
      </w:tr>
    </w:tbl>
    <w:p w:rsidR="00425CAE" w:rsidRPr="005C59FE" w:rsidP="00025595" w14:paraId="3FC06126" w14:textId="77777777">
      <w:pPr>
        <w:pStyle w:val="NormalIndent"/>
        <w:spacing w:after="0"/>
        <w:jc w:val="both"/>
        <w:rPr>
          <w:rFonts w:ascii="Arial" w:hAnsi="Arial" w:cs="Arial"/>
          <w:sz w:val="18"/>
          <w:szCs w:val="18"/>
        </w:rPr>
      </w:pPr>
    </w:p>
    <w:p w:rsidR="00E54183" w:rsidRPr="00C80EF3" w:rsidP="00025595" w14:paraId="6458BCAA" w14:textId="0FD028F8">
      <w:pPr>
        <w:pStyle w:val="NormalIndent"/>
        <w:spacing w:after="0"/>
        <w:jc w:val="both"/>
        <w:rPr>
          <w:rFonts w:ascii="Arial" w:hAnsi="Arial" w:cs="Arial"/>
          <w:sz w:val="18"/>
          <w:szCs w:val="18"/>
        </w:rPr>
      </w:pPr>
      <w:r w:rsidRPr="00C80EF3">
        <w:rPr>
          <w:rFonts w:ascii="Arial" w:hAnsi="Arial" w:cs="Arial"/>
          <w:sz w:val="18"/>
          <w:szCs w:val="18"/>
        </w:rPr>
        <w:t xml:space="preserve">This </w:t>
      </w:r>
      <w:r w:rsidRPr="00C80EF3" w:rsidR="00494B96">
        <w:rPr>
          <w:rFonts w:ascii="Arial" w:hAnsi="Arial" w:cs="Arial"/>
          <w:sz w:val="18"/>
          <w:szCs w:val="18"/>
        </w:rPr>
        <w:t xml:space="preserve">Construction Escrow Account shall not be treated </w:t>
      </w:r>
      <w:r w:rsidRPr="00C80EF3">
        <w:rPr>
          <w:rFonts w:ascii="Arial" w:hAnsi="Arial" w:cs="Arial"/>
          <w:sz w:val="18"/>
          <w:szCs w:val="18"/>
        </w:rPr>
        <w:t>as an escrow for the pay</w:t>
      </w:r>
      <w:r w:rsidRPr="00C80EF3" w:rsidR="00494B96">
        <w:rPr>
          <w:rFonts w:ascii="Arial" w:hAnsi="Arial" w:cs="Arial"/>
          <w:sz w:val="18"/>
          <w:szCs w:val="18"/>
        </w:rPr>
        <w:t>ment</w:t>
      </w:r>
      <w:r w:rsidRPr="00C80EF3">
        <w:rPr>
          <w:rFonts w:ascii="Arial" w:hAnsi="Arial" w:cs="Arial"/>
          <w:sz w:val="18"/>
          <w:szCs w:val="18"/>
        </w:rPr>
        <w:t xml:space="preserve"> of real estate taxes, insurance premiums, delinquent notes, ground rents, assessments</w:t>
      </w:r>
      <w:r w:rsidRPr="00C80EF3" w:rsidR="00754576">
        <w:rPr>
          <w:rFonts w:ascii="Arial" w:hAnsi="Arial" w:cs="Arial"/>
          <w:sz w:val="18"/>
          <w:szCs w:val="18"/>
        </w:rPr>
        <w:t xml:space="preserve">, or for other </w:t>
      </w:r>
      <w:r w:rsidRPr="00C80EF3" w:rsidR="00754576">
        <w:rPr>
          <w:rFonts w:ascii="Arial" w:hAnsi="Arial" w:cs="Arial"/>
          <w:sz w:val="18"/>
          <w:szCs w:val="18"/>
        </w:rPr>
        <w:t>cost</w:t>
      </w:r>
      <w:r w:rsidRPr="00C80EF3" w:rsidR="00754576">
        <w:rPr>
          <w:rFonts w:ascii="Arial" w:hAnsi="Arial" w:cs="Arial"/>
          <w:sz w:val="18"/>
          <w:szCs w:val="18"/>
        </w:rPr>
        <w:t xml:space="preserve"> as may be provided under the Section 184/184A regulations and administrative guidance</w:t>
      </w:r>
      <w:r w:rsidRPr="00C80EF3">
        <w:rPr>
          <w:rFonts w:ascii="Arial" w:hAnsi="Arial" w:cs="Arial"/>
          <w:sz w:val="18"/>
          <w:szCs w:val="18"/>
        </w:rPr>
        <w:t>.</w:t>
      </w:r>
    </w:p>
    <w:p w:rsidR="00425CAE" w:rsidRPr="005C59FE" w:rsidP="00025595" w14:paraId="2694AEF6" w14:textId="77777777">
      <w:pPr>
        <w:pStyle w:val="NormalIndent"/>
        <w:spacing w:after="0"/>
        <w:jc w:val="both"/>
        <w:rPr>
          <w:rFonts w:ascii="Arial" w:hAnsi="Arial" w:cs="Arial"/>
          <w:sz w:val="18"/>
          <w:szCs w:val="18"/>
        </w:rPr>
      </w:pPr>
    </w:p>
    <w:p w:rsidR="00E54183" w:rsidRPr="00C80EF3" w:rsidP="003C1B9E" w14:paraId="3B4ABBB2" w14:textId="0BBB66AB">
      <w:pPr>
        <w:pStyle w:val="NormalIndent"/>
        <w:spacing w:after="0"/>
        <w:jc w:val="both"/>
        <w:rPr>
          <w:rFonts w:ascii="Arial" w:hAnsi="Arial" w:cs="Arial"/>
          <w:sz w:val="18"/>
          <w:szCs w:val="18"/>
        </w:rPr>
      </w:pPr>
      <w:r w:rsidRPr="00C80EF3">
        <w:rPr>
          <w:rFonts w:ascii="Arial" w:hAnsi="Arial" w:cs="Arial"/>
          <w:sz w:val="18"/>
          <w:szCs w:val="18"/>
        </w:rPr>
        <w:t xml:space="preserve">I/We further acknowledge, that if required to protect the priority of the Security Instrument, that </w:t>
      </w:r>
      <w:r w:rsidRPr="00C80EF3" w:rsidR="006B7074">
        <w:rPr>
          <w:rFonts w:ascii="Arial" w:hAnsi="Arial" w:cs="Arial"/>
          <w:sz w:val="18"/>
          <w:szCs w:val="18"/>
        </w:rPr>
        <w:t xml:space="preserve">the </w:t>
      </w:r>
      <w:r w:rsidRPr="00C80EF3" w:rsidR="007A222D">
        <w:rPr>
          <w:rFonts w:ascii="Arial" w:hAnsi="Arial" w:cs="Arial"/>
          <w:sz w:val="18"/>
          <w:szCs w:val="18"/>
        </w:rPr>
        <w:t xml:space="preserve">Direct Guarantee </w:t>
      </w:r>
      <w:r w:rsidRPr="00C80EF3" w:rsidR="009C6FD6">
        <w:rPr>
          <w:rFonts w:ascii="Arial" w:hAnsi="Arial" w:cs="Arial"/>
          <w:sz w:val="18"/>
          <w:szCs w:val="18"/>
        </w:rPr>
        <w:t>Lender</w:t>
      </w:r>
      <w:r w:rsidRPr="00C80EF3">
        <w:rPr>
          <w:rFonts w:ascii="Arial" w:hAnsi="Arial" w:cs="Arial"/>
          <w:sz w:val="18"/>
          <w:szCs w:val="18"/>
        </w:rPr>
        <w:t xml:space="preserve"> may retain the holdback, for a period not to exceed 35 days (or the time period required by law to file a lien, whichever is longer), to ensure compliance with state lien waiver laws or other state or </w:t>
      </w:r>
      <w:r w:rsidRPr="00C80EF3" w:rsidR="00754576">
        <w:rPr>
          <w:rFonts w:ascii="Arial" w:hAnsi="Arial" w:cs="Arial"/>
          <w:sz w:val="18"/>
          <w:szCs w:val="18"/>
        </w:rPr>
        <w:t>T</w:t>
      </w:r>
      <w:r w:rsidRPr="00C80EF3">
        <w:rPr>
          <w:rFonts w:ascii="Arial" w:hAnsi="Arial" w:cs="Arial"/>
          <w:sz w:val="18"/>
          <w:szCs w:val="18"/>
        </w:rPr>
        <w:t>ribal requirements. A copy of the final inspection report and Final Release Notice will be provided to me/us.</w:t>
      </w:r>
    </w:p>
    <w:p w:rsidR="00425CAE" w:rsidRPr="005C59FE" w:rsidP="003C1B9E" w14:paraId="39735620" w14:textId="77777777">
      <w:pPr>
        <w:pStyle w:val="NormalIndent"/>
        <w:spacing w:after="0"/>
        <w:jc w:val="both"/>
        <w:rPr>
          <w:rFonts w:ascii="Arial" w:hAnsi="Arial" w:cs="Arial"/>
          <w:sz w:val="18"/>
          <w:szCs w:val="18"/>
        </w:rPr>
      </w:pPr>
    </w:p>
    <w:p w:rsidR="006D4C2B" w:rsidRPr="00C80EF3" w:rsidP="003C1B9E" w14:paraId="3DBCC9D4" w14:textId="29F16EAD">
      <w:pPr>
        <w:pStyle w:val="NormalIndent"/>
        <w:spacing w:after="0"/>
        <w:jc w:val="both"/>
        <w:rPr>
          <w:rFonts w:ascii="Arial" w:hAnsi="Arial" w:cs="Arial"/>
          <w:sz w:val="18"/>
          <w:szCs w:val="18"/>
        </w:rPr>
      </w:pPr>
      <w:r w:rsidRPr="00C80EF3">
        <w:rPr>
          <w:rFonts w:ascii="Arial" w:hAnsi="Arial" w:cs="Arial"/>
          <w:sz w:val="18"/>
          <w:szCs w:val="18"/>
        </w:rPr>
        <w:t>I/We further understand that the Appraiser and Inspector</w:t>
      </w:r>
      <w:r w:rsidRPr="00C80EF3" w:rsidR="009C1B2D">
        <w:rPr>
          <w:rFonts w:ascii="Arial" w:hAnsi="Arial" w:cs="Arial"/>
          <w:sz w:val="18"/>
          <w:szCs w:val="18"/>
        </w:rPr>
        <w:t>’</w:t>
      </w:r>
      <w:r w:rsidRPr="00C80EF3">
        <w:rPr>
          <w:rFonts w:ascii="Arial" w:hAnsi="Arial" w:cs="Arial"/>
          <w:sz w:val="18"/>
          <w:szCs w:val="18"/>
        </w:rPr>
        <w:t xml:space="preserve">s obligation is to assist the </w:t>
      </w:r>
      <w:r w:rsidRPr="00C80EF3" w:rsidR="00145F9B">
        <w:rPr>
          <w:rFonts w:ascii="Arial" w:hAnsi="Arial" w:cs="Arial"/>
          <w:sz w:val="18"/>
          <w:szCs w:val="18"/>
        </w:rPr>
        <w:t xml:space="preserve">Direct Guarantee </w:t>
      </w:r>
      <w:r w:rsidRPr="00C80EF3" w:rsidR="001171ED">
        <w:rPr>
          <w:rFonts w:ascii="Arial" w:hAnsi="Arial" w:cs="Arial"/>
          <w:sz w:val="18"/>
          <w:szCs w:val="18"/>
        </w:rPr>
        <w:t>L</w:t>
      </w:r>
      <w:r w:rsidRPr="00C80EF3">
        <w:rPr>
          <w:rFonts w:ascii="Arial" w:hAnsi="Arial" w:cs="Arial"/>
          <w:sz w:val="18"/>
          <w:szCs w:val="18"/>
        </w:rPr>
        <w:t xml:space="preserve">ender in determining the eligibility of the property for </w:t>
      </w:r>
      <w:r w:rsidRPr="00C80EF3" w:rsidR="1CEB7AC7">
        <w:rPr>
          <w:rFonts w:ascii="Arial" w:hAnsi="Arial" w:cs="Arial"/>
          <w:sz w:val="18"/>
          <w:szCs w:val="18"/>
        </w:rPr>
        <w:t>Section 184</w:t>
      </w:r>
      <w:r w:rsidRPr="00C80EF3" w:rsidR="763A924C">
        <w:rPr>
          <w:rFonts w:ascii="Arial" w:hAnsi="Arial" w:cs="Arial"/>
          <w:sz w:val="18"/>
          <w:szCs w:val="18"/>
        </w:rPr>
        <w:t>/184A</w:t>
      </w:r>
      <w:r w:rsidRPr="00C80EF3" w:rsidR="1CEB7AC7">
        <w:rPr>
          <w:rFonts w:ascii="Arial" w:hAnsi="Arial" w:cs="Arial"/>
          <w:sz w:val="18"/>
          <w:szCs w:val="18"/>
        </w:rPr>
        <w:t xml:space="preserve"> loan</w:t>
      </w:r>
      <w:r w:rsidRPr="00C80EF3">
        <w:rPr>
          <w:rFonts w:ascii="Arial" w:hAnsi="Arial" w:cs="Arial"/>
          <w:sz w:val="18"/>
          <w:szCs w:val="18"/>
        </w:rPr>
        <w:t xml:space="preserve"> guarantee purposes only and that I/we are responsible to determine the soundness of the property before and after construction, including value, cost estimates and the ability of the contractor to complete the construction in a satisfactory workman like manner in compliance with all accepted exhibits and local codes and ordinances.</w:t>
      </w:r>
    </w:p>
    <w:p w:rsidR="00425CAE" w:rsidRPr="005C59FE" w:rsidP="003C1B9E" w14:paraId="509C08FD" w14:textId="77777777">
      <w:pPr>
        <w:pStyle w:val="NormalIndent"/>
        <w:spacing w:after="0"/>
        <w:jc w:val="both"/>
        <w:rPr>
          <w:rFonts w:ascii="Arial" w:hAnsi="Arial" w:cs="Arial"/>
          <w:sz w:val="18"/>
          <w:szCs w:val="18"/>
        </w:rPr>
      </w:pPr>
    </w:p>
    <w:p w:rsidR="00AD1980" w:rsidP="00025595" w14:paraId="6FBE6883" w14:textId="06B5DE52">
      <w:pPr>
        <w:spacing w:after="0" w:line="240" w:lineRule="auto"/>
        <w:jc w:val="both"/>
        <w:rPr>
          <w:rFonts w:ascii="Arial" w:eastAsia="Arial" w:hAnsi="Arial" w:cs="Arial"/>
          <w:color w:val="000000"/>
          <w:sz w:val="18"/>
          <w:szCs w:val="18"/>
        </w:rPr>
      </w:pPr>
      <w:r w:rsidRPr="00C80EF3">
        <w:rPr>
          <w:rFonts w:ascii="Arial" w:eastAsia="Arial" w:hAnsi="Arial" w:cs="Arial"/>
          <w:color w:val="000000"/>
          <w:sz w:val="18"/>
          <w:szCs w:val="18"/>
        </w:rPr>
        <w:t>I/We,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 3729, 3802).</w:t>
      </w:r>
    </w:p>
    <w:p w:rsidR="005C59FE" w14:paraId="34EB2673" w14:textId="506B2A88">
      <w:pPr>
        <w:spacing w:after="0" w:line="240" w:lineRule="auto"/>
        <w:rPr>
          <w:rFonts w:ascii="Arial" w:eastAsia="Arial" w:hAnsi="Arial" w:cs="Arial"/>
          <w:color w:val="000000"/>
          <w:sz w:val="18"/>
          <w:szCs w:val="18"/>
        </w:rPr>
      </w:pPr>
      <w:r>
        <w:rPr>
          <w:rFonts w:ascii="Arial" w:eastAsia="Arial" w:hAnsi="Arial" w:cs="Arial"/>
          <w:color w:val="000000"/>
          <w:sz w:val="18"/>
          <w:szCs w:val="18"/>
        </w:rPr>
        <w:br w:type="page"/>
      </w:r>
    </w:p>
    <w:p w:rsidR="00411674" w:rsidRPr="005C59FE" w:rsidP="00025595" w14:paraId="3A4B92AD" w14:textId="77777777">
      <w:pPr>
        <w:spacing w:after="0" w:line="240" w:lineRule="auto"/>
        <w:jc w:val="both"/>
        <w:rPr>
          <w:rFonts w:ascii="Arial" w:eastAsia="Arial" w:hAnsi="Arial" w:cs="Arial"/>
          <w:color w:val="000000"/>
          <w:sz w:val="18"/>
          <w:szCs w:val="18"/>
        </w:rPr>
      </w:pPr>
    </w:p>
    <w:p w:rsidR="008C21D8" w:rsidRPr="006A3AFA" w:rsidP="006A3AFA" w14:paraId="793F0936" w14:textId="372717D4">
      <w:pPr>
        <w:spacing w:after="0" w:line="240" w:lineRule="auto"/>
        <w:rPr>
          <w:rFonts w:ascii="Arial" w:eastAsia="Arial" w:hAnsi="Arial" w:cs="Arial"/>
          <w:b/>
          <w:bCs/>
          <w:sz w:val="18"/>
          <w:szCs w:val="18"/>
        </w:rPr>
      </w:pPr>
      <w:r>
        <w:rPr>
          <w:rFonts w:ascii="Arial" w:eastAsia="Arial" w:hAnsi="Arial" w:cs="Arial"/>
          <w:b/>
          <w:bCs/>
          <w:sz w:val="18"/>
          <w:szCs w:val="18"/>
        </w:rPr>
        <w:t>4</w:t>
      </w:r>
      <w:r w:rsidRPr="00B61723" w:rsidR="00582ED3">
        <w:rPr>
          <w:rFonts w:ascii="Arial" w:eastAsia="Arial" w:hAnsi="Arial" w:cs="Arial"/>
          <w:b/>
          <w:bCs/>
          <w:sz w:val="18"/>
          <w:szCs w:val="18"/>
        </w:rPr>
        <w:t xml:space="preserve">. </w:t>
      </w:r>
      <w:r w:rsidR="00582ED3">
        <w:rPr>
          <w:rFonts w:ascii="Arial" w:eastAsia="Arial" w:hAnsi="Arial" w:cs="Arial"/>
          <w:b/>
          <w:bCs/>
          <w:sz w:val="18"/>
          <w:szCs w:val="18"/>
        </w:rPr>
        <w:t>Borrower</w:t>
      </w:r>
      <w:r w:rsidR="00202F6B">
        <w:rPr>
          <w:rFonts w:ascii="Arial" w:eastAsia="Arial" w:hAnsi="Arial" w:cs="Arial"/>
          <w:b/>
          <w:bCs/>
          <w:sz w:val="18"/>
          <w:szCs w:val="18"/>
        </w:rPr>
        <w:t>’s</w:t>
      </w:r>
      <w:r w:rsidR="00582ED3">
        <w:rPr>
          <w:rFonts w:ascii="Arial" w:eastAsia="Arial" w:hAnsi="Arial" w:cs="Arial"/>
          <w:b/>
          <w:bCs/>
          <w:sz w:val="18"/>
          <w:szCs w:val="18"/>
        </w:rPr>
        <w:t xml:space="preserve"> </w:t>
      </w:r>
      <w:r w:rsidRPr="00B61723" w:rsidR="00582ED3">
        <w:rPr>
          <w:rFonts w:ascii="Arial" w:eastAsia="Arial" w:hAnsi="Arial" w:cs="Arial"/>
          <w:b/>
          <w:bCs/>
          <w:sz w:val="18"/>
          <w:szCs w:val="18"/>
        </w:rPr>
        <w:t>Signature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506"/>
        <w:gridCol w:w="2698"/>
      </w:tblGrid>
      <w:tr w14:paraId="17BC1FC3" w14:textId="77777777" w:rsidTr="00AF315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8118" w:type="dxa"/>
          </w:tcPr>
          <w:p w:rsidR="008C21D8" w:rsidRPr="00E223F7" w:rsidP="00AF315E" w14:paraId="02516238" w14:textId="24D6BB63">
            <w:pPr>
              <w:textAlignment w:val="baseline"/>
              <w:rPr>
                <w:rFonts w:ascii="Arial" w:eastAsia="Arial" w:hAnsi="Arial" w:cs="Arial"/>
                <w:color w:val="000000"/>
                <w:sz w:val="18"/>
                <w:szCs w:val="18"/>
              </w:rPr>
            </w:pPr>
            <w:bookmarkStart w:id="0" w:name="_Hlk154465990"/>
            <w:r>
              <w:rPr>
                <w:rFonts w:ascii="Arial" w:eastAsia="Arial" w:hAnsi="Arial" w:cs="Arial"/>
                <w:color w:val="000000"/>
                <w:sz w:val="18"/>
                <w:szCs w:val="18"/>
              </w:rPr>
              <w:t>4</w:t>
            </w:r>
            <w:r w:rsidR="0022448B">
              <w:rPr>
                <w:rFonts w:ascii="Arial" w:eastAsia="Arial" w:hAnsi="Arial" w:cs="Arial"/>
                <w:color w:val="000000"/>
                <w:sz w:val="18"/>
                <w:szCs w:val="18"/>
              </w:rPr>
              <w:t>a</w:t>
            </w:r>
            <w:r w:rsidRPr="00E223F7">
              <w:rPr>
                <w:rFonts w:ascii="Arial" w:eastAsia="Arial" w:hAnsi="Arial" w:cs="Arial"/>
                <w:color w:val="000000"/>
                <w:sz w:val="18"/>
                <w:szCs w:val="18"/>
              </w:rPr>
              <w:t xml:space="preserve">. </w:t>
            </w:r>
            <w:r>
              <w:rPr>
                <w:rFonts w:ascii="Arial" w:eastAsia="Arial" w:hAnsi="Arial" w:cs="Arial"/>
                <w:color w:val="000000"/>
                <w:sz w:val="18"/>
                <w:szCs w:val="18"/>
              </w:rPr>
              <w:t>Borrower’s</w:t>
            </w:r>
            <w:r w:rsidRPr="00E223F7">
              <w:rPr>
                <w:rFonts w:ascii="Arial" w:eastAsia="Arial" w:hAnsi="Arial" w:cs="Arial"/>
                <w:color w:val="000000"/>
                <w:sz w:val="18"/>
                <w:szCs w:val="18"/>
              </w:rPr>
              <w:t xml:space="preserve"> Signature</w:t>
            </w:r>
          </w:p>
        </w:tc>
        <w:tc>
          <w:tcPr>
            <w:tcW w:w="2898" w:type="dxa"/>
          </w:tcPr>
          <w:p w:rsidR="008C21D8" w:rsidRPr="00E223F7" w:rsidP="00AF315E" w14:paraId="0731ACBA" w14:textId="07FC0C1C">
            <w:pPr>
              <w:textAlignment w:val="baseline"/>
              <w:rPr>
                <w:rFonts w:ascii="Arial" w:eastAsia="Arial" w:hAnsi="Arial" w:cs="Arial"/>
                <w:color w:val="000000"/>
                <w:sz w:val="18"/>
                <w:szCs w:val="18"/>
              </w:rPr>
            </w:pPr>
            <w:r>
              <w:rPr>
                <w:rFonts w:ascii="Arial" w:eastAsia="Arial" w:hAnsi="Arial" w:cs="Arial"/>
                <w:color w:val="000000"/>
                <w:sz w:val="18"/>
                <w:szCs w:val="18"/>
              </w:rPr>
              <w:t>4</w:t>
            </w:r>
            <w:r w:rsidR="0022448B">
              <w:rPr>
                <w:rFonts w:ascii="Arial" w:eastAsia="Arial" w:hAnsi="Arial" w:cs="Arial"/>
                <w:color w:val="000000"/>
                <w:sz w:val="18"/>
                <w:szCs w:val="18"/>
              </w:rPr>
              <w:t>b</w:t>
            </w:r>
            <w:r w:rsidRPr="00E223F7">
              <w:rPr>
                <w:rFonts w:ascii="Arial" w:eastAsia="Arial" w:hAnsi="Arial" w:cs="Arial"/>
                <w:color w:val="000000"/>
                <w:sz w:val="18"/>
                <w:szCs w:val="18"/>
              </w:rPr>
              <w:t>. Date</w:t>
            </w:r>
          </w:p>
        </w:tc>
      </w:tr>
      <w:bookmarkEnd w:id="0"/>
      <w:tr w14:paraId="3FA14F3C" w14:textId="77777777" w:rsidTr="00AF315E">
        <w:tblPrEx>
          <w:tblW w:w="0" w:type="auto"/>
          <w:tblLook w:val="04A0"/>
        </w:tblPrEx>
        <w:trPr>
          <w:trHeight w:hRule="exact" w:val="576"/>
        </w:trPr>
        <w:tc>
          <w:tcPr>
            <w:tcW w:w="8118" w:type="dxa"/>
          </w:tcPr>
          <w:p w:rsidR="008C21D8" w:rsidRPr="00E223F7" w:rsidP="00AF315E" w14:paraId="271B2B30" w14:textId="6B5C4859">
            <w:pPr>
              <w:textAlignment w:val="baseline"/>
              <w:rPr>
                <w:rFonts w:ascii="Arial" w:eastAsia="Arial" w:hAnsi="Arial" w:cs="Arial"/>
                <w:color w:val="000000"/>
                <w:sz w:val="18"/>
                <w:szCs w:val="18"/>
              </w:rPr>
            </w:pPr>
            <w:r>
              <w:rPr>
                <w:rFonts w:ascii="Arial" w:eastAsia="Arial" w:hAnsi="Arial" w:cs="Arial"/>
                <w:color w:val="000000"/>
                <w:sz w:val="18"/>
                <w:szCs w:val="18"/>
              </w:rPr>
              <w:t>4</w:t>
            </w:r>
            <w:r w:rsidR="0022448B">
              <w:rPr>
                <w:rFonts w:ascii="Arial" w:eastAsia="Arial" w:hAnsi="Arial" w:cs="Arial"/>
                <w:color w:val="000000"/>
                <w:sz w:val="18"/>
                <w:szCs w:val="18"/>
              </w:rPr>
              <w:t>c.</w:t>
            </w:r>
            <w:r w:rsidRPr="00E223F7">
              <w:rPr>
                <w:rFonts w:ascii="Arial" w:eastAsia="Arial" w:hAnsi="Arial" w:cs="Arial"/>
                <w:color w:val="000000"/>
                <w:sz w:val="18"/>
                <w:szCs w:val="18"/>
              </w:rPr>
              <w:t xml:space="preserve"> </w:t>
            </w:r>
            <w:r>
              <w:rPr>
                <w:rFonts w:ascii="Arial" w:eastAsia="Arial" w:hAnsi="Arial" w:cs="Arial"/>
                <w:color w:val="000000"/>
                <w:sz w:val="18"/>
                <w:szCs w:val="18"/>
              </w:rPr>
              <w:t xml:space="preserve">Co-Borrower’s </w:t>
            </w:r>
            <w:r w:rsidRPr="00E223F7">
              <w:rPr>
                <w:rFonts w:ascii="Arial" w:eastAsia="Arial" w:hAnsi="Arial" w:cs="Arial"/>
                <w:color w:val="000000"/>
                <w:sz w:val="18"/>
                <w:szCs w:val="18"/>
              </w:rPr>
              <w:t>Signature</w:t>
            </w:r>
          </w:p>
        </w:tc>
        <w:tc>
          <w:tcPr>
            <w:tcW w:w="2898" w:type="dxa"/>
          </w:tcPr>
          <w:p w:rsidR="008C21D8" w:rsidRPr="00E223F7" w:rsidP="00AF315E" w14:paraId="5854933C" w14:textId="7CF70ED9">
            <w:pPr>
              <w:textAlignment w:val="baseline"/>
              <w:rPr>
                <w:rFonts w:ascii="Arial" w:eastAsia="Arial" w:hAnsi="Arial" w:cs="Arial"/>
                <w:color w:val="000000"/>
                <w:sz w:val="18"/>
                <w:szCs w:val="18"/>
              </w:rPr>
            </w:pPr>
            <w:r>
              <w:rPr>
                <w:rFonts w:ascii="Arial" w:eastAsia="Arial" w:hAnsi="Arial" w:cs="Arial"/>
                <w:color w:val="000000"/>
                <w:sz w:val="18"/>
                <w:szCs w:val="18"/>
              </w:rPr>
              <w:t>4</w:t>
            </w:r>
            <w:r w:rsidR="0022448B">
              <w:rPr>
                <w:rFonts w:ascii="Arial" w:eastAsia="Arial" w:hAnsi="Arial" w:cs="Arial"/>
                <w:color w:val="000000"/>
                <w:sz w:val="18"/>
                <w:szCs w:val="18"/>
              </w:rPr>
              <w:t>d</w:t>
            </w:r>
            <w:r>
              <w:rPr>
                <w:rFonts w:ascii="Arial" w:eastAsia="Arial" w:hAnsi="Arial" w:cs="Arial"/>
                <w:color w:val="000000"/>
                <w:sz w:val="18"/>
                <w:szCs w:val="18"/>
              </w:rPr>
              <w:t>.</w:t>
            </w:r>
            <w:r w:rsidRPr="00E223F7">
              <w:rPr>
                <w:rFonts w:ascii="Arial" w:eastAsia="Arial" w:hAnsi="Arial" w:cs="Arial"/>
                <w:color w:val="000000"/>
                <w:sz w:val="18"/>
                <w:szCs w:val="18"/>
              </w:rPr>
              <w:t xml:space="preserve"> Date</w:t>
            </w:r>
          </w:p>
        </w:tc>
      </w:tr>
    </w:tbl>
    <w:p w:rsidR="008C21D8" w:rsidRPr="009E0445" w:rsidP="008C21D8" w14:paraId="2A697848" w14:textId="77777777">
      <w:pPr>
        <w:spacing w:after="0" w:line="240" w:lineRule="auto"/>
        <w:rPr>
          <w:rFonts w:ascii="Arial" w:eastAsia="Arial" w:hAnsi="Arial" w:cs="Arial"/>
          <w:sz w:val="8"/>
          <w:szCs w:val="8"/>
        </w:rPr>
      </w:pPr>
    </w:p>
    <w:p w:rsidR="00DF5F29" w:rsidP="00425CAE" w14:paraId="77E66F62" w14:textId="64A5DF98">
      <w:pPr>
        <w:pStyle w:val="paragraph"/>
        <w:spacing w:before="0" w:beforeAutospacing="0" w:after="0" w:afterAutospacing="0"/>
        <w:jc w:val="both"/>
        <w:textAlignment w:val="baseline"/>
        <w:rPr>
          <w:rFonts w:ascii="Arial" w:hAnsi="Arial" w:cs="Arial"/>
          <w:sz w:val="14"/>
          <w:szCs w:val="14"/>
        </w:rPr>
      </w:pPr>
      <w:r w:rsidRPr="003C1B9E">
        <w:rPr>
          <w:rFonts w:ascii="Arial" w:hAnsi="Arial" w:cs="Arial"/>
          <w:b/>
          <w:bCs/>
          <w:sz w:val="14"/>
          <w:szCs w:val="14"/>
        </w:rPr>
        <w:t>Burden Notice</w:t>
      </w:r>
      <w:r w:rsidRPr="003C1B9E">
        <w:rPr>
          <w:rFonts w:ascii="Arial" w:hAnsi="Arial" w:cs="Arial"/>
          <w:sz w:val="14"/>
          <w:szCs w:val="14"/>
        </w:rPr>
        <w:t xml:space="preserve">: This information is required for the U.S. Department of Housing and Urban Development (HUD) to determine whether a loan is eligible for a loan guarantee under the Section 184 Indian Housing Loan Guarantee program and/or the Section 184A Native Hawaiian Housing Loan Guarantee program. Public reporting burden for this collection of information is estimated to </w:t>
      </w:r>
      <w:r w:rsidRPr="00C94EA4">
        <w:rPr>
          <w:rFonts w:ascii="Arial" w:hAnsi="Arial" w:cs="Arial"/>
          <w:sz w:val="14"/>
          <w:szCs w:val="14"/>
        </w:rPr>
        <w:t xml:space="preserve">average 2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BE2AF6" w:rsidR="00BE2AF6">
        <w:rPr>
          <w:rFonts w:ascii="Arial" w:hAnsi="Arial" w:cs="Arial"/>
          <w:sz w:val="14"/>
          <w:szCs w:val="14"/>
        </w:rPr>
        <w:t>U.S. Department of Housing and Urban Development, Office of the Chief Data Officer, R, 451 7th St SW, Room 8210, Washington, DC 20410-5000</w:t>
      </w:r>
      <w:r w:rsidRPr="003C1B9E">
        <w:rPr>
          <w:rFonts w:ascii="Arial" w:hAnsi="Arial" w:cs="Arial"/>
          <w:sz w:val="14"/>
          <w:szCs w:val="14"/>
        </w:rPr>
        <w:t xml:space="preserve">. When </w:t>
      </w:r>
      <w:r w:rsidRPr="003C1B9E">
        <w:rPr>
          <w:rFonts w:ascii="Arial" w:hAnsi="Arial" w:cs="Arial"/>
          <w:sz w:val="14"/>
          <w:szCs w:val="14"/>
        </w:rPr>
        <w:t>providing</w:t>
      </w:r>
      <w:r w:rsidRPr="003C1B9E">
        <w:rPr>
          <w:rFonts w:ascii="Arial" w:hAnsi="Arial" w:cs="Arial"/>
          <w:sz w:val="14"/>
          <w:szCs w:val="14"/>
        </w:rPr>
        <w:t xml:space="preserve"> comments, please refer to OMB Approval No. 2577-</w:t>
      </w:r>
      <w:r w:rsidR="006F1EB1">
        <w:rPr>
          <w:rFonts w:ascii="Arial" w:hAnsi="Arial" w:cs="Arial"/>
          <w:sz w:val="14"/>
          <w:szCs w:val="14"/>
        </w:rPr>
        <w:t>0200</w:t>
      </w:r>
      <w:r w:rsidRPr="003C1B9E">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8858B2">
        <w:rPr>
          <w:rFonts w:ascii="Arial" w:hAnsi="Arial" w:cs="Arial"/>
          <w:sz w:val="14"/>
          <w:szCs w:val="14"/>
        </w:rPr>
        <w:t>12</w:t>
      </w:r>
      <w:r w:rsidRPr="003C1B9E">
        <w:rPr>
          <w:rFonts w:ascii="Arial" w:hAnsi="Arial" w:cs="Arial"/>
          <w:sz w:val="14"/>
          <w:szCs w:val="14"/>
        </w:rPr>
        <w:t xml:space="preserve">, United States Code, Section 1715z-13a and 1715z-13b, and regulations promulgated thereunder at Title </w:t>
      </w:r>
      <w:r w:rsidR="00DF332E">
        <w:rPr>
          <w:rFonts w:ascii="Arial" w:hAnsi="Arial" w:cs="Arial"/>
          <w:sz w:val="14"/>
          <w:szCs w:val="14"/>
        </w:rPr>
        <w:t>24</w:t>
      </w:r>
      <w:r w:rsidRPr="003C1B9E">
        <w:rPr>
          <w:rFonts w:ascii="Arial" w:hAnsi="Arial" w:cs="Arial"/>
          <w:sz w:val="14"/>
          <w:szCs w:val="14"/>
        </w:rPr>
        <w:t>, Code of Federal Regulations, Parts 1005 and 1007. While no assurance of confidentiality is pledged to respondents, HUD generally discloses this data only in response to a Freedom of Information Act request.</w:t>
      </w:r>
    </w:p>
    <w:p w:rsidR="00E07EE3" w:rsidP="00425CAE" w14:paraId="55838A85" w14:textId="77777777">
      <w:pPr>
        <w:pStyle w:val="paragraph"/>
        <w:spacing w:before="0" w:beforeAutospacing="0" w:after="0" w:afterAutospacing="0"/>
        <w:jc w:val="both"/>
        <w:textAlignment w:val="baseline"/>
        <w:rPr>
          <w:rFonts w:ascii="Arial" w:hAnsi="Arial" w:cs="Arial"/>
          <w:sz w:val="14"/>
          <w:szCs w:val="14"/>
        </w:rPr>
      </w:pPr>
    </w:p>
    <w:p w:rsidR="00E07EE3" w:rsidRPr="00FA7058" w:rsidP="00425CAE" w14:paraId="0AAC9404" w14:textId="77777777">
      <w:pPr>
        <w:pStyle w:val="paragraph"/>
        <w:spacing w:before="0" w:beforeAutospacing="0" w:after="0" w:afterAutospacing="0"/>
        <w:jc w:val="both"/>
        <w:textAlignment w:val="baseline"/>
        <w:rPr>
          <w:sz w:val="14"/>
          <w:szCs w:val="14"/>
        </w:rPr>
      </w:pPr>
    </w:p>
    <w:sectPr w:rsidSect="005C59FE">
      <w:headerReference w:type="default" r:id="rId9"/>
      <w:footerReference w:type="default" r:id="rId10"/>
      <w:pgSz w:w="12240" w:h="15840" w:code="1"/>
      <w:pgMar w:top="1872" w:right="1008" w:bottom="720" w:left="1008"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0F6A" w:rsidRPr="00270B76" w:rsidP="00270B76" w14:paraId="63E3DFD5" w14:textId="27786FAF">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2</w:t>
        </w:r>
        <w:r w:rsidRPr="00A64839">
          <w:rPr>
            <w:rFonts w:ascii="Arial" w:hAnsi="Arial" w:cs="Arial"/>
            <w:noProof/>
            <w:sz w:val="18"/>
            <w:szCs w:val="18"/>
          </w:rPr>
          <w:fldChar w:fldCharType="end"/>
        </w:r>
        <w:r w:rsidRPr="00A64839">
          <w:rPr>
            <w:rFonts w:ascii="Arial" w:hAnsi="Arial" w:cs="Arial"/>
            <w:noProof/>
            <w:sz w:val="18"/>
            <w:szCs w:val="18"/>
          </w:rPr>
          <w:t xml:space="preserve"> of </w:t>
        </w:r>
        <w:r>
          <w:rPr>
            <w:rFonts w:ascii="Arial" w:hAnsi="Arial" w:cs="Arial"/>
            <w:noProof/>
            <w:sz w:val="18"/>
            <w:szCs w:val="18"/>
          </w:rPr>
          <w:t>1</w:t>
        </w:r>
      </w:sdtContent>
    </w:sdt>
    <w:r>
      <w:rPr>
        <w:rFonts w:ascii="Arial" w:hAnsi="Arial" w:cs="Arial"/>
        <w:sz w:val="18"/>
        <w:szCs w:val="18"/>
      </w:rPr>
      <w:tab/>
      <w:t>Form HUD-5</w:t>
    </w:r>
    <w:r w:rsidR="002D1509">
      <w:rPr>
        <w:rFonts w:ascii="Arial" w:hAnsi="Arial" w:cs="Arial"/>
        <w:sz w:val="18"/>
        <w:szCs w:val="18"/>
      </w:rPr>
      <w:t xml:space="preserve">0101 </w:t>
    </w:r>
    <w:r>
      <w:rPr>
        <w:rFonts w:ascii="Arial" w:hAnsi="Arial" w:cs="Arial"/>
        <w:sz w:val="18"/>
        <w:szCs w:val="18"/>
      </w:rPr>
      <w:t>(M</w:t>
    </w:r>
    <w:r w:rsidR="00DF5F29">
      <w:rPr>
        <w:rFonts w:ascii="Arial" w:hAnsi="Arial" w:cs="Arial"/>
        <w:sz w:val="18"/>
        <w:szCs w:val="18"/>
      </w:rPr>
      <w:t>M</w:t>
    </w:r>
    <w:r>
      <w:rPr>
        <w:rFonts w:ascii="Arial" w:hAnsi="Arial" w:cs="Arial"/>
        <w:sz w:val="18"/>
        <w:szCs w:val="18"/>
      </w:rPr>
      <w:t>/</w:t>
    </w:r>
    <w:r w:rsidR="00DF5F29">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DBF" w:rsidRPr="00FF0DBF" w:rsidP="00FF0DBF" w14:paraId="321B0C13" w14:textId="4BCF9A66">
    <w:pPr>
      <w:spacing w:after="0" w:line="240" w:lineRule="auto"/>
      <w:jc w:val="right"/>
      <w:rPr>
        <w:rFonts w:ascii="Arial" w:eastAsia="Aptos" w:hAnsi="Arial" w:cs="Arial"/>
        <w:kern w:val="2"/>
        <w:sz w:val="14"/>
        <w:szCs w:val="14"/>
        <w14:ligatures w14:val="standardContextual"/>
      </w:rPr>
    </w:pPr>
    <w:r w:rsidRPr="00FF0DBF">
      <w:rPr>
        <w:rFonts w:ascii="Arial" w:eastAsia="Aptos" w:hAnsi="Arial" w:cs="Arial"/>
        <w:kern w:val="2"/>
        <w:sz w:val="14"/>
        <w:szCs w:val="14"/>
        <w14:ligatures w14:val="standardContextual"/>
      </w:rPr>
      <w:t xml:space="preserve">OMB Approval No. </w:t>
    </w:r>
    <w:r w:rsidR="006F1EB1">
      <w:rPr>
        <w:rFonts w:ascii="Arial" w:eastAsia="Aptos" w:hAnsi="Arial" w:cs="Arial"/>
        <w:kern w:val="2"/>
        <w:sz w:val="14"/>
        <w:szCs w:val="14"/>
        <w14:ligatures w14:val="standardContextual"/>
      </w:rPr>
      <w:t>2577-0200</w:t>
    </w:r>
  </w:p>
  <w:p w:rsidR="00FF0DBF" w:rsidRPr="00FF0DBF" w:rsidP="00FF0DBF" w14:paraId="52AB0CB8" w14:textId="77777777">
    <w:pPr>
      <w:spacing w:after="0" w:line="240" w:lineRule="auto"/>
      <w:jc w:val="right"/>
      <w:rPr>
        <w:rFonts w:ascii="Arial" w:eastAsia="Aptos" w:hAnsi="Arial" w:cs="Arial"/>
        <w:kern w:val="2"/>
        <w:sz w:val="14"/>
        <w:szCs w:val="14"/>
        <w14:ligatures w14:val="standardContextual"/>
      </w:rPr>
    </w:pPr>
    <w:r w:rsidRPr="00FF0DBF">
      <w:rPr>
        <w:rFonts w:ascii="Aptos" w:eastAsia="Aptos" w:hAnsi="Aptos"/>
        <w:b/>
        <w:bCs/>
        <w:noProof/>
        <w:kern w:val="2"/>
        <w14:ligatures w14:val="standardContextual"/>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471475561" name="Picture 1471475561"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75561" name="Picture 1205737438" descr="Official seal of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FF0DBF">
      <w:rPr>
        <w:rFonts w:ascii="Arial" w:eastAsia="Aptos" w:hAnsi="Arial" w:cs="Arial"/>
        <w:kern w:val="2"/>
        <w:sz w:val="14"/>
        <w:szCs w:val="14"/>
        <w14:ligatures w14:val="standardContextual"/>
      </w:rPr>
      <w:t>(Expires XX/XX/20XX)</w:t>
    </w:r>
  </w:p>
  <w:p w:rsidR="00FF0DBF" w:rsidRPr="00FF0DBF" w:rsidP="00FF0DBF" w14:paraId="0713C431" w14:textId="77777777">
    <w:pPr>
      <w:spacing w:after="0" w:line="240" w:lineRule="auto"/>
      <w:jc w:val="center"/>
      <w:rPr>
        <w:rFonts w:ascii="Arial" w:eastAsia="Aptos" w:hAnsi="Arial" w:cs="Arial"/>
        <w:kern w:val="2"/>
        <w:sz w:val="24"/>
        <w:szCs w:val="24"/>
        <w14:ligatures w14:val="standardContextual"/>
      </w:rPr>
    </w:pPr>
    <w:r w:rsidRPr="00FF0DBF">
      <w:rPr>
        <w:rFonts w:ascii="Arial" w:hAnsi="Arial" w:cs="Arial"/>
        <w:b/>
        <w:bCs/>
        <w:noProof/>
        <w:kern w:val="2"/>
        <w:sz w:val="16"/>
        <w:szCs w:val="16"/>
        <w14:ligatures w14:val="standardContextual"/>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841679364" name="Picture 841679364"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79364"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FF0DBF">
      <w:rPr>
        <w:rFonts w:ascii="Arial" w:eastAsia="Aptos" w:hAnsi="Arial" w:cs="Arial"/>
        <w:kern w:val="2"/>
        <w:sz w:val="24"/>
        <w:szCs w:val="24"/>
        <w14:ligatures w14:val="standardContextual"/>
      </w:rPr>
      <w:t>Office of Native American Programs</w:t>
    </w:r>
  </w:p>
  <w:p w:rsidR="00FF0DBF" w:rsidRPr="00FF0DBF" w:rsidP="00FF0DBF" w14:paraId="1C5A3B02" w14:textId="00EAB306">
    <w:pPr>
      <w:spacing w:after="0" w:line="240" w:lineRule="auto"/>
      <w:jc w:val="center"/>
      <w:rPr>
        <w:rFonts w:ascii="Arial" w:eastAsia="Aptos" w:hAnsi="Arial" w:cs="Arial"/>
        <w:b/>
        <w:bCs/>
        <w:kern w:val="2"/>
        <w:sz w:val="24"/>
        <w:szCs w:val="24"/>
        <w14:ligatures w14:val="standardContextual"/>
      </w:rPr>
    </w:pPr>
    <w:r>
      <w:rPr>
        <w:rFonts w:ascii="Arial" w:eastAsia="Aptos" w:hAnsi="Arial" w:cs="Arial"/>
        <w:b/>
        <w:bCs/>
        <w:kern w:val="2"/>
        <w:sz w:val="24"/>
        <w:szCs w:val="24"/>
        <w14:ligatures w14:val="standardContextual"/>
      </w:rPr>
      <w:t>Section 184/184</w:t>
    </w:r>
    <w:r w:rsidR="00B64B40">
      <w:rPr>
        <w:rFonts w:ascii="Arial" w:eastAsia="Aptos" w:hAnsi="Arial" w:cs="Arial"/>
        <w:b/>
        <w:bCs/>
        <w:kern w:val="2"/>
        <w:sz w:val="24"/>
        <w:szCs w:val="24"/>
        <w14:ligatures w14:val="standardContextual"/>
      </w:rPr>
      <w:t>A</w:t>
    </w:r>
    <w:r w:rsidR="00025595">
      <w:rPr>
        <w:rFonts w:ascii="Arial" w:eastAsia="Aptos" w:hAnsi="Arial" w:cs="Arial"/>
        <w:b/>
        <w:bCs/>
        <w:kern w:val="2"/>
        <w:sz w:val="24"/>
        <w:szCs w:val="24"/>
        <w14:ligatures w14:val="standardContextual"/>
      </w:rPr>
      <w:t xml:space="preserve"> Program</w:t>
    </w:r>
    <w:r w:rsidR="00E07407">
      <w:rPr>
        <w:rFonts w:ascii="Arial" w:eastAsia="Aptos" w:hAnsi="Arial" w:cs="Arial"/>
        <w:b/>
        <w:bCs/>
        <w:kern w:val="2"/>
        <w:sz w:val="24"/>
        <w:szCs w:val="24"/>
        <w14:ligatures w14:val="standardContextual"/>
      </w:rPr>
      <w:t>s</w:t>
    </w:r>
  </w:p>
  <w:p w:rsidR="00020F6A" w:rsidRPr="00020F6A" w:rsidP="003C1B9E" w14:paraId="7EFCBFCC" w14:textId="33C62629">
    <w:pPr>
      <w:spacing w:after="0" w:line="240" w:lineRule="auto"/>
      <w:jc w:val="center"/>
    </w:pPr>
    <w:r>
      <w:rPr>
        <w:rFonts w:ascii="Arial" w:eastAsia="Aptos" w:hAnsi="Arial" w:cs="Arial"/>
        <w:b/>
        <w:bCs/>
        <w:kern w:val="2"/>
        <w:sz w:val="24"/>
        <w:szCs w:val="24"/>
        <w14:ligatures w14:val="standardContextual"/>
      </w:rPr>
      <w:t>Single Close Construction/Rehabilitation Ack</w:t>
    </w:r>
    <w:r w:rsidR="00D9115C">
      <w:rPr>
        <w:rFonts w:ascii="Arial" w:eastAsia="Aptos" w:hAnsi="Arial" w:cs="Arial"/>
        <w:b/>
        <w:bCs/>
        <w:kern w:val="2"/>
        <w:sz w:val="24"/>
        <w:szCs w:val="24"/>
        <w14:ligatures w14:val="standardContextual"/>
      </w:rPr>
      <w:t>nowledgement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83"/>
    <w:rsid w:val="0001103C"/>
    <w:rsid w:val="00017824"/>
    <w:rsid w:val="00020F6A"/>
    <w:rsid w:val="00025595"/>
    <w:rsid w:val="00030131"/>
    <w:rsid w:val="000304B2"/>
    <w:rsid w:val="00070315"/>
    <w:rsid w:val="00070A29"/>
    <w:rsid w:val="00070B1C"/>
    <w:rsid w:val="000739DB"/>
    <w:rsid w:val="00094A9E"/>
    <w:rsid w:val="00097487"/>
    <w:rsid w:val="000A57BB"/>
    <w:rsid w:val="000A6681"/>
    <w:rsid w:val="000B311F"/>
    <w:rsid w:val="000C232C"/>
    <w:rsid w:val="000C3194"/>
    <w:rsid w:val="000C3258"/>
    <w:rsid w:val="001171ED"/>
    <w:rsid w:val="00122889"/>
    <w:rsid w:val="001260F5"/>
    <w:rsid w:val="00145F9B"/>
    <w:rsid w:val="00156AF7"/>
    <w:rsid w:val="0019003A"/>
    <w:rsid w:val="001A6DBC"/>
    <w:rsid w:val="001C617F"/>
    <w:rsid w:val="001E3E2E"/>
    <w:rsid w:val="001E6B98"/>
    <w:rsid w:val="00202F6B"/>
    <w:rsid w:val="0020717A"/>
    <w:rsid w:val="0021402A"/>
    <w:rsid w:val="002154B5"/>
    <w:rsid w:val="0022448B"/>
    <w:rsid w:val="002247F2"/>
    <w:rsid w:val="00253854"/>
    <w:rsid w:val="00260F28"/>
    <w:rsid w:val="00261CC1"/>
    <w:rsid w:val="00265DD8"/>
    <w:rsid w:val="00270B76"/>
    <w:rsid w:val="0028230E"/>
    <w:rsid w:val="00283B26"/>
    <w:rsid w:val="00292AA8"/>
    <w:rsid w:val="002A0C5D"/>
    <w:rsid w:val="002A4015"/>
    <w:rsid w:val="002A40B4"/>
    <w:rsid w:val="002A699E"/>
    <w:rsid w:val="002B21B6"/>
    <w:rsid w:val="002B2F0F"/>
    <w:rsid w:val="002D1509"/>
    <w:rsid w:val="002E02E4"/>
    <w:rsid w:val="002E3260"/>
    <w:rsid w:val="00321132"/>
    <w:rsid w:val="00323DB5"/>
    <w:rsid w:val="003260E3"/>
    <w:rsid w:val="00343AE9"/>
    <w:rsid w:val="00376B30"/>
    <w:rsid w:val="00390284"/>
    <w:rsid w:val="003B4B27"/>
    <w:rsid w:val="003C1B9E"/>
    <w:rsid w:val="003D373C"/>
    <w:rsid w:val="003D4A85"/>
    <w:rsid w:val="003D5B8B"/>
    <w:rsid w:val="003F1959"/>
    <w:rsid w:val="003F2E3B"/>
    <w:rsid w:val="004017E5"/>
    <w:rsid w:val="004026C9"/>
    <w:rsid w:val="00411674"/>
    <w:rsid w:val="00425CAE"/>
    <w:rsid w:val="004371D8"/>
    <w:rsid w:val="00447F0E"/>
    <w:rsid w:val="0045151A"/>
    <w:rsid w:val="00455F5F"/>
    <w:rsid w:val="004625F6"/>
    <w:rsid w:val="0046288C"/>
    <w:rsid w:val="00492E15"/>
    <w:rsid w:val="00494B96"/>
    <w:rsid w:val="00497311"/>
    <w:rsid w:val="004976A5"/>
    <w:rsid w:val="004A01EB"/>
    <w:rsid w:val="004A46F2"/>
    <w:rsid w:val="004B2277"/>
    <w:rsid w:val="004D0035"/>
    <w:rsid w:val="004D448D"/>
    <w:rsid w:val="004F37ED"/>
    <w:rsid w:val="00505DDF"/>
    <w:rsid w:val="00513802"/>
    <w:rsid w:val="0053086B"/>
    <w:rsid w:val="00554D57"/>
    <w:rsid w:val="00570A9E"/>
    <w:rsid w:val="00582ED3"/>
    <w:rsid w:val="0059000E"/>
    <w:rsid w:val="005932B9"/>
    <w:rsid w:val="00593E10"/>
    <w:rsid w:val="005966FB"/>
    <w:rsid w:val="005B7905"/>
    <w:rsid w:val="005C59FE"/>
    <w:rsid w:val="005D0E6C"/>
    <w:rsid w:val="005D6963"/>
    <w:rsid w:val="005E30ED"/>
    <w:rsid w:val="006044ED"/>
    <w:rsid w:val="00632385"/>
    <w:rsid w:val="0064142A"/>
    <w:rsid w:val="00642001"/>
    <w:rsid w:val="006522FB"/>
    <w:rsid w:val="00654CC5"/>
    <w:rsid w:val="006554E5"/>
    <w:rsid w:val="00667DC1"/>
    <w:rsid w:val="00674177"/>
    <w:rsid w:val="006802A5"/>
    <w:rsid w:val="00686624"/>
    <w:rsid w:val="006A361E"/>
    <w:rsid w:val="006A3AFA"/>
    <w:rsid w:val="006A7B0C"/>
    <w:rsid w:val="006B7074"/>
    <w:rsid w:val="006D4C2B"/>
    <w:rsid w:val="006F1EB1"/>
    <w:rsid w:val="006F2370"/>
    <w:rsid w:val="006F281D"/>
    <w:rsid w:val="006F59BF"/>
    <w:rsid w:val="00701879"/>
    <w:rsid w:val="0072379C"/>
    <w:rsid w:val="007254DC"/>
    <w:rsid w:val="00727139"/>
    <w:rsid w:val="007316EA"/>
    <w:rsid w:val="00731E4B"/>
    <w:rsid w:val="0074080C"/>
    <w:rsid w:val="00742B5A"/>
    <w:rsid w:val="00747F1F"/>
    <w:rsid w:val="00750631"/>
    <w:rsid w:val="00754576"/>
    <w:rsid w:val="007731CA"/>
    <w:rsid w:val="00774652"/>
    <w:rsid w:val="007808D7"/>
    <w:rsid w:val="00782C3C"/>
    <w:rsid w:val="00785B3F"/>
    <w:rsid w:val="00790F6B"/>
    <w:rsid w:val="007979D3"/>
    <w:rsid w:val="00797DFB"/>
    <w:rsid w:val="007A222D"/>
    <w:rsid w:val="007A7909"/>
    <w:rsid w:val="007B4745"/>
    <w:rsid w:val="007C349D"/>
    <w:rsid w:val="007D4B5D"/>
    <w:rsid w:val="007E7975"/>
    <w:rsid w:val="0083200C"/>
    <w:rsid w:val="00836223"/>
    <w:rsid w:val="00866CDD"/>
    <w:rsid w:val="00884E4E"/>
    <w:rsid w:val="008858B2"/>
    <w:rsid w:val="008A1D01"/>
    <w:rsid w:val="008A25C0"/>
    <w:rsid w:val="008C21D8"/>
    <w:rsid w:val="008C269F"/>
    <w:rsid w:val="008D3DEB"/>
    <w:rsid w:val="008F33B6"/>
    <w:rsid w:val="008F4FAA"/>
    <w:rsid w:val="00904074"/>
    <w:rsid w:val="00926C58"/>
    <w:rsid w:val="00946926"/>
    <w:rsid w:val="00946BFC"/>
    <w:rsid w:val="009545E9"/>
    <w:rsid w:val="00964134"/>
    <w:rsid w:val="00966230"/>
    <w:rsid w:val="00973006"/>
    <w:rsid w:val="00990A5A"/>
    <w:rsid w:val="0099213A"/>
    <w:rsid w:val="009A119C"/>
    <w:rsid w:val="009C1B2D"/>
    <w:rsid w:val="009C6FD6"/>
    <w:rsid w:val="009E0445"/>
    <w:rsid w:val="009F3181"/>
    <w:rsid w:val="00A06B76"/>
    <w:rsid w:val="00A24AAB"/>
    <w:rsid w:val="00A407F6"/>
    <w:rsid w:val="00A64839"/>
    <w:rsid w:val="00A74C78"/>
    <w:rsid w:val="00A80E37"/>
    <w:rsid w:val="00A86D2E"/>
    <w:rsid w:val="00AA28FD"/>
    <w:rsid w:val="00AB12DC"/>
    <w:rsid w:val="00AC2E04"/>
    <w:rsid w:val="00AC2F79"/>
    <w:rsid w:val="00AD1980"/>
    <w:rsid w:val="00AD6FF4"/>
    <w:rsid w:val="00AE0FE4"/>
    <w:rsid w:val="00AE5D0A"/>
    <w:rsid w:val="00AE7345"/>
    <w:rsid w:val="00AF315E"/>
    <w:rsid w:val="00AF7A39"/>
    <w:rsid w:val="00B233B9"/>
    <w:rsid w:val="00B46412"/>
    <w:rsid w:val="00B61723"/>
    <w:rsid w:val="00B64B40"/>
    <w:rsid w:val="00B820E3"/>
    <w:rsid w:val="00B90C10"/>
    <w:rsid w:val="00B9331E"/>
    <w:rsid w:val="00BA47C8"/>
    <w:rsid w:val="00BA6119"/>
    <w:rsid w:val="00BB2012"/>
    <w:rsid w:val="00BC6F27"/>
    <w:rsid w:val="00BD00F0"/>
    <w:rsid w:val="00BD2AA4"/>
    <w:rsid w:val="00BE2AF6"/>
    <w:rsid w:val="00C016AA"/>
    <w:rsid w:val="00C122E2"/>
    <w:rsid w:val="00C57B70"/>
    <w:rsid w:val="00C639E1"/>
    <w:rsid w:val="00C64367"/>
    <w:rsid w:val="00C704ED"/>
    <w:rsid w:val="00C80EF3"/>
    <w:rsid w:val="00C81A10"/>
    <w:rsid w:val="00C81F4D"/>
    <w:rsid w:val="00C84597"/>
    <w:rsid w:val="00C94EA4"/>
    <w:rsid w:val="00CB6375"/>
    <w:rsid w:val="00CC5EF5"/>
    <w:rsid w:val="00D047F6"/>
    <w:rsid w:val="00D27EEA"/>
    <w:rsid w:val="00D4013B"/>
    <w:rsid w:val="00D40A0B"/>
    <w:rsid w:val="00D45AF8"/>
    <w:rsid w:val="00D52E75"/>
    <w:rsid w:val="00D55FCF"/>
    <w:rsid w:val="00D676B5"/>
    <w:rsid w:val="00D714BB"/>
    <w:rsid w:val="00D749CF"/>
    <w:rsid w:val="00D75827"/>
    <w:rsid w:val="00D87CB3"/>
    <w:rsid w:val="00D9115C"/>
    <w:rsid w:val="00D97B59"/>
    <w:rsid w:val="00DA0416"/>
    <w:rsid w:val="00DA1472"/>
    <w:rsid w:val="00DA7600"/>
    <w:rsid w:val="00DD4463"/>
    <w:rsid w:val="00DD6B9C"/>
    <w:rsid w:val="00DE00B1"/>
    <w:rsid w:val="00DE3F67"/>
    <w:rsid w:val="00DF332E"/>
    <w:rsid w:val="00DF5E98"/>
    <w:rsid w:val="00DF5F29"/>
    <w:rsid w:val="00E02FF4"/>
    <w:rsid w:val="00E07407"/>
    <w:rsid w:val="00E07EE3"/>
    <w:rsid w:val="00E16FF3"/>
    <w:rsid w:val="00E223F7"/>
    <w:rsid w:val="00E32C02"/>
    <w:rsid w:val="00E35A69"/>
    <w:rsid w:val="00E40FF8"/>
    <w:rsid w:val="00E54183"/>
    <w:rsid w:val="00E71221"/>
    <w:rsid w:val="00E85A17"/>
    <w:rsid w:val="00E959E5"/>
    <w:rsid w:val="00EA7315"/>
    <w:rsid w:val="00EA773C"/>
    <w:rsid w:val="00EB4D40"/>
    <w:rsid w:val="00EF75FB"/>
    <w:rsid w:val="00F256AC"/>
    <w:rsid w:val="00F36F94"/>
    <w:rsid w:val="00F4648F"/>
    <w:rsid w:val="00F62AB9"/>
    <w:rsid w:val="00F6314D"/>
    <w:rsid w:val="00F71B52"/>
    <w:rsid w:val="00F81033"/>
    <w:rsid w:val="00F86052"/>
    <w:rsid w:val="00F94A35"/>
    <w:rsid w:val="00FA7058"/>
    <w:rsid w:val="00FB044F"/>
    <w:rsid w:val="00FB65E1"/>
    <w:rsid w:val="00FE2386"/>
    <w:rsid w:val="00FE3A15"/>
    <w:rsid w:val="00FE60F6"/>
    <w:rsid w:val="00FF0DBF"/>
    <w:rsid w:val="126860D2"/>
    <w:rsid w:val="14947945"/>
    <w:rsid w:val="198E4160"/>
    <w:rsid w:val="1B25EA0C"/>
    <w:rsid w:val="1CEB7AC7"/>
    <w:rsid w:val="1D37A409"/>
    <w:rsid w:val="1DE4C4F9"/>
    <w:rsid w:val="2031491C"/>
    <w:rsid w:val="228100FD"/>
    <w:rsid w:val="24786E81"/>
    <w:rsid w:val="2A58CAF4"/>
    <w:rsid w:val="2E9E4E3A"/>
    <w:rsid w:val="3C2C15DC"/>
    <w:rsid w:val="4AD1BF41"/>
    <w:rsid w:val="4AEA22DD"/>
    <w:rsid w:val="5A3FD59D"/>
    <w:rsid w:val="5E277153"/>
    <w:rsid w:val="5F399061"/>
    <w:rsid w:val="5FC30EE3"/>
    <w:rsid w:val="61D3D795"/>
    <w:rsid w:val="63E6B7E3"/>
    <w:rsid w:val="6892BB2A"/>
    <w:rsid w:val="7008051F"/>
    <w:rsid w:val="763A924C"/>
    <w:rsid w:val="7BAD9C6F"/>
    <w:rsid w:val="7F88815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91D4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E54183"/>
    <w:pPr>
      <w:spacing w:after="240" w:line="240" w:lineRule="auto"/>
    </w:pPr>
    <w:rPr>
      <w:rFonts w:ascii="Arial Narrow" w:hAnsi="Arial Narrow"/>
      <w:kern w:val="24"/>
      <w:sz w:val="24"/>
      <w:szCs w:val="24"/>
    </w:rPr>
  </w:style>
  <w:style w:type="paragraph" w:styleId="Header">
    <w:name w:val="header"/>
    <w:basedOn w:val="Normal"/>
    <w:link w:val="HeaderChar"/>
    <w:uiPriority w:val="99"/>
    <w:unhideWhenUsed/>
    <w:rsid w:val="00020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F6A"/>
  </w:style>
  <w:style w:type="paragraph" w:styleId="Footer">
    <w:name w:val="footer"/>
    <w:basedOn w:val="Normal"/>
    <w:link w:val="FooterChar"/>
    <w:uiPriority w:val="99"/>
    <w:unhideWhenUsed/>
    <w:rsid w:val="00020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F6A"/>
  </w:style>
  <w:style w:type="paragraph" w:styleId="BalloonText">
    <w:name w:val="Balloon Text"/>
    <w:basedOn w:val="Normal"/>
    <w:link w:val="BalloonTextChar"/>
    <w:uiPriority w:val="99"/>
    <w:semiHidden/>
    <w:unhideWhenUsed/>
    <w:rsid w:val="00020F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0F6A"/>
    <w:rPr>
      <w:rFonts w:ascii="Tahoma" w:hAnsi="Tahoma" w:cs="Tahoma"/>
      <w:sz w:val="16"/>
      <w:szCs w:val="16"/>
    </w:rPr>
  </w:style>
  <w:style w:type="paragraph" w:styleId="CommentText">
    <w:name w:val="annotation text"/>
    <w:basedOn w:val="Normal"/>
    <w:link w:val="CommentTextChar"/>
    <w:uiPriority w:val="99"/>
    <w:unhideWhenUsed/>
    <w:rsid w:val="0064142A"/>
    <w:rPr>
      <w:sz w:val="20"/>
      <w:szCs w:val="20"/>
    </w:rPr>
  </w:style>
  <w:style w:type="character" w:customStyle="1" w:styleId="CommentTextChar">
    <w:name w:val="Comment Text Char"/>
    <w:basedOn w:val="DefaultParagraphFont"/>
    <w:link w:val="CommentText"/>
    <w:uiPriority w:val="99"/>
    <w:rsid w:val="0064142A"/>
  </w:style>
  <w:style w:type="character" w:styleId="CommentReference">
    <w:name w:val="annotation reference"/>
    <w:unhideWhenUsed/>
    <w:rsid w:val="0064142A"/>
    <w:rPr>
      <w:sz w:val="16"/>
      <w:szCs w:val="16"/>
    </w:rPr>
  </w:style>
  <w:style w:type="paragraph" w:styleId="CommentSubject">
    <w:name w:val="annotation subject"/>
    <w:basedOn w:val="CommentText"/>
    <w:next w:val="CommentText"/>
    <w:link w:val="CommentSubjectChar"/>
    <w:uiPriority w:val="99"/>
    <w:semiHidden/>
    <w:unhideWhenUsed/>
    <w:rsid w:val="00B9331E"/>
    <w:rPr>
      <w:b/>
      <w:bCs/>
    </w:rPr>
  </w:style>
  <w:style w:type="character" w:customStyle="1" w:styleId="CommentSubjectChar">
    <w:name w:val="Comment Subject Char"/>
    <w:link w:val="CommentSubject"/>
    <w:uiPriority w:val="99"/>
    <w:semiHidden/>
    <w:rsid w:val="00B9331E"/>
    <w:rPr>
      <w:b/>
      <w:bCs/>
    </w:rPr>
  </w:style>
  <w:style w:type="table" w:styleId="TableGrid">
    <w:name w:val="Table Grid"/>
    <w:basedOn w:val="TableNormal"/>
    <w:uiPriority w:val="3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94B96"/>
    <w:rPr>
      <w:sz w:val="22"/>
      <w:szCs w:val="22"/>
    </w:rPr>
  </w:style>
  <w:style w:type="paragraph" w:styleId="ListParagraph">
    <w:name w:val="List Paragraph"/>
    <w:basedOn w:val="Normal"/>
    <w:uiPriority w:val="34"/>
    <w:qFormat/>
    <w:rsid w:val="006D4C2B"/>
    <w:pPr>
      <w:ind w:left="720"/>
      <w:contextualSpacing/>
    </w:pPr>
  </w:style>
  <w:style w:type="character" w:customStyle="1" w:styleId="normaltextrun">
    <w:name w:val="normaltextrun"/>
    <w:basedOn w:val="DefaultParagraphFont"/>
    <w:rsid w:val="00BD00F0"/>
  </w:style>
  <w:style w:type="table" w:customStyle="1" w:styleId="TableGrid1">
    <w:name w:val="Table Grid1"/>
    <w:basedOn w:val="TableNormal"/>
    <w:next w:val="TableGrid"/>
    <w:uiPriority w:val="39"/>
    <w:rsid w:val="00DD4463"/>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6AF7"/>
    <w:pPr>
      <w:spacing w:before="100" w:beforeAutospacing="1" w:after="100" w:afterAutospacing="1" w:line="240" w:lineRule="auto"/>
    </w:pPr>
    <w:rPr>
      <w:rFonts w:ascii="Times New Roman" w:hAnsi="Times New Roman"/>
      <w:sz w:val="24"/>
      <w:szCs w:val="24"/>
      <w14:ligatures w14:val="standardContextual"/>
    </w:rPr>
  </w:style>
  <w:style w:type="table" w:customStyle="1" w:styleId="TableGrid2">
    <w:name w:val="Table Grid2"/>
    <w:basedOn w:val="TableNormal"/>
    <w:next w:val="TableGrid"/>
    <w:uiPriority w:val="39"/>
    <w:rsid w:val="007E797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HUDOGC-1479810509-75253</_dlc_DocId>
    <_dlc_DocIdUrl xmlns="d4a638c4-874f-49c0-bb2b-5cb8563c2b18">
      <Url>https://hudgov.sharepoint.com/sites/OGC/OLR/_layouts/15/DocIdRedir.aspx?ID=HUDOGC-1479810509-75253</Url>
      <Description>HUDOGC-1479810509-75253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0E887B-41CF-4F6F-8E26-398BDDA2C60E}">
  <ds:schemaRefs>
    <ds:schemaRef ds:uri="http://schemas.openxmlformats.org/officeDocument/2006/bibliography"/>
  </ds:schemaRefs>
</ds:datastoreItem>
</file>

<file path=customXml/itemProps2.xml><?xml version="1.0" encoding="utf-8"?>
<ds:datastoreItem xmlns:ds="http://schemas.openxmlformats.org/officeDocument/2006/customXml" ds:itemID="{5F1DCE8B-9340-44D3-BD69-FB4CECAE1671}">
  <ds:schemaRefs>
    <ds:schemaRef ds:uri="http://schemas.microsoft.com/sharepoint/v3/contenttype/forms"/>
  </ds:schemaRefs>
</ds:datastoreItem>
</file>

<file path=customXml/itemProps3.xml><?xml version="1.0" encoding="utf-8"?>
<ds:datastoreItem xmlns:ds="http://schemas.openxmlformats.org/officeDocument/2006/customXml" ds:itemID="{935EFE7E-E898-4B0A-B22C-2BBB41BC8492}">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4.xml><?xml version="1.0" encoding="utf-8"?>
<ds:datastoreItem xmlns:ds="http://schemas.openxmlformats.org/officeDocument/2006/customXml" ds:itemID="{A6046366-6DAC-46EC-A274-E02520A93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AF0CB-5606-4A84-87B8-63A97189EE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2026-06-09T16:21:00Z</dcterms:created>
  <dcterms:modified xsi:type="dcterms:W3CDTF">2026-06-09T16:21:00Z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c4b5f0a0-4833-4825-a071-2469a5d4f521</vt:lpwstr>
  </property>
</Properties>
</file>