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1249A" w:rsidRPr="001D2555" w:rsidP="0001249A" w14:paraId="20530EF0" w14:textId="1E1B6CBB">
      <w:pPr>
        <w:rPr>
          <w:b/>
        </w:rPr>
      </w:pPr>
      <w:r w:rsidRPr="001D2555">
        <w:rPr>
          <w:b/>
        </w:rPr>
        <w:t xml:space="preserve">Section </w:t>
      </w:r>
      <w:r w:rsidRPr="001D2555" w:rsidR="00223AC4">
        <w:rPr>
          <w:b/>
        </w:rPr>
        <w:t>9.10</w:t>
      </w:r>
      <w:r w:rsidRPr="001D2555">
        <w:rPr>
          <w:b/>
        </w:rPr>
        <w:t xml:space="preserve">, Enhanced 911 Emergency Calling Systems </w:t>
      </w:r>
      <w:r w:rsidRPr="001D2555" w:rsidR="00683E35">
        <w:tab/>
      </w:r>
      <w:r w:rsidRPr="001D2555">
        <w:tab/>
        <w:t xml:space="preserve">      </w:t>
      </w:r>
      <w:r w:rsidRPr="001D2555">
        <w:rPr>
          <w:b/>
        </w:rPr>
        <w:t>3060-0813</w:t>
      </w:r>
    </w:p>
    <w:p w:rsidR="0001249A" w:rsidRPr="00522744" w:rsidP="00522744" w14:paraId="61234C0C" w14:textId="05CFB8E5">
      <w:pPr>
        <w:jc w:val="center"/>
      </w:pPr>
      <w:r>
        <w:t xml:space="preserve">                                                                                                                             </w:t>
      </w:r>
      <w:r>
        <w:rPr>
          <w:b/>
          <w:bCs/>
        </w:rPr>
        <w:t xml:space="preserve">June </w:t>
      </w:r>
      <w:r w:rsidRPr="001D2555" w:rsidR="00D46A2E">
        <w:rPr>
          <w:b/>
        </w:rPr>
        <w:t>202</w:t>
      </w:r>
      <w:r w:rsidRPr="001D2555" w:rsidR="00EE716B">
        <w:rPr>
          <w:b/>
        </w:rPr>
        <w:t>6</w:t>
      </w:r>
    </w:p>
    <w:p w:rsidR="0001249A" w:rsidRPr="001D2555" w:rsidP="001968D8" w14:paraId="16574ACE" w14:textId="523D3CB9"/>
    <w:p w:rsidR="0001249A" w:rsidRPr="001D2555" w:rsidP="0001249A" w14:paraId="2DDD8BB1" w14:textId="77777777"/>
    <w:p w:rsidR="00683E35" w:rsidRPr="001D2555" w:rsidP="006A043B" w14:paraId="1D2679F1" w14:textId="0876D7B0"/>
    <w:p w:rsidR="00683E35" w:rsidRPr="001D2555" w:rsidP="001968D8" w14:paraId="4DCC9B88" w14:textId="0E91BFC6"/>
    <w:p w:rsidR="00683E35" w:rsidRPr="001D2555" w14:paraId="3D778F44" w14:textId="77777777">
      <w:pPr>
        <w:jc w:val="center"/>
      </w:pPr>
      <w:r w:rsidRPr="001D2555">
        <w:t>SUPPORTING STATEMENT</w:t>
      </w:r>
    </w:p>
    <w:p w:rsidR="00683E35" w:rsidRPr="001D2555" w14:paraId="2EBFFBE5" w14:textId="77777777">
      <w:pPr>
        <w:jc w:val="center"/>
      </w:pPr>
    </w:p>
    <w:p w:rsidR="00683E35" w:rsidRPr="001D2555" w14:paraId="162F5204" w14:textId="77777777">
      <w:pPr>
        <w:numPr>
          <w:ilvl w:val="0"/>
          <w:numId w:val="1"/>
        </w:numPr>
      </w:pPr>
      <w:r w:rsidRPr="001D2555">
        <w:rPr>
          <w:b/>
          <w:u w:val="single"/>
        </w:rPr>
        <w:t>Justification:</w:t>
      </w:r>
    </w:p>
    <w:p w:rsidR="00683E35" w:rsidRPr="001D2555" w14:paraId="306A246B" w14:textId="77777777">
      <w:pPr>
        <w:ind w:left="360"/>
      </w:pPr>
    </w:p>
    <w:p w:rsidR="009916F5" w:rsidRPr="001D2555" w:rsidP="009916F5" w14:paraId="3FFA63B3" w14:textId="76E6201B">
      <w:pPr>
        <w:numPr>
          <w:ilvl w:val="0"/>
          <w:numId w:val="2"/>
        </w:numPr>
        <w:ind w:left="360" w:firstLine="0"/>
      </w:pPr>
      <w:r w:rsidRPr="001D2555">
        <w:t xml:space="preserve">The Commission seeks an extension </w:t>
      </w:r>
      <w:r w:rsidRPr="001D2555" w:rsidR="00515AF7">
        <w:t xml:space="preserve">of a currently approved collection </w:t>
      </w:r>
      <w:r w:rsidRPr="001D2555">
        <w:t>from the Office of Management and Budget (OMB) for a t</w:t>
      </w:r>
      <w:r w:rsidRPr="001D2555" w:rsidR="00683E35">
        <w:t xml:space="preserve">hree-year approval </w:t>
      </w:r>
      <w:r w:rsidRPr="001D2555">
        <w:t>for OMB</w:t>
      </w:r>
      <w:r w:rsidRPr="001D2555" w:rsidR="00683E35">
        <w:t xml:space="preserve"> </w:t>
      </w:r>
      <w:r w:rsidRPr="001D2555">
        <w:t xml:space="preserve">Control No. </w:t>
      </w:r>
      <w:r w:rsidRPr="001D2555" w:rsidR="00683E35">
        <w:t>3060-0813.</w:t>
      </w:r>
      <w:r w:rsidRPr="001D2555">
        <w:t xml:space="preserve">  </w:t>
      </w:r>
      <w:r w:rsidRPr="001D2555">
        <w:t xml:space="preserve">The existing approval for this collection </w:t>
      </w:r>
      <w:r w:rsidRPr="001D2555" w:rsidR="004717EC">
        <w:t>extends back to 200</w:t>
      </w:r>
      <w:r w:rsidRPr="001D2555" w:rsidR="00BB07AE">
        <w:t>1</w:t>
      </w:r>
      <w:r w:rsidRPr="001D2555" w:rsidR="004717EC">
        <w:t xml:space="preserve">, </w:t>
      </w:r>
      <w:r w:rsidRPr="001D2555" w:rsidR="003519C6">
        <w:t>when E911 service began to be implemented nationwide</w:t>
      </w:r>
      <w:r w:rsidRPr="001D2555" w:rsidR="008E399D">
        <w:t xml:space="preserve">.  </w:t>
      </w:r>
      <w:r w:rsidRPr="001D2555" w:rsidR="003F4B11">
        <w:t xml:space="preserve">This </w:t>
      </w:r>
      <w:r w:rsidRPr="001D2555" w:rsidR="00DA4291">
        <w:t>statement</w:t>
      </w:r>
      <w:r w:rsidRPr="001D2555" w:rsidR="003F4B11">
        <w:t xml:space="preserve"> describes requirements associated </w:t>
      </w:r>
      <w:r w:rsidRPr="001D2555" w:rsidR="00BE262B">
        <w:t xml:space="preserve">with </w:t>
      </w:r>
      <w:r w:rsidRPr="001D2555" w:rsidR="00F431BC">
        <w:t xml:space="preserve">requests from </w:t>
      </w:r>
      <w:r w:rsidRPr="001D2555" w:rsidR="00515AF7">
        <w:t xml:space="preserve">the </w:t>
      </w:r>
      <w:r w:rsidRPr="001D2555" w:rsidR="00BE262B">
        <w:t xml:space="preserve">911 call center, also known as </w:t>
      </w:r>
      <w:r w:rsidRPr="001D2555" w:rsidR="00F431BC">
        <w:t xml:space="preserve">the </w:t>
      </w:r>
      <w:r w:rsidRPr="001D2555" w:rsidR="003F4B11">
        <w:t>Public Safety Answering Point (PSAP)</w:t>
      </w:r>
      <w:r w:rsidRPr="001D2555" w:rsidR="00BE262B">
        <w:t>,</w:t>
      </w:r>
      <w:r w:rsidRPr="001D2555" w:rsidR="003F4B11">
        <w:t xml:space="preserve"> </w:t>
      </w:r>
      <w:r w:rsidRPr="001D2555" w:rsidR="00AC7580">
        <w:t>to Commercial Mobile Radio Service (CMRS) providers</w:t>
      </w:r>
      <w:r w:rsidRPr="001D2555" w:rsidR="003F4B11">
        <w:t xml:space="preserve"> for Phase I or Phase II location accuracy information.</w:t>
      </w:r>
      <w:r w:rsidRPr="001D2555" w:rsidR="00FA02D9">
        <w:t xml:space="preserve">  </w:t>
      </w:r>
      <w:r w:rsidRPr="001D2555" w:rsidR="00BE262B">
        <w:t>Also, a</w:t>
      </w:r>
      <w:r w:rsidRPr="001D2555" w:rsidR="00FA02D9">
        <w:t>s described</w:t>
      </w:r>
      <w:r w:rsidRPr="001D2555" w:rsidR="00417B2E">
        <w:t xml:space="preserve"> in the supporting statement from the 2023 renewal and in this document below for your current reference</w:t>
      </w:r>
      <w:r w:rsidRPr="001D2555" w:rsidR="00FA02D9">
        <w:t xml:space="preserve">, several aspects of the </w:t>
      </w:r>
      <w:r w:rsidRPr="001D2555" w:rsidR="00417B2E">
        <w:t xml:space="preserve">original </w:t>
      </w:r>
      <w:r w:rsidRPr="001D2555" w:rsidR="00FA02D9">
        <w:t xml:space="preserve">collection are no longer </w:t>
      </w:r>
      <w:r w:rsidRPr="001D2555" w:rsidR="00DA4291">
        <w:t>required</w:t>
      </w:r>
      <w:r w:rsidRPr="001D2555" w:rsidR="00FA02D9">
        <w:t>.</w:t>
      </w:r>
      <w:r w:rsidRPr="001D2555" w:rsidR="00F15651">
        <w:t xml:space="preserve"> </w:t>
      </w:r>
    </w:p>
    <w:p w:rsidR="0001249A" w:rsidRPr="001D2555" w:rsidP="009916F5" w14:paraId="4425004D" w14:textId="77777777">
      <w:pPr>
        <w:ind w:left="360"/>
        <w:rPr>
          <w:b/>
          <w:i/>
          <w:u w:val="single"/>
        </w:rPr>
      </w:pPr>
    </w:p>
    <w:p w:rsidR="00DA4291" w:rsidRPr="001D2555" w:rsidP="009916F5" w14:paraId="2F770CCC" w14:textId="3BAA6D05">
      <w:pPr>
        <w:ind w:left="360"/>
      </w:pPr>
      <w:r w:rsidRPr="001D2555">
        <w:t>With respect to access to Phase I and Phase II location information, a</w:t>
      </w:r>
      <w:r w:rsidRPr="001D2555" w:rsidR="003F5C87">
        <w:t xml:space="preserve">ccording to the National Emergency Number Association (NENA), there are approximately </w:t>
      </w:r>
      <w:r w:rsidRPr="001D2555" w:rsidR="0023339F">
        <w:t>5,748</w:t>
      </w:r>
      <w:r w:rsidRPr="001D2555" w:rsidR="003F5C87">
        <w:t xml:space="preserve"> PSAPs</w:t>
      </w:r>
      <w:r w:rsidRPr="001D2555" w:rsidR="00416F99">
        <w:t xml:space="preserve"> in the United States.</w:t>
      </w:r>
      <w:r>
        <w:rPr>
          <w:rStyle w:val="FootnoteReference"/>
        </w:rPr>
        <w:footnoteReference w:id="2"/>
      </w:r>
      <w:r w:rsidRPr="001D2555" w:rsidR="00416F99">
        <w:t xml:space="preserve">  NENA further estimates that </w:t>
      </w:r>
      <w:r w:rsidRPr="001D2555" w:rsidR="003F5C87">
        <w:t xml:space="preserve">99.4 </w:t>
      </w:r>
      <w:r w:rsidRPr="001D2555" w:rsidR="0023339F">
        <w:t xml:space="preserve">% </w:t>
      </w:r>
      <w:r w:rsidRPr="001D2555" w:rsidR="003F5C87">
        <w:t xml:space="preserve">of all PSAPs have at least some Phase I service and </w:t>
      </w:r>
      <w:r w:rsidRPr="001D2555" w:rsidR="00416F99">
        <w:t xml:space="preserve">that </w:t>
      </w:r>
      <w:r w:rsidRPr="001D2555" w:rsidR="003F5C87">
        <w:t>99</w:t>
      </w:r>
      <w:r w:rsidRPr="001D2555" w:rsidR="0023339F">
        <w:t>.2</w:t>
      </w:r>
      <w:r w:rsidRPr="001D2555" w:rsidR="003F5C87">
        <w:t xml:space="preserve"> </w:t>
      </w:r>
      <w:r w:rsidRPr="001D2555" w:rsidR="0023339F">
        <w:t xml:space="preserve">% </w:t>
      </w:r>
      <w:r w:rsidRPr="001D2555" w:rsidR="003F5C87">
        <w:t>of all PSAPs nationwide have at least some Phase II service.</w:t>
      </w:r>
      <w:r w:rsidRPr="001D2555" w:rsidR="00F02311">
        <w:t xml:space="preserve"> </w:t>
      </w:r>
      <w:r w:rsidRPr="001D2555" w:rsidR="00416F99">
        <w:t xml:space="preserve"> </w:t>
      </w:r>
      <w:r w:rsidRPr="001D2555" w:rsidR="003F5C87">
        <w:t xml:space="preserve">Thus, the information collection described here will apply only to the remaining </w:t>
      </w:r>
      <w:r w:rsidRPr="001D2555" w:rsidR="00AD3D3A">
        <w:t>0</w:t>
      </w:r>
      <w:r w:rsidRPr="001D2555" w:rsidR="003F5C87">
        <w:t xml:space="preserve">.6 </w:t>
      </w:r>
      <w:r w:rsidRPr="001D2555" w:rsidR="0023339F">
        <w:t xml:space="preserve">% </w:t>
      </w:r>
      <w:r w:rsidRPr="001D2555" w:rsidR="003F5C87">
        <w:t xml:space="preserve">(35 PSAPs) and </w:t>
      </w:r>
      <w:r w:rsidRPr="001D2555" w:rsidR="0023339F">
        <w:t xml:space="preserve">0.8 % </w:t>
      </w:r>
      <w:r w:rsidRPr="001D2555" w:rsidR="003F5C87">
        <w:t>(</w:t>
      </w:r>
      <w:r w:rsidRPr="001D2555" w:rsidR="0023339F">
        <w:t xml:space="preserve">46 </w:t>
      </w:r>
      <w:r w:rsidRPr="001D2555" w:rsidR="003F5C87">
        <w:t xml:space="preserve">PSAPs) of PSAPs that currently do not have any Phase I or II service, respectively, or a total of </w:t>
      </w:r>
      <w:r w:rsidRPr="001D2555" w:rsidR="0023339F">
        <w:t xml:space="preserve">81 </w:t>
      </w:r>
      <w:r w:rsidRPr="001D2555" w:rsidR="003F5C87">
        <w:t xml:space="preserve">PSAPs.  </w:t>
      </w:r>
      <w:r w:rsidRPr="001D2555" w:rsidR="005C5663">
        <w:t>T</w:t>
      </w:r>
      <w:r w:rsidRPr="001D2555" w:rsidR="009A3E07">
        <w:t xml:space="preserve">he number of CMRS providers </w:t>
      </w:r>
      <w:r w:rsidRPr="001D2555" w:rsidR="005C5663">
        <w:t xml:space="preserve">is </w:t>
      </w:r>
      <w:r w:rsidRPr="001D2555" w:rsidR="00653935">
        <w:t>5</w:t>
      </w:r>
      <w:r w:rsidRPr="001D2555" w:rsidR="008B1CA3">
        <w:t>52</w:t>
      </w:r>
      <w:r w:rsidRPr="001D2555" w:rsidR="008265ED">
        <w:t>,</w:t>
      </w:r>
      <w:r>
        <w:rPr>
          <w:rStyle w:val="FootnoteReference"/>
        </w:rPr>
        <w:footnoteReference w:id="3"/>
      </w:r>
      <w:r w:rsidRPr="001D2555" w:rsidR="008265ED">
        <w:t xml:space="preserve"> but, due to the varying geographic licensing schemas in use by the FCC, we estimate that a maximum of </w:t>
      </w:r>
      <w:r w:rsidRPr="001D2555" w:rsidR="00B20F5C">
        <w:t>5</w:t>
      </w:r>
      <w:r w:rsidRPr="001D2555" w:rsidR="00F15651">
        <w:t xml:space="preserve"> </w:t>
      </w:r>
      <w:r w:rsidRPr="001D2555" w:rsidR="008265ED">
        <w:t>CMRS providers would be subject to any particular PSAP’s request for Phase I or Phase II location accuracy information.</w:t>
      </w:r>
    </w:p>
    <w:p w:rsidR="00DA4291" w:rsidRPr="001D2555" w:rsidP="009916F5" w14:paraId="045F12CB" w14:textId="77777777">
      <w:pPr>
        <w:ind w:left="360"/>
      </w:pPr>
    </w:p>
    <w:p w:rsidR="00DA4291" w:rsidRPr="001D2555" w:rsidP="00DA4291" w14:paraId="3B408E8A" w14:textId="63B53130">
      <w:pPr>
        <w:ind w:left="360"/>
      </w:pPr>
      <w:r w:rsidRPr="001D2555">
        <w:t xml:space="preserve">Statutory authority for this collection is contained in Sections 1, 2, 4(i), 4(j), 4(o), 251(e), 303(b), 303(g), 303(r), 316, and 403 of the Communications Act of 1934, as amended, 47 U.S.C. §§ 151, 152, 154(i), 154(j), 154(o), 251(e), 303(b), 303(g), 303(r), 316, 403.  </w:t>
      </w:r>
    </w:p>
    <w:p w:rsidR="00DA4291" w:rsidRPr="001D2555" w:rsidP="00DA4291" w14:paraId="36A91CD9" w14:textId="77777777">
      <w:pPr>
        <w:ind w:left="360"/>
      </w:pPr>
    </w:p>
    <w:p w:rsidR="00AC7580" w:rsidRPr="001D2555" w:rsidP="00DA4291" w14:paraId="158F4FB3" w14:textId="2F9C7C9E">
      <w:pPr>
        <w:ind w:left="360"/>
      </w:pPr>
      <w:r w:rsidRPr="001D2555">
        <w:t xml:space="preserve">This information collection does not affect </w:t>
      </w:r>
      <w:r w:rsidRPr="001D2555" w:rsidR="00E9321C">
        <w:t xml:space="preserve">the information of </w:t>
      </w:r>
      <w:r w:rsidRPr="001D2555">
        <w:t>individuals or households.  Thus, there are no impacts under the Privacy Act.</w:t>
      </w:r>
    </w:p>
    <w:p w:rsidR="00AC7580" w:rsidRPr="001D2555" w:rsidP="009916F5" w14:paraId="05A1B439" w14:textId="77777777">
      <w:pPr>
        <w:ind w:left="360"/>
      </w:pPr>
    </w:p>
    <w:p w:rsidR="00223AC4" w:rsidRPr="001D2555" w:rsidP="009916F5" w14:paraId="758E0601" w14:textId="08049316">
      <w:pPr>
        <w:ind w:left="360"/>
      </w:pPr>
      <w:r w:rsidRPr="001D2555">
        <w:t>For the sake of clarity, t</w:t>
      </w:r>
      <w:r w:rsidRPr="001D2555" w:rsidR="00FA02D9">
        <w:t xml:space="preserve">his collection no longer includes certain reporting </w:t>
      </w:r>
      <w:r w:rsidRPr="001D2555" w:rsidR="006A043B">
        <w:t>r</w:t>
      </w:r>
      <w:r w:rsidRPr="001D2555" w:rsidR="00FA02D9">
        <w:t>equirements in th</w:t>
      </w:r>
      <w:r w:rsidRPr="001D2555" w:rsidR="008265ED">
        <w:t xml:space="preserve">e </w:t>
      </w:r>
      <w:r w:rsidRPr="001D2555" w:rsidR="00FA02D9">
        <w:t>burden estimate</w:t>
      </w:r>
      <w:r w:rsidRPr="001D2555" w:rsidR="008929CC">
        <w:t>, as follows</w:t>
      </w:r>
      <w:r w:rsidRPr="001D2555" w:rsidR="00FA02D9">
        <w:t xml:space="preserve">.  </w:t>
      </w:r>
      <w:r w:rsidRPr="001D2555" w:rsidR="008E399D">
        <w:t xml:space="preserve">Prior to widespread adoption of E911, </w:t>
      </w:r>
      <w:r w:rsidRPr="001D2555" w:rsidR="00FA02D9">
        <w:t xml:space="preserve">the FCC adopted </w:t>
      </w:r>
      <w:r w:rsidRPr="001D2555" w:rsidR="008E399D">
        <w:t xml:space="preserve">several notification requirements aimed at educating consumers about the transition </w:t>
      </w:r>
      <w:r w:rsidRPr="001D2555" w:rsidR="00FA02D9">
        <w:t>to E911</w:t>
      </w:r>
      <w:r w:rsidRPr="001D2555" w:rsidR="008E399D">
        <w:t>, including for existing and potential customer base</w:t>
      </w:r>
      <w:r w:rsidRPr="001D2555" w:rsidR="00FA02D9">
        <w:t>s</w:t>
      </w:r>
      <w:r w:rsidRPr="001D2555" w:rsidR="008E399D">
        <w:t xml:space="preserve"> for certain </w:t>
      </w:r>
      <w:r w:rsidRPr="001D2555" w:rsidR="00FA02D9">
        <w:t>te</w:t>
      </w:r>
      <w:r w:rsidRPr="001D2555" w:rsidR="006A043B">
        <w:t>xt telephony</w:t>
      </w:r>
      <w:r w:rsidRPr="001D2555" w:rsidR="00FA02D9">
        <w:t xml:space="preserve"> (</w:t>
      </w:r>
      <w:r w:rsidRPr="001D2555" w:rsidR="008E399D">
        <w:t>TTY</w:t>
      </w:r>
      <w:r w:rsidRPr="001D2555" w:rsidR="00FA02D9">
        <w:t>)</w:t>
      </w:r>
      <w:r w:rsidRPr="001D2555" w:rsidR="008E399D">
        <w:t xml:space="preserve"> and dispatch services. </w:t>
      </w:r>
      <w:r w:rsidRPr="001D2555" w:rsidR="00FA02D9">
        <w:t xml:space="preserve"> </w:t>
      </w:r>
      <w:r w:rsidRPr="001D2555" w:rsidR="00A00E51">
        <w:t>T</w:t>
      </w:r>
      <w:r w:rsidRPr="001D2555" w:rsidR="008E399D">
        <w:t>hese requirements c</w:t>
      </w:r>
      <w:r w:rsidRPr="001D2555" w:rsidR="00A00E51">
        <w:t xml:space="preserve">an </w:t>
      </w:r>
      <w:r w:rsidRPr="001D2555" w:rsidR="008E399D">
        <w:t xml:space="preserve">be met by including language in a </w:t>
      </w:r>
      <w:r w:rsidRPr="001D2555" w:rsidR="00A00E51">
        <w:t xml:space="preserve">CMRS provider’s </w:t>
      </w:r>
      <w:r w:rsidRPr="001D2555" w:rsidR="008E399D">
        <w:t xml:space="preserve">monthly bill about the impacts of E911, </w:t>
      </w:r>
      <w:r w:rsidRPr="001D2555" w:rsidR="00A00E51">
        <w:t xml:space="preserve">therefore, </w:t>
      </w:r>
      <w:r w:rsidRPr="001D2555" w:rsidR="008E399D">
        <w:t xml:space="preserve">we </w:t>
      </w:r>
      <w:r w:rsidRPr="001D2555" w:rsidR="00FA02D9">
        <w:t xml:space="preserve">do </w:t>
      </w:r>
      <w:r w:rsidRPr="001D2555" w:rsidR="00A00E51">
        <w:t xml:space="preserve">not </w:t>
      </w:r>
      <w:r w:rsidRPr="001D2555" w:rsidR="00FA02D9">
        <w:t xml:space="preserve">include </w:t>
      </w:r>
      <w:r w:rsidRPr="001D2555" w:rsidR="008E399D">
        <w:t xml:space="preserve">these requirements </w:t>
      </w:r>
      <w:r w:rsidRPr="001D2555" w:rsidR="00FA02D9">
        <w:t>within the burden description</w:t>
      </w:r>
      <w:r w:rsidRPr="001D2555" w:rsidR="008E399D">
        <w:t>.  The existing approval also cover</w:t>
      </w:r>
      <w:r w:rsidRPr="001D2555" w:rsidR="00A00E51">
        <w:t>ed</w:t>
      </w:r>
      <w:r w:rsidRPr="001D2555" w:rsidR="008E399D">
        <w:t xml:space="preserve"> quarterly reports from CMRS providers </w:t>
      </w:r>
      <w:r w:rsidRPr="001D2555">
        <w:t xml:space="preserve">but those have not been </w:t>
      </w:r>
      <w:r w:rsidRPr="001D2555" w:rsidR="008E399D">
        <w:t xml:space="preserve">collected </w:t>
      </w:r>
      <w:r w:rsidRPr="001D2555">
        <w:t>since</w:t>
      </w:r>
      <w:r w:rsidRPr="001D2555" w:rsidR="008E399D">
        <w:t xml:space="preserve"> 2002</w:t>
      </w:r>
      <w:r w:rsidRPr="001D2555" w:rsidR="0001658E">
        <w:t xml:space="preserve">, as well as a survey on TTY which was a one-time collection.  Additionally, the </w:t>
      </w:r>
      <w:r w:rsidRPr="001D2555">
        <w:t xml:space="preserve">previous </w:t>
      </w:r>
      <w:r w:rsidRPr="001D2555" w:rsidR="0001658E">
        <w:t xml:space="preserve">approval </w:t>
      </w:r>
      <w:r w:rsidRPr="001D2555">
        <w:t>covered</w:t>
      </w:r>
      <w:r w:rsidRPr="001D2555" w:rsidR="0001658E">
        <w:t xml:space="preserve"> </w:t>
      </w:r>
      <w:r w:rsidRPr="001D2555" w:rsidR="004717EC">
        <w:t xml:space="preserve">consultations for </w:t>
      </w:r>
      <w:r w:rsidRPr="001D2555" w:rsidR="0001658E">
        <w:t xml:space="preserve">the </w:t>
      </w:r>
      <w:r w:rsidRPr="001D2555" w:rsidR="004717EC">
        <w:t xml:space="preserve">determination of </w:t>
      </w:r>
      <w:r w:rsidRPr="001D2555">
        <w:t xml:space="preserve">access to </w:t>
      </w:r>
      <w:r w:rsidRPr="001D2555" w:rsidR="004717EC">
        <w:t>pseudo-A</w:t>
      </w:r>
      <w:r w:rsidRPr="001D2555" w:rsidR="009916F5">
        <w:t xml:space="preserve">utomatic </w:t>
      </w:r>
      <w:r w:rsidRPr="001D2555" w:rsidR="004717EC">
        <w:t>N</w:t>
      </w:r>
      <w:r w:rsidRPr="001D2555" w:rsidR="009916F5">
        <w:t xml:space="preserve">umber </w:t>
      </w:r>
      <w:r w:rsidRPr="001D2555" w:rsidR="004717EC">
        <w:t>I</w:t>
      </w:r>
      <w:r w:rsidRPr="001D2555" w:rsidR="009916F5">
        <w:t>dentification (</w:t>
      </w:r>
      <w:r w:rsidRPr="001D2555">
        <w:t>p-</w:t>
      </w:r>
      <w:r w:rsidRPr="001D2555" w:rsidR="009916F5">
        <w:t>ANI)</w:t>
      </w:r>
      <w:r w:rsidRPr="001D2555" w:rsidR="004717EC">
        <w:t xml:space="preserve"> </w:t>
      </w:r>
      <w:r w:rsidRPr="001D2555">
        <w:t>numbers</w:t>
      </w:r>
      <w:r w:rsidRPr="001D2555" w:rsidR="008265ED">
        <w:t>, which assist in routing a 911 call to the appropriate PSAP</w:t>
      </w:r>
      <w:r w:rsidRPr="001D2555" w:rsidR="004717EC">
        <w:t xml:space="preserve">, </w:t>
      </w:r>
      <w:r w:rsidRPr="001D2555" w:rsidR="008265ED">
        <w:t>an</w:t>
      </w:r>
      <w:r w:rsidRPr="001D2555" w:rsidR="004717EC">
        <w:t xml:space="preserve"> issue that </w:t>
      </w:r>
      <w:r w:rsidRPr="001D2555" w:rsidR="00505DD7">
        <w:t xml:space="preserve">has </w:t>
      </w:r>
      <w:r w:rsidRPr="001D2555" w:rsidR="004717EC">
        <w:t xml:space="preserve">been resolved through carrier practices and addressed </w:t>
      </w:r>
      <w:r w:rsidRPr="001D2555" w:rsidR="008265ED">
        <w:t xml:space="preserve">through the </w:t>
      </w:r>
      <w:r w:rsidRPr="001D2555" w:rsidR="004717EC">
        <w:t>standardiz</w:t>
      </w:r>
      <w:r w:rsidRPr="001D2555" w:rsidR="008265ED">
        <w:t xml:space="preserve">ation of 911 </w:t>
      </w:r>
      <w:r w:rsidRPr="001D2555" w:rsidR="004717EC">
        <w:t>call routing protocols</w:t>
      </w:r>
      <w:r w:rsidRPr="001D2555" w:rsidR="0001658E">
        <w:t xml:space="preserve">.  Finally, the approval covered the composition and </w:t>
      </w:r>
      <w:r w:rsidRPr="001D2555" w:rsidR="004717EC">
        <w:t xml:space="preserve">submission of waiver requests by CMRS providers, </w:t>
      </w:r>
      <w:r w:rsidRPr="001D2555" w:rsidR="0001658E">
        <w:t>which is outside the scope of the PRA definit</w:t>
      </w:r>
      <w:r w:rsidRPr="001D2555" w:rsidR="008929CC">
        <w:t>ion of information collection.</w:t>
      </w:r>
    </w:p>
    <w:p w:rsidR="00683E35" w:rsidRPr="001D2555" w14:paraId="1F358DDD" w14:textId="3ECBE5E5">
      <w:pPr>
        <w:ind w:left="360"/>
      </w:pPr>
    </w:p>
    <w:p w:rsidR="00683E35" w:rsidRPr="001D2555" w14:paraId="6490098F" w14:textId="45872792">
      <w:pPr>
        <w:numPr>
          <w:ilvl w:val="0"/>
          <w:numId w:val="2"/>
        </w:numPr>
        <w:ind w:left="360" w:firstLine="0"/>
      </w:pPr>
      <w:r w:rsidRPr="001D2555">
        <w:t xml:space="preserve"> </w:t>
      </w:r>
      <w:r w:rsidRPr="001D2555" w:rsidR="003F4B11">
        <w:t xml:space="preserve">The FCC requires that CMRS providers provide location accuracy information to PSAPs that request it.  </w:t>
      </w:r>
      <w:r w:rsidRPr="001D2555" w:rsidR="00F02311">
        <w:t xml:space="preserve">The collections listed herein are necessary to ensure that PSAPs requesting E911 Phase I or Phase II information </w:t>
      </w:r>
      <w:r w:rsidRPr="001D2555" w:rsidR="008265ED">
        <w:t xml:space="preserve">have the technical means </w:t>
      </w:r>
      <w:r w:rsidRPr="001D2555">
        <w:t xml:space="preserve">to receive </w:t>
      </w:r>
      <w:r w:rsidRPr="001D2555" w:rsidR="00F02311">
        <w:t>such</w:t>
      </w:r>
      <w:r w:rsidRPr="001D2555">
        <w:t xml:space="preserve"> information </w:t>
      </w:r>
      <w:r w:rsidRPr="001D2555" w:rsidR="008265ED">
        <w:t xml:space="preserve">on their call handling equipment </w:t>
      </w:r>
      <w:r w:rsidRPr="001D2555">
        <w:t xml:space="preserve">at the time that the wireless carrier’s obligation to deliver that information becomes due.  </w:t>
      </w:r>
      <w:r w:rsidRPr="001D2555" w:rsidR="00F050BA">
        <w:t xml:space="preserve">By requiring a minimum amount of written communication between PSAPs and CMRS providers, the FCC intends to </w:t>
      </w:r>
      <w:r w:rsidRPr="001D2555">
        <w:t xml:space="preserve">reduce the possibility of both carriers and PSAPs investing </w:t>
      </w:r>
      <w:r w:rsidRPr="001D2555" w:rsidR="00F050BA">
        <w:t xml:space="preserve">time and </w:t>
      </w:r>
      <w:r w:rsidRPr="001D2555">
        <w:t xml:space="preserve">money </w:t>
      </w:r>
      <w:r w:rsidRPr="001D2555" w:rsidR="00F050BA">
        <w:t xml:space="preserve">to provide a service </w:t>
      </w:r>
      <w:r w:rsidRPr="001D2555">
        <w:t xml:space="preserve">before </w:t>
      </w:r>
      <w:r w:rsidRPr="001D2555" w:rsidR="00F050BA">
        <w:t>a</w:t>
      </w:r>
      <w:r w:rsidRPr="001D2555">
        <w:t xml:space="preserve"> PSAP is actually E911-capable.</w:t>
      </w:r>
    </w:p>
    <w:p w:rsidR="00683E35" w:rsidRPr="001D2555" w14:paraId="04CBAE96" w14:textId="77777777">
      <w:pPr>
        <w:ind w:left="360"/>
      </w:pPr>
      <w:r w:rsidRPr="001D2555">
        <w:t xml:space="preserve"> </w:t>
      </w:r>
    </w:p>
    <w:p w:rsidR="00683E35" w:rsidRPr="001D2555" w:rsidP="00345C4D" w14:paraId="14F558BB" w14:textId="77777777">
      <w:pPr>
        <w:numPr>
          <w:ilvl w:val="0"/>
          <w:numId w:val="2"/>
        </w:numPr>
        <w:tabs>
          <w:tab w:val="num" w:pos="360"/>
          <w:tab w:val="clear" w:pos="720"/>
        </w:tabs>
        <w:ind w:left="360" w:firstLine="0"/>
      </w:pPr>
      <w:r w:rsidRPr="001D2555">
        <w:t>Most records will be generated, kept, and exchanged electronically.  The Commission believes that information technology, including electronic mail, will also reduce the burdens on the public with respect to the notifications required by the rules.</w:t>
      </w:r>
    </w:p>
    <w:p w:rsidR="00683E35" w:rsidRPr="001D2555" w14:paraId="2359C62B" w14:textId="77777777"/>
    <w:p w:rsidR="00683E35" w:rsidRPr="001D2555" w14:paraId="461416FE" w14:textId="77777777">
      <w:pPr>
        <w:numPr>
          <w:ilvl w:val="0"/>
          <w:numId w:val="2"/>
        </w:numPr>
        <w:tabs>
          <w:tab w:val="num" w:pos="360"/>
          <w:tab w:val="clear" w:pos="720"/>
        </w:tabs>
        <w:ind w:left="360" w:firstLine="0"/>
      </w:pPr>
      <w:r w:rsidRPr="001D2555">
        <w:t>This agency does not impose a similar information collection on the respondents.  There are no similar data available.</w:t>
      </w:r>
    </w:p>
    <w:p w:rsidR="00683E35" w:rsidRPr="001D2555" w14:paraId="0BC2F108" w14:textId="77777777"/>
    <w:p w:rsidR="00683E35" w:rsidRPr="001D2555" w14:paraId="50A582D1" w14:textId="3190FE81">
      <w:pPr>
        <w:numPr>
          <w:ilvl w:val="0"/>
          <w:numId w:val="2"/>
        </w:numPr>
        <w:tabs>
          <w:tab w:val="num" w:pos="360"/>
          <w:tab w:val="clear" w:pos="720"/>
        </w:tabs>
        <w:ind w:left="360" w:firstLine="0"/>
      </w:pPr>
      <w:r w:rsidRPr="001D2555">
        <w:t xml:space="preserve">In conformance with the Paperwork Reduction Act of 1995, the Commission is making an effort to minimize the burden on all respondents, regardless of size.  The Commission has limited the information requirements to those absolutely necessary for evaluating and processing each application and to deter against possible abuses of the processes.  The </w:t>
      </w:r>
      <w:r w:rsidRPr="001D2555" w:rsidR="005C5663">
        <w:t>Commission</w:t>
      </w:r>
      <w:r w:rsidRPr="001D2555" w:rsidR="00F050BA">
        <w:t>’s requirements</w:t>
      </w:r>
      <w:r w:rsidRPr="001D2555">
        <w:t xml:space="preserve"> </w:t>
      </w:r>
      <w:r w:rsidRPr="001D2555" w:rsidR="00F050BA">
        <w:t xml:space="preserve">enable a CMRS provider to challenge a PSAP request for Phase I or Phase II service if it believes that the PSAP is not </w:t>
      </w:r>
      <w:r w:rsidRPr="001D2555">
        <w:t>fully capable of receiving and utilizing the information before any request can be made at all.</w:t>
      </w:r>
    </w:p>
    <w:p w:rsidR="00683E35" w:rsidRPr="001D2555" w:rsidP="00032B63" w14:paraId="78986DA1" w14:textId="77777777"/>
    <w:p w:rsidR="00683E35" w:rsidRPr="001D2555" w14:paraId="0AB2B44D" w14:textId="7B7FA863">
      <w:pPr>
        <w:numPr>
          <w:ilvl w:val="0"/>
          <w:numId w:val="2"/>
        </w:numPr>
        <w:tabs>
          <w:tab w:val="num" w:pos="360"/>
          <w:tab w:val="clear" w:pos="720"/>
        </w:tabs>
        <w:ind w:left="360" w:firstLine="0"/>
      </w:pPr>
      <w:r w:rsidRPr="001D2555">
        <w:t xml:space="preserve">On a per-PSAP basis, the collection is a “one-time collection.”  The Commission’s requirements ensure that PSAPs properly and validly request Phase I or Phase II service from CMRS providers and afford both parties approximately six </w:t>
      </w:r>
      <w:r w:rsidRPr="001D2555">
        <w:t>months to coordinate provision of the service.  The Commission’s rules also enable CMRS providers to challenge a PSAP request during the period of coordination and to come to an alternative arrangement for the provision of such information until such time as the PSAP is capable of receiving and using the information.  This approach contributes to a minimum burden on both PSAPs and CMRS providers.</w:t>
      </w:r>
      <w:r w:rsidRPr="001D2555" w:rsidR="008927FE">
        <w:t xml:space="preserve">  PSAPs that have requested and receive Phase I service can only be expected to request Phase II at some point in the future.  PSAPs that have requested and receive Phase II service are not expected to make a further request under these rules.</w:t>
      </w:r>
    </w:p>
    <w:p w:rsidR="00683E35" w:rsidRPr="001D2555" w14:paraId="04BB965D" w14:textId="2B2513FF">
      <w:pPr>
        <w:ind w:left="360"/>
      </w:pPr>
    </w:p>
    <w:p w:rsidR="00683E35" w:rsidRPr="001D2555" w14:paraId="2B841D97" w14:textId="2D758582">
      <w:pPr>
        <w:numPr>
          <w:ilvl w:val="0"/>
          <w:numId w:val="2"/>
        </w:numPr>
        <w:tabs>
          <w:tab w:val="num" w:pos="360"/>
          <w:tab w:val="clear" w:pos="720"/>
        </w:tabs>
        <w:ind w:left="360" w:firstLine="0"/>
      </w:pPr>
      <w:r w:rsidRPr="001D2555">
        <w:t>Current data collection is consistent with 5 CFR § 1320.</w:t>
      </w:r>
      <w:r w:rsidRPr="001D2555" w:rsidR="0001249A">
        <w:t>5(d)(2)</w:t>
      </w:r>
      <w:r w:rsidRPr="001D2555">
        <w:t xml:space="preserve">.  </w:t>
      </w:r>
      <w:r w:rsidRPr="001D2555" w:rsidR="00F050BA">
        <w:t xml:space="preserve">The </w:t>
      </w:r>
      <w:r w:rsidRPr="001D2555" w:rsidR="00652263">
        <w:t>Commission</w:t>
      </w:r>
      <w:r w:rsidRPr="001D2555" w:rsidR="00F050BA">
        <w:t xml:space="preserve"> cannot identify any special circumstances that would cause the information collect</w:t>
      </w:r>
      <w:r w:rsidRPr="001D2555" w:rsidR="00652263">
        <w:t>ion to be inconsistent with OMB’s guidelines.</w:t>
      </w:r>
      <w:r w:rsidRPr="001D2555" w:rsidR="00F050BA">
        <w:t xml:space="preserve"> </w:t>
      </w:r>
    </w:p>
    <w:p w:rsidR="00683E35" w:rsidRPr="001D2555" w14:paraId="066FFF5A" w14:textId="77777777"/>
    <w:p w:rsidR="00683E35" w:rsidRPr="001D2555" w:rsidP="00BC6B8D" w14:paraId="11A3DCD7" w14:textId="4BCFB7F5">
      <w:pPr>
        <w:numPr>
          <w:ilvl w:val="0"/>
          <w:numId w:val="2"/>
        </w:numPr>
        <w:tabs>
          <w:tab w:val="num" w:pos="360"/>
          <w:tab w:val="clear" w:pos="720"/>
        </w:tabs>
        <w:ind w:left="360" w:firstLine="0"/>
      </w:pPr>
      <w:r w:rsidRPr="001D2555">
        <w:t>The Commission published a not</w:t>
      </w:r>
      <w:r w:rsidRPr="001D2555" w:rsidR="000A5AC6">
        <w:t xml:space="preserve">ice in the Federal Register on </w:t>
      </w:r>
      <w:r w:rsidR="00522744">
        <w:t>April 13</w:t>
      </w:r>
      <w:r w:rsidRPr="001D2555" w:rsidR="001568AD">
        <w:t>,</w:t>
      </w:r>
      <w:r w:rsidRPr="001D2555" w:rsidR="007F432E">
        <w:t xml:space="preserve"> </w:t>
      </w:r>
      <w:r w:rsidRPr="001D2555" w:rsidR="001568AD">
        <w:t>202</w:t>
      </w:r>
      <w:r w:rsidRPr="001D2555" w:rsidR="004971D6">
        <w:t>6</w:t>
      </w:r>
      <w:r w:rsidRPr="001D2555" w:rsidR="00695BB6">
        <w:t xml:space="preserve"> (</w:t>
      </w:r>
      <w:r w:rsidRPr="001D2555" w:rsidR="004971D6">
        <w:t>91</w:t>
      </w:r>
      <w:r w:rsidRPr="001D2555" w:rsidR="007F432E">
        <w:t xml:space="preserve"> FR </w:t>
      </w:r>
      <w:r w:rsidR="00522744">
        <w:t>18860</w:t>
      </w:r>
      <w:r w:rsidRPr="001D2555" w:rsidR="000A5AC6">
        <w:t>)</w:t>
      </w:r>
      <w:r w:rsidRPr="001D2555">
        <w:t xml:space="preserve"> informing the public that the Commission will request </w:t>
      </w:r>
      <w:r w:rsidRPr="001D2555" w:rsidR="00515AF7">
        <w:t xml:space="preserve">an </w:t>
      </w:r>
      <w:r w:rsidRPr="001D2555">
        <w:t>extension of th</w:t>
      </w:r>
      <w:r w:rsidRPr="001D2555" w:rsidR="003606AD">
        <w:t>is</w:t>
      </w:r>
      <w:r w:rsidRPr="001D2555">
        <w:t xml:space="preserve"> information collection</w:t>
      </w:r>
      <w:r w:rsidRPr="001D2555" w:rsidR="003606AD">
        <w:t xml:space="preserve"> </w:t>
      </w:r>
      <w:r w:rsidRPr="001D2555">
        <w:t>by OMB and that the public may su</w:t>
      </w:r>
      <w:r w:rsidRPr="001D2555" w:rsidR="003606AD">
        <w:t>bmit comments on the collection</w:t>
      </w:r>
      <w:r w:rsidRPr="001D2555">
        <w:t xml:space="preserve"> to the FCC.  No comments were received in response to the 60-day notice.</w:t>
      </w:r>
      <w:r w:rsidRPr="001D2555">
        <w:t xml:space="preserve"> </w:t>
      </w:r>
    </w:p>
    <w:p w:rsidR="00683E35" w:rsidRPr="001D2555" w14:paraId="565BDFF9" w14:textId="77777777"/>
    <w:p w:rsidR="00683E35" w:rsidRPr="001D2555" w14:paraId="1DAC3252" w14:textId="61CE68DF">
      <w:pPr>
        <w:numPr>
          <w:ilvl w:val="0"/>
          <w:numId w:val="2"/>
        </w:numPr>
        <w:tabs>
          <w:tab w:val="num" w:pos="360"/>
          <w:tab w:val="clear" w:pos="720"/>
        </w:tabs>
        <w:ind w:left="360" w:firstLine="0"/>
      </w:pPr>
      <w:r w:rsidRPr="001D2555">
        <w:t xml:space="preserve">No payment or gift to respondents has been or will be </w:t>
      </w:r>
      <w:r w:rsidRPr="001D2555" w:rsidR="008927FE">
        <w:t>given to respondents.</w:t>
      </w:r>
    </w:p>
    <w:p w:rsidR="00683E35" w:rsidRPr="001D2555" w14:paraId="7213259D" w14:textId="77777777"/>
    <w:p w:rsidR="00683E35" w:rsidRPr="001D2555" w14:paraId="6396F038" w14:textId="77777777">
      <w:pPr>
        <w:numPr>
          <w:ilvl w:val="0"/>
          <w:numId w:val="2"/>
        </w:numPr>
        <w:tabs>
          <w:tab w:val="num" w:pos="360"/>
          <w:tab w:val="clear" w:pos="720"/>
        </w:tabs>
        <w:ind w:left="360" w:firstLine="0"/>
      </w:pPr>
      <w:r w:rsidRPr="001D2555">
        <w:t xml:space="preserve"> The Commission is not requesting that respondents submit confidential information to the Commission</w:t>
      </w:r>
      <w:r w:rsidRPr="001D2555">
        <w:t>.</w:t>
      </w:r>
    </w:p>
    <w:p w:rsidR="00683E35" w:rsidRPr="001D2555" w14:paraId="308A7BAC" w14:textId="77777777"/>
    <w:p w:rsidR="00683E35" w:rsidRPr="001D2555" w14:paraId="4BB73B78" w14:textId="37DBC892">
      <w:pPr>
        <w:numPr>
          <w:ilvl w:val="0"/>
          <w:numId w:val="2"/>
        </w:numPr>
        <w:tabs>
          <w:tab w:val="num" w:pos="360"/>
          <w:tab w:val="clear" w:pos="720"/>
        </w:tabs>
        <w:ind w:left="360" w:firstLine="0"/>
      </w:pPr>
      <w:r w:rsidRPr="001D2555">
        <w:t>There are no requests of a sensitive nature considered or those considered a private matter being sought f</w:t>
      </w:r>
      <w:r w:rsidRPr="001D2555" w:rsidR="00652263">
        <w:t>rom</w:t>
      </w:r>
      <w:r w:rsidRPr="001D2555">
        <w:t xml:space="preserve"> the </w:t>
      </w:r>
      <w:r w:rsidRPr="001D2555" w:rsidR="00652263">
        <w:t>expected respondents</w:t>
      </w:r>
      <w:r w:rsidRPr="001D2555">
        <w:t xml:space="preserve"> on this collection.</w:t>
      </w:r>
    </w:p>
    <w:p w:rsidR="00683E35" w:rsidRPr="001D2555" w14:paraId="4F713718" w14:textId="77777777"/>
    <w:p w:rsidR="00683E35" w:rsidRPr="001D2555" w14:paraId="455B7F04" w14:textId="05AA492E">
      <w:pPr>
        <w:numPr>
          <w:ilvl w:val="0"/>
          <w:numId w:val="2"/>
        </w:numPr>
        <w:tabs>
          <w:tab w:val="num" w:pos="360"/>
          <w:tab w:val="clear" w:pos="720"/>
        </w:tabs>
        <w:ind w:left="360" w:firstLine="0"/>
      </w:pPr>
      <w:r w:rsidRPr="001D2555">
        <w:rPr>
          <w:b/>
        </w:rPr>
        <w:t>Estimate of Burden Hours</w:t>
      </w:r>
      <w:r w:rsidRPr="001D2555">
        <w:t>:</w:t>
      </w:r>
    </w:p>
    <w:p w:rsidR="00683E35" w:rsidRPr="001D2555" w14:paraId="62249A7D" w14:textId="77777777"/>
    <w:p w:rsidR="003818B0" w:rsidRPr="001D2555" w:rsidP="003411B5" w14:paraId="72D14E6B" w14:textId="512FF963">
      <w:pPr>
        <w:ind w:left="360"/>
      </w:pPr>
      <w:r w:rsidRPr="001D2555">
        <w:t xml:space="preserve">For renewing the extension of this collection in </w:t>
      </w:r>
      <w:r w:rsidRPr="001D2555" w:rsidR="0001276C">
        <w:t>2021</w:t>
      </w:r>
      <w:r w:rsidRPr="001D2555">
        <w:t xml:space="preserve">, we reduced the overall burden hours by adjusting the number of Public Safety Answering Point (PSAP) respondents to </w:t>
      </w:r>
      <w:r w:rsidRPr="001D2555" w:rsidR="00B16AC3">
        <w:t>81</w:t>
      </w:r>
      <w:r w:rsidRPr="001D2555">
        <w:t xml:space="preserve">, based on </w:t>
      </w:r>
      <w:r w:rsidRPr="001D2555" w:rsidR="00474403">
        <w:t xml:space="preserve">estimates </w:t>
      </w:r>
      <w:r w:rsidRPr="001D2555" w:rsidR="00483493">
        <w:t xml:space="preserve">from NENA </w:t>
      </w:r>
      <w:r w:rsidRPr="001D2555" w:rsidR="00474403">
        <w:t xml:space="preserve">of the number of PSAPs that have </w:t>
      </w:r>
      <w:r w:rsidRPr="001D2555" w:rsidR="00662DE4">
        <w:t xml:space="preserve">at least some Phase I or Phase II service.  </w:t>
      </w:r>
      <w:r w:rsidRPr="001D2555" w:rsidR="00F85981">
        <w:t xml:space="preserve">NENA has not updated </w:t>
      </w:r>
      <w:r w:rsidRPr="001D2555" w:rsidR="00DD0B8C">
        <w:t xml:space="preserve">these estimates since 2021, so we continue to use the same </w:t>
      </w:r>
      <w:r w:rsidRPr="001D2555" w:rsidR="00D22C81">
        <w:t xml:space="preserve">estimates of </w:t>
      </w:r>
      <w:r w:rsidRPr="001D2555" w:rsidR="00221D99">
        <w:t xml:space="preserve">the </w:t>
      </w:r>
      <w:r w:rsidRPr="001D2555" w:rsidR="00D22C81">
        <w:t>number of PSAP</w:t>
      </w:r>
      <w:r w:rsidRPr="001D2555" w:rsidR="001765EE">
        <w:t>s</w:t>
      </w:r>
      <w:r w:rsidRPr="001D2555" w:rsidR="00D22C81">
        <w:t xml:space="preserve"> that will request E911 </w:t>
      </w:r>
      <w:r w:rsidRPr="001D2555">
        <w:t xml:space="preserve">Phase I and Phase II service.  </w:t>
      </w:r>
      <w:r w:rsidRPr="001D2555" w:rsidR="00221D99">
        <w:t xml:space="preserve">In particular, </w:t>
      </w:r>
      <w:r w:rsidRPr="001D2555">
        <w:t xml:space="preserve">we </w:t>
      </w:r>
      <w:r w:rsidRPr="001D2555" w:rsidR="00B55BBA">
        <w:t xml:space="preserve">again estimate the number of </w:t>
      </w:r>
      <w:r w:rsidRPr="001D2555">
        <w:t xml:space="preserve">PSAP respondents </w:t>
      </w:r>
      <w:r w:rsidRPr="001D2555" w:rsidR="00BD059E">
        <w:t>to be</w:t>
      </w:r>
      <w:r w:rsidRPr="001D2555">
        <w:t xml:space="preserve"> </w:t>
      </w:r>
      <w:r w:rsidRPr="001D2555" w:rsidR="0023339F">
        <w:t xml:space="preserve">81 </w:t>
      </w:r>
      <w:r w:rsidRPr="001D2555" w:rsidR="003D66F2">
        <w:t xml:space="preserve">(35 non-Phase I PSAPs + </w:t>
      </w:r>
      <w:r w:rsidRPr="001D2555" w:rsidR="0023339F">
        <w:t xml:space="preserve">46 </w:t>
      </w:r>
      <w:r w:rsidRPr="001D2555" w:rsidR="003D66F2">
        <w:t>non-Phase II PSAPs)</w:t>
      </w:r>
      <w:r w:rsidRPr="001D2555">
        <w:t>.</w:t>
      </w:r>
    </w:p>
    <w:p w:rsidR="003818B0" w:rsidRPr="001D2555" w:rsidP="00BC6B8D" w14:paraId="62BA4B97" w14:textId="44BEBC0B">
      <w:pPr>
        <w:ind w:left="360"/>
      </w:pPr>
    </w:p>
    <w:p w:rsidR="003818B0" w:rsidRPr="001D2555" w:rsidP="003411B5" w14:paraId="1FF2CF47" w14:textId="77777777">
      <w:pPr>
        <w:ind w:left="360"/>
      </w:pPr>
      <w:r w:rsidRPr="001D2555">
        <w:t>The burden adopted in the Order required that when a carrier challenges the E911 capability of a PSAP, the PSAP must demonstrate through the three-pronged approach or through proof that a funding mechanism exists, that the PSAP is using an NCAS technology, and has requested an upgrade to the ALI database.</w:t>
      </w:r>
    </w:p>
    <w:p w:rsidR="003818B0" w:rsidRPr="001D2555" w:rsidP="00BC6B8D" w14:paraId="41068E17" w14:textId="77777777">
      <w:pPr>
        <w:ind w:left="360"/>
      </w:pPr>
    </w:p>
    <w:p w:rsidR="003818B0" w:rsidRPr="001D2555" w:rsidP="003411B5" w14:paraId="3385E425" w14:textId="711F48C6">
      <w:pPr>
        <w:ind w:left="360"/>
      </w:pPr>
      <w:r w:rsidRPr="001D2555">
        <w:t>For purposes of this PRA renewal analysis, the Commission assume</w:t>
      </w:r>
      <w:r w:rsidRPr="001D2555" w:rsidR="002A080C">
        <w:t>s</w:t>
      </w:r>
      <w:r w:rsidRPr="001D2555">
        <w:t xml:space="preserve"> that each PSAP will request service from a minimum of </w:t>
      </w:r>
      <w:r w:rsidRPr="001D2555" w:rsidR="00B20F5C">
        <w:t xml:space="preserve">5 </w:t>
      </w:r>
      <w:r w:rsidRPr="001D2555">
        <w:t xml:space="preserve">carriers </w:t>
      </w:r>
      <w:r w:rsidRPr="001D2555" w:rsidR="00962E12">
        <w:t xml:space="preserve">(the </w:t>
      </w:r>
      <w:r w:rsidRPr="001D2555" w:rsidR="002A080C">
        <w:t xml:space="preserve">three </w:t>
      </w:r>
      <w:r w:rsidRPr="001D2555" w:rsidR="00962E12">
        <w:t>nationwide carriers plus two regional</w:t>
      </w:r>
      <w:r w:rsidRPr="001D2555" w:rsidR="003D66F2">
        <w:t xml:space="preserve"> or small</w:t>
      </w:r>
      <w:r w:rsidRPr="001D2555" w:rsidR="00962E12">
        <w:t xml:space="preserve"> CMRS providers</w:t>
      </w:r>
      <w:r w:rsidRPr="001D2555" w:rsidR="009916F5">
        <w:t xml:space="preserve"> that serve within the PSAP’s operational boundary</w:t>
      </w:r>
      <w:r w:rsidRPr="001D2555" w:rsidR="00962E12">
        <w:t xml:space="preserve">), </w:t>
      </w:r>
      <w:r w:rsidRPr="001D2555">
        <w:t xml:space="preserve">but that only one of the </w:t>
      </w:r>
      <w:r w:rsidRPr="001D2555" w:rsidR="00B20F5C">
        <w:t>5</w:t>
      </w:r>
      <w:r w:rsidRPr="001D2555">
        <w:t xml:space="preserve"> will challenge the PSAP’s ability to receive and use E911 data.  In any case, either of the demonstration burdens will probably involve </w:t>
      </w:r>
      <w:r w:rsidRPr="001D2555">
        <w:t xml:space="preserve">copying documents to complete this showing.  Whether the PSAP submits this showing to 1 carrier or </w:t>
      </w:r>
      <w:r w:rsidRPr="001D2555" w:rsidR="00B20F5C">
        <w:t>5</w:t>
      </w:r>
      <w:r w:rsidRPr="001D2555">
        <w:t xml:space="preserve"> carriers, all of its copies can be made at the same time and submitted at the same time, meaning that the burden hours and costs will be the same regardless of how many showings the PSAP submits.  This amounts to a burden on the PSAP</w:t>
      </w:r>
      <w:r w:rsidRPr="001D2555" w:rsidR="00962E12">
        <w:t>s</w:t>
      </w:r>
      <w:r w:rsidRPr="001D2555">
        <w:t xml:space="preserve"> and is the equivalent of making one submission.</w:t>
      </w:r>
    </w:p>
    <w:p w:rsidR="00BF0C2D" w:rsidRPr="001D2555" w:rsidP="00BC6B8D" w14:paraId="328E2679" w14:textId="77777777">
      <w:pPr>
        <w:ind w:left="360"/>
      </w:pPr>
    </w:p>
    <w:p w:rsidR="00BF0C2D" w:rsidRPr="001D2555" w:rsidP="003411B5" w14:paraId="1266D14B" w14:textId="3AE36579">
      <w:pPr>
        <w:ind w:left="360"/>
      </w:pPr>
      <w:r w:rsidRPr="001D2555">
        <w:rPr>
          <w:b/>
        </w:rPr>
        <w:t>Estimated Number of Respondents</w:t>
      </w:r>
      <w:r w:rsidRPr="001D2555">
        <w:t xml:space="preserve">.  </w:t>
      </w:r>
      <w:r w:rsidRPr="001D2555">
        <w:t xml:space="preserve">As discussed above, the </w:t>
      </w:r>
      <w:r w:rsidRPr="001D2555" w:rsidR="009916F5">
        <w:t xml:space="preserve">total number of PSAPs that lack E911 service (either Phase I or Phase II) </w:t>
      </w:r>
      <w:r w:rsidRPr="001D2555">
        <w:t xml:space="preserve">is </w:t>
      </w:r>
      <w:r w:rsidRPr="001D2555" w:rsidR="00136267">
        <w:t>81</w:t>
      </w:r>
      <w:r w:rsidRPr="001D2555">
        <w:t xml:space="preserve">.  The total number of potentially affected wireless carriers is </w:t>
      </w:r>
      <w:r w:rsidRPr="001D2555" w:rsidR="00936554">
        <w:t>5</w:t>
      </w:r>
      <w:r w:rsidRPr="001D2555" w:rsidR="001765EE">
        <w:t>52</w:t>
      </w:r>
      <w:r w:rsidRPr="001D2555" w:rsidR="009916F5">
        <w:t xml:space="preserve">, </w:t>
      </w:r>
      <w:r w:rsidRPr="001D2555" w:rsidR="00F26FC3">
        <w:t>a</w:t>
      </w:r>
      <w:r w:rsidRPr="001D2555" w:rsidR="00975436">
        <w:t>l</w:t>
      </w:r>
      <w:r w:rsidRPr="001D2555" w:rsidR="009916F5">
        <w:t>t</w:t>
      </w:r>
      <w:r w:rsidRPr="001D2555">
        <w:t xml:space="preserve">hough </w:t>
      </w:r>
      <w:r w:rsidRPr="001D2555" w:rsidR="00962E12">
        <w:t xml:space="preserve">as </w:t>
      </w:r>
      <w:r w:rsidRPr="001D2555" w:rsidR="009916F5">
        <w:t>discussed above,</w:t>
      </w:r>
      <w:r w:rsidRPr="001D2555" w:rsidR="00962E12">
        <w:t xml:space="preserve"> </w:t>
      </w:r>
      <w:r w:rsidRPr="001D2555">
        <w:t xml:space="preserve">we believe that each PSAP will request E911 service from no more than </w:t>
      </w:r>
      <w:r w:rsidRPr="001D2555" w:rsidR="00897A22">
        <w:t xml:space="preserve">5 </w:t>
      </w:r>
      <w:r w:rsidRPr="001D2555">
        <w:t xml:space="preserve">carriers, assuming </w:t>
      </w:r>
      <w:r w:rsidRPr="001D2555" w:rsidR="00897A22">
        <w:t xml:space="preserve">three </w:t>
      </w:r>
      <w:r w:rsidRPr="001D2555">
        <w:t xml:space="preserve">nationwide carriers and two regional or small wireless carriers operating in the territory of the requesting PSAP.  Thus, the total number of possible respondents is </w:t>
      </w:r>
      <w:r w:rsidRPr="001D2555" w:rsidR="000E5245">
        <w:t>6</w:t>
      </w:r>
      <w:r w:rsidRPr="001D2555" w:rsidR="001765EE">
        <w:t>33</w:t>
      </w:r>
      <w:r w:rsidRPr="001D2555" w:rsidR="009C6173">
        <w:t xml:space="preserve"> </w:t>
      </w:r>
      <w:r w:rsidRPr="001D2555" w:rsidR="00CB498B">
        <w:t>(</w:t>
      </w:r>
      <w:r w:rsidRPr="001D2555" w:rsidR="00136267">
        <w:t xml:space="preserve">81 </w:t>
      </w:r>
      <w:r w:rsidRPr="001D2555" w:rsidR="00CB498B">
        <w:t>PSAPs lacking E911 service</w:t>
      </w:r>
      <w:r w:rsidRPr="001D2555" w:rsidR="00675DF1">
        <w:t xml:space="preserve"> + </w:t>
      </w:r>
      <w:r w:rsidRPr="001D2555" w:rsidR="007E31EE">
        <w:t>5</w:t>
      </w:r>
      <w:r w:rsidRPr="001D2555" w:rsidR="001765EE">
        <w:t>52</w:t>
      </w:r>
      <w:r w:rsidRPr="001D2555" w:rsidR="007E31EE">
        <w:t xml:space="preserve"> </w:t>
      </w:r>
      <w:r w:rsidRPr="001D2555" w:rsidR="00CB498B">
        <w:t xml:space="preserve">CMRS providers in the United States = </w:t>
      </w:r>
      <w:r w:rsidRPr="001D2555" w:rsidR="000E5245">
        <w:t>6</w:t>
      </w:r>
      <w:r w:rsidRPr="001D2555" w:rsidR="001765EE">
        <w:t>33</w:t>
      </w:r>
      <w:r w:rsidRPr="001D2555" w:rsidR="009C6173">
        <w:t xml:space="preserve"> </w:t>
      </w:r>
      <w:r w:rsidRPr="001D2555" w:rsidR="00CB498B">
        <w:t>respondents)</w:t>
      </w:r>
      <w:r w:rsidRPr="001D2555">
        <w:t xml:space="preserve">, </w:t>
      </w:r>
      <w:r w:rsidRPr="001D2555" w:rsidR="00975436">
        <w:t>al</w:t>
      </w:r>
      <w:r w:rsidRPr="001D2555">
        <w:t>though we anticipate that fewer than that will be affected by this information collection.</w:t>
      </w:r>
    </w:p>
    <w:p w:rsidR="00675DF1" w:rsidRPr="001D2555" w:rsidP="003411B5" w14:paraId="03C32E35" w14:textId="579823FB">
      <w:pPr>
        <w:ind w:left="360"/>
      </w:pPr>
    </w:p>
    <w:p w:rsidR="00675DF1" w:rsidRPr="001D2555" w:rsidP="003411B5" w14:paraId="02A92F86" w14:textId="07D27F66">
      <w:pPr>
        <w:ind w:left="360"/>
        <w:rPr>
          <w:b/>
        </w:rPr>
      </w:pPr>
      <w:r w:rsidRPr="001D2555">
        <w:rPr>
          <w:b/>
        </w:rPr>
        <w:t xml:space="preserve">Estimated </w:t>
      </w:r>
      <w:r w:rsidRPr="001D2555">
        <w:rPr>
          <w:b/>
        </w:rPr>
        <w:t xml:space="preserve">Total Respondents:  </w:t>
      </w:r>
      <w:r w:rsidRPr="001D2555" w:rsidR="009C6173">
        <w:t xml:space="preserve">81 </w:t>
      </w:r>
      <w:r w:rsidRPr="001D2555">
        <w:t xml:space="preserve">+ </w:t>
      </w:r>
      <w:r w:rsidRPr="001D2555" w:rsidR="00AB09EC">
        <w:t>5</w:t>
      </w:r>
      <w:r w:rsidRPr="001D2555" w:rsidR="001765EE">
        <w:t>52</w:t>
      </w:r>
      <w:r w:rsidRPr="001D2555" w:rsidR="00AB09EC">
        <w:t xml:space="preserve"> </w:t>
      </w:r>
      <w:r w:rsidRPr="001D2555">
        <w:rPr>
          <w:b/>
        </w:rPr>
        <w:t xml:space="preserve">= </w:t>
      </w:r>
      <w:r w:rsidRPr="001D2555" w:rsidR="00AB09EC">
        <w:rPr>
          <w:b/>
        </w:rPr>
        <w:t>6</w:t>
      </w:r>
      <w:r w:rsidRPr="001D2555" w:rsidR="001765EE">
        <w:rPr>
          <w:b/>
        </w:rPr>
        <w:t>33</w:t>
      </w:r>
      <w:r w:rsidRPr="001D2555" w:rsidR="009C6173">
        <w:rPr>
          <w:b/>
        </w:rPr>
        <w:t xml:space="preserve"> </w:t>
      </w:r>
      <w:r w:rsidRPr="001D2555">
        <w:rPr>
          <w:b/>
        </w:rPr>
        <w:t xml:space="preserve">respondents </w:t>
      </w:r>
    </w:p>
    <w:p w:rsidR="00BF0C2D" w:rsidRPr="001D2555" w:rsidP="003818B0" w14:paraId="0D77DBDA" w14:textId="77777777">
      <w:pPr>
        <w:ind w:left="360" w:firstLine="360"/>
      </w:pPr>
    </w:p>
    <w:p w:rsidR="00CB498B" w:rsidRPr="001D2555" w:rsidP="003411B5" w14:paraId="4A39F71D" w14:textId="65A52AD8">
      <w:pPr>
        <w:ind w:left="360"/>
      </w:pPr>
      <w:r w:rsidRPr="001D2555">
        <w:rPr>
          <w:b/>
        </w:rPr>
        <w:t>Estimated Number of Responses</w:t>
      </w:r>
      <w:r w:rsidRPr="001D2555">
        <w:t xml:space="preserve">. </w:t>
      </w:r>
      <w:r w:rsidRPr="001D2555" w:rsidR="00104B09">
        <w:t xml:space="preserve">Approximately 35 PSAPs do not have Phase </w:t>
      </w:r>
      <w:r w:rsidRPr="001D2555">
        <w:t>I</w:t>
      </w:r>
      <w:r w:rsidRPr="001D2555" w:rsidR="00104B09">
        <w:t xml:space="preserve"> service</w:t>
      </w:r>
      <w:r w:rsidRPr="001D2555" w:rsidR="00471FC2">
        <w:t xml:space="preserve">. </w:t>
      </w:r>
      <w:r w:rsidRPr="001D2555" w:rsidR="00BC6B8D">
        <w:t xml:space="preserve"> </w:t>
      </w:r>
      <w:r w:rsidRPr="001D2555" w:rsidR="00471FC2">
        <w:t xml:space="preserve">These 35 PSAPs will need to make one response to request E911 service and potentially another response if the carrier requests that the PSAP make a showing to prove that it is technically ready to receive Phase I service.  As discussed below, we estimate that </w:t>
      </w:r>
      <w:r w:rsidRPr="001D2555">
        <w:t xml:space="preserve">at a maximum, </w:t>
      </w:r>
      <w:r w:rsidRPr="001D2555" w:rsidR="00471FC2">
        <w:t xml:space="preserve">each PSAP </w:t>
      </w:r>
      <w:r w:rsidRPr="001D2555">
        <w:t>could</w:t>
      </w:r>
      <w:r w:rsidRPr="001D2555" w:rsidR="00471FC2">
        <w:t xml:space="preserve"> request E911 service from no more than </w:t>
      </w:r>
      <w:r w:rsidRPr="001D2555" w:rsidR="00B20F5C">
        <w:t xml:space="preserve">5 </w:t>
      </w:r>
      <w:r w:rsidRPr="001D2555" w:rsidR="00471FC2">
        <w:t xml:space="preserve">carriers, which would total </w:t>
      </w:r>
      <w:r w:rsidRPr="001D2555" w:rsidR="00B20F5C">
        <w:t xml:space="preserve">175 </w:t>
      </w:r>
      <w:r w:rsidRPr="001D2555">
        <w:t xml:space="preserve">(35 PSAPs making requests of </w:t>
      </w:r>
      <w:r w:rsidRPr="001D2555" w:rsidR="00B20F5C">
        <w:t xml:space="preserve">5 </w:t>
      </w:r>
      <w:r w:rsidRPr="001D2555">
        <w:t xml:space="preserve">CMRS providers = </w:t>
      </w:r>
      <w:r w:rsidRPr="001D2555" w:rsidR="00B20F5C">
        <w:t>175</w:t>
      </w:r>
      <w:r w:rsidRPr="001D2555">
        <w:t xml:space="preserve">) </w:t>
      </w:r>
      <w:r w:rsidRPr="001D2555" w:rsidR="00471FC2">
        <w:t>responses from carriers.</w:t>
      </w:r>
    </w:p>
    <w:p w:rsidR="00CB498B" w:rsidRPr="001D2555" w:rsidP="003818B0" w14:paraId="2CC9E0DD" w14:textId="77777777">
      <w:pPr>
        <w:ind w:left="360" w:firstLine="360"/>
      </w:pPr>
    </w:p>
    <w:p w:rsidR="00CB498B" w:rsidRPr="001D2555" w:rsidP="003818B0" w14:paraId="57C44325" w14:textId="77777777">
      <w:pPr>
        <w:ind w:left="360" w:firstLine="360"/>
        <w:rPr>
          <w:b/>
        </w:rPr>
      </w:pPr>
      <w:r w:rsidRPr="001D2555">
        <w:rPr>
          <w:b/>
          <w:u w:val="single"/>
        </w:rPr>
        <w:t>For Phase I service</w:t>
      </w:r>
      <w:r w:rsidRPr="001D2555">
        <w:rPr>
          <w:b/>
        </w:rPr>
        <w:t>:</w:t>
      </w:r>
    </w:p>
    <w:p w:rsidR="008929CC" w:rsidRPr="001D2555" w:rsidP="007232DF" w14:paraId="44FFD58A" w14:textId="77777777">
      <w:pPr>
        <w:ind w:left="360" w:firstLine="360"/>
      </w:pPr>
    </w:p>
    <w:p w:rsidR="00AD0EDC" w:rsidRPr="001D2555" w:rsidP="007232DF" w14:paraId="1F50B983" w14:textId="127A1CCE">
      <w:pPr>
        <w:ind w:left="360" w:firstLine="360"/>
      </w:pPr>
      <w:r w:rsidRPr="001D2555">
        <w:t xml:space="preserve">35 </w:t>
      </w:r>
      <w:r w:rsidRPr="001D2555" w:rsidR="007232DF">
        <w:t xml:space="preserve">non-Phase I </w:t>
      </w:r>
      <w:r w:rsidRPr="001D2555" w:rsidR="00CB498B">
        <w:t>PSAP requests for Phase I</w:t>
      </w:r>
      <w:r w:rsidRPr="001D2555">
        <w:t xml:space="preserve"> services</w:t>
      </w:r>
      <w:r w:rsidRPr="001D2555" w:rsidR="007232DF">
        <w:t xml:space="preserve"> +</w:t>
      </w:r>
    </w:p>
    <w:p w:rsidR="00AD0EDC" w:rsidRPr="001D2555" w:rsidP="007232DF" w14:paraId="76E98C9C" w14:textId="0C698BEB">
      <w:pPr>
        <w:ind w:left="360" w:firstLine="360"/>
      </w:pPr>
      <w:r w:rsidRPr="001D2555">
        <w:t xml:space="preserve">175 </w:t>
      </w:r>
      <w:r w:rsidRPr="001D2555">
        <w:t xml:space="preserve">CMRS </w:t>
      </w:r>
      <w:r w:rsidRPr="001D2555" w:rsidR="00D34EA7">
        <w:t>provider</w:t>
      </w:r>
      <w:r w:rsidRPr="001D2555">
        <w:t xml:space="preserve"> challenges to those Phase I service requests</w:t>
      </w:r>
      <w:r w:rsidRPr="001D2555" w:rsidR="007232DF">
        <w:t xml:space="preserve"> +</w:t>
      </w:r>
    </w:p>
    <w:p w:rsidR="00AD0EDC" w:rsidRPr="001D2555" w:rsidP="007232DF" w14:paraId="78C43B73" w14:textId="77777777">
      <w:pPr>
        <w:ind w:left="360" w:firstLine="360"/>
        <w:rPr>
          <w:u w:val="single"/>
        </w:rPr>
      </w:pPr>
      <w:r w:rsidRPr="001D2555">
        <w:rPr>
          <w:u w:val="single"/>
        </w:rPr>
        <w:t>35 PSAP responses to the CMRS challenges</w:t>
      </w:r>
    </w:p>
    <w:p w:rsidR="00CB498B" w:rsidRPr="001D2555" w:rsidP="007232DF" w14:paraId="1B299182" w14:textId="48297BFB">
      <w:pPr>
        <w:ind w:left="360" w:firstLine="360"/>
      </w:pPr>
      <w:r w:rsidRPr="001D2555">
        <w:rPr>
          <w:b/>
        </w:rPr>
        <w:t xml:space="preserve">245 </w:t>
      </w:r>
      <w:r w:rsidRPr="001D2555" w:rsidR="00AD0EDC">
        <w:rPr>
          <w:b/>
        </w:rPr>
        <w:t>T</w:t>
      </w:r>
      <w:r w:rsidRPr="001D2555" w:rsidR="007232DF">
        <w:rPr>
          <w:b/>
        </w:rPr>
        <w:t>otal</w:t>
      </w:r>
      <w:r w:rsidRPr="001D2555" w:rsidR="00AD0EDC">
        <w:rPr>
          <w:b/>
        </w:rPr>
        <w:t xml:space="preserve"> </w:t>
      </w:r>
      <w:r w:rsidRPr="001D2555" w:rsidR="003D66F2">
        <w:rPr>
          <w:b/>
        </w:rPr>
        <w:t xml:space="preserve">Phase I </w:t>
      </w:r>
      <w:r w:rsidRPr="001D2555" w:rsidR="00AD0EDC">
        <w:rPr>
          <w:b/>
        </w:rPr>
        <w:t>responses</w:t>
      </w:r>
      <w:r w:rsidRPr="001D2555" w:rsidR="00471FC2">
        <w:t xml:space="preserve">  </w:t>
      </w:r>
    </w:p>
    <w:p w:rsidR="00CB498B" w:rsidRPr="001D2555" w:rsidP="007232DF" w14:paraId="24BFDCE7" w14:textId="77777777">
      <w:pPr>
        <w:ind w:left="720" w:firstLine="360"/>
      </w:pPr>
    </w:p>
    <w:p w:rsidR="009916F5" w:rsidRPr="001D2555" w:rsidP="009916F5" w14:paraId="1E04668E" w14:textId="296E0991">
      <w:pPr>
        <w:ind w:left="360"/>
      </w:pPr>
      <w:r w:rsidRPr="001D2555">
        <w:t xml:space="preserve">Approximately </w:t>
      </w:r>
      <w:r w:rsidRPr="001D2555" w:rsidR="009C6173">
        <w:t xml:space="preserve">46 </w:t>
      </w:r>
      <w:r w:rsidRPr="001D2555">
        <w:t xml:space="preserve">PSAPs do not have Phase II service.  These </w:t>
      </w:r>
      <w:r w:rsidRPr="001D2555" w:rsidR="009C6173">
        <w:t xml:space="preserve">46 </w:t>
      </w:r>
      <w:r w:rsidRPr="001D2555">
        <w:t xml:space="preserve">PSAPs will need to make one response to request E911 service and potentially another response if the carrier requests that the PSAP make a showing to prove that it is technically ready to receive Phase I service.  As discussed below, we estimate that at a maximum, each PSAP could request E911 service from no more than </w:t>
      </w:r>
      <w:r w:rsidRPr="001D2555" w:rsidR="00B20F5C">
        <w:t xml:space="preserve">5 </w:t>
      </w:r>
      <w:r w:rsidRPr="001D2555">
        <w:t xml:space="preserve">carriers, which would total </w:t>
      </w:r>
      <w:r w:rsidRPr="001D2555" w:rsidR="00A47CDF">
        <w:t xml:space="preserve">230 </w:t>
      </w:r>
      <w:r w:rsidRPr="001D2555">
        <w:t>(</w:t>
      </w:r>
      <w:r w:rsidRPr="001D2555" w:rsidR="009C6173">
        <w:t xml:space="preserve">46 </w:t>
      </w:r>
      <w:r w:rsidRPr="001D2555">
        <w:t xml:space="preserve">PSAPs making requests of </w:t>
      </w:r>
      <w:r w:rsidRPr="001D2555" w:rsidR="00B20F5C">
        <w:t xml:space="preserve">5 </w:t>
      </w:r>
      <w:r w:rsidRPr="001D2555">
        <w:t xml:space="preserve">CMRS providers = </w:t>
      </w:r>
      <w:r w:rsidRPr="001D2555" w:rsidR="00A47CDF">
        <w:t>230</w:t>
      </w:r>
      <w:r w:rsidRPr="001D2555">
        <w:t>) responses from carriers.</w:t>
      </w:r>
      <w:r w:rsidRPr="001D2555" w:rsidR="00B74F9E">
        <w:t xml:space="preserve">  In addition, there is the potential that each carrier may challenge PSAP requests, thus an additional </w:t>
      </w:r>
      <w:r w:rsidRPr="001D2555" w:rsidR="00A47CDF">
        <w:t xml:space="preserve">46 </w:t>
      </w:r>
      <w:r w:rsidRPr="001D2555" w:rsidR="00B74F9E">
        <w:t>PSAP responses to CMRS challenges</w:t>
      </w:r>
      <w:r w:rsidRPr="001D2555" w:rsidR="003411B5">
        <w:t xml:space="preserve"> are included in the analysis.</w:t>
      </w:r>
    </w:p>
    <w:p w:rsidR="009916F5" w:rsidP="007232DF" w14:paraId="29DF05B1" w14:textId="77777777">
      <w:pPr>
        <w:ind w:left="720" w:firstLine="360"/>
      </w:pPr>
    </w:p>
    <w:p w:rsidR="00522744" w:rsidP="007232DF" w14:paraId="3FD199E0" w14:textId="77777777">
      <w:pPr>
        <w:ind w:left="720" w:firstLine="360"/>
      </w:pPr>
    </w:p>
    <w:p w:rsidR="00522744" w:rsidP="007232DF" w14:paraId="5ED015DC" w14:textId="77777777">
      <w:pPr>
        <w:ind w:left="720" w:firstLine="360"/>
      </w:pPr>
    </w:p>
    <w:p w:rsidR="00522744" w:rsidRPr="001D2555" w:rsidP="007232DF" w14:paraId="048B2AF2" w14:textId="77777777">
      <w:pPr>
        <w:ind w:left="720" w:firstLine="360"/>
      </w:pPr>
    </w:p>
    <w:p w:rsidR="00CB498B" w:rsidRPr="001D2555" w:rsidP="00CB498B" w14:paraId="6F8A57FE" w14:textId="7CF458CE">
      <w:pPr>
        <w:ind w:left="360" w:firstLine="360"/>
      </w:pPr>
      <w:r w:rsidRPr="001D2555">
        <w:rPr>
          <w:b/>
          <w:u w:val="single"/>
        </w:rPr>
        <w:t>For Phase II service</w:t>
      </w:r>
      <w:r w:rsidRPr="001D2555" w:rsidR="007232DF">
        <w:rPr>
          <w:b/>
        </w:rPr>
        <w:t>:</w:t>
      </w:r>
    </w:p>
    <w:p w:rsidR="008929CC" w:rsidRPr="001D2555" w:rsidP="00345C4D" w14:paraId="25AFEEF8" w14:textId="77777777">
      <w:pPr>
        <w:ind w:left="360" w:firstLine="360"/>
      </w:pPr>
    </w:p>
    <w:p w:rsidR="00AD0EDC" w:rsidRPr="001D2555" w:rsidP="00345C4D" w14:paraId="295E8F74" w14:textId="135952A3">
      <w:pPr>
        <w:ind w:left="360" w:firstLine="360"/>
      </w:pPr>
      <w:r w:rsidRPr="001D2555">
        <w:t xml:space="preserve">46 </w:t>
      </w:r>
      <w:r w:rsidRPr="001D2555" w:rsidR="007232DF">
        <w:t xml:space="preserve">non-Phase II </w:t>
      </w:r>
      <w:r w:rsidRPr="001D2555">
        <w:t>PSAP requests for Phase II services</w:t>
      </w:r>
      <w:r w:rsidRPr="001D2555" w:rsidR="007232DF">
        <w:t xml:space="preserve"> +</w:t>
      </w:r>
    </w:p>
    <w:p w:rsidR="00AD0EDC" w:rsidRPr="001D2555" w:rsidP="005E1EA1" w14:paraId="2BB22970" w14:textId="3D5E18B8">
      <w:pPr>
        <w:ind w:left="720"/>
      </w:pPr>
      <w:r w:rsidRPr="001D2555">
        <w:t>230</w:t>
      </w:r>
      <w:r w:rsidRPr="001D2555" w:rsidR="00D34EA7">
        <w:t xml:space="preserve"> </w:t>
      </w:r>
      <w:r w:rsidRPr="001D2555">
        <w:t>CMRS provider challenges to those Phase II requests</w:t>
      </w:r>
      <w:r w:rsidRPr="001D2555" w:rsidR="007232DF">
        <w:t xml:space="preserve"> </w:t>
      </w:r>
      <w:r w:rsidRPr="001D2555" w:rsidR="003D66F2">
        <w:t>(</w:t>
      </w:r>
      <w:r w:rsidRPr="001D2555" w:rsidR="009C72A4">
        <w:t xml:space="preserve">46 </w:t>
      </w:r>
      <w:r w:rsidRPr="001D2555" w:rsidR="003D66F2">
        <w:t xml:space="preserve">PSAPs x </w:t>
      </w:r>
      <w:r w:rsidRPr="001D2555">
        <w:t xml:space="preserve">5 </w:t>
      </w:r>
      <w:r w:rsidRPr="001D2555" w:rsidR="003D66F2">
        <w:t xml:space="preserve">CMRS providers = </w:t>
      </w:r>
      <w:r w:rsidRPr="001D2555">
        <w:t>230</w:t>
      </w:r>
      <w:r w:rsidRPr="001D2555" w:rsidR="003D66F2">
        <w:t>)</w:t>
      </w:r>
      <w:r w:rsidRPr="001D2555" w:rsidR="007232DF">
        <w:t xml:space="preserve"> +</w:t>
      </w:r>
    </w:p>
    <w:p w:rsidR="00AD0EDC" w:rsidRPr="001D2555" w:rsidP="00345C4D" w14:paraId="6CEC6E6C" w14:textId="5DE71386">
      <w:pPr>
        <w:ind w:left="360" w:firstLine="360"/>
        <w:rPr>
          <w:u w:val="single"/>
        </w:rPr>
      </w:pPr>
      <w:r w:rsidRPr="001D2555">
        <w:rPr>
          <w:u w:val="single"/>
        </w:rPr>
        <w:t xml:space="preserve">46 PSAP </w:t>
      </w:r>
      <w:r w:rsidRPr="001D2555" w:rsidR="00471FC2">
        <w:rPr>
          <w:u w:val="single"/>
        </w:rPr>
        <w:t xml:space="preserve">responses </w:t>
      </w:r>
      <w:r w:rsidRPr="001D2555">
        <w:rPr>
          <w:u w:val="single"/>
        </w:rPr>
        <w:t>to the CMRS challenges</w:t>
      </w:r>
    </w:p>
    <w:p w:rsidR="00D34EA7" w:rsidRPr="001D2555" w:rsidP="00345C4D" w14:paraId="4555230A" w14:textId="5AF9D450">
      <w:pPr>
        <w:ind w:left="360" w:firstLine="360"/>
        <w:rPr>
          <w:b/>
        </w:rPr>
      </w:pPr>
      <w:r w:rsidRPr="001D2555">
        <w:rPr>
          <w:b/>
        </w:rPr>
        <w:t xml:space="preserve">322 </w:t>
      </w:r>
      <w:r w:rsidRPr="001D2555" w:rsidR="00AD0EDC">
        <w:rPr>
          <w:b/>
        </w:rPr>
        <w:t>T</w:t>
      </w:r>
      <w:r w:rsidRPr="001D2555" w:rsidR="007232DF">
        <w:rPr>
          <w:b/>
        </w:rPr>
        <w:t>otal</w:t>
      </w:r>
      <w:r w:rsidRPr="001D2555" w:rsidR="00AD0EDC">
        <w:rPr>
          <w:b/>
        </w:rPr>
        <w:t xml:space="preserve"> </w:t>
      </w:r>
      <w:r w:rsidRPr="001D2555" w:rsidR="003D66F2">
        <w:rPr>
          <w:b/>
        </w:rPr>
        <w:t xml:space="preserve">Phase II </w:t>
      </w:r>
      <w:r w:rsidRPr="001D2555" w:rsidR="007232DF">
        <w:rPr>
          <w:b/>
        </w:rPr>
        <w:t>r</w:t>
      </w:r>
      <w:r w:rsidRPr="001D2555" w:rsidR="00AD0EDC">
        <w:rPr>
          <w:b/>
        </w:rPr>
        <w:t>esponses</w:t>
      </w:r>
    </w:p>
    <w:p w:rsidR="003D66F2" w:rsidRPr="001D2555" w:rsidP="007232DF" w14:paraId="6E2E0F92" w14:textId="77777777">
      <w:pPr>
        <w:ind w:left="720" w:firstLine="360"/>
        <w:rPr>
          <w:b/>
        </w:rPr>
      </w:pPr>
    </w:p>
    <w:p w:rsidR="003411B5" w:rsidRPr="001D2555" w:rsidP="001968D8" w14:paraId="7EB8CF28" w14:textId="643C1650">
      <w:pPr>
        <w:ind w:left="720"/>
        <w:rPr>
          <w:b/>
        </w:rPr>
      </w:pPr>
      <w:r w:rsidRPr="001D2555">
        <w:rPr>
          <w:b/>
          <w:u w:val="single"/>
        </w:rPr>
        <w:t>Summary of e</w:t>
      </w:r>
      <w:r w:rsidRPr="001D2555">
        <w:rPr>
          <w:b/>
          <w:u w:val="single"/>
        </w:rPr>
        <w:t xml:space="preserve">stimated </w:t>
      </w:r>
      <w:r w:rsidRPr="001D2555">
        <w:rPr>
          <w:b/>
          <w:u w:val="single"/>
        </w:rPr>
        <w:t>t</w:t>
      </w:r>
      <w:r w:rsidRPr="001D2555">
        <w:rPr>
          <w:b/>
          <w:u w:val="single"/>
        </w:rPr>
        <w:t xml:space="preserve">otal </w:t>
      </w:r>
      <w:r w:rsidRPr="001D2555">
        <w:rPr>
          <w:b/>
          <w:u w:val="single"/>
        </w:rPr>
        <w:t>n</w:t>
      </w:r>
      <w:r w:rsidRPr="001D2555">
        <w:rPr>
          <w:b/>
          <w:u w:val="single"/>
        </w:rPr>
        <w:t xml:space="preserve">umber of </w:t>
      </w:r>
      <w:r w:rsidRPr="001D2555">
        <w:rPr>
          <w:b/>
          <w:u w:val="single"/>
        </w:rPr>
        <w:t>r</w:t>
      </w:r>
      <w:r w:rsidRPr="001D2555">
        <w:rPr>
          <w:b/>
          <w:u w:val="single"/>
        </w:rPr>
        <w:t>esponses</w:t>
      </w:r>
      <w:r w:rsidRPr="001D2555">
        <w:rPr>
          <w:b/>
        </w:rPr>
        <w:t>:</w:t>
      </w:r>
    </w:p>
    <w:p w:rsidR="003411B5" w:rsidRPr="001D2555" w:rsidP="007232DF" w14:paraId="12F0406C" w14:textId="77777777">
      <w:pPr>
        <w:ind w:left="720" w:firstLine="360"/>
        <w:rPr>
          <w:b/>
        </w:rPr>
      </w:pPr>
    </w:p>
    <w:p w:rsidR="003818B0" w:rsidRPr="001D2555" w:rsidP="003818B0" w14:paraId="5622DA57" w14:textId="0E8EE9F8">
      <w:pPr>
        <w:ind w:left="360" w:firstLine="360"/>
      </w:pPr>
      <w:r w:rsidRPr="001D2555">
        <w:t xml:space="preserve">245 </w:t>
      </w:r>
      <w:r w:rsidRPr="001D2555" w:rsidR="007232DF">
        <w:t xml:space="preserve">Total Phase I responses + </w:t>
      </w:r>
      <w:r w:rsidRPr="001D2555" w:rsidR="00223AC4">
        <w:t xml:space="preserve">322 </w:t>
      </w:r>
      <w:r w:rsidRPr="001D2555" w:rsidR="007232DF">
        <w:t>Total Phase II responses</w:t>
      </w:r>
      <w:r w:rsidRPr="001D2555" w:rsidR="001968D8">
        <w:t xml:space="preserve"> = </w:t>
      </w:r>
      <w:r w:rsidRPr="001D2555" w:rsidR="00A47CDF">
        <w:rPr>
          <w:b/>
        </w:rPr>
        <w:t>567</w:t>
      </w:r>
      <w:r w:rsidRPr="001D2555" w:rsidR="00CB56EC">
        <w:rPr>
          <w:b/>
        </w:rPr>
        <w:t xml:space="preserve"> </w:t>
      </w:r>
      <w:r w:rsidRPr="001D2555" w:rsidR="007232DF">
        <w:rPr>
          <w:b/>
        </w:rPr>
        <w:t>Responses</w:t>
      </w:r>
    </w:p>
    <w:p w:rsidR="003818B0" w:rsidRPr="001D2555" w:rsidP="003818B0" w14:paraId="6EC0B709" w14:textId="124F717B">
      <w:pPr>
        <w:ind w:left="360" w:firstLine="360"/>
      </w:pPr>
    </w:p>
    <w:p w:rsidR="003818B0" w:rsidRPr="001D2555" w:rsidP="003411B5" w14:paraId="723AD093" w14:textId="151AE897">
      <w:pPr>
        <w:ind w:left="360"/>
      </w:pPr>
      <w:r w:rsidRPr="001D2555">
        <w:rPr>
          <w:b/>
        </w:rPr>
        <w:t>Estimated Number of Burden Hours</w:t>
      </w:r>
      <w:r w:rsidRPr="001D2555">
        <w:t xml:space="preserve">.  </w:t>
      </w:r>
      <w:r w:rsidRPr="001D2555">
        <w:t>The estimate of burden hours on PSAPs for an E911</w:t>
      </w:r>
      <w:r w:rsidR="007469B5">
        <w:t xml:space="preserve"> </w:t>
      </w:r>
      <w:r w:rsidRPr="001D2555">
        <w:t xml:space="preserve">capability showing is the same regardless of whether the PSAP elects to demonstrate capability through the three-pronged approach or through proof that a funding mechanism exists, that the PSAP is using an NCAS technology, and has requested an upgrade to the ALI database.  The Commission estimates that </w:t>
      </w:r>
      <w:r w:rsidRPr="001D2555" w:rsidR="005E1EA1">
        <w:t xml:space="preserve">a </w:t>
      </w:r>
      <w:r w:rsidRPr="001D2555">
        <w:t xml:space="preserve">request for Phase I service will take a </w:t>
      </w:r>
      <w:r w:rsidRPr="001D2555" w:rsidR="005134F1">
        <w:t>general office clerk</w:t>
      </w:r>
      <w:r w:rsidRPr="001D2555" w:rsidR="00160A42">
        <w:t xml:space="preserve"> a</w:t>
      </w:r>
      <w:r w:rsidRPr="001D2555">
        <w:t xml:space="preserve">pproximately 1 hour to complete, for a total of 35 hours (based on NENA’s estimate that only </w:t>
      </w:r>
      <w:r w:rsidRPr="001D2555" w:rsidR="001968D8">
        <w:t>0</w:t>
      </w:r>
      <w:r w:rsidRPr="001D2555">
        <w:t xml:space="preserve">.6 percent of PSAPs currently lack Phase I service, out of a total of </w:t>
      </w:r>
      <w:r w:rsidRPr="001D2555" w:rsidR="00CB7BB8">
        <w:t>5,748</w:t>
      </w:r>
      <w:r w:rsidRPr="001D2555">
        <w:t xml:space="preserve"> primary PSAPs).  In addition, the Phase II submission is estimated at </w:t>
      </w:r>
      <w:r w:rsidRPr="001D2555" w:rsidR="00223AC4">
        <w:t xml:space="preserve">46 </w:t>
      </w:r>
      <w:r w:rsidRPr="001D2555">
        <w:t xml:space="preserve">total burden hours annually (based on NENA’s estimate that only </w:t>
      </w:r>
      <w:r w:rsidRPr="001D2555" w:rsidR="00CB7BB8">
        <w:t xml:space="preserve">0.8 </w:t>
      </w:r>
      <w:r w:rsidRPr="001D2555">
        <w:t xml:space="preserve">percent of PSAPs currently lack Phase II service, out of a total of </w:t>
      </w:r>
      <w:r w:rsidRPr="001D2555" w:rsidR="00CB7BB8">
        <w:t>5,748</w:t>
      </w:r>
      <w:r w:rsidRPr="001D2555">
        <w:t xml:space="preserve"> PSAPs).  Additionally, the demonstration of capability using either alternative would take a </w:t>
      </w:r>
      <w:r w:rsidRPr="001D2555" w:rsidR="009734BC">
        <w:t>general office cler</w:t>
      </w:r>
      <w:r w:rsidRPr="001D2555" w:rsidR="00160A42">
        <w:t xml:space="preserve">k </w:t>
      </w:r>
      <w:r w:rsidRPr="001D2555">
        <w:t xml:space="preserve">approximately 0.5 hours to copy and include in the submission for an additional </w:t>
      </w:r>
      <w:r w:rsidRPr="001D2555" w:rsidR="00223AC4">
        <w:t>4</w:t>
      </w:r>
      <w:r w:rsidR="00400411">
        <w:t>1</w:t>
      </w:r>
      <w:r w:rsidRPr="001D2555">
        <w:t xml:space="preserve"> burden hours</w:t>
      </w:r>
      <w:r w:rsidR="00400411">
        <w:t xml:space="preserve">, </w:t>
      </w:r>
      <w:r w:rsidRPr="00010A62" w:rsidR="00400411">
        <w:rPr>
          <w:b/>
          <w:bCs/>
        </w:rPr>
        <w:t>rounded up</w:t>
      </w:r>
      <w:r w:rsidRPr="001D2555" w:rsidR="00E55727">
        <w:t xml:space="preserve"> ((35 non-Phase I PSAPs + 46 non-Phase II PSAPs) capability showings x 0.5 hours = 4</w:t>
      </w:r>
      <w:r w:rsidR="00400411">
        <w:t>1</w:t>
      </w:r>
      <w:r w:rsidRPr="001D2555" w:rsidR="00E55727">
        <w:t xml:space="preserve"> hours)</w:t>
      </w:r>
      <w:r w:rsidRPr="001D2555">
        <w:t xml:space="preserve">.  </w:t>
      </w:r>
      <w:r w:rsidRPr="001D2555" w:rsidR="006A043B">
        <w:t xml:space="preserve">Thus, </w:t>
      </w:r>
      <w:r w:rsidRPr="001D2555">
        <w:t xml:space="preserve">35 hours for Phase I notification + </w:t>
      </w:r>
      <w:r w:rsidRPr="001D2555" w:rsidR="00223AC4">
        <w:t xml:space="preserve">46 </w:t>
      </w:r>
      <w:r w:rsidRPr="001D2555">
        <w:t xml:space="preserve">hours for Phase II notification + </w:t>
      </w:r>
      <w:r w:rsidRPr="001D2555" w:rsidR="00223AC4">
        <w:t>4</w:t>
      </w:r>
      <w:r w:rsidR="00400411">
        <w:t>1</w:t>
      </w:r>
      <w:r w:rsidRPr="001D2555">
        <w:t xml:space="preserve"> hours for capability showing = </w:t>
      </w:r>
      <w:r w:rsidRPr="001D2555" w:rsidR="00223AC4">
        <w:t>12</w:t>
      </w:r>
      <w:r w:rsidR="00400411">
        <w:t>2</w:t>
      </w:r>
      <w:r w:rsidRPr="001D2555">
        <w:t xml:space="preserve"> total burden hours.</w:t>
      </w:r>
    </w:p>
    <w:p w:rsidR="003C45B0" w:rsidRPr="001D2555" w:rsidP="003818B0" w14:paraId="55607E6E" w14:textId="77777777">
      <w:pPr>
        <w:ind w:left="360" w:firstLine="360"/>
      </w:pPr>
    </w:p>
    <w:p w:rsidR="003C45B0" w:rsidRPr="001D2555" w:rsidP="003411B5" w14:paraId="71DF1282" w14:textId="4BF74023">
      <w:pPr>
        <w:ind w:left="360"/>
      </w:pPr>
      <w:r w:rsidRPr="001D2555">
        <w:t xml:space="preserve">It will take each of the </w:t>
      </w:r>
      <w:r w:rsidRPr="001D2555" w:rsidR="00B20F5C">
        <w:t xml:space="preserve">5 </w:t>
      </w:r>
      <w:r w:rsidRPr="001D2555">
        <w:t xml:space="preserve">carriers contacted by the </w:t>
      </w:r>
      <w:r w:rsidRPr="001D2555" w:rsidR="00223AC4">
        <w:t xml:space="preserve">81 </w:t>
      </w:r>
      <w:r w:rsidRPr="001D2555">
        <w:t>PSAP</w:t>
      </w:r>
      <w:r w:rsidRPr="001D2555" w:rsidR="00E35DFC">
        <w:t>s</w:t>
      </w:r>
      <w:r w:rsidRPr="001D2555">
        <w:t xml:space="preserve"> about 1 hour for a </w:t>
      </w:r>
      <w:r w:rsidRPr="001D2555" w:rsidR="001414EC">
        <w:t>general office clerk</w:t>
      </w:r>
      <w:r w:rsidRPr="001D2555">
        <w:t xml:space="preserve"> to respond to each PSAP request, totaling </w:t>
      </w:r>
      <w:r w:rsidRPr="001D2555" w:rsidR="00A47CDF">
        <w:t xml:space="preserve">405 </w:t>
      </w:r>
      <w:r w:rsidRPr="001D2555">
        <w:t>estimated burden hours</w:t>
      </w:r>
      <w:r w:rsidRPr="001D2555" w:rsidR="00345C4D">
        <w:t xml:space="preserve"> (</w:t>
      </w:r>
      <w:r w:rsidRPr="001D2555" w:rsidR="00223AC4">
        <w:t xml:space="preserve">81 </w:t>
      </w:r>
      <w:r w:rsidRPr="001D2555" w:rsidR="00345C4D">
        <w:t xml:space="preserve">PSAP requests </w:t>
      </w:r>
      <w:r w:rsidRPr="001D2555" w:rsidR="005E1EA1">
        <w:t>x</w:t>
      </w:r>
      <w:r w:rsidRPr="001D2555" w:rsidR="00345C4D">
        <w:t xml:space="preserve"> </w:t>
      </w:r>
      <w:r w:rsidRPr="001D2555" w:rsidR="00A47CDF">
        <w:t xml:space="preserve">5 </w:t>
      </w:r>
      <w:r w:rsidRPr="001D2555" w:rsidR="00345C4D">
        <w:t>carrier responses)</w:t>
      </w:r>
      <w:r w:rsidRPr="001D2555">
        <w:t>.</w:t>
      </w:r>
    </w:p>
    <w:p w:rsidR="003818B0" w:rsidRPr="001D2555" w:rsidP="003818B0" w14:paraId="15D5E92F" w14:textId="77777777">
      <w:pPr>
        <w:ind w:left="360" w:firstLine="360"/>
      </w:pPr>
    </w:p>
    <w:p w:rsidR="003818B0" w:rsidRPr="001D2555" w:rsidP="00345C4D" w14:paraId="4A5F6F8A" w14:textId="7280A538">
      <w:pPr>
        <w:ind w:firstLine="360"/>
      </w:pPr>
      <w:r w:rsidRPr="001D2555">
        <w:rPr>
          <w:b/>
        </w:rPr>
        <w:t xml:space="preserve">Summary of the </w:t>
      </w:r>
      <w:r w:rsidRPr="001D2555" w:rsidR="008927FE">
        <w:rPr>
          <w:b/>
        </w:rPr>
        <w:t xml:space="preserve">estimated </w:t>
      </w:r>
      <w:r w:rsidRPr="001D2555">
        <w:rPr>
          <w:b/>
        </w:rPr>
        <w:t>total number of burden hours</w:t>
      </w:r>
      <w:r w:rsidRPr="001D2555">
        <w:t>:</w:t>
      </w:r>
    </w:p>
    <w:p w:rsidR="003818B0" w:rsidRPr="001D2555" w:rsidP="003818B0" w14:paraId="4A46D534" w14:textId="77777777">
      <w:pPr>
        <w:ind w:left="360" w:firstLine="360"/>
      </w:pPr>
    </w:p>
    <w:p w:rsidR="003818B0" w:rsidRPr="001D2555" w:rsidP="00345C4D" w14:paraId="1A6DFE17" w14:textId="7784E27B">
      <w:pPr>
        <w:ind w:firstLine="360"/>
      </w:pPr>
      <w:r w:rsidRPr="001D2555">
        <w:t>Notification and demonstration burden on PSAPs</w:t>
      </w:r>
      <w:r w:rsidRPr="001D2555" w:rsidR="00BC6B8D">
        <w:t xml:space="preserve"> </w:t>
      </w:r>
      <w:r w:rsidRPr="001D2555">
        <w:t>=</w:t>
      </w:r>
      <w:r w:rsidRPr="001D2555" w:rsidR="00BC6B8D">
        <w:t xml:space="preserve"> </w:t>
      </w:r>
      <w:r w:rsidRPr="001D2555" w:rsidR="00223AC4">
        <w:t>12</w:t>
      </w:r>
      <w:r w:rsidR="00400411">
        <w:t>2</w:t>
      </w:r>
      <w:r w:rsidRPr="001D2555">
        <w:t xml:space="preserve"> hours</w:t>
      </w:r>
    </w:p>
    <w:p w:rsidR="003818B0" w:rsidRPr="001D2555" w:rsidP="00345C4D" w14:paraId="08B975CD" w14:textId="58E05C04">
      <w:pPr>
        <w:ind w:firstLine="360"/>
        <w:rPr>
          <w:u w:val="single"/>
        </w:rPr>
      </w:pPr>
      <w:r w:rsidRPr="001D2555">
        <w:rPr>
          <w:u w:val="single"/>
        </w:rPr>
        <w:t>Carrier response burden</w:t>
      </w:r>
      <w:r w:rsidRPr="001D2555">
        <w:rPr>
          <w:u w:val="single"/>
        </w:rPr>
        <w:tab/>
      </w:r>
      <w:r w:rsidRPr="001D2555">
        <w:rPr>
          <w:u w:val="single"/>
        </w:rPr>
        <w:tab/>
      </w:r>
      <w:r w:rsidRPr="001D2555">
        <w:rPr>
          <w:u w:val="single"/>
        </w:rPr>
        <w:tab/>
      </w:r>
      <w:r w:rsidRPr="001D2555">
        <w:rPr>
          <w:u w:val="single"/>
        </w:rPr>
        <w:tab/>
      </w:r>
      <w:r w:rsidRPr="001D2555" w:rsidR="00BC6B8D">
        <w:rPr>
          <w:u w:val="single"/>
        </w:rPr>
        <w:t xml:space="preserve">  </w:t>
      </w:r>
      <w:r w:rsidRPr="001D2555">
        <w:rPr>
          <w:u w:val="single"/>
        </w:rPr>
        <w:t>=</w:t>
      </w:r>
      <w:r w:rsidRPr="001D2555" w:rsidR="00BC6B8D">
        <w:rPr>
          <w:u w:val="single"/>
        </w:rPr>
        <w:t xml:space="preserve"> </w:t>
      </w:r>
      <w:r w:rsidRPr="001D2555" w:rsidR="00A47CDF">
        <w:rPr>
          <w:u w:val="single"/>
        </w:rPr>
        <w:t>405</w:t>
      </w:r>
      <w:r w:rsidRPr="001D2555" w:rsidR="00345C4D">
        <w:rPr>
          <w:u w:val="single"/>
        </w:rPr>
        <w:t xml:space="preserve"> </w:t>
      </w:r>
      <w:r w:rsidRPr="001D2555">
        <w:rPr>
          <w:u w:val="single"/>
        </w:rPr>
        <w:t>hours</w:t>
      </w:r>
    </w:p>
    <w:p w:rsidR="00683E35" w:rsidRPr="001D2555" w14:paraId="083B5A3B" w14:textId="3FF192A0">
      <w:pPr>
        <w:ind w:left="360"/>
        <w:rPr>
          <w:b/>
        </w:rPr>
      </w:pPr>
      <w:r w:rsidRPr="001D2555">
        <w:rPr>
          <w:b/>
        </w:rPr>
        <w:t>Total Burden Hours</w:t>
      </w:r>
      <w:r w:rsidRPr="001D2555">
        <w:rPr>
          <w:b/>
        </w:rPr>
        <w:tab/>
      </w:r>
      <w:r w:rsidRPr="001D2555">
        <w:rPr>
          <w:b/>
        </w:rPr>
        <w:tab/>
      </w:r>
      <w:r w:rsidRPr="001D2555">
        <w:rPr>
          <w:b/>
        </w:rPr>
        <w:tab/>
      </w:r>
      <w:r w:rsidRPr="001D2555">
        <w:rPr>
          <w:b/>
        </w:rPr>
        <w:tab/>
        <w:t xml:space="preserve">     </w:t>
      </w:r>
      <w:r w:rsidRPr="001D2555" w:rsidR="008B50C7">
        <w:rPr>
          <w:b/>
        </w:rPr>
        <w:t xml:space="preserve">527 </w:t>
      </w:r>
      <w:r w:rsidRPr="001D2555">
        <w:rPr>
          <w:b/>
        </w:rPr>
        <w:t>hours</w:t>
      </w:r>
      <w:r w:rsidRPr="001D2555" w:rsidR="00675DF1">
        <w:rPr>
          <w:b/>
        </w:rPr>
        <w:t xml:space="preserve"> </w:t>
      </w:r>
    </w:p>
    <w:p w:rsidR="00683E35" w:rsidRPr="001D2555" w14:paraId="680138DC" w14:textId="77777777">
      <w:pPr>
        <w:ind w:left="360"/>
      </w:pPr>
    </w:p>
    <w:p w:rsidR="00683E35" w:rsidRPr="001D2555" w:rsidP="006A043B" w14:paraId="11EF4F4E" w14:textId="76302AA6">
      <w:pPr>
        <w:ind w:firstLine="360"/>
      </w:pPr>
      <w:r w:rsidRPr="001D2555">
        <w:rPr>
          <w:b/>
        </w:rPr>
        <w:t>Estimate of In-House Cost Burden for Respondents</w:t>
      </w:r>
      <w:r w:rsidRPr="001D2555">
        <w:t>:</w:t>
      </w:r>
    </w:p>
    <w:p w:rsidR="00683E35" w:rsidRPr="001D2555" w14:paraId="24C20EB9" w14:textId="77777777">
      <w:pPr>
        <w:ind w:left="360"/>
      </w:pPr>
    </w:p>
    <w:p w:rsidR="009A3E07" w:rsidRPr="001D2555" w:rsidP="003411B5" w14:paraId="43BB8934" w14:textId="6CAA43C2">
      <w:pPr>
        <w:ind w:left="360"/>
      </w:pPr>
      <w:r w:rsidRPr="001D2555">
        <w:t xml:space="preserve">The Commission estimates that PSAPs will use </w:t>
      </w:r>
      <w:r w:rsidRPr="001D2555" w:rsidR="003E7164">
        <w:t>general office clerk</w:t>
      </w:r>
      <w:r w:rsidRPr="001D2555" w:rsidR="00747DCC">
        <w:t>s</w:t>
      </w:r>
      <w:r w:rsidRPr="001D2555" w:rsidR="00160A42">
        <w:t xml:space="preserve"> </w:t>
      </w:r>
      <w:r w:rsidRPr="001D2555">
        <w:t>at $</w:t>
      </w:r>
      <w:r w:rsidRPr="001D2555" w:rsidR="00487531">
        <w:t>21.30</w:t>
      </w:r>
      <w:r w:rsidRPr="001D2555">
        <w:t xml:space="preserve"> per hour</w:t>
      </w:r>
      <w:r>
        <w:rPr>
          <w:rStyle w:val="FootnoteReference"/>
        </w:rPr>
        <w:footnoteReference w:id="4"/>
      </w:r>
      <w:r w:rsidRPr="001D2555">
        <w:t xml:space="preserve"> to complete their Phase I and Phase II notifications and the new E911 capability </w:t>
      </w:r>
      <w:r w:rsidRPr="001D2555">
        <w:t xml:space="preserve">showing.  </w:t>
      </w:r>
      <w:r w:rsidRPr="001D2555" w:rsidR="00345C4D">
        <w:t>T</w:t>
      </w:r>
      <w:r w:rsidRPr="001D2555">
        <w:t xml:space="preserve">he revised total burden for these submissions is </w:t>
      </w:r>
      <w:r w:rsidRPr="001D2555" w:rsidR="00A94C10">
        <w:t>12</w:t>
      </w:r>
      <w:r w:rsidR="00400411">
        <w:t>2</w:t>
      </w:r>
      <w:r w:rsidRPr="001D2555" w:rsidR="00A94C10">
        <w:t xml:space="preserve"> </w:t>
      </w:r>
      <w:r w:rsidRPr="001D2555">
        <w:t>burden hours x $</w:t>
      </w:r>
      <w:r w:rsidRPr="001D2555" w:rsidR="00487531">
        <w:t>21.30</w:t>
      </w:r>
      <w:r w:rsidRPr="001D2555">
        <w:t xml:space="preserve"> = $</w:t>
      </w:r>
      <w:r w:rsidRPr="001D2555" w:rsidR="0015240E">
        <w:t xml:space="preserve"> </w:t>
      </w:r>
      <w:r w:rsidRPr="001D2555" w:rsidR="001A601E">
        <w:t>2,</w:t>
      </w:r>
      <w:r w:rsidRPr="001D2555" w:rsidR="00487531">
        <w:t>5</w:t>
      </w:r>
      <w:r w:rsidR="00400411">
        <w:t>99</w:t>
      </w:r>
      <w:r w:rsidRPr="001D2555">
        <w:t>.</w:t>
      </w:r>
    </w:p>
    <w:p w:rsidR="009A3E07" w:rsidRPr="001D2555" w14:paraId="0C8B5A00" w14:textId="77777777">
      <w:pPr>
        <w:ind w:left="360" w:firstLine="360"/>
      </w:pPr>
    </w:p>
    <w:p w:rsidR="00683E35" w:rsidRPr="001D2555" w:rsidP="003411B5" w14:paraId="590857C3" w14:textId="4CC4A609">
      <w:pPr>
        <w:ind w:left="360"/>
      </w:pPr>
      <w:r w:rsidRPr="001D2555">
        <w:t xml:space="preserve">The Commission estimates that CMRS providers will use </w:t>
      </w:r>
      <w:r w:rsidRPr="001D2555" w:rsidR="00243E7B">
        <w:t>general office clerks</w:t>
      </w:r>
      <w:r w:rsidRPr="001D2555" w:rsidR="00160A42">
        <w:t xml:space="preserve"> </w:t>
      </w:r>
      <w:r w:rsidRPr="001D2555">
        <w:t>at $</w:t>
      </w:r>
      <w:r w:rsidRPr="001D2555" w:rsidR="00487531">
        <w:t>21.30</w:t>
      </w:r>
      <w:r w:rsidRPr="001D2555">
        <w:t xml:space="preserve"> per hour to complete the necessary Phase I and Phase II documents for implementing E911 service for a requesting PSAP.  The revised total burden for these </w:t>
      </w:r>
      <w:r w:rsidRPr="001D2555" w:rsidR="00923981">
        <w:t>collections</w:t>
      </w:r>
      <w:r w:rsidRPr="001D2555">
        <w:t xml:space="preserve"> is </w:t>
      </w:r>
      <w:r w:rsidRPr="001D2555" w:rsidR="00E35DFC">
        <w:t xml:space="preserve">405 </w:t>
      </w:r>
      <w:r w:rsidRPr="001D2555">
        <w:t>burden hours x $</w:t>
      </w:r>
      <w:r w:rsidRPr="001D2555" w:rsidR="00487531">
        <w:t>21.30</w:t>
      </w:r>
      <w:r w:rsidRPr="001D2555">
        <w:t xml:space="preserve"> = $</w:t>
      </w:r>
      <w:r w:rsidRPr="001D2555" w:rsidR="00487531">
        <w:t>8,627</w:t>
      </w:r>
      <w:r w:rsidRPr="001D2555">
        <w:t>.</w:t>
      </w:r>
    </w:p>
    <w:p w:rsidR="00683E35" w:rsidRPr="001D2555" w14:paraId="301BC2A9" w14:textId="77777777">
      <w:pPr>
        <w:ind w:left="360" w:firstLine="360"/>
      </w:pPr>
    </w:p>
    <w:p w:rsidR="00683E35" w:rsidRPr="001D2555" w:rsidP="003411B5" w14:paraId="340799AC" w14:textId="39721345">
      <w:pPr>
        <w:ind w:left="360"/>
      </w:pPr>
      <w:r w:rsidRPr="001D2555">
        <w:t>The total of all the in</w:t>
      </w:r>
      <w:r w:rsidRPr="001D2555" w:rsidR="00933C4A">
        <w:t>-</w:t>
      </w:r>
      <w:r w:rsidRPr="001D2555">
        <w:t xml:space="preserve">house staff cost burdens covered by this information collection is </w:t>
      </w:r>
      <w:r w:rsidRPr="001D2555" w:rsidR="003411B5">
        <w:t>$</w:t>
      </w:r>
      <w:r w:rsidRPr="001D2555" w:rsidR="00487531">
        <w:t>2,5</w:t>
      </w:r>
      <w:r w:rsidR="00400411">
        <w:t>99</w:t>
      </w:r>
      <w:r w:rsidRPr="001D2555" w:rsidR="00CC34A9">
        <w:t xml:space="preserve"> </w:t>
      </w:r>
      <w:r w:rsidRPr="001D2555" w:rsidR="003411B5">
        <w:t>+ $</w:t>
      </w:r>
      <w:r w:rsidRPr="001D2555" w:rsidR="00487531">
        <w:t>8,627</w:t>
      </w:r>
      <w:r w:rsidRPr="001D2555" w:rsidR="003411B5">
        <w:t xml:space="preserve"> = </w:t>
      </w:r>
      <w:r w:rsidRPr="001D2555">
        <w:t>$</w:t>
      </w:r>
      <w:r w:rsidRPr="001D2555" w:rsidR="00487531">
        <w:t>11,2</w:t>
      </w:r>
      <w:r w:rsidR="00400411">
        <w:t>26</w:t>
      </w:r>
      <w:r w:rsidRPr="001D2555">
        <w:t>.</w:t>
      </w:r>
    </w:p>
    <w:p w:rsidR="00683E35" w:rsidRPr="001D2555" w14:paraId="229F31E1" w14:textId="77777777">
      <w:pPr>
        <w:ind w:left="360" w:firstLine="360"/>
      </w:pPr>
    </w:p>
    <w:p w:rsidR="00933C4A" w:rsidRPr="001D2555" w:rsidP="006A043B" w14:paraId="37D20549" w14:textId="7C99201B">
      <w:pPr>
        <w:numPr>
          <w:ilvl w:val="0"/>
          <w:numId w:val="3"/>
        </w:numPr>
        <w:ind w:left="360" w:firstLine="0"/>
      </w:pPr>
      <w:r w:rsidRPr="001D2555">
        <w:rPr>
          <w:b/>
        </w:rPr>
        <w:t>TOTAL ANNUAL COST</w:t>
      </w:r>
      <w:r w:rsidRPr="001D2555">
        <w:t xml:space="preserve">: </w:t>
      </w:r>
    </w:p>
    <w:p w:rsidR="00933C4A" w:rsidRPr="001D2555" w:rsidP="006A043B" w14:paraId="1AD0A5BA" w14:textId="77777777">
      <w:pPr>
        <w:pStyle w:val="ParaNum"/>
        <w:widowControl/>
        <w:numPr>
          <w:ilvl w:val="0"/>
          <w:numId w:val="0"/>
        </w:numPr>
        <w:tabs>
          <w:tab w:val="left" w:pos="-1440"/>
          <w:tab w:val="left" w:pos="-720"/>
          <w:tab w:val="left" w:pos="720"/>
        </w:tabs>
        <w:suppressAutoHyphens/>
        <w:spacing w:after="0"/>
        <w:ind w:left="720"/>
        <w:rPr>
          <w:sz w:val="24"/>
          <w:szCs w:val="24"/>
        </w:rPr>
      </w:pPr>
    </w:p>
    <w:p w:rsidR="00933C4A" w:rsidRPr="001D2555" w:rsidP="006A043B" w14:paraId="5EB19013" w14:textId="33028C45">
      <w:pPr>
        <w:pStyle w:val="ParaNum"/>
        <w:widowControl/>
        <w:numPr>
          <w:ilvl w:val="0"/>
          <w:numId w:val="0"/>
        </w:numPr>
        <w:tabs>
          <w:tab w:val="left" w:pos="-1440"/>
          <w:tab w:val="left" w:pos="-720"/>
          <w:tab w:val="left" w:pos="720"/>
        </w:tabs>
        <w:suppressAutoHyphens/>
        <w:spacing w:after="0"/>
        <w:ind w:left="720"/>
        <w:rPr>
          <w:b/>
          <w:sz w:val="24"/>
          <w:szCs w:val="24"/>
        </w:rPr>
      </w:pPr>
      <w:r w:rsidRPr="001D2555">
        <w:rPr>
          <w:sz w:val="24"/>
          <w:szCs w:val="24"/>
        </w:rPr>
        <w:t xml:space="preserve">(a).   </w:t>
      </w:r>
      <w:r w:rsidRPr="001D2555" w:rsidR="00535EE0">
        <w:rPr>
          <w:sz w:val="24"/>
          <w:szCs w:val="24"/>
        </w:rPr>
        <w:t>S</w:t>
      </w:r>
      <w:r w:rsidRPr="001D2555">
        <w:rPr>
          <w:sz w:val="24"/>
          <w:szCs w:val="24"/>
        </w:rPr>
        <w:t xml:space="preserve">tart-up or capital costs incurred by the respondents. </w:t>
      </w:r>
      <w:r w:rsidRPr="001D2555">
        <w:rPr>
          <w:b/>
          <w:sz w:val="24"/>
          <w:szCs w:val="24"/>
        </w:rPr>
        <w:t>None.</w:t>
      </w:r>
    </w:p>
    <w:p w:rsidR="00933C4A" w:rsidRPr="001D2555" w:rsidP="006A043B" w14:paraId="28E2B814" w14:textId="03CC0711">
      <w:pPr>
        <w:pStyle w:val="ParaNum"/>
        <w:widowControl/>
        <w:numPr>
          <w:ilvl w:val="0"/>
          <w:numId w:val="0"/>
        </w:numPr>
        <w:tabs>
          <w:tab w:val="left" w:pos="-1440"/>
          <w:tab w:val="left" w:pos="-720"/>
          <w:tab w:val="left" w:pos="720"/>
        </w:tabs>
        <w:suppressAutoHyphens/>
        <w:spacing w:after="0"/>
        <w:ind w:left="720"/>
        <w:rPr>
          <w:bCs/>
          <w:sz w:val="24"/>
          <w:szCs w:val="24"/>
        </w:rPr>
      </w:pPr>
      <w:r w:rsidRPr="001D2555">
        <w:rPr>
          <w:sz w:val="24"/>
          <w:szCs w:val="24"/>
        </w:rPr>
        <w:t xml:space="preserve">(b).   Total annual costs (O&amp;M): </w:t>
      </w:r>
      <w:r w:rsidRPr="001D2555">
        <w:rPr>
          <w:b/>
          <w:sz w:val="24"/>
          <w:szCs w:val="24"/>
        </w:rPr>
        <w:t>None</w:t>
      </w:r>
      <w:r w:rsidRPr="001D2555">
        <w:rPr>
          <w:bCs/>
          <w:sz w:val="24"/>
          <w:szCs w:val="24"/>
        </w:rPr>
        <w:t>.</w:t>
      </w:r>
    </w:p>
    <w:p w:rsidR="00933C4A" w:rsidRPr="001D2555" w:rsidP="006A043B" w14:paraId="0D78CF45" w14:textId="7D04E07B">
      <w:pPr>
        <w:pStyle w:val="ParaNum"/>
        <w:widowControl/>
        <w:numPr>
          <w:ilvl w:val="0"/>
          <w:numId w:val="0"/>
        </w:numPr>
        <w:tabs>
          <w:tab w:val="left" w:pos="-1440"/>
          <w:tab w:val="left" w:pos="-720"/>
          <w:tab w:val="left" w:pos="0"/>
        </w:tabs>
        <w:suppressAutoHyphens/>
        <w:spacing w:after="0"/>
        <w:ind w:left="720"/>
        <w:rPr>
          <w:b/>
          <w:sz w:val="24"/>
          <w:szCs w:val="24"/>
        </w:rPr>
      </w:pPr>
      <w:r w:rsidRPr="001D2555">
        <w:rPr>
          <w:bCs/>
          <w:sz w:val="24"/>
          <w:szCs w:val="24"/>
        </w:rPr>
        <w:t>(c).   Total annualized cost requested:</w:t>
      </w:r>
      <w:r w:rsidRPr="001D2555">
        <w:rPr>
          <w:sz w:val="24"/>
          <w:szCs w:val="24"/>
        </w:rPr>
        <w:t xml:space="preserve">  </w:t>
      </w:r>
      <w:r w:rsidRPr="001D2555">
        <w:rPr>
          <w:b/>
          <w:sz w:val="24"/>
          <w:szCs w:val="24"/>
        </w:rPr>
        <w:t>None.</w:t>
      </w:r>
    </w:p>
    <w:p w:rsidR="00683E35" w:rsidRPr="001D2555" w:rsidP="00BC6B8D" w14:paraId="2679AB13" w14:textId="77777777">
      <w:pPr>
        <w:ind w:left="360"/>
      </w:pPr>
    </w:p>
    <w:p w:rsidR="00683E35" w:rsidRPr="001D2555" w:rsidP="006A043B" w14:paraId="24A4B4E5" w14:textId="77777777">
      <w:pPr>
        <w:numPr>
          <w:ilvl w:val="0"/>
          <w:numId w:val="3"/>
        </w:numPr>
        <w:ind w:left="360" w:firstLine="0"/>
      </w:pPr>
      <w:r w:rsidRPr="001D2555">
        <w:t>The cost to the Commission remains none.</w:t>
      </w:r>
    </w:p>
    <w:p w:rsidR="00683E35" w:rsidRPr="001D2555" w14:paraId="5DBC897C" w14:textId="0635B390">
      <w:pPr>
        <w:ind w:left="360"/>
      </w:pPr>
    </w:p>
    <w:p w:rsidR="00683E35" w:rsidP="006A043B" w14:paraId="24F34126" w14:textId="5E312C71">
      <w:pPr>
        <w:numPr>
          <w:ilvl w:val="0"/>
          <w:numId w:val="3"/>
        </w:numPr>
        <w:ind w:left="360" w:firstLine="0"/>
      </w:pPr>
      <w:r w:rsidRPr="001D2555">
        <w:t xml:space="preserve">The Commission is reporting adjustments/decreases to this information collection since the last submission to OMB. </w:t>
      </w:r>
      <w:r w:rsidRPr="001D2555" w:rsidR="00BC6B8D">
        <w:t xml:space="preserve"> </w:t>
      </w:r>
      <w:r w:rsidRPr="001D2555">
        <w:t xml:space="preserve">The total respondents </w:t>
      </w:r>
      <w:r w:rsidRPr="001D2555" w:rsidR="00FB5289">
        <w:t xml:space="preserve">decreased </w:t>
      </w:r>
      <w:r w:rsidRPr="001D2555">
        <w:t xml:space="preserve">from </w:t>
      </w:r>
      <w:r w:rsidRPr="001D2555" w:rsidR="00487531">
        <w:t>675</w:t>
      </w:r>
      <w:r w:rsidRPr="001D2555" w:rsidR="00FB5289">
        <w:t xml:space="preserve"> </w:t>
      </w:r>
      <w:r w:rsidRPr="001D2555">
        <w:t xml:space="preserve">to </w:t>
      </w:r>
      <w:r w:rsidRPr="001D2555" w:rsidR="00FB5289">
        <w:t>6</w:t>
      </w:r>
      <w:r w:rsidRPr="001D2555" w:rsidR="00487531">
        <w:t>33</w:t>
      </w:r>
      <w:r w:rsidRPr="001D2555" w:rsidR="003D41AC">
        <w:t xml:space="preserve"> </w:t>
      </w:r>
      <w:r w:rsidRPr="001D2555">
        <w:t>(</w:t>
      </w:r>
      <w:r w:rsidRPr="001D2555" w:rsidR="00BF5935">
        <w:t>-</w:t>
      </w:r>
      <w:r w:rsidRPr="001D2555" w:rsidR="00EF7E0E">
        <w:t>42</w:t>
      </w:r>
      <w:r w:rsidRPr="001D2555">
        <w:t>), the total annual responses</w:t>
      </w:r>
      <w:r w:rsidRPr="001D2555" w:rsidR="008814D8">
        <w:t xml:space="preserve">, </w:t>
      </w:r>
      <w:r w:rsidRPr="001D2555" w:rsidR="007D0436">
        <w:t>567</w:t>
      </w:r>
      <w:r w:rsidRPr="001D2555" w:rsidR="00C67DDC">
        <w:t>,</w:t>
      </w:r>
      <w:r w:rsidRPr="001D2555" w:rsidR="00417963">
        <w:t xml:space="preserve"> did not change</w:t>
      </w:r>
      <w:r w:rsidRPr="001D2555">
        <w:t>, and the total annual burden hours</w:t>
      </w:r>
      <w:r w:rsidRPr="001D2555" w:rsidR="001347B7">
        <w:t>, 527,</w:t>
      </w:r>
      <w:r w:rsidRPr="001D2555" w:rsidR="00417963">
        <w:t xml:space="preserve"> did not change</w:t>
      </w:r>
      <w:r w:rsidRPr="001D2555">
        <w:t xml:space="preserve">. </w:t>
      </w:r>
      <w:r w:rsidRPr="001D2555" w:rsidR="00BC6B8D">
        <w:t xml:space="preserve"> </w:t>
      </w:r>
      <w:r w:rsidRPr="001D2555">
        <w:t>These reductions to</w:t>
      </w:r>
      <w:r w:rsidRPr="001D2555" w:rsidR="008B48BE">
        <w:t xml:space="preserve"> the </w:t>
      </w:r>
      <w:r w:rsidR="007469B5">
        <w:t xml:space="preserve">total </w:t>
      </w:r>
      <w:r w:rsidRPr="001D2555" w:rsidR="008B48BE">
        <w:t>number of respondents to</w:t>
      </w:r>
      <w:r w:rsidRPr="001D2555">
        <w:t xml:space="preserve"> this collection are based on the most current available data from the </w:t>
      </w:r>
      <w:r w:rsidRPr="001D2555" w:rsidR="007F432E">
        <w:t>Commission</w:t>
      </w:r>
      <w:r w:rsidRPr="001D2555">
        <w:t>.</w:t>
      </w:r>
    </w:p>
    <w:p w:rsidR="007469B5" w:rsidP="00FE0ED0" w14:paraId="5A582E9C" w14:textId="77777777">
      <w:pPr>
        <w:pStyle w:val="ListParagraph"/>
      </w:pPr>
    </w:p>
    <w:p w:rsidR="007469B5" w:rsidRPr="001D2555" w:rsidP="00FE0ED0" w14:paraId="7666A1C0" w14:textId="1A260DE3">
      <w:pPr>
        <w:ind w:left="360"/>
      </w:pPr>
      <w:r>
        <w:t xml:space="preserve">There are no program changes. </w:t>
      </w:r>
    </w:p>
    <w:p w:rsidR="00683E35" w:rsidRPr="001D2555" w14:paraId="23172640" w14:textId="77777777"/>
    <w:p w:rsidR="00683E35" w:rsidRPr="001D2555" w:rsidP="006A043B" w14:paraId="4A2317C0" w14:textId="77777777">
      <w:pPr>
        <w:numPr>
          <w:ilvl w:val="0"/>
          <w:numId w:val="3"/>
        </w:numPr>
        <w:ind w:left="360" w:firstLine="0"/>
      </w:pPr>
      <w:r w:rsidRPr="001D2555">
        <w:t>The data will not be published for statistical use.</w:t>
      </w:r>
    </w:p>
    <w:p w:rsidR="00683E35" w:rsidRPr="001D2555" w14:paraId="3F530AEC" w14:textId="77777777"/>
    <w:p w:rsidR="0030505C" w:rsidRPr="0030505C" w:rsidP="0030505C" w14:paraId="4A33800D" w14:textId="685A143B">
      <w:pPr>
        <w:numPr>
          <w:ilvl w:val="0"/>
          <w:numId w:val="3"/>
        </w:numPr>
        <w:ind w:left="360" w:firstLine="0"/>
      </w:pPr>
      <w:r w:rsidRPr="001D2555">
        <w:t xml:space="preserve"> </w:t>
      </w:r>
      <w:r w:rsidRPr="001D2555" w:rsidR="00683E35">
        <w:t xml:space="preserve">Display of the expiration date for OMB approval is not applicable. </w:t>
      </w:r>
      <w:bookmarkStart w:id="0" w:name="_Hlk131777079"/>
    </w:p>
    <w:bookmarkEnd w:id="0"/>
    <w:p w:rsidR="00683E35" w:rsidRPr="001D2555" w:rsidP="00010A62" w14:paraId="6FD6E855" w14:textId="6E6FA85E">
      <w:pPr>
        <w:ind w:left="360"/>
      </w:pPr>
      <w:r w:rsidRPr="001D2555">
        <w:t>OMB</w:t>
      </w:r>
      <w:r w:rsidR="00400411">
        <w:t xml:space="preserve"> </w:t>
      </w:r>
      <w:r w:rsidRPr="001D2555">
        <w:t>approv</w:t>
      </w:r>
      <w:r w:rsidR="0030505C">
        <w:t>al</w:t>
      </w:r>
      <w:r w:rsidRPr="001D2555">
        <w:t xml:space="preserve"> </w:t>
      </w:r>
      <w:r w:rsidR="0030505C">
        <w:t xml:space="preserve">of the expiration date for the Commission’s </w:t>
      </w:r>
      <w:r w:rsidRPr="001D2555">
        <w:t xml:space="preserve">information collection </w:t>
      </w:r>
      <w:r w:rsidR="00400411">
        <w:t xml:space="preserve">will be displayed on OMB’s website. </w:t>
      </w:r>
    </w:p>
    <w:p w:rsidR="00683E35" w:rsidRPr="001D2555" w14:paraId="229BF499" w14:textId="77777777"/>
    <w:p w:rsidR="00683E35" w:rsidRPr="001D2555" w:rsidP="006A043B" w14:paraId="540364D4" w14:textId="276A14E0">
      <w:pPr>
        <w:numPr>
          <w:ilvl w:val="0"/>
          <w:numId w:val="3"/>
        </w:numPr>
        <w:ind w:left="360" w:firstLine="0"/>
      </w:pPr>
      <w:r w:rsidRPr="001D2555">
        <w:t xml:space="preserve">There are </w:t>
      </w:r>
      <w:r w:rsidRPr="001D2555" w:rsidR="00BB07AE">
        <w:t xml:space="preserve">no </w:t>
      </w:r>
      <w:r w:rsidRPr="001D2555">
        <w:t xml:space="preserve">exceptions to </w:t>
      </w:r>
      <w:r w:rsidRPr="001D2555" w:rsidR="00933C4A">
        <w:t xml:space="preserve">the Certification </w:t>
      </w:r>
      <w:r w:rsidRPr="001D2555" w:rsidR="00C82028">
        <w:t>Statement</w:t>
      </w:r>
      <w:r w:rsidRPr="001D2555" w:rsidR="00EB5D4D">
        <w:t>.</w:t>
      </w:r>
    </w:p>
    <w:p w:rsidR="00683E35" w:rsidRPr="001D2555" w14:paraId="213FEB4A" w14:textId="77777777"/>
    <w:p w:rsidR="00683E35" w:rsidRPr="001D2555" w14:paraId="2C323A4B" w14:textId="77777777">
      <w:pPr>
        <w:numPr>
          <w:ilvl w:val="0"/>
          <w:numId w:val="1"/>
        </w:numPr>
        <w:rPr>
          <w:b/>
          <w:u w:val="single"/>
        </w:rPr>
      </w:pPr>
      <w:r w:rsidRPr="001D2555">
        <w:rPr>
          <w:b/>
          <w:u w:val="single"/>
        </w:rPr>
        <w:t>Collections of Information Employing Statistical Methods:</w:t>
      </w:r>
    </w:p>
    <w:p w:rsidR="00683E35" w:rsidRPr="001D2555" w14:paraId="1DF322DE" w14:textId="77777777">
      <w:pPr>
        <w:ind w:left="360"/>
      </w:pPr>
    </w:p>
    <w:p w:rsidR="00683E35" w:rsidRPr="001D2555" w14:paraId="138D6D67" w14:textId="77777777">
      <w:pPr>
        <w:ind w:left="360"/>
      </w:pPr>
      <w:r w:rsidRPr="001D2555">
        <w:t>No statistical methods are employed.</w:t>
      </w:r>
    </w:p>
    <w:p w:rsidR="00683E35" w:rsidRPr="001D2555" w14:paraId="33AAB839" w14:textId="77777777">
      <w:pPr>
        <w:ind w:left="360"/>
      </w:pPr>
    </w:p>
    <w:sectPr>
      <w:footerReference w:type="even" r:id="rId6"/>
      <w:footerReference w:type="default" r:id="rId7"/>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196D" w14:paraId="30588ED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196D" w14:paraId="506C15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196D" w14:paraId="500F1332" w14:textId="232156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1409">
      <w:rPr>
        <w:rStyle w:val="PageNumber"/>
        <w:noProof/>
      </w:rPr>
      <w:t>2</w:t>
    </w:r>
    <w:r>
      <w:rPr>
        <w:rStyle w:val="PageNumber"/>
      </w:rPr>
      <w:fldChar w:fldCharType="end"/>
    </w:r>
  </w:p>
  <w:p w:rsidR="00B0196D" w14:paraId="6D6057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66025" w14:paraId="2DE6E311" w14:textId="77777777">
      <w:r>
        <w:separator/>
      </w:r>
    </w:p>
  </w:footnote>
  <w:footnote w:type="continuationSeparator" w:id="1">
    <w:p w:rsidR="00366025" w14:paraId="10FA0A0F" w14:textId="77777777">
      <w:r>
        <w:continuationSeparator/>
      </w:r>
    </w:p>
  </w:footnote>
  <w:footnote w:id="2">
    <w:p w:rsidR="00E337C6" w14:paraId="608FF041" w14:textId="3A88EDE8">
      <w:pPr>
        <w:pStyle w:val="FootnoteText"/>
      </w:pPr>
      <w:r>
        <w:rPr>
          <w:rStyle w:val="FootnoteReference"/>
        </w:rPr>
        <w:footnoteRef/>
      </w:r>
      <w:r>
        <w:t xml:space="preserve"> NENA’s data is current as of </w:t>
      </w:r>
      <w:r w:rsidR="00470434">
        <w:t>February 2021</w:t>
      </w:r>
      <w:r>
        <w:t xml:space="preserve">.  </w:t>
      </w:r>
      <w:r w:rsidRPr="00E337C6">
        <w:rPr>
          <w:i/>
          <w:iCs/>
        </w:rPr>
        <w:t>See</w:t>
      </w:r>
      <w:r>
        <w:t xml:space="preserve"> </w:t>
      </w:r>
      <w:hyperlink r:id="rId1" w:history="1">
        <w:r w:rsidRPr="00E337C6">
          <w:rPr>
            <w:rStyle w:val="Hyperlink"/>
          </w:rPr>
          <w:t>https://www.nena.org/page/911Statistics</w:t>
        </w:r>
      </w:hyperlink>
      <w:r>
        <w:t xml:space="preserve"> (last visited </w:t>
      </w:r>
      <w:r w:rsidR="00E86497">
        <w:t>February 20</w:t>
      </w:r>
      <w:r w:rsidR="00876450">
        <w:t>, 202</w:t>
      </w:r>
      <w:r w:rsidR="00E86497">
        <w:t>6</w:t>
      </w:r>
      <w:r>
        <w:t>).</w:t>
      </w:r>
    </w:p>
  </w:footnote>
  <w:footnote w:id="3">
    <w:p w:rsidR="00860258" w14:paraId="2191C01F" w14:textId="5D418D5D">
      <w:pPr>
        <w:pStyle w:val="FootnoteText"/>
      </w:pPr>
      <w:r>
        <w:rPr>
          <w:rStyle w:val="FootnoteReference"/>
        </w:rPr>
        <w:footnoteRef/>
      </w:r>
      <w:r>
        <w:t xml:space="preserve"> </w:t>
      </w:r>
      <w:r w:rsidR="007737D4">
        <w:t>Federal-State Joint Board on Universal Service, Universal Service Monitoring Report at 2</w:t>
      </w:r>
      <w:r w:rsidR="008B1CA3">
        <w:t>5</w:t>
      </w:r>
      <w:r w:rsidR="007737D4">
        <w:t>, Table 1.12 (202</w:t>
      </w:r>
      <w:r w:rsidR="008B1CA3">
        <w:t>5</w:t>
      </w:r>
      <w:r w:rsidR="007737D4">
        <w:t xml:space="preserve">), </w:t>
      </w:r>
      <w:r w:rsidRPr="008B1CA3" w:rsidR="008B1CA3">
        <w:t>https://docs.fcc.gov/public/attachments/DOC-418505A1.pdf</w:t>
      </w:r>
      <w:r w:rsidR="007737D4">
        <w:t>.</w:t>
      </w:r>
    </w:p>
  </w:footnote>
  <w:footnote w:id="4">
    <w:p w:rsidR="00747DCC" w14:paraId="3A123B77" w14:textId="7F41DE3B">
      <w:pPr>
        <w:pStyle w:val="FootnoteText"/>
      </w:pPr>
      <w:r>
        <w:rPr>
          <w:rStyle w:val="FootnoteReference"/>
        </w:rPr>
        <w:footnoteRef/>
      </w:r>
      <w:r>
        <w:t xml:space="preserve"> </w:t>
      </w:r>
      <w:r w:rsidR="0085577C">
        <w:t>This wage is</w:t>
      </w:r>
      <w:r w:rsidR="00126C0A">
        <w:t xml:space="preserve"> based on</w:t>
      </w:r>
      <w:r w:rsidR="00EB221C">
        <w:t xml:space="preserve"> data from</w:t>
      </w:r>
      <w:r w:rsidR="00126C0A">
        <w:t xml:space="preserve"> the </w:t>
      </w:r>
      <w:r w:rsidR="00951C7C">
        <w:t xml:space="preserve">U.S. </w:t>
      </w:r>
      <w:r w:rsidR="00126C0A">
        <w:t>Bureau of Labor</w:t>
      </w:r>
      <w:r w:rsidR="00F91F39">
        <w:t xml:space="preserve"> and Statistics </w:t>
      </w:r>
      <w:r w:rsidR="00EB221C">
        <w:t xml:space="preserve">for </w:t>
      </w:r>
      <w:r w:rsidR="00F91F39">
        <w:t xml:space="preserve">general office clerks for </w:t>
      </w:r>
      <w:r w:rsidR="0085577C">
        <w:t>p</w:t>
      </w:r>
      <w:r w:rsidRPr="0085577C" w:rsidR="0085577C">
        <w:t>rofessional, scientific, and technical services</w:t>
      </w:r>
      <w:r w:rsidR="00EB221C">
        <w:t xml:space="preserve">. </w:t>
      </w:r>
      <w:r w:rsidR="00937B62">
        <w:t xml:space="preserve"> </w:t>
      </w:r>
      <w:r w:rsidR="00EB221C">
        <w:rPr>
          <w:i/>
          <w:iCs/>
        </w:rPr>
        <w:t>See</w:t>
      </w:r>
      <w:r w:rsidR="00126C0A">
        <w:t xml:space="preserve"> </w:t>
      </w:r>
      <w:hyperlink r:id="rId2" w:anchor="tab-5" w:history="1">
        <w:r w:rsidRPr="00542A52" w:rsidR="00126C0A">
          <w:rPr>
            <w:rStyle w:val="Hyperlink"/>
          </w:rPr>
          <w:t>https://www.bls.gov/ooh/office-and-administrative-support/general-office-clerks.htm#tab-5</w:t>
        </w:r>
      </w:hyperlink>
      <w:r w:rsidR="00126C0A">
        <w:t xml:space="preserve"> (last visited </w:t>
      </w:r>
      <w:r w:rsidR="00487531">
        <w:t>February</w:t>
      </w:r>
      <w:r w:rsidR="00F91F39">
        <w:t xml:space="preserve"> </w:t>
      </w:r>
      <w:r w:rsidR="00487531">
        <w:t>20</w:t>
      </w:r>
      <w:r w:rsidR="00F91F39">
        <w:t>, 202</w:t>
      </w:r>
      <w:r w:rsidR="00487531">
        <w:t>6</w:t>
      </w:r>
      <w:r w:rsidR="00F91F39">
        <w:t>)</w:t>
      </w:r>
      <w:r w:rsidR="00AA452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B496DCF"/>
    <w:multiLevelType w:val="hybridMultilevel"/>
    <w:tmpl w:val="EA00C5B4"/>
    <w:lvl w:ilvl="0">
      <w:start w:val="13"/>
      <w:numFmt w:val="decimal"/>
      <w:lvlText w:val="%1."/>
      <w:lvlJc w:val="left"/>
      <w:pPr>
        <w:tabs>
          <w:tab w:val="num" w:pos="810"/>
        </w:tabs>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33263FB"/>
    <w:multiLevelType w:val="hybridMultilevel"/>
    <w:tmpl w:val="3ED6F5E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
    <w:nsid w:val="6FAE3275"/>
    <w:multiLevelType w:val="hybridMultilevel"/>
    <w:tmpl w:val="7FF41D4E"/>
    <w:lvl w:ilvl="0">
      <w:start w:val="1"/>
      <w:numFmt w:val="upperLetter"/>
      <w:lvlText w:val="%1."/>
      <w:lvlJc w:val="left"/>
      <w:pPr>
        <w:tabs>
          <w:tab w:val="num" w:pos="1080"/>
        </w:tabs>
        <w:ind w:left="1080" w:hanging="720"/>
      </w:pPr>
      <w:rPr>
        <w:rFonts w:hint="default"/>
        <w:b/>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20161942">
    <w:abstractNumId w:val="3"/>
  </w:num>
  <w:num w:numId="2" w16cid:durableId="1340961211">
    <w:abstractNumId w:val="1"/>
  </w:num>
  <w:num w:numId="3" w16cid:durableId="1343164497">
    <w:abstractNumId w:val="0"/>
  </w:num>
  <w:num w:numId="4" w16cid:durableId="58376052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6FA"/>
    <w:rsid w:val="00010A62"/>
    <w:rsid w:val="0001249A"/>
    <w:rsid w:val="0001276C"/>
    <w:rsid w:val="0001658E"/>
    <w:rsid w:val="000224E3"/>
    <w:rsid w:val="00032B63"/>
    <w:rsid w:val="00057E8B"/>
    <w:rsid w:val="00072AA7"/>
    <w:rsid w:val="00075D83"/>
    <w:rsid w:val="000A5AC6"/>
    <w:rsid w:val="000E5245"/>
    <w:rsid w:val="00100C56"/>
    <w:rsid w:val="00104B09"/>
    <w:rsid w:val="00111084"/>
    <w:rsid w:val="001161D8"/>
    <w:rsid w:val="00126C0A"/>
    <w:rsid w:val="001347B7"/>
    <w:rsid w:val="00136267"/>
    <w:rsid w:val="00141296"/>
    <w:rsid w:val="001414EC"/>
    <w:rsid w:val="0015240E"/>
    <w:rsid w:val="001568AD"/>
    <w:rsid w:val="00160A09"/>
    <w:rsid w:val="00160A42"/>
    <w:rsid w:val="00174F28"/>
    <w:rsid w:val="001765EE"/>
    <w:rsid w:val="001779F2"/>
    <w:rsid w:val="001968D8"/>
    <w:rsid w:val="001A601E"/>
    <w:rsid w:val="001C7EBD"/>
    <w:rsid w:val="001D2555"/>
    <w:rsid w:val="001F68CE"/>
    <w:rsid w:val="00207BA7"/>
    <w:rsid w:val="002214EA"/>
    <w:rsid w:val="00221D99"/>
    <w:rsid w:val="00223AC4"/>
    <w:rsid w:val="00232A95"/>
    <w:rsid w:val="0023339F"/>
    <w:rsid w:val="00243E7B"/>
    <w:rsid w:val="00247862"/>
    <w:rsid w:val="00254D9C"/>
    <w:rsid w:val="002700BA"/>
    <w:rsid w:val="00274038"/>
    <w:rsid w:val="002822F4"/>
    <w:rsid w:val="00290F73"/>
    <w:rsid w:val="002A080C"/>
    <w:rsid w:val="002D1F91"/>
    <w:rsid w:val="002D34A6"/>
    <w:rsid w:val="002E7A26"/>
    <w:rsid w:val="002F31A8"/>
    <w:rsid w:val="002F769D"/>
    <w:rsid w:val="0030505C"/>
    <w:rsid w:val="00330DC4"/>
    <w:rsid w:val="00336450"/>
    <w:rsid w:val="003411B5"/>
    <w:rsid w:val="00345C4D"/>
    <w:rsid w:val="003519C6"/>
    <w:rsid w:val="003606AD"/>
    <w:rsid w:val="00366025"/>
    <w:rsid w:val="00372545"/>
    <w:rsid w:val="003818B0"/>
    <w:rsid w:val="00381CDD"/>
    <w:rsid w:val="003C45B0"/>
    <w:rsid w:val="003D41AC"/>
    <w:rsid w:val="003D43B6"/>
    <w:rsid w:val="003D66F2"/>
    <w:rsid w:val="003E7164"/>
    <w:rsid w:val="003F4B11"/>
    <w:rsid w:val="003F5C87"/>
    <w:rsid w:val="00400411"/>
    <w:rsid w:val="00416F99"/>
    <w:rsid w:val="00417963"/>
    <w:rsid w:val="00417B2E"/>
    <w:rsid w:val="00435230"/>
    <w:rsid w:val="00451B94"/>
    <w:rsid w:val="00454D3E"/>
    <w:rsid w:val="00470434"/>
    <w:rsid w:val="004717EC"/>
    <w:rsid w:val="00471FC2"/>
    <w:rsid w:val="00474403"/>
    <w:rsid w:val="00475408"/>
    <w:rsid w:val="00483493"/>
    <w:rsid w:val="00485DAE"/>
    <w:rsid w:val="00487531"/>
    <w:rsid w:val="004971D6"/>
    <w:rsid w:val="004B03AA"/>
    <w:rsid w:val="004D34E2"/>
    <w:rsid w:val="004E31F5"/>
    <w:rsid w:val="004F6AD6"/>
    <w:rsid w:val="00505DD7"/>
    <w:rsid w:val="005134F1"/>
    <w:rsid w:val="00515AF7"/>
    <w:rsid w:val="00522744"/>
    <w:rsid w:val="00526EFE"/>
    <w:rsid w:val="00535EE0"/>
    <w:rsid w:val="00542114"/>
    <w:rsid w:val="00542A52"/>
    <w:rsid w:val="00546588"/>
    <w:rsid w:val="00564C86"/>
    <w:rsid w:val="005C5663"/>
    <w:rsid w:val="005E1EA1"/>
    <w:rsid w:val="005E3C5E"/>
    <w:rsid w:val="0061788B"/>
    <w:rsid w:val="00621CCC"/>
    <w:rsid w:val="00624C31"/>
    <w:rsid w:val="006271E6"/>
    <w:rsid w:val="0064549E"/>
    <w:rsid w:val="00652263"/>
    <w:rsid w:val="00653935"/>
    <w:rsid w:val="00662DE4"/>
    <w:rsid w:val="00667BD4"/>
    <w:rsid w:val="00675DF1"/>
    <w:rsid w:val="006768D5"/>
    <w:rsid w:val="00683879"/>
    <w:rsid w:val="00683E35"/>
    <w:rsid w:val="00685994"/>
    <w:rsid w:val="0068798A"/>
    <w:rsid w:val="00690C0A"/>
    <w:rsid w:val="00691AE2"/>
    <w:rsid w:val="00695BB6"/>
    <w:rsid w:val="006978E8"/>
    <w:rsid w:val="006A043B"/>
    <w:rsid w:val="006A377C"/>
    <w:rsid w:val="006A4EB4"/>
    <w:rsid w:val="006D21DE"/>
    <w:rsid w:val="006E3327"/>
    <w:rsid w:val="006F3214"/>
    <w:rsid w:val="007211B6"/>
    <w:rsid w:val="007232DF"/>
    <w:rsid w:val="007469B5"/>
    <w:rsid w:val="00747DCC"/>
    <w:rsid w:val="007629A0"/>
    <w:rsid w:val="0077315A"/>
    <w:rsid w:val="007737D4"/>
    <w:rsid w:val="00785D28"/>
    <w:rsid w:val="00790714"/>
    <w:rsid w:val="007936A7"/>
    <w:rsid w:val="00796676"/>
    <w:rsid w:val="007C7B61"/>
    <w:rsid w:val="007D0436"/>
    <w:rsid w:val="007E2ADA"/>
    <w:rsid w:val="007E31EE"/>
    <w:rsid w:val="007F432E"/>
    <w:rsid w:val="00800236"/>
    <w:rsid w:val="0082279F"/>
    <w:rsid w:val="008265ED"/>
    <w:rsid w:val="008326E7"/>
    <w:rsid w:val="00837E42"/>
    <w:rsid w:val="0085086F"/>
    <w:rsid w:val="0085577C"/>
    <w:rsid w:val="00860258"/>
    <w:rsid w:val="008721DB"/>
    <w:rsid w:val="00876450"/>
    <w:rsid w:val="00877A72"/>
    <w:rsid w:val="008814D8"/>
    <w:rsid w:val="008858E4"/>
    <w:rsid w:val="00886B10"/>
    <w:rsid w:val="00886D45"/>
    <w:rsid w:val="008927FE"/>
    <w:rsid w:val="008929CC"/>
    <w:rsid w:val="00897A22"/>
    <w:rsid w:val="00897E56"/>
    <w:rsid w:val="008B1CA3"/>
    <w:rsid w:val="008B48BE"/>
    <w:rsid w:val="008B50C7"/>
    <w:rsid w:val="008D23D5"/>
    <w:rsid w:val="008D59AD"/>
    <w:rsid w:val="008D6B89"/>
    <w:rsid w:val="008D6D1A"/>
    <w:rsid w:val="008E2F0A"/>
    <w:rsid w:val="008E399D"/>
    <w:rsid w:val="008E496F"/>
    <w:rsid w:val="008E5370"/>
    <w:rsid w:val="00923981"/>
    <w:rsid w:val="00933C4A"/>
    <w:rsid w:val="00936554"/>
    <w:rsid w:val="00937B62"/>
    <w:rsid w:val="00947774"/>
    <w:rsid w:val="00951C7C"/>
    <w:rsid w:val="00953A15"/>
    <w:rsid w:val="00962E12"/>
    <w:rsid w:val="009734BC"/>
    <w:rsid w:val="00975436"/>
    <w:rsid w:val="0097661B"/>
    <w:rsid w:val="009916F5"/>
    <w:rsid w:val="009A1E09"/>
    <w:rsid w:val="009A3E07"/>
    <w:rsid w:val="009C6173"/>
    <w:rsid w:val="009C72A4"/>
    <w:rsid w:val="009D3F4E"/>
    <w:rsid w:val="009D7E76"/>
    <w:rsid w:val="009E1B10"/>
    <w:rsid w:val="00A00E51"/>
    <w:rsid w:val="00A038D6"/>
    <w:rsid w:val="00A24921"/>
    <w:rsid w:val="00A342AF"/>
    <w:rsid w:val="00A47CDF"/>
    <w:rsid w:val="00A515FD"/>
    <w:rsid w:val="00A6057A"/>
    <w:rsid w:val="00A6633F"/>
    <w:rsid w:val="00A72E6C"/>
    <w:rsid w:val="00A73F43"/>
    <w:rsid w:val="00A91409"/>
    <w:rsid w:val="00A94C10"/>
    <w:rsid w:val="00A95C49"/>
    <w:rsid w:val="00AA452C"/>
    <w:rsid w:val="00AB09EC"/>
    <w:rsid w:val="00AB3CD0"/>
    <w:rsid w:val="00AB6C40"/>
    <w:rsid w:val="00AC7580"/>
    <w:rsid w:val="00AD0EDC"/>
    <w:rsid w:val="00AD3D3A"/>
    <w:rsid w:val="00AD4F1E"/>
    <w:rsid w:val="00AE38A3"/>
    <w:rsid w:val="00AF5B8A"/>
    <w:rsid w:val="00AF6464"/>
    <w:rsid w:val="00B0196D"/>
    <w:rsid w:val="00B13174"/>
    <w:rsid w:val="00B16AC3"/>
    <w:rsid w:val="00B20F5C"/>
    <w:rsid w:val="00B326FA"/>
    <w:rsid w:val="00B3605B"/>
    <w:rsid w:val="00B55BBA"/>
    <w:rsid w:val="00B56C1C"/>
    <w:rsid w:val="00B6591E"/>
    <w:rsid w:val="00B74F9E"/>
    <w:rsid w:val="00BB07AE"/>
    <w:rsid w:val="00BB4A6C"/>
    <w:rsid w:val="00BC1C30"/>
    <w:rsid w:val="00BC2E7B"/>
    <w:rsid w:val="00BC6B8D"/>
    <w:rsid w:val="00BD059E"/>
    <w:rsid w:val="00BD15D8"/>
    <w:rsid w:val="00BD289E"/>
    <w:rsid w:val="00BD5856"/>
    <w:rsid w:val="00BE262B"/>
    <w:rsid w:val="00BE441C"/>
    <w:rsid w:val="00BF0301"/>
    <w:rsid w:val="00BF0C2D"/>
    <w:rsid w:val="00BF5935"/>
    <w:rsid w:val="00C02BF6"/>
    <w:rsid w:val="00C169CE"/>
    <w:rsid w:val="00C21BBF"/>
    <w:rsid w:val="00C23216"/>
    <w:rsid w:val="00C23A90"/>
    <w:rsid w:val="00C348E5"/>
    <w:rsid w:val="00C517BF"/>
    <w:rsid w:val="00C60899"/>
    <w:rsid w:val="00C66269"/>
    <w:rsid w:val="00C67DDC"/>
    <w:rsid w:val="00C82028"/>
    <w:rsid w:val="00CA7D5F"/>
    <w:rsid w:val="00CB498B"/>
    <w:rsid w:val="00CB56EC"/>
    <w:rsid w:val="00CB7BB8"/>
    <w:rsid w:val="00CC34A9"/>
    <w:rsid w:val="00CD1014"/>
    <w:rsid w:val="00D0100F"/>
    <w:rsid w:val="00D06553"/>
    <w:rsid w:val="00D16C40"/>
    <w:rsid w:val="00D21CE3"/>
    <w:rsid w:val="00D22C81"/>
    <w:rsid w:val="00D2385F"/>
    <w:rsid w:val="00D34EA7"/>
    <w:rsid w:val="00D44D94"/>
    <w:rsid w:val="00D46A2E"/>
    <w:rsid w:val="00D64CE9"/>
    <w:rsid w:val="00D6670E"/>
    <w:rsid w:val="00D75640"/>
    <w:rsid w:val="00D769F4"/>
    <w:rsid w:val="00DA05E4"/>
    <w:rsid w:val="00DA4291"/>
    <w:rsid w:val="00DA5506"/>
    <w:rsid w:val="00DB4359"/>
    <w:rsid w:val="00DD0B8C"/>
    <w:rsid w:val="00E15BF2"/>
    <w:rsid w:val="00E1644A"/>
    <w:rsid w:val="00E16D27"/>
    <w:rsid w:val="00E3009B"/>
    <w:rsid w:val="00E32451"/>
    <w:rsid w:val="00E337C6"/>
    <w:rsid w:val="00E35DFC"/>
    <w:rsid w:val="00E55727"/>
    <w:rsid w:val="00E811F7"/>
    <w:rsid w:val="00E86497"/>
    <w:rsid w:val="00E9321C"/>
    <w:rsid w:val="00E93F5D"/>
    <w:rsid w:val="00E9777F"/>
    <w:rsid w:val="00EA5007"/>
    <w:rsid w:val="00EB1E5D"/>
    <w:rsid w:val="00EB221C"/>
    <w:rsid w:val="00EB5543"/>
    <w:rsid w:val="00EB5D4D"/>
    <w:rsid w:val="00EC11FF"/>
    <w:rsid w:val="00ED67AD"/>
    <w:rsid w:val="00ED7629"/>
    <w:rsid w:val="00EE1000"/>
    <w:rsid w:val="00EE55FB"/>
    <w:rsid w:val="00EE716B"/>
    <w:rsid w:val="00EF11CD"/>
    <w:rsid w:val="00EF7E0E"/>
    <w:rsid w:val="00F02311"/>
    <w:rsid w:val="00F050BA"/>
    <w:rsid w:val="00F15651"/>
    <w:rsid w:val="00F26FC3"/>
    <w:rsid w:val="00F2772F"/>
    <w:rsid w:val="00F34DA0"/>
    <w:rsid w:val="00F431BC"/>
    <w:rsid w:val="00F43701"/>
    <w:rsid w:val="00F516E0"/>
    <w:rsid w:val="00F807D9"/>
    <w:rsid w:val="00F85981"/>
    <w:rsid w:val="00F85A35"/>
    <w:rsid w:val="00F85D6C"/>
    <w:rsid w:val="00F91F39"/>
    <w:rsid w:val="00F94D51"/>
    <w:rsid w:val="00FA02D9"/>
    <w:rsid w:val="00FA3A06"/>
    <w:rsid w:val="00FB5289"/>
    <w:rsid w:val="00FC79DB"/>
    <w:rsid w:val="00FE0E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3B8619"/>
  <w15:chartTrackingRefBased/>
  <w15:docId w15:val="{B9B10931-C0A9-46B8-B7B2-9E6DA355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174F28"/>
    <w:rPr>
      <w:rFonts w:ascii="Tahoma" w:hAnsi="Tahoma" w:cs="Tahoma"/>
      <w:sz w:val="16"/>
      <w:szCs w:val="16"/>
    </w:rPr>
  </w:style>
  <w:style w:type="character" w:styleId="CommentReference">
    <w:name w:val="annotation reference"/>
    <w:rsid w:val="009A3E07"/>
    <w:rPr>
      <w:sz w:val="16"/>
      <w:szCs w:val="16"/>
    </w:rPr>
  </w:style>
  <w:style w:type="paragraph" w:styleId="CommentText">
    <w:name w:val="annotation text"/>
    <w:basedOn w:val="Normal"/>
    <w:link w:val="CommentTextChar"/>
    <w:rsid w:val="009A3E07"/>
    <w:rPr>
      <w:sz w:val="20"/>
      <w:szCs w:val="20"/>
    </w:rPr>
  </w:style>
  <w:style w:type="character" w:customStyle="1" w:styleId="CommentTextChar">
    <w:name w:val="Comment Text Char"/>
    <w:basedOn w:val="DefaultParagraphFont"/>
    <w:link w:val="CommentText"/>
    <w:rsid w:val="009A3E07"/>
  </w:style>
  <w:style w:type="paragraph" w:styleId="CommentSubject">
    <w:name w:val="annotation subject"/>
    <w:basedOn w:val="CommentText"/>
    <w:next w:val="CommentText"/>
    <w:link w:val="CommentSubjectChar"/>
    <w:rsid w:val="009A3E07"/>
    <w:rPr>
      <w:b/>
      <w:bCs/>
    </w:rPr>
  </w:style>
  <w:style w:type="character" w:customStyle="1" w:styleId="CommentSubjectChar">
    <w:name w:val="Comment Subject Char"/>
    <w:link w:val="CommentSubject"/>
    <w:rsid w:val="009A3E07"/>
    <w:rPr>
      <w:b/>
      <w:bCs/>
    </w:rPr>
  </w:style>
  <w:style w:type="paragraph" w:styleId="Revision">
    <w:name w:val="Revision"/>
    <w:hidden/>
    <w:uiPriority w:val="99"/>
    <w:semiHidden/>
    <w:rsid w:val="009A3E07"/>
    <w:rPr>
      <w:sz w:val="24"/>
      <w:szCs w:val="24"/>
    </w:rPr>
  </w:style>
  <w:style w:type="paragraph" w:customStyle="1" w:styleId="ParaNum">
    <w:name w:val="ParaNum"/>
    <w:basedOn w:val="Normal"/>
    <w:rsid w:val="00933C4A"/>
    <w:pPr>
      <w:widowControl w:val="0"/>
      <w:numPr>
        <w:numId w:val="4"/>
      </w:numPr>
      <w:tabs>
        <w:tab w:val="clear" w:pos="1080"/>
        <w:tab w:val="num" w:pos="1440"/>
      </w:tabs>
      <w:snapToGrid w:val="0"/>
      <w:spacing w:after="120"/>
    </w:pPr>
    <w:rPr>
      <w:kern w:val="28"/>
      <w:sz w:val="22"/>
      <w:szCs w:val="20"/>
    </w:rPr>
  </w:style>
  <w:style w:type="character" w:styleId="Hyperlink">
    <w:name w:val="Hyperlink"/>
    <w:basedOn w:val="DefaultParagraphFont"/>
    <w:unhideWhenUsed/>
    <w:rsid w:val="0023339F"/>
    <w:rPr>
      <w:color w:val="0000FF"/>
      <w:u w:val="single"/>
    </w:rPr>
  </w:style>
  <w:style w:type="paragraph" w:styleId="FootnoteText">
    <w:name w:val="footnote text"/>
    <w:basedOn w:val="Normal"/>
    <w:link w:val="FootnoteTextChar"/>
    <w:rsid w:val="00C02BF6"/>
    <w:rPr>
      <w:sz w:val="20"/>
      <w:szCs w:val="20"/>
    </w:rPr>
  </w:style>
  <w:style w:type="character" w:customStyle="1" w:styleId="FootnoteTextChar">
    <w:name w:val="Footnote Text Char"/>
    <w:basedOn w:val="DefaultParagraphFont"/>
    <w:link w:val="FootnoteText"/>
    <w:rsid w:val="00C02BF6"/>
  </w:style>
  <w:style w:type="character" w:styleId="FootnoteReference">
    <w:name w:val="footnote reference"/>
    <w:basedOn w:val="DefaultParagraphFont"/>
    <w:rsid w:val="00C02BF6"/>
    <w:rPr>
      <w:vertAlign w:val="superscript"/>
    </w:rPr>
  </w:style>
  <w:style w:type="character" w:styleId="UnresolvedMention">
    <w:name w:val="Unresolved Mention"/>
    <w:basedOn w:val="DefaultParagraphFont"/>
    <w:uiPriority w:val="99"/>
    <w:semiHidden/>
    <w:unhideWhenUsed/>
    <w:rsid w:val="00E337C6"/>
    <w:rPr>
      <w:color w:val="605E5C"/>
      <w:shd w:val="clear" w:color="auto" w:fill="E1DFDD"/>
    </w:rPr>
  </w:style>
  <w:style w:type="character" w:styleId="FollowedHyperlink">
    <w:name w:val="FollowedHyperlink"/>
    <w:basedOn w:val="DefaultParagraphFont"/>
    <w:rsid w:val="005E3C5E"/>
    <w:rPr>
      <w:color w:val="954F72" w:themeColor="followedHyperlink"/>
      <w:u w:val="single"/>
    </w:rPr>
  </w:style>
  <w:style w:type="paragraph" w:styleId="ListParagraph">
    <w:name w:val="List Paragraph"/>
    <w:basedOn w:val="Normal"/>
    <w:uiPriority w:val="34"/>
    <w:qFormat/>
    <w:rsid w:val="00746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nena.org/page/911Statistics" TargetMode="External" /><Relationship Id="rId2" Type="http://schemas.openxmlformats.org/officeDocument/2006/relationships/hyperlink" Target="https://www.bls.gov/ooh/office-and-administrative-support/general-office-clerk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49D24-D6C5-492B-A702-0978DA010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2176</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Zack DiLeo</dc:creator>
  <cp:lastModifiedBy>Nicole Ongele</cp:lastModifiedBy>
  <cp:revision>2</cp:revision>
  <cp:lastPrinted>2009-02-20T12:45:00Z</cp:lastPrinted>
  <dcterms:created xsi:type="dcterms:W3CDTF">2026-05-27T12:21:00Z</dcterms:created>
  <dcterms:modified xsi:type="dcterms:W3CDTF">2026-05-27T12:21:00Z</dcterms:modified>
</cp:coreProperties>
</file>