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B4CC7" w:rsidRPr="00C26D9A" w:rsidP="000D507A" w14:paraId="0AD46487" w14:textId="2BB6402F">
      <w:pPr>
        <w:widowControl w:val="0"/>
        <w:tabs>
          <w:tab w:val="center" w:pos="4680"/>
        </w:tabs>
        <w:jc w:val="center"/>
        <w:rPr>
          <w:rFonts w:ascii="Arial" w:hAnsi="Arial" w:cs="Arial"/>
          <w:sz w:val="22"/>
          <w:szCs w:val="22"/>
        </w:rPr>
      </w:pPr>
      <w:r w:rsidRPr="00C26D9A">
        <w:rPr>
          <w:rFonts w:ascii="Arial" w:hAnsi="Arial" w:cs="Arial"/>
          <w:sz w:val="22"/>
          <w:szCs w:val="22"/>
        </w:rPr>
        <w:t>SUPPORTING STATEMENT</w:t>
      </w:r>
    </w:p>
    <w:p w:rsidR="00013291" w:rsidP="000D507A" w14:paraId="237D1623" w14:textId="77777777">
      <w:pPr>
        <w:widowControl w:val="0"/>
        <w:tabs>
          <w:tab w:val="center" w:pos="4680"/>
        </w:tabs>
        <w:jc w:val="center"/>
        <w:rPr>
          <w:rFonts w:ascii="Arial" w:hAnsi="Arial" w:cs="Arial"/>
          <w:sz w:val="22"/>
          <w:szCs w:val="22"/>
        </w:rPr>
      </w:pPr>
      <w:r w:rsidRPr="00C26D9A">
        <w:rPr>
          <w:rFonts w:ascii="Arial" w:hAnsi="Arial" w:cs="Arial"/>
          <w:sz w:val="22"/>
          <w:szCs w:val="22"/>
        </w:rPr>
        <w:t>FOR</w:t>
      </w:r>
      <w:r w:rsidR="000D507A">
        <w:rPr>
          <w:rFonts w:ascii="Arial" w:hAnsi="Arial" w:cs="Arial"/>
          <w:sz w:val="22"/>
          <w:szCs w:val="22"/>
        </w:rPr>
        <w:t xml:space="preserve"> INFORMATION COLLECTIONS CONTAINED IN RISK-INFORMED, </w:t>
      </w:r>
    </w:p>
    <w:p w:rsidR="004B4CC7" w:rsidP="000D507A" w14:paraId="11214C0A" w14:textId="217F1609">
      <w:pPr>
        <w:widowControl w:val="0"/>
        <w:tabs>
          <w:tab w:val="center" w:pos="4680"/>
        </w:tabs>
        <w:jc w:val="center"/>
        <w:rPr>
          <w:rFonts w:ascii="Arial" w:hAnsi="Arial" w:cs="Arial"/>
          <w:sz w:val="22"/>
          <w:szCs w:val="22"/>
        </w:rPr>
      </w:pPr>
      <w:r>
        <w:rPr>
          <w:rFonts w:ascii="Arial" w:hAnsi="Arial" w:cs="Arial"/>
          <w:sz w:val="22"/>
          <w:szCs w:val="22"/>
        </w:rPr>
        <w:t>TECHNOLOGY-INCLUSIVE REGULATORY FRAMEWORK FOR ADVANCED REACTORS</w:t>
      </w:r>
    </w:p>
    <w:p w:rsidR="000D507A" w:rsidP="000D507A" w14:paraId="3BDFFEB3" w14:textId="1608AEAA">
      <w:pPr>
        <w:widowControl w:val="0"/>
        <w:tabs>
          <w:tab w:val="center" w:pos="4680"/>
        </w:tabs>
        <w:jc w:val="center"/>
        <w:rPr>
          <w:rFonts w:ascii="Arial" w:hAnsi="Arial" w:cs="Arial"/>
          <w:sz w:val="22"/>
          <w:szCs w:val="22"/>
        </w:rPr>
      </w:pPr>
      <w:r>
        <w:rPr>
          <w:rFonts w:ascii="Arial" w:hAnsi="Arial" w:cs="Arial"/>
          <w:sz w:val="22"/>
          <w:szCs w:val="22"/>
        </w:rPr>
        <w:t>FINAL RULE</w:t>
      </w:r>
    </w:p>
    <w:p w:rsidR="000D507A" w:rsidRPr="00C26D9A" w:rsidP="004B4CC7" w14:paraId="29471B5A" w14:textId="77777777">
      <w:pPr>
        <w:widowControl w:val="0"/>
        <w:tabs>
          <w:tab w:val="center" w:pos="4680"/>
        </w:tabs>
        <w:rPr>
          <w:rFonts w:ascii="Arial" w:hAnsi="Arial" w:cs="Arial"/>
          <w:sz w:val="22"/>
          <w:szCs w:val="22"/>
        </w:rPr>
      </w:pPr>
    </w:p>
    <w:p w:rsidR="004B4CC7" w:rsidRPr="00C26D9A" w:rsidP="004B4CC7" w14:paraId="456EC990" w14:textId="77777777">
      <w:pPr>
        <w:widowControl w:val="0"/>
        <w:tabs>
          <w:tab w:val="center" w:pos="4680"/>
        </w:tabs>
        <w:rPr>
          <w:rFonts w:ascii="Arial" w:hAnsi="Arial" w:cs="Arial"/>
          <w:sz w:val="22"/>
          <w:szCs w:val="22"/>
        </w:rPr>
      </w:pPr>
      <w:r w:rsidRPr="00C26D9A">
        <w:rPr>
          <w:rFonts w:ascii="Arial" w:hAnsi="Arial" w:cs="Arial"/>
          <w:sz w:val="22"/>
          <w:szCs w:val="22"/>
        </w:rPr>
        <w:tab/>
        <w:t>NRC FORM 396, “CERTIFICATION OF MEDICAL EXAMINATION BY FACILITY LICENSEE”</w:t>
      </w:r>
    </w:p>
    <w:p w:rsidR="004B4CC7" w:rsidP="00865EBE" w14:paraId="4637806A" w14:textId="33EC95A2">
      <w:pPr>
        <w:widowControl w:val="0"/>
        <w:tabs>
          <w:tab w:val="center" w:pos="4680"/>
        </w:tabs>
        <w:rPr>
          <w:rFonts w:ascii="Arial" w:hAnsi="Arial" w:cs="Arial"/>
          <w:sz w:val="22"/>
          <w:szCs w:val="22"/>
        </w:rPr>
      </w:pPr>
    </w:p>
    <w:p w:rsidR="004B4CC7" w:rsidRPr="00C26D9A" w:rsidP="007A62B6" w14:paraId="5329F824" w14:textId="4FD05EA6">
      <w:pPr>
        <w:widowControl w:val="0"/>
        <w:tabs>
          <w:tab w:val="center" w:pos="4680"/>
        </w:tabs>
        <w:rPr>
          <w:rFonts w:ascii="Arial" w:hAnsi="Arial" w:cs="Arial"/>
          <w:sz w:val="22"/>
          <w:szCs w:val="22"/>
        </w:rPr>
      </w:pPr>
      <w:r w:rsidRPr="00C26D9A">
        <w:rPr>
          <w:rFonts w:ascii="Arial" w:hAnsi="Arial" w:cs="Arial"/>
          <w:sz w:val="22"/>
          <w:szCs w:val="22"/>
        </w:rPr>
        <w:tab/>
      </w:r>
      <w:r w:rsidRPr="00C26D9A" w:rsidR="00D97C1A">
        <w:rPr>
          <w:rFonts w:ascii="Arial" w:hAnsi="Arial" w:cs="Arial"/>
          <w:sz w:val="22"/>
          <w:szCs w:val="22"/>
        </w:rPr>
        <w:t>(</w:t>
      </w:r>
      <w:r w:rsidRPr="00C26D9A">
        <w:rPr>
          <w:rFonts w:ascii="Arial" w:hAnsi="Arial" w:cs="Arial"/>
          <w:sz w:val="22"/>
          <w:szCs w:val="22"/>
        </w:rPr>
        <w:t>3150-</w:t>
      </w:r>
      <w:r w:rsidR="0014024A">
        <w:rPr>
          <w:rFonts w:ascii="Arial" w:hAnsi="Arial" w:cs="Arial"/>
          <w:sz w:val="22"/>
          <w:szCs w:val="22"/>
        </w:rPr>
        <w:t>XXXX</w:t>
      </w:r>
      <w:r w:rsidRPr="00C26D9A" w:rsidR="00D97C1A">
        <w:rPr>
          <w:rFonts w:ascii="Arial" w:hAnsi="Arial" w:cs="Arial"/>
          <w:sz w:val="22"/>
          <w:szCs w:val="22"/>
        </w:rPr>
        <w:t>)</w:t>
      </w:r>
    </w:p>
    <w:p w:rsidR="004B4CC7" w:rsidRPr="00C26D9A" w:rsidP="004B4CC7" w14:paraId="7882EAD9" w14:textId="677152DE">
      <w:pPr>
        <w:widowControl w:val="0"/>
        <w:tabs>
          <w:tab w:val="center" w:pos="4680"/>
        </w:tabs>
        <w:rPr>
          <w:rFonts w:ascii="Arial" w:hAnsi="Arial" w:cs="Arial"/>
          <w:strike/>
          <w:sz w:val="22"/>
          <w:szCs w:val="22"/>
        </w:rPr>
      </w:pPr>
      <w:r w:rsidRPr="00C26D9A">
        <w:rPr>
          <w:rFonts w:ascii="Arial" w:hAnsi="Arial" w:cs="Arial"/>
          <w:sz w:val="22"/>
          <w:szCs w:val="22"/>
        </w:rPr>
        <w:tab/>
      </w:r>
      <w:r w:rsidR="0014024A">
        <w:rPr>
          <w:rFonts w:ascii="Arial" w:hAnsi="Arial" w:cs="Arial"/>
          <w:sz w:val="22"/>
          <w:szCs w:val="22"/>
        </w:rPr>
        <w:t>NEW</w:t>
      </w:r>
    </w:p>
    <w:p w:rsidR="00F94E28" w:rsidRPr="00C26D9A" w:rsidP="004B4CC7" w14:paraId="5178768D" w14:textId="77777777">
      <w:pPr>
        <w:widowControl w:val="0"/>
        <w:tabs>
          <w:tab w:val="center" w:pos="4680"/>
        </w:tabs>
        <w:rPr>
          <w:rFonts w:ascii="Arial" w:hAnsi="Arial" w:cs="Arial"/>
          <w:sz w:val="22"/>
          <w:szCs w:val="22"/>
        </w:rPr>
      </w:pPr>
    </w:p>
    <w:p w:rsidR="004B4CC7" w:rsidRPr="00C26D9A" w:rsidP="004B4CC7" w14:paraId="1568D279" w14:textId="0283058B">
      <w:pPr>
        <w:widowControl w:val="0"/>
        <w:rPr>
          <w:rFonts w:ascii="Arial" w:hAnsi="Arial" w:cs="Arial"/>
          <w:sz w:val="22"/>
          <w:szCs w:val="22"/>
        </w:rPr>
      </w:pPr>
    </w:p>
    <w:p w:rsidR="004B4CC7" w:rsidRPr="0010718C" w:rsidP="004B4CC7" w14:paraId="715F17DD" w14:textId="06AD37A2">
      <w:pPr>
        <w:widowControl w:val="0"/>
        <w:rPr>
          <w:rFonts w:ascii="Arial" w:hAnsi="Arial" w:cs="Arial"/>
          <w:sz w:val="22"/>
          <w:szCs w:val="22"/>
        </w:rPr>
      </w:pPr>
      <w:r w:rsidRPr="0010718C">
        <w:rPr>
          <w:rFonts w:ascii="Arial" w:hAnsi="Arial" w:cs="Arial"/>
          <w:sz w:val="22"/>
          <w:szCs w:val="22"/>
          <w:u w:val="single"/>
        </w:rPr>
        <w:t>Description of the Information Collection</w:t>
      </w:r>
    </w:p>
    <w:p w:rsidR="004B4CC7" w:rsidP="004B4CC7" w14:paraId="6823640E" w14:textId="77777777">
      <w:pPr>
        <w:rPr>
          <w:rFonts w:ascii="Arial" w:hAnsi="Arial" w:cs="Arial"/>
          <w:sz w:val="22"/>
          <w:szCs w:val="22"/>
          <w:u w:val="single"/>
        </w:rPr>
      </w:pPr>
    </w:p>
    <w:p w:rsidR="00BB7EA1" w:rsidP="00BB7EA1" w14:paraId="54EA3D5E" w14:textId="442D0384">
      <w:pPr>
        <w:rPr>
          <w:rFonts w:ascii="Arial" w:hAnsi="Arial" w:cs="Arial"/>
          <w:sz w:val="22"/>
          <w:szCs w:val="22"/>
        </w:rPr>
      </w:pPr>
      <w:r w:rsidRPr="002664A8">
        <w:rPr>
          <w:rFonts w:ascii="Arial" w:hAnsi="Arial" w:cs="Arial"/>
          <w:sz w:val="22"/>
          <w:szCs w:val="22"/>
        </w:rPr>
        <w:t xml:space="preserve">The U.S. Nuclear Regulatory Commission (NRC) is </w:t>
      </w:r>
      <w:r w:rsidRPr="002326CD">
        <w:rPr>
          <w:rFonts w:ascii="Arial" w:hAnsi="Arial" w:cs="Arial"/>
          <w:sz w:val="22"/>
          <w:szCs w:val="22"/>
        </w:rPr>
        <w:t xml:space="preserve">establishing an optional technology-inclusive regulatory framework for use by applicants for new commercial nuclear </w:t>
      </w:r>
      <w:r>
        <w:rPr>
          <w:rFonts w:ascii="Arial" w:hAnsi="Arial" w:cs="Arial"/>
          <w:sz w:val="22"/>
          <w:szCs w:val="22"/>
        </w:rPr>
        <w:t>plant design</w:t>
      </w:r>
      <w:r w:rsidRPr="002326CD">
        <w:rPr>
          <w:rFonts w:ascii="Arial" w:hAnsi="Arial" w:cs="Arial"/>
          <w:sz w:val="22"/>
          <w:szCs w:val="22"/>
        </w:rPr>
        <w:t xml:space="preserve">s. The regulatory requirements in this rulemaking use methods of evaluation, including risk-informed and performance-based methods, that are flexible and practicable for application to a variety of </w:t>
      </w:r>
      <w:r>
        <w:rPr>
          <w:rFonts w:ascii="Arial" w:hAnsi="Arial" w:cs="Arial"/>
          <w:sz w:val="22"/>
          <w:szCs w:val="22"/>
        </w:rPr>
        <w:t>new</w:t>
      </w:r>
      <w:r w:rsidRPr="002326CD">
        <w:rPr>
          <w:rFonts w:ascii="Arial" w:hAnsi="Arial" w:cs="Arial"/>
          <w:sz w:val="22"/>
          <w:szCs w:val="22"/>
        </w:rPr>
        <w:t xml:space="preserve"> reactor technologies.</w:t>
      </w:r>
      <w:r>
        <w:rPr>
          <w:rFonts w:ascii="Arial" w:hAnsi="Arial" w:cs="Arial"/>
          <w:sz w:val="22"/>
          <w:szCs w:val="22"/>
        </w:rPr>
        <w:t xml:space="preserve"> </w:t>
      </w:r>
      <w:r w:rsidRPr="7808E443">
        <w:rPr>
          <w:rFonts w:ascii="Arial" w:hAnsi="Arial" w:cs="Arial"/>
          <w:sz w:val="22"/>
          <w:szCs w:val="22"/>
        </w:rPr>
        <w:t xml:space="preserve">The NRC’s goals in amending these regulations are </w:t>
      </w:r>
      <w:r>
        <w:rPr>
          <w:rFonts w:ascii="Arial" w:hAnsi="Arial" w:cs="Arial"/>
          <w:sz w:val="22"/>
          <w:szCs w:val="22"/>
        </w:rPr>
        <w:t xml:space="preserve">to </w:t>
      </w:r>
      <w:r w:rsidRPr="00BB3F14">
        <w:rPr>
          <w:rFonts w:ascii="Arial" w:hAnsi="Arial" w:cs="Arial"/>
          <w:sz w:val="22"/>
          <w:szCs w:val="22"/>
        </w:rPr>
        <w:t xml:space="preserve">continue to provide reasonable assurance of adequate protection of public health and safety and the common defense and security at reactor sites at which </w:t>
      </w:r>
      <w:r>
        <w:rPr>
          <w:rFonts w:ascii="Arial" w:hAnsi="Arial" w:cs="Arial"/>
          <w:sz w:val="22"/>
          <w:szCs w:val="22"/>
        </w:rPr>
        <w:t>new</w:t>
      </w:r>
      <w:r w:rsidRPr="00BB3F14">
        <w:rPr>
          <w:rFonts w:ascii="Arial" w:hAnsi="Arial" w:cs="Arial"/>
          <w:sz w:val="22"/>
          <w:szCs w:val="22"/>
        </w:rPr>
        <w:t xml:space="preserve"> nuclear reactor designs are deployed to at least the same degree of protection as required for current-generation light</w:t>
      </w:r>
      <w:r>
        <w:rPr>
          <w:rFonts w:ascii="Arial" w:hAnsi="Arial" w:cs="Arial"/>
          <w:sz w:val="22"/>
          <w:szCs w:val="22"/>
        </w:rPr>
        <w:t>-</w:t>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protect health and minimize danger to life or property to at least the same degree of protection as required for current-generation light</w:t>
      </w:r>
      <w:r>
        <w:rPr>
          <w:rFonts w:ascii="Arial" w:hAnsi="Arial" w:cs="Arial"/>
          <w:sz w:val="22"/>
          <w:szCs w:val="22"/>
        </w:rPr>
        <w:noBreakHyphen/>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 xml:space="preserve">provide greater operational flexibilities where supported by enhanced margins of safety that may be provided in </w:t>
      </w:r>
      <w:r>
        <w:rPr>
          <w:rFonts w:ascii="Arial" w:hAnsi="Arial" w:cs="Arial"/>
          <w:sz w:val="22"/>
          <w:szCs w:val="22"/>
        </w:rPr>
        <w:t>new</w:t>
      </w:r>
      <w:r w:rsidRPr="00BB3F14">
        <w:rPr>
          <w:rFonts w:ascii="Arial" w:hAnsi="Arial" w:cs="Arial"/>
          <w:sz w:val="22"/>
          <w:szCs w:val="22"/>
        </w:rPr>
        <w:t xml:space="preserve"> nuclear designs</w:t>
      </w:r>
      <w:r>
        <w:rPr>
          <w:rFonts w:ascii="Arial" w:hAnsi="Arial" w:cs="Arial"/>
          <w:sz w:val="22"/>
          <w:szCs w:val="22"/>
        </w:rPr>
        <w:t>;</w:t>
      </w:r>
      <w:r w:rsidRPr="00BB3F14">
        <w:rPr>
          <w:rFonts w:ascii="Arial" w:hAnsi="Arial" w:cs="Arial"/>
          <w:sz w:val="22"/>
          <w:szCs w:val="22"/>
        </w:rPr>
        <w:t xml:space="preserve"> </w:t>
      </w:r>
      <w:r>
        <w:rPr>
          <w:rFonts w:ascii="Arial" w:hAnsi="Arial" w:cs="Arial"/>
          <w:sz w:val="22"/>
          <w:szCs w:val="22"/>
        </w:rPr>
        <w:t xml:space="preserve">and </w:t>
      </w:r>
      <w:r w:rsidRPr="00BB3F14">
        <w:rPr>
          <w:rFonts w:ascii="Arial" w:hAnsi="Arial" w:cs="Arial"/>
          <w:sz w:val="22"/>
          <w:szCs w:val="22"/>
        </w:rPr>
        <w:t>promote regulatory stability, predictability, and clarity.</w:t>
      </w:r>
    </w:p>
    <w:p w:rsidR="00BB7EA1" w:rsidP="00BB7EA1" w14:paraId="39412653" w14:textId="77777777">
      <w:pPr>
        <w:rPr>
          <w:rFonts w:ascii="Arial" w:hAnsi="Arial" w:cs="Arial"/>
          <w:sz w:val="22"/>
          <w:szCs w:val="22"/>
        </w:rPr>
      </w:pPr>
    </w:p>
    <w:p w:rsidR="00BB7EA1" w:rsidRPr="00FE6451" w:rsidP="00BB7EA1" w14:paraId="13681C91" w14:textId="6C8E9CFA">
      <w:pPr>
        <w:rPr>
          <w:rFonts w:ascii="Arial" w:hAnsi="Arial" w:cs="Arial"/>
          <w:sz w:val="22"/>
          <w:szCs w:val="22"/>
        </w:rPr>
      </w:pPr>
      <w:r w:rsidRPr="4DA751AF">
        <w:rPr>
          <w:rFonts w:ascii="Arial" w:hAnsi="Arial" w:cs="Arial"/>
          <w:sz w:val="22"/>
          <w:szCs w:val="22"/>
        </w:rPr>
        <w:t>The final rule covers a wide range of topics, including the following that result in recordkeeping and reporting requirements:</w:t>
      </w:r>
    </w:p>
    <w:p w:rsidR="00BB7EA1" w:rsidRPr="00FE6451" w:rsidP="00BB7EA1" w14:paraId="1C1C950F" w14:textId="77777777">
      <w:pPr>
        <w:rPr>
          <w:rFonts w:ascii="Arial" w:hAnsi="Arial" w:cs="Arial"/>
          <w:sz w:val="22"/>
          <w:szCs w:val="22"/>
        </w:rPr>
      </w:pPr>
    </w:p>
    <w:p w:rsidR="00BB7EA1" w:rsidP="00BB7EA1" w14:paraId="0F8F24A3" w14:textId="77777777">
      <w:pPr>
        <w:pStyle w:val="ListParagraph"/>
        <w:numPr>
          <w:ilvl w:val="0"/>
          <w:numId w:val="16"/>
        </w:numPr>
        <w:autoSpaceDE w:val="0"/>
        <w:autoSpaceDN w:val="0"/>
        <w:adjustRightInd w:val="0"/>
        <w:contextualSpacing/>
        <w:rPr>
          <w:rFonts w:ascii="Arial" w:hAnsi="Arial" w:cs="Arial"/>
          <w:sz w:val="22"/>
          <w:szCs w:val="22"/>
        </w:rPr>
      </w:pPr>
      <w:r>
        <w:rPr>
          <w:rFonts w:ascii="Arial" w:hAnsi="Arial" w:cs="Arial"/>
          <w:sz w:val="22"/>
          <w:szCs w:val="22"/>
        </w:rPr>
        <w:t>Fitness for duty,</w:t>
      </w:r>
    </w:p>
    <w:p w:rsidR="00BB7EA1" w:rsidRPr="009B4547" w:rsidP="00BB7EA1" w14:paraId="017D3FEF" w14:textId="77777777">
      <w:pPr>
        <w:pStyle w:val="ListParagraph"/>
        <w:numPr>
          <w:ilvl w:val="0"/>
          <w:numId w:val="16"/>
        </w:numPr>
        <w:autoSpaceDE w:val="0"/>
        <w:autoSpaceDN w:val="0"/>
        <w:adjustRightInd w:val="0"/>
        <w:contextualSpacing/>
        <w:rPr>
          <w:rFonts w:ascii="Arial" w:hAnsi="Arial" w:cs="Arial"/>
          <w:sz w:val="22"/>
          <w:szCs w:val="22"/>
        </w:rPr>
      </w:pPr>
      <w:r w:rsidRPr="009B4547">
        <w:rPr>
          <w:rFonts w:ascii="Arial" w:hAnsi="Arial" w:cs="Arial"/>
          <w:sz w:val="22"/>
          <w:szCs w:val="22"/>
        </w:rPr>
        <w:t>Physical security,</w:t>
      </w:r>
    </w:p>
    <w:p w:rsidR="00BB7EA1" w:rsidP="00BB7EA1" w14:paraId="3D0A6893" w14:textId="77777777">
      <w:pPr>
        <w:pStyle w:val="ListParagraph"/>
        <w:numPr>
          <w:ilvl w:val="0"/>
          <w:numId w:val="16"/>
        </w:numPr>
        <w:autoSpaceDE w:val="0"/>
        <w:autoSpaceDN w:val="0"/>
        <w:adjustRightInd w:val="0"/>
        <w:contextualSpacing/>
        <w:rPr>
          <w:rFonts w:ascii="Arial" w:hAnsi="Arial" w:cs="Arial"/>
          <w:sz w:val="22"/>
          <w:szCs w:val="22"/>
        </w:rPr>
      </w:pPr>
      <w:r w:rsidRPr="009B4547">
        <w:rPr>
          <w:rFonts w:ascii="Arial" w:hAnsi="Arial" w:cs="Arial"/>
          <w:sz w:val="22"/>
          <w:szCs w:val="22"/>
        </w:rPr>
        <w:t>Cybersecurity,</w:t>
      </w:r>
      <w:r>
        <w:rPr>
          <w:rFonts w:ascii="Arial" w:hAnsi="Arial" w:cs="Arial"/>
          <w:sz w:val="22"/>
          <w:szCs w:val="22"/>
        </w:rPr>
        <w:t xml:space="preserve"> </w:t>
      </w:r>
    </w:p>
    <w:p w:rsidR="00BB7EA1" w:rsidP="00BB7EA1" w14:paraId="535AA472" w14:textId="77777777">
      <w:pPr>
        <w:pStyle w:val="ListParagraph"/>
        <w:numPr>
          <w:ilvl w:val="0"/>
          <w:numId w:val="16"/>
        </w:numPr>
        <w:autoSpaceDE w:val="0"/>
        <w:autoSpaceDN w:val="0"/>
        <w:adjustRightInd w:val="0"/>
        <w:contextualSpacing/>
        <w:rPr>
          <w:rFonts w:ascii="Arial" w:hAnsi="Arial" w:cs="Arial"/>
          <w:sz w:val="22"/>
          <w:szCs w:val="22"/>
        </w:rPr>
      </w:pPr>
      <w:r>
        <w:rPr>
          <w:rFonts w:ascii="Arial" w:hAnsi="Arial" w:cs="Arial"/>
          <w:sz w:val="22"/>
          <w:szCs w:val="22"/>
        </w:rPr>
        <w:t>Access authorization.</w:t>
      </w:r>
    </w:p>
    <w:p w:rsidR="00BB7EA1" w:rsidP="00BB7EA1" w14:paraId="576394EF" w14:textId="77777777">
      <w:pPr>
        <w:pStyle w:val="ListParagraph"/>
        <w:numPr>
          <w:ilvl w:val="0"/>
          <w:numId w:val="16"/>
        </w:numPr>
        <w:autoSpaceDE w:val="0"/>
        <w:autoSpaceDN w:val="0"/>
        <w:adjustRightInd w:val="0"/>
        <w:contextualSpacing/>
        <w:rPr>
          <w:rFonts w:ascii="Arial" w:hAnsi="Arial" w:cs="Arial"/>
          <w:sz w:val="22"/>
          <w:szCs w:val="22"/>
        </w:rPr>
      </w:pPr>
      <w:r>
        <w:rPr>
          <w:rFonts w:ascii="Arial" w:hAnsi="Arial" w:cs="Arial"/>
          <w:sz w:val="22"/>
          <w:szCs w:val="22"/>
        </w:rPr>
        <w:t>Plant design and analysis,</w:t>
      </w:r>
    </w:p>
    <w:p w:rsidR="00BB7EA1" w:rsidP="00BB7EA1" w14:paraId="225587C4" w14:textId="77777777">
      <w:pPr>
        <w:pStyle w:val="ListParagraph"/>
        <w:numPr>
          <w:ilvl w:val="0"/>
          <w:numId w:val="16"/>
        </w:numPr>
        <w:autoSpaceDE w:val="0"/>
        <w:autoSpaceDN w:val="0"/>
        <w:adjustRightInd w:val="0"/>
        <w:contextualSpacing/>
        <w:rPr>
          <w:rFonts w:ascii="Arial" w:hAnsi="Arial" w:cs="Arial"/>
          <w:sz w:val="22"/>
          <w:szCs w:val="22"/>
        </w:rPr>
      </w:pPr>
      <w:r>
        <w:rPr>
          <w:rFonts w:ascii="Arial" w:hAnsi="Arial" w:cs="Arial"/>
          <w:sz w:val="22"/>
          <w:szCs w:val="22"/>
        </w:rPr>
        <w:t>Siting,</w:t>
      </w:r>
    </w:p>
    <w:p w:rsidR="00BB7EA1" w:rsidP="00BB7EA1" w14:paraId="4646361B" w14:textId="77777777">
      <w:pPr>
        <w:pStyle w:val="ListParagraph"/>
        <w:numPr>
          <w:ilvl w:val="0"/>
          <w:numId w:val="16"/>
        </w:numPr>
        <w:autoSpaceDE w:val="0"/>
        <w:autoSpaceDN w:val="0"/>
        <w:adjustRightInd w:val="0"/>
        <w:contextualSpacing/>
        <w:rPr>
          <w:rFonts w:ascii="Arial" w:hAnsi="Arial" w:cs="Arial"/>
          <w:sz w:val="22"/>
          <w:szCs w:val="22"/>
        </w:rPr>
      </w:pPr>
      <w:r>
        <w:rPr>
          <w:rFonts w:ascii="Arial" w:hAnsi="Arial" w:cs="Arial"/>
          <w:sz w:val="22"/>
          <w:szCs w:val="22"/>
        </w:rPr>
        <w:t>Construction and manufacturing,</w:t>
      </w:r>
    </w:p>
    <w:p w:rsidR="00BB7EA1" w:rsidP="00BB7EA1" w14:paraId="0E9683BA" w14:textId="77777777">
      <w:pPr>
        <w:pStyle w:val="ListParagraph"/>
        <w:numPr>
          <w:ilvl w:val="0"/>
          <w:numId w:val="16"/>
        </w:numPr>
        <w:autoSpaceDE w:val="0"/>
        <w:autoSpaceDN w:val="0"/>
        <w:adjustRightInd w:val="0"/>
        <w:contextualSpacing/>
        <w:rPr>
          <w:rFonts w:ascii="Arial" w:hAnsi="Arial" w:cs="Arial"/>
          <w:sz w:val="22"/>
          <w:szCs w:val="22"/>
        </w:rPr>
      </w:pPr>
      <w:r>
        <w:rPr>
          <w:rFonts w:ascii="Arial" w:hAnsi="Arial" w:cs="Arial"/>
          <w:sz w:val="22"/>
          <w:szCs w:val="22"/>
        </w:rPr>
        <w:t>Facility operations,</w:t>
      </w:r>
    </w:p>
    <w:p w:rsidR="00BB7EA1" w:rsidP="00BB7EA1" w14:paraId="3F4828D9" w14:textId="77777777">
      <w:pPr>
        <w:pStyle w:val="ListParagraph"/>
        <w:numPr>
          <w:ilvl w:val="0"/>
          <w:numId w:val="16"/>
        </w:numPr>
        <w:autoSpaceDE w:val="0"/>
        <w:autoSpaceDN w:val="0"/>
        <w:adjustRightInd w:val="0"/>
        <w:contextualSpacing/>
        <w:rPr>
          <w:rFonts w:ascii="Arial" w:hAnsi="Arial" w:cs="Arial"/>
          <w:sz w:val="22"/>
          <w:szCs w:val="22"/>
        </w:rPr>
      </w:pPr>
      <w:r>
        <w:rPr>
          <w:rFonts w:ascii="Arial" w:hAnsi="Arial" w:cs="Arial"/>
          <w:sz w:val="22"/>
          <w:szCs w:val="22"/>
        </w:rPr>
        <w:t>Programs,</w:t>
      </w:r>
    </w:p>
    <w:p w:rsidR="00BB7EA1" w:rsidP="00BB7EA1" w14:paraId="4E53E21A" w14:textId="77777777">
      <w:pPr>
        <w:pStyle w:val="ListParagraph"/>
        <w:numPr>
          <w:ilvl w:val="0"/>
          <w:numId w:val="16"/>
        </w:numPr>
        <w:autoSpaceDE w:val="0"/>
        <w:autoSpaceDN w:val="0"/>
        <w:adjustRightInd w:val="0"/>
        <w:contextualSpacing/>
        <w:rPr>
          <w:rFonts w:ascii="Arial" w:hAnsi="Arial" w:cs="Arial"/>
          <w:sz w:val="22"/>
          <w:szCs w:val="22"/>
        </w:rPr>
      </w:pPr>
      <w:r>
        <w:rPr>
          <w:rFonts w:ascii="Arial" w:hAnsi="Arial" w:cs="Arial"/>
          <w:sz w:val="22"/>
          <w:szCs w:val="22"/>
        </w:rPr>
        <w:t>Staffing,</w:t>
      </w:r>
    </w:p>
    <w:p w:rsidR="00BB7EA1" w:rsidP="00BB7EA1" w14:paraId="0315CE0D" w14:textId="77777777">
      <w:pPr>
        <w:pStyle w:val="ListParagraph"/>
        <w:numPr>
          <w:ilvl w:val="0"/>
          <w:numId w:val="16"/>
        </w:numPr>
        <w:autoSpaceDE w:val="0"/>
        <w:autoSpaceDN w:val="0"/>
        <w:adjustRightInd w:val="0"/>
        <w:contextualSpacing/>
        <w:rPr>
          <w:rFonts w:ascii="Arial" w:hAnsi="Arial" w:cs="Arial"/>
          <w:sz w:val="22"/>
          <w:szCs w:val="22"/>
        </w:rPr>
      </w:pPr>
      <w:r>
        <w:rPr>
          <w:rFonts w:ascii="Arial" w:hAnsi="Arial" w:cs="Arial"/>
          <w:sz w:val="22"/>
          <w:szCs w:val="22"/>
        </w:rPr>
        <w:t>Decommissioning,</w:t>
      </w:r>
    </w:p>
    <w:p w:rsidR="00BB7EA1" w:rsidP="00BB7EA1" w14:paraId="768E6A96" w14:textId="77777777">
      <w:pPr>
        <w:pStyle w:val="ListParagraph"/>
        <w:numPr>
          <w:ilvl w:val="0"/>
          <w:numId w:val="16"/>
        </w:numPr>
        <w:autoSpaceDE w:val="0"/>
        <w:autoSpaceDN w:val="0"/>
        <w:adjustRightInd w:val="0"/>
        <w:contextualSpacing/>
        <w:rPr>
          <w:rFonts w:ascii="Arial" w:hAnsi="Arial" w:cs="Arial"/>
          <w:sz w:val="22"/>
          <w:szCs w:val="22"/>
        </w:rPr>
      </w:pPr>
      <w:r>
        <w:rPr>
          <w:rFonts w:ascii="Arial" w:hAnsi="Arial" w:cs="Arial"/>
          <w:sz w:val="22"/>
          <w:szCs w:val="22"/>
        </w:rPr>
        <w:t>Applications,</w:t>
      </w:r>
    </w:p>
    <w:p w:rsidR="00BB7EA1" w:rsidP="00BB7EA1" w14:paraId="509C0098" w14:textId="77777777">
      <w:pPr>
        <w:pStyle w:val="ListParagraph"/>
        <w:numPr>
          <w:ilvl w:val="0"/>
          <w:numId w:val="16"/>
        </w:numPr>
        <w:autoSpaceDE w:val="0"/>
        <w:autoSpaceDN w:val="0"/>
        <w:adjustRightInd w:val="0"/>
        <w:contextualSpacing/>
        <w:rPr>
          <w:rFonts w:ascii="Arial" w:hAnsi="Arial" w:cs="Arial"/>
          <w:sz w:val="22"/>
          <w:szCs w:val="22"/>
        </w:rPr>
      </w:pPr>
      <w:r>
        <w:rPr>
          <w:rFonts w:ascii="Arial" w:hAnsi="Arial" w:cs="Arial"/>
          <w:sz w:val="22"/>
          <w:szCs w:val="22"/>
        </w:rPr>
        <w:t>Licensing basis information, and</w:t>
      </w:r>
    </w:p>
    <w:p w:rsidR="00BB7EA1" w:rsidP="00BB7EA1" w14:paraId="0BCF9A9E" w14:textId="77777777">
      <w:pPr>
        <w:pStyle w:val="ListParagraph"/>
        <w:numPr>
          <w:ilvl w:val="0"/>
          <w:numId w:val="16"/>
        </w:numPr>
        <w:autoSpaceDE w:val="0"/>
        <w:autoSpaceDN w:val="0"/>
        <w:adjustRightInd w:val="0"/>
        <w:contextualSpacing/>
        <w:rPr>
          <w:rFonts w:ascii="Arial" w:hAnsi="Arial" w:cs="Arial"/>
          <w:sz w:val="22"/>
          <w:szCs w:val="22"/>
        </w:rPr>
      </w:pPr>
      <w:r>
        <w:rPr>
          <w:rFonts w:ascii="Arial" w:hAnsi="Arial" w:cs="Arial"/>
          <w:sz w:val="22"/>
          <w:szCs w:val="22"/>
        </w:rPr>
        <w:t>Quality assurance.</w:t>
      </w:r>
    </w:p>
    <w:p w:rsidR="00BB7EA1" w:rsidRPr="0010718C" w:rsidP="004B4CC7" w14:paraId="4810FEC7" w14:textId="77777777">
      <w:pPr>
        <w:rPr>
          <w:rFonts w:ascii="Arial" w:hAnsi="Arial" w:cs="Arial"/>
          <w:sz w:val="22"/>
          <w:szCs w:val="22"/>
          <w:u w:val="single"/>
        </w:rPr>
      </w:pPr>
    </w:p>
    <w:p w:rsidR="00292F21" w:rsidP="001A1766" w14:paraId="5BE11FF3" w14:textId="491E6FDA">
      <w:pPr>
        <w:widowControl w:val="0"/>
        <w:rPr>
          <w:rFonts w:ascii="Arial" w:hAnsi="Arial" w:cs="Arial"/>
          <w:sz w:val="22"/>
          <w:szCs w:val="22"/>
        </w:rPr>
      </w:pPr>
      <w:r>
        <w:rPr>
          <w:rFonts w:ascii="Arial" w:hAnsi="Arial" w:cs="Arial"/>
          <w:sz w:val="22"/>
          <w:szCs w:val="22"/>
        </w:rPr>
        <w:t xml:space="preserve">To certify the medical fitness of applicants for an operator or senior operator license, </w:t>
      </w:r>
      <w:r w:rsidR="00C53453">
        <w:rPr>
          <w:rFonts w:ascii="Arial" w:hAnsi="Arial" w:cs="Arial"/>
          <w:sz w:val="22"/>
          <w:szCs w:val="22"/>
        </w:rPr>
        <w:t>10 CFR 53.765</w:t>
      </w:r>
      <w:r w:rsidR="0089543E">
        <w:rPr>
          <w:rFonts w:ascii="Arial" w:hAnsi="Arial" w:cs="Arial"/>
          <w:sz w:val="22"/>
          <w:szCs w:val="22"/>
        </w:rPr>
        <w:t>, “Medical requirements,”</w:t>
      </w:r>
      <w:r w:rsidR="00C53453">
        <w:rPr>
          <w:rFonts w:ascii="Arial" w:hAnsi="Arial" w:cs="Arial"/>
          <w:sz w:val="22"/>
          <w:szCs w:val="22"/>
        </w:rPr>
        <w:t xml:space="preserve"> requires that </w:t>
      </w:r>
      <w:r w:rsidR="008D0330">
        <w:rPr>
          <w:rFonts w:ascii="Arial" w:hAnsi="Arial" w:cs="Arial"/>
          <w:sz w:val="22"/>
          <w:szCs w:val="22"/>
        </w:rPr>
        <w:t>NRC Form</w:t>
      </w:r>
      <w:r w:rsidR="00E30B5D">
        <w:rPr>
          <w:rFonts w:ascii="Arial" w:hAnsi="Arial" w:cs="Arial"/>
          <w:sz w:val="22"/>
          <w:szCs w:val="22"/>
        </w:rPr>
        <w:t xml:space="preserve"> </w:t>
      </w:r>
      <w:r w:rsidR="00121787">
        <w:rPr>
          <w:rFonts w:ascii="Arial" w:hAnsi="Arial" w:cs="Arial"/>
          <w:sz w:val="22"/>
          <w:szCs w:val="22"/>
        </w:rPr>
        <w:t>396, “Certification of Medical Examination by Facility Licensee,”</w:t>
      </w:r>
      <w:r w:rsidR="00D16739">
        <w:rPr>
          <w:rFonts w:ascii="Arial" w:hAnsi="Arial" w:cs="Arial"/>
          <w:sz w:val="22"/>
          <w:szCs w:val="22"/>
        </w:rPr>
        <w:t xml:space="preserve"> be </w:t>
      </w:r>
      <w:r w:rsidR="00121787">
        <w:rPr>
          <w:rFonts w:ascii="Arial" w:hAnsi="Arial" w:cs="Arial"/>
          <w:sz w:val="22"/>
          <w:szCs w:val="22"/>
        </w:rPr>
        <w:t>completed by</w:t>
      </w:r>
      <w:r w:rsidR="003F5A5F">
        <w:rPr>
          <w:rFonts w:ascii="Arial" w:hAnsi="Arial" w:cs="Arial"/>
          <w:sz w:val="22"/>
          <w:szCs w:val="22"/>
        </w:rPr>
        <w:t xml:space="preserve"> applicant</w:t>
      </w:r>
      <w:r w:rsidR="00121787">
        <w:rPr>
          <w:rFonts w:ascii="Arial" w:hAnsi="Arial" w:cs="Arial"/>
          <w:sz w:val="22"/>
          <w:szCs w:val="22"/>
        </w:rPr>
        <w:t>s</w:t>
      </w:r>
      <w:r w:rsidR="003F5A5F">
        <w:rPr>
          <w:rFonts w:ascii="Arial" w:hAnsi="Arial" w:cs="Arial"/>
          <w:sz w:val="22"/>
          <w:szCs w:val="22"/>
        </w:rPr>
        <w:t xml:space="preserve"> for or holder</w:t>
      </w:r>
      <w:r w:rsidR="00121787">
        <w:rPr>
          <w:rFonts w:ascii="Arial" w:hAnsi="Arial" w:cs="Arial"/>
          <w:sz w:val="22"/>
          <w:szCs w:val="22"/>
        </w:rPr>
        <w:t>s</w:t>
      </w:r>
      <w:r w:rsidR="003F5A5F">
        <w:rPr>
          <w:rFonts w:ascii="Arial" w:hAnsi="Arial" w:cs="Arial"/>
          <w:sz w:val="22"/>
          <w:szCs w:val="22"/>
        </w:rPr>
        <w:t xml:space="preserve"> of an operating license </w:t>
      </w:r>
      <w:r w:rsidR="006C40D8">
        <w:rPr>
          <w:rFonts w:ascii="Arial" w:hAnsi="Arial" w:cs="Arial"/>
          <w:sz w:val="22"/>
          <w:szCs w:val="22"/>
        </w:rPr>
        <w:t xml:space="preserve">(OL) </w:t>
      </w:r>
      <w:r w:rsidR="003F5A5F">
        <w:rPr>
          <w:rFonts w:ascii="Arial" w:hAnsi="Arial" w:cs="Arial"/>
          <w:sz w:val="22"/>
          <w:szCs w:val="22"/>
        </w:rPr>
        <w:t xml:space="preserve">or a combined license </w:t>
      </w:r>
      <w:r w:rsidR="006C40D8">
        <w:rPr>
          <w:rFonts w:ascii="Arial" w:hAnsi="Arial" w:cs="Arial"/>
          <w:sz w:val="22"/>
          <w:szCs w:val="22"/>
        </w:rPr>
        <w:t>(COL)</w:t>
      </w:r>
      <w:r w:rsidR="003F5A5F">
        <w:rPr>
          <w:rFonts w:ascii="Arial" w:hAnsi="Arial" w:cs="Arial"/>
          <w:sz w:val="22"/>
          <w:szCs w:val="22"/>
        </w:rPr>
        <w:t xml:space="preserve"> under 10</w:t>
      </w:r>
      <w:r w:rsidR="00D16739">
        <w:rPr>
          <w:rFonts w:ascii="Arial" w:hAnsi="Arial" w:cs="Arial"/>
          <w:sz w:val="22"/>
          <w:szCs w:val="22"/>
        </w:rPr>
        <w:t> </w:t>
      </w:r>
      <w:r w:rsidR="003F5A5F">
        <w:rPr>
          <w:rFonts w:ascii="Arial" w:hAnsi="Arial" w:cs="Arial"/>
          <w:sz w:val="22"/>
          <w:szCs w:val="22"/>
        </w:rPr>
        <w:t>CFR Part 53</w:t>
      </w:r>
      <w:r w:rsidR="002901C6">
        <w:rPr>
          <w:rFonts w:ascii="Arial" w:hAnsi="Arial" w:cs="Arial"/>
          <w:sz w:val="22"/>
          <w:szCs w:val="22"/>
        </w:rPr>
        <w:t>, “</w:t>
      </w:r>
      <w:r w:rsidR="00242598">
        <w:rPr>
          <w:rFonts w:ascii="Arial" w:hAnsi="Arial" w:cs="Arial"/>
          <w:sz w:val="22"/>
          <w:szCs w:val="22"/>
        </w:rPr>
        <w:t>Risk-Informed, Technology-Inclusive Regulatory Framework for Commercial Nuclear Plants</w:t>
      </w:r>
      <w:r w:rsidR="005C532F">
        <w:rPr>
          <w:rFonts w:ascii="Arial" w:hAnsi="Arial" w:cs="Arial"/>
          <w:sz w:val="22"/>
          <w:szCs w:val="22"/>
        </w:rPr>
        <w:t>,</w:t>
      </w:r>
      <w:r w:rsidR="00303F7E">
        <w:rPr>
          <w:rFonts w:ascii="Arial" w:hAnsi="Arial" w:cs="Arial"/>
          <w:sz w:val="22"/>
          <w:szCs w:val="22"/>
        </w:rPr>
        <w:t>”</w:t>
      </w:r>
      <w:r w:rsidR="003F5A5F">
        <w:rPr>
          <w:rFonts w:ascii="Arial" w:hAnsi="Arial" w:cs="Arial"/>
          <w:sz w:val="22"/>
          <w:szCs w:val="22"/>
        </w:rPr>
        <w:t xml:space="preserve"> for </w:t>
      </w:r>
      <w:r w:rsidR="00801AB4">
        <w:rPr>
          <w:rFonts w:ascii="Arial" w:hAnsi="Arial" w:cs="Arial"/>
          <w:sz w:val="22"/>
          <w:szCs w:val="22"/>
        </w:rPr>
        <w:t>an interaction</w:t>
      </w:r>
      <w:r w:rsidR="00801AB4">
        <w:rPr>
          <w:rFonts w:ascii="Arial" w:hAnsi="Arial" w:cs="Arial"/>
          <w:sz w:val="22"/>
          <w:szCs w:val="22"/>
        </w:rPr>
        <w:noBreakHyphen/>
        <w:t>dependent</w:t>
      </w:r>
      <w:r w:rsidR="00801AB4">
        <w:rPr>
          <w:rFonts w:ascii="Arial" w:hAnsi="Arial" w:cs="Arial"/>
          <w:sz w:val="22"/>
          <w:szCs w:val="22"/>
        </w:rPr>
        <w:noBreakHyphen/>
        <w:t>mit</w:t>
      </w:r>
      <w:r w:rsidR="00277660">
        <w:rPr>
          <w:rFonts w:ascii="Arial" w:hAnsi="Arial" w:cs="Arial"/>
          <w:sz w:val="22"/>
          <w:szCs w:val="22"/>
        </w:rPr>
        <w:t>igation</w:t>
      </w:r>
      <w:r w:rsidR="003F5A5F">
        <w:rPr>
          <w:rFonts w:ascii="Arial" w:hAnsi="Arial" w:cs="Arial"/>
          <w:sz w:val="22"/>
          <w:szCs w:val="22"/>
        </w:rPr>
        <w:t xml:space="preserve"> facility that has not yet certified the permanent cessation of operations and permanent removal of fuel from the reactor vessel </w:t>
      </w:r>
      <w:r w:rsidR="006C53F1">
        <w:rPr>
          <w:rFonts w:ascii="Arial" w:hAnsi="Arial" w:cs="Arial"/>
          <w:sz w:val="22"/>
          <w:szCs w:val="22"/>
        </w:rPr>
        <w:t>(</w:t>
      </w:r>
      <w:r w:rsidR="003F5A5F">
        <w:rPr>
          <w:rFonts w:ascii="Arial" w:hAnsi="Arial" w:cs="Arial"/>
          <w:sz w:val="22"/>
          <w:szCs w:val="22"/>
        </w:rPr>
        <w:t xml:space="preserve">as described under </w:t>
      </w:r>
      <w:r w:rsidR="003F5A5F">
        <w:rPr>
          <w:rFonts w:ascii="Arial" w:hAnsi="Arial" w:cs="Arial"/>
          <w:sz w:val="22"/>
          <w:szCs w:val="22"/>
        </w:rPr>
        <w:t>10</w:t>
      </w:r>
      <w:r w:rsidR="00C52746">
        <w:rPr>
          <w:rFonts w:ascii="Arial" w:hAnsi="Arial" w:cs="Arial"/>
          <w:sz w:val="22"/>
          <w:szCs w:val="22"/>
        </w:rPr>
        <w:t> </w:t>
      </w:r>
      <w:r w:rsidR="003F5A5F">
        <w:rPr>
          <w:rFonts w:ascii="Arial" w:hAnsi="Arial" w:cs="Arial"/>
          <w:sz w:val="22"/>
          <w:szCs w:val="22"/>
        </w:rPr>
        <w:t>CFR</w:t>
      </w:r>
      <w:r w:rsidR="00C52746">
        <w:rPr>
          <w:rFonts w:ascii="Arial" w:hAnsi="Arial" w:cs="Arial"/>
          <w:sz w:val="22"/>
          <w:szCs w:val="22"/>
        </w:rPr>
        <w:t> </w:t>
      </w:r>
      <w:r w:rsidR="003F5A5F">
        <w:rPr>
          <w:rFonts w:ascii="Arial" w:hAnsi="Arial" w:cs="Arial"/>
          <w:sz w:val="22"/>
          <w:szCs w:val="22"/>
        </w:rPr>
        <w:t>53.1070</w:t>
      </w:r>
      <w:r w:rsidR="007D681A">
        <w:rPr>
          <w:rFonts w:ascii="Arial" w:hAnsi="Arial" w:cs="Arial"/>
          <w:sz w:val="22"/>
          <w:szCs w:val="22"/>
        </w:rPr>
        <w:t>, “Termination of license”</w:t>
      </w:r>
      <w:r w:rsidR="006C53F1">
        <w:rPr>
          <w:rFonts w:ascii="Arial" w:hAnsi="Arial" w:cs="Arial"/>
          <w:sz w:val="22"/>
          <w:szCs w:val="22"/>
        </w:rPr>
        <w:t>)</w:t>
      </w:r>
      <w:r w:rsidR="00121787">
        <w:rPr>
          <w:rFonts w:ascii="Arial" w:hAnsi="Arial" w:cs="Arial"/>
          <w:sz w:val="22"/>
          <w:szCs w:val="22"/>
        </w:rPr>
        <w:t xml:space="preserve">. </w:t>
      </w:r>
      <w:r w:rsidR="00CF6B24">
        <w:rPr>
          <w:rFonts w:ascii="Arial" w:hAnsi="Arial" w:cs="Arial"/>
          <w:sz w:val="22"/>
          <w:szCs w:val="22"/>
        </w:rPr>
        <w:t xml:space="preserve">For </w:t>
      </w:r>
      <w:r w:rsidR="00B30C48">
        <w:rPr>
          <w:rFonts w:ascii="Arial" w:hAnsi="Arial" w:cs="Arial"/>
          <w:sz w:val="22"/>
          <w:szCs w:val="22"/>
        </w:rPr>
        <w:t>applications for operator and senior operator licenses at these</w:t>
      </w:r>
      <w:r w:rsidR="00CF6B24">
        <w:rPr>
          <w:rFonts w:ascii="Arial" w:hAnsi="Arial" w:cs="Arial"/>
          <w:sz w:val="22"/>
          <w:szCs w:val="22"/>
        </w:rPr>
        <w:t xml:space="preserve"> facilities, </w:t>
      </w:r>
      <w:r w:rsidR="008D0330">
        <w:rPr>
          <w:rFonts w:ascii="Arial" w:hAnsi="Arial" w:cs="Arial"/>
          <w:sz w:val="22"/>
          <w:szCs w:val="22"/>
        </w:rPr>
        <w:t>NRC Form</w:t>
      </w:r>
      <w:r w:rsidR="00E30B5D">
        <w:rPr>
          <w:rFonts w:ascii="Arial" w:hAnsi="Arial" w:cs="Arial"/>
          <w:sz w:val="22"/>
          <w:szCs w:val="22"/>
        </w:rPr>
        <w:t xml:space="preserve"> </w:t>
      </w:r>
      <w:r w:rsidR="00CF6B24">
        <w:rPr>
          <w:rFonts w:ascii="Arial" w:hAnsi="Arial" w:cs="Arial"/>
          <w:sz w:val="22"/>
          <w:szCs w:val="22"/>
        </w:rPr>
        <w:t>396</w:t>
      </w:r>
      <w:r w:rsidR="000A7D5C">
        <w:rPr>
          <w:rFonts w:ascii="Arial" w:hAnsi="Arial" w:cs="Arial"/>
          <w:sz w:val="22"/>
          <w:szCs w:val="22"/>
        </w:rPr>
        <w:t xml:space="preserve"> </w:t>
      </w:r>
      <w:r w:rsidR="00CF6B24">
        <w:rPr>
          <w:rFonts w:ascii="Arial" w:hAnsi="Arial" w:cs="Arial"/>
          <w:sz w:val="22"/>
          <w:szCs w:val="22"/>
        </w:rPr>
        <w:t>must also</w:t>
      </w:r>
      <w:r w:rsidR="008F3D61">
        <w:rPr>
          <w:rFonts w:ascii="Arial" w:hAnsi="Arial" w:cs="Arial"/>
          <w:sz w:val="22"/>
          <w:szCs w:val="22"/>
        </w:rPr>
        <w:t xml:space="preserve"> be </w:t>
      </w:r>
      <w:r w:rsidR="004A1207">
        <w:rPr>
          <w:rFonts w:ascii="Arial" w:hAnsi="Arial" w:cs="Arial"/>
          <w:sz w:val="22"/>
          <w:szCs w:val="22"/>
        </w:rPr>
        <w:t xml:space="preserve">used to document conditions </w:t>
      </w:r>
      <w:r w:rsidR="009D18C7">
        <w:rPr>
          <w:rFonts w:ascii="Arial" w:hAnsi="Arial" w:cs="Arial"/>
          <w:sz w:val="22"/>
          <w:szCs w:val="22"/>
        </w:rPr>
        <w:t>in the license for which a condition</w:t>
      </w:r>
      <w:r w:rsidR="00027E23">
        <w:rPr>
          <w:rFonts w:ascii="Arial" w:hAnsi="Arial" w:cs="Arial"/>
          <w:sz w:val="22"/>
          <w:szCs w:val="22"/>
        </w:rPr>
        <w:t>al</w:t>
      </w:r>
      <w:r w:rsidR="009D18C7">
        <w:rPr>
          <w:rFonts w:ascii="Arial" w:hAnsi="Arial" w:cs="Arial"/>
          <w:sz w:val="22"/>
          <w:szCs w:val="22"/>
        </w:rPr>
        <w:t xml:space="preserve"> license is requested</w:t>
      </w:r>
      <w:r w:rsidR="008F3D61">
        <w:rPr>
          <w:rFonts w:ascii="Arial" w:hAnsi="Arial" w:cs="Arial"/>
          <w:sz w:val="22"/>
          <w:szCs w:val="22"/>
        </w:rPr>
        <w:t xml:space="preserve"> under 10 CFR 53.775</w:t>
      </w:r>
      <w:r w:rsidR="00DF7F45">
        <w:rPr>
          <w:rFonts w:ascii="Arial" w:hAnsi="Arial" w:cs="Arial"/>
          <w:sz w:val="22"/>
          <w:szCs w:val="22"/>
        </w:rPr>
        <w:t>, “Applications for operators and senior operators”</w:t>
      </w:r>
      <w:r w:rsidR="0054267F">
        <w:rPr>
          <w:rFonts w:ascii="Arial" w:hAnsi="Arial" w:cs="Arial"/>
          <w:sz w:val="22"/>
          <w:szCs w:val="22"/>
        </w:rPr>
        <w:t xml:space="preserve"> (which may include notices of disability or illness in accordance with 10 CFR 53.770).</w:t>
      </w:r>
      <w:r w:rsidR="009D18C7">
        <w:rPr>
          <w:rFonts w:ascii="Arial" w:hAnsi="Arial" w:cs="Arial"/>
          <w:sz w:val="22"/>
          <w:szCs w:val="22"/>
        </w:rPr>
        <w:t xml:space="preserve"> </w:t>
      </w:r>
      <w:r w:rsidR="00027E23">
        <w:rPr>
          <w:rFonts w:ascii="Arial" w:hAnsi="Arial" w:cs="Arial"/>
          <w:sz w:val="22"/>
          <w:szCs w:val="22"/>
        </w:rPr>
        <w:t xml:space="preserve">Applications for </w:t>
      </w:r>
      <w:r w:rsidR="006243BA">
        <w:rPr>
          <w:rFonts w:ascii="Arial" w:hAnsi="Arial" w:cs="Arial"/>
          <w:sz w:val="22"/>
          <w:szCs w:val="22"/>
        </w:rPr>
        <w:t xml:space="preserve">operator and senior operator licenses expire 6 years after the date of issuance, and applications for </w:t>
      </w:r>
      <w:r w:rsidR="008D4B95">
        <w:rPr>
          <w:rFonts w:ascii="Arial" w:hAnsi="Arial" w:cs="Arial"/>
          <w:sz w:val="22"/>
          <w:szCs w:val="22"/>
        </w:rPr>
        <w:t>renewal</w:t>
      </w:r>
      <w:r w:rsidR="006243BA">
        <w:rPr>
          <w:rFonts w:ascii="Arial" w:hAnsi="Arial" w:cs="Arial"/>
          <w:sz w:val="22"/>
          <w:szCs w:val="22"/>
        </w:rPr>
        <w:t xml:space="preserve"> of the licenses must also include </w:t>
      </w:r>
      <w:r w:rsidR="008D4B95">
        <w:rPr>
          <w:rFonts w:ascii="Arial" w:hAnsi="Arial" w:cs="Arial"/>
          <w:sz w:val="22"/>
          <w:szCs w:val="22"/>
        </w:rPr>
        <w:t>certification</w:t>
      </w:r>
      <w:r w:rsidR="006243BA">
        <w:rPr>
          <w:rFonts w:ascii="Arial" w:hAnsi="Arial" w:cs="Arial"/>
          <w:sz w:val="22"/>
          <w:szCs w:val="22"/>
        </w:rPr>
        <w:t xml:space="preserve"> of medical condition and general health on </w:t>
      </w:r>
      <w:r w:rsidR="008D0330">
        <w:rPr>
          <w:rFonts w:ascii="Arial" w:hAnsi="Arial" w:cs="Arial"/>
          <w:sz w:val="22"/>
          <w:szCs w:val="22"/>
        </w:rPr>
        <w:t>NRC Form</w:t>
      </w:r>
      <w:r w:rsidR="006243BA">
        <w:rPr>
          <w:rFonts w:ascii="Arial" w:hAnsi="Arial" w:cs="Arial"/>
          <w:sz w:val="22"/>
          <w:szCs w:val="22"/>
        </w:rPr>
        <w:t xml:space="preserve"> 396</w:t>
      </w:r>
      <w:r w:rsidR="008D4B95">
        <w:rPr>
          <w:rFonts w:ascii="Arial" w:hAnsi="Arial" w:cs="Arial"/>
          <w:sz w:val="22"/>
          <w:szCs w:val="22"/>
        </w:rPr>
        <w:t xml:space="preserve"> </w:t>
      </w:r>
      <w:r w:rsidR="00E30B5D">
        <w:rPr>
          <w:rFonts w:ascii="Arial" w:hAnsi="Arial" w:cs="Arial"/>
          <w:sz w:val="22"/>
          <w:szCs w:val="22"/>
        </w:rPr>
        <w:t>in accordance with 10 CFR 53.795</w:t>
      </w:r>
      <w:r w:rsidR="00DF7F45">
        <w:rPr>
          <w:rFonts w:ascii="Arial" w:hAnsi="Arial" w:cs="Arial"/>
          <w:sz w:val="22"/>
          <w:szCs w:val="22"/>
        </w:rPr>
        <w:t xml:space="preserve">, “Expiration and renewal of </w:t>
      </w:r>
      <w:r w:rsidR="009A142D">
        <w:rPr>
          <w:rFonts w:ascii="Arial" w:hAnsi="Arial" w:cs="Arial"/>
          <w:sz w:val="22"/>
          <w:szCs w:val="22"/>
        </w:rPr>
        <w:t>operator and senior operator licenses</w:t>
      </w:r>
      <w:r w:rsidR="00E30B5D">
        <w:rPr>
          <w:rFonts w:ascii="Arial" w:hAnsi="Arial" w:cs="Arial"/>
          <w:sz w:val="22"/>
          <w:szCs w:val="22"/>
        </w:rPr>
        <w:t>.</w:t>
      </w:r>
      <w:r w:rsidR="009A142D">
        <w:rPr>
          <w:rFonts w:ascii="Arial" w:hAnsi="Arial" w:cs="Arial"/>
          <w:sz w:val="22"/>
          <w:szCs w:val="22"/>
        </w:rPr>
        <w:t>”</w:t>
      </w:r>
    </w:p>
    <w:p w:rsidR="009D18C7" w:rsidP="001A1766" w14:paraId="4BF3FE25" w14:textId="77777777">
      <w:pPr>
        <w:widowControl w:val="0"/>
        <w:rPr>
          <w:rFonts w:ascii="Arial" w:hAnsi="Arial" w:cs="Arial"/>
          <w:sz w:val="22"/>
          <w:szCs w:val="22"/>
        </w:rPr>
      </w:pPr>
    </w:p>
    <w:p w:rsidR="004D701F" w:rsidP="007A62B6" w14:paraId="52D412F1" w14:textId="39446F82">
      <w:pPr>
        <w:widowControl w:val="0"/>
        <w:rPr>
          <w:rFonts w:ascii="Arial" w:hAnsi="Arial" w:cs="Arial"/>
          <w:sz w:val="22"/>
          <w:szCs w:val="22"/>
        </w:rPr>
      </w:pPr>
      <w:r>
        <w:rPr>
          <w:rFonts w:ascii="Arial" w:hAnsi="Arial" w:cs="Arial"/>
          <w:sz w:val="22"/>
          <w:szCs w:val="22"/>
        </w:rPr>
        <w:t xml:space="preserve">Currently, </w:t>
      </w:r>
      <w:r w:rsidRPr="0010718C" w:rsidR="009641FF">
        <w:rPr>
          <w:rFonts w:ascii="Arial" w:hAnsi="Arial" w:cs="Arial"/>
          <w:sz w:val="22"/>
          <w:szCs w:val="22"/>
        </w:rPr>
        <w:t>NRC Form 396 is used by authorized facility licensee</w:t>
      </w:r>
      <w:r w:rsidR="007C0674">
        <w:rPr>
          <w:rFonts w:ascii="Arial" w:hAnsi="Arial" w:cs="Arial"/>
          <w:sz w:val="22"/>
          <w:szCs w:val="22"/>
        </w:rPr>
        <w:t>s under 10 CFR Part</w:t>
      </w:r>
      <w:r w:rsidR="00567082">
        <w:rPr>
          <w:rFonts w:ascii="Arial" w:hAnsi="Arial" w:cs="Arial"/>
          <w:sz w:val="22"/>
          <w:szCs w:val="22"/>
        </w:rPr>
        <w:t xml:space="preserve"> </w:t>
      </w:r>
      <w:r w:rsidR="007C0674">
        <w:rPr>
          <w:rFonts w:ascii="Arial" w:hAnsi="Arial" w:cs="Arial"/>
          <w:sz w:val="22"/>
          <w:szCs w:val="22"/>
        </w:rPr>
        <w:t>50</w:t>
      </w:r>
      <w:r w:rsidR="00567082">
        <w:rPr>
          <w:rFonts w:ascii="Arial" w:hAnsi="Arial" w:cs="Arial"/>
          <w:sz w:val="22"/>
          <w:szCs w:val="22"/>
        </w:rPr>
        <w:t>, “Domestic Licensing of Production and Utilization Facilities,”</w:t>
      </w:r>
      <w:r w:rsidR="007C0674">
        <w:rPr>
          <w:rFonts w:ascii="Arial" w:hAnsi="Arial" w:cs="Arial"/>
          <w:sz w:val="22"/>
          <w:szCs w:val="22"/>
        </w:rPr>
        <w:t xml:space="preserve"> and </w:t>
      </w:r>
      <w:r w:rsidR="00567082">
        <w:rPr>
          <w:rFonts w:ascii="Arial" w:hAnsi="Arial" w:cs="Arial"/>
          <w:sz w:val="22"/>
          <w:szCs w:val="22"/>
        </w:rPr>
        <w:t xml:space="preserve">10 CFR Part </w:t>
      </w:r>
      <w:r w:rsidR="007C0674">
        <w:rPr>
          <w:rFonts w:ascii="Arial" w:hAnsi="Arial" w:cs="Arial"/>
          <w:sz w:val="22"/>
          <w:szCs w:val="22"/>
        </w:rPr>
        <w:t>52</w:t>
      </w:r>
      <w:r w:rsidR="00AD5AF4">
        <w:rPr>
          <w:rFonts w:ascii="Arial" w:hAnsi="Arial" w:cs="Arial"/>
          <w:sz w:val="22"/>
          <w:szCs w:val="22"/>
        </w:rPr>
        <w:t>, “Licenses, Certifications, and Approvals for Nuclear Power Plants,”</w:t>
      </w:r>
      <w:r w:rsidRPr="0010718C" w:rsidR="009641FF">
        <w:rPr>
          <w:rFonts w:ascii="Arial" w:hAnsi="Arial" w:cs="Arial"/>
          <w:sz w:val="22"/>
          <w:szCs w:val="22"/>
        </w:rPr>
        <w:t xml:space="preserve"> to certify the medical condition of </w:t>
      </w:r>
      <w:r w:rsidR="000545B4">
        <w:rPr>
          <w:rFonts w:ascii="Arial" w:hAnsi="Arial" w:cs="Arial"/>
          <w:sz w:val="22"/>
          <w:szCs w:val="22"/>
        </w:rPr>
        <w:t>operators and senior operator</w:t>
      </w:r>
      <w:r w:rsidR="000B68C2">
        <w:rPr>
          <w:rFonts w:ascii="Arial" w:hAnsi="Arial" w:cs="Arial"/>
          <w:sz w:val="22"/>
          <w:szCs w:val="22"/>
        </w:rPr>
        <w:t xml:space="preserve"> applicants and licensees</w:t>
      </w:r>
      <w:r w:rsidRPr="0010718C" w:rsidR="009641FF">
        <w:rPr>
          <w:rFonts w:ascii="Arial" w:hAnsi="Arial" w:cs="Arial"/>
          <w:sz w:val="22"/>
          <w:szCs w:val="22"/>
        </w:rPr>
        <w:t xml:space="preserve"> in accordance with </w:t>
      </w:r>
      <w:r w:rsidRPr="006A2F9B" w:rsidR="009641FF">
        <w:rPr>
          <w:rFonts w:ascii="Arial" w:hAnsi="Arial" w:cs="Arial"/>
          <w:sz w:val="22"/>
          <w:szCs w:val="22"/>
        </w:rPr>
        <w:t>10 CFR Part 55, “</w:t>
      </w:r>
      <w:r w:rsidRPr="006A2F9B" w:rsidR="009641FF">
        <w:rPr>
          <w:rFonts w:ascii="Arial" w:hAnsi="Arial" w:cs="Arial"/>
          <w:sz w:val="22"/>
          <w:szCs w:val="22"/>
          <w:lang w:val="en"/>
        </w:rPr>
        <w:t>Operators' Licenses</w:t>
      </w:r>
      <w:r w:rsidRPr="0010718C" w:rsidR="009641FF">
        <w:rPr>
          <w:rFonts w:ascii="Arial" w:hAnsi="Arial" w:cs="Arial"/>
          <w:sz w:val="22"/>
          <w:szCs w:val="22"/>
          <w:lang w:val="en"/>
        </w:rPr>
        <w:t xml:space="preserve">.” </w:t>
      </w:r>
      <w:r w:rsidRPr="0010718C" w:rsidR="009641FF">
        <w:rPr>
          <w:rFonts w:ascii="Arial" w:hAnsi="Arial" w:cs="Arial"/>
          <w:sz w:val="22"/>
          <w:szCs w:val="22"/>
        </w:rPr>
        <w:t>NRC Form 396 is the mechanism by which NRC is advised of the applicant/</w:t>
      </w:r>
      <w:r w:rsidR="00FF0544">
        <w:rPr>
          <w:rFonts w:ascii="Arial" w:hAnsi="Arial" w:cs="Arial"/>
          <w:sz w:val="22"/>
          <w:szCs w:val="22"/>
        </w:rPr>
        <w:t>licensee</w:t>
      </w:r>
      <w:r w:rsidRPr="0010718C" w:rsidR="00FF0544">
        <w:rPr>
          <w:rFonts w:ascii="Arial" w:hAnsi="Arial" w:cs="Arial"/>
          <w:sz w:val="22"/>
          <w:szCs w:val="22"/>
        </w:rPr>
        <w:t xml:space="preserve"> </w:t>
      </w:r>
      <w:r w:rsidRPr="0010718C" w:rsidR="009641FF">
        <w:rPr>
          <w:rFonts w:ascii="Arial" w:hAnsi="Arial" w:cs="Arial"/>
          <w:sz w:val="22"/>
          <w:szCs w:val="22"/>
        </w:rPr>
        <w:t>general health and physical condition.</w:t>
      </w:r>
    </w:p>
    <w:p w:rsidR="00044C8A" w:rsidP="00937F17" w14:paraId="5D276A38" w14:textId="65D1A27C">
      <w:pPr>
        <w:autoSpaceDE w:val="0"/>
        <w:autoSpaceDN w:val="0"/>
        <w:adjustRightInd w:val="0"/>
        <w:rPr>
          <w:rFonts w:ascii="Arial" w:hAnsi="Arial" w:cs="Arial"/>
          <w:sz w:val="22"/>
          <w:szCs w:val="22"/>
        </w:rPr>
      </w:pPr>
    </w:p>
    <w:p w:rsidR="00044C8A" w:rsidRPr="0010718C" w:rsidP="00937F17" w14:paraId="1F83C5FE" w14:textId="393BFAF2">
      <w:pPr>
        <w:autoSpaceDE w:val="0"/>
        <w:autoSpaceDN w:val="0"/>
        <w:adjustRightInd w:val="0"/>
        <w:rPr>
          <w:rFonts w:ascii="Arial" w:hAnsi="Arial" w:cs="Arial"/>
          <w:sz w:val="22"/>
          <w:szCs w:val="22"/>
        </w:rPr>
      </w:pPr>
      <w:r>
        <w:rPr>
          <w:rFonts w:ascii="Arial" w:hAnsi="Arial" w:cs="Arial"/>
          <w:sz w:val="22"/>
          <w:szCs w:val="22"/>
        </w:rPr>
        <w:t xml:space="preserve">As a result of the Part 53 rulemaking, </w:t>
      </w:r>
      <w:r w:rsidR="00AC344B">
        <w:rPr>
          <w:rFonts w:ascii="Arial" w:hAnsi="Arial" w:cs="Arial"/>
          <w:sz w:val="22"/>
          <w:szCs w:val="22"/>
        </w:rPr>
        <w:t xml:space="preserve">the instructions for </w:t>
      </w:r>
      <w:r w:rsidR="00085A51">
        <w:rPr>
          <w:rFonts w:ascii="Arial" w:hAnsi="Arial" w:cs="Arial"/>
          <w:sz w:val="22"/>
          <w:szCs w:val="22"/>
        </w:rPr>
        <w:t>NRC Form 396</w:t>
      </w:r>
      <w:r w:rsidR="00BE0FA3">
        <w:rPr>
          <w:rFonts w:ascii="Arial" w:hAnsi="Arial" w:cs="Arial"/>
          <w:sz w:val="22"/>
          <w:szCs w:val="22"/>
        </w:rPr>
        <w:t xml:space="preserve"> </w:t>
      </w:r>
      <w:r w:rsidR="00AC344B">
        <w:rPr>
          <w:rFonts w:ascii="Arial" w:hAnsi="Arial" w:cs="Arial"/>
          <w:sz w:val="22"/>
          <w:szCs w:val="22"/>
        </w:rPr>
        <w:t>are</w:t>
      </w:r>
      <w:r w:rsidR="00747F43">
        <w:rPr>
          <w:rFonts w:ascii="Arial" w:hAnsi="Arial" w:cs="Arial"/>
          <w:sz w:val="22"/>
          <w:szCs w:val="22"/>
        </w:rPr>
        <w:t xml:space="preserve"> being</w:t>
      </w:r>
      <w:r w:rsidR="00BE0FA3">
        <w:rPr>
          <w:rFonts w:ascii="Arial" w:hAnsi="Arial" w:cs="Arial"/>
          <w:sz w:val="22"/>
          <w:szCs w:val="22"/>
        </w:rPr>
        <w:t xml:space="preserve"> modified to include</w:t>
      </w:r>
      <w:r w:rsidR="00CA3CD1">
        <w:rPr>
          <w:rFonts w:ascii="Arial" w:hAnsi="Arial" w:cs="Arial"/>
          <w:sz w:val="22"/>
          <w:szCs w:val="22"/>
        </w:rPr>
        <w:t xml:space="preserve"> references to applicable requirements under 10 CFR Part 53</w:t>
      </w:r>
      <w:r w:rsidR="005B16D3">
        <w:rPr>
          <w:rFonts w:ascii="Arial" w:hAnsi="Arial" w:cs="Arial"/>
          <w:sz w:val="22"/>
          <w:szCs w:val="22"/>
        </w:rPr>
        <w:t xml:space="preserve"> (in addition to the existing 10 CFR Part 55 </w:t>
      </w:r>
      <w:r w:rsidR="00AC344B">
        <w:rPr>
          <w:rFonts w:ascii="Arial" w:hAnsi="Arial" w:cs="Arial"/>
          <w:sz w:val="22"/>
          <w:szCs w:val="22"/>
        </w:rPr>
        <w:t xml:space="preserve">references). </w:t>
      </w:r>
      <w:r w:rsidR="00B7722F">
        <w:rPr>
          <w:rFonts w:ascii="Arial" w:hAnsi="Arial" w:cs="Arial"/>
          <w:sz w:val="22"/>
          <w:szCs w:val="22"/>
        </w:rPr>
        <w:t xml:space="preserve">In addition, the form is being modified </w:t>
      </w:r>
      <w:r w:rsidR="00785D04">
        <w:rPr>
          <w:rFonts w:ascii="Arial" w:hAnsi="Arial" w:cs="Arial"/>
          <w:sz w:val="22"/>
          <w:szCs w:val="22"/>
        </w:rPr>
        <w:t xml:space="preserve">to include a checkbox for </w:t>
      </w:r>
      <w:r w:rsidR="00C33082">
        <w:rPr>
          <w:rFonts w:ascii="Arial" w:hAnsi="Arial" w:cs="Arial"/>
          <w:sz w:val="22"/>
          <w:szCs w:val="22"/>
        </w:rPr>
        <w:t xml:space="preserve">Part 53 </w:t>
      </w:r>
      <w:r w:rsidR="00785D04">
        <w:rPr>
          <w:rFonts w:ascii="Arial" w:hAnsi="Arial" w:cs="Arial"/>
          <w:sz w:val="22"/>
          <w:szCs w:val="22"/>
        </w:rPr>
        <w:t>facility docket numbers</w:t>
      </w:r>
      <w:r w:rsidR="00C33082">
        <w:rPr>
          <w:rFonts w:ascii="Arial" w:hAnsi="Arial" w:cs="Arial"/>
          <w:sz w:val="22"/>
          <w:szCs w:val="22"/>
        </w:rPr>
        <w:t>.</w:t>
      </w:r>
      <w:r w:rsidR="00B7722F">
        <w:rPr>
          <w:rFonts w:ascii="Arial" w:hAnsi="Arial" w:cs="Arial"/>
          <w:sz w:val="22"/>
          <w:szCs w:val="22"/>
        </w:rPr>
        <w:t xml:space="preserve"> </w:t>
      </w:r>
    </w:p>
    <w:p w:rsidR="00C3721C" w:rsidRPr="0010718C" w:rsidP="001A1766" w14:paraId="2CE77D6C" w14:textId="77777777">
      <w:pPr>
        <w:widowControl w:val="0"/>
        <w:rPr>
          <w:rFonts w:ascii="Arial" w:hAnsi="Arial" w:cs="Arial"/>
          <w:sz w:val="22"/>
          <w:szCs w:val="22"/>
          <w:lang w:val="en"/>
        </w:rPr>
      </w:pPr>
    </w:p>
    <w:p w:rsidR="001A1766" w:rsidP="221B77AE" w14:paraId="47C351DB" w14:textId="5FAADE4A">
      <w:pPr>
        <w:widowControl w:val="0"/>
        <w:rPr>
          <w:rFonts w:ascii="Arial" w:hAnsi="Arial" w:cs="Arial"/>
          <w:sz w:val="22"/>
          <w:szCs w:val="22"/>
        </w:rPr>
      </w:pPr>
      <w:r w:rsidRPr="221B77AE">
        <w:rPr>
          <w:rFonts w:ascii="Arial" w:hAnsi="Arial" w:cs="Arial"/>
          <w:sz w:val="22"/>
          <w:szCs w:val="22"/>
        </w:rPr>
        <w:t>The information requested includes the applicant/operator identifying information, medical examination information, a</w:t>
      </w:r>
      <w:r w:rsidRPr="221B77AE" w:rsidR="00C51098">
        <w:rPr>
          <w:rFonts w:ascii="Arial" w:hAnsi="Arial" w:cs="Arial"/>
          <w:sz w:val="22"/>
          <w:szCs w:val="22"/>
        </w:rPr>
        <w:t xml:space="preserve">pplicant/operator signature, </w:t>
      </w:r>
      <w:r w:rsidRPr="221B77AE" w:rsidR="007B5CC2">
        <w:rPr>
          <w:rFonts w:ascii="Arial" w:hAnsi="Arial" w:cs="Arial"/>
          <w:sz w:val="22"/>
          <w:szCs w:val="22"/>
        </w:rPr>
        <w:t>and facility certification</w:t>
      </w:r>
      <w:r w:rsidRPr="221B77AE" w:rsidR="0009452C">
        <w:rPr>
          <w:rFonts w:ascii="Arial" w:hAnsi="Arial" w:cs="Arial"/>
          <w:sz w:val="22"/>
          <w:szCs w:val="22"/>
        </w:rPr>
        <w:t xml:space="preserve">. </w:t>
      </w:r>
    </w:p>
    <w:p w:rsidR="006C40D8" w:rsidP="001A1766" w14:paraId="544671B7" w14:textId="77777777">
      <w:pPr>
        <w:widowControl w:val="0"/>
        <w:rPr>
          <w:rFonts w:ascii="Arial" w:hAnsi="Arial" w:cs="Arial"/>
          <w:sz w:val="22"/>
          <w:szCs w:val="22"/>
          <w:lang w:val="en"/>
        </w:rPr>
      </w:pPr>
    </w:p>
    <w:p w:rsidR="006C40D8" w:rsidP="00EE63B1" w14:paraId="2918829D" w14:textId="3E9B4DBC">
      <w:pPr>
        <w:rPr>
          <w:rFonts w:ascii="Arial" w:hAnsi="Arial" w:cs="Arial"/>
          <w:sz w:val="22"/>
          <w:szCs w:val="22"/>
        </w:rPr>
      </w:pPr>
      <w:r w:rsidRPr="22466EB5">
        <w:rPr>
          <w:rFonts w:ascii="Arial" w:hAnsi="Arial" w:cs="Arial"/>
          <w:sz w:val="22"/>
          <w:szCs w:val="22"/>
        </w:rPr>
        <w:t>For the purposes of this supporting statement, the NRC staff estimates that there w</w:t>
      </w:r>
      <w:r>
        <w:rPr>
          <w:rFonts w:ascii="Arial" w:hAnsi="Arial" w:cs="Arial"/>
          <w:sz w:val="22"/>
          <w:szCs w:val="22"/>
        </w:rPr>
        <w:t>ill</w:t>
      </w:r>
      <w:r w:rsidRPr="22466EB5">
        <w:rPr>
          <w:rFonts w:ascii="Arial" w:hAnsi="Arial" w:cs="Arial"/>
          <w:sz w:val="22"/>
          <w:szCs w:val="22"/>
        </w:rPr>
        <w:t xml:space="preserve"> be </w:t>
      </w:r>
      <w:r>
        <w:rPr>
          <w:rFonts w:ascii="Arial" w:hAnsi="Arial" w:cs="Arial"/>
          <w:sz w:val="22"/>
          <w:szCs w:val="22"/>
        </w:rPr>
        <w:t>2</w:t>
      </w:r>
      <w:r w:rsidRPr="49606288">
        <w:rPr>
          <w:rFonts w:ascii="Arial" w:hAnsi="Arial" w:cs="Arial"/>
          <w:sz w:val="22"/>
          <w:szCs w:val="22"/>
        </w:rPr>
        <w:t xml:space="preserve"> </w:t>
      </w:r>
      <w:r>
        <w:rPr>
          <w:rFonts w:ascii="Arial" w:hAnsi="Arial" w:cs="Arial"/>
          <w:sz w:val="22"/>
          <w:szCs w:val="22"/>
        </w:rPr>
        <w:t>respondents</w:t>
      </w:r>
      <w:r w:rsidRPr="22466EB5">
        <w:rPr>
          <w:rFonts w:ascii="Arial" w:hAnsi="Arial" w:cs="Arial"/>
          <w:sz w:val="22"/>
          <w:szCs w:val="22"/>
        </w:rPr>
        <w:t xml:space="preserve"> during the three-year period covered by this clearance (202</w:t>
      </w:r>
      <w:r>
        <w:rPr>
          <w:rFonts w:ascii="Arial" w:hAnsi="Arial" w:cs="Arial"/>
          <w:sz w:val="22"/>
          <w:szCs w:val="22"/>
        </w:rPr>
        <w:t>7</w:t>
      </w:r>
      <w:r w:rsidRPr="22466EB5">
        <w:rPr>
          <w:rFonts w:ascii="Arial" w:hAnsi="Arial" w:cs="Arial"/>
          <w:sz w:val="22"/>
          <w:szCs w:val="22"/>
        </w:rPr>
        <w:t>–202</w:t>
      </w:r>
      <w:r>
        <w:rPr>
          <w:rFonts w:ascii="Arial" w:hAnsi="Arial" w:cs="Arial"/>
          <w:sz w:val="22"/>
          <w:szCs w:val="22"/>
        </w:rPr>
        <w:t>9</w:t>
      </w:r>
      <w:r w:rsidRPr="22466EB5">
        <w:rPr>
          <w:rFonts w:ascii="Arial" w:hAnsi="Arial" w:cs="Arial"/>
          <w:sz w:val="22"/>
          <w:szCs w:val="22"/>
        </w:rPr>
        <w:t xml:space="preserve">). </w:t>
      </w:r>
      <w:r w:rsidRPr="49606288">
        <w:rPr>
          <w:rFonts w:ascii="Arial" w:hAnsi="Arial" w:cs="Arial"/>
          <w:sz w:val="22"/>
          <w:szCs w:val="22"/>
        </w:rPr>
        <w:t xml:space="preserve">During this period, the NRC staff assumes that </w:t>
      </w:r>
      <w:r>
        <w:rPr>
          <w:rFonts w:ascii="Arial" w:hAnsi="Arial" w:cs="Arial"/>
          <w:sz w:val="22"/>
          <w:szCs w:val="22"/>
        </w:rPr>
        <w:t>the respondent</w:t>
      </w:r>
      <w:r w:rsidR="00AC3A9F">
        <w:rPr>
          <w:rFonts w:ascii="Arial" w:hAnsi="Arial" w:cs="Arial"/>
          <w:sz w:val="22"/>
          <w:szCs w:val="22"/>
        </w:rPr>
        <w:t>s</w:t>
      </w:r>
      <w:r>
        <w:rPr>
          <w:rFonts w:ascii="Arial" w:hAnsi="Arial" w:cs="Arial"/>
          <w:sz w:val="22"/>
          <w:szCs w:val="22"/>
        </w:rPr>
        <w:t xml:space="preserve"> will prepare and submit application materials for an OL.</w:t>
      </w:r>
    </w:p>
    <w:p w:rsidR="0005717C" w:rsidP="001A1766" w14:paraId="2995DC16" w14:textId="77777777">
      <w:pPr>
        <w:widowControl w:val="0"/>
        <w:rPr>
          <w:rFonts w:ascii="Arial" w:hAnsi="Arial" w:cs="Arial"/>
          <w:sz w:val="22"/>
          <w:szCs w:val="22"/>
        </w:rPr>
      </w:pPr>
    </w:p>
    <w:p w:rsidR="0005717C" w:rsidRPr="006F3927" w:rsidP="007E2731" w14:paraId="7E607A24" w14:textId="6107FC3E">
      <w:pPr>
        <w:widowControl w:val="0"/>
        <w:rPr>
          <w:rFonts w:ascii="Arial" w:hAnsi="Arial" w:cs="Arial"/>
          <w:sz w:val="22"/>
          <w:szCs w:val="22"/>
        </w:rPr>
      </w:pPr>
      <w:r>
        <w:rPr>
          <w:rFonts w:ascii="Arial" w:hAnsi="Arial" w:cs="Arial"/>
          <w:sz w:val="22"/>
          <w:szCs w:val="22"/>
        </w:rPr>
        <w:t xml:space="preserve">This supporting statement describes how the final rule </w:t>
      </w:r>
      <w:r w:rsidR="00B756A2">
        <w:rPr>
          <w:rFonts w:ascii="Arial" w:hAnsi="Arial" w:cs="Arial"/>
          <w:sz w:val="22"/>
          <w:szCs w:val="22"/>
        </w:rPr>
        <w:t>is impacting</w:t>
      </w:r>
      <w:r>
        <w:rPr>
          <w:rFonts w:ascii="Arial" w:hAnsi="Arial" w:cs="Arial"/>
          <w:sz w:val="22"/>
          <w:szCs w:val="22"/>
        </w:rPr>
        <w:t xml:space="preserve"> the information collections in NRC Form 396</w:t>
      </w:r>
      <w:r w:rsidR="00707C70">
        <w:rPr>
          <w:rFonts w:ascii="Arial" w:hAnsi="Arial" w:cs="Arial"/>
          <w:sz w:val="22"/>
          <w:szCs w:val="22"/>
        </w:rPr>
        <w:t xml:space="preserve">. </w:t>
      </w:r>
      <w:r w:rsidRPr="00707C70" w:rsidR="00707C70">
        <w:rPr>
          <w:rFonts w:ascii="Arial" w:hAnsi="Arial" w:cs="Arial"/>
          <w:sz w:val="22"/>
          <w:szCs w:val="22"/>
        </w:rPr>
        <w:t>Due to the recent submission of the renewal of th</w:t>
      </w:r>
      <w:r w:rsidR="00707C70">
        <w:rPr>
          <w:rFonts w:ascii="Arial" w:hAnsi="Arial" w:cs="Arial"/>
          <w:sz w:val="22"/>
          <w:szCs w:val="22"/>
        </w:rPr>
        <w:t>is form</w:t>
      </w:r>
      <w:r w:rsidRPr="00707C70" w:rsidR="00707C70">
        <w:rPr>
          <w:rFonts w:ascii="Arial" w:hAnsi="Arial" w:cs="Arial"/>
          <w:sz w:val="22"/>
          <w:szCs w:val="22"/>
        </w:rPr>
        <w:t xml:space="preserve"> under the clearance number 3150-0</w:t>
      </w:r>
      <w:r w:rsidR="00707C70">
        <w:rPr>
          <w:rFonts w:ascii="Arial" w:hAnsi="Arial" w:cs="Arial"/>
          <w:sz w:val="22"/>
          <w:szCs w:val="22"/>
        </w:rPr>
        <w:t>024</w:t>
      </w:r>
      <w:r w:rsidRPr="00707C70" w:rsidR="00707C70">
        <w:rPr>
          <w:rFonts w:ascii="Arial" w:hAnsi="Arial" w:cs="Arial"/>
          <w:sz w:val="22"/>
          <w:szCs w:val="22"/>
        </w:rPr>
        <w:t xml:space="preserve">, the changes to these forms </w:t>
      </w:r>
      <w:r w:rsidRPr="00707C70" w:rsidR="00707C70">
        <w:rPr>
          <w:rFonts w:ascii="Arial" w:hAnsi="Arial" w:cs="Arial"/>
          <w:sz w:val="22"/>
          <w:szCs w:val="22"/>
        </w:rPr>
        <w:t>as a result of</w:t>
      </w:r>
      <w:r w:rsidRPr="00707C70" w:rsidR="00707C70">
        <w:rPr>
          <w:rFonts w:ascii="Arial" w:hAnsi="Arial" w:cs="Arial"/>
          <w:sz w:val="22"/>
          <w:szCs w:val="22"/>
        </w:rPr>
        <w:t xml:space="preserve"> the final rule are being submitted as a request for a new clearance. The NRC staff intends </w:t>
      </w:r>
      <w:r w:rsidR="008029F8">
        <w:rPr>
          <w:rFonts w:ascii="Arial" w:hAnsi="Arial" w:cs="Arial"/>
          <w:sz w:val="22"/>
          <w:szCs w:val="22"/>
        </w:rPr>
        <w:t>to transfer the burden associated with this final rule to the</w:t>
      </w:r>
      <w:r w:rsidRPr="00707C70" w:rsidR="00707C70">
        <w:rPr>
          <w:rFonts w:ascii="Arial" w:hAnsi="Arial" w:cs="Arial"/>
          <w:sz w:val="22"/>
          <w:szCs w:val="22"/>
        </w:rPr>
        <w:t xml:space="preserve"> 3150-0</w:t>
      </w:r>
      <w:r w:rsidR="008029F8">
        <w:rPr>
          <w:rFonts w:ascii="Arial" w:hAnsi="Arial" w:cs="Arial"/>
          <w:sz w:val="22"/>
          <w:szCs w:val="22"/>
        </w:rPr>
        <w:t>024</w:t>
      </w:r>
      <w:r w:rsidRPr="00707C70" w:rsidR="00707C70">
        <w:rPr>
          <w:rFonts w:ascii="Arial" w:hAnsi="Arial" w:cs="Arial"/>
          <w:sz w:val="22"/>
          <w:szCs w:val="22"/>
        </w:rPr>
        <w:t xml:space="preserve"> </w:t>
      </w:r>
      <w:r w:rsidR="008029F8">
        <w:rPr>
          <w:rFonts w:ascii="Arial" w:hAnsi="Arial" w:cs="Arial"/>
          <w:sz w:val="22"/>
          <w:szCs w:val="22"/>
        </w:rPr>
        <w:t xml:space="preserve">clearance </w:t>
      </w:r>
      <w:r w:rsidRPr="00707C70" w:rsidR="00707C70">
        <w:rPr>
          <w:rFonts w:ascii="Arial" w:hAnsi="Arial" w:cs="Arial"/>
          <w:sz w:val="22"/>
          <w:szCs w:val="22"/>
        </w:rPr>
        <w:t>at a later date</w:t>
      </w:r>
      <w:r w:rsidRPr="00707C70" w:rsidR="00707C70">
        <w:rPr>
          <w:rFonts w:ascii="Arial" w:hAnsi="Arial" w:cs="Arial"/>
          <w:sz w:val="22"/>
          <w:szCs w:val="22"/>
        </w:rPr>
        <w:t>.</w:t>
      </w:r>
    </w:p>
    <w:p w:rsidR="00F016FD" w:rsidRPr="0010718C" w:rsidP="001A1766" w14:paraId="4DD8ECFD" w14:textId="77777777">
      <w:pPr>
        <w:widowControl w:val="0"/>
        <w:rPr>
          <w:rFonts w:ascii="Arial" w:hAnsi="Arial" w:cs="Arial"/>
          <w:sz w:val="22"/>
          <w:szCs w:val="22"/>
        </w:rPr>
      </w:pPr>
    </w:p>
    <w:p w:rsidR="001A1766" w:rsidRPr="0010718C" w:rsidP="004B4CC7" w14:paraId="2B280C30" w14:textId="77777777">
      <w:pPr>
        <w:widowControl w:val="0"/>
        <w:rPr>
          <w:rFonts w:ascii="Arial" w:hAnsi="Arial" w:cs="Arial"/>
          <w:sz w:val="22"/>
          <w:szCs w:val="22"/>
        </w:rPr>
      </w:pPr>
    </w:p>
    <w:p w:rsidR="004B4CC7" w:rsidRPr="00C26D9A" w:rsidP="004B4CC7" w14:paraId="3A6847CF" w14:textId="77777777">
      <w:pPr>
        <w:widowControl w:val="0"/>
        <w:ind w:left="720" w:hanging="720"/>
        <w:rPr>
          <w:rFonts w:ascii="Arial" w:hAnsi="Arial" w:cs="Arial"/>
          <w:sz w:val="22"/>
          <w:szCs w:val="22"/>
        </w:rPr>
      </w:pPr>
      <w:r w:rsidRPr="00C26D9A">
        <w:rPr>
          <w:rFonts w:ascii="Arial" w:hAnsi="Arial" w:cs="Arial"/>
          <w:sz w:val="22"/>
          <w:szCs w:val="22"/>
        </w:rPr>
        <w:t>A.</w:t>
      </w:r>
      <w:r w:rsidRPr="00C26D9A">
        <w:rPr>
          <w:rFonts w:ascii="Arial" w:hAnsi="Arial" w:cs="Arial"/>
          <w:sz w:val="22"/>
          <w:szCs w:val="22"/>
        </w:rPr>
        <w:tab/>
      </w:r>
      <w:r w:rsidRPr="00C26D9A">
        <w:rPr>
          <w:rFonts w:ascii="Arial" w:hAnsi="Arial" w:cs="Arial"/>
          <w:sz w:val="22"/>
          <w:szCs w:val="22"/>
          <w:u w:val="single"/>
        </w:rPr>
        <w:t>JUSTIFICATION</w:t>
      </w:r>
    </w:p>
    <w:p w:rsidR="004B4CC7" w:rsidRPr="00C26D9A" w:rsidP="004B4CC7" w14:paraId="4D9796C8" w14:textId="77777777">
      <w:pPr>
        <w:widowControl w:val="0"/>
        <w:rPr>
          <w:rFonts w:ascii="Arial" w:hAnsi="Arial" w:cs="Arial"/>
          <w:sz w:val="22"/>
          <w:szCs w:val="22"/>
        </w:rPr>
      </w:pPr>
    </w:p>
    <w:p w:rsidR="004B4CC7" w:rsidRPr="00C26D9A" w:rsidP="004B4CC7" w14:paraId="4B80548B" w14:textId="77777777">
      <w:pPr>
        <w:widowControl w:val="0"/>
        <w:numPr>
          <w:ilvl w:val="0"/>
          <w:numId w:val="9"/>
        </w:numPr>
        <w:rPr>
          <w:rFonts w:ascii="Arial" w:hAnsi="Arial" w:cs="Arial"/>
          <w:sz w:val="22"/>
          <w:szCs w:val="22"/>
        </w:rPr>
      </w:pPr>
      <w:r w:rsidRPr="00C26D9A">
        <w:rPr>
          <w:rFonts w:ascii="Arial" w:hAnsi="Arial" w:cs="Arial"/>
          <w:sz w:val="22"/>
          <w:szCs w:val="22"/>
          <w:u w:val="single"/>
        </w:rPr>
        <w:t>Need for the Collection of Information</w:t>
      </w:r>
    </w:p>
    <w:p w:rsidR="004D701F" w:rsidRPr="00C26D9A" w:rsidP="00937F17" w14:paraId="153822D4" w14:textId="77777777">
      <w:pPr>
        <w:widowControl w:val="0"/>
        <w:ind w:left="1440"/>
        <w:rPr>
          <w:rFonts w:ascii="Arial" w:hAnsi="Arial" w:cs="Arial"/>
          <w:sz w:val="22"/>
          <w:szCs w:val="22"/>
        </w:rPr>
      </w:pPr>
    </w:p>
    <w:p w:rsidR="004D701F" w:rsidRPr="00C26D9A" w:rsidP="00937F17" w14:paraId="259CD9B0" w14:textId="22423FB0">
      <w:pPr>
        <w:widowControl w:val="0"/>
        <w:ind w:left="1440"/>
        <w:rPr>
          <w:rFonts w:ascii="Arial" w:hAnsi="Arial" w:cs="Arial"/>
          <w:sz w:val="22"/>
          <w:szCs w:val="22"/>
          <w:lang w:val="en"/>
        </w:rPr>
      </w:pPr>
      <w:r w:rsidRPr="00C26D9A">
        <w:rPr>
          <w:rFonts w:ascii="Arial" w:hAnsi="Arial" w:cs="Arial"/>
          <w:sz w:val="22"/>
          <w:szCs w:val="22"/>
          <w:lang w:val="en"/>
        </w:rPr>
        <w:t xml:space="preserve">The information is needed </w:t>
      </w:r>
      <w:r w:rsidRPr="00C26D9A">
        <w:rPr>
          <w:rFonts w:ascii="Arial" w:hAnsi="Arial" w:cs="Arial"/>
          <w:sz w:val="22"/>
          <w:szCs w:val="22"/>
          <w:lang w:val="en"/>
        </w:rPr>
        <w:t>in order to</w:t>
      </w:r>
      <w:r w:rsidRPr="00C26D9A">
        <w:rPr>
          <w:rFonts w:ascii="Arial" w:hAnsi="Arial" w:cs="Arial"/>
          <w:sz w:val="22"/>
          <w:szCs w:val="22"/>
          <w:lang w:val="en"/>
        </w:rPr>
        <w:t xml:space="preserve"> determine facility licensee’s compliance with the </w:t>
      </w:r>
      <w:r w:rsidRPr="00C26D9A">
        <w:rPr>
          <w:rFonts w:ascii="Arial" w:hAnsi="Arial" w:cs="Arial"/>
          <w:sz w:val="22"/>
          <w:szCs w:val="22"/>
        </w:rPr>
        <w:t xml:space="preserve">regulations in </w:t>
      </w:r>
      <w:r w:rsidRPr="00705F2D">
        <w:rPr>
          <w:rFonts w:ascii="Arial" w:hAnsi="Arial" w:cs="Arial"/>
          <w:sz w:val="22"/>
          <w:szCs w:val="22"/>
        </w:rPr>
        <w:t xml:space="preserve">10 CFR Part </w:t>
      </w:r>
      <w:r w:rsidR="00705F2D">
        <w:rPr>
          <w:rFonts w:ascii="Arial" w:hAnsi="Arial" w:cs="Arial"/>
          <w:sz w:val="22"/>
          <w:szCs w:val="22"/>
        </w:rPr>
        <w:t>53</w:t>
      </w:r>
      <w:r w:rsidRPr="00C26D9A">
        <w:rPr>
          <w:rFonts w:ascii="Arial" w:hAnsi="Arial" w:cs="Arial"/>
          <w:sz w:val="22"/>
          <w:szCs w:val="22"/>
        </w:rPr>
        <w:t xml:space="preserve">. </w:t>
      </w:r>
      <w:r w:rsidRPr="00C26D9A">
        <w:rPr>
          <w:rFonts w:ascii="Arial" w:hAnsi="Arial" w:cs="Arial"/>
          <w:sz w:val="22"/>
          <w:szCs w:val="22"/>
          <w:lang w:val="en"/>
        </w:rPr>
        <w:t xml:space="preserve">Details of these regulations can be found at the end of this supporting statement in “Description of </w:t>
      </w:r>
      <w:r w:rsidRPr="00C26D9A" w:rsidR="00B46D96">
        <w:rPr>
          <w:rFonts w:ascii="Arial" w:hAnsi="Arial" w:cs="Arial"/>
          <w:sz w:val="22"/>
          <w:szCs w:val="22"/>
          <w:lang w:val="en"/>
        </w:rPr>
        <w:t xml:space="preserve">Information Collection </w:t>
      </w:r>
      <w:r w:rsidRPr="00C26D9A">
        <w:rPr>
          <w:rFonts w:ascii="Arial" w:hAnsi="Arial" w:cs="Arial"/>
          <w:sz w:val="22"/>
          <w:szCs w:val="22"/>
          <w:lang w:val="en"/>
        </w:rPr>
        <w:t>Requirements.”</w:t>
      </w:r>
    </w:p>
    <w:p w:rsidR="004B4CC7" w:rsidRPr="00C26D9A" w:rsidP="004B4CC7" w14:paraId="0D57F109" w14:textId="77777777">
      <w:pPr>
        <w:widowControl w:val="0"/>
        <w:rPr>
          <w:rFonts w:ascii="Arial" w:hAnsi="Arial" w:cs="Arial"/>
          <w:sz w:val="22"/>
          <w:szCs w:val="22"/>
        </w:rPr>
      </w:pPr>
    </w:p>
    <w:p w:rsidR="004B4CC7" w:rsidRPr="00C26D9A" w:rsidP="004B4CC7" w14:paraId="01C68D50" w14:textId="19D156B1">
      <w:pPr>
        <w:widowControl w:val="0"/>
        <w:numPr>
          <w:ilvl w:val="0"/>
          <w:numId w:val="9"/>
        </w:numPr>
        <w:rPr>
          <w:rFonts w:ascii="Arial" w:hAnsi="Arial" w:cs="Arial"/>
          <w:sz w:val="22"/>
          <w:szCs w:val="22"/>
        </w:rPr>
      </w:pPr>
      <w:r w:rsidRPr="00C26D9A">
        <w:rPr>
          <w:rFonts w:ascii="Arial" w:hAnsi="Arial" w:cs="Arial"/>
          <w:sz w:val="22"/>
          <w:szCs w:val="22"/>
          <w:u w:val="single"/>
        </w:rPr>
        <w:t>Agency Use</w:t>
      </w:r>
      <w:r w:rsidR="009B4C6E">
        <w:rPr>
          <w:rFonts w:ascii="Arial" w:hAnsi="Arial" w:cs="Arial"/>
          <w:sz w:val="22"/>
          <w:szCs w:val="22"/>
          <w:u w:val="single"/>
        </w:rPr>
        <w:t xml:space="preserve"> </w:t>
      </w:r>
      <w:r w:rsidRPr="00C26D9A" w:rsidR="00E15A26">
        <w:rPr>
          <w:rFonts w:ascii="Arial" w:hAnsi="Arial" w:cs="Arial"/>
          <w:sz w:val="22"/>
          <w:szCs w:val="22"/>
          <w:u w:val="single"/>
        </w:rPr>
        <w:t>of Information</w:t>
      </w:r>
    </w:p>
    <w:p w:rsidR="004B4CC7" w:rsidRPr="00C26D9A" w:rsidP="004B4CC7" w14:paraId="3927DB87" w14:textId="77777777">
      <w:pPr>
        <w:widowControl w:val="0"/>
        <w:rPr>
          <w:rFonts w:ascii="Arial" w:hAnsi="Arial" w:cs="Arial"/>
          <w:sz w:val="22"/>
          <w:szCs w:val="22"/>
        </w:rPr>
      </w:pPr>
    </w:p>
    <w:p w:rsidR="004B4CC7" w:rsidRPr="00C26D9A" w:rsidP="004B4CC7" w14:paraId="491D9CFE" w14:textId="7BC4F973">
      <w:pPr>
        <w:widowControl w:val="0"/>
        <w:ind w:left="1440"/>
        <w:rPr>
          <w:rFonts w:ascii="Arial" w:hAnsi="Arial" w:cs="Arial"/>
          <w:sz w:val="22"/>
          <w:szCs w:val="22"/>
        </w:rPr>
      </w:pPr>
      <w:r w:rsidRPr="00C26D9A">
        <w:rPr>
          <w:rFonts w:ascii="Arial" w:hAnsi="Arial" w:cs="Arial"/>
          <w:sz w:val="22"/>
          <w:szCs w:val="22"/>
        </w:rPr>
        <w:t xml:space="preserve">NRC Form 396 is the mechanism by which NRC is advised of the </w:t>
      </w:r>
      <w:r w:rsidRPr="00C26D9A" w:rsidR="009641FF">
        <w:rPr>
          <w:rFonts w:ascii="Arial" w:hAnsi="Arial" w:cs="Arial"/>
          <w:sz w:val="22"/>
          <w:szCs w:val="22"/>
        </w:rPr>
        <w:t>information for determining that the applicant’s or operator</w:t>
      </w:r>
      <w:r w:rsidRPr="00C26D9A" w:rsidR="00F51585">
        <w:rPr>
          <w:rFonts w:ascii="Arial" w:hAnsi="Arial" w:cs="Arial"/>
          <w:sz w:val="22"/>
          <w:szCs w:val="22"/>
        </w:rPr>
        <w:t xml:space="preserve"> licensee’s</w:t>
      </w:r>
      <w:r w:rsidRPr="00C26D9A" w:rsidR="009641FF">
        <w:rPr>
          <w:rFonts w:ascii="Arial" w:hAnsi="Arial" w:cs="Arial"/>
          <w:sz w:val="22"/>
          <w:szCs w:val="22"/>
        </w:rPr>
        <w:t xml:space="preserve"> medical condition and general health will not adversely affect the performance of assigned operator job duties or cause operational errors endangering public health and safety.</w:t>
      </w:r>
    </w:p>
    <w:p w:rsidR="004B4CC7" w:rsidRPr="00C26D9A" w:rsidP="004B4CC7" w14:paraId="101C89AD" w14:textId="77777777">
      <w:pPr>
        <w:widowControl w:val="0"/>
        <w:rPr>
          <w:rFonts w:ascii="Arial" w:hAnsi="Arial" w:cs="Arial"/>
          <w:sz w:val="22"/>
          <w:szCs w:val="22"/>
        </w:rPr>
      </w:pPr>
    </w:p>
    <w:p w:rsidR="004B4CC7" w:rsidRPr="00C26D9A" w:rsidP="00E47872" w14:paraId="31DA7DAD" w14:textId="77777777">
      <w:pPr>
        <w:keepNext/>
        <w:keepLines/>
        <w:numPr>
          <w:ilvl w:val="0"/>
          <w:numId w:val="9"/>
        </w:numPr>
        <w:rPr>
          <w:rFonts w:ascii="Arial" w:hAnsi="Arial" w:cs="Arial"/>
          <w:sz w:val="22"/>
          <w:szCs w:val="22"/>
        </w:rPr>
      </w:pPr>
      <w:r w:rsidRPr="00C26D9A">
        <w:rPr>
          <w:rFonts w:ascii="Arial" w:hAnsi="Arial" w:cs="Arial"/>
          <w:sz w:val="22"/>
          <w:szCs w:val="22"/>
          <w:u w:val="single"/>
        </w:rPr>
        <w:t>Reduction of Burden Through Information Technology</w:t>
      </w:r>
    </w:p>
    <w:p w:rsidR="004B4CC7" w:rsidRPr="00C26D9A" w:rsidP="00E47872" w14:paraId="261428CC" w14:textId="77777777">
      <w:pPr>
        <w:keepNext/>
        <w:keepLines/>
        <w:rPr>
          <w:rFonts w:ascii="Arial" w:hAnsi="Arial" w:cs="Arial"/>
          <w:sz w:val="22"/>
          <w:szCs w:val="22"/>
        </w:rPr>
      </w:pPr>
    </w:p>
    <w:p w:rsidR="005778C6" w:rsidRPr="0010718C" w:rsidP="00FB43B9" w14:paraId="04201536" w14:textId="4A07F8F1">
      <w:pPr>
        <w:ind w:left="1440"/>
        <w:rPr>
          <w:rFonts w:ascii="Arial" w:hAnsi="Arial" w:cs="Arial"/>
          <w:sz w:val="22"/>
          <w:szCs w:val="22"/>
        </w:rPr>
      </w:pPr>
      <w:r w:rsidRPr="00C26D9A">
        <w:rPr>
          <w:rFonts w:ascii="Arial" w:hAnsi="Arial" w:cs="Arial"/>
          <w:sz w:val="22"/>
          <w:szCs w:val="22"/>
        </w:rPr>
        <w:t xml:space="preserve">The NRC has issued </w:t>
      </w:r>
      <w:hyperlink r:id="rId9" w:history="1">
        <w:r w:rsidRPr="007A62B6">
          <w:rPr>
            <w:rStyle w:val="Hyperlink"/>
            <w:i/>
            <w:iCs/>
          </w:rPr>
          <w:t>Guidance for Electronic Submissions to the NRC</w:t>
        </w:r>
      </w:hyperlink>
      <w:r w:rsidRPr="00C26D9A" w:rsidR="00884264">
        <w:rPr>
          <w:rFonts w:ascii="Arial" w:hAnsi="Arial" w:cs="Arial"/>
          <w:sz w:val="22"/>
          <w:szCs w:val="22"/>
        </w:rPr>
        <w:t>,</w:t>
      </w:r>
      <w:r w:rsidRPr="00C26D9A">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w:t>
      </w:r>
      <w:r w:rsidRPr="0010718C">
        <w:rPr>
          <w:rFonts w:ascii="Arial" w:hAnsi="Arial" w:cs="Arial"/>
          <w:sz w:val="22"/>
          <w:szCs w:val="22"/>
        </w:rPr>
        <w:t>EIE) process, which is available from the NRC's “Electronic Submittals” Web page</w:t>
      </w:r>
      <w:r w:rsidRPr="0010718C" w:rsidR="002F08E7">
        <w:rPr>
          <w:rFonts w:ascii="Arial" w:hAnsi="Arial" w:cs="Arial"/>
          <w:sz w:val="22"/>
          <w:szCs w:val="22"/>
        </w:rPr>
        <w:t xml:space="preserve">; </w:t>
      </w:r>
      <w:r w:rsidRPr="0010718C">
        <w:rPr>
          <w:rFonts w:ascii="Arial" w:hAnsi="Arial" w:cs="Arial"/>
          <w:sz w:val="22"/>
          <w:szCs w:val="22"/>
        </w:rPr>
        <w:t>by Optical Storage Media (OSM) (e.g. CD-ROM, DVD</w:t>
      </w:r>
      <w:r w:rsidRPr="0010718C" w:rsidR="002F08E7">
        <w:rPr>
          <w:rFonts w:ascii="Arial" w:hAnsi="Arial" w:cs="Arial"/>
          <w:sz w:val="22"/>
          <w:szCs w:val="22"/>
        </w:rPr>
        <w:t xml:space="preserve">); </w:t>
      </w:r>
      <w:r w:rsidRPr="0010718C">
        <w:rPr>
          <w:rFonts w:ascii="Arial" w:hAnsi="Arial" w:cs="Arial"/>
          <w:sz w:val="22"/>
          <w:szCs w:val="22"/>
        </w:rPr>
        <w:t>by facsimile</w:t>
      </w:r>
      <w:r w:rsidRPr="0010718C" w:rsidR="007E0D9F">
        <w:rPr>
          <w:rFonts w:ascii="Arial" w:hAnsi="Arial" w:cs="Arial"/>
          <w:sz w:val="22"/>
          <w:szCs w:val="22"/>
        </w:rPr>
        <w:t>;</w:t>
      </w:r>
      <w:r w:rsidRPr="0010718C">
        <w:rPr>
          <w:rFonts w:ascii="Arial" w:hAnsi="Arial" w:cs="Arial"/>
          <w:sz w:val="22"/>
          <w:szCs w:val="22"/>
        </w:rPr>
        <w:t xml:space="preserve"> or by e-mail. </w:t>
      </w:r>
      <w:r w:rsidRPr="0010718C" w:rsidR="00FB5DE3">
        <w:rPr>
          <w:rFonts w:ascii="Arial" w:hAnsi="Arial" w:cs="Arial"/>
          <w:sz w:val="22"/>
          <w:szCs w:val="22"/>
        </w:rPr>
        <w:t>The Electronic Submittals application allows electronic transmission of information to the NRC pertaining to licensing actions, associated hearings, and other regulatory matters. The application ensures that information sent to the NRC via the Internet is secure and unaltered during transmission. It operates 24 hours a day, except when it is taken down for scheduled maintenance.</w:t>
      </w:r>
      <w:r w:rsidRPr="0010718C" w:rsidR="003F31CF">
        <w:rPr>
          <w:rFonts w:ascii="Arial" w:hAnsi="Arial" w:cs="Arial"/>
          <w:sz w:val="22"/>
          <w:szCs w:val="22"/>
        </w:rPr>
        <w:t xml:space="preserve"> </w:t>
      </w:r>
      <w:r w:rsidRPr="0010718C">
        <w:rPr>
          <w:rFonts w:ascii="Arial" w:hAnsi="Arial" w:cs="Arial"/>
          <w:sz w:val="22"/>
          <w:szCs w:val="22"/>
        </w:rPr>
        <w:t xml:space="preserve">It is estimated that approximately </w:t>
      </w:r>
      <w:r w:rsidRPr="0010718C" w:rsidR="006D5A9D">
        <w:rPr>
          <w:rFonts w:ascii="Arial" w:hAnsi="Arial" w:cs="Arial"/>
          <w:sz w:val="22"/>
          <w:szCs w:val="22"/>
        </w:rPr>
        <w:t>100</w:t>
      </w:r>
      <w:r w:rsidRPr="0010718C">
        <w:rPr>
          <w:rFonts w:ascii="Arial" w:hAnsi="Arial" w:cs="Arial"/>
          <w:sz w:val="22"/>
          <w:szCs w:val="22"/>
        </w:rPr>
        <w:t>% of the potential responses are filed electronically.</w:t>
      </w:r>
    </w:p>
    <w:p w:rsidR="005778C6" w:rsidRPr="0010718C" w:rsidP="004B4CC7" w14:paraId="0E64094E" w14:textId="77777777">
      <w:pPr>
        <w:widowControl w:val="0"/>
        <w:ind w:left="1440"/>
        <w:rPr>
          <w:rFonts w:ascii="Arial" w:hAnsi="Arial" w:cs="Arial"/>
          <w:sz w:val="22"/>
          <w:szCs w:val="22"/>
        </w:rPr>
      </w:pPr>
    </w:p>
    <w:p w:rsidR="004B4CC7" w:rsidRPr="0010718C" w:rsidP="00E558C1" w14:paraId="3876D775" w14:textId="77777777">
      <w:pPr>
        <w:numPr>
          <w:ilvl w:val="0"/>
          <w:numId w:val="9"/>
        </w:numPr>
        <w:tabs>
          <w:tab w:val="left" w:pos="-1440"/>
        </w:tabs>
        <w:rPr>
          <w:rFonts w:ascii="Arial" w:hAnsi="Arial" w:cs="Arial"/>
          <w:sz w:val="22"/>
          <w:szCs w:val="22"/>
        </w:rPr>
      </w:pPr>
      <w:r w:rsidRPr="0010718C">
        <w:rPr>
          <w:rFonts w:ascii="Arial" w:hAnsi="Arial" w:cs="Arial"/>
          <w:sz w:val="22"/>
          <w:szCs w:val="22"/>
          <w:u w:val="single"/>
        </w:rPr>
        <w:t>Effort to Identify Duplication and Use Similar Information</w:t>
      </w:r>
    </w:p>
    <w:p w:rsidR="004B4CC7" w:rsidRPr="0010718C" w:rsidP="004B4CC7" w14:paraId="4234874F" w14:textId="77777777">
      <w:pPr>
        <w:widowControl w:val="0"/>
        <w:ind w:left="1440"/>
        <w:rPr>
          <w:rFonts w:ascii="Arial" w:hAnsi="Arial" w:cs="Arial"/>
          <w:sz w:val="22"/>
          <w:szCs w:val="22"/>
        </w:rPr>
      </w:pPr>
    </w:p>
    <w:p w:rsidR="004B4CC7" w:rsidRPr="0010718C" w:rsidP="004B4CC7" w14:paraId="7437B970" w14:textId="184580D8">
      <w:pPr>
        <w:widowControl w:val="0"/>
        <w:ind w:left="1440"/>
        <w:rPr>
          <w:rFonts w:ascii="Arial" w:hAnsi="Arial" w:cs="Arial"/>
          <w:color w:val="000000"/>
          <w:sz w:val="22"/>
          <w:szCs w:val="22"/>
        </w:rPr>
      </w:pPr>
      <w:r w:rsidRPr="0010718C">
        <w:rPr>
          <w:rFonts w:ascii="Arial" w:hAnsi="Arial" w:cs="Arial"/>
          <w:color w:val="000000"/>
          <w:sz w:val="22"/>
          <w:szCs w:val="22"/>
        </w:rPr>
        <w:t xml:space="preserve">No sources of similar information are available. There is no duplication of requirements.  </w:t>
      </w:r>
    </w:p>
    <w:p w:rsidR="00011CD4" w:rsidRPr="0010718C" w:rsidP="004B4CC7" w14:paraId="18D1F26E" w14:textId="77777777">
      <w:pPr>
        <w:widowControl w:val="0"/>
        <w:ind w:left="1440"/>
        <w:rPr>
          <w:rFonts w:ascii="Arial" w:hAnsi="Arial" w:cs="Arial"/>
          <w:color w:val="000000"/>
          <w:sz w:val="22"/>
          <w:szCs w:val="22"/>
        </w:rPr>
      </w:pPr>
    </w:p>
    <w:p w:rsidR="004B4CC7" w:rsidRPr="0010718C" w:rsidP="00E558C1" w14:paraId="494E1970" w14:textId="77777777">
      <w:pPr>
        <w:widowControl w:val="0"/>
        <w:numPr>
          <w:ilvl w:val="0"/>
          <w:numId w:val="9"/>
        </w:numPr>
        <w:rPr>
          <w:rFonts w:ascii="Arial" w:hAnsi="Arial" w:cs="Arial"/>
          <w:sz w:val="22"/>
          <w:szCs w:val="22"/>
        </w:rPr>
      </w:pPr>
      <w:r w:rsidRPr="0010718C">
        <w:rPr>
          <w:rFonts w:ascii="Arial" w:hAnsi="Arial" w:cs="Arial"/>
          <w:sz w:val="22"/>
          <w:szCs w:val="22"/>
          <w:u w:val="single"/>
        </w:rPr>
        <w:t>Effort to Reduce Small Business Burden</w:t>
      </w:r>
    </w:p>
    <w:p w:rsidR="004B4CC7" w:rsidRPr="0010718C" w:rsidP="004B4CC7" w14:paraId="5432AF5C" w14:textId="77777777">
      <w:pPr>
        <w:widowControl w:val="0"/>
        <w:ind w:left="1080"/>
        <w:rPr>
          <w:rFonts w:ascii="Arial" w:hAnsi="Arial" w:cs="Arial"/>
          <w:sz w:val="22"/>
          <w:szCs w:val="22"/>
        </w:rPr>
      </w:pPr>
    </w:p>
    <w:p w:rsidR="00A6327F" w:rsidP="00A6327F" w14:paraId="3B3FCF43" w14:textId="0FA8B17D">
      <w:pPr>
        <w:ind w:left="1440"/>
        <w:rPr>
          <w:rFonts w:ascii="Arial" w:hAnsi="Arial"/>
          <w:sz w:val="22"/>
          <w:szCs w:val="22"/>
        </w:rPr>
      </w:pPr>
      <w:r w:rsidRPr="4DA751AF">
        <w:rPr>
          <w:rFonts w:ascii="Arial" w:hAnsi="Arial"/>
          <w:sz w:val="22"/>
          <w:szCs w:val="22"/>
        </w:rPr>
        <w:t xml:space="preserve">The NRC is currently not aware of any known small entities as defined in 10 CFR 2.810 that are planning to apply for a commercial nuclear plant early site permit, construction permit, operating license, manufacturing license, or combined license under </w:t>
      </w:r>
      <w:r w:rsidR="00E970D6">
        <w:rPr>
          <w:rFonts w:ascii="Arial" w:hAnsi="Arial"/>
          <w:sz w:val="22"/>
          <w:szCs w:val="22"/>
        </w:rPr>
        <w:t xml:space="preserve">10 CFR </w:t>
      </w:r>
      <w:r w:rsidRPr="4DA751AF">
        <w:rPr>
          <w:rFonts w:ascii="Arial" w:hAnsi="Arial"/>
          <w:sz w:val="22"/>
          <w:szCs w:val="22"/>
        </w:rPr>
        <w:t>Part 53 that w</w:t>
      </w:r>
      <w:r w:rsidR="00E970D6">
        <w:rPr>
          <w:rFonts w:ascii="Arial" w:hAnsi="Arial"/>
          <w:sz w:val="22"/>
          <w:szCs w:val="22"/>
        </w:rPr>
        <w:t>ill</w:t>
      </w:r>
      <w:r w:rsidRPr="4DA751AF">
        <w:rPr>
          <w:rFonts w:ascii="Arial" w:hAnsi="Arial"/>
          <w:sz w:val="22"/>
          <w:szCs w:val="22"/>
        </w:rPr>
        <w:t xml:space="preserve"> b</w:t>
      </w:r>
      <w:r w:rsidR="00E970D6">
        <w:rPr>
          <w:rFonts w:ascii="Arial" w:hAnsi="Arial"/>
          <w:sz w:val="22"/>
          <w:szCs w:val="22"/>
        </w:rPr>
        <w:t>e</w:t>
      </w:r>
      <w:r w:rsidRPr="4DA751AF">
        <w:rPr>
          <w:rFonts w:ascii="Arial" w:hAnsi="Arial"/>
          <w:sz w:val="22"/>
          <w:szCs w:val="22"/>
        </w:rPr>
        <w:t xml:space="preserve"> impacted by this final rule.</w:t>
      </w:r>
    </w:p>
    <w:p w:rsidR="004B4CC7" w:rsidRPr="00D112B9" w:rsidP="00D112B9" w14:paraId="7FE33AC9" w14:textId="77777777">
      <w:pPr>
        <w:widowControl w:val="0"/>
        <w:ind w:left="1440"/>
        <w:rPr>
          <w:rFonts w:ascii="Arial" w:hAnsi="Arial" w:cs="Arial"/>
          <w:sz w:val="22"/>
          <w:szCs w:val="22"/>
          <w:u w:val="single"/>
        </w:rPr>
      </w:pPr>
    </w:p>
    <w:p w:rsidR="004B4CC7" w:rsidRPr="00D112B9" w:rsidP="00D112B9" w14:paraId="4F77C1C4" w14:textId="0BB3009D">
      <w:pPr>
        <w:widowControl w:val="0"/>
        <w:numPr>
          <w:ilvl w:val="0"/>
          <w:numId w:val="9"/>
        </w:numPr>
        <w:rPr>
          <w:rFonts w:ascii="Arial" w:hAnsi="Arial" w:cs="Arial"/>
          <w:sz w:val="22"/>
          <w:szCs w:val="22"/>
          <w:u w:val="single"/>
        </w:rPr>
      </w:pPr>
      <w:r w:rsidRPr="00BD3422">
        <w:rPr>
          <w:rFonts w:ascii="Arial" w:hAnsi="Arial" w:cs="Arial"/>
          <w:sz w:val="22"/>
          <w:szCs w:val="22"/>
          <w:u w:val="single"/>
        </w:rPr>
        <w:t>Consequences to Federal Program or Policy Activities if the Collection Is Not</w:t>
      </w:r>
      <w:r w:rsidRPr="00D112B9">
        <w:rPr>
          <w:rFonts w:ascii="Arial" w:hAnsi="Arial" w:cs="Arial"/>
          <w:sz w:val="22"/>
          <w:szCs w:val="22"/>
          <w:u w:val="single"/>
        </w:rPr>
        <w:t xml:space="preserve"> </w:t>
      </w:r>
      <w:r w:rsidRPr="00BD3422">
        <w:rPr>
          <w:rFonts w:ascii="Arial" w:hAnsi="Arial" w:cs="Arial"/>
          <w:sz w:val="22"/>
          <w:szCs w:val="22"/>
          <w:u w:val="single"/>
        </w:rPr>
        <w:t>Conducted or Is Conducted Less Frequently</w:t>
      </w:r>
    </w:p>
    <w:p w:rsidR="004B4CC7" w:rsidRPr="0010718C" w:rsidP="004B4CC7" w14:paraId="4051640E" w14:textId="77777777">
      <w:pPr>
        <w:widowControl w:val="0"/>
        <w:rPr>
          <w:rFonts w:ascii="Arial" w:hAnsi="Arial" w:cs="Arial"/>
          <w:sz w:val="22"/>
          <w:szCs w:val="22"/>
        </w:rPr>
      </w:pPr>
    </w:p>
    <w:p w:rsidR="004B4CC7" w:rsidRPr="0010718C" w:rsidP="004B4CC7" w14:paraId="0D783D7D" w14:textId="11640009">
      <w:pPr>
        <w:widowControl w:val="0"/>
        <w:ind w:left="1440"/>
        <w:rPr>
          <w:rFonts w:ascii="Arial" w:hAnsi="Arial" w:cs="Arial"/>
          <w:sz w:val="22"/>
          <w:szCs w:val="22"/>
        </w:rPr>
      </w:pPr>
      <w:r w:rsidRPr="0010718C">
        <w:rPr>
          <w:rFonts w:ascii="Arial" w:hAnsi="Arial" w:cs="Arial"/>
          <w:sz w:val="22"/>
          <w:szCs w:val="22"/>
        </w:rPr>
        <w:t xml:space="preserve">Frequency of reporting cannot be discontinued or reduced without violating the NRC licensing requirements as described in </w:t>
      </w:r>
      <w:r w:rsidRPr="00385AC3">
        <w:rPr>
          <w:rFonts w:ascii="Arial" w:hAnsi="Arial" w:cs="Arial"/>
          <w:sz w:val="22"/>
          <w:szCs w:val="22"/>
        </w:rPr>
        <w:t xml:space="preserve">10 CFR </w:t>
      </w:r>
      <w:r w:rsidR="003605B8">
        <w:rPr>
          <w:rFonts w:ascii="Arial" w:hAnsi="Arial" w:cs="Arial"/>
          <w:sz w:val="22"/>
          <w:szCs w:val="22"/>
        </w:rPr>
        <w:t>53.765, 53.770, 53.7</w:t>
      </w:r>
      <w:r w:rsidR="00AD492B">
        <w:rPr>
          <w:rFonts w:ascii="Arial" w:hAnsi="Arial" w:cs="Arial"/>
          <w:sz w:val="22"/>
          <w:szCs w:val="22"/>
        </w:rPr>
        <w:t>75</w:t>
      </w:r>
      <w:r w:rsidR="003605B8">
        <w:rPr>
          <w:rFonts w:ascii="Arial" w:hAnsi="Arial" w:cs="Arial"/>
          <w:sz w:val="22"/>
          <w:szCs w:val="22"/>
        </w:rPr>
        <w:t>, and 53.795</w:t>
      </w:r>
      <w:r w:rsidRPr="0010718C">
        <w:rPr>
          <w:rFonts w:ascii="Arial" w:hAnsi="Arial" w:cs="Arial"/>
          <w:sz w:val="22"/>
          <w:szCs w:val="22"/>
        </w:rPr>
        <w:t xml:space="preserve"> which would increase the potential for endangering public health and safety. </w:t>
      </w:r>
    </w:p>
    <w:p w:rsidR="00347D25" w:rsidRPr="0010718C" w:rsidP="004B4CC7" w14:paraId="779B77E3" w14:textId="22533FD2">
      <w:pPr>
        <w:widowControl w:val="0"/>
        <w:ind w:left="1440"/>
        <w:rPr>
          <w:rFonts w:ascii="Arial" w:hAnsi="Arial" w:cs="Arial"/>
          <w:sz w:val="22"/>
          <w:szCs w:val="22"/>
        </w:rPr>
      </w:pPr>
    </w:p>
    <w:p w:rsidR="00347D25" w:rsidRPr="0010718C" w:rsidP="004B4CC7" w14:paraId="6EC4149B" w14:textId="1A8715EB">
      <w:pPr>
        <w:widowControl w:val="0"/>
        <w:ind w:left="1440"/>
        <w:rPr>
          <w:rFonts w:ascii="Arial" w:hAnsi="Arial" w:cs="Arial"/>
          <w:sz w:val="22"/>
          <w:szCs w:val="22"/>
        </w:rPr>
      </w:pPr>
      <w:r w:rsidRPr="0010718C">
        <w:rPr>
          <w:rFonts w:ascii="Arial" w:hAnsi="Arial" w:cs="Arial"/>
          <w:sz w:val="22"/>
          <w:szCs w:val="22"/>
        </w:rPr>
        <w:t>If the information is not collected, the NRC will not be able to assess and record medical conditions, along with the critical</w:t>
      </w:r>
      <w:r w:rsidRPr="0010718C" w:rsidR="0043647E">
        <w:rPr>
          <w:rFonts w:ascii="Arial" w:hAnsi="Arial" w:cs="Arial"/>
          <w:sz w:val="22"/>
          <w:szCs w:val="22"/>
        </w:rPr>
        <w:t xml:space="preserve"> nature</w:t>
      </w:r>
      <w:r w:rsidRPr="0010718C">
        <w:rPr>
          <w:rFonts w:ascii="Arial" w:hAnsi="Arial" w:cs="Arial"/>
          <w:sz w:val="22"/>
          <w:szCs w:val="22"/>
        </w:rPr>
        <w:t xml:space="preserve"> of the condition, the permanence, and </w:t>
      </w:r>
      <w:r w:rsidRPr="0010718C" w:rsidR="00AA663A">
        <w:rPr>
          <w:rFonts w:ascii="Arial" w:hAnsi="Arial" w:cs="Arial"/>
          <w:sz w:val="22"/>
          <w:szCs w:val="22"/>
        </w:rPr>
        <w:t>operational errors</w:t>
      </w:r>
      <w:r w:rsidRPr="0010718C">
        <w:rPr>
          <w:rFonts w:ascii="Arial" w:hAnsi="Arial" w:cs="Arial"/>
          <w:sz w:val="22"/>
          <w:szCs w:val="22"/>
        </w:rPr>
        <w:t xml:space="preserve"> the conditions </w:t>
      </w:r>
      <w:r w:rsidRPr="0010718C" w:rsidR="00AA663A">
        <w:rPr>
          <w:rFonts w:ascii="Arial" w:hAnsi="Arial" w:cs="Arial"/>
          <w:sz w:val="22"/>
          <w:szCs w:val="22"/>
        </w:rPr>
        <w:t>could</w:t>
      </w:r>
      <w:r w:rsidRPr="0010718C">
        <w:rPr>
          <w:rFonts w:ascii="Arial" w:hAnsi="Arial" w:cs="Arial"/>
          <w:sz w:val="22"/>
          <w:szCs w:val="22"/>
        </w:rPr>
        <w:t xml:space="preserve"> cause</w:t>
      </w:r>
      <w:r w:rsidRPr="0010718C" w:rsidR="00AA663A">
        <w:rPr>
          <w:rFonts w:ascii="Arial" w:hAnsi="Arial" w:cs="Arial"/>
          <w:sz w:val="22"/>
          <w:szCs w:val="22"/>
        </w:rPr>
        <w:t>, if any,</w:t>
      </w:r>
      <w:r w:rsidRPr="0010718C">
        <w:rPr>
          <w:rFonts w:ascii="Arial" w:hAnsi="Arial" w:cs="Arial"/>
          <w:sz w:val="22"/>
          <w:szCs w:val="22"/>
        </w:rPr>
        <w:t xml:space="preserve"> </w:t>
      </w:r>
      <w:r w:rsidRPr="0010718C" w:rsidR="00ED34C8">
        <w:rPr>
          <w:rFonts w:ascii="Arial" w:hAnsi="Arial" w:cs="Arial"/>
          <w:sz w:val="22"/>
          <w:szCs w:val="22"/>
        </w:rPr>
        <w:t>while</w:t>
      </w:r>
      <w:r w:rsidRPr="0010718C" w:rsidR="000A0584">
        <w:rPr>
          <w:rFonts w:ascii="Arial" w:hAnsi="Arial" w:cs="Arial"/>
          <w:sz w:val="22"/>
          <w:szCs w:val="22"/>
        </w:rPr>
        <w:t xml:space="preserve"> </w:t>
      </w:r>
      <w:r w:rsidRPr="0010718C" w:rsidR="003437E4">
        <w:rPr>
          <w:rFonts w:ascii="Arial" w:hAnsi="Arial" w:cs="Arial"/>
          <w:sz w:val="22"/>
          <w:szCs w:val="22"/>
        </w:rPr>
        <w:t>operating controls</w:t>
      </w:r>
      <w:r w:rsidRPr="0010718C">
        <w:rPr>
          <w:rFonts w:ascii="Arial" w:hAnsi="Arial" w:cs="Arial"/>
          <w:sz w:val="22"/>
          <w:szCs w:val="22"/>
        </w:rPr>
        <w:t xml:space="preserve">. </w:t>
      </w:r>
      <w:r w:rsidRPr="0010718C" w:rsidR="002729B1">
        <w:rPr>
          <w:rFonts w:ascii="Arial" w:hAnsi="Arial" w:cs="Arial"/>
          <w:sz w:val="22"/>
          <w:szCs w:val="22"/>
        </w:rPr>
        <w:t xml:space="preserve">While the facility </w:t>
      </w:r>
      <w:r w:rsidRPr="0010718C" w:rsidR="00C13A2E">
        <w:rPr>
          <w:rFonts w:ascii="Arial" w:hAnsi="Arial" w:cs="Arial"/>
          <w:sz w:val="22"/>
          <w:szCs w:val="22"/>
        </w:rPr>
        <w:t>is responsible for certifying the medical suitability of an operator</w:t>
      </w:r>
      <w:r w:rsidRPr="0010718C" w:rsidR="00010311">
        <w:rPr>
          <w:rFonts w:ascii="Arial" w:hAnsi="Arial" w:cs="Arial"/>
          <w:sz w:val="22"/>
          <w:szCs w:val="22"/>
        </w:rPr>
        <w:t xml:space="preserve">, </w:t>
      </w:r>
      <w:r w:rsidR="00AD492B">
        <w:rPr>
          <w:rFonts w:ascii="Arial" w:hAnsi="Arial" w:cs="Arial"/>
          <w:sz w:val="22"/>
          <w:szCs w:val="22"/>
        </w:rPr>
        <w:t xml:space="preserve">the </w:t>
      </w:r>
      <w:r w:rsidRPr="0010718C" w:rsidR="00010311">
        <w:rPr>
          <w:rFonts w:ascii="Arial" w:hAnsi="Arial" w:cs="Arial"/>
          <w:sz w:val="22"/>
          <w:szCs w:val="22"/>
        </w:rPr>
        <w:t>NRC is responsible for assessing an operator</w:t>
      </w:r>
      <w:r w:rsidRPr="0010718C" w:rsidR="000A0584">
        <w:rPr>
          <w:rFonts w:ascii="Arial" w:hAnsi="Arial" w:cs="Arial"/>
          <w:sz w:val="22"/>
          <w:szCs w:val="22"/>
        </w:rPr>
        <w:t>’s</w:t>
      </w:r>
      <w:r w:rsidRPr="0010718C" w:rsidR="00010311">
        <w:rPr>
          <w:rFonts w:ascii="Arial" w:hAnsi="Arial" w:cs="Arial"/>
          <w:sz w:val="22"/>
          <w:szCs w:val="22"/>
        </w:rPr>
        <w:t xml:space="preserve"> </w:t>
      </w:r>
      <w:r w:rsidRPr="0010718C" w:rsidR="00D34BD6">
        <w:rPr>
          <w:rFonts w:ascii="Arial" w:hAnsi="Arial" w:cs="Arial"/>
          <w:sz w:val="22"/>
          <w:szCs w:val="22"/>
        </w:rPr>
        <w:t xml:space="preserve">medical fitness. Information from this form is sent to </w:t>
      </w:r>
      <w:r w:rsidRPr="0010718C" w:rsidR="002418A9">
        <w:rPr>
          <w:rFonts w:ascii="Arial" w:hAnsi="Arial" w:cs="Arial"/>
          <w:sz w:val="22"/>
          <w:szCs w:val="22"/>
        </w:rPr>
        <w:t>a medical expert to review to determine if a conditional license should be issued.</w:t>
      </w:r>
    </w:p>
    <w:p w:rsidR="00AD19D7" w:rsidRPr="0010718C" w:rsidP="004B4CC7" w14:paraId="0FAC3BB9" w14:textId="5D7BD709">
      <w:pPr>
        <w:widowControl w:val="0"/>
        <w:ind w:left="1440"/>
        <w:rPr>
          <w:rFonts w:ascii="Arial" w:hAnsi="Arial" w:cs="Arial"/>
          <w:sz w:val="22"/>
          <w:szCs w:val="22"/>
        </w:rPr>
      </w:pPr>
    </w:p>
    <w:p w:rsidR="00AD19D7" w:rsidRPr="0010718C" w:rsidP="004B4CC7" w14:paraId="72F56243" w14:textId="4B60A2B3">
      <w:pPr>
        <w:widowControl w:val="0"/>
        <w:ind w:left="1440"/>
        <w:rPr>
          <w:rFonts w:ascii="Arial" w:hAnsi="Arial" w:cs="Arial"/>
          <w:sz w:val="22"/>
          <w:szCs w:val="22"/>
        </w:rPr>
      </w:pPr>
      <w:r w:rsidRPr="0010718C">
        <w:rPr>
          <w:rFonts w:ascii="Arial" w:hAnsi="Arial" w:cs="Arial"/>
          <w:sz w:val="22"/>
          <w:szCs w:val="22"/>
        </w:rPr>
        <w:t xml:space="preserve">The collection of this information is on an as-needed basis. </w:t>
      </w:r>
      <w:r w:rsidRPr="0010718C" w:rsidR="00C960FE">
        <w:rPr>
          <w:rFonts w:ascii="Arial" w:eastAsia="Arial" w:hAnsi="Arial" w:cs="Arial"/>
          <w:sz w:val="22"/>
          <w:szCs w:val="22"/>
        </w:rPr>
        <w:t>Collection</w:t>
      </w:r>
      <w:r w:rsidRPr="0010718C">
        <w:rPr>
          <w:rFonts w:ascii="Arial" w:eastAsia="Arial" w:hAnsi="Arial" w:cs="Arial"/>
          <w:sz w:val="22"/>
          <w:szCs w:val="22"/>
        </w:rPr>
        <w:t xml:space="preserve"> for th</w:t>
      </w:r>
      <w:r w:rsidRPr="0010718C" w:rsidR="007D07FC">
        <w:rPr>
          <w:rFonts w:ascii="Arial" w:eastAsia="Arial" w:hAnsi="Arial" w:cs="Arial"/>
          <w:sz w:val="22"/>
          <w:szCs w:val="22"/>
        </w:rPr>
        <w:t>is</w:t>
      </w:r>
      <w:r w:rsidRPr="0010718C">
        <w:rPr>
          <w:rFonts w:ascii="Arial" w:eastAsia="Arial" w:hAnsi="Arial" w:cs="Arial"/>
          <w:sz w:val="22"/>
          <w:szCs w:val="22"/>
        </w:rPr>
        <w:t xml:space="preserve"> information is the minimum frequency necessary to </w:t>
      </w:r>
      <w:r w:rsidRPr="0010718C">
        <w:rPr>
          <w:rFonts w:ascii="Arial" w:eastAsia="Arial" w:hAnsi="Arial" w:cs="Arial"/>
          <w:sz w:val="22"/>
          <w:szCs w:val="22"/>
        </w:rPr>
        <w:t>assure</w:t>
      </w:r>
      <w:r w:rsidRPr="0010718C">
        <w:rPr>
          <w:rFonts w:ascii="Arial" w:eastAsia="Arial" w:hAnsi="Arial" w:cs="Arial"/>
          <w:sz w:val="22"/>
          <w:szCs w:val="22"/>
        </w:rPr>
        <w:t xml:space="preserve"> that licensees will continue to conduct programs in a manner that will </w:t>
      </w:r>
      <w:r w:rsidRPr="0010718C">
        <w:rPr>
          <w:rFonts w:ascii="Arial" w:eastAsia="Arial" w:hAnsi="Arial" w:cs="Arial"/>
          <w:sz w:val="22"/>
          <w:szCs w:val="22"/>
        </w:rPr>
        <w:t>assure</w:t>
      </w:r>
      <w:r w:rsidRPr="0010718C">
        <w:rPr>
          <w:rFonts w:ascii="Arial" w:eastAsia="Arial" w:hAnsi="Arial" w:cs="Arial"/>
          <w:sz w:val="22"/>
          <w:szCs w:val="22"/>
        </w:rPr>
        <w:t xml:space="preserve"> adequate protection of public health and safety.</w:t>
      </w:r>
    </w:p>
    <w:p w:rsidR="004B4CC7" w:rsidRPr="0010718C" w:rsidP="004B4CC7" w14:paraId="58DB9410" w14:textId="77777777">
      <w:pPr>
        <w:widowControl w:val="0"/>
        <w:rPr>
          <w:rFonts w:ascii="Arial" w:hAnsi="Arial" w:cs="Arial"/>
          <w:sz w:val="22"/>
          <w:szCs w:val="22"/>
        </w:rPr>
      </w:pPr>
    </w:p>
    <w:p w:rsidR="004B4CC7" w:rsidRPr="0010718C" w:rsidP="00E47872" w14:paraId="7ACC17BB" w14:textId="77777777">
      <w:pPr>
        <w:keepNext/>
        <w:keepLines/>
        <w:numPr>
          <w:ilvl w:val="0"/>
          <w:numId w:val="9"/>
        </w:numPr>
        <w:rPr>
          <w:rFonts w:ascii="Arial" w:hAnsi="Arial" w:cs="Arial"/>
          <w:sz w:val="22"/>
          <w:szCs w:val="22"/>
        </w:rPr>
      </w:pPr>
      <w:r w:rsidRPr="0010718C">
        <w:rPr>
          <w:rFonts w:ascii="Arial" w:hAnsi="Arial" w:cs="Arial"/>
          <w:sz w:val="22"/>
          <w:szCs w:val="22"/>
          <w:u w:val="single"/>
        </w:rPr>
        <w:t>Circumstances which Justify Variation from OMB Guidelines</w:t>
      </w:r>
    </w:p>
    <w:p w:rsidR="004B4CC7" w:rsidRPr="0010718C" w:rsidP="00E47872" w14:paraId="02B74CAF" w14:textId="77777777">
      <w:pPr>
        <w:keepNext/>
        <w:keepLines/>
        <w:rPr>
          <w:rFonts w:ascii="Arial" w:hAnsi="Arial" w:cs="Arial"/>
          <w:sz w:val="22"/>
          <w:szCs w:val="22"/>
        </w:rPr>
      </w:pPr>
    </w:p>
    <w:p w:rsidR="004B4CC7" w:rsidRPr="0010718C" w:rsidP="004B4CC7" w14:paraId="4D0590D8" w14:textId="1DB8D585">
      <w:pPr>
        <w:widowControl w:val="0"/>
        <w:ind w:left="1440"/>
        <w:rPr>
          <w:rFonts w:ascii="Arial" w:hAnsi="Arial" w:cs="Arial"/>
          <w:sz w:val="22"/>
          <w:szCs w:val="22"/>
        </w:rPr>
      </w:pPr>
      <w:r w:rsidRPr="0010718C">
        <w:rPr>
          <w:rFonts w:ascii="Arial" w:hAnsi="Arial" w:cs="Arial"/>
          <w:sz w:val="22"/>
          <w:szCs w:val="22"/>
        </w:rPr>
        <w:t xml:space="preserve">Not </w:t>
      </w:r>
      <w:r w:rsidRPr="0010718C" w:rsidR="00B46D96">
        <w:rPr>
          <w:rFonts w:ascii="Arial" w:hAnsi="Arial" w:cs="Arial"/>
          <w:sz w:val="22"/>
          <w:szCs w:val="22"/>
        </w:rPr>
        <w:t>a</w:t>
      </w:r>
      <w:r w:rsidRPr="0010718C">
        <w:rPr>
          <w:rFonts w:ascii="Arial" w:hAnsi="Arial" w:cs="Arial"/>
          <w:sz w:val="22"/>
          <w:szCs w:val="22"/>
        </w:rPr>
        <w:t>pplicable</w:t>
      </w:r>
      <w:r w:rsidRPr="0010718C" w:rsidR="00B46D96">
        <w:rPr>
          <w:rFonts w:ascii="Arial" w:hAnsi="Arial" w:cs="Arial"/>
          <w:sz w:val="22"/>
          <w:szCs w:val="22"/>
        </w:rPr>
        <w:t>.</w:t>
      </w:r>
    </w:p>
    <w:p w:rsidR="004B4CC7" w:rsidRPr="0010718C" w:rsidP="004B4CC7" w14:paraId="69927BF2" w14:textId="77777777">
      <w:pPr>
        <w:widowControl w:val="0"/>
        <w:ind w:left="1440"/>
        <w:rPr>
          <w:rFonts w:ascii="Arial" w:hAnsi="Arial" w:cs="Arial"/>
          <w:sz w:val="22"/>
          <w:szCs w:val="22"/>
        </w:rPr>
      </w:pPr>
    </w:p>
    <w:p w:rsidR="004B4CC7" w:rsidRPr="0010718C" w:rsidP="00E558C1" w14:paraId="33A9DCB7" w14:textId="77777777">
      <w:pPr>
        <w:pStyle w:val="Level1"/>
        <w:numPr>
          <w:ilvl w:val="0"/>
          <w:numId w:val="9"/>
        </w:numPr>
        <w:rPr>
          <w:rFonts w:ascii="Arial" w:hAnsi="Arial" w:cs="Arial"/>
          <w:sz w:val="22"/>
          <w:szCs w:val="22"/>
        </w:rPr>
      </w:pPr>
      <w:r w:rsidRPr="0010718C">
        <w:rPr>
          <w:rFonts w:ascii="Arial" w:hAnsi="Arial" w:cs="Arial"/>
          <w:sz w:val="22"/>
          <w:szCs w:val="22"/>
          <w:u w:val="single"/>
        </w:rPr>
        <w:t>Consultations Outside the NRC</w:t>
      </w:r>
    </w:p>
    <w:p w:rsidR="004B4CC7" w:rsidRPr="0010718C" w:rsidP="00644E6B" w14:paraId="16851E3E" w14:textId="77777777">
      <w:pPr>
        <w:widowControl w:val="0"/>
        <w:rPr>
          <w:rFonts w:ascii="Arial" w:hAnsi="Arial" w:cs="Arial"/>
          <w:sz w:val="22"/>
          <w:szCs w:val="22"/>
        </w:rPr>
      </w:pPr>
    </w:p>
    <w:p w:rsidR="008176FC" w:rsidRPr="000D4A04" w:rsidP="000D4A04" w14:paraId="07B94215" w14:textId="1F0E6B8C">
      <w:pPr>
        <w:tabs>
          <w:tab w:val="left" w:pos="-1440"/>
          <w:tab w:val="left" w:pos="-36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color w:val="000000" w:themeColor="text1"/>
          <w:sz w:val="22"/>
          <w:szCs w:val="22"/>
        </w:rPr>
        <w:t>The NRC published a proposed rule in the</w:t>
      </w:r>
      <w:r w:rsidRPr="003265FE">
        <w:rPr>
          <w:rFonts w:ascii="Arial" w:hAnsi="Arial" w:cs="Arial"/>
          <w:i/>
          <w:iCs/>
          <w:color w:val="000000" w:themeColor="text1"/>
          <w:sz w:val="22"/>
          <w:szCs w:val="22"/>
        </w:rPr>
        <w:t xml:space="preserve"> Federal Register </w:t>
      </w:r>
      <w:r>
        <w:rPr>
          <w:rFonts w:ascii="Arial" w:hAnsi="Arial" w:cs="Arial"/>
          <w:color w:val="000000" w:themeColor="text1"/>
          <w:sz w:val="22"/>
          <w:szCs w:val="22"/>
        </w:rPr>
        <w:t xml:space="preserve">for public comment on October 31, 2024 (89 FR 86918). </w:t>
      </w:r>
      <w:r w:rsidR="009F74F2">
        <w:rPr>
          <w:rFonts w:ascii="Arial" w:hAnsi="Arial" w:cs="Arial"/>
          <w:color w:val="000000" w:themeColor="text1"/>
          <w:sz w:val="22"/>
          <w:szCs w:val="22"/>
        </w:rPr>
        <w:t xml:space="preserve">Public comments on the proposed rule recommended that the NRC prepare an OMB Supporting Statement for </w:t>
      </w:r>
      <w:r w:rsidR="00893C58">
        <w:rPr>
          <w:rFonts w:ascii="Arial" w:hAnsi="Arial" w:cs="Arial"/>
          <w:color w:val="000000" w:themeColor="text1"/>
          <w:sz w:val="22"/>
          <w:szCs w:val="22"/>
        </w:rPr>
        <w:t xml:space="preserve">changes to </w:t>
      </w:r>
      <w:r w:rsidR="00AF54A6">
        <w:rPr>
          <w:rFonts w:ascii="Arial" w:hAnsi="Arial" w:cs="Arial"/>
          <w:color w:val="000000" w:themeColor="text1"/>
          <w:sz w:val="22"/>
          <w:szCs w:val="22"/>
        </w:rPr>
        <w:t>the information collection burden</w:t>
      </w:r>
      <w:r w:rsidR="009723EF">
        <w:rPr>
          <w:rFonts w:ascii="Arial" w:hAnsi="Arial" w:cs="Arial"/>
          <w:color w:val="000000" w:themeColor="text1"/>
          <w:sz w:val="22"/>
          <w:szCs w:val="22"/>
        </w:rPr>
        <w:t xml:space="preserve"> </w:t>
      </w:r>
      <w:r w:rsidR="00AF54A6">
        <w:rPr>
          <w:rFonts w:ascii="Arial" w:hAnsi="Arial" w:cs="Arial"/>
          <w:color w:val="000000" w:themeColor="text1"/>
          <w:sz w:val="22"/>
          <w:szCs w:val="22"/>
        </w:rPr>
        <w:t>of</w:t>
      </w:r>
      <w:r w:rsidR="009723EF">
        <w:rPr>
          <w:rFonts w:ascii="Arial" w:hAnsi="Arial" w:cs="Arial"/>
          <w:color w:val="000000" w:themeColor="text1"/>
          <w:sz w:val="22"/>
          <w:szCs w:val="22"/>
        </w:rPr>
        <w:t xml:space="preserve"> Form 396 resulting from the final rule; in response, the </w:t>
      </w:r>
      <w:r w:rsidR="00893C58">
        <w:rPr>
          <w:rFonts w:ascii="Arial" w:hAnsi="Arial" w:cs="Arial"/>
          <w:color w:val="000000" w:themeColor="text1"/>
          <w:sz w:val="22"/>
          <w:szCs w:val="22"/>
        </w:rPr>
        <w:t xml:space="preserve">NRC developed this Supporting Statement. </w:t>
      </w:r>
      <w:r w:rsidRPr="00D746D9" w:rsidR="000D4A04">
        <w:rPr>
          <w:rFonts w:ascii="Arial" w:hAnsi="Arial" w:cs="Arial"/>
          <w:sz w:val="22"/>
          <w:szCs w:val="22"/>
        </w:rPr>
        <w:t>The NRC prepared a summary and analysis of public comments received on the proposed rule, which totals two volumes (ML</w:t>
      </w:r>
      <w:r w:rsidR="001E4ECA">
        <w:rPr>
          <w:rFonts w:ascii="Arial" w:hAnsi="Arial" w:cs="Arial"/>
          <w:sz w:val="22"/>
          <w:szCs w:val="22"/>
        </w:rPr>
        <w:t>26042A229</w:t>
      </w:r>
      <w:r w:rsidRPr="00D746D9" w:rsidR="000D4A04">
        <w:rPr>
          <w:rFonts w:ascii="Arial" w:hAnsi="Arial" w:cs="Arial"/>
          <w:sz w:val="22"/>
          <w:szCs w:val="22"/>
        </w:rPr>
        <w:t>, ML</w:t>
      </w:r>
      <w:r w:rsidR="009D571F">
        <w:rPr>
          <w:rFonts w:ascii="Arial" w:hAnsi="Arial" w:cs="Arial"/>
          <w:sz w:val="22"/>
          <w:szCs w:val="22"/>
        </w:rPr>
        <w:t>26042A228</w:t>
      </w:r>
      <w:r w:rsidRPr="00D746D9" w:rsidR="000D4A04">
        <w:rPr>
          <w:rFonts w:ascii="Arial" w:hAnsi="Arial" w:cs="Arial"/>
          <w:sz w:val="22"/>
          <w:szCs w:val="22"/>
        </w:rPr>
        <w:t>). The public comment submissions are available from the Federal e</w:t>
      </w:r>
      <w:r w:rsidRPr="00D746D9" w:rsidR="000D4A04">
        <w:rPr>
          <w:rFonts w:ascii="Arial" w:hAnsi="Arial" w:cs="Arial"/>
          <w:sz w:val="22"/>
          <w:szCs w:val="22"/>
        </w:rPr>
        <w:noBreakHyphen/>
        <w:t xml:space="preserve">Rulemaking website at </w:t>
      </w:r>
      <w:hyperlink r:id="rId10" w:history="1">
        <w:r w:rsidRPr="00D746D9" w:rsidR="000D4A04">
          <w:rPr>
            <w:rStyle w:val="Hyperlink"/>
            <w:rFonts w:ascii="Arial" w:hAnsi="Arial" w:cs="Arial"/>
            <w:sz w:val="22"/>
            <w:szCs w:val="22"/>
          </w:rPr>
          <w:t>https://www.regulations.gov</w:t>
        </w:r>
      </w:hyperlink>
      <w:r w:rsidRPr="00D746D9" w:rsidR="000D4A04">
        <w:rPr>
          <w:rFonts w:ascii="Arial" w:hAnsi="Arial" w:cs="Arial"/>
          <w:sz w:val="22"/>
          <w:szCs w:val="22"/>
        </w:rPr>
        <w:t xml:space="preserve"> under Docket ID NRC-2019-0062. </w:t>
      </w:r>
    </w:p>
    <w:p w:rsidR="008629AB" w:rsidRPr="0010718C" w:rsidP="004B4CC7" w14:paraId="0E06BE90" w14:textId="77777777">
      <w:pPr>
        <w:widowControl w:val="0"/>
        <w:ind w:left="1440"/>
        <w:rPr>
          <w:rFonts w:ascii="Arial" w:hAnsi="Arial" w:cs="Arial"/>
          <w:sz w:val="22"/>
          <w:szCs w:val="22"/>
        </w:rPr>
      </w:pPr>
    </w:p>
    <w:p w:rsidR="004B4CC7" w:rsidRPr="0010718C" w:rsidP="00E558C1" w14:paraId="33C950DD" w14:textId="77777777">
      <w:pPr>
        <w:pStyle w:val="Level1"/>
        <w:numPr>
          <w:ilvl w:val="0"/>
          <w:numId w:val="9"/>
        </w:numPr>
        <w:rPr>
          <w:rFonts w:ascii="Arial" w:hAnsi="Arial" w:cs="Arial"/>
          <w:sz w:val="22"/>
          <w:szCs w:val="22"/>
        </w:rPr>
      </w:pPr>
      <w:r w:rsidRPr="0010718C">
        <w:rPr>
          <w:rFonts w:ascii="Arial" w:hAnsi="Arial" w:cs="Arial"/>
          <w:sz w:val="22"/>
          <w:szCs w:val="22"/>
          <w:u w:val="single"/>
        </w:rPr>
        <w:t>Payment or Gift to Respondents</w:t>
      </w:r>
    </w:p>
    <w:p w:rsidR="004B4CC7" w:rsidRPr="0010718C" w:rsidP="004B4CC7" w14:paraId="4D2FEAC0" w14:textId="77777777">
      <w:pPr>
        <w:widowControl w:val="0"/>
        <w:rPr>
          <w:rFonts w:ascii="Arial" w:hAnsi="Arial" w:cs="Arial"/>
          <w:sz w:val="22"/>
          <w:szCs w:val="22"/>
        </w:rPr>
      </w:pPr>
    </w:p>
    <w:p w:rsidR="004B4CC7" w:rsidRPr="0010718C" w:rsidP="004B4CC7" w14:paraId="424DB7FE" w14:textId="122FC761">
      <w:pPr>
        <w:widowControl w:val="0"/>
        <w:ind w:left="1440"/>
        <w:rPr>
          <w:rFonts w:ascii="Arial" w:hAnsi="Arial" w:cs="Arial"/>
          <w:sz w:val="22"/>
          <w:szCs w:val="22"/>
        </w:rPr>
      </w:pPr>
      <w:r w:rsidRPr="0010718C">
        <w:rPr>
          <w:rFonts w:ascii="Arial" w:hAnsi="Arial" w:cs="Arial"/>
          <w:sz w:val="22"/>
          <w:szCs w:val="22"/>
        </w:rPr>
        <w:t xml:space="preserve">Not applicable. </w:t>
      </w:r>
    </w:p>
    <w:p w:rsidR="004B4CC7" w:rsidRPr="0010718C" w:rsidP="004B4CC7" w14:paraId="3A9868DC" w14:textId="77777777">
      <w:pPr>
        <w:widowControl w:val="0"/>
        <w:rPr>
          <w:rFonts w:ascii="Arial" w:hAnsi="Arial" w:cs="Arial"/>
          <w:sz w:val="22"/>
          <w:szCs w:val="22"/>
        </w:rPr>
      </w:pPr>
    </w:p>
    <w:p w:rsidR="004B4CC7" w:rsidRPr="0010718C" w:rsidP="00E558C1" w14:paraId="03FB94BF" w14:textId="77777777">
      <w:pPr>
        <w:widowControl w:val="0"/>
        <w:numPr>
          <w:ilvl w:val="0"/>
          <w:numId w:val="9"/>
        </w:numPr>
        <w:rPr>
          <w:rFonts w:ascii="Arial" w:hAnsi="Arial" w:cs="Arial"/>
          <w:sz w:val="22"/>
          <w:szCs w:val="22"/>
        </w:rPr>
      </w:pPr>
      <w:r w:rsidRPr="0010718C">
        <w:rPr>
          <w:rFonts w:ascii="Arial" w:hAnsi="Arial" w:cs="Arial"/>
          <w:sz w:val="22"/>
          <w:szCs w:val="22"/>
          <w:u w:val="single"/>
        </w:rPr>
        <w:t>Confidentiality of Information</w:t>
      </w:r>
    </w:p>
    <w:p w:rsidR="004B4CC7" w:rsidRPr="0010718C" w:rsidP="004B4CC7" w14:paraId="6586082D" w14:textId="77777777">
      <w:pPr>
        <w:widowControl w:val="0"/>
        <w:ind w:left="1440"/>
        <w:rPr>
          <w:rFonts w:ascii="Arial" w:hAnsi="Arial" w:cs="Arial"/>
          <w:color w:val="000000"/>
          <w:sz w:val="22"/>
          <w:szCs w:val="22"/>
        </w:rPr>
      </w:pPr>
    </w:p>
    <w:p w:rsidR="00BA5D5C" w:rsidRPr="0010718C" w:rsidP="003F31CF" w14:paraId="4161EE2D" w14:textId="17547E4D">
      <w:pPr>
        <w:widowControl w:val="0"/>
        <w:ind w:left="1440"/>
        <w:rPr>
          <w:rFonts w:ascii="Arial" w:hAnsi="Arial" w:cs="Arial"/>
          <w:sz w:val="22"/>
          <w:szCs w:val="22"/>
        </w:rPr>
      </w:pPr>
      <w:r w:rsidRPr="0010718C">
        <w:rPr>
          <w:rFonts w:ascii="Arial" w:hAnsi="Arial" w:cs="Arial"/>
          <w:color w:val="000000"/>
          <w:sz w:val="22"/>
          <w:szCs w:val="22"/>
        </w:rPr>
        <w:t>Confidential and proprietary information is protected in accordance with NRC regulations at 10 CFR 9.17(a) and 10 CFR 2.390(b). </w:t>
      </w:r>
      <w:r w:rsidRPr="0010718C">
        <w:rPr>
          <w:rFonts w:ascii="Arial" w:hAnsi="Arial" w:cs="Arial"/>
          <w:sz w:val="22"/>
          <w:szCs w:val="22"/>
        </w:rPr>
        <w:t>The NRC</w:t>
      </w:r>
      <w:r w:rsidRPr="0010718C">
        <w:rPr>
          <w:rFonts w:ascii="Arial" w:hAnsi="Arial" w:cs="Arial"/>
          <w:sz w:val="22"/>
          <w:szCs w:val="22"/>
        </w:rPr>
        <w:t xml:space="preserve"> Form 396 does not include a Privacy Act statement because it is completed by a third party, not the individual. However, </w:t>
      </w:r>
      <w:bookmarkStart w:id="0" w:name="_Hlk90901647"/>
      <w:r w:rsidRPr="0010718C">
        <w:rPr>
          <w:rFonts w:ascii="Arial" w:hAnsi="Arial" w:cs="Arial"/>
          <w:sz w:val="22"/>
          <w:szCs w:val="22"/>
        </w:rPr>
        <w:t xml:space="preserve">once the NRC receives the information on the </w:t>
      </w:r>
      <w:r w:rsidR="000C471F">
        <w:rPr>
          <w:rFonts w:ascii="Arial" w:hAnsi="Arial" w:cs="Arial"/>
          <w:sz w:val="22"/>
          <w:szCs w:val="22"/>
        </w:rPr>
        <w:t xml:space="preserve">NRC </w:t>
      </w:r>
      <w:r w:rsidRPr="0010718C">
        <w:rPr>
          <w:rFonts w:ascii="Arial" w:hAnsi="Arial" w:cs="Arial"/>
          <w:sz w:val="22"/>
          <w:szCs w:val="22"/>
        </w:rPr>
        <w:t>Form 396, it is covered by NRC System of Records, “NRC 16: Facility Operator Licensee Records</w:t>
      </w:r>
      <w:r w:rsidRPr="0010718C" w:rsidR="0059752A">
        <w:rPr>
          <w:rFonts w:ascii="Arial" w:hAnsi="Arial" w:cs="Arial"/>
          <w:sz w:val="22"/>
          <w:szCs w:val="22"/>
        </w:rPr>
        <w:t>,</w:t>
      </w:r>
      <w:r w:rsidRPr="0010718C">
        <w:rPr>
          <w:rFonts w:ascii="Arial" w:hAnsi="Arial" w:cs="Arial"/>
          <w:sz w:val="22"/>
          <w:szCs w:val="22"/>
        </w:rPr>
        <w:t xml:space="preserve">” published </w:t>
      </w:r>
      <w:r w:rsidRPr="0010718C" w:rsidR="00135C65">
        <w:rPr>
          <w:rFonts w:ascii="Arial" w:hAnsi="Arial" w:cs="Arial"/>
          <w:sz w:val="22"/>
          <w:szCs w:val="22"/>
        </w:rPr>
        <w:t>December 27</w:t>
      </w:r>
      <w:r w:rsidRPr="0010718C">
        <w:rPr>
          <w:rFonts w:ascii="Arial" w:hAnsi="Arial" w:cs="Arial"/>
          <w:sz w:val="22"/>
          <w:szCs w:val="22"/>
        </w:rPr>
        <w:t xml:space="preserve">, </w:t>
      </w:r>
      <w:r w:rsidRPr="0010718C" w:rsidR="00135C65">
        <w:rPr>
          <w:rFonts w:ascii="Arial" w:hAnsi="Arial" w:cs="Arial"/>
          <w:sz w:val="22"/>
          <w:szCs w:val="22"/>
        </w:rPr>
        <w:t xml:space="preserve">2019 </w:t>
      </w:r>
      <w:r w:rsidRPr="0010718C">
        <w:rPr>
          <w:rFonts w:ascii="Arial" w:hAnsi="Arial" w:cs="Arial"/>
          <w:sz w:val="22"/>
          <w:szCs w:val="22"/>
        </w:rPr>
        <w:t>(</w:t>
      </w:r>
      <w:hyperlink r:id="rId11" w:history="1">
        <w:r w:rsidRPr="0010718C" w:rsidR="00135C65">
          <w:rPr>
            <w:rStyle w:val="Hyperlink"/>
            <w:rFonts w:ascii="Arial" w:hAnsi="Arial" w:cs="Arial"/>
            <w:color w:val="auto"/>
            <w:sz w:val="22"/>
            <w:szCs w:val="22"/>
            <w:shd w:val="clear" w:color="auto" w:fill="FFFFFF"/>
          </w:rPr>
          <w:t>84 FR 71536</w:t>
        </w:r>
      </w:hyperlink>
      <w:r w:rsidRPr="0010718C">
        <w:rPr>
          <w:rFonts w:ascii="Arial" w:hAnsi="Arial" w:cs="Arial"/>
          <w:sz w:val="22"/>
          <w:szCs w:val="22"/>
        </w:rPr>
        <w:t>).</w:t>
      </w:r>
    </w:p>
    <w:p w:rsidR="003F31CF" w:rsidRPr="0010718C" w:rsidP="00BA5D5C" w14:paraId="00EFD4D4" w14:textId="77777777">
      <w:pPr>
        <w:widowControl w:val="0"/>
        <w:rPr>
          <w:rFonts w:ascii="Arial" w:hAnsi="Arial" w:cs="Arial"/>
          <w:sz w:val="22"/>
          <w:szCs w:val="22"/>
          <w:u w:val="single"/>
        </w:rPr>
      </w:pPr>
    </w:p>
    <w:bookmarkEnd w:id="0"/>
    <w:p w:rsidR="004B4CC7" w:rsidRPr="0010718C" w:rsidP="00FB43B9" w14:paraId="64FAFFCC" w14:textId="77777777">
      <w:pPr>
        <w:keepNext/>
        <w:numPr>
          <w:ilvl w:val="0"/>
          <w:numId w:val="9"/>
        </w:numPr>
        <w:rPr>
          <w:rFonts w:ascii="Arial" w:hAnsi="Arial" w:cs="Arial"/>
          <w:sz w:val="22"/>
          <w:szCs w:val="22"/>
        </w:rPr>
      </w:pPr>
      <w:r w:rsidRPr="0010718C">
        <w:rPr>
          <w:rFonts w:ascii="Arial" w:hAnsi="Arial" w:cs="Arial"/>
          <w:sz w:val="22"/>
          <w:szCs w:val="22"/>
          <w:u w:val="single"/>
        </w:rPr>
        <w:t>Justification for Sensitive Questions</w:t>
      </w:r>
    </w:p>
    <w:p w:rsidR="008629AB" w:rsidRPr="0010718C" w:rsidP="00FB43B9" w14:paraId="0C3431F2" w14:textId="77777777">
      <w:pPr>
        <w:keepNext/>
        <w:ind w:left="1170"/>
        <w:rPr>
          <w:rFonts w:ascii="Arial" w:hAnsi="Arial" w:cs="Arial"/>
          <w:sz w:val="22"/>
          <w:szCs w:val="22"/>
        </w:rPr>
      </w:pPr>
    </w:p>
    <w:p w:rsidR="00232630" w:rsidRPr="0010718C" w:rsidP="00F96D8B" w14:paraId="496CB58E" w14:textId="0081389C">
      <w:pPr>
        <w:ind w:left="1440"/>
        <w:rPr>
          <w:rFonts w:ascii="Arial" w:hAnsi="Arial" w:cs="Arial"/>
          <w:sz w:val="22"/>
          <w:szCs w:val="22"/>
        </w:rPr>
      </w:pPr>
      <w:r w:rsidRPr="0010718C">
        <w:rPr>
          <w:rFonts w:ascii="Arial" w:hAnsi="Arial" w:cs="Arial"/>
          <w:sz w:val="22"/>
          <w:szCs w:val="22"/>
        </w:rPr>
        <w:t xml:space="preserve">The information </w:t>
      </w:r>
      <w:r w:rsidRPr="0010718C" w:rsidR="00A6271C">
        <w:rPr>
          <w:rFonts w:ascii="Arial" w:hAnsi="Arial" w:cs="Arial"/>
          <w:sz w:val="22"/>
          <w:szCs w:val="22"/>
        </w:rPr>
        <w:t xml:space="preserve">is required to </w:t>
      </w:r>
      <w:r w:rsidRPr="0010718C" w:rsidR="00D93EC1">
        <w:rPr>
          <w:rFonts w:ascii="Arial" w:hAnsi="Arial" w:cs="Arial"/>
          <w:sz w:val="22"/>
          <w:szCs w:val="22"/>
        </w:rPr>
        <w:t xml:space="preserve">determine the applicant’s </w:t>
      </w:r>
      <w:r w:rsidRPr="0010718C">
        <w:rPr>
          <w:rFonts w:ascii="Arial" w:hAnsi="Arial" w:cs="Arial"/>
          <w:sz w:val="22"/>
          <w:szCs w:val="22"/>
        </w:rPr>
        <w:t>or operator</w:t>
      </w:r>
      <w:r w:rsidRPr="0010718C" w:rsidR="0032680C">
        <w:rPr>
          <w:rFonts w:ascii="Arial" w:hAnsi="Arial" w:cs="Arial"/>
          <w:sz w:val="22"/>
          <w:szCs w:val="22"/>
        </w:rPr>
        <w:t>'s</w:t>
      </w:r>
      <w:r w:rsidRPr="0010718C" w:rsidR="00D93EC1">
        <w:rPr>
          <w:rFonts w:ascii="Arial" w:hAnsi="Arial" w:cs="Arial"/>
          <w:sz w:val="22"/>
          <w:szCs w:val="22"/>
        </w:rPr>
        <w:t xml:space="preserve"> medical condition </w:t>
      </w:r>
      <w:r w:rsidRPr="0010718C">
        <w:rPr>
          <w:rFonts w:ascii="Arial" w:hAnsi="Arial" w:cs="Arial"/>
          <w:sz w:val="22"/>
          <w:szCs w:val="22"/>
        </w:rPr>
        <w:t>and general health</w:t>
      </w:r>
      <w:r w:rsidRPr="0010718C" w:rsidR="00A6271C">
        <w:rPr>
          <w:rFonts w:ascii="Arial" w:hAnsi="Arial" w:cs="Arial"/>
          <w:sz w:val="22"/>
          <w:szCs w:val="22"/>
        </w:rPr>
        <w:t>. Without the information</w:t>
      </w:r>
      <w:r w:rsidR="000C471F">
        <w:rPr>
          <w:rFonts w:ascii="Arial" w:hAnsi="Arial" w:cs="Arial"/>
          <w:sz w:val="22"/>
          <w:szCs w:val="22"/>
        </w:rPr>
        <w:t>,</w:t>
      </w:r>
      <w:r w:rsidRPr="0010718C" w:rsidR="00A6271C">
        <w:rPr>
          <w:rFonts w:ascii="Arial" w:hAnsi="Arial" w:cs="Arial"/>
          <w:sz w:val="22"/>
          <w:szCs w:val="22"/>
        </w:rPr>
        <w:t xml:space="preserve"> the </w:t>
      </w:r>
      <w:r w:rsidRPr="0010718C" w:rsidR="00066D0A">
        <w:rPr>
          <w:rFonts w:ascii="Arial" w:hAnsi="Arial" w:cs="Arial"/>
          <w:sz w:val="22"/>
          <w:szCs w:val="22"/>
        </w:rPr>
        <w:t>C</w:t>
      </w:r>
      <w:r w:rsidRPr="0010718C">
        <w:rPr>
          <w:rFonts w:ascii="Arial" w:hAnsi="Arial" w:cs="Arial"/>
          <w:sz w:val="22"/>
          <w:szCs w:val="22"/>
        </w:rPr>
        <w:t xml:space="preserve">ommission </w:t>
      </w:r>
      <w:r w:rsidRPr="0010718C" w:rsidR="00A6271C">
        <w:rPr>
          <w:rFonts w:ascii="Arial" w:hAnsi="Arial" w:cs="Arial"/>
          <w:sz w:val="22"/>
          <w:szCs w:val="22"/>
        </w:rPr>
        <w:t xml:space="preserve">would have no </w:t>
      </w:r>
      <w:r w:rsidRPr="0010718C">
        <w:rPr>
          <w:rFonts w:ascii="Arial" w:hAnsi="Arial" w:cs="Arial"/>
          <w:sz w:val="22"/>
          <w:szCs w:val="22"/>
        </w:rPr>
        <w:t>bases</w:t>
      </w:r>
      <w:r w:rsidRPr="0010718C">
        <w:rPr>
          <w:rFonts w:ascii="Arial" w:hAnsi="Arial" w:cs="Arial"/>
          <w:sz w:val="22"/>
          <w:szCs w:val="22"/>
        </w:rPr>
        <w:t xml:space="preserve"> </w:t>
      </w:r>
      <w:r w:rsidRPr="0010718C" w:rsidR="00A6271C">
        <w:rPr>
          <w:rFonts w:ascii="Arial" w:hAnsi="Arial" w:cs="Arial"/>
          <w:sz w:val="22"/>
          <w:szCs w:val="22"/>
        </w:rPr>
        <w:t xml:space="preserve">for </w:t>
      </w:r>
      <w:r w:rsidRPr="0010718C">
        <w:rPr>
          <w:rFonts w:ascii="Arial" w:hAnsi="Arial" w:cs="Arial"/>
          <w:sz w:val="22"/>
          <w:szCs w:val="22"/>
        </w:rPr>
        <w:t>its finding</w:t>
      </w:r>
      <w:r w:rsidRPr="0010718C" w:rsidR="00A6271C">
        <w:rPr>
          <w:rFonts w:ascii="Arial" w:hAnsi="Arial" w:cs="Arial"/>
          <w:sz w:val="22"/>
          <w:szCs w:val="22"/>
        </w:rPr>
        <w:t>s</w:t>
      </w:r>
      <w:r w:rsidRPr="0010718C">
        <w:rPr>
          <w:rFonts w:ascii="Arial" w:hAnsi="Arial" w:cs="Arial"/>
          <w:sz w:val="22"/>
          <w:szCs w:val="22"/>
        </w:rPr>
        <w:t xml:space="preserve"> upon </w:t>
      </w:r>
      <w:r w:rsidRPr="0010718C" w:rsidR="00C0692D">
        <w:rPr>
          <w:rFonts w:ascii="Arial" w:hAnsi="Arial" w:cs="Arial"/>
          <w:sz w:val="22"/>
          <w:szCs w:val="22"/>
        </w:rPr>
        <w:t xml:space="preserve">the </w:t>
      </w:r>
      <w:r w:rsidRPr="0010718C">
        <w:rPr>
          <w:rFonts w:ascii="Arial" w:hAnsi="Arial" w:cs="Arial"/>
          <w:sz w:val="22"/>
          <w:szCs w:val="22"/>
        </w:rPr>
        <w:t xml:space="preserve">certification by facility </w:t>
      </w:r>
      <w:r w:rsidRPr="0010718C">
        <w:rPr>
          <w:rFonts w:ascii="Arial" w:hAnsi="Arial" w:cs="Arial"/>
          <w:sz w:val="22"/>
          <w:szCs w:val="22"/>
        </w:rPr>
        <w:t>licensees</w:t>
      </w:r>
      <w:r w:rsidRPr="0010718C">
        <w:rPr>
          <w:rFonts w:ascii="Arial" w:hAnsi="Arial" w:cs="Arial"/>
          <w:sz w:val="22"/>
          <w:szCs w:val="22"/>
        </w:rPr>
        <w:t xml:space="preserve">. </w:t>
      </w:r>
      <w:r w:rsidRPr="0010718C" w:rsidR="00901539">
        <w:rPr>
          <w:rFonts w:ascii="Arial" w:hAnsi="Arial" w:cs="Arial"/>
          <w:sz w:val="22"/>
          <w:szCs w:val="22"/>
        </w:rPr>
        <w:t xml:space="preserve">Once the NRC receives the information on the </w:t>
      </w:r>
      <w:r w:rsidR="000C471F">
        <w:rPr>
          <w:rFonts w:ascii="Arial" w:hAnsi="Arial" w:cs="Arial"/>
          <w:sz w:val="22"/>
          <w:szCs w:val="22"/>
        </w:rPr>
        <w:t xml:space="preserve">NRC </w:t>
      </w:r>
      <w:r w:rsidRPr="0010718C" w:rsidR="00901539">
        <w:rPr>
          <w:rFonts w:ascii="Arial" w:hAnsi="Arial" w:cs="Arial"/>
          <w:sz w:val="22"/>
          <w:szCs w:val="22"/>
        </w:rPr>
        <w:t>Form 396, it is covered by NRC System of Records, “</w:t>
      </w:r>
      <w:r w:rsidRPr="0010718C" w:rsidR="00C916B6">
        <w:rPr>
          <w:rFonts w:ascii="Arial" w:hAnsi="Arial" w:cs="Arial"/>
          <w:sz w:val="22"/>
          <w:szCs w:val="22"/>
        </w:rPr>
        <w:t>NRC 16: Facility Operator Licensee Records,” published December</w:t>
      </w:r>
      <w:r w:rsidRPr="0010718C" w:rsidR="00FC065C">
        <w:rPr>
          <w:rFonts w:ascii="Arial" w:hAnsi="Arial" w:cs="Arial"/>
          <w:sz w:val="22"/>
          <w:szCs w:val="22"/>
        </w:rPr>
        <w:t> </w:t>
      </w:r>
      <w:r w:rsidRPr="0010718C" w:rsidR="00C916B6">
        <w:rPr>
          <w:rFonts w:ascii="Arial" w:hAnsi="Arial" w:cs="Arial"/>
          <w:sz w:val="22"/>
          <w:szCs w:val="22"/>
        </w:rPr>
        <w:t>27, 2019 (</w:t>
      </w:r>
      <w:hyperlink r:id="rId11" w:history="1">
        <w:r w:rsidRPr="0010718C" w:rsidR="00C916B6">
          <w:rPr>
            <w:rStyle w:val="Hyperlink"/>
            <w:rFonts w:ascii="Arial" w:hAnsi="Arial" w:cs="Arial"/>
            <w:color w:val="auto"/>
            <w:sz w:val="22"/>
            <w:szCs w:val="22"/>
            <w:shd w:val="clear" w:color="auto" w:fill="FFFFFF"/>
          </w:rPr>
          <w:t>84 FR 71536</w:t>
        </w:r>
      </w:hyperlink>
      <w:r w:rsidRPr="0010718C" w:rsidR="00C916B6">
        <w:rPr>
          <w:rFonts w:ascii="Arial" w:hAnsi="Arial" w:cs="Arial"/>
          <w:sz w:val="22"/>
          <w:szCs w:val="22"/>
        </w:rPr>
        <w:t>).</w:t>
      </w:r>
    </w:p>
    <w:p w:rsidR="008629AB" w:rsidRPr="0010718C" w:rsidP="00232630" w14:paraId="6A7DDB9B" w14:textId="77777777">
      <w:pPr>
        <w:widowControl w:val="0"/>
        <w:ind w:left="1440"/>
        <w:rPr>
          <w:rFonts w:ascii="Arial" w:hAnsi="Arial" w:cs="Arial"/>
          <w:sz w:val="22"/>
          <w:szCs w:val="22"/>
        </w:rPr>
      </w:pPr>
      <w:r w:rsidRPr="0010718C">
        <w:rPr>
          <w:rFonts w:ascii="Arial" w:hAnsi="Arial" w:cs="Arial"/>
          <w:sz w:val="22"/>
          <w:szCs w:val="22"/>
        </w:rPr>
        <w:t xml:space="preserve"> </w:t>
      </w:r>
    </w:p>
    <w:p w:rsidR="004B4CC7" w:rsidP="00BA5D5C" w14:paraId="795EAD09" w14:textId="5F8BFD0C">
      <w:pPr>
        <w:widowControl w:val="0"/>
        <w:numPr>
          <w:ilvl w:val="0"/>
          <w:numId w:val="9"/>
        </w:numPr>
        <w:rPr>
          <w:rFonts w:ascii="Arial" w:hAnsi="Arial" w:cs="Arial"/>
          <w:sz w:val="22"/>
          <w:szCs w:val="22"/>
        </w:rPr>
      </w:pPr>
      <w:r w:rsidRPr="0010718C">
        <w:rPr>
          <w:rFonts w:ascii="Arial" w:hAnsi="Arial" w:cs="Arial"/>
          <w:sz w:val="22"/>
          <w:szCs w:val="22"/>
          <w:u w:val="single"/>
        </w:rPr>
        <w:t>Estimated Burden and Burden Hour Cost</w:t>
      </w:r>
      <w:r w:rsidRPr="0010718C">
        <w:rPr>
          <w:rFonts w:ascii="Arial" w:hAnsi="Arial" w:cs="Arial"/>
          <w:sz w:val="22"/>
          <w:szCs w:val="22"/>
        </w:rPr>
        <w:t xml:space="preserve"> </w:t>
      </w:r>
    </w:p>
    <w:p w:rsidR="00EA0046" w:rsidP="00EA0046" w14:paraId="669C5C3C" w14:textId="77777777">
      <w:pPr>
        <w:widowControl w:val="0"/>
        <w:ind w:left="1440"/>
        <w:rPr>
          <w:rFonts w:ascii="Arial" w:hAnsi="Arial" w:cs="Arial"/>
          <w:sz w:val="22"/>
          <w:szCs w:val="22"/>
        </w:rPr>
      </w:pPr>
    </w:p>
    <w:p w:rsidR="009E40FE" w:rsidP="009E40FE" w14:paraId="598BCDD4" w14:textId="4911AA10">
      <w:pPr>
        <w:ind w:left="1440"/>
        <w:rPr>
          <w:rFonts w:ascii="Arial" w:hAnsi="Arial"/>
          <w:sz w:val="22"/>
          <w:szCs w:val="22"/>
        </w:rPr>
      </w:pPr>
      <w:r>
        <w:rPr>
          <w:rFonts w:ascii="Arial" w:hAnsi="Arial" w:cs="Arial"/>
          <w:sz w:val="22"/>
          <w:szCs w:val="22"/>
        </w:rPr>
        <w:t>As a result of the final rule, the list of potential respondents to NRC Form 3</w:t>
      </w:r>
      <w:r w:rsidR="00CB64DA">
        <w:rPr>
          <w:rFonts w:ascii="Arial" w:hAnsi="Arial" w:cs="Arial"/>
          <w:sz w:val="22"/>
          <w:szCs w:val="22"/>
        </w:rPr>
        <w:t>9</w:t>
      </w:r>
      <w:r>
        <w:rPr>
          <w:rFonts w:ascii="Arial" w:hAnsi="Arial" w:cs="Arial"/>
          <w:sz w:val="22"/>
          <w:szCs w:val="22"/>
        </w:rPr>
        <w:t xml:space="preserve">6 has been expanded to </w:t>
      </w:r>
      <w:r>
        <w:rPr>
          <w:rFonts w:ascii="Arial" w:hAnsi="Arial" w:cs="Arial"/>
          <w:sz w:val="22"/>
          <w:szCs w:val="22"/>
        </w:rPr>
        <w:t>include Part</w:t>
      </w:r>
      <w:r>
        <w:rPr>
          <w:rFonts w:ascii="Arial" w:hAnsi="Arial" w:cs="Arial"/>
          <w:sz w:val="22"/>
          <w:szCs w:val="22"/>
        </w:rPr>
        <w:t xml:space="preserve"> 53 </w:t>
      </w:r>
      <w:r>
        <w:rPr>
          <w:rFonts w:ascii="Arial" w:hAnsi="Arial" w:cs="Arial"/>
          <w:sz w:val="22"/>
          <w:szCs w:val="22"/>
        </w:rPr>
        <w:t>licensees</w:t>
      </w:r>
      <w:r w:rsidR="00CB64DA">
        <w:rPr>
          <w:rFonts w:ascii="Arial" w:hAnsi="Arial" w:cs="Arial"/>
          <w:sz w:val="22"/>
          <w:szCs w:val="22"/>
        </w:rPr>
        <w:t xml:space="preserve"> and applicants</w:t>
      </w:r>
      <w:r>
        <w:rPr>
          <w:rFonts w:ascii="Arial" w:hAnsi="Arial" w:cs="Arial"/>
          <w:sz w:val="22"/>
          <w:szCs w:val="22"/>
        </w:rPr>
        <w:t xml:space="preserve">. </w:t>
      </w:r>
      <w:r w:rsidRPr="4DA751AF" w:rsidR="00CF3DFE">
        <w:rPr>
          <w:rFonts w:ascii="Arial" w:hAnsi="Arial"/>
          <w:sz w:val="22"/>
          <w:szCs w:val="22"/>
        </w:rPr>
        <w:t>The estimated time to complete the form is similar for Part 53 licensees</w:t>
      </w:r>
      <w:r w:rsidR="00D91874">
        <w:rPr>
          <w:rFonts w:ascii="Arial" w:hAnsi="Arial"/>
          <w:sz w:val="22"/>
          <w:szCs w:val="22"/>
        </w:rPr>
        <w:t>/applicants</w:t>
      </w:r>
      <w:r w:rsidRPr="4DA751AF" w:rsidR="00CF3DFE">
        <w:rPr>
          <w:rFonts w:ascii="Arial" w:hAnsi="Arial"/>
          <w:sz w:val="22"/>
          <w:szCs w:val="22"/>
        </w:rPr>
        <w:t xml:space="preserve"> as for Part 50 and 52 licensees</w:t>
      </w:r>
      <w:r w:rsidR="00D91874">
        <w:rPr>
          <w:rFonts w:ascii="Arial" w:hAnsi="Arial"/>
          <w:sz w:val="22"/>
          <w:szCs w:val="22"/>
        </w:rPr>
        <w:t>/applic</w:t>
      </w:r>
      <w:r w:rsidR="00C84203">
        <w:rPr>
          <w:rFonts w:ascii="Arial" w:hAnsi="Arial"/>
          <w:sz w:val="22"/>
          <w:szCs w:val="22"/>
        </w:rPr>
        <w:t>ants (1 hour)</w:t>
      </w:r>
      <w:r w:rsidRPr="4DA751AF" w:rsidR="00CF3DFE">
        <w:rPr>
          <w:rFonts w:ascii="Arial" w:hAnsi="Arial"/>
          <w:sz w:val="22"/>
          <w:szCs w:val="22"/>
        </w:rPr>
        <w:t xml:space="preserve">. </w:t>
      </w:r>
      <w:r w:rsidR="00E94D03">
        <w:rPr>
          <w:rFonts w:ascii="Arial" w:hAnsi="Arial"/>
          <w:sz w:val="22"/>
          <w:szCs w:val="22"/>
        </w:rPr>
        <w:t xml:space="preserve">Additionally, the estimated time to </w:t>
      </w:r>
      <w:r w:rsidR="00460F2B">
        <w:rPr>
          <w:rFonts w:ascii="Arial" w:hAnsi="Arial"/>
          <w:sz w:val="22"/>
          <w:szCs w:val="22"/>
        </w:rPr>
        <w:t xml:space="preserve">maintain medical documentation is similar for Part 53 licensees/applicants as for Part 50 and 52 licensees/applicants (0.25 hour). </w:t>
      </w:r>
      <w:r w:rsidR="003250D3">
        <w:rPr>
          <w:rFonts w:ascii="Arial" w:hAnsi="Arial"/>
          <w:sz w:val="22"/>
          <w:szCs w:val="22"/>
        </w:rPr>
        <w:t xml:space="preserve">The NRC anticipates that </w:t>
      </w:r>
      <w:r w:rsidR="0079395A">
        <w:rPr>
          <w:rFonts w:ascii="Arial" w:hAnsi="Arial"/>
          <w:sz w:val="22"/>
          <w:szCs w:val="22"/>
        </w:rPr>
        <w:t>there will be initial one-time reporting burden</w:t>
      </w:r>
      <w:r w:rsidR="004C19A8">
        <w:rPr>
          <w:rFonts w:ascii="Arial" w:hAnsi="Arial"/>
          <w:sz w:val="22"/>
          <w:szCs w:val="22"/>
        </w:rPr>
        <w:t>s</w:t>
      </w:r>
      <w:r w:rsidR="0079395A">
        <w:rPr>
          <w:rFonts w:ascii="Arial" w:hAnsi="Arial"/>
          <w:sz w:val="22"/>
          <w:szCs w:val="22"/>
        </w:rPr>
        <w:t xml:space="preserve"> for new applications for operator and senior operator</w:t>
      </w:r>
      <w:r w:rsidR="004C19A8">
        <w:rPr>
          <w:rFonts w:ascii="Arial" w:hAnsi="Arial"/>
          <w:sz w:val="22"/>
          <w:szCs w:val="22"/>
        </w:rPr>
        <w:t xml:space="preserve"> licenses by applicants and license holders </w:t>
      </w:r>
      <w:r w:rsidR="0079395A">
        <w:rPr>
          <w:rFonts w:ascii="Arial" w:hAnsi="Arial"/>
          <w:sz w:val="22"/>
          <w:szCs w:val="22"/>
        </w:rPr>
        <w:t xml:space="preserve">at Part 53 </w:t>
      </w:r>
      <w:r w:rsidR="004C19A8">
        <w:rPr>
          <w:rFonts w:ascii="Arial" w:hAnsi="Arial"/>
          <w:sz w:val="22"/>
          <w:szCs w:val="22"/>
        </w:rPr>
        <w:t>interaction</w:t>
      </w:r>
      <w:r w:rsidR="00C60A59">
        <w:rPr>
          <w:rFonts w:ascii="Arial" w:hAnsi="Arial"/>
          <w:sz w:val="22"/>
          <w:szCs w:val="22"/>
        </w:rPr>
        <w:noBreakHyphen/>
      </w:r>
      <w:r w:rsidR="004C19A8">
        <w:rPr>
          <w:rFonts w:ascii="Arial" w:hAnsi="Arial"/>
          <w:sz w:val="22"/>
          <w:szCs w:val="22"/>
        </w:rPr>
        <w:t>dependent</w:t>
      </w:r>
      <w:r w:rsidR="00260BF3">
        <w:rPr>
          <w:rFonts w:ascii="Arial" w:hAnsi="Arial"/>
          <w:sz w:val="22"/>
          <w:szCs w:val="22"/>
        </w:rPr>
        <w:noBreakHyphen/>
        <w:t>mitigation</w:t>
      </w:r>
      <w:r w:rsidR="004C19A8">
        <w:rPr>
          <w:rFonts w:ascii="Arial" w:hAnsi="Arial"/>
          <w:sz w:val="22"/>
          <w:szCs w:val="22"/>
        </w:rPr>
        <w:t xml:space="preserve"> facilities. </w:t>
      </w:r>
      <w:r w:rsidR="00D32059">
        <w:rPr>
          <w:rFonts w:ascii="Arial" w:hAnsi="Arial"/>
          <w:sz w:val="22"/>
          <w:szCs w:val="22"/>
        </w:rPr>
        <w:t xml:space="preserve">In addition, the NRC anticipates that there will be ongoing reporting and recordkeeping burdens associated with operator and senior operator license renewals and notices of disability. </w:t>
      </w:r>
      <w:r w:rsidR="003A6481">
        <w:rPr>
          <w:rFonts w:ascii="Arial" w:hAnsi="Arial"/>
          <w:sz w:val="22"/>
          <w:szCs w:val="22"/>
        </w:rPr>
        <w:t>D</w:t>
      </w:r>
      <w:r w:rsidR="00D32059">
        <w:rPr>
          <w:rFonts w:ascii="Arial" w:hAnsi="Arial"/>
          <w:sz w:val="22"/>
          <w:szCs w:val="22"/>
        </w:rPr>
        <w:t>uring the clearance period, the NRC anticipate</w:t>
      </w:r>
      <w:r w:rsidR="003A6481">
        <w:rPr>
          <w:rFonts w:ascii="Arial" w:hAnsi="Arial"/>
          <w:sz w:val="22"/>
          <w:szCs w:val="22"/>
        </w:rPr>
        <w:t>s</w:t>
      </w:r>
      <w:r w:rsidR="00D32059">
        <w:rPr>
          <w:rFonts w:ascii="Arial" w:hAnsi="Arial"/>
          <w:sz w:val="22"/>
          <w:szCs w:val="22"/>
        </w:rPr>
        <w:t xml:space="preserve"> there being </w:t>
      </w:r>
      <w:r w:rsidR="003A6481">
        <w:rPr>
          <w:rFonts w:ascii="Arial" w:hAnsi="Arial"/>
          <w:sz w:val="22"/>
          <w:szCs w:val="22"/>
        </w:rPr>
        <w:t xml:space="preserve">2 </w:t>
      </w:r>
      <w:r w:rsidR="00D32059">
        <w:rPr>
          <w:rFonts w:ascii="Arial" w:hAnsi="Arial"/>
          <w:sz w:val="22"/>
          <w:szCs w:val="22"/>
        </w:rPr>
        <w:t xml:space="preserve">OL </w:t>
      </w:r>
      <w:r w:rsidR="003A6481">
        <w:rPr>
          <w:rFonts w:ascii="Arial" w:hAnsi="Arial"/>
          <w:sz w:val="22"/>
          <w:szCs w:val="22"/>
        </w:rPr>
        <w:t>applications and 0</w:t>
      </w:r>
      <w:r w:rsidR="00D32059">
        <w:rPr>
          <w:rFonts w:ascii="Arial" w:hAnsi="Arial"/>
          <w:sz w:val="22"/>
          <w:szCs w:val="22"/>
        </w:rPr>
        <w:t xml:space="preserve"> </w:t>
      </w:r>
      <w:r w:rsidR="00D32059">
        <w:rPr>
          <w:rFonts w:ascii="Arial" w:hAnsi="Arial"/>
          <w:sz w:val="22"/>
          <w:szCs w:val="22"/>
        </w:rPr>
        <w:t>COL applications for Part 53 facilities</w:t>
      </w:r>
      <w:r w:rsidR="008E51AD">
        <w:rPr>
          <w:rFonts w:ascii="Arial" w:hAnsi="Arial"/>
          <w:sz w:val="22"/>
          <w:szCs w:val="22"/>
        </w:rPr>
        <w:t xml:space="preserve"> that are required to submit NRC Form 396</w:t>
      </w:r>
      <w:r w:rsidR="00D40662">
        <w:rPr>
          <w:rFonts w:ascii="Arial" w:hAnsi="Arial"/>
          <w:sz w:val="22"/>
          <w:szCs w:val="22"/>
        </w:rPr>
        <w:t xml:space="preserve"> </w:t>
      </w:r>
      <w:r w:rsidR="004736A5">
        <w:rPr>
          <w:rFonts w:ascii="Arial" w:hAnsi="Arial"/>
          <w:sz w:val="22"/>
          <w:szCs w:val="22"/>
        </w:rPr>
        <w:t xml:space="preserve">and estimates that each facility seeking an OL will </w:t>
      </w:r>
      <w:r w:rsidR="00B1451C">
        <w:rPr>
          <w:rFonts w:ascii="Arial" w:hAnsi="Arial"/>
          <w:sz w:val="22"/>
          <w:szCs w:val="22"/>
        </w:rPr>
        <w:t>have 25 operators submitting NRC Form 396</w:t>
      </w:r>
      <w:r>
        <w:rPr>
          <w:rFonts w:ascii="Arial" w:hAnsi="Arial"/>
          <w:sz w:val="22"/>
          <w:szCs w:val="22"/>
        </w:rPr>
        <w:t>.</w:t>
      </w:r>
      <w:r w:rsidR="00D32059">
        <w:rPr>
          <w:rFonts w:ascii="Arial" w:hAnsi="Arial"/>
          <w:sz w:val="22"/>
          <w:szCs w:val="22"/>
        </w:rPr>
        <w:t xml:space="preserve"> As a result, the number of respondents for the clearance period </w:t>
      </w:r>
      <w:r w:rsidR="00EF68E2">
        <w:rPr>
          <w:rFonts w:ascii="Arial" w:hAnsi="Arial"/>
          <w:sz w:val="22"/>
          <w:szCs w:val="22"/>
        </w:rPr>
        <w:t>increases by 2</w:t>
      </w:r>
      <w:r w:rsidR="00D32059">
        <w:rPr>
          <w:rFonts w:ascii="Arial" w:hAnsi="Arial"/>
          <w:sz w:val="22"/>
          <w:szCs w:val="22"/>
        </w:rPr>
        <w:t xml:space="preserve">, and the number of NRC Form 396 submissions </w:t>
      </w:r>
      <w:r w:rsidR="00212A6D">
        <w:rPr>
          <w:rFonts w:ascii="Arial" w:hAnsi="Arial"/>
          <w:sz w:val="22"/>
          <w:szCs w:val="22"/>
        </w:rPr>
        <w:t xml:space="preserve">increases by </w:t>
      </w:r>
      <w:r w:rsidR="00EF68E2">
        <w:rPr>
          <w:rFonts w:ascii="Arial" w:hAnsi="Arial"/>
          <w:sz w:val="22"/>
          <w:szCs w:val="22"/>
        </w:rPr>
        <w:t>50</w:t>
      </w:r>
      <w:r w:rsidR="00784C8B">
        <w:rPr>
          <w:rFonts w:ascii="Arial" w:hAnsi="Arial"/>
          <w:sz w:val="22"/>
          <w:szCs w:val="22"/>
        </w:rPr>
        <w:t xml:space="preserve"> during the clearance period</w:t>
      </w:r>
      <w:r w:rsidR="00F71E80">
        <w:rPr>
          <w:rFonts w:ascii="Arial" w:hAnsi="Arial"/>
          <w:sz w:val="22"/>
          <w:szCs w:val="22"/>
        </w:rPr>
        <w:t xml:space="preserve"> (</w:t>
      </w:r>
      <w:r w:rsidR="0025388D">
        <w:rPr>
          <w:rFonts w:ascii="Arial" w:hAnsi="Arial"/>
          <w:sz w:val="22"/>
          <w:szCs w:val="22"/>
        </w:rPr>
        <w:t>5</w:t>
      </w:r>
      <w:r w:rsidR="00F31B2A">
        <w:rPr>
          <w:rFonts w:ascii="Arial" w:hAnsi="Arial"/>
          <w:sz w:val="22"/>
          <w:szCs w:val="22"/>
        </w:rPr>
        <w:t>0</w:t>
      </w:r>
      <w:r w:rsidR="0025388D">
        <w:rPr>
          <w:rFonts w:ascii="Arial" w:hAnsi="Arial"/>
          <w:sz w:val="22"/>
          <w:szCs w:val="22"/>
        </w:rPr>
        <w:t xml:space="preserve"> </w:t>
      </w:r>
      <w:r w:rsidR="008013D1">
        <w:rPr>
          <w:rFonts w:ascii="Arial" w:hAnsi="Arial"/>
          <w:sz w:val="22"/>
          <w:szCs w:val="22"/>
        </w:rPr>
        <w:t>submissions over</w:t>
      </w:r>
      <w:r w:rsidR="0025388D">
        <w:rPr>
          <w:rFonts w:ascii="Arial" w:hAnsi="Arial"/>
          <w:sz w:val="22"/>
          <w:szCs w:val="22"/>
        </w:rPr>
        <w:t xml:space="preserve"> three years = </w:t>
      </w:r>
      <w:r w:rsidR="00F71E80">
        <w:rPr>
          <w:rFonts w:ascii="Arial" w:hAnsi="Arial"/>
          <w:sz w:val="22"/>
          <w:szCs w:val="22"/>
        </w:rPr>
        <w:t>16.67 submissions annually</w:t>
      </w:r>
      <w:r w:rsidR="00AD51FB">
        <w:rPr>
          <w:rFonts w:ascii="Arial" w:hAnsi="Arial"/>
          <w:sz w:val="22"/>
          <w:szCs w:val="22"/>
        </w:rPr>
        <w:t>)</w:t>
      </w:r>
      <w:r w:rsidR="00D32059">
        <w:rPr>
          <w:rFonts w:ascii="Arial" w:hAnsi="Arial"/>
          <w:sz w:val="22"/>
          <w:szCs w:val="22"/>
        </w:rPr>
        <w:t xml:space="preserve">. </w:t>
      </w:r>
    </w:p>
    <w:p w:rsidR="00020D60" w:rsidP="009E40FE" w14:paraId="06F61E78" w14:textId="77777777">
      <w:pPr>
        <w:ind w:left="1440"/>
        <w:rPr>
          <w:rFonts w:ascii="Arial" w:hAnsi="Arial"/>
          <w:sz w:val="22"/>
          <w:szCs w:val="22"/>
        </w:rPr>
      </w:pPr>
    </w:p>
    <w:p w:rsidR="009E40FE" w:rsidRPr="00CA2C1E" w:rsidP="00CA2C1E" w14:paraId="6EA5FC36" w14:textId="7D76F030">
      <w:pPr>
        <w:pStyle w:val="ListParagraph"/>
        <w:numPr>
          <w:ilvl w:val="0"/>
          <w:numId w:val="18"/>
        </w:numPr>
        <w:spacing w:after="120"/>
        <w:ind w:left="2160" w:hanging="720"/>
        <w:contextualSpacing/>
        <w:rPr>
          <w:rFonts w:ascii="Arial" w:hAnsi="Arial"/>
          <w:sz w:val="22"/>
          <w:szCs w:val="22"/>
          <w:u w:val="single"/>
        </w:rPr>
      </w:pPr>
      <w:r w:rsidRPr="00CA2C1E">
        <w:rPr>
          <w:rFonts w:ascii="Arial" w:hAnsi="Arial"/>
          <w:sz w:val="22"/>
          <w:szCs w:val="22"/>
          <w:u w:val="single"/>
        </w:rPr>
        <w:t>Reporting Requirements Burden</w:t>
      </w:r>
    </w:p>
    <w:p w:rsidR="00B966AE" w:rsidP="00CA2C1E" w14:paraId="3DB4C131" w14:textId="77777777">
      <w:pPr>
        <w:pStyle w:val="ListParagraph"/>
        <w:spacing w:after="120"/>
        <w:ind w:left="2160"/>
        <w:contextualSpacing/>
        <w:rPr>
          <w:rFonts w:ascii="Arial" w:hAnsi="Arial"/>
          <w:sz w:val="22"/>
          <w:szCs w:val="22"/>
        </w:rPr>
      </w:pPr>
    </w:p>
    <w:p w:rsidR="009E40FE" w:rsidP="00CA2C1E" w14:paraId="26980B75" w14:textId="69297541">
      <w:pPr>
        <w:pStyle w:val="ListParagraph"/>
        <w:spacing w:after="120"/>
        <w:ind w:left="2160"/>
        <w:contextualSpacing/>
        <w:rPr>
          <w:rFonts w:ascii="Arial" w:hAnsi="Arial"/>
          <w:sz w:val="22"/>
          <w:szCs w:val="22"/>
        </w:rPr>
      </w:pPr>
      <w:r>
        <w:rPr>
          <w:rFonts w:ascii="Arial" w:hAnsi="Arial"/>
          <w:sz w:val="22"/>
          <w:szCs w:val="22"/>
        </w:rPr>
        <w:t xml:space="preserve">Approximately </w:t>
      </w:r>
      <w:r w:rsidR="00C07CFB">
        <w:rPr>
          <w:rFonts w:ascii="Arial" w:hAnsi="Arial"/>
          <w:sz w:val="22"/>
          <w:szCs w:val="22"/>
        </w:rPr>
        <w:t>16.67</w:t>
      </w:r>
      <w:r w:rsidR="00DD4D58">
        <w:rPr>
          <w:rFonts w:ascii="Arial" w:hAnsi="Arial"/>
          <w:sz w:val="22"/>
          <w:szCs w:val="22"/>
        </w:rPr>
        <w:t xml:space="preserve"> NRC Form 396s are expected to be submitted </w:t>
      </w:r>
      <w:r w:rsidR="00C07CFB">
        <w:rPr>
          <w:rFonts w:ascii="Arial" w:hAnsi="Arial"/>
          <w:sz w:val="22"/>
          <w:szCs w:val="22"/>
        </w:rPr>
        <w:t xml:space="preserve">annually </w:t>
      </w:r>
      <w:r w:rsidR="00DD4D58">
        <w:rPr>
          <w:rFonts w:ascii="Arial" w:hAnsi="Arial"/>
          <w:sz w:val="22"/>
          <w:szCs w:val="22"/>
        </w:rPr>
        <w:t>due to the final rule</w:t>
      </w:r>
      <w:r w:rsidR="00EB6566">
        <w:rPr>
          <w:rFonts w:ascii="Arial" w:hAnsi="Arial"/>
          <w:sz w:val="22"/>
          <w:szCs w:val="22"/>
        </w:rPr>
        <w:t xml:space="preserve"> at 1 hour per form</w:t>
      </w:r>
      <w:r w:rsidR="00AE5681">
        <w:rPr>
          <w:rFonts w:ascii="Arial" w:hAnsi="Arial"/>
          <w:sz w:val="22"/>
          <w:szCs w:val="22"/>
        </w:rPr>
        <w:t>, for a total reporting burden of 16.67 hours</w:t>
      </w:r>
      <w:r w:rsidR="00621418">
        <w:rPr>
          <w:rFonts w:ascii="Arial" w:hAnsi="Arial"/>
          <w:sz w:val="22"/>
          <w:szCs w:val="22"/>
        </w:rPr>
        <w:t>. At the hourly cost of $</w:t>
      </w:r>
      <w:r w:rsidR="00E21C1E">
        <w:rPr>
          <w:rFonts w:ascii="Arial" w:hAnsi="Arial"/>
          <w:sz w:val="22"/>
          <w:szCs w:val="22"/>
        </w:rPr>
        <w:t>154</w:t>
      </w:r>
      <w:r w:rsidR="00621418">
        <w:rPr>
          <w:rFonts w:ascii="Arial" w:hAnsi="Arial"/>
          <w:sz w:val="22"/>
          <w:szCs w:val="22"/>
        </w:rPr>
        <w:t>, the total burden cost is</w:t>
      </w:r>
      <w:r w:rsidR="00E41629">
        <w:rPr>
          <w:rFonts w:ascii="Arial" w:hAnsi="Arial"/>
          <w:sz w:val="22"/>
          <w:szCs w:val="22"/>
        </w:rPr>
        <w:t xml:space="preserve"> $</w:t>
      </w:r>
      <w:r w:rsidR="00C33639">
        <w:rPr>
          <w:rFonts w:ascii="Arial" w:hAnsi="Arial"/>
          <w:sz w:val="22"/>
          <w:szCs w:val="22"/>
        </w:rPr>
        <w:t>2,567</w:t>
      </w:r>
      <w:r w:rsidR="00E41629">
        <w:rPr>
          <w:rFonts w:ascii="Arial" w:hAnsi="Arial"/>
          <w:sz w:val="22"/>
          <w:szCs w:val="22"/>
        </w:rPr>
        <w:t>.</w:t>
      </w:r>
    </w:p>
    <w:p w:rsidR="00020D60" w:rsidP="00CA2C1E" w14:paraId="0108D47F" w14:textId="77777777">
      <w:pPr>
        <w:pStyle w:val="ListParagraph"/>
        <w:spacing w:after="120"/>
        <w:ind w:left="2160"/>
        <w:contextualSpacing/>
        <w:rPr>
          <w:rFonts w:ascii="Arial" w:hAnsi="Arial"/>
          <w:sz w:val="22"/>
          <w:szCs w:val="22"/>
        </w:rPr>
      </w:pPr>
    </w:p>
    <w:p w:rsidR="009E40FE" w:rsidRPr="00CA2C1E" w:rsidP="00CA2C1E" w14:paraId="3C920052" w14:textId="63C5DE0A">
      <w:pPr>
        <w:pStyle w:val="ListParagraph"/>
        <w:numPr>
          <w:ilvl w:val="0"/>
          <w:numId w:val="18"/>
        </w:numPr>
        <w:spacing w:after="120"/>
        <w:ind w:left="2160" w:hanging="720"/>
        <w:contextualSpacing/>
        <w:rPr>
          <w:rFonts w:ascii="Arial" w:hAnsi="Arial"/>
          <w:sz w:val="22"/>
          <w:szCs w:val="22"/>
          <w:u w:val="single"/>
        </w:rPr>
      </w:pPr>
      <w:r w:rsidRPr="00CA2C1E">
        <w:rPr>
          <w:rFonts w:ascii="Arial" w:hAnsi="Arial"/>
          <w:sz w:val="22"/>
          <w:szCs w:val="22"/>
          <w:u w:val="single"/>
        </w:rPr>
        <w:t>Recordkeeping Requirements Burden</w:t>
      </w:r>
    </w:p>
    <w:p w:rsidR="0079234C" w:rsidRPr="00CA2C1E" w:rsidP="00CA2C1E" w14:paraId="55F58E01" w14:textId="58E1C424">
      <w:pPr>
        <w:spacing w:after="120"/>
        <w:ind w:left="2160"/>
        <w:contextualSpacing/>
        <w:rPr>
          <w:rFonts w:ascii="Arial" w:hAnsi="Arial"/>
          <w:sz w:val="22"/>
          <w:szCs w:val="22"/>
        </w:rPr>
      </w:pPr>
      <w:r w:rsidRPr="00CA2C1E">
        <w:rPr>
          <w:rFonts w:ascii="Arial" w:hAnsi="Arial"/>
          <w:sz w:val="22"/>
          <w:szCs w:val="22"/>
        </w:rPr>
        <w:t>Approximately 16.67 facility records require annual NRC Form 396 maintenance due to the final rule</w:t>
      </w:r>
      <w:r w:rsidR="00EB6566">
        <w:rPr>
          <w:rFonts w:ascii="Arial" w:hAnsi="Arial"/>
          <w:sz w:val="22"/>
          <w:szCs w:val="22"/>
        </w:rPr>
        <w:t xml:space="preserve"> at 0.25 hours per record</w:t>
      </w:r>
      <w:r w:rsidRPr="00CA2C1E">
        <w:rPr>
          <w:rFonts w:ascii="Arial" w:hAnsi="Arial"/>
          <w:sz w:val="22"/>
          <w:szCs w:val="22"/>
        </w:rPr>
        <w:t>, for a total recordkeeping burden of 4.17 hours. At the hourly cost of $</w:t>
      </w:r>
      <w:r w:rsidR="00C33639">
        <w:rPr>
          <w:rFonts w:ascii="Arial" w:hAnsi="Arial"/>
          <w:sz w:val="22"/>
          <w:szCs w:val="22"/>
        </w:rPr>
        <w:t>154</w:t>
      </w:r>
      <w:r w:rsidRPr="00CA2C1E">
        <w:rPr>
          <w:rFonts w:ascii="Arial" w:hAnsi="Arial"/>
          <w:sz w:val="22"/>
          <w:szCs w:val="22"/>
        </w:rPr>
        <w:t>, the total burden cost is $</w:t>
      </w:r>
      <w:r w:rsidR="00D63617">
        <w:rPr>
          <w:rFonts w:ascii="Arial" w:hAnsi="Arial"/>
          <w:sz w:val="22"/>
          <w:szCs w:val="22"/>
        </w:rPr>
        <w:t>642</w:t>
      </w:r>
      <w:r w:rsidRPr="00CA2C1E">
        <w:rPr>
          <w:rFonts w:ascii="Arial" w:hAnsi="Arial"/>
          <w:sz w:val="22"/>
          <w:szCs w:val="22"/>
        </w:rPr>
        <w:t>.</w:t>
      </w:r>
    </w:p>
    <w:p w:rsidR="0079234C" w:rsidRPr="00CA2C1E" w:rsidP="00CA2C1E" w14:paraId="2EEFB688" w14:textId="282C297A">
      <w:pPr>
        <w:pStyle w:val="ListParagraph"/>
        <w:numPr>
          <w:ilvl w:val="0"/>
          <w:numId w:val="18"/>
        </w:numPr>
        <w:spacing w:after="120"/>
        <w:ind w:left="2160" w:hanging="720"/>
        <w:contextualSpacing/>
        <w:rPr>
          <w:rFonts w:ascii="Arial" w:hAnsi="Arial"/>
          <w:sz w:val="22"/>
          <w:szCs w:val="22"/>
          <w:u w:val="single"/>
        </w:rPr>
      </w:pPr>
      <w:r w:rsidRPr="00CA2C1E">
        <w:rPr>
          <w:rFonts w:ascii="Arial" w:hAnsi="Arial"/>
          <w:sz w:val="22"/>
          <w:szCs w:val="22"/>
          <w:u w:val="single"/>
        </w:rPr>
        <w:t>Total Industry Burden and Cost</w:t>
      </w:r>
    </w:p>
    <w:p w:rsidR="00020D60" w:rsidP="00CA2C1E" w14:paraId="751FBF12" w14:textId="77777777">
      <w:pPr>
        <w:pStyle w:val="ListParagraph"/>
        <w:spacing w:after="120"/>
        <w:ind w:left="2160"/>
        <w:contextualSpacing/>
        <w:rPr>
          <w:rFonts w:ascii="Arial" w:hAnsi="Arial"/>
          <w:sz w:val="22"/>
          <w:szCs w:val="22"/>
        </w:rPr>
      </w:pPr>
    </w:p>
    <w:p w:rsidR="0079234C" w:rsidP="00CA2C1E" w14:paraId="5D576815" w14:textId="08B6C017">
      <w:pPr>
        <w:pStyle w:val="ListParagraph"/>
        <w:spacing w:after="120"/>
        <w:ind w:left="2160"/>
        <w:contextualSpacing/>
        <w:rPr>
          <w:rFonts w:ascii="Arial" w:hAnsi="Arial"/>
          <w:sz w:val="22"/>
          <w:szCs w:val="22"/>
        </w:rPr>
      </w:pPr>
      <w:r>
        <w:rPr>
          <w:rFonts w:ascii="Arial" w:hAnsi="Arial"/>
          <w:sz w:val="22"/>
          <w:szCs w:val="22"/>
        </w:rPr>
        <w:t xml:space="preserve">Total Annual Burden: </w:t>
      </w:r>
      <w:r w:rsidR="00AD727E">
        <w:rPr>
          <w:rFonts w:ascii="Arial" w:hAnsi="Arial"/>
          <w:sz w:val="22"/>
          <w:szCs w:val="22"/>
        </w:rPr>
        <w:t>20.84 hours</w:t>
      </w:r>
      <w:r w:rsidR="00B66FB3">
        <w:rPr>
          <w:rFonts w:ascii="Arial" w:hAnsi="Arial"/>
          <w:sz w:val="22"/>
          <w:szCs w:val="22"/>
        </w:rPr>
        <w:t xml:space="preserve"> (16.67 reporting hours </w:t>
      </w:r>
      <w:r w:rsidR="00400D97">
        <w:rPr>
          <w:rFonts w:ascii="Arial" w:hAnsi="Arial"/>
          <w:sz w:val="22"/>
          <w:szCs w:val="22"/>
        </w:rPr>
        <w:t>+</w:t>
      </w:r>
      <w:r w:rsidR="00B66FB3">
        <w:rPr>
          <w:rFonts w:ascii="Arial" w:hAnsi="Arial"/>
          <w:sz w:val="22"/>
          <w:szCs w:val="22"/>
        </w:rPr>
        <w:t xml:space="preserve"> 4.17 recordkeeping hours)</w:t>
      </w:r>
    </w:p>
    <w:p w:rsidR="00CB0895" w:rsidP="00CA2C1E" w14:paraId="3196CD30" w14:textId="77777777">
      <w:pPr>
        <w:pStyle w:val="ListParagraph"/>
        <w:spacing w:after="120"/>
        <w:ind w:left="2160"/>
        <w:contextualSpacing/>
        <w:rPr>
          <w:rFonts w:ascii="Arial" w:hAnsi="Arial"/>
          <w:sz w:val="22"/>
          <w:szCs w:val="22"/>
        </w:rPr>
      </w:pPr>
    </w:p>
    <w:p w:rsidR="00AD727E" w:rsidP="00CA2C1E" w14:paraId="641CE243" w14:textId="62FB2F46">
      <w:pPr>
        <w:pStyle w:val="ListParagraph"/>
        <w:spacing w:after="120"/>
        <w:ind w:left="2160"/>
        <w:contextualSpacing/>
        <w:rPr>
          <w:rFonts w:ascii="Arial" w:hAnsi="Arial"/>
          <w:sz w:val="22"/>
          <w:szCs w:val="22"/>
        </w:rPr>
      </w:pPr>
      <w:r>
        <w:rPr>
          <w:rFonts w:ascii="Arial" w:hAnsi="Arial"/>
          <w:sz w:val="22"/>
          <w:szCs w:val="22"/>
        </w:rPr>
        <w:t>Total Annual Cost</w:t>
      </w:r>
      <w:r w:rsidR="00D038B2">
        <w:rPr>
          <w:rFonts w:ascii="Arial" w:hAnsi="Arial"/>
          <w:sz w:val="22"/>
          <w:szCs w:val="22"/>
        </w:rPr>
        <w:t>: $</w:t>
      </w:r>
      <w:r w:rsidR="00D63617">
        <w:rPr>
          <w:rFonts w:ascii="Arial" w:hAnsi="Arial"/>
          <w:sz w:val="22"/>
          <w:szCs w:val="22"/>
        </w:rPr>
        <w:t>3,209</w:t>
      </w:r>
      <w:r w:rsidR="00B66FB3">
        <w:rPr>
          <w:rFonts w:ascii="Arial" w:hAnsi="Arial"/>
          <w:sz w:val="22"/>
          <w:szCs w:val="22"/>
        </w:rPr>
        <w:t xml:space="preserve"> (</w:t>
      </w:r>
      <w:r w:rsidR="00A74739">
        <w:rPr>
          <w:rFonts w:ascii="Arial" w:hAnsi="Arial"/>
          <w:sz w:val="22"/>
          <w:szCs w:val="22"/>
        </w:rPr>
        <w:t>20.84 hours x $</w:t>
      </w:r>
      <w:r w:rsidR="00D63617">
        <w:rPr>
          <w:rFonts w:ascii="Arial" w:hAnsi="Arial"/>
          <w:sz w:val="22"/>
          <w:szCs w:val="22"/>
        </w:rPr>
        <w:t>154</w:t>
      </w:r>
      <w:r w:rsidR="00A74739">
        <w:rPr>
          <w:rFonts w:ascii="Arial" w:hAnsi="Arial"/>
          <w:sz w:val="22"/>
          <w:szCs w:val="22"/>
        </w:rPr>
        <w:t>/hour)</w:t>
      </w:r>
    </w:p>
    <w:p w:rsidR="0079234C" w:rsidRPr="00CA2C1E" w:rsidP="00CA2C1E" w14:paraId="10C21C69" w14:textId="5FC3C907">
      <w:pPr>
        <w:pStyle w:val="ListParagraph"/>
        <w:ind w:left="2160"/>
        <w:rPr>
          <w:rFonts w:ascii="Arial" w:hAnsi="Arial"/>
          <w:sz w:val="22"/>
          <w:szCs w:val="22"/>
        </w:rPr>
      </w:pPr>
    </w:p>
    <w:p w:rsidR="00136979" w:rsidRPr="00CB0895" w:rsidP="00CB0895" w14:paraId="0840C6BB" w14:textId="3F47BAC7">
      <w:pPr>
        <w:pStyle w:val="ListParagraph"/>
        <w:spacing w:after="120"/>
        <w:ind w:left="2160"/>
        <w:contextualSpacing/>
        <w:rPr>
          <w:rFonts w:ascii="Arial" w:hAnsi="Arial"/>
          <w:sz w:val="22"/>
          <w:szCs w:val="22"/>
        </w:rPr>
      </w:pPr>
      <w:r w:rsidRPr="00CB0895">
        <w:rPr>
          <w:rFonts w:ascii="Arial" w:hAnsi="Arial"/>
          <w:sz w:val="22"/>
          <w:szCs w:val="22"/>
        </w:rPr>
        <w:t>The NRC’s average labor rate of $154 per hour for FY 2026 was used to calculate burden costs to the public because it aligns with 2024 Bureau of Labor Statistics data showing comparable hourly mean wages across five key occupational groups (executives, management, technical staff, licensing staff, and physicists) within the nuclear industry.</w:t>
      </w:r>
    </w:p>
    <w:p w:rsidR="00CB0895" w:rsidP="003B59C2" w14:paraId="54DDB38E" w14:textId="77777777">
      <w:pPr>
        <w:widowControl w:val="0"/>
        <w:rPr>
          <w:rFonts w:ascii="Arial" w:hAnsi="Arial" w:cs="Arial"/>
          <w:sz w:val="22"/>
          <w:szCs w:val="22"/>
        </w:rPr>
      </w:pPr>
    </w:p>
    <w:p w:rsidR="004B4CC7" w:rsidRPr="0010718C" w:rsidP="00E558C1" w14:paraId="3D93A747" w14:textId="3656B6C0">
      <w:pPr>
        <w:widowControl w:val="0"/>
        <w:numPr>
          <w:ilvl w:val="0"/>
          <w:numId w:val="9"/>
        </w:numPr>
        <w:rPr>
          <w:rFonts w:ascii="Arial" w:hAnsi="Arial" w:cs="Arial"/>
          <w:sz w:val="22"/>
          <w:szCs w:val="22"/>
        </w:rPr>
      </w:pPr>
      <w:r w:rsidRPr="0010718C">
        <w:rPr>
          <w:rFonts w:ascii="Arial" w:hAnsi="Arial" w:cs="Arial"/>
          <w:sz w:val="22"/>
          <w:szCs w:val="22"/>
          <w:u w:val="single"/>
        </w:rPr>
        <w:t>Estimate of Other Additional Costs</w:t>
      </w:r>
    </w:p>
    <w:p w:rsidR="00A40CF4" w:rsidP="00A40CF4" w14:paraId="766EB56C" w14:textId="77777777">
      <w:pPr>
        <w:widowControl w:val="0"/>
        <w:rPr>
          <w:rFonts w:ascii="Arial" w:hAnsi="Arial" w:cs="Arial"/>
          <w:sz w:val="22"/>
          <w:szCs w:val="22"/>
        </w:rPr>
      </w:pPr>
    </w:p>
    <w:p w:rsidR="00A40CF4" w:rsidP="00A40CF4" w14:paraId="1032E0C8" w14:textId="0C8D3BDE">
      <w:pPr>
        <w:widowControl w:val="0"/>
        <w:ind w:left="1440"/>
        <w:rPr>
          <w:rFonts w:ascii="Arial" w:hAnsi="Arial" w:cs="Arial"/>
          <w:sz w:val="22"/>
          <w:szCs w:val="22"/>
        </w:rPr>
      </w:pPr>
      <w:r>
        <w:rPr>
          <w:rFonts w:ascii="Arial" w:hAnsi="Arial" w:cs="Arial"/>
          <w:sz w:val="22"/>
          <w:szCs w:val="22"/>
        </w:rPr>
        <w:t xml:space="preserve">NRC has determined that the records storage cost is approximately proportional to the recordkeeping burden cost. Based on a typical clearance, the recordkeeping storage cost has been estimated to be equal to 0.0004 of the recordkeeping burden. Therefore, the annual recordkeeping storage cost </w:t>
      </w:r>
      <w:r>
        <w:rPr>
          <w:rFonts w:ascii="Arial" w:hAnsi="Arial" w:cs="Arial"/>
          <w:sz w:val="22"/>
          <w:szCs w:val="22"/>
        </w:rPr>
        <w:t>as a result of</w:t>
      </w:r>
      <w:r>
        <w:rPr>
          <w:rFonts w:ascii="Arial" w:hAnsi="Arial" w:cs="Arial"/>
          <w:sz w:val="22"/>
          <w:szCs w:val="22"/>
        </w:rPr>
        <w:t xml:space="preserve"> the final rule is estimated to be </w:t>
      </w:r>
      <w:r w:rsidR="006055B3">
        <w:rPr>
          <w:rFonts w:ascii="Arial" w:hAnsi="Arial" w:cs="Arial"/>
          <w:sz w:val="22"/>
          <w:szCs w:val="22"/>
        </w:rPr>
        <w:t>negligible</w:t>
      </w:r>
      <w:r w:rsidR="002B2ED0">
        <w:rPr>
          <w:rFonts w:ascii="Arial" w:hAnsi="Arial" w:cs="Arial"/>
          <w:sz w:val="22"/>
          <w:szCs w:val="22"/>
        </w:rPr>
        <w:t xml:space="preserve"> (</w:t>
      </w:r>
      <w:r w:rsidR="00EE0BD9">
        <w:rPr>
          <w:rFonts w:ascii="Arial" w:hAnsi="Arial" w:cs="Arial"/>
          <w:sz w:val="22"/>
          <w:szCs w:val="22"/>
        </w:rPr>
        <w:t xml:space="preserve">less than </w:t>
      </w:r>
      <w:r w:rsidR="004E0700">
        <w:rPr>
          <w:rFonts w:ascii="Arial" w:hAnsi="Arial" w:cs="Arial"/>
          <w:sz w:val="22"/>
          <w:szCs w:val="22"/>
        </w:rPr>
        <w:t>a dollar</w:t>
      </w:r>
      <w:r w:rsidR="002B2ED0">
        <w:rPr>
          <w:rFonts w:ascii="Arial" w:hAnsi="Arial" w:cs="Arial"/>
          <w:sz w:val="22"/>
          <w:szCs w:val="22"/>
        </w:rPr>
        <w:t xml:space="preserve">), and as a result, </w:t>
      </w:r>
      <w:r w:rsidR="009F05B4">
        <w:rPr>
          <w:rFonts w:ascii="Arial" w:hAnsi="Arial" w:cs="Arial"/>
          <w:sz w:val="22"/>
          <w:szCs w:val="22"/>
        </w:rPr>
        <w:t>reported</w:t>
      </w:r>
      <w:r w:rsidR="002B2ED0">
        <w:rPr>
          <w:rFonts w:ascii="Arial" w:hAnsi="Arial" w:cs="Arial"/>
          <w:sz w:val="22"/>
          <w:szCs w:val="22"/>
        </w:rPr>
        <w:t xml:space="preserve"> additional costs have not </w:t>
      </w:r>
      <w:r w:rsidR="009F05B4">
        <w:rPr>
          <w:rFonts w:ascii="Arial" w:hAnsi="Arial" w:cs="Arial"/>
          <w:sz w:val="22"/>
          <w:szCs w:val="22"/>
        </w:rPr>
        <w:t>been increased.</w:t>
      </w:r>
    </w:p>
    <w:p w:rsidR="00E52E39" w:rsidRPr="0010718C" w:rsidP="004B4CC7" w14:paraId="07F4D184" w14:textId="363A3BD6">
      <w:pPr>
        <w:widowControl w:val="0"/>
        <w:ind w:left="1440"/>
        <w:rPr>
          <w:rFonts w:ascii="Arial" w:hAnsi="Arial" w:cs="Arial"/>
          <w:sz w:val="22"/>
          <w:szCs w:val="22"/>
        </w:rPr>
      </w:pPr>
    </w:p>
    <w:p w:rsidR="004B4CC7" w:rsidRPr="0010718C" w:rsidP="00E558C1" w14:paraId="56167CE2" w14:textId="37ADBA5E">
      <w:pPr>
        <w:pStyle w:val="Level1"/>
        <w:numPr>
          <w:ilvl w:val="0"/>
          <w:numId w:val="9"/>
        </w:numPr>
        <w:rPr>
          <w:rFonts w:ascii="Arial" w:hAnsi="Arial" w:cs="Arial"/>
          <w:sz w:val="22"/>
          <w:szCs w:val="22"/>
        </w:rPr>
      </w:pPr>
      <w:r w:rsidRPr="0010718C">
        <w:rPr>
          <w:rFonts w:ascii="Arial" w:hAnsi="Arial" w:cs="Arial"/>
          <w:sz w:val="22"/>
          <w:szCs w:val="22"/>
          <w:u w:val="single"/>
        </w:rPr>
        <w:t>Estimated Annualized Cost to the Federal Government</w:t>
      </w:r>
    </w:p>
    <w:p w:rsidR="004B4CC7" w:rsidRPr="0010718C" w:rsidP="004B4CC7" w14:paraId="37C1D254" w14:textId="77777777">
      <w:pPr>
        <w:widowControl w:val="0"/>
        <w:ind w:left="1440"/>
        <w:rPr>
          <w:rFonts w:ascii="Arial" w:hAnsi="Arial" w:cs="Arial"/>
          <w:sz w:val="22"/>
          <w:szCs w:val="22"/>
        </w:rPr>
      </w:pPr>
    </w:p>
    <w:p w:rsidR="00AD108C" w:rsidRPr="00AD108C" w:rsidP="00AD108C" w14:paraId="195D37D3" w14:textId="21721C3E">
      <w:pPr>
        <w:widowControl w:val="0"/>
        <w:ind w:left="1440"/>
        <w:rPr>
          <w:rFonts w:ascii="Arial" w:hAnsi="Arial" w:cs="Arial"/>
          <w:sz w:val="22"/>
          <w:szCs w:val="22"/>
        </w:rPr>
      </w:pPr>
      <w:r w:rsidRPr="00AD108C">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 It is estimated that 1</w:t>
      </w:r>
      <w:r>
        <w:rPr>
          <w:rFonts w:ascii="Arial" w:hAnsi="Arial" w:cs="Arial"/>
          <w:sz w:val="22"/>
          <w:szCs w:val="22"/>
        </w:rPr>
        <w:t>6.67</w:t>
      </w:r>
      <w:r w:rsidRPr="00AD108C">
        <w:rPr>
          <w:rFonts w:ascii="Arial" w:hAnsi="Arial" w:cs="Arial"/>
          <w:sz w:val="22"/>
          <w:szCs w:val="22"/>
        </w:rPr>
        <w:t xml:space="preserve"> NRC Form 396s will be submitted annually during the clearance period</w:t>
      </w:r>
      <w:r w:rsidR="00AC00DA">
        <w:rPr>
          <w:rFonts w:ascii="Arial" w:hAnsi="Arial" w:cs="Arial"/>
          <w:sz w:val="22"/>
          <w:szCs w:val="22"/>
        </w:rPr>
        <w:t xml:space="preserve"> </w:t>
      </w:r>
      <w:r w:rsidR="00AC00DA">
        <w:rPr>
          <w:rFonts w:ascii="Arial" w:hAnsi="Arial" w:cs="Arial"/>
          <w:sz w:val="22"/>
          <w:szCs w:val="22"/>
        </w:rPr>
        <w:t>as a result of</w:t>
      </w:r>
      <w:r w:rsidR="00AC00DA">
        <w:rPr>
          <w:rFonts w:ascii="Arial" w:hAnsi="Arial" w:cs="Arial"/>
          <w:sz w:val="22"/>
          <w:szCs w:val="22"/>
        </w:rPr>
        <w:t xml:space="preserve"> the final rule</w:t>
      </w:r>
      <w:r w:rsidRPr="00AD108C">
        <w:rPr>
          <w:rFonts w:ascii="Arial" w:hAnsi="Arial" w:cs="Arial"/>
          <w:sz w:val="22"/>
          <w:szCs w:val="22"/>
        </w:rPr>
        <w:t xml:space="preserve">. It is also estimated that 6 of these forms will be required to be reviewed by the NRC </w:t>
      </w:r>
      <w:r w:rsidRPr="00AD108C">
        <w:rPr>
          <w:rFonts w:ascii="Arial" w:hAnsi="Arial" w:cs="Arial"/>
          <w:sz w:val="22"/>
          <w:szCs w:val="22"/>
        </w:rPr>
        <w:t xml:space="preserve">Contractor Licensed Physician. NRC staff processing per submission is estimated at 0.25 hours. Total Federal Government cost includes the following:  </w:t>
      </w:r>
    </w:p>
    <w:p w:rsidR="00AD108C" w:rsidRPr="00AD108C" w:rsidP="00AD108C" w14:paraId="283354B3" w14:textId="77777777">
      <w:pPr>
        <w:widowControl w:val="0"/>
        <w:ind w:left="1440"/>
        <w:rPr>
          <w:rFonts w:ascii="Arial" w:hAnsi="Arial" w:cs="Arial"/>
          <w:sz w:val="22"/>
          <w:szCs w:val="22"/>
        </w:rPr>
      </w:pPr>
    </w:p>
    <w:p w:rsidR="00AD108C" w:rsidRPr="00AD108C" w:rsidP="00AD108C" w14:paraId="54450F99" w14:textId="77777777">
      <w:pPr>
        <w:widowControl w:val="0"/>
        <w:ind w:left="1440"/>
        <w:rPr>
          <w:rFonts w:ascii="Arial" w:hAnsi="Arial" w:cs="Arial"/>
          <w:sz w:val="22"/>
          <w:szCs w:val="22"/>
        </w:rPr>
      </w:pPr>
      <w:r w:rsidRPr="00AD108C">
        <w:rPr>
          <w:rFonts w:ascii="Arial" w:hAnsi="Arial" w:cs="Arial"/>
          <w:sz w:val="22"/>
          <w:szCs w:val="22"/>
        </w:rPr>
        <w:t xml:space="preserve">NRC Contractor Licensed Physician:  </w:t>
      </w:r>
    </w:p>
    <w:p w:rsidR="00AD108C" w:rsidRPr="00AD108C" w:rsidP="00AD108C" w14:paraId="78743FBD" w14:textId="43A9A632">
      <w:pPr>
        <w:widowControl w:val="0"/>
        <w:ind w:left="1440"/>
        <w:rPr>
          <w:rFonts w:ascii="Arial" w:hAnsi="Arial" w:cs="Arial"/>
          <w:sz w:val="22"/>
          <w:szCs w:val="22"/>
        </w:rPr>
      </w:pPr>
      <w:r w:rsidRPr="00AD108C">
        <w:rPr>
          <w:rFonts w:ascii="Arial" w:hAnsi="Arial" w:cs="Arial"/>
          <w:sz w:val="22"/>
          <w:szCs w:val="22"/>
        </w:rPr>
        <w:t>6 NRC Forms 396 reviewed annually x $100 per form = $6</w:t>
      </w:r>
      <w:r w:rsidR="00062CCE">
        <w:rPr>
          <w:rFonts w:ascii="Arial" w:hAnsi="Arial" w:cs="Arial"/>
          <w:sz w:val="22"/>
          <w:szCs w:val="22"/>
        </w:rPr>
        <w:t>00.</w:t>
      </w:r>
    </w:p>
    <w:p w:rsidR="00AD108C" w:rsidRPr="00AD108C" w:rsidP="00AD108C" w14:paraId="1EBE29BA" w14:textId="77777777">
      <w:pPr>
        <w:widowControl w:val="0"/>
        <w:ind w:left="1440"/>
        <w:rPr>
          <w:rFonts w:ascii="Arial" w:hAnsi="Arial" w:cs="Arial"/>
          <w:sz w:val="22"/>
          <w:szCs w:val="22"/>
        </w:rPr>
      </w:pPr>
    </w:p>
    <w:p w:rsidR="00AD108C" w:rsidRPr="00AD108C" w:rsidP="00AD108C" w14:paraId="005385FD" w14:textId="4DC0FDEE">
      <w:pPr>
        <w:widowControl w:val="0"/>
        <w:ind w:left="1440"/>
        <w:rPr>
          <w:rFonts w:ascii="Arial" w:hAnsi="Arial" w:cs="Arial"/>
          <w:sz w:val="22"/>
          <w:szCs w:val="22"/>
        </w:rPr>
      </w:pPr>
      <w:r w:rsidRPr="00AD108C">
        <w:rPr>
          <w:rFonts w:ascii="Arial" w:hAnsi="Arial" w:cs="Arial"/>
          <w:sz w:val="22"/>
          <w:szCs w:val="22"/>
        </w:rPr>
        <w:t>NRC staff (Headquarters &amp; Regional) processing: 1</w:t>
      </w:r>
      <w:r w:rsidR="00062CCE">
        <w:rPr>
          <w:rFonts w:ascii="Arial" w:hAnsi="Arial" w:cs="Arial"/>
          <w:sz w:val="22"/>
          <w:szCs w:val="22"/>
        </w:rPr>
        <w:t>6.67</w:t>
      </w:r>
      <w:r w:rsidRPr="00AD108C">
        <w:rPr>
          <w:rFonts w:ascii="Arial" w:hAnsi="Arial" w:cs="Arial"/>
          <w:sz w:val="22"/>
          <w:szCs w:val="22"/>
        </w:rPr>
        <w:t xml:space="preserve"> forms annually submitted x 0.25 </w:t>
      </w:r>
      <w:r w:rsidRPr="00AD108C">
        <w:rPr>
          <w:rFonts w:ascii="Arial" w:hAnsi="Arial" w:cs="Arial"/>
          <w:sz w:val="22"/>
          <w:szCs w:val="22"/>
        </w:rPr>
        <w:t>hour</w:t>
      </w:r>
      <w:r w:rsidRPr="00AD108C">
        <w:rPr>
          <w:rFonts w:ascii="Arial" w:hAnsi="Arial" w:cs="Arial"/>
          <w:sz w:val="22"/>
          <w:szCs w:val="22"/>
        </w:rPr>
        <w:t xml:space="preserve"> per submittal = 4</w:t>
      </w:r>
      <w:r w:rsidR="003F5098">
        <w:rPr>
          <w:rFonts w:ascii="Arial" w:hAnsi="Arial" w:cs="Arial"/>
          <w:sz w:val="22"/>
          <w:szCs w:val="22"/>
        </w:rPr>
        <w:t>.17</w:t>
      </w:r>
      <w:r w:rsidRPr="00AD108C">
        <w:rPr>
          <w:rFonts w:ascii="Arial" w:hAnsi="Arial" w:cs="Arial"/>
          <w:sz w:val="22"/>
          <w:szCs w:val="22"/>
        </w:rPr>
        <w:t xml:space="preserve"> hours. </w:t>
      </w:r>
    </w:p>
    <w:p w:rsidR="00AD108C" w:rsidRPr="00AD108C" w:rsidP="00AD108C" w14:paraId="1F47DDFB" w14:textId="77777777">
      <w:pPr>
        <w:widowControl w:val="0"/>
        <w:ind w:left="1440"/>
        <w:rPr>
          <w:rFonts w:ascii="Arial" w:hAnsi="Arial" w:cs="Arial"/>
          <w:sz w:val="22"/>
          <w:szCs w:val="22"/>
        </w:rPr>
      </w:pPr>
    </w:p>
    <w:p w:rsidR="00AD108C" w:rsidP="00AD108C" w14:paraId="231B99F6" w14:textId="0B54AF12">
      <w:pPr>
        <w:widowControl w:val="0"/>
        <w:ind w:left="1440"/>
        <w:rPr>
          <w:rFonts w:ascii="Arial" w:hAnsi="Arial" w:cs="Arial"/>
          <w:sz w:val="22"/>
          <w:szCs w:val="22"/>
        </w:rPr>
      </w:pPr>
      <w:r w:rsidRPr="00AD108C">
        <w:rPr>
          <w:rFonts w:ascii="Arial" w:hAnsi="Arial" w:cs="Arial"/>
          <w:sz w:val="22"/>
          <w:szCs w:val="22"/>
        </w:rPr>
        <w:t>4</w:t>
      </w:r>
      <w:r w:rsidR="003F5098">
        <w:rPr>
          <w:rFonts w:ascii="Arial" w:hAnsi="Arial" w:cs="Arial"/>
          <w:sz w:val="22"/>
          <w:szCs w:val="22"/>
        </w:rPr>
        <w:t>.17</w:t>
      </w:r>
      <w:r w:rsidRPr="00AD108C">
        <w:rPr>
          <w:rFonts w:ascii="Arial" w:hAnsi="Arial" w:cs="Arial"/>
          <w:sz w:val="22"/>
          <w:szCs w:val="22"/>
        </w:rPr>
        <w:t xml:space="preserve"> hours x $</w:t>
      </w:r>
      <w:r w:rsidR="004C573F">
        <w:rPr>
          <w:rFonts w:ascii="Arial" w:hAnsi="Arial" w:cs="Arial"/>
          <w:sz w:val="22"/>
          <w:szCs w:val="22"/>
        </w:rPr>
        <w:t>154</w:t>
      </w:r>
      <w:r w:rsidRPr="00AD108C">
        <w:rPr>
          <w:rFonts w:ascii="Arial" w:hAnsi="Arial" w:cs="Arial"/>
          <w:sz w:val="22"/>
          <w:szCs w:val="22"/>
        </w:rPr>
        <w:t>/hour = $</w:t>
      </w:r>
      <w:r w:rsidR="004E7D0E">
        <w:rPr>
          <w:rFonts w:ascii="Arial" w:hAnsi="Arial" w:cs="Arial"/>
          <w:sz w:val="22"/>
          <w:szCs w:val="22"/>
        </w:rPr>
        <w:t>642</w:t>
      </w:r>
      <w:r w:rsidRPr="00AD108C">
        <w:rPr>
          <w:rFonts w:ascii="Arial" w:hAnsi="Arial" w:cs="Arial"/>
          <w:sz w:val="22"/>
          <w:szCs w:val="22"/>
        </w:rPr>
        <w:t xml:space="preserve">.  </w:t>
      </w:r>
    </w:p>
    <w:p w:rsidR="004052B0" w:rsidRPr="00AD108C" w:rsidP="00AD108C" w14:paraId="4340FEB5" w14:textId="77777777">
      <w:pPr>
        <w:widowControl w:val="0"/>
        <w:ind w:left="1440"/>
        <w:rPr>
          <w:rFonts w:ascii="Arial" w:hAnsi="Arial" w:cs="Arial"/>
          <w:sz w:val="22"/>
          <w:szCs w:val="22"/>
        </w:rPr>
      </w:pPr>
    </w:p>
    <w:p w:rsidR="00AD108C" w:rsidRPr="00AD108C" w:rsidP="00AD108C" w14:paraId="74EE47EF" w14:textId="52230BF5">
      <w:pPr>
        <w:widowControl w:val="0"/>
        <w:ind w:left="1440"/>
        <w:rPr>
          <w:rFonts w:ascii="Arial" w:hAnsi="Arial" w:cs="Arial"/>
          <w:sz w:val="22"/>
          <w:szCs w:val="22"/>
        </w:rPr>
      </w:pPr>
      <w:r w:rsidRPr="00AD108C">
        <w:rPr>
          <w:rFonts w:ascii="Arial" w:hAnsi="Arial" w:cs="Arial"/>
          <w:sz w:val="22"/>
          <w:szCs w:val="22"/>
        </w:rPr>
        <w:t>T</w:t>
      </w:r>
      <w:r w:rsidR="00D80936">
        <w:rPr>
          <w:rFonts w:ascii="Arial" w:hAnsi="Arial" w:cs="Arial"/>
          <w:sz w:val="22"/>
          <w:szCs w:val="22"/>
        </w:rPr>
        <w:t xml:space="preserve">he total increase in </w:t>
      </w:r>
      <w:r w:rsidRPr="00AD108C">
        <w:rPr>
          <w:rFonts w:ascii="Arial" w:hAnsi="Arial" w:cs="Arial"/>
          <w:sz w:val="22"/>
          <w:szCs w:val="22"/>
        </w:rPr>
        <w:t>annual cost to the Federal Government is $1</w:t>
      </w:r>
      <w:r w:rsidR="00F93654">
        <w:rPr>
          <w:rFonts w:ascii="Arial" w:hAnsi="Arial" w:cs="Arial"/>
          <w:sz w:val="22"/>
          <w:szCs w:val="22"/>
        </w:rPr>
        <w:t>,</w:t>
      </w:r>
      <w:r w:rsidR="004E7D0E">
        <w:rPr>
          <w:rFonts w:ascii="Arial" w:hAnsi="Arial" w:cs="Arial"/>
          <w:sz w:val="22"/>
          <w:szCs w:val="22"/>
        </w:rPr>
        <w:t>242</w:t>
      </w:r>
      <w:r w:rsidRPr="00AD108C">
        <w:rPr>
          <w:rFonts w:ascii="Arial" w:hAnsi="Arial" w:cs="Arial"/>
          <w:sz w:val="22"/>
          <w:szCs w:val="22"/>
        </w:rPr>
        <w:t xml:space="preserve"> ($600 + $</w:t>
      </w:r>
      <w:r w:rsidR="004E7D0E">
        <w:rPr>
          <w:rFonts w:ascii="Arial" w:hAnsi="Arial" w:cs="Arial"/>
          <w:sz w:val="22"/>
          <w:szCs w:val="22"/>
        </w:rPr>
        <w:t>642</w:t>
      </w:r>
      <w:r w:rsidRPr="00AD108C">
        <w:rPr>
          <w:rFonts w:ascii="Arial" w:hAnsi="Arial" w:cs="Arial"/>
          <w:sz w:val="22"/>
          <w:szCs w:val="22"/>
        </w:rPr>
        <w:t xml:space="preserve">). </w:t>
      </w:r>
    </w:p>
    <w:p w:rsidR="003977A4" w:rsidRPr="0010718C" w:rsidP="003977A4" w14:paraId="504CDE85" w14:textId="77777777">
      <w:pPr>
        <w:widowControl w:val="0"/>
        <w:ind w:left="1440"/>
        <w:rPr>
          <w:rFonts w:ascii="Arial" w:hAnsi="Arial" w:cs="Arial"/>
          <w:sz w:val="22"/>
          <w:szCs w:val="22"/>
        </w:rPr>
      </w:pPr>
    </w:p>
    <w:p w:rsidR="004B4CC7" w:rsidRPr="0010718C" w:rsidP="00E558C1" w14:paraId="30017D11" w14:textId="4008265E">
      <w:pPr>
        <w:widowControl w:val="0"/>
        <w:numPr>
          <w:ilvl w:val="0"/>
          <w:numId w:val="9"/>
        </w:numPr>
        <w:rPr>
          <w:rFonts w:ascii="Arial" w:hAnsi="Arial" w:cs="Arial"/>
          <w:sz w:val="22"/>
          <w:szCs w:val="22"/>
        </w:rPr>
      </w:pPr>
      <w:r w:rsidRPr="0010718C">
        <w:rPr>
          <w:rFonts w:ascii="Arial" w:hAnsi="Arial" w:cs="Arial"/>
          <w:sz w:val="22"/>
          <w:szCs w:val="22"/>
          <w:u w:val="single"/>
        </w:rPr>
        <w:t>Reasons for Change in Burden or Cost</w:t>
      </w:r>
    </w:p>
    <w:p w:rsidR="004B4CC7" w:rsidRPr="0010718C" w:rsidP="004B4CC7" w14:paraId="4427CC78" w14:textId="3FB6B531">
      <w:pPr>
        <w:widowControl w:val="0"/>
        <w:ind w:left="1440"/>
        <w:rPr>
          <w:rFonts w:ascii="Arial" w:hAnsi="Arial" w:cs="Arial"/>
          <w:sz w:val="22"/>
          <w:szCs w:val="22"/>
          <w:u w:val="single"/>
        </w:rPr>
      </w:pPr>
    </w:p>
    <w:p w:rsidR="00636D41" w:rsidRPr="00E35F4C" w:rsidP="00CE59E5" w14:paraId="24EBF07D" w14:textId="563F8420">
      <w:pPr>
        <w:widowControl w:val="0"/>
        <w:ind w:left="1440"/>
        <w:rPr>
          <w:rFonts w:ascii="Arial" w:hAnsi="Arial"/>
          <w:sz w:val="22"/>
          <w:szCs w:val="22"/>
        </w:rPr>
      </w:pPr>
      <w:r w:rsidRPr="4DA751AF">
        <w:rPr>
          <w:rFonts w:ascii="Arial" w:hAnsi="Arial"/>
          <w:sz w:val="22"/>
          <w:szCs w:val="22"/>
        </w:rPr>
        <w:t>As a result of the final rule, NRC Form 3</w:t>
      </w:r>
      <w:r>
        <w:rPr>
          <w:rFonts w:ascii="Arial" w:hAnsi="Arial"/>
          <w:sz w:val="22"/>
          <w:szCs w:val="22"/>
        </w:rPr>
        <w:t>9</w:t>
      </w:r>
      <w:r w:rsidRPr="4DA751AF">
        <w:rPr>
          <w:rFonts w:ascii="Arial" w:hAnsi="Arial"/>
          <w:sz w:val="22"/>
          <w:szCs w:val="22"/>
        </w:rPr>
        <w:t>6 has been updated to include Part 53</w:t>
      </w:r>
      <w:r w:rsidR="008E4302">
        <w:rPr>
          <w:rFonts w:ascii="Arial" w:hAnsi="Arial"/>
          <w:sz w:val="22"/>
          <w:szCs w:val="22"/>
        </w:rPr>
        <w:t xml:space="preserve"> licensees and applicants</w:t>
      </w:r>
      <w:r w:rsidRPr="4DA751AF">
        <w:rPr>
          <w:rFonts w:ascii="Arial" w:hAnsi="Arial"/>
          <w:sz w:val="22"/>
          <w:szCs w:val="22"/>
        </w:rPr>
        <w:t xml:space="preserve">. </w:t>
      </w:r>
      <w:r w:rsidR="00745693">
        <w:rPr>
          <w:rFonts w:ascii="Arial" w:hAnsi="Arial"/>
          <w:sz w:val="22"/>
          <w:szCs w:val="22"/>
        </w:rPr>
        <w:t>Due to the addition of</w:t>
      </w:r>
      <w:r w:rsidRPr="4DA751AF">
        <w:rPr>
          <w:rFonts w:ascii="Arial" w:hAnsi="Arial"/>
          <w:sz w:val="22"/>
          <w:szCs w:val="22"/>
        </w:rPr>
        <w:t xml:space="preserve"> </w:t>
      </w:r>
      <w:r w:rsidR="0087244C">
        <w:rPr>
          <w:rFonts w:ascii="Arial" w:hAnsi="Arial"/>
          <w:sz w:val="22"/>
          <w:szCs w:val="22"/>
        </w:rPr>
        <w:t>applications</w:t>
      </w:r>
      <w:r w:rsidR="00AA2EC9">
        <w:rPr>
          <w:rFonts w:ascii="Arial" w:hAnsi="Arial"/>
          <w:sz w:val="22"/>
          <w:szCs w:val="22"/>
        </w:rPr>
        <w:t xml:space="preserve"> for and licensees</w:t>
      </w:r>
      <w:r w:rsidR="0087244C">
        <w:rPr>
          <w:rFonts w:ascii="Arial" w:hAnsi="Arial"/>
          <w:sz w:val="22"/>
          <w:szCs w:val="22"/>
        </w:rPr>
        <w:t xml:space="preserve"> </w:t>
      </w:r>
      <w:r w:rsidR="00AA2EC9">
        <w:rPr>
          <w:rFonts w:ascii="Arial" w:hAnsi="Arial"/>
          <w:sz w:val="22"/>
          <w:szCs w:val="22"/>
        </w:rPr>
        <w:t xml:space="preserve">with operating or combined licenses </w:t>
      </w:r>
      <w:r w:rsidRPr="4DA751AF">
        <w:rPr>
          <w:rFonts w:ascii="Arial" w:hAnsi="Arial"/>
          <w:sz w:val="22"/>
          <w:szCs w:val="22"/>
        </w:rPr>
        <w:t>under Part 53</w:t>
      </w:r>
      <w:r w:rsidR="00AA2EC9">
        <w:rPr>
          <w:rFonts w:ascii="Arial" w:hAnsi="Arial"/>
          <w:sz w:val="22"/>
          <w:szCs w:val="22"/>
        </w:rPr>
        <w:t>,</w:t>
      </w:r>
      <w:r w:rsidRPr="4DA751AF">
        <w:rPr>
          <w:rFonts w:ascii="Arial" w:hAnsi="Arial"/>
          <w:sz w:val="22"/>
          <w:szCs w:val="22"/>
        </w:rPr>
        <w:t xml:space="preserve"> </w:t>
      </w:r>
      <w:r w:rsidR="008425B7">
        <w:rPr>
          <w:rFonts w:ascii="Arial" w:hAnsi="Arial"/>
          <w:sz w:val="22"/>
          <w:szCs w:val="22"/>
        </w:rPr>
        <w:t>the</w:t>
      </w:r>
      <w:r w:rsidRPr="4DA751AF">
        <w:rPr>
          <w:rFonts w:ascii="Arial" w:hAnsi="Arial"/>
          <w:sz w:val="22"/>
          <w:szCs w:val="22"/>
        </w:rPr>
        <w:t xml:space="preserve"> total </w:t>
      </w:r>
      <w:r w:rsidR="008425B7">
        <w:rPr>
          <w:rFonts w:ascii="Arial" w:hAnsi="Arial"/>
          <w:sz w:val="22"/>
          <w:szCs w:val="22"/>
        </w:rPr>
        <w:t xml:space="preserve">annual </w:t>
      </w:r>
      <w:r w:rsidRPr="4DA751AF">
        <w:rPr>
          <w:rFonts w:ascii="Arial" w:hAnsi="Arial"/>
          <w:sz w:val="22"/>
          <w:szCs w:val="22"/>
        </w:rPr>
        <w:t xml:space="preserve">burden </w:t>
      </w:r>
      <w:r w:rsidR="008425B7">
        <w:rPr>
          <w:rFonts w:ascii="Arial" w:hAnsi="Arial"/>
          <w:sz w:val="22"/>
          <w:szCs w:val="22"/>
        </w:rPr>
        <w:t>is expected to increase by 20.84 hours due to an</w:t>
      </w:r>
      <w:r w:rsidRPr="4DA751AF">
        <w:rPr>
          <w:rFonts w:ascii="Arial" w:hAnsi="Arial"/>
          <w:sz w:val="22"/>
          <w:szCs w:val="22"/>
        </w:rPr>
        <w:t xml:space="preserve"> increase in the number of respondents.</w:t>
      </w:r>
      <w:r w:rsidR="00277FC2">
        <w:rPr>
          <w:rFonts w:ascii="Arial" w:hAnsi="Arial"/>
          <w:sz w:val="22"/>
          <w:szCs w:val="22"/>
        </w:rPr>
        <w:t xml:space="preserve"> </w:t>
      </w:r>
    </w:p>
    <w:p w:rsidR="003F31CF" w:rsidRPr="0010718C" w:rsidP="003F31CF" w14:paraId="1B60D2D0" w14:textId="77777777">
      <w:pPr>
        <w:widowControl w:val="0"/>
        <w:ind w:left="1440"/>
        <w:rPr>
          <w:rFonts w:ascii="Arial" w:hAnsi="Arial" w:cs="Arial"/>
          <w:sz w:val="22"/>
          <w:szCs w:val="22"/>
        </w:rPr>
      </w:pPr>
    </w:p>
    <w:p w:rsidR="004B4CC7" w:rsidRPr="0010718C" w:rsidP="00583A84" w14:paraId="2A42526B" w14:textId="6B9F5393">
      <w:pPr>
        <w:keepNext/>
        <w:numPr>
          <w:ilvl w:val="0"/>
          <w:numId w:val="9"/>
        </w:numPr>
        <w:rPr>
          <w:rFonts w:ascii="Arial" w:hAnsi="Arial" w:cs="Arial"/>
          <w:sz w:val="22"/>
          <w:szCs w:val="22"/>
        </w:rPr>
      </w:pPr>
      <w:r w:rsidRPr="0010718C">
        <w:rPr>
          <w:rFonts w:ascii="Arial" w:hAnsi="Arial" w:cs="Arial"/>
          <w:sz w:val="22"/>
          <w:szCs w:val="22"/>
          <w:u w:val="single"/>
        </w:rPr>
        <w:t>Publication for Statistical Use</w:t>
      </w:r>
    </w:p>
    <w:p w:rsidR="004B4CC7" w:rsidRPr="0010718C" w:rsidP="00583A84" w14:paraId="4D60A8E3" w14:textId="77777777">
      <w:pPr>
        <w:keepNext/>
        <w:rPr>
          <w:rFonts w:ascii="Arial" w:hAnsi="Arial" w:cs="Arial"/>
          <w:sz w:val="22"/>
          <w:szCs w:val="22"/>
        </w:rPr>
      </w:pPr>
    </w:p>
    <w:p w:rsidR="004B4CC7" w:rsidRPr="0010718C" w:rsidP="00583A84" w14:paraId="103BFA63" w14:textId="7DEE9638">
      <w:pPr>
        <w:keepNext/>
        <w:ind w:left="1440"/>
        <w:rPr>
          <w:rFonts w:ascii="Arial" w:hAnsi="Arial" w:cs="Arial"/>
          <w:sz w:val="22"/>
          <w:szCs w:val="22"/>
        </w:rPr>
      </w:pPr>
      <w:r w:rsidRPr="0010718C">
        <w:rPr>
          <w:rFonts w:ascii="Arial" w:hAnsi="Arial" w:cs="Arial"/>
          <w:sz w:val="22"/>
          <w:szCs w:val="22"/>
        </w:rPr>
        <w:t>Not applicable</w:t>
      </w:r>
      <w:r w:rsidRPr="0010718C" w:rsidR="00F15B46">
        <w:rPr>
          <w:rFonts w:ascii="Arial" w:hAnsi="Arial" w:cs="Arial"/>
          <w:sz w:val="22"/>
          <w:szCs w:val="22"/>
        </w:rPr>
        <w:t>.</w:t>
      </w:r>
      <w:r w:rsidRPr="0010718C" w:rsidR="009641FF">
        <w:rPr>
          <w:rFonts w:ascii="Arial" w:hAnsi="Arial" w:cs="Arial"/>
          <w:sz w:val="22"/>
          <w:szCs w:val="22"/>
        </w:rPr>
        <w:t xml:space="preserve"> </w:t>
      </w:r>
    </w:p>
    <w:p w:rsidR="003A2ECB" w:rsidRPr="0010718C" w:rsidP="00583A84" w14:paraId="68016D59" w14:textId="77777777">
      <w:pPr>
        <w:keepNext/>
        <w:ind w:left="1440"/>
        <w:rPr>
          <w:rFonts w:ascii="Arial" w:hAnsi="Arial" w:cs="Arial"/>
          <w:sz w:val="22"/>
          <w:szCs w:val="22"/>
        </w:rPr>
      </w:pPr>
    </w:p>
    <w:p w:rsidR="004B4CC7" w:rsidRPr="0010718C" w:rsidP="00583A84" w14:paraId="19CCD0D1" w14:textId="77777777">
      <w:pPr>
        <w:pStyle w:val="Level1"/>
        <w:keepNext/>
        <w:widowControl/>
        <w:numPr>
          <w:ilvl w:val="0"/>
          <w:numId w:val="9"/>
        </w:numPr>
        <w:rPr>
          <w:rFonts w:ascii="Arial" w:hAnsi="Arial" w:cs="Arial"/>
          <w:sz w:val="22"/>
          <w:szCs w:val="22"/>
        </w:rPr>
      </w:pPr>
      <w:r w:rsidRPr="0010718C">
        <w:rPr>
          <w:rFonts w:ascii="Arial" w:hAnsi="Arial" w:cs="Arial"/>
          <w:sz w:val="22"/>
          <w:szCs w:val="22"/>
          <w:u w:val="single"/>
        </w:rPr>
        <w:t>Reason for Not Displaying the Expiration Date</w:t>
      </w:r>
    </w:p>
    <w:p w:rsidR="004B4CC7" w:rsidRPr="0010718C" w:rsidP="00583A84" w14:paraId="6173A177" w14:textId="77777777">
      <w:pPr>
        <w:keepNext/>
        <w:rPr>
          <w:rFonts w:ascii="Arial" w:hAnsi="Arial" w:cs="Arial"/>
          <w:sz w:val="22"/>
          <w:szCs w:val="22"/>
        </w:rPr>
      </w:pPr>
    </w:p>
    <w:p w:rsidR="004B4CC7" w:rsidRPr="0010718C" w:rsidP="00583A84" w14:paraId="2C062D45" w14:textId="039F3F74">
      <w:pPr>
        <w:keepNext/>
        <w:ind w:left="1440"/>
        <w:rPr>
          <w:rFonts w:ascii="Arial" w:hAnsi="Arial" w:cs="Arial"/>
          <w:sz w:val="22"/>
          <w:szCs w:val="22"/>
        </w:rPr>
      </w:pPr>
      <w:r w:rsidRPr="0010718C">
        <w:rPr>
          <w:rFonts w:ascii="Arial" w:hAnsi="Arial" w:cs="Arial"/>
          <w:sz w:val="22"/>
          <w:szCs w:val="22"/>
        </w:rPr>
        <w:t xml:space="preserve">The expiration date is displayed. </w:t>
      </w:r>
    </w:p>
    <w:p w:rsidR="004B4CC7" w:rsidRPr="0010718C" w:rsidP="00583A84" w14:paraId="04037E25" w14:textId="77777777">
      <w:pPr>
        <w:keepNext/>
        <w:rPr>
          <w:rFonts w:ascii="Arial" w:hAnsi="Arial" w:cs="Arial"/>
          <w:sz w:val="22"/>
          <w:szCs w:val="22"/>
        </w:rPr>
      </w:pPr>
    </w:p>
    <w:p w:rsidR="004B4CC7" w:rsidRPr="0010718C" w:rsidP="00583A84" w14:paraId="150B0F43" w14:textId="77777777">
      <w:pPr>
        <w:keepNext/>
        <w:numPr>
          <w:ilvl w:val="0"/>
          <w:numId w:val="9"/>
        </w:numPr>
        <w:rPr>
          <w:rFonts w:ascii="Arial" w:hAnsi="Arial" w:cs="Arial"/>
          <w:sz w:val="22"/>
          <w:szCs w:val="22"/>
        </w:rPr>
      </w:pPr>
      <w:r w:rsidRPr="0010718C">
        <w:rPr>
          <w:rFonts w:ascii="Arial" w:hAnsi="Arial" w:cs="Arial"/>
          <w:sz w:val="22"/>
          <w:szCs w:val="22"/>
          <w:u w:val="single"/>
        </w:rPr>
        <w:t>Exceptions to the Certification Statement</w:t>
      </w:r>
    </w:p>
    <w:p w:rsidR="004B4CC7" w:rsidRPr="0010718C" w:rsidP="004B4CC7" w14:paraId="64552B32" w14:textId="77777777">
      <w:pPr>
        <w:widowControl w:val="0"/>
        <w:ind w:left="1440"/>
        <w:rPr>
          <w:rFonts w:ascii="Arial" w:hAnsi="Arial" w:cs="Arial"/>
          <w:sz w:val="22"/>
          <w:szCs w:val="22"/>
          <w:u w:val="single"/>
        </w:rPr>
      </w:pPr>
    </w:p>
    <w:p w:rsidR="004B4CC7" w:rsidRPr="0010718C" w:rsidP="003F4C37" w14:paraId="3266FD4C" w14:textId="50C32D28">
      <w:pPr>
        <w:widowControl w:val="0"/>
        <w:ind w:left="1440"/>
        <w:rPr>
          <w:rFonts w:ascii="Arial" w:hAnsi="Arial" w:cs="Arial"/>
          <w:sz w:val="22"/>
          <w:szCs w:val="22"/>
          <w:u w:val="single"/>
        </w:rPr>
      </w:pPr>
      <w:r w:rsidRPr="0010718C">
        <w:rPr>
          <w:rFonts w:ascii="Arial" w:hAnsi="Arial" w:cs="Arial"/>
          <w:sz w:val="22"/>
          <w:szCs w:val="22"/>
        </w:rPr>
        <w:t>There are no exceptions</w:t>
      </w:r>
      <w:r w:rsidRPr="0010718C" w:rsidR="00F15B46">
        <w:rPr>
          <w:rFonts w:ascii="Arial" w:hAnsi="Arial" w:cs="Arial"/>
          <w:sz w:val="22"/>
          <w:szCs w:val="22"/>
        </w:rPr>
        <w:t>.</w:t>
      </w:r>
    </w:p>
    <w:p w:rsidR="004B4CC7" w:rsidRPr="0010718C" w:rsidP="004B4CC7" w14:paraId="3410282C" w14:textId="77777777">
      <w:pPr>
        <w:widowControl w:val="0"/>
        <w:rPr>
          <w:rFonts w:ascii="Arial" w:hAnsi="Arial" w:cs="Arial"/>
          <w:sz w:val="22"/>
          <w:szCs w:val="22"/>
        </w:rPr>
      </w:pPr>
    </w:p>
    <w:p w:rsidR="004B4CC7" w:rsidRPr="0010718C" w:rsidP="003F31CF" w14:paraId="6AE1F879" w14:textId="77777777">
      <w:pPr>
        <w:pStyle w:val="Level1"/>
        <w:keepNext/>
        <w:numPr>
          <w:ilvl w:val="0"/>
          <w:numId w:val="7"/>
        </w:numPr>
        <w:ind w:left="720" w:hanging="720"/>
        <w:rPr>
          <w:rFonts w:ascii="Arial" w:hAnsi="Arial" w:cs="Arial"/>
          <w:sz w:val="22"/>
          <w:szCs w:val="22"/>
        </w:rPr>
      </w:pPr>
      <w:r w:rsidRPr="0010718C">
        <w:rPr>
          <w:rFonts w:ascii="Arial" w:hAnsi="Arial" w:cs="Arial"/>
          <w:sz w:val="22"/>
          <w:szCs w:val="22"/>
        </w:rPr>
        <w:tab/>
      </w:r>
      <w:r w:rsidRPr="0010718C">
        <w:rPr>
          <w:rFonts w:ascii="Arial" w:hAnsi="Arial" w:cs="Arial"/>
          <w:sz w:val="22"/>
          <w:szCs w:val="22"/>
          <w:u w:val="single"/>
        </w:rPr>
        <w:t>COLLECTIONS OF INFORMATION EMPLOYING STATISTICAL METHODS</w:t>
      </w:r>
    </w:p>
    <w:p w:rsidR="004B4CC7" w:rsidRPr="0010718C" w:rsidP="003F31CF" w14:paraId="7A0627A6" w14:textId="77777777">
      <w:pPr>
        <w:keepNext/>
        <w:widowControl w:val="0"/>
        <w:rPr>
          <w:rFonts w:ascii="Arial" w:hAnsi="Arial" w:cs="Arial"/>
          <w:sz w:val="22"/>
          <w:szCs w:val="22"/>
        </w:rPr>
      </w:pPr>
    </w:p>
    <w:p w:rsidR="00327CF2" w:rsidRPr="0010718C" w:rsidP="00327CF2" w14:paraId="1F67D86C" w14:textId="225C46B9">
      <w:pPr>
        <w:widowControl w:val="0"/>
        <w:tabs>
          <w:tab w:val="center" w:pos="4680"/>
        </w:tabs>
        <w:ind w:left="720"/>
        <w:rPr>
          <w:rFonts w:ascii="Arial" w:hAnsi="Arial" w:cs="Arial"/>
          <w:sz w:val="22"/>
          <w:szCs w:val="22"/>
        </w:rPr>
      </w:pPr>
      <w:r w:rsidRPr="0010718C">
        <w:rPr>
          <w:rFonts w:ascii="Arial" w:hAnsi="Arial" w:cs="Arial"/>
          <w:sz w:val="22"/>
          <w:szCs w:val="22"/>
        </w:rPr>
        <w:t>The collection of information does not employ statistical methods</w:t>
      </w:r>
      <w:r w:rsidRPr="0010718C" w:rsidR="009641FF">
        <w:rPr>
          <w:rFonts w:ascii="Arial" w:hAnsi="Arial" w:cs="Arial"/>
          <w:sz w:val="22"/>
          <w:szCs w:val="22"/>
        </w:rPr>
        <w:t>.</w:t>
      </w:r>
    </w:p>
    <w:p w:rsidR="00720FD5" w:rsidRPr="0010718C" w:rsidP="00D06975" w14:paraId="02C58897" w14:textId="6DE6789B">
      <w:pPr>
        <w:widowControl w:val="0"/>
        <w:tabs>
          <w:tab w:val="center" w:pos="4680"/>
        </w:tabs>
        <w:ind w:left="720"/>
        <w:rPr>
          <w:rFonts w:ascii="Arial" w:hAnsi="Arial" w:cs="Arial"/>
          <w:sz w:val="22"/>
          <w:szCs w:val="22"/>
        </w:rPr>
        <w:sectPr w:rsidSect="001D5031">
          <w:headerReference w:type="default" r:id="rId12"/>
          <w:footerReference w:type="default" r:id="rId13"/>
          <w:pgSz w:w="12240" w:h="15840"/>
          <w:pgMar w:top="1070" w:right="1440" w:bottom="1440" w:left="1440" w:header="720" w:footer="720" w:gutter="0"/>
          <w:cols w:space="720"/>
          <w:docGrid w:linePitch="326"/>
        </w:sectPr>
      </w:pPr>
    </w:p>
    <w:p w:rsidR="00865631" w:rsidRPr="0010718C" w:rsidP="00865631" w14:paraId="6F15CBFD"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10718C">
        <w:rPr>
          <w:rFonts w:ascii="Arial" w:hAnsi="Arial" w:cs="Arial"/>
          <w:sz w:val="22"/>
          <w:szCs w:val="22"/>
        </w:rPr>
        <w:t>DESCRIPTION OF INFORMATION COLLECTION REQUIREMENTS</w:t>
      </w:r>
    </w:p>
    <w:p w:rsidR="00865631" w:rsidRPr="0010718C" w:rsidP="00865631" w14:paraId="323F9F8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10718C">
        <w:rPr>
          <w:rFonts w:ascii="Arial" w:hAnsi="Arial" w:cs="Arial"/>
          <w:sz w:val="22"/>
          <w:szCs w:val="22"/>
        </w:rPr>
        <w:t xml:space="preserve">CONTAINED IN </w:t>
      </w:r>
    </w:p>
    <w:p w:rsidR="00865631" w:rsidRPr="0010718C" w:rsidP="00865631" w14:paraId="4DD7B6C3" w14:textId="77777777">
      <w:pPr>
        <w:widowControl w:val="0"/>
        <w:tabs>
          <w:tab w:val="center" w:pos="4680"/>
        </w:tabs>
        <w:rPr>
          <w:rFonts w:ascii="Arial" w:hAnsi="Arial" w:cs="Arial"/>
          <w:sz w:val="22"/>
          <w:szCs w:val="22"/>
        </w:rPr>
      </w:pPr>
      <w:r w:rsidRPr="0010718C">
        <w:rPr>
          <w:rFonts w:ascii="Arial" w:hAnsi="Arial" w:cs="Arial"/>
          <w:sz w:val="22"/>
          <w:szCs w:val="22"/>
        </w:rPr>
        <w:t>NRC FORM 396, “CERTIFICATION OF MEDICAL EXAMINATION BY FACILITY LICENSEE”</w:t>
      </w:r>
    </w:p>
    <w:p w:rsidR="00865631" w:rsidRPr="0010718C" w:rsidP="00865631" w14:paraId="678B43EF" w14:textId="017C2A3B">
      <w:pPr>
        <w:widowControl w:val="0"/>
        <w:tabs>
          <w:tab w:val="center" w:pos="4680"/>
        </w:tabs>
        <w:rPr>
          <w:rFonts w:ascii="Arial" w:hAnsi="Arial" w:cs="Arial"/>
          <w:sz w:val="22"/>
          <w:szCs w:val="22"/>
        </w:rPr>
      </w:pPr>
      <w:r w:rsidRPr="0010718C">
        <w:rPr>
          <w:rFonts w:ascii="Arial" w:hAnsi="Arial" w:cs="Arial"/>
          <w:sz w:val="22"/>
          <w:szCs w:val="22"/>
        </w:rPr>
        <w:tab/>
      </w:r>
      <w:r w:rsidRPr="0010718C" w:rsidR="00E94BCA">
        <w:rPr>
          <w:rFonts w:ascii="Arial" w:hAnsi="Arial" w:cs="Arial"/>
          <w:sz w:val="22"/>
          <w:szCs w:val="22"/>
        </w:rPr>
        <w:t xml:space="preserve">10 CFR </w:t>
      </w:r>
      <w:r w:rsidRPr="0010718C" w:rsidR="00B61CAD">
        <w:rPr>
          <w:rFonts w:ascii="Arial" w:hAnsi="Arial" w:cs="Arial"/>
          <w:sz w:val="22"/>
          <w:szCs w:val="22"/>
        </w:rPr>
        <w:t>PART 53, SECTIONS 53.765, 53.</w:t>
      </w:r>
      <w:r w:rsidRPr="0010718C" w:rsidR="00E012DD">
        <w:rPr>
          <w:rFonts w:ascii="Arial" w:hAnsi="Arial" w:cs="Arial"/>
          <w:sz w:val="22"/>
          <w:szCs w:val="22"/>
        </w:rPr>
        <w:t xml:space="preserve">770, </w:t>
      </w:r>
      <w:r w:rsidR="00FB4F03">
        <w:rPr>
          <w:rFonts w:ascii="Arial" w:hAnsi="Arial" w:cs="Arial"/>
          <w:sz w:val="22"/>
          <w:szCs w:val="22"/>
        </w:rPr>
        <w:t xml:space="preserve">53.775, </w:t>
      </w:r>
      <w:r w:rsidRPr="0010718C" w:rsidR="00E012DD">
        <w:rPr>
          <w:rFonts w:ascii="Arial" w:hAnsi="Arial" w:cs="Arial"/>
          <w:sz w:val="22"/>
          <w:szCs w:val="22"/>
        </w:rPr>
        <w:t xml:space="preserve">AND 53.795 </w:t>
      </w:r>
    </w:p>
    <w:p w:rsidR="00865631" w:rsidRPr="0010718C" w:rsidP="00865631" w14:paraId="64BA13A5" w14:textId="0EC79753">
      <w:pPr>
        <w:widowControl w:val="0"/>
        <w:tabs>
          <w:tab w:val="center" w:pos="4680"/>
        </w:tabs>
        <w:rPr>
          <w:rFonts w:ascii="Arial" w:hAnsi="Arial" w:cs="Arial"/>
          <w:sz w:val="22"/>
          <w:szCs w:val="22"/>
        </w:rPr>
      </w:pPr>
      <w:r w:rsidRPr="0010718C">
        <w:rPr>
          <w:rFonts w:ascii="Arial" w:hAnsi="Arial" w:cs="Arial"/>
          <w:sz w:val="22"/>
          <w:szCs w:val="22"/>
        </w:rPr>
        <w:tab/>
        <w:t>(3150-</w:t>
      </w:r>
      <w:r w:rsidR="0097483D">
        <w:rPr>
          <w:rFonts w:ascii="Arial" w:hAnsi="Arial" w:cs="Arial"/>
          <w:sz w:val="22"/>
          <w:szCs w:val="22"/>
        </w:rPr>
        <w:t>XXXX</w:t>
      </w:r>
      <w:r w:rsidRPr="0010718C">
        <w:rPr>
          <w:rFonts w:ascii="Arial" w:hAnsi="Arial" w:cs="Arial"/>
          <w:sz w:val="22"/>
          <w:szCs w:val="22"/>
        </w:rPr>
        <w:t>)</w:t>
      </w:r>
    </w:p>
    <w:p w:rsidR="00BD1F4A" w:rsidRPr="0010718C" w:rsidP="00810031" w14:paraId="51908964" w14:textId="77777777">
      <w:pPr>
        <w:widowControl w:val="0"/>
        <w:tabs>
          <w:tab w:val="center" w:pos="4680"/>
        </w:tabs>
        <w:rPr>
          <w:rFonts w:ascii="Arial" w:hAnsi="Arial" w:cs="Arial"/>
          <w:sz w:val="22"/>
          <w:szCs w:val="22"/>
        </w:rPr>
      </w:pPr>
    </w:p>
    <w:p w:rsidR="00865631" w:rsidRPr="0010718C" w:rsidP="00810031" w14:paraId="30F3A31C" w14:textId="77777777">
      <w:pPr>
        <w:widowControl w:val="0"/>
        <w:tabs>
          <w:tab w:val="center" w:pos="4680"/>
        </w:tabs>
        <w:rPr>
          <w:rFonts w:ascii="Arial" w:hAnsi="Arial" w:cs="Arial"/>
          <w:sz w:val="22"/>
          <w:szCs w:val="22"/>
        </w:rPr>
      </w:pPr>
    </w:p>
    <w:p w:rsidR="00D0701B" w:rsidRPr="0010718C" w:rsidP="00865631" w14:paraId="2978D963" w14:textId="04767F18">
      <w:pPr>
        <w:widowControl w:val="0"/>
        <w:rPr>
          <w:rFonts w:ascii="Arial" w:hAnsi="Arial" w:cs="Arial"/>
          <w:sz w:val="22"/>
          <w:szCs w:val="22"/>
        </w:rPr>
      </w:pPr>
      <w:r w:rsidRPr="0010718C">
        <w:rPr>
          <w:rFonts w:ascii="Arial" w:hAnsi="Arial" w:cs="Arial"/>
          <w:sz w:val="22"/>
          <w:szCs w:val="22"/>
        </w:rPr>
        <w:t>10 CFR 53.765</w:t>
      </w:r>
      <w:r w:rsidRPr="0010718C" w:rsidR="00157CC2">
        <w:rPr>
          <w:rFonts w:ascii="Arial" w:hAnsi="Arial" w:cs="Arial"/>
          <w:sz w:val="22"/>
          <w:szCs w:val="22"/>
        </w:rPr>
        <w:t xml:space="preserve"> requires that </w:t>
      </w:r>
      <w:r w:rsidR="005A16F5">
        <w:rPr>
          <w:rFonts w:ascii="Arial" w:hAnsi="Arial" w:cs="Arial"/>
          <w:sz w:val="22"/>
          <w:szCs w:val="22"/>
        </w:rPr>
        <w:t xml:space="preserve">the facility licensee certify the medical fitness of </w:t>
      </w:r>
      <w:r w:rsidR="0081028B">
        <w:rPr>
          <w:rFonts w:ascii="Arial" w:hAnsi="Arial" w:cs="Arial"/>
          <w:sz w:val="22"/>
          <w:szCs w:val="22"/>
        </w:rPr>
        <w:t xml:space="preserve">or licensee by </w:t>
      </w:r>
      <w:r w:rsidRPr="0010718C" w:rsidR="007132CE">
        <w:rPr>
          <w:rFonts w:ascii="Arial" w:hAnsi="Arial" w:cs="Arial"/>
          <w:sz w:val="22"/>
          <w:szCs w:val="22"/>
        </w:rPr>
        <w:t>completing and signing NRC Form 396</w:t>
      </w:r>
      <w:r w:rsidRPr="0010718C" w:rsidR="00037DE0">
        <w:rPr>
          <w:rFonts w:ascii="Arial" w:hAnsi="Arial" w:cs="Arial"/>
          <w:sz w:val="22"/>
          <w:szCs w:val="22"/>
        </w:rPr>
        <w:t xml:space="preserve">. </w:t>
      </w:r>
    </w:p>
    <w:p w:rsidR="00D0701B" w:rsidRPr="0010718C" w:rsidP="00865631" w14:paraId="572EB3C2" w14:textId="77777777">
      <w:pPr>
        <w:widowControl w:val="0"/>
        <w:rPr>
          <w:rFonts w:ascii="Arial" w:hAnsi="Arial" w:cs="Arial"/>
          <w:sz w:val="22"/>
          <w:szCs w:val="22"/>
        </w:rPr>
      </w:pPr>
    </w:p>
    <w:p w:rsidR="00D0701B" w:rsidRPr="0010718C" w:rsidP="00865631" w14:paraId="0B54C189" w14:textId="3D4F669E">
      <w:pPr>
        <w:widowControl w:val="0"/>
        <w:rPr>
          <w:rFonts w:ascii="Arial" w:hAnsi="Arial" w:cs="Arial"/>
          <w:sz w:val="22"/>
          <w:szCs w:val="22"/>
        </w:rPr>
      </w:pPr>
      <w:r w:rsidRPr="0010718C">
        <w:rPr>
          <w:rFonts w:ascii="Arial" w:hAnsi="Arial" w:cs="Arial"/>
          <w:sz w:val="22"/>
          <w:szCs w:val="22"/>
        </w:rPr>
        <w:t>10 CFR 53.770</w:t>
      </w:r>
      <w:r w:rsidRPr="0010718C" w:rsidR="00157CC2">
        <w:rPr>
          <w:rFonts w:ascii="Arial" w:hAnsi="Arial" w:cs="Arial"/>
          <w:sz w:val="22"/>
          <w:szCs w:val="22"/>
        </w:rPr>
        <w:t xml:space="preserve"> requires that </w:t>
      </w:r>
      <w:r w:rsidRPr="0010718C" w:rsidR="00C25A1A">
        <w:rPr>
          <w:rFonts w:ascii="Arial" w:hAnsi="Arial" w:cs="Arial"/>
          <w:sz w:val="22"/>
          <w:szCs w:val="22"/>
        </w:rPr>
        <w:t xml:space="preserve">the facility licensee notify the NRC within 30 days of learning of the diagnosis if a licensee develops a permanent physical or mental condition that causes the licensee to fail to meet the requirements of 10 CFR </w:t>
      </w:r>
      <w:r w:rsidRPr="0010718C" w:rsidR="00FD4CB1">
        <w:rPr>
          <w:rFonts w:ascii="Arial" w:hAnsi="Arial" w:cs="Arial"/>
          <w:sz w:val="22"/>
          <w:szCs w:val="22"/>
        </w:rPr>
        <w:t>53.7</w:t>
      </w:r>
      <w:r w:rsidR="00033E40">
        <w:rPr>
          <w:rFonts w:ascii="Arial" w:hAnsi="Arial" w:cs="Arial"/>
          <w:sz w:val="22"/>
          <w:szCs w:val="22"/>
        </w:rPr>
        <w:t>7</w:t>
      </w:r>
      <w:r w:rsidRPr="0010718C" w:rsidR="00FD4CB1">
        <w:rPr>
          <w:rFonts w:ascii="Arial" w:hAnsi="Arial" w:cs="Arial"/>
          <w:sz w:val="22"/>
          <w:szCs w:val="22"/>
        </w:rPr>
        <w:t>5</w:t>
      </w:r>
      <w:r w:rsidR="00033E40">
        <w:rPr>
          <w:rFonts w:ascii="Arial" w:hAnsi="Arial" w:cs="Arial"/>
          <w:sz w:val="22"/>
          <w:szCs w:val="22"/>
        </w:rPr>
        <w:t>(b)(1)(</w:t>
      </w:r>
      <w:r w:rsidR="00033E40">
        <w:rPr>
          <w:rFonts w:ascii="Arial" w:hAnsi="Arial" w:cs="Arial"/>
          <w:sz w:val="22"/>
          <w:szCs w:val="22"/>
        </w:rPr>
        <w:t>i</w:t>
      </w:r>
      <w:r w:rsidR="00033E40">
        <w:rPr>
          <w:rFonts w:ascii="Arial" w:hAnsi="Arial" w:cs="Arial"/>
          <w:sz w:val="22"/>
          <w:szCs w:val="22"/>
        </w:rPr>
        <w:t>)</w:t>
      </w:r>
      <w:r w:rsidR="00911E70">
        <w:rPr>
          <w:rFonts w:ascii="Arial" w:hAnsi="Arial" w:cs="Arial"/>
          <w:sz w:val="22"/>
          <w:szCs w:val="22"/>
        </w:rPr>
        <w:t>.</w:t>
      </w:r>
      <w:r w:rsidRPr="0010718C" w:rsidR="00C25A1A">
        <w:rPr>
          <w:rFonts w:ascii="Arial" w:hAnsi="Arial" w:cs="Arial"/>
          <w:sz w:val="22"/>
          <w:szCs w:val="22"/>
        </w:rPr>
        <w:t xml:space="preserve"> For conditions where a conditional license is requested</w:t>
      </w:r>
      <w:r w:rsidR="00F50FA2">
        <w:rPr>
          <w:rFonts w:ascii="Arial" w:hAnsi="Arial" w:cs="Arial"/>
          <w:sz w:val="22"/>
          <w:szCs w:val="22"/>
        </w:rPr>
        <w:t xml:space="preserve"> under 10 CFR 53.775</w:t>
      </w:r>
      <w:r w:rsidRPr="0010718C" w:rsidR="00C25A1A">
        <w:rPr>
          <w:rFonts w:ascii="Arial" w:hAnsi="Arial" w:cs="Arial"/>
          <w:sz w:val="22"/>
          <w:szCs w:val="22"/>
        </w:rPr>
        <w:t xml:space="preserve">, the facility licensee must provide medical certification on NRC Form 396.  </w:t>
      </w:r>
    </w:p>
    <w:p w:rsidR="00D0701B" w:rsidP="00865631" w14:paraId="40277C38" w14:textId="77777777">
      <w:pPr>
        <w:widowControl w:val="0"/>
        <w:rPr>
          <w:rFonts w:ascii="Arial" w:hAnsi="Arial" w:cs="Arial"/>
          <w:sz w:val="22"/>
          <w:szCs w:val="22"/>
        </w:rPr>
      </w:pPr>
    </w:p>
    <w:p w:rsidR="009E3094" w:rsidRPr="0010718C" w:rsidP="00865631" w14:paraId="649A66BB" w14:textId="247A1B9E">
      <w:pPr>
        <w:widowControl w:val="0"/>
        <w:rPr>
          <w:rFonts w:ascii="Arial" w:hAnsi="Arial" w:cs="Arial"/>
          <w:sz w:val="22"/>
          <w:szCs w:val="22"/>
        </w:rPr>
      </w:pPr>
      <w:r>
        <w:rPr>
          <w:rFonts w:ascii="Arial" w:hAnsi="Arial" w:cs="Arial"/>
          <w:sz w:val="22"/>
          <w:szCs w:val="22"/>
        </w:rPr>
        <w:t xml:space="preserve">10 CFR 53.775 </w:t>
      </w:r>
      <w:r w:rsidR="007A10F0">
        <w:rPr>
          <w:rFonts w:ascii="Arial" w:hAnsi="Arial" w:cs="Arial"/>
          <w:sz w:val="22"/>
          <w:szCs w:val="22"/>
        </w:rPr>
        <w:t>includes the application requirements for operators and senior operators</w:t>
      </w:r>
      <w:r w:rsidR="00432100">
        <w:rPr>
          <w:rFonts w:ascii="Arial" w:hAnsi="Arial" w:cs="Arial"/>
          <w:sz w:val="22"/>
          <w:szCs w:val="22"/>
        </w:rPr>
        <w:t>, i</w:t>
      </w:r>
      <w:r w:rsidR="007A10F0">
        <w:rPr>
          <w:rFonts w:ascii="Arial" w:hAnsi="Arial" w:cs="Arial"/>
          <w:sz w:val="22"/>
          <w:szCs w:val="22"/>
        </w:rPr>
        <w:t xml:space="preserve">ncluding use of NRC Form 396 for certification of </w:t>
      </w:r>
      <w:r w:rsidR="00432100">
        <w:rPr>
          <w:rFonts w:ascii="Arial" w:hAnsi="Arial" w:cs="Arial"/>
          <w:sz w:val="22"/>
          <w:szCs w:val="22"/>
        </w:rPr>
        <w:t>medical condition and general health and for documentation of conditional licenses.</w:t>
      </w:r>
    </w:p>
    <w:p w:rsidR="00D0701B" w:rsidRPr="0010718C" w:rsidP="00865631" w14:paraId="75CFD902" w14:textId="77777777">
      <w:pPr>
        <w:widowControl w:val="0"/>
        <w:rPr>
          <w:rFonts w:ascii="Arial" w:hAnsi="Arial" w:cs="Arial"/>
          <w:sz w:val="22"/>
          <w:szCs w:val="22"/>
        </w:rPr>
      </w:pPr>
    </w:p>
    <w:p w:rsidR="00D0701B" w:rsidRPr="0010718C" w:rsidP="00865631" w14:paraId="1D508551" w14:textId="2A2094CA">
      <w:pPr>
        <w:widowControl w:val="0"/>
        <w:rPr>
          <w:rFonts w:ascii="Arial" w:hAnsi="Arial" w:cs="Arial"/>
          <w:sz w:val="22"/>
          <w:szCs w:val="22"/>
        </w:rPr>
      </w:pPr>
      <w:r w:rsidRPr="0010718C">
        <w:rPr>
          <w:rFonts w:ascii="Arial" w:hAnsi="Arial" w:cs="Arial"/>
          <w:sz w:val="22"/>
          <w:szCs w:val="22"/>
        </w:rPr>
        <w:t xml:space="preserve">10 CFR 53.795 requires </w:t>
      </w:r>
      <w:r w:rsidRPr="0010718C" w:rsidR="009A2A2F">
        <w:rPr>
          <w:rFonts w:ascii="Arial" w:hAnsi="Arial" w:cs="Arial"/>
          <w:sz w:val="22"/>
          <w:szCs w:val="22"/>
        </w:rPr>
        <w:t>applicants for renewal of a license to provide certification by the facility licensee of medical condition and general health of the applicant on NRC Form 396.</w:t>
      </w:r>
    </w:p>
    <w:p w:rsidR="009A2A2F" w:rsidRPr="0010718C" w:rsidP="00865631" w14:paraId="062988FD" w14:textId="77777777">
      <w:pPr>
        <w:widowControl w:val="0"/>
        <w:rPr>
          <w:rFonts w:ascii="Arial" w:hAnsi="Arial" w:cs="Arial"/>
          <w:sz w:val="22"/>
          <w:szCs w:val="22"/>
        </w:rPr>
      </w:pPr>
    </w:p>
    <w:p w:rsidR="00865631" w:rsidRPr="0010718C" w:rsidP="00865631" w14:paraId="6DC9A46F" w14:textId="1A03815C">
      <w:pPr>
        <w:widowControl w:val="0"/>
        <w:tabs>
          <w:tab w:val="center" w:pos="4680"/>
        </w:tabs>
        <w:rPr>
          <w:rFonts w:ascii="Arial" w:hAnsi="Arial" w:cs="Arial"/>
          <w:sz w:val="22"/>
          <w:szCs w:val="22"/>
        </w:rPr>
      </w:pPr>
      <w:r w:rsidRPr="0010718C">
        <w:rPr>
          <w:rFonts w:ascii="Arial" w:hAnsi="Arial" w:cs="Arial"/>
          <w:sz w:val="22"/>
          <w:szCs w:val="22"/>
        </w:rPr>
        <w:t>The regulations in 10 CFR Part 5</w:t>
      </w:r>
      <w:r w:rsidRPr="0010718C" w:rsidR="009A2A2F">
        <w:rPr>
          <w:rFonts w:ascii="Arial" w:hAnsi="Arial" w:cs="Arial"/>
          <w:sz w:val="22"/>
          <w:szCs w:val="22"/>
        </w:rPr>
        <w:t>3</w:t>
      </w:r>
      <w:r w:rsidRPr="0010718C">
        <w:rPr>
          <w:rFonts w:ascii="Arial" w:hAnsi="Arial" w:cs="Arial"/>
          <w:sz w:val="22"/>
          <w:szCs w:val="22"/>
        </w:rPr>
        <w:t xml:space="preserve">, as described above, require a license applicant to be examined by a licensed physician. In general, the licensed physician </w:t>
      </w:r>
      <w:r w:rsidR="00580F3F">
        <w:rPr>
          <w:rFonts w:ascii="Arial" w:hAnsi="Arial" w:cs="Arial"/>
          <w:sz w:val="22"/>
          <w:szCs w:val="22"/>
        </w:rPr>
        <w:t xml:space="preserve">might </w:t>
      </w:r>
      <w:r w:rsidRPr="0010718C">
        <w:rPr>
          <w:rFonts w:ascii="Arial" w:hAnsi="Arial" w:cs="Arial"/>
          <w:sz w:val="22"/>
          <w:szCs w:val="22"/>
        </w:rPr>
        <w:t xml:space="preserve">use the guidance provided by the </w:t>
      </w:r>
      <w:r w:rsidRPr="0010718C">
        <w:rPr>
          <w:rFonts w:ascii="Arial" w:hAnsi="Arial" w:cs="Arial"/>
          <w:i/>
          <w:sz w:val="22"/>
          <w:szCs w:val="22"/>
        </w:rPr>
        <w:t>American National Standard for Medical Certification and Monitoring of Personnel Requiring Operator Licenses for Nuclear Power Plants - ANSI/ANS 3.4 (1983,1996 or 2013) and American National Standard for the Selection and Training of Personnel for Research Reactors (Non-Power) - ANSI/ANS 15.4 (1988</w:t>
      </w:r>
      <w:r w:rsidR="00CE6F42">
        <w:rPr>
          <w:rFonts w:ascii="Arial" w:hAnsi="Arial" w:cs="Arial"/>
          <w:i/>
          <w:sz w:val="22"/>
          <w:szCs w:val="22"/>
        </w:rPr>
        <w:t>,</w:t>
      </w:r>
      <w:r w:rsidRPr="0010718C">
        <w:rPr>
          <w:rFonts w:ascii="Arial" w:hAnsi="Arial" w:cs="Arial"/>
          <w:i/>
          <w:sz w:val="22"/>
          <w:szCs w:val="22"/>
        </w:rPr>
        <w:t xml:space="preserve"> 2007</w:t>
      </w:r>
      <w:r w:rsidR="00CE6F42">
        <w:rPr>
          <w:rFonts w:ascii="Arial" w:hAnsi="Arial" w:cs="Arial"/>
          <w:i/>
          <w:sz w:val="22"/>
          <w:szCs w:val="22"/>
        </w:rPr>
        <w:t>, or 2016</w:t>
      </w:r>
      <w:r w:rsidRPr="0010718C">
        <w:rPr>
          <w:rFonts w:ascii="Arial" w:hAnsi="Arial" w:cs="Arial"/>
          <w:i/>
          <w:sz w:val="22"/>
          <w:szCs w:val="22"/>
        </w:rPr>
        <w:t>).</w:t>
      </w:r>
      <w:r w:rsidRPr="0010718C">
        <w:rPr>
          <w:rFonts w:ascii="Arial" w:hAnsi="Arial" w:cs="Arial"/>
          <w:sz w:val="22"/>
          <w:szCs w:val="22"/>
        </w:rPr>
        <w:t xml:space="preserve"> The licensed physician </w:t>
      </w:r>
      <w:r w:rsidR="00580F3F">
        <w:rPr>
          <w:rFonts w:ascii="Arial" w:hAnsi="Arial" w:cs="Arial"/>
          <w:sz w:val="22"/>
          <w:szCs w:val="22"/>
        </w:rPr>
        <w:t xml:space="preserve">would </w:t>
      </w:r>
      <w:r w:rsidRPr="0010718C">
        <w:rPr>
          <w:rFonts w:ascii="Arial" w:hAnsi="Arial" w:cs="Arial"/>
          <w:sz w:val="22"/>
          <w:szCs w:val="22"/>
        </w:rPr>
        <w:t xml:space="preserve">then submit the diagnostic report to the facility licensee. Subsequently, the applicant/operator </w:t>
      </w:r>
      <w:r w:rsidR="00580F3F">
        <w:rPr>
          <w:rFonts w:ascii="Arial" w:hAnsi="Arial" w:cs="Arial"/>
          <w:sz w:val="22"/>
          <w:szCs w:val="22"/>
        </w:rPr>
        <w:t xml:space="preserve">would </w:t>
      </w:r>
      <w:r w:rsidRPr="0010718C">
        <w:rPr>
          <w:rFonts w:ascii="Arial" w:hAnsi="Arial" w:cs="Arial"/>
          <w:sz w:val="22"/>
          <w:szCs w:val="22"/>
        </w:rPr>
        <w:t xml:space="preserve">sign the NRC Form 396 giving permissions to the facility licensee and the NRC, the facility licensee </w:t>
      </w:r>
      <w:r w:rsidR="00580F3F">
        <w:rPr>
          <w:rFonts w:ascii="Arial" w:hAnsi="Arial" w:cs="Arial"/>
          <w:sz w:val="22"/>
          <w:szCs w:val="22"/>
        </w:rPr>
        <w:t xml:space="preserve">would </w:t>
      </w:r>
      <w:r w:rsidRPr="0010718C">
        <w:rPr>
          <w:rFonts w:ascii="Arial" w:hAnsi="Arial" w:cs="Arial"/>
          <w:sz w:val="22"/>
          <w:szCs w:val="22"/>
        </w:rPr>
        <w:t>certif</w:t>
      </w:r>
      <w:r w:rsidR="00580F3F">
        <w:rPr>
          <w:rFonts w:ascii="Arial" w:hAnsi="Arial" w:cs="Arial"/>
          <w:sz w:val="22"/>
          <w:szCs w:val="22"/>
        </w:rPr>
        <w:t>y</w:t>
      </w:r>
      <w:r w:rsidRPr="0010718C">
        <w:rPr>
          <w:rFonts w:ascii="Arial" w:hAnsi="Arial" w:cs="Arial"/>
          <w:sz w:val="22"/>
          <w:szCs w:val="22"/>
        </w:rPr>
        <w:t xml:space="preserve"> on NRC Form 396 as to the applicant’s or operator</w:t>
      </w:r>
      <w:r w:rsidR="00F36D22">
        <w:rPr>
          <w:rFonts w:ascii="Arial" w:hAnsi="Arial" w:cs="Arial"/>
          <w:sz w:val="22"/>
          <w:szCs w:val="22"/>
        </w:rPr>
        <w:t>’</w:t>
      </w:r>
      <w:r w:rsidRPr="0010718C">
        <w:rPr>
          <w:rFonts w:ascii="Arial" w:hAnsi="Arial" w:cs="Arial"/>
          <w:sz w:val="22"/>
          <w:szCs w:val="22"/>
        </w:rPr>
        <w:t xml:space="preserve">s general health and physical condition, and then </w:t>
      </w:r>
      <w:r w:rsidR="00580F3F">
        <w:rPr>
          <w:rFonts w:ascii="Arial" w:hAnsi="Arial" w:cs="Arial"/>
          <w:sz w:val="22"/>
          <w:szCs w:val="22"/>
        </w:rPr>
        <w:t xml:space="preserve">the facility licensee would </w:t>
      </w:r>
      <w:r w:rsidRPr="0010718C">
        <w:rPr>
          <w:rFonts w:ascii="Arial" w:hAnsi="Arial" w:cs="Arial"/>
          <w:sz w:val="22"/>
          <w:szCs w:val="22"/>
        </w:rPr>
        <w:t xml:space="preserve">submit NRC Form 396 to the NRC. </w:t>
      </w:r>
    </w:p>
    <w:p w:rsidR="00865631" w:rsidRPr="0010718C" w:rsidP="00865631" w14:paraId="6BB6243E" w14:textId="77777777">
      <w:pPr>
        <w:widowControl w:val="0"/>
        <w:tabs>
          <w:tab w:val="center" w:pos="4680"/>
        </w:tabs>
        <w:rPr>
          <w:rFonts w:ascii="Arial" w:hAnsi="Arial" w:cs="Arial"/>
          <w:sz w:val="22"/>
          <w:szCs w:val="22"/>
        </w:rPr>
      </w:pPr>
    </w:p>
    <w:p w:rsidR="00B86471" w:rsidRPr="0010718C" w:rsidP="00865631" w14:paraId="4BE3FD31" w14:textId="55875F74">
      <w:pPr>
        <w:widowControl w:val="0"/>
        <w:tabs>
          <w:tab w:val="center" w:pos="4680"/>
        </w:tabs>
        <w:rPr>
          <w:rFonts w:ascii="Arial" w:hAnsi="Arial" w:cs="Arial"/>
          <w:sz w:val="22"/>
          <w:szCs w:val="22"/>
        </w:rPr>
      </w:pPr>
      <w:r w:rsidRPr="0010718C">
        <w:rPr>
          <w:rFonts w:ascii="Arial" w:hAnsi="Arial" w:cs="Arial"/>
          <w:sz w:val="22"/>
          <w:szCs w:val="22"/>
        </w:rPr>
        <w:t>In cases where the applica</w:t>
      </w:r>
      <w:r w:rsidR="007B2287">
        <w:rPr>
          <w:rFonts w:ascii="Arial" w:hAnsi="Arial" w:cs="Arial"/>
          <w:sz w:val="22"/>
          <w:szCs w:val="22"/>
        </w:rPr>
        <w:t>tion</w:t>
      </w:r>
      <w:r w:rsidRPr="0010718C">
        <w:rPr>
          <w:rFonts w:ascii="Arial" w:hAnsi="Arial" w:cs="Arial"/>
          <w:sz w:val="22"/>
          <w:szCs w:val="22"/>
        </w:rPr>
        <w:t xml:space="preserve"> for an operator’s license or renewal </w:t>
      </w:r>
      <w:r w:rsidR="00E062D3">
        <w:rPr>
          <w:rFonts w:ascii="Arial" w:hAnsi="Arial" w:cs="Arial"/>
          <w:sz w:val="22"/>
          <w:szCs w:val="22"/>
        </w:rPr>
        <w:t>is not consistent with</w:t>
      </w:r>
      <w:r w:rsidRPr="0010718C">
        <w:rPr>
          <w:rFonts w:ascii="Arial" w:hAnsi="Arial" w:cs="Arial"/>
          <w:sz w:val="22"/>
          <w:szCs w:val="22"/>
        </w:rPr>
        <w:t xml:space="preserve"> the ANSI/ANS </w:t>
      </w:r>
      <w:r w:rsidR="00E062D3">
        <w:rPr>
          <w:rFonts w:ascii="Arial" w:hAnsi="Arial" w:cs="Arial"/>
          <w:sz w:val="22"/>
          <w:szCs w:val="22"/>
        </w:rPr>
        <w:t>guidance</w:t>
      </w:r>
      <w:r w:rsidR="00D23B7F">
        <w:rPr>
          <w:rFonts w:ascii="Arial" w:hAnsi="Arial" w:cs="Arial"/>
          <w:sz w:val="22"/>
          <w:szCs w:val="22"/>
        </w:rPr>
        <w:t>, if used</w:t>
      </w:r>
      <w:r w:rsidRPr="0010718C">
        <w:rPr>
          <w:rFonts w:ascii="Arial" w:hAnsi="Arial" w:cs="Arial"/>
          <w:sz w:val="22"/>
          <w:szCs w:val="22"/>
        </w:rPr>
        <w:t xml:space="preserve">, the facility licensee </w:t>
      </w:r>
      <w:r w:rsidR="00E062D3">
        <w:rPr>
          <w:rFonts w:ascii="Arial" w:hAnsi="Arial" w:cs="Arial"/>
          <w:sz w:val="22"/>
          <w:szCs w:val="22"/>
        </w:rPr>
        <w:t>may</w:t>
      </w:r>
      <w:r w:rsidR="00580F3F">
        <w:rPr>
          <w:rFonts w:ascii="Arial" w:hAnsi="Arial" w:cs="Arial"/>
          <w:sz w:val="22"/>
          <w:szCs w:val="22"/>
        </w:rPr>
        <w:t xml:space="preserve"> </w:t>
      </w:r>
      <w:r w:rsidRPr="0010718C">
        <w:rPr>
          <w:rFonts w:ascii="Arial" w:hAnsi="Arial" w:cs="Arial"/>
          <w:sz w:val="22"/>
          <w:szCs w:val="22"/>
        </w:rPr>
        <w:t xml:space="preserve">submit recommendations for license conditions, removal of license conditions, or revocation of the license with supporting medical evidence for review by the NRC.  </w:t>
      </w:r>
    </w:p>
    <w:p w:rsidR="00B86471" w:rsidRPr="0010718C" w:rsidP="00865631" w14:paraId="43186F02" w14:textId="77777777">
      <w:pPr>
        <w:widowControl w:val="0"/>
        <w:tabs>
          <w:tab w:val="center" w:pos="4680"/>
        </w:tabs>
        <w:rPr>
          <w:rFonts w:ascii="Arial" w:hAnsi="Arial" w:cs="Arial"/>
          <w:sz w:val="22"/>
          <w:szCs w:val="22"/>
        </w:rPr>
      </w:pPr>
    </w:p>
    <w:p w:rsidR="001D5031" w:rsidRPr="0010718C" w:rsidP="00865631" w14:paraId="0914DB61" w14:textId="21FCBEB0">
      <w:pPr>
        <w:widowControl w:val="0"/>
        <w:tabs>
          <w:tab w:val="center" w:pos="4680"/>
        </w:tabs>
        <w:rPr>
          <w:rFonts w:ascii="Arial" w:hAnsi="Arial" w:cs="Arial"/>
          <w:sz w:val="22"/>
          <w:szCs w:val="22"/>
        </w:rPr>
      </w:pPr>
      <w:r w:rsidRPr="0010718C">
        <w:rPr>
          <w:rFonts w:ascii="Arial" w:hAnsi="Arial" w:cs="Arial"/>
          <w:sz w:val="22"/>
          <w:szCs w:val="22"/>
        </w:rPr>
        <w:t xml:space="preserve">In cases where the holder of an operator's license develops a permanent mental or physical condition that causes the individual to fail to meet the requirements of 10 CFR </w:t>
      </w:r>
      <w:r w:rsidRPr="0010718C" w:rsidR="00FD4CB1">
        <w:rPr>
          <w:rFonts w:ascii="Arial" w:hAnsi="Arial" w:cs="Arial"/>
          <w:sz w:val="22"/>
          <w:szCs w:val="22"/>
        </w:rPr>
        <w:t>53.7</w:t>
      </w:r>
      <w:r w:rsidR="006D4E35">
        <w:rPr>
          <w:rFonts w:ascii="Arial" w:hAnsi="Arial" w:cs="Arial"/>
          <w:sz w:val="22"/>
          <w:szCs w:val="22"/>
        </w:rPr>
        <w:t>75</w:t>
      </w:r>
      <w:r w:rsidR="00C56BB9">
        <w:rPr>
          <w:rFonts w:ascii="Arial" w:hAnsi="Arial" w:cs="Arial"/>
          <w:sz w:val="22"/>
          <w:szCs w:val="22"/>
        </w:rPr>
        <w:t>(b)(1)(</w:t>
      </w:r>
      <w:r w:rsidR="00C56BB9">
        <w:rPr>
          <w:rFonts w:ascii="Arial" w:hAnsi="Arial" w:cs="Arial"/>
          <w:sz w:val="22"/>
          <w:szCs w:val="22"/>
        </w:rPr>
        <w:t>i</w:t>
      </w:r>
      <w:r w:rsidR="00C56BB9">
        <w:rPr>
          <w:rFonts w:ascii="Arial" w:hAnsi="Arial" w:cs="Arial"/>
          <w:sz w:val="22"/>
          <w:szCs w:val="22"/>
        </w:rPr>
        <w:t>)</w:t>
      </w:r>
      <w:r w:rsidRPr="0010718C">
        <w:rPr>
          <w:rFonts w:ascii="Arial" w:hAnsi="Arial" w:cs="Arial"/>
          <w:sz w:val="22"/>
          <w:szCs w:val="22"/>
        </w:rPr>
        <w:t>, the facility licensee is required to notify the NRC, within 30 days of learning of the diagnosis, with their conditional license or revocation recommendations and supporting medical evidence for review by the NRC.</w:t>
      </w:r>
    </w:p>
    <w:p w:rsidR="00A57E0E" w:rsidRPr="0010718C" w:rsidP="00865631" w14:paraId="5E535B6B" w14:textId="77777777">
      <w:pPr>
        <w:widowControl w:val="0"/>
        <w:tabs>
          <w:tab w:val="center" w:pos="4680"/>
        </w:tabs>
        <w:rPr>
          <w:rFonts w:ascii="Arial" w:hAnsi="Arial" w:cs="Arial"/>
          <w:sz w:val="22"/>
          <w:szCs w:val="22"/>
        </w:rPr>
      </w:pPr>
    </w:p>
    <w:p w:rsidR="00A57E0E" w:rsidRPr="0010718C" w:rsidP="001D5031" w14:paraId="43E7CAE5" w14:textId="5EE3EABB">
      <w:pPr>
        <w:widowControl w:val="0"/>
        <w:tabs>
          <w:tab w:val="center" w:pos="4680"/>
        </w:tabs>
        <w:rPr>
          <w:rFonts w:ascii="Arial" w:hAnsi="Arial" w:cs="Arial"/>
          <w:sz w:val="22"/>
          <w:szCs w:val="22"/>
        </w:rPr>
      </w:pPr>
      <w:r w:rsidRPr="0010718C">
        <w:rPr>
          <w:rFonts w:ascii="Arial" w:hAnsi="Arial" w:cs="Arial"/>
          <w:sz w:val="22"/>
          <w:szCs w:val="22"/>
        </w:rPr>
        <w:t xml:space="preserve">Records required by 10 CFR </w:t>
      </w:r>
      <w:r w:rsidRPr="0010718C" w:rsidR="001316C5">
        <w:rPr>
          <w:rFonts w:ascii="Arial" w:hAnsi="Arial" w:cs="Arial"/>
          <w:sz w:val="22"/>
          <w:szCs w:val="22"/>
        </w:rPr>
        <w:t>53.765(c)</w:t>
      </w:r>
      <w:r w:rsidRPr="0010718C">
        <w:rPr>
          <w:rFonts w:ascii="Arial" w:hAnsi="Arial" w:cs="Arial"/>
          <w:sz w:val="22"/>
          <w:szCs w:val="22"/>
        </w:rPr>
        <w:t xml:space="preserve"> are retained by the facility licensee and provided to the NRC upon request to provide documentation that the applicants and licensed operators are physically and mentally fit.</w:t>
      </w:r>
    </w:p>
    <w:p w:rsidR="000D3F09" w:rsidRPr="0010718C" w:rsidP="00327CF2" w14:paraId="444EF663" w14:textId="374FB6A1">
      <w:pPr>
        <w:widowControl w:val="0"/>
        <w:tabs>
          <w:tab w:val="center" w:pos="4680"/>
        </w:tabs>
        <w:jc w:val="center"/>
        <w:rPr>
          <w:rFonts w:ascii="Arial" w:hAnsi="Arial" w:cs="Arial"/>
          <w:sz w:val="22"/>
          <w:szCs w:val="22"/>
        </w:rPr>
      </w:pPr>
      <w:r w:rsidRPr="0010718C">
        <w:rPr>
          <w:rFonts w:ascii="Arial" w:hAnsi="Arial" w:cs="Arial"/>
          <w:sz w:val="22"/>
          <w:szCs w:val="22"/>
        </w:rPr>
        <w:br w:type="page"/>
      </w:r>
      <w:r w:rsidR="005641C9">
        <w:rPr>
          <w:rFonts w:ascii="Arial" w:hAnsi="Arial" w:cs="Arial"/>
          <w:sz w:val="22"/>
          <w:szCs w:val="22"/>
        </w:rPr>
        <w:t xml:space="preserve">EXISTING </w:t>
      </w:r>
      <w:r w:rsidRPr="0010718C">
        <w:rPr>
          <w:rFonts w:ascii="Arial" w:hAnsi="Arial" w:cs="Arial"/>
          <w:sz w:val="22"/>
          <w:szCs w:val="22"/>
        </w:rPr>
        <w:t>GUIDANCE DOCUMENTS FOR INFORMATION COLLECTION REQUIREMENTS</w:t>
      </w:r>
    </w:p>
    <w:p w:rsidR="000D3F09" w:rsidRPr="0010718C" w:rsidP="00937F17" w14:paraId="244F0005" w14:textId="7DFADD98">
      <w:pPr>
        <w:widowControl w:val="0"/>
        <w:tabs>
          <w:tab w:val="center" w:pos="4680"/>
        </w:tabs>
        <w:jc w:val="center"/>
        <w:rPr>
          <w:rFonts w:ascii="Arial" w:hAnsi="Arial" w:cs="Arial"/>
          <w:sz w:val="22"/>
          <w:szCs w:val="22"/>
        </w:rPr>
      </w:pPr>
      <w:r>
        <w:rPr>
          <w:rFonts w:ascii="Arial" w:hAnsi="Arial" w:cs="Arial"/>
          <w:sz w:val="22"/>
          <w:szCs w:val="22"/>
        </w:rPr>
        <w:t>FOR</w:t>
      </w:r>
    </w:p>
    <w:p w:rsidR="000D3F09" w:rsidRPr="0010718C" w:rsidP="00937F17" w14:paraId="05C0814F" w14:textId="77777777">
      <w:pPr>
        <w:widowControl w:val="0"/>
        <w:tabs>
          <w:tab w:val="center" w:pos="4680"/>
        </w:tabs>
        <w:jc w:val="center"/>
        <w:rPr>
          <w:rFonts w:ascii="Arial" w:hAnsi="Arial" w:cs="Arial"/>
          <w:sz w:val="22"/>
          <w:szCs w:val="22"/>
        </w:rPr>
      </w:pPr>
      <w:r w:rsidRPr="0010718C">
        <w:rPr>
          <w:rFonts w:ascii="Arial" w:hAnsi="Arial" w:cs="Arial"/>
          <w:sz w:val="22"/>
          <w:szCs w:val="22"/>
        </w:rPr>
        <w:t>NRC FORM 396, “CERTIFICATION OF MEDICAL EXAMINATION BY FACILITY LICENSEE”</w:t>
      </w:r>
    </w:p>
    <w:p w:rsidR="000D3F09" w:rsidRPr="0010718C" w:rsidP="00937F17" w14:paraId="7871CB50" w14:textId="3AA49F79">
      <w:pPr>
        <w:widowControl w:val="0"/>
        <w:tabs>
          <w:tab w:val="center" w:pos="4680"/>
        </w:tabs>
        <w:jc w:val="center"/>
        <w:rPr>
          <w:rFonts w:ascii="Arial" w:hAnsi="Arial" w:cs="Arial"/>
          <w:sz w:val="22"/>
          <w:szCs w:val="22"/>
        </w:rPr>
      </w:pPr>
      <w:r w:rsidRPr="0010718C">
        <w:rPr>
          <w:rFonts w:ascii="Arial" w:hAnsi="Arial" w:cs="Arial"/>
          <w:sz w:val="22"/>
          <w:szCs w:val="22"/>
        </w:rPr>
        <w:t>(3150-</w:t>
      </w:r>
      <w:r w:rsidR="0017733E">
        <w:rPr>
          <w:rFonts w:ascii="Arial" w:hAnsi="Arial" w:cs="Arial"/>
          <w:sz w:val="22"/>
          <w:szCs w:val="22"/>
        </w:rPr>
        <w:t>XXXX</w:t>
      </w:r>
      <w:r w:rsidRPr="0010718C">
        <w:rPr>
          <w:rFonts w:ascii="Arial" w:hAnsi="Arial" w:cs="Arial"/>
          <w:sz w:val="22"/>
          <w:szCs w:val="22"/>
        </w:rPr>
        <w:t>)</w:t>
      </w:r>
    </w:p>
    <w:p w:rsidR="00865631" w:rsidRPr="0010718C" w:rsidP="00865631" w14:paraId="4091A9FC" w14:textId="77777777">
      <w:pPr>
        <w:widowControl w:val="0"/>
        <w:tabs>
          <w:tab w:val="center" w:pos="468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9"/>
      </w:tblGrid>
      <w:tr w14:paraId="19B10159" w14:textId="77777777" w:rsidTr="00806CD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88" w:type="dxa"/>
          </w:tcPr>
          <w:p w:rsidR="000D3F09" w:rsidRPr="0010718C" w:rsidP="0051279A" w14:paraId="2F32EE02" w14:textId="77777777">
            <w:pPr>
              <w:widowControl w:val="0"/>
              <w:tabs>
                <w:tab w:val="center" w:pos="4680"/>
              </w:tabs>
              <w:rPr>
                <w:rFonts w:ascii="Arial" w:hAnsi="Arial" w:cs="Arial"/>
                <w:sz w:val="22"/>
                <w:szCs w:val="22"/>
              </w:rPr>
            </w:pPr>
            <w:r w:rsidRPr="0010718C">
              <w:rPr>
                <w:rFonts w:ascii="Arial" w:hAnsi="Arial" w:cs="Arial"/>
                <w:sz w:val="22"/>
                <w:szCs w:val="22"/>
              </w:rPr>
              <w:t>Title</w:t>
            </w:r>
          </w:p>
        </w:tc>
        <w:tc>
          <w:tcPr>
            <w:tcW w:w="4788" w:type="dxa"/>
          </w:tcPr>
          <w:p w:rsidR="000D3F09" w:rsidRPr="0010718C" w:rsidP="0051279A" w14:paraId="4FE184D0" w14:textId="77777777">
            <w:pPr>
              <w:widowControl w:val="0"/>
              <w:tabs>
                <w:tab w:val="center" w:pos="4680"/>
              </w:tabs>
              <w:rPr>
                <w:rFonts w:ascii="Arial" w:hAnsi="Arial" w:cs="Arial"/>
                <w:sz w:val="22"/>
                <w:szCs w:val="22"/>
              </w:rPr>
            </w:pPr>
            <w:r w:rsidRPr="0010718C">
              <w:rPr>
                <w:rFonts w:ascii="Arial" w:hAnsi="Arial" w:cs="Arial"/>
                <w:sz w:val="22"/>
                <w:szCs w:val="22"/>
              </w:rPr>
              <w:t>Accession number</w:t>
            </w:r>
          </w:p>
        </w:tc>
      </w:tr>
      <w:tr w14:paraId="5AF8C81B" w14:textId="77777777" w:rsidTr="00806CD3">
        <w:tblPrEx>
          <w:tblW w:w="0" w:type="auto"/>
          <w:tblLook w:val="04A0"/>
        </w:tblPrEx>
        <w:tc>
          <w:tcPr>
            <w:tcW w:w="4788" w:type="dxa"/>
          </w:tcPr>
          <w:p w:rsidR="000D3F09" w:rsidRPr="0010718C" w:rsidP="0051279A" w14:paraId="368D6862" w14:textId="77777777">
            <w:pPr>
              <w:widowControl w:val="0"/>
              <w:tabs>
                <w:tab w:val="center" w:pos="4680"/>
              </w:tabs>
              <w:rPr>
                <w:rFonts w:ascii="Arial" w:hAnsi="Arial" w:cs="Arial"/>
                <w:sz w:val="22"/>
                <w:szCs w:val="22"/>
              </w:rPr>
            </w:pPr>
            <w:r w:rsidRPr="0010718C">
              <w:rPr>
                <w:rFonts w:ascii="Arial" w:hAnsi="Arial" w:cs="Arial"/>
                <w:sz w:val="22"/>
                <w:szCs w:val="22"/>
              </w:rPr>
              <w:t>NUREG-1021 “Operator Licensing Examination Standards for Power Reactors”</w:t>
            </w:r>
          </w:p>
        </w:tc>
        <w:tc>
          <w:tcPr>
            <w:tcW w:w="4788" w:type="dxa"/>
          </w:tcPr>
          <w:p w:rsidR="000D3F09" w:rsidRPr="0010718C" w:rsidP="0051279A" w14:paraId="69EA4227" w14:textId="4CE83DA1">
            <w:pPr>
              <w:widowControl w:val="0"/>
              <w:tabs>
                <w:tab w:val="center" w:pos="4680"/>
              </w:tabs>
              <w:rPr>
                <w:rFonts w:ascii="Arial" w:hAnsi="Arial" w:cs="Arial"/>
                <w:sz w:val="22"/>
                <w:szCs w:val="22"/>
              </w:rPr>
            </w:pPr>
            <w:r w:rsidRPr="0010718C">
              <w:rPr>
                <w:rFonts w:ascii="Arial" w:hAnsi="Arial" w:cs="Arial"/>
                <w:sz w:val="22"/>
                <w:szCs w:val="22"/>
              </w:rPr>
              <w:t>ML</w:t>
            </w:r>
            <w:r w:rsidRPr="0010718C" w:rsidR="006D5A9D">
              <w:rPr>
                <w:rFonts w:ascii="Arial" w:hAnsi="Arial" w:cs="Arial"/>
                <w:sz w:val="22"/>
                <w:szCs w:val="22"/>
              </w:rPr>
              <w:t>21256A276</w:t>
            </w:r>
          </w:p>
        </w:tc>
      </w:tr>
      <w:tr w14:paraId="15D9A3AE" w14:textId="77777777" w:rsidTr="00806CD3">
        <w:tblPrEx>
          <w:tblW w:w="0" w:type="auto"/>
          <w:tblLook w:val="04A0"/>
        </w:tblPrEx>
        <w:tc>
          <w:tcPr>
            <w:tcW w:w="4788" w:type="dxa"/>
          </w:tcPr>
          <w:p w:rsidR="000D3F09" w:rsidRPr="0010718C" w:rsidP="0051279A" w14:paraId="152189E7" w14:textId="77777777">
            <w:pPr>
              <w:widowControl w:val="0"/>
              <w:tabs>
                <w:tab w:val="center" w:pos="4680"/>
              </w:tabs>
              <w:rPr>
                <w:rFonts w:ascii="Arial" w:hAnsi="Arial" w:cs="Arial"/>
                <w:sz w:val="22"/>
                <w:szCs w:val="22"/>
              </w:rPr>
            </w:pPr>
            <w:r w:rsidRPr="0010718C">
              <w:rPr>
                <w:rFonts w:ascii="Arial" w:hAnsi="Arial" w:cs="Arial"/>
                <w:sz w:val="22"/>
                <w:szCs w:val="22"/>
              </w:rPr>
              <w:t>NUREG-1478 “Operator Licensing Examiner Standards for Research and Test Reactors”</w:t>
            </w:r>
          </w:p>
        </w:tc>
        <w:tc>
          <w:tcPr>
            <w:tcW w:w="4788" w:type="dxa"/>
          </w:tcPr>
          <w:p w:rsidR="000D3F09" w:rsidRPr="0010718C" w:rsidP="0051279A" w14:paraId="42B43171" w14:textId="77777777">
            <w:pPr>
              <w:widowControl w:val="0"/>
              <w:tabs>
                <w:tab w:val="center" w:pos="4680"/>
              </w:tabs>
              <w:rPr>
                <w:rFonts w:ascii="Arial" w:hAnsi="Arial" w:cs="Arial"/>
                <w:sz w:val="22"/>
                <w:szCs w:val="22"/>
              </w:rPr>
            </w:pPr>
            <w:r w:rsidRPr="0010718C">
              <w:rPr>
                <w:rFonts w:ascii="Arial" w:hAnsi="Arial" w:cs="Arial"/>
                <w:sz w:val="22"/>
                <w:szCs w:val="22"/>
              </w:rPr>
              <w:t>ML072000059</w:t>
            </w:r>
          </w:p>
        </w:tc>
      </w:tr>
    </w:tbl>
    <w:p w:rsidR="000D3F09" w:rsidRPr="0010718C" w:rsidP="001D5031" w14:paraId="596905B4" w14:textId="029EB0D0">
      <w:pPr>
        <w:widowControl w:val="0"/>
        <w:tabs>
          <w:tab w:val="center" w:pos="4680"/>
        </w:tabs>
        <w:rPr>
          <w:rFonts w:ascii="Arial" w:hAnsi="Arial" w:cs="Arial"/>
          <w:sz w:val="22"/>
          <w:szCs w:val="22"/>
        </w:rPr>
      </w:pPr>
    </w:p>
    <w:sectPr w:rsidSect="001D5031">
      <w:footerReference w:type="even" r:id="rId14"/>
      <w:pgSz w:w="12240" w:h="15840"/>
      <w:pgMar w:top="107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6987626"/>
      <w:docPartObj>
        <w:docPartGallery w:val="Page Numbers (Bottom of Page)"/>
        <w:docPartUnique/>
      </w:docPartObj>
    </w:sdtPr>
    <w:sdtEndPr>
      <w:rPr>
        <w:noProof/>
      </w:rPr>
    </w:sdtEndPr>
    <w:sdtContent>
      <w:p w:rsidR="00A51633" w14:paraId="37DCF695" w14:textId="33AC29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7311A" w:rsidRPr="00A51633" w:rsidP="00A51633" w14:paraId="0E2FC939" w14:textId="35B62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311A" w:rsidRPr="001D5031" w14:paraId="6007A740" w14:textId="77777777">
    <w:pPr>
      <w:pStyle w:val="Footer"/>
      <w:jc w:val="center"/>
      <w:rPr>
        <w:rFonts w:ascii="Arial" w:hAnsi="Arial" w:cs="Arial"/>
        <w:caps/>
        <w:noProof/>
        <w:color w:val="000000"/>
        <w:sz w:val="22"/>
        <w:szCs w:val="22"/>
      </w:rPr>
    </w:pPr>
    <w:r w:rsidRPr="001D5031">
      <w:rPr>
        <w:rFonts w:ascii="Arial" w:hAnsi="Arial" w:cs="Arial"/>
        <w:caps/>
        <w:color w:val="000000"/>
        <w:sz w:val="22"/>
        <w:szCs w:val="22"/>
      </w:rPr>
      <w:t>8</w:t>
    </w:r>
  </w:p>
  <w:p w:rsidR="00B7311A" w:rsidRPr="001D5031" w:rsidP="001D5031" w14:paraId="20A81AF8" w14:textId="77777777">
    <w:pPr>
      <w:pStyle w:val="Footer"/>
      <w:jc w:val="center"/>
      <w:rPr>
        <w:rFonts w:ascii="Arial" w:hAnsi="Arial" w:cs="Arial"/>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3AD" w:rsidP="006613AD" w14:paraId="67C5D577" w14:textId="4861FCD8">
    <w:pPr>
      <w:pStyle w:val="Header"/>
      <w:jc w:val="center"/>
      <w:rPr>
        <w:rFonts w:ascii="Arial" w:hAnsi="Arial" w:cs="Arial"/>
        <w:b/>
        <w:bCs/>
        <w:sz w:val="22"/>
        <w:szCs w:val="22"/>
      </w:rPr>
    </w:pPr>
  </w:p>
  <w:p w:rsidR="007E2731" w14:paraId="446236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8"/>
      <w:numFmt w:val="decimal"/>
      <w:suff w:val="nothing"/>
      <w:lvlText w:val="%1."/>
      <w:lvlJc w:val="left"/>
    </w:lvl>
    <w:lvl w:ilvl="1">
      <w:start w:val="1"/>
      <w:numFmt w:val="upperLetter"/>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2"/>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7"/>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7">
    <w:nsid w:val="009755B8"/>
    <w:multiLevelType w:val="hybridMultilevel"/>
    <w:tmpl w:val="58BE001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26C6F23"/>
    <w:multiLevelType w:val="hybridMultilevel"/>
    <w:tmpl w:val="E5769B0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FD67F1E"/>
    <w:multiLevelType w:val="hybridMultilevel"/>
    <w:tmpl w:val="F09636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DE4AEE"/>
    <w:multiLevelType w:val="hybridMultilevel"/>
    <w:tmpl w:val="6C7E9052"/>
    <w:lvl w:ilvl="0">
      <w:start w:val="1"/>
      <w:numFmt w:val="decimal"/>
      <w:lvlText w:val="%1."/>
      <w:lvlJc w:val="left"/>
      <w:pPr>
        <w:tabs>
          <w:tab w:val="num" w:pos="1440"/>
        </w:tabs>
        <w:ind w:left="1440" w:hanging="720"/>
      </w:pPr>
      <w:rPr>
        <w:rFonts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4C9B1D53"/>
    <w:multiLevelType w:val="hybridMultilevel"/>
    <w:tmpl w:val="65C4A88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59EB5FB5"/>
    <w:multiLevelType w:val="hybridMultilevel"/>
    <w:tmpl w:val="1ED2B8EA"/>
    <w:lvl w:ilvl="0">
      <w:start w:val="5"/>
      <w:numFmt w:val="decimal"/>
      <w:lvlText w:val="%1."/>
      <w:lvlJc w:val="left"/>
      <w:pPr>
        <w:ind w:left="117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CD948B1"/>
    <w:multiLevelType w:val="hybridMultilevel"/>
    <w:tmpl w:val="CC8CBE6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5E037356"/>
    <w:multiLevelType w:val="hybridMultilevel"/>
    <w:tmpl w:val="8342F58E"/>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6639AE"/>
    <w:multiLevelType w:val="hybridMultilevel"/>
    <w:tmpl w:val="03BEEEF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256981090">
    <w:abstractNumId w:val="0"/>
  </w:num>
  <w:num w:numId="2" w16cid:durableId="233004955">
    <w:abstractNumId w:val="1"/>
  </w:num>
  <w:num w:numId="3" w16cid:durableId="593633463">
    <w:abstractNumId w:val="2"/>
  </w:num>
  <w:num w:numId="4" w16cid:durableId="533463082">
    <w:abstractNumId w:val="3"/>
  </w:num>
  <w:num w:numId="5" w16cid:durableId="639919470">
    <w:abstractNumId w:val="4"/>
  </w:num>
  <w:num w:numId="6" w16cid:durableId="403525258">
    <w:abstractNumId w:val="5"/>
  </w:num>
  <w:num w:numId="7" w16cid:durableId="258636371">
    <w:abstractNumId w:val="6"/>
  </w:num>
  <w:num w:numId="8" w16cid:durableId="335159293">
    <w:abstractNumId w:val="17"/>
  </w:num>
  <w:num w:numId="9" w16cid:durableId="210772794">
    <w:abstractNumId w:val="12"/>
  </w:num>
  <w:num w:numId="10" w16cid:durableId="694428128">
    <w:abstractNumId w:val="13"/>
  </w:num>
  <w:num w:numId="11" w16cid:durableId="1471900208">
    <w:abstractNumId w:val="14"/>
  </w:num>
  <w:num w:numId="12" w16cid:durableId="1912960984">
    <w:abstractNumId w:val="16"/>
  </w:num>
  <w:num w:numId="13" w16cid:durableId="1889685081">
    <w:abstractNumId w:val="10"/>
  </w:num>
  <w:num w:numId="14" w16cid:durableId="1640453117">
    <w:abstractNumId w:val="7"/>
  </w:num>
  <w:num w:numId="15" w16cid:durableId="1853492753">
    <w:abstractNumId w:val="9"/>
  </w:num>
  <w:num w:numId="16" w16cid:durableId="1353066999">
    <w:abstractNumId w:val="11"/>
  </w:num>
  <w:num w:numId="17" w16cid:durableId="124977233">
    <w:abstractNumId w:val="8"/>
  </w:num>
  <w:num w:numId="18" w16cid:durableId="1230581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1" w:cryptProviderType="rsaAES" w:cryptAlgorithmClass="hash" w:cryptAlgorithmType="typeAny" w:cryptAlgorithmSid="14" w:cryptSpinCount="100000" w:hash="Ow17fiDjjf7XEhn+SBZiMMjViqon81YFGBtOG2t0xfD3ZundPzQNTLvJDwpePmvF+Azlvep7Hmt2&#10;Qc1Z3xIyvA==&#10;" w:salt="62zTxQbyV0eht5QQqlagEQ==&#1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B1"/>
    <w:rsid w:val="00000F9F"/>
    <w:rsid w:val="000010D4"/>
    <w:rsid w:val="00001FFD"/>
    <w:rsid w:val="000044CD"/>
    <w:rsid w:val="000054C9"/>
    <w:rsid w:val="00005B77"/>
    <w:rsid w:val="00006034"/>
    <w:rsid w:val="00006F36"/>
    <w:rsid w:val="00010311"/>
    <w:rsid w:val="00011CD4"/>
    <w:rsid w:val="00013291"/>
    <w:rsid w:val="00020D60"/>
    <w:rsid w:val="00020E12"/>
    <w:rsid w:val="000244E4"/>
    <w:rsid w:val="00026D23"/>
    <w:rsid w:val="00027E23"/>
    <w:rsid w:val="00030110"/>
    <w:rsid w:val="00030691"/>
    <w:rsid w:val="00031C48"/>
    <w:rsid w:val="00031E50"/>
    <w:rsid w:val="000322D9"/>
    <w:rsid w:val="00033471"/>
    <w:rsid w:val="00033E40"/>
    <w:rsid w:val="00035EC3"/>
    <w:rsid w:val="0003741B"/>
    <w:rsid w:val="00037DE0"/>
    <w:rsid w:val="000428C1"/>
    <w:rsid w:val="000434BA"/>
    <w:rsid w:val="000445E8"/>
    <w:rsid w:val="00044C8A"/>
    <w:rsid w:val="00044EFC"/>
    <w:rsid w:val="00045D89"/>
    <w:rsid w:val="00047F93"/>
    <w:rsid w:val="00050395"/>
    <w:rsid w:val="0005090C"/>
    <w:rsid w:val="000512C3"/>
    <w:rsid w:val="0005371E"/>
    <w:rsid w:val="00054194"/>
    <w:rsid w:val="000545B4"/>
    <w:rsid w:val="00056BB2"/>
    <w:rsid w:val="0005717C"/>
    <w:rsid w:val="0005796B"/>
    <w:rsid w:val="00061C5F"/>
    <w:rsid w:val="00062CCE"/>
    <w:rsid w:val="0006319F"/>
    <w:rsid w:val="000634C5"/>
    <w:rsid w:val="00066D0A"/>
    <w:rsid w:val="00067171"/>
    <w:rsid w:val="00073BE7"/>
    <w:rsid w:val="00082E57"/>
    <w:rsid w:val="00084943"/>
    <w:rsid w:val="00085A51"/>
    <w:rsid w:val="000926EB"/>
    <w:rsid w:val="000929F1"/>
    <w:rsid w:val="000933A5"/>
    <w:rsid w:val="0009452C"/>
    <w:rsid w:val="00097A23"/>
    <w:rsid w:val="000A016D"/>
    <w:rsid w:val="000A0584"/>
    <w:rsid w:val="000A1100"/>
    <w:rsid w:val="000A5413"/>
    <w:rsid w:val="000A5445"/>
    <w:rsid w:val="000A7C75"/>
    <w:rsid w:val="000A7D5C"/>
    <w:rsid w:val="000B07DD"/>
    <w:rsid w:val="000B0C7E"/>
    <w:rsid w:val="000B3723"/>
    <w:rsid w:val="000B3F49"/>
    <w:rsid w:val="000B4DBC"/>
    <w:rsid w:val="000B6582"/>
    <w:rsid w:val="000B68C2"/>
    <w:rsid w:val="000C08D6"/>
    <w:rsid w:val="000C0D3A"/>
    <w:rsid w:val="000C448B"/>
    <w:rsid w:val="000C471F"/>
    <w:rsid w:val="000C54FE"/>
    <w:rsid w:val="000C70F7"/>
    <w:rsid w:val="000D2BF6"/>
    <w:rsid w:val="000D2EFB"/>
    <w:rsid w:val="000D33D7"/>
    <w:rsid w:val="000D3F09"/>
    <w:rsid w:val="000D4A04"/>
    <w:rsid w:val="000D507A"/>
    <w:rsid w:val="000D76EE"/>
    <w:rsid w:val="000E11E5"/>
    <w:rsid w:val="000E3EB8"/>
    <w:rsid w:val="000E412A"/>
    <w:rsid w:val="000E4B4F"/>
    <w:rsid w:val="000E6C7C"/>
    <w:rsid w:val="000F1095"/>
    <w:rsid w:val="000F1F6B"/>
    <w:rsid w:val="000F26B7"/>
    <w:rsid w:val="000F2982"/>
    <w:rsid w:val="000F2D56"/>
    <w:rsid w:val="00100DEB"/>
    <w:rsid w:val="00101C4F"/>
    <w:rsid w:val="00101E6B"/>
    <w:rsid w:val="001038C2"/>
    <w:rsid w:val="00105DBE"/>
    <w:rsid w:val="0010718C"/>
    <w:rsid w:val="00110392"/>
    <w:rsid w:val="0011082B"/>
    <w:rsid w:val="00112BB2"/>
    <w:rsid w:val="0011310C"/>
    <w:rsid w:val="001177F2"/>
    <w:rsid w:val="001202A2"/>
    <w:rsid w:val="00121787"/>
    <w:rsid w:val="00124273"/>
    <w:rsid w:val="001258E2"/>
    <w:rsid w:val="00127FB4"/>
    <w:rsid w:val="001313AC"/>
    <w:rsid w:val="001316C5"/>
    <w:rsid w:val="00135C65"/>
    <w:rsid w:val="00136979"/>
    <w:rsid w:val="0014024A"/>
    <w:rsid w:val="0014087E"/>
    <w:rsid w:val="0014116B"/>
    <w:rsid w:val="001455C9"/>
    <w:rsid w:val="001470A2"/>
    <w:rsid w:val="0015002E"/>
    <w:rsid w:val="00153A88"/>
    <w:rsid w:val="00154529"/>
    <w:rsid w:val="0015462B"/>
    <w:rsid w:val="00156294"/>
    <w:rsid w:val="00157CC2"/>
    <w:rsid w:val="001615B6"/>
    <w:rsid w:val="00163074"/>
    <w:rsid w:val="00165D1D"/>
    <w:rsid w:val="00166046"/>
    <w:rsid w:val="00167587"/>
    <w:rsid w:val="00167AF1"/>
    <w:rsid w:val="00176BB7"/>
    <w:rsid w:val="0017733E"/>
    <w:rsid w:val="00183E94"/>
    <w:rsid w:val="00184162"/>
    <w:rsid w:val="00186763"/>
    <w:rsid w:val="00191405"/>
    <w:rsid w:val="00191935"/>
    <w:rsid w:val="00191E35"/>
    <w:rsid w:val="001923CE"/>
    <w:rsid w:val="001928C9"/>
    <w:rsid w:val="00192BDA"/>
    <w:rsid w:val="00192FFA"/>
    <w:rsid w:val="00195A07"/>
    <w:rsid w:val="001967EF"/>
    <w:rsid w:val="00196BEE"/>
    <w:rsid w:val="001A1766"/>
    <w:rsid w:val="001A2DF9"/>
    <w:rsid w:val="001A2FFF"/>
    <w:rsid w:val="001B0309"/>
    <w:rsid w:val="001B36E2"/>
    <w:rsid w:val="001B5458"/>
    <w:rsid w:val="001B580E"/>
    <w:rsid w:val="001C1125"/>
    <w:rsid w:val="001C3E81"/>
    <w:rsid w:val="001C4730"/>
    <w:rsid w:val="001C5A10"/>
    <w:rsid w:val="001C6CC7"/>
    <w:rsid w:val="001C7854"/>
    <w:rsid w:val="001D2B75"/>
    <w:rsid w:val="001D2C1A"/>
    <w:rsid w:val="001D4D86"/>
    <w:rsid w:val="001D5031"/>
    <w:rsid w:val="001D66DC"/>
    <w:rsid w:val="001D6B43"/>
    <w:rsid w:val="001D7E0D"/>
    <w:rsid w:val="001E157F"/>
    <w:rsid w:val="001E4ECA"/>
    <w:rsid w:val="001E6402"/>
    <w:rsid w:val="001F454C"/>
    <w:rsid w:val="001F586F"/>
    <w:rsid w:val="001F758C"/>
    <w:rsid w:val="0020180B"/>
    <w:rsid w:val="00201F5B"/>
    <w:rsid w:val="00202CBA"/>
    <w:rsid w:val="002048F0"/>
    <w:rsid w:val="00204E3F"/>
    <w:rsid w:val="002104FF"/>
    <w:rsid w:val="0021081B"/>
    <w:rsid w:val="00212A6D"/>
    <w:rsid w:val="00213235"/>
    <w:rsid w:val="0021382A"/>
    <w:rsid w:val="002145DB"/>
    <w:rsid w:val="00223DE4"/>
    <w:rsid w:val="00224D1C"/>
    <w:rsid w:val="00232630"/>
    <w:rsid w:val="002326CD"/>
    <w:rsid w:val="00232DDF"/>
    <w:rsid w:val="00233F17"/>
    <w:rsid w:val="00237CB3"/>
    <w:rsid w:val="0024001E"/>
    <w:rsid w:val="002418A9"/>
    <w:rsid w:val="002419BB"/>
    <w:rsid w:val="00242598"/>
    <w:rsid w:val="002429CE"/>
    <w:rsid w:val="002462FB"/>
    <w:rsid w:val="002468BF"/>
    <w:rsid w:val="002469FC"/>
    <w:rsid w:val="00247963"/>
    <w:rsid w:val="00251264"/>
    <w:rsid w:val="0025167B"/>
    <w:rsid w:val="00251B38"/>
    <w:rsid w:val="00252348"/>
    <w:rsid w:val="0025388D"/>
    <w:rsid w:val="002564C0"/>
    <w:rsid w:val="00257A77"/>
    <w:rsid w:val="00260BF3"/>
    <w:rsid w:val="0026142A"/>
    <w:rsid w:val="00262D91"/>
    <w:rsid w:val="00263E13"/>
    <w:rsid w:val="0026467A"/>
    <w:rsid w:val="002656B1"/>
    <w:rsid w:val="002664A8"/>
    <w:rsid w:val="00266EBD"/>
    <w:rsid w:val="002671EE"/>
    <w:rsid w:val="00267906"/>
    <w:rsid w:val="00267942"/>
    <w:rsid w:val="00271C6B"/>
    <w:rsid w:val="002726A5"/>
    <w:rsid w:val="002729B1"/>
    <w:rsid w:val="00277660"/>
    <w:rsid w:val="0027768B"/>
    <w:rsid w:val="00277A2B"/>
    <w:rsid w:val="00277FC2"/>
    <w:rsid w:val="0028125C"/>
    <w:rsid w:val="00284455"/>
    <w:rsid w:val="00286C99"/>
    <w:rsid w:val="002901C6"/>
    <w:rsid w:val="00292EFC"/>
    <w:rsid w:val="00292F21"/>
    <w:rsid w:val="00296B3A"/>
    <w:rsid w:val="00296C5E"/>
    <w:rsid w:val="00297224"/>
    <w:rsid w:val="002A1D51"/>
    <w:rsid w:val="002A1D72"/>
    <w:rsid w:val="002A4029"/>
    <w:rsid w:val="002A5222"/>
    <w:rsid w:val="002A54D1"/>
    <w:rsid w:val="002A5E58"/>
    <w:rsid w:val="002A7756"/>
    <w:rsid w:val="002B1BB9"/>
    <w:rsid w:val="002B2ED0"/>
    <w:rsid w:val="002B301C"/>
    <w:rsid w:val="002B4B4A"/>
    <w:rsid w:val="002C078B"/>
    <w:rsid w:val="002C3302"/>
    <w:rsid w:val="002C3FE0"/>
    <w:rsid w:val="002C48B1"/>
    <w:rsid w:val="002C4A47"/>
    <w:rsid w:val="002C4CB7"/>
    <w:rsid w:val="002C5450"/>
    <w:rsid w:val="002C5B03"/>
    <w:rsid w:val="002C6A2C"/>
    <w:rsid w:val="002C769A"/>
    <w:rsid w:val="002D49A9"/>
    <w:rsid w:val="002E145B"/>
    <w:rsid w:val="002E3B4E"/>
    <w:rsid w:val="002E3DC8"/>
    <w:rsid w:val="002E7383"/>
    <w:rsid w:val="002F08E7"/>
    <w:rsid w:val="002F7ED6"/>
    <w:rsid w:val="002F7FE3"/>
    <w:rsid w:val="00303F7E"/>
    <w:rsid w:val="003048FD"/>
    <w:rsid w:val="00306CB8"/>
    <w:rsid w:val="003104EB"/>
    <w:rsid w:val="00313070"/>
    <w:rsid w:val="00313F1F"/>
    <w:rsid w:val="00313FD8"/>
    <w:rsid w:val="003148AF"/>
    <w:rsid w:val="003148F7"/>
    <w:rsid w:val="00314EBB"/>
    <w:rsid w:val="0031704A"/>
    <w:rsid w:val="003176AD"/>
    <w:rsid w:val="00317AB1"/>
    <w:rsid w:val="003228F1"/>
    <w:rsid w:val="00322FED"/>
    <w:rsid w:val="003250D3"/>
    <w:rsid w:val="003265FE"/>
    <w:rsid w:val="0032680C"/>
    <w:rsid w:val="00327A62"/>
    <w:rsid w:val="00327CF2"/>
    <w:rsid w:val="003319BE"/>
    <w:rsid w:val="003320C8"/>
    <w:rsid w:val="00333340"/>
    <w:rsid w:val="003337E7"/>
    <w:rsid w:val="003372A1"/>
    <w:rsid w:val="00337977"/>
    <w:rsid w:val="00337DC3"/>
    <w:rsid w:val="0034298D"/>
    <w:rsid w:val="00343223"/>
    <w:rsid w:val="00343265"/>
    <w:rsid w:val="00343745"/>
    <w:rsid w:val="003437E4"/>
    <w:rsid w:val="003447EA"/>
    <w:rsid w:val="003469FC"/>
    <w:rsid w:val="00347637"/>
    <w:rsid w:val="00347BAB"/>
    <w:rsid w:val="00347D25"/>
    <w:rsid w:val="003500C0"/>
    <w:rsid w:val="00351463"/>
    <w:rsid w:val="00353874"/>
    <w:rsid w:val="00353FB5"/>
    <w:rsid w:val="0035427D"/>
    <w:rsid w:val="00354655"/>
    <w:rsid w:val="003550E8"/>
    <w:rsid w:val="0035702F"/>
    <w:rsid w:val="003605B8"/>
    <w:rsid w:val="00360D09"/>
    <w:rsid w:val="003622AF"/>
    <w:rsid w:val="00363B1E"/>
    <w:rsid w:val="00363B90"/>
    <w:rsid w:val="003648C8"/>
    <w:rsid w:val="003659AE"/>
    <w:rsid w:val="0036709B"/>
    <w:rsid w:val="003711D0"/>
    <w:rsid w:val="00372776"/>
    <w:rsid w:val="00372EA8"/>
    <w:rsid w:val="00373B33"/>
    <w:rsid w:val="003742DD"/>
    <w:rsid w:val="00375F45"/>
    <w:rsid w:val="00377682"/>
    <w:rsid w:val="003776B8"/>
    <w:rsid w:val="00385AC3"/>
    <w:rsid w:val="00387166"/>
    <w:rsid w:val="00387E52"/>
    <w:rsid w:val="003936F4"/>
    <w:rsid w:val="003947D8"/>
    <w:rsid w:val="003969FD"/>
    <w:rsid w:val="00397658"/>
    <w:rsid w:val="003977A4"/>
    <w:rsid w:val="003A2318"/>
    <w:rsid w:val="003A2ECB"/>
    <w:rsid w:val="003A3035"/>
    <w:rsid w:val="003A39C6"/>
    <w:rsid w:val="003A3C4A"/>
    <w:rsid w:val="003A45A3"/>
    <w:rsid w:val="003A6481"/>
    <w:rsid w:val="003B0F93"/>
    <w:rsid w:val="003B3754"/>
    <w:rsid w:val="003B5072"/>
    <w:rsid w:val="003B59C2"/>
    <w:rsid w:val="003B6211"/>
    <w:rsid w:val="003C07ED"/>
    <w:rsid w:val="003C0EDC"/>
    <w:rsid w:val="003C2826"/>
    <w:rsid w:val="003C2E20"/>
    <w:rsid w:val="003C4DB4"/>
    <w:rsid w:val="003C580F"/>
    <w:rsid w:val="003D055A"/>
    <w:rsid w:val="003D3B24"/>
    <w:rsid w:val="003D4A91"/>
    <w:rsid w:val="003D7A03"/>
    <w:rsid w:val="003D7A0F"/>
    <w:rsid w:val="003E0B14"/>
    <w:rsid w:val="003E2E9C"/>
    <w:rsid w:val="003E3B63"/>
    <w:rsid w:val="003E4C03"/>
    <w:rsid w:val="003E5B33"/>
    <w:rsid w:val="003E637B"/>
    <w:rsid w:val="003E6507"/>
    <w:rsid w:val="003E7689"/>
    <w:rsid w:val="003F0307"/>
    <w:rsid w:val="003F126D"/>
    <w:rsid w:val="003F2278"/>
    <w:rsid w:val="003F2703"/>
    <w:rsid w:val="003F31CF"/>
    <w:rsid w:val="003F3F13"/>
    <w:rsid w:val="003F4894"/>
    <w:rsid w:val="003F4C37"/>
    <w:rsid w:val="003F4F38"/>
    <w:rsid w:val="003F5098"/>
    <w:rsid w:val="003F562A"/>
    <w:rsid w:val="003F58A1"/>
    <w:rsid w:val="003F5A5F"/>
    <w:rsid w:val="003F5E0E"/>
    <w:rsid w:val="00400D97"/>
    <w:rsid w:val="004024EB"/>
    <w:rsid w:val="00402D13"/>
    <w:rsid w:val="00402ECB"/>
    <w:rsid w:val="00403B1F"/>
    <w:rsid w:val="004052B0"/>
    <w:rsid w:val="00407AD0"/>
    <w:rsid w:val="00412956"/>
    <w:rsid w:val="00414777"/>
    <w:rsid w:val="00417200"/>
    <w:rsid w:val="00420E99"/>
    <w:rsid w:val="00421E4F"/>
    <w:rsid w:val="00424994"/>
    <w:rsid w:val="00424A7E"/>
    <w:rsid w:val="00427AE8"/>
    <w:rsid w:val="0043136D"/>
    <w:rsid w:val="00432100"/>
    <w:rsid w:val="00432D16"/>
    <w:rsid w:val="0043647E"/>
    <w:rsid w:val="004365A7"/>
    <w:rsid w:val="00440FDE"/>
    <w:rsid w:val="00441E64"/>
    <w:rsid w:val="00441EC2"/>
    <w:rsid w:val="00441FA4"/>
    <w:rsid w:val="0044311B"/>
    <w:rsid w:val="004442A6"/>
    <w:rsid w:val="00445ADD"/>
    <w:rsid w:val="00446328"/>
    <w:rsid w:val="004567FF"/>
    <w:rsid w:val="0045688E"/>
    <w:rsid w:val="00456B5C"/>
    <w:rsid w:val="00460F2B"/>
    <w:rsid w:val="0046227C"/>
    <w:rsid w:val="0046242E"/>
    <w:rsid w:val="00465D24"/>
    <w:rsid w:val="0046754B"/>
    <w:rsid w:val="00470662"/>
    <w:rsid w:val="004711C6"/>
    <w:rsid w:val="004736A5"/>
    <w:rsid w:val="00473D5D"/>
    <w:rsid w:val="00474997"/>
    <w:rsid w:val="004750A1"/>
    <w:rsid w:val="00477E3A"/>
    <w:rsid w:val="00484263"/>
    <w:rsid w:val="00486BA6"/>
    <w:rsid w:val="00492FA7"/>
    <w:rsid w:val="00493A2E"/>
    <w:rsid w:val="00494EED"/>
    <w:rsid w:val="00495601"/>
    <w:rsid w:val="004968FA"/>
    <w:rsid w:val="00496F74"/>
    <w:rsid w:val="004A1207"/>
    <w:rsid w:val="004A6C40"/>
    <w:rsid w:val="004A7768"/>
    <w:rsid w:val="004B1636"/>
    <w:rsid w:val="004B1E3B"/>
    <w:rsid w:val="004B454A"/>
    <w:rsid w:val="004B4CC7"/>
    <w:rsid w:val="004B5733"/>
    <w:rsid w:val="004B7A6B"/>
    <w:rsid w:val="004C01F6"/>
    <w:rsid w:val="004C0690"/>
    <w:rsid w:val="004C19A8"/>
    <w:rsid w:val="004C2782"/>
    <w:rsid w:val="004C2BEC"/>
    <w:rsid w:val="004C573F"/>
    <w:rsid w:val="004D0781"/>
    <w:rsid w:val="004D0995"/>
    <w:rsid w:val="004D0B07"/>
    <w:rsid w:val="004D2449"/>
    <w:rsid w:val="004D2FC1"/>
    <w:rsid w:val="004D309B"/>
    <w:rsid w:val="004D50EB"/>
    <w:rsid w:val="004D701F"/>
    <w:rsid w:val="004D793C"/>
    <w:rsid w:val="004E0700"/>
    <w:rsid w:val="004E10D2"/>
    <w:rsid w:val="004E123B"/>
    <w:rsid w:val="004E3DA6"/>
    <w:rsid w:val="004E443C"/>
    <w:rsid w:val="004E4D4C"/>
    <w:rsid w:val="004E5D80"/>
    <w:rsid w:val="004E6662"/>
    <w:rsid w:val="004E683C"/>
    <w:rsid w:val="004E6D17"/>
    <w:rsid w:val="004E7D0E"/>
    <w:rsid w:val="004F1331"/>
    <w:rsid w:val="004F2391"/>
    <w:rsid w:val="004F389B"/>
    <w:rsid w:val="004F40E6"/>
    <w:rsid w:val="004F63D1"/>
    <w:rsid w:val="005028C6"/>
    <w:rsid w:val="00502C1E"/>
    <w:rsid w:val="00503873"/>
    <w:rsid w:val="005043B7"/>
    <w:rsid w:val="00504E23"/>
    <w:rsid w:val="00505588"/>
    <w:rsid w:val="0051279A"/>
    <w:rsid w:val="0051313A"/>
    <w:rsid w:val="00513CBC"/>
    <w:rsid w:val="005144F6"/>
    <w:rsid w:val="00514D6B"/>
    <w:rsid w:val="0051582F"/>
    <w:rsid w:val="00525605"/>
    <w:rsid w:val="00526972"/>
    <w:rsid w:val="00527269"/>
    <w:rsid w:val="00527693"/>
    <w:rsid w:val="00531DA9"/>
    <w:rsid w:val="00540FB2"/>
    <w:rsid w:val="00541BC3"/>
    <w:rsid w:val="0054267F"/>
    <w:rsid w:val="00542A3D"/>
    <w:rsid w:val="00547083"/>
    <w:rsid w:val="00547AF1"/>
    <w:rsid w:val="00552F3D"/>
    <w:rsid w:val="00555797"/>
    <w:rsid w:val="00555FBD"/>
    <w:rsid w:val="005562F1"/>
    <w:rsid w:val="00557811"/>
    <w:rsid w:val="00557AD9"/>
    <w:rsid w:val="005618CA"/>
    <w:rsid w:val="005620C2"/>
    <w:rsid w:val="00563167"/>
    <w:rsid w:val="00563B32"/>
    <w:rsid w:val="005641C9"/>
    <w:rsid w:val="00564959"/>
    <w:rsid w:val="00567082"/>
    <w:rsid w:val="00576FC4"/>
    <w:rsid w:val="005778C6"/>
    <w:rsid w:val="00580BE0"/>
    <w:rsid w:val="00580F3F"/>
    <w:rsid w:val="00581C90"/>
    <w:rsid w:val="00583A84"/>
    <w:rsid w:val="00584531"/>
    <w:rsid w:val="00584663"/>
    <w:rsid w:val="00584CC3"/>
    <w:rsid w:val="005853AE"/>
    <w:rsid w:val="00586AF3"/>
    <w:rsid w:val="00587D58"/>
    <w:rsid w:val="005949F6"/>
    <w:rsid w:val="00595A50"/>
    <w:rsid w:val="0059752A"/>
    <w:rsid w:val="005A070B"/>
    <w:rsid w:val="005A16F5"/>
    <w:rsid w:val="005A2629"/>
    <w:rsid w:val="005A400F"/>
    <w:rsid w:val="005B0052"/>
    <w:rsid w:val="005B0129"/>
    <w:rsid w:val="005B0A8E"/>
    <w:rsid w:val="005B16D3"/>
    <w:rsid w:val="005B1B6D"/>
    <w:rsid w:val="005B2719"/>
    <w:rsid w:val="005B4821"/>
    <w:rsid w:val="005B4BFE"/>
    <w:rsid w:val="005C1EE6"/>
    <w:rsid w:val="005C23DA"/>
    <w:rsid w:val="005C3366"/>
    <w:rsid w:val="005C5033"/>
    <w:rsid w:val="005C532F"/>
    <w:rsid w:val="005C550F"/>
    <w:rsid w:val="005C6880"/>
    <w:rsid w:val="005C7E33"/>
    <w:rsid w:val="005D0B8A"/>
    <w:rsid w:val="005D109B"/>
    <w:rsid w:val="005D1979"/>
    <w:rsid w:val="005D1D4A"/>
    <w:rsid w:val="005D5CF6"/>
    <w:rsid w:val="005D6322"/>
    <w:rsid w:val="005D6623"/>
    <w:rsid w:val="005E1543"/>
    <w:rsid w:val="005E1EE8"/>
    <w:rsid w:val="005E3369"/>
    <w:rsid w:val="005E357A"/>
    <w:rsid w:val="005E5EA4"/>
    <w:rsid w:val="005E6F3B"/>
    <w:rsid w:val="005F0323"/>
    <w:rsid w:val="005F1EC6"/>
    <w:rsid w:val="005F424E"/>
    <w:rsid w:val="006027AF"/>
    <w:rsid w:val="00602B86"/>
    <w:rsid w:val="0060348D"/>
    <w:rsid w:val="006055B3"/>
    <w:rsid w:val="00606058"/>
    <w:rsid w:val="00606C52"/>
    <w:rsid w:val="006075B9"/>
    <w:rsid w:val="00607EA1"/>
    <w:rsid w:val="00610A05"/>
    <w:rsid w:val="00611CB3"/>
    <w:rsid w:val="0061233F"/>
    <w:rsid w:val="00614763"/>
    <w:rsid w:val="00615E2B"/>
    <w:rsid w:val="00621418"/>
    <w:rsid w:val="006243BA"/>
    <w:rsid w:val="006263CC"/>
    <w:rsid w:val="00626BE2"/>
    <w:rsid w:val="00626F6E"/>
    <w:rsid w:val="00631A66"/>
    <w:rsid w:val="00632419"/>
    <w:rsid w:val="0063319A"/>
    <w:rsid w:val="00635B2D"/>
    <w:rsid w:val="00636614"/>
    <w:rsid w:val="00636D41"/>
    <w:rsid w:val="00637456"/>
    <w:rsid w:val="00640F8E"/>
    <w:rsid w:val="0064316A"/>
    <w:rsid w:val="00643F20"/>
    <w:rsid w:val="00644E6B"/>
    <w:rsid w:val="00644EFD"/>
    <w:rsid w:val="006460EA"/>
    <w:rsid w:val="00651122"/>
    <w:rsid w:val="0065291A"/>
    <w:rsid w:val="00654476"/>
    <w:rsid w:val="00655390"/>
    <w:rsid w:val="00655A81"/>
    <w:rsid w:val="00655AC2"/>
    <w:rsid w:val="006562CC"/>
    <w:rsid w:val="00657618"/>
    <w:rsid w:val="00661196"/>
    <w:rsid w:val="006613AD"/>
    <w:rsid w:val="0066224D"/>
    <w:rsid w:val="006623BB"/>
    <w:rsid w:val="00671FE1"/>
    <w:rsid w:val="006742EB"/>
    <w:rsid w:val="00682207"/>
    <w:rsid w:val="00682498"/>
    <w:rsid w:val="006833A1"/>
    <w:rsid w:val="006842D9"/>
    <w:rsid w:val="00685D1F"/>
    <w:rsid w:val="00687106"/>
    <w:rsid w:val="006918CE"/>
    <w:rsid w:val="00691992"/>
    <w:rsid w:val="0069218E"/>
    <w:rsid w:val="00695294"/>
    <w:rsid w:val="00695FEE"/>
    <w:rsid w:val="006A237A"/>
    <w:rsid w:val="006A2F9B"/>
    <w:rsid w:val="006A6533"/>
    <w:rsid w:val="006A7286"/>
    <w:rsid w:val="006A7FBE"/>
    <w:rsid w:val="006B3F43"/>
    <w:rsid w:val="006B528F"/>
    <w:rsid w:val="006B5BDA"/>
    <w:rsid w:val="006B6900"/>
    <w:rsid w:val="006B77FF"/>
    <w:rsid w:val="006C0A68"/>
    <w:rsid w:val="006C342B"/>
    <w:rsid w:val="006C40D8"/>
    <w:rsid w:val="006C53F1"/>
    <w:rsid w:val="006D08EE"/>
    <w:rsid w:val="006D160B"/>
    <w:rsid w:val="006D2C27"/>
    <w:rsid w:val="006D4AA6"/>
    <w:rsid w:val="006D4E35"/>
    <w:rsid w:val="006D5A9D"/>
    <w:rsid w:val="006E1BB2"/>
    <w:rsid w:val="006E2948"/>
    <w:rsid w:val="006E77D9"/>
    <w:rsid w:val="006F2A07"/>
    <w:rsid w:val="006F2F5F"/>
    <w:rsid w:val="006F3187"/>
    <w:rsid w:val="006F37FA"/>
    <w:rsid w:val="006F3927"/>
    <w:rsid w:val="006F7377"/>
    <w:rsid w:val="007015FB"/>
    <w:rsid w:val="00703431"/>
    <w:rsid w:val="007038DF"/>
    <w:rsid w:val="00703FBE"/>
    <w:rsid w:val="00705033"/>
    <w:rsid w:val="0070575D"/>
    <w:rsid w:val="00705F2D"/>
    <w:rsid w:val="00707C70"/>
    <w:rsid w:val="00707E41"/>
    <w:rsid w:val="007132CE"/>
    <w:rsid w:val="007143D3"/>
    <w:rsid w:val="0071791A"/>
    <w:rsid w:val="00720FD5"/>
    <w:rsid w:val="0072590C"/>
    <w:rsid w:val="00727B30"/>
    <w:rsid w:val="0073406F"/>
    <w:rsid w:val="0073669F"/>
    <w:rsid w:val="00741C6C"/>
    <w:rsid w:val="007432B3"/>
    <w:rsid w:val="00743F84"/>
    <w:rsid w:val="00744A48"/>
    <w:rsid w:val="00744F4F"/>
    <w:rsid w:val="00745693"/>
    <w:rsid w:val="007468D4"/>
    <w:rsid w:val="00747F43"/>
    <w:rsid w:val="00750C2C"/>
    <w:rsid w:val="007543E8"/>
    <w:rsid w:val="007553A9"/>
    <w:rsid w:val="00757751"/>
    <w:rsid w:val="00761BEC"/>
    <w:rsid w:val="00763B90"/>
    <w:rsid w:val="00763D42"/>
    <w:rsid w:val="00766BDE"/>
    <w:rsid w:val="00766ED2"/>
    <w:rsid w:val="00770598"/>
    <w:rsid w:val="00776ED7"/>
    <w:rsid w:val="0077783D"/>
    <w:rsid w:val="00777F7A"/>
    <w:rsid w:val="00781DDC"/>
    <w:rsid w:val="00782381"/>
    <w:rsid w:val="007841AE"/>
    <w:rsid w:val="00784C8B"/>
    <w:rsid w:val="00785674"/>
    <w:rsid w:val="00785D04"/>
    <w:rsid w:val="007865C9"/>
    <w:rsid w:val="00787909"/>
    <w:rsid w:val="00787D55"/>
    <w:rsid w:val="0079234C"/>
    <w:rsid w:val="0079251A"/>
    <w:rsid w:val="0079395A"/>
    <w:rsid w:val="00795037"/>
    <w:rsid w:val="007A070F"/>
    <w:rsid w:val="007A10F0"/>
    <w:rsid w:val="007A20BB"/>
    <w:rsid w:val="007A5BA0"/>
    <w:rsid w:val="007A5D25"/>
    <w:rsid w:val="007A5F21"/>
    <w:rsid w:val="007A62B6"/>
    <w:rsid w:val="007B045F"/>
    <w:rsid w:val="007B2287"/>
    <w:rsid w:val="007B373E"/>
    <w:rsid w:val="007B458A"/>
    <w:rsid w:val="007B5CC2"/>
    <w:rsid w:val="007B656F"/>
    <w:rsid w:val="007B7157"/>
    <w:rsid w:val="007C0674"/>
    <w:rsid w:val="007C1960"/>
    <w:rsid w:val="007C3387"/>
    <w:rsid w:val="007C44B1"/>
    <w:rsid w:val="007C4F65"/>
    <w:rsid w:val="007D07FC"/>
    <w:rsid w:val="007D261F"/>
    <w:rsid w:val="007D3546"/>
    <w:rsid w:val="007D6342"/>
    <w:rsid w:val="007D681A"/>
    <w:rsid w:val="007D7254"/>
    <w:rsid w:val="007E0D9F"/>
    <w:rsid w:val="007E24C0"/>
    <w:rsid w:val="007E2731"/>
    <w:rsid w:val="007E2FE9"/>
    <w:rsid w:val="007E3FF9"/>
    <w:rsid w:val="007E503B"/>
    <w:rsid w:val="007E64F1"/>
    <w:rsid w:val="007E66D4"/>
    <w:rsid w:val="007E7B70"/>
    <w:rsid w:val="007E7C73"/>
    <w:rsid w:val="007F0338"/>
    <w:rsid w:val="007F1423"/>
    <w:rsid w:val="007F301A"/>
    <w:rsid w:val="007F3689"/>
    <w:rsid w:val="007F3890"/>
    <w:rsid w:val="007F3E66"/>
    <w:rsid w:val="007F6A68"/>
    <w:rsid w:val="007F7C21"/>
    <w:rsid w:val="00800497"/>
    <w:rsid w:val="00800B5F"/>
    <w:rsid w:val="00800EA6"/>
    <w:rsid w:val="008013D1"/>
    <w:rsid w:val="008014DF"/>
    <w:rsid w:val="00801AB4"/>
    <w:rsid w:val="00802659"/>
    <w:rsid w:val="008029F8"/>
    <w:rsid w:val="00804AD2"/>
    <w:rsid w:val="00806CD3"/>
    <w:rsid w:val="008077C8"/>
    <w:rsid w:val="00810031"/>
    <w:rsid w:val="008100DF"/>
    <w:rsid w:val="0081028B"/>
    <w:rsid w:val="008114A4"/>
    <w:rsid w:val="00812BDF"/>
    <w:rsid w:val="0081712F"/>
    <w:rsid w:val="008176FC"/>
    <w:rsid w:val="00821ECB"/>
    <w:rsid w:val="00822205"/>
    <w:rsid w:val="00822323"/>
    <w:rsid w:val="00822A72"/>
    <w:rsid w:val="00830D8B"/>
    <w:rsid w:val="00832EA6"/>
    <w:rsid w:val="0083673F"/>
    <w:rsid w:val="00836F7B"/>
    <w:rsid w:val="008425B7"/>
    <w:rsid w:val="00843DA5"/>
    <w:rsid w:val="00844DE2"/>
    <w:rsid w:val="00844E3B"/>
    <w:rsid w:val="00846E71"/>
    <w:rsid w:val="008502AD"/>
    <w:rsid w:val="008506BA"/>
    <w:rsid w:val="00850CA6"/>
    <w:rsid w:val="00850CDF"/>
    <w:rsid w:val="00851E7C"/>
    <w:rsid w:val="008568B0"/>
    <w:rsid w:val="00856A0A"/>
    <w:rsid w:val="0085710F"/>
    <w:rsid w:val="0085754C"/>
    <w:rsid w:val="00862031"/>
    <w:rsid w:val="00862379"/>
    <w:rsid w:val="008629AB"/>
    <w:rsid w:val="0086437C"/>
    <w:rsid w:val="00865631"/>
    <w:rsid w:val="00865C2A"/>
    <w:rsid w:val="00865EBE"/>
    <w:rsid w:val="008661A3"/>
    <w:rsid w:val="00867EA6"/>
    <w:rsid w:val="0087244C"/>
    <w:rsid w:val="0087440E"/>
    <w:rsid w:val="00875335"/>
    <w:rsid w:val="00880290"/>
    <w:rsid w:val="008813C6"/>
    <w:rsid w:val="00882E67"/>
    <w:rsid w:val="00883425"/>
    <w:rsid w:val="00884264"/>
    <w:rsid w:val="00890C51"/>
    <w:rsid w:val="00891C7E"/>
    <w:rsid w:val="00893C58"/>
    <w:rsid w:val="0089543E"/>
    <w:rsid w:val="008978E9"/>
    <w:rsid w:val="00897F6E"/>
    <w:rsid w:val="008A0058"/>
    <w:rsid w:val="008A1475"/>
    <w:rsid w:val="008A2563"/>
    <w:rsid w:val="008A4984"/>
    <w:rsid w:val="008A4E3C"/>
    <w:rsid w:val="008B04BE"/>
    <w:rsid w:val="008B1A22"/>
    <w:rsid w:val="008B39DE"/>
    <w:rsid w:val="008B4AFF"/>
    <w:rsid w:val="008B4EDD"/>
    <w:rsid w:val="008B6278"/>
    <w:rsid w:val="008C055B"/>
    <w:rsid w:val="008C1398"/>
    <w:rsid w:val="008C1CA1"/>
    <w:rsid w:val="008C1DDB"/>
    <w:rsid w:val="008C3336"/>
    <w:rsid w:val="008C7C06"/>
    <w:rsid w:val="008D0330"/>
    <w:rsid w:val="008D0989"/>
    <w:rsid w:val="008D144F"/>
    <w:rsid w:val="008D148F"/>
    <w:rsid w:val="008D14A5"/>
    <w:rsid w:val="008D1BE7"/>
    <w:rsid w:val="008D2F6E"/>
    <w:rsid w:val="008D456A"/>
    <w:rsid w:val="008D4B95"/>
    <w:rsid w:val="008D52EC"/>
    <w:rsid w:val="008D58E7"/>
    <w:rsid w:val="008D5E63"/>
    <w:rsid w:val="008D6016"/>
    <w:rsid w:val="008E14AD"/>
    <w:rsid w:val="008E4302"/>
    <w:rsid w:val="008E51AD"/>
    <w:rsid w:val="008E560E"/>
    <w:rsid w:val="008E5685"/>
    <w:rsid w:val="008E619B"/>
    <w:rsid w:val="008E64A9"/>
    <w:rsid w:val="008E6C60"/>
    <w:rsid w:val="008F1C83"/>
    <w:rsid w:val="008F2304"/>
    <w:rsid w:val="008F2BAB"/>
    <w:rsid w:val="008F3D61"/>
    <w:rsid w:val="008F4300"/>
    <w:rsid w:val="008F4506"/>
    <w:rsid w:val="008F55F3"/>
    <w:rsid w:val="008F584A"/>
    <w:rsid w:val="008F6DF3"/>
    <w:rsid w:val="008F7BC1"/>
    <w:rsid w:val="00901539"/>
    <w:rsid w:val="00901AA2"/>
    <w:rsid w:val="00901D65"/>
    <w:rsid w:val="009070EA"/>
    <w:rsid w:val="00907F63"/>
    <w:rsid w:val="00910439"/>
    <w:rsid w:val="009116D7"/>
    <w:rsid w:val="00911BDB"/>
    <w:rsid w:val="00911E70"/>
    <w:rsid w:val="00915333"/>
    <w:rsid w:val="00915A25"/>
    <w:rsid w:val="00915CEC"/>
    <w:rsid w:val="0091736E"/>
    <w:rsid w:val="009174DF"/>
    <w:rsid w:val="009177F1"/>
    <w:rsid w:val="00921075"/>
    <w:rsid w:val="009216D9"/>
    <w:rsid w:val="00921E4E"/>
    <w:rsid w:val="009228B5"/>
    <w:rsid w:val="009248DF"/>
    <w:rsid w:val="009261A8"/>
    <w:rsid w:val="0093298A"/>
    <w:rsid w:val="009330D2"/>
    <w:rsid w:val="0093366A"/>
    <w:rsid w:val="00935941"/>
    <w:rsid w:val="009360CA"/>
    <w:rsid w:val="009365B3"/>
    <w:rsid w:val="009378C9"/>
    <w:rsid w:val="00937F17"/>
    <w:rsid w:val="009400CC"/>
    <w:rsid w:val="00944D22"/>
    <w:rsid w:val="009459E3"/>
    <w:rsid w:val="00952057"/>
    <w:rsid w:val="00956896"/>
    <w:rsid w:val="00957AB2"/>
    <w:rsid w:val="00962B48"/>
    <w:rsid w:val="009640C8"/>
    <w:rsid w:val="009641FF"/>
    <w:rsid w:val="009644B6"/>
    <w:rsid w:val="009674EB"/>
    <w:rsid w:val="0097031C"/>
    <w:rsid w:val="009722F4"/>
    <w:rsid w:val="009723EF"/>
    <w:rsid w:val="0097431F"/>
    <w:rsid w:val="0097483D"/>
    <w:rsid w:val="009767EB"/>
    <w:rsid w:val="0097711A"/>
    <w:rsid w:val="009778E8"/>
    <w:rsid w:val="00983709"/>
    <w:rsid w:val="00984740"/>
    <w:rsid w:val="00985581"/>
    <w:rsid w:val="009867BC"/>
    <w:rsid w:val="00987080"/>
    <w:rsid w:val="009903E1"/>
    <w:rsid w:val="0099104C"/>
    <w:rsid w:val="009910B7"/>
    <w:rsid w:val="00993FA1"/>
    <w:rsid w:val="009A142D"/>
    <w:rsid w:val="009A2A2F"/>
    <w:rsid w:val="009A3F66"/>
    <w:rsid w:val="009B0377"/>
    <w:rsid w:val="009B0B96"/>
    <w:rsid w:val="009B100A"/>
    <w:rsid w:val="009B1759"/>
    <w:rsid w:val="009B30CD"/>
    <w:rsid w:val="009B371C"/>
    <w:rsid w:val="009B4547"/>
    <w:rsid w:val="009B4C6E"/>
    <w:rsid w:val="009C0621"/>
    <w:rsid w:val="009C11EA"/>
    <w:rsid w:val="009C37D8"/>
    <w:rsid w:val="009C4EB0"/>
    <w:rsid w:val="009C66E2"/>
    <w:rsid w:val="009D0E19"/>
    <w:rsid w:val="009D0EF2"/>
    <w:rsid w:val="009D18C7"/>
    <w:rsid w:val="009D1C12"/>
    <w:rsid w:val="009D1CF9"/>
    <w:rsid w:val="009D2108"/>
    <w:rsid w:val="009D23A3"/>
    <w:rsid w:val="009D571F"/>
    <w:rsid w:val="009D61EC"/>
    <w:rsid w:val="009D7582"/>
    <w:rsid w:val="009E0A67"/>
    <w:rsid w:val="009E0ECF"/>
    <w:rsid w:val="009E3094"/>
    <w:rsid w:val="009E4046"/>
    <w:rsid w:val="009E40FE"/>
    <w:rsid w:val="009E644D"/>
    <w:rsid w:val="009F05B4"/>
    <w:rsid w:val="009F4A8B"/>
    <w:rsid w:val="009F4FC0"/>
    <w:rsid w:val="009F583F"/>
    <w:rsid w:val="009F6990"/>
    <w:rsid w:val="009F74F2"/>
    <w:rsid w:val="00A036AA"/>
    <w:rsid w:val="00A07F33"/>
    <w:rsid w:val="00A143EE"/>
    <w:rsid w:val="00A14E4C"/>
    <w:rsid w:val="00A16024"/>
    <w:rsid w:val="00A242AC"/>
    <w:rsid w:val="00A25E0B"/>
    <w:rsid w:val="00A307EC"/>
    <w:rsid w:val="00A32098"/>
    <w:rsid w:val="00A32420"/>
    <w:rsid w:val="00A32C16"/>
    <w:rsid w:val="00A36362"/>
    <w:rsid w:val="00A405E6"/>
    <w:rsid w:val="00A40CF4"/>
    <w:rsid w:val="00A40F06"/>
    <w:rsid w:val="00A43614"/>
    <w:rsid w:val="00A44B15"/>
    <w:rsid w:val="00A46203"/>
    <w:rsid w:val="00A50E6D"/>
    <w:rsid w:val="00A51633"/>
    <w:rsid w:val="00A52AF6"/>
    <w:rsid w:val="00A536AA"/>
    <w:rsid w:val="00A54256"/>
    <w:rsid w:val="00A54680"/>
    <w:rsid w:val="00A5528F"/>
    <w:rsid w:val="00A5697E"/>
    <w:rsid w:val="00A57DA7"/>
    <w:rsid w:val="00A57E0E"/>
    <w:rsid w:val="00A61F5C"/>
    <w:rsid w:val="00A6271C"/>
    <w:rsid w:val="00A628F5"/>
    <w:rsid w:val="00A63094"/>
    <w:rsid w:val="00A6327F"/>
    <w:rsid w:val="00A63508"/>
    <w:rsid w:val="00A7009B"/>
    <w:rsid w:val="00A73855"/>
    <w:rsid w:val="00A740AF"/>
    <w:rsid w:val="00A742D0"/>
    <w:rsid w:val="00A7469E"/>
    <w:rsid w:val="00A74739"/>
    <w:rsid w:val="00A74A11"/>
    <w:rsid w:val="00A8224E"/>
    <w:rsid w:val="00A84A64"/>
    <w:rsid w:val="00A8595A"/>
    <w:rsid w:val="00A86852"/>
    <w:rsid w:val="00A91E4D"/>
    <w:rsid w:val="00A92E14"/>
    <w:rsid w:val="00A93C0C"/>
    <w:rsid w:val="00A94415"/>
    <w:rsid w:val="00A9560C"/>
    <w:rsid w:val="00A95823"/>
    <w:rsid w:val="00A9685A"/>
    <w:rsid w:val="00A96B22"/>
    <w:rsid w:val="00AA199F"/>
    <w:rsid w:val="00AA1DFC"/>
    <w:rsid w:val="00AA2EC9"/>
    <w:rsid w:val="00AA31F4"/>
    <w:rsid w:val="00AA663A"/>
    <w:rsid w:val="00AB065E"/>
    <w:rsid w:val="00AB2A03"/>
    <w:rsid w:val="00AB31F7"/>
    <w:rsid w:val="00AB337E"/>
    <w:rsid w:val="00AB5C44"/>
    <w:rsid w:val="00AB7F2F"/>
    <w:rsid w:val="00AC00DA"/>
    <w:rsid w:val="00AC344B"/>
    <w:rsid w:val="00AC3A9F"/>
    <w:rsid w:val="00AC4F6E"/>
    <w:rsid w:val="00AD0021"/>
    <w:rsid w:val="00AD0CB8"/>
    <w:rsid w:val="00AD0F79"/>
    <w:rsid w:val="00AD108C"/>
    <w:rsid w:val="00AD1790"/>
    <w:rsid w:val="00AD19D7"/>
    <w:rsid w:val="00AD23C5"/>
    <w:rsid w:val="00AD2D19"/>
    <w:rsid w:val="00AD492B"/>
    <w:rsid w:val="00AD4FEE"/>
    <w:rsid w:val="00AD51FB"/>
    <w:rsid w:val="00AD5AF4"/>
    <w:rsid w:val="00AD628A"/>
    <w:rsid w:val="00AD66AA"/>
    <w:rsid w:val="00AD727E"/>
    <w:rsid w:val="00AD7969"/>
    <w:rsid w:val="00AE2065"/>
    <w:rsid w:val="00AE4CA6"/>
    <w:rsid w:val="00AE5681"/>
    <w:rsid w:val="00AE731A"/>
    <w:rsid w:val="00AF07F2"/>
    <w:rsid w:val="00AF2D25"/>
    <w:rsid w:val="00AF54A6"/>
    <w:rsid w:val="00AF67DF"/>
    <w:rsid w:val="00B001B7"/>
    <w:rsid w:val="00B003A4"/>
    <w:rsid w:val="00B02F7B"/>
    <w:rsid w:val="00B042EA"/>
    <w:rsid w:val="00B04C9C"/>
    <w:rsid w:val="00B06736"/>
    <w:rsid w:val="00B13FD3"/>
    <w:rsid w:val="00B1437D"/>
    <w:rsid w:val="00B1451C"/>
    <w:rsid w:val="00B15140"/>
    <w:rsid w:val="00B17EA2"/>
    <w:rsid w:val="00B203AD"/>
    <w:rsid w:val="00B20671"/>
    <w:rsid w:val="00B2074B"/>
    <w:rsid w:val="00B20839"/>
    <w:rsid w:val="00B20F24"/>
    <w:rsid w:val="00B235F8"/>
    <w:rsid w:val="00B24C1C"/>
    <w:rsid w:val="00B2515E"/>
    <w:rsid w:val="00B30C48"/>
    <w:rsid w:val="00B35187"/>
    <w:rsid w:val="00B36678"/>
    <w:rsid w:val="00B40A69"/>
    <w:rsid w:val="00B411ED"/>
    <w:rsid w:val="00B434E7"/>
    <w:rsid w:val="00B46D96"/>
    <w:rsid w:val="00B47B2E"/>
    <w:rsid w:val="00B505FD"/>
    <w:rsid w:val="00B50F8D"/>
    <w:rsid w:val="00B515A2"/>
    <w:rsid w:val="00B519D9"/>
    <w:rsid w:val="00B529EE"/>
    <w:rsid w:val="00B574ED"/>
    <w:rsid w:val="00B60B09"/>
    <w:rsid w:val="00B610C3"/>
    <w:rsid w:val="00B61618"/>
    <w:rsid w:val="00B61786"/>
    <w:rsid w:val="00B61CAD"/>
    <w:rsid w:val="00B65DE3"/>
    <w:rsid w:val="00B66FB3"/>
    <w:rsid w:val="00B707F7"/>
    <w:rsid w:val="00B70EAF"/>
    <w:rsid w:val="00B7311A"/>
    <w:rsid w:val="00B7378E"/>
    <w:rsid w:val="00B74574"/>
    <w:rsid w:val="00B756A2"/>
    <w:rsid w:val="00B76447"/>
    <w:rsid w:val="00B7722F"/>
    <w:rsid w:val="00B86471"/>
    <w:rsid w:val="00B86A02"/>
    <w:rsid w:val="00B932F6"/>
    <w:rsid w:val="00B94753"/>
    <w:rsid w:val="00B966AE"/>
    <w:rsid w:val="00BA06E2"/>
    <w:rsid w:val="00BA5D5C"/>
    <w:rsid w:val="00BA6F71"/>
    <w:rsid w:val="00BB2DD0"/>
    <w:rsid w:val="00BB3350"/>
    <w:rsid w:val="00BB3F14"/>
    <w:rsid w:val="00BB4C17"/>
    <w:rsid w:val="00BB4D49"/>
    <w:rsid w:val="00BB5C42"/>
    <w:rsid w:val="00BB6F42"/>
    <w:rsid w:val="00BB7EA1"/>
    <w:rsid w:val="00BC01A5"/>
    <w:rsid w:val="00BC0D11"/>
    <w:rsid w:val="00BC0D5E"/>
    <w:rsid w:val="00BC277B"/>
    <w:rsid w:val="00BC7157"/>
    <w:rsid w:val="00BC7531"/>
    <w:rsid w:val="00BC7D68"/>
    <w:rsid w:val="00BD124B"/>
    <w:rsid w:val="00BD1F4A"/>
    <w:rsid w:val="00BD3422"/>
    <w:rsid w:val="00BD3EF3"/>
    <w:rsid w:val="00BD413C"/>
    <w:rsid w:val="00BD44D9"/>
    <w:rsid w:val="00BD62E7"/>
    <w:rsid w:val="00BD647A"/>
    <w:rsid w:val="00BD6B66"/>
    <w:rsid w:val="00BD6D12"/>
    <w:rsid w:val="00BD7FAC"/>
    <w:rsid w:val="00BE0FA3"/>
    <w:rsid w:val="00BE2ADE"/>
    <w:rsid w:val="00BE470E"/>
    <w:rsid w:val="00BE5CB1"/>
    <w:rsid w:val="00BF06E7"/>
    <w:rsid w:val="00BF0BED"/>
    <w:rsid w:val="00BF12BB"/>
    <w:rsid w:val="00BF6CDB"/>
    <w:rsid w:val="00C01F92"/>
    <w:rsid w:val="00C0692D"/>
    <w:rsid w:val="00C07882"/>
    <w:rsid w:val="00C07CFB"/>
    <w:rsid w:val="00C100A2"/>
    <w:rsid w:val="00C10346"/>
    <w:rsid w:val="00C11729"/>
    <w:rsid w:val="00C11C7E"/>
    <w:rsid w:val="00C13A2E"/>
    <w:rsid w:val="00C13B41"/>
    <w:rsid w:val="00C2105C"/>
    <w:rsid w:val="00C21935"/>
    <w:rsid w:val="00C22988"/>
    <w:rsid w:val="00C25A1A"/>
    <w:rsid w:val="00C26C60"/>
    <w:rsid w:val="00C26C76"/>
    <w:rsid w:val="00C26D9A"/>
    <w:rsid w:val="00C30695"/>
    <w:rsid w:val="00C30C89"/>
    <w:rsid w:val="00C30EC7"/>
    <w:rsid w:val="00C33082"/>
    <w:rsid w:val="00C33639"/>
    <w:rsid w:val="00C3647A"/>
    <w:rsid w:val="00C3721C"/>
    <w:rsid w:val="00C445ED"/>
    <w:rsid w:val="00C51098"/>
    <w:rsid w:val="00C51ECA"/>
    <w:rsid w:val="00C52157"/>
    <w:rsid w:val="00C52746"/>
    <w:rsid w:val="00C53453"/>
    <w:rsid w:val="00C566E0"/>
    <w:rsid w:val="00C566FE"/>
    <w:rsid w:val="00C56BB9"/>
    <w:rsid w:val="00C60A59"/>
    <w:rsid w:val="00C63E04"/>
    <w:rsid w:val="00C658A5"/>
    <w:rsid w:val="00C66A9E"/>
    <w:rsid w:val="00C7142F"/>
    <w:rsid w:val="00C7212E"/>
    <w:rsid w:val="00C72E8C"/>
    <w:rsid w:val="00C75E07"/>
    <w:rsid w:val="00C76757"/>
    <w:rsid w:val="00C76866"/>
    <w:rsid w:val="00C77C44"/>
    <w:rsid w:val="00C81B58"/>
    <w:rsid w:val="00C829A6"/>
    <w:rsid w:val="00C83D1C"/>
    <w:rsid w:val="00C84203"/>
    <w:rsid w:val="00C916B6"/>
    <w:rsid w:val="00C917CB"/>
    <w:rsid w:val="00C931C1"/>
    <w:rsid w:val="00C960FE"/>
    <w:rsid w:val="00C96428"/>
    <w:rsid w:val="00C96972"/>
    <w:rsid w:val="00CA2C1E"/>
    <w:rsid w:val="00CA3CD1"/>
    <w:rsid w:val="00CA4904"/>
    <w:rsid w:val="00CA5F2D"/>
    <w:rsid w:val="00CA6C2A"/>
    <w:rsid w:val="00CB0895"/>
    <w:rsid w:val="00CB5A0D"/>
    <w:rsid w:val="00CB64DA"/>
    <w:rsid w:val="00CB6658"/>
    <w:rsid w:val="00CC3FC8"/>
    <w:rsid w:val="00CD0CAD"/>
    <w:rsid w:val="00CD169D"/>
    <w:rsid w:val="00CD2950"/>
    <w:rsid w:val="00CD2A0D"/>
    <w:rsid w:val="00CD6EB9"/>
    <w:rsid w:val="00CD7655"/>
    <w:rsid w:val="00CE030E"/>
    <w:rsid w:val="00CE0449"/>
    <w:rsid w:val="00CE0773"/>
    <w:rsid w:val="00CE37DD"/>
    <w:rsid w:val="00CE577F"/>
    <w:rsid w:val="00CE59E5"/>
    <w:rsid w:val="00CE6F42"/>
    <w:rsid w:val="00CF1074"/>
    <w:rsid w:val="00CF2AFE"/>
    <w:rsid w:val="00CF34AB"/>
    <w:rsid w:val="00CF38B1"/>
    <w:rsid w:val="00CF3A8D"/>
    <w:rsid w:val="00CF3DFE"/>
    <w:rsid w:val="00CF5B19"/>
    <w:rsid w:val="00CF6B24"/>
    <w:rsid w:val="00D008CE"/>
    <w:rsid w:val="00D01D0B"/>
    <w:rsid w:val="00D02AAB"/>
    <w:rsid w:val="00D034BA"/>
    <w:rsid w:val="00D038B2"/>
    <w:rsid w:val="00D06713"/>
    <w:rsid w:val="00D06975"/>
    <w:rsid w:val="00D0701B"/>
    <w:rsid w:val="00D07F7B"/>
    <w:rsid w:val="00D112B9"/>
    <w:rsid w:val="00D124D9"/>
    <w:rsid w:val="00D1324E"/>
    <w:rsid w:val="00D14B8A"/>
    <w:rsid w:val="00D16739"/>
    <w:rsid w:val="00D17BE9"/>
    <w:rsid w:val="00D2140C"/>
    <w:rsid w:val="00D21E56"/>
    <w:rsid w:val="00D22B70"/>
    <w:rsid w:val="00D23B7F"/>
    <w:rsid w:val="00D23D84"/>
    <w:rsid w:val="00D2414E"/>
    <w:rsid w:val="00D30872"/>
    <w:rsid w:val="00D31136"/>
    <w:rsid w:val="00D31C6E"/>
    <w:rsid w:val="00D32059"/>
    <w:rsid w:val="00D321DF"/>
    <w:rsid w:val="00D33A27"/>
    <w:rsid w:val="00D34BD6"/>
    <w:rsid w:val="00D36C75"/>
    <w:rsid w:val="00D375FE"/>
    <w:rsid w:val="00D4031C"/>
    <w:rsid w:val="00D40327"/>
    <w:rsid w:val="00D40371"/>
    <w:rsid w:val="00D40662"/>
    <w:rsid w:val="00D41AF6"/>
    <w:rsid w:val="00D42E6B"/>
    <w:rsid w:val="00D43C3D"/>
    <w:rsid w:val="00D43EBC"/>
    <w:rsid w:val="00D46381"/>
    <w:rsid w:val="00D51F35"/>
    <w:rsid w:val="00D525CD"/>
    <w:rsid w:val="00D525DD"/>
    <w:rsid w:val="00D54B2F"/>
    <w:rsid w:val="00D614DF"/>
    <w:rsid w:val="00D63064"/>
    <w:rsid w:val="00D63617"/>
    <w:rsid w:val="00D63D8C"/>
    <w:rsid w:val="00D6563F"/>
    <w:rsid w:val="00D65742"/>
    <w:rsid w:val="00D65DA2"/>
    <w:rsid w:val="00D672C2"/>
    <w:rsid w:val="00D674C1"/>
    <w:rsid w:val="00D67CC5"/>
    <w:rsid w:val="00D7345D"/>
    <w:rsid w:val="00D73CC6"/>
    <w:rsid w:val="00D746D9"/>
    <w:rsid w:val="00D776AB"/>
    <w:rsid w:val="00D807DE"/>
    <w:rsid w:val="00D80936"/>
    <w:rsid w:val="00D80C95"/>
    <w:rsid w:val="00D836EA"/>
    <w:rsid w:val="00D9110A"/>
    <w:rsid w:val="00D91874"/>
    <w:rsid w:val="00D918FA"/>
    <w:rsid w:val="00D93EC1"/>
    <w:rsid w:val="00D96D0E"/>
    <w:rsid w:val="00D97C1A"/>
    <w:rsid w:val="00D97DBC"/>
    <w:rsid w:val="00DA0772"/>
    <w:rsid w:val="00DA5206"/>
    <w:rsid w:val="00DA56C3"/>
    <w:rsid w:val="00DB07DF"/>
    <w:rsid w:val="00DB1BBD"/>
    <w:rsid w:val="00DB30B1"/>
    <w:rsid w:val="00DB7D66"/>
    <w:rsid w:val="00DC0965"/>
    <w:rsid w:val="00DC1182"/>
    <w:rsid w:val="00DC18B7"/>
    <w:rsid w:val="00DC4F67"/>
    <w:rsid w:val="00DC5D78"/>
    <w:rsid w:val="00DC5E82"/>
    <w:rsid w:val="00DC6DBC"/>
    <w:rsid w:val="00DC720B"/>
    <w:rsid w:val="00DC723E"/>
    <w:rsid w:val="00DC76AD"/>
    <w:rsid w:val="00DD062F"/>
    <w:rsid w:val="00DD1914"/>
    <w:rsid w:val="00DD1AB3"/>
    <w:rsid w:val="00DD384B"/>
    <w:rsid w:val="00DD3D64"/>
    <w:rsid w:val="00DD4D58"/>
    <w:rsid w:val="00DD5C38"/>
    <w:rsid w:val="00DD5C83"/>
    <w:rsid w:val="00DD6B9E"/>
    <w:rsid w:val="00DD73EC"/>
    <w:rsid w:val="00DE01A0"/>
    <w:rsid w:val="00DE0674"/>
    <w:rsid w:val="00DE3C0A"/>
    <w:rsid w:val="00DE555D"/>
    <w:rsid w:val="00DE5BC0"/>
    <w:rsid w:val="00DE6777"/>
    <w:rsid w:val="00DE78A2"/>
    <w:rsid w:val="00DF0825"/>
    <w:rsid w:val="00DF09D8"/>
    <w:rsid w:val="00DF1FEC"/>
    <w:rsid w:val="00DF5476"/>
    <w:rsid w:val="00DF56E2"/>
    <w:rsid w:val="00DF6A02"/>
    <w:rsid w:val="00DF76A6"/>
    <w:rsid w:val="00DF7B62"/>
    <w:rsid w:val="00DF7BAD"/>
    <w:rsid w:val="00DF7D30"/>
    <w:rsid w:val="00DF7F45"/>
    <w:rsid w:val="00E012DD"/>
    <w:rsid w:val="00E01415"/>
    <w:rsid w:val="00E02E39"/>
    <w:rsid w:val="00E062D3"/>
    <w:rsid w:val="00E06521"/>
    <w:rsid w:val="00E14B91"/>
    <w:rsid w:val="00E15A26"/>
    <w:rsid w:val="00E15C0C"/>
    <w:rsid w:val="00E1615D"/>
    <w:rsid w:val="00E21C1E"/>
    <w:rsid w:val="00E23AC0"/>
    <w:rsid w:val="00E23F21"/>
    <w:rsid w:val="00E274AC"/>
    <w:rsid w:val="00E30B5D"/>
    <w:rsid w:val="00E34A49"/>
    <w:rsid w:val="00E35F4C"/>
    <w:rsid w:val="00E37F6F"/>
    <w:rsid w:val="00E41629"/>
    <w:rsid w:val="00E418A4"/>
    <w:rsid w:val="00E425BE"/>
    <w:rsid w:val="00E42A91"/>
    <w:rsid w:val="00E456F8"/>
    <w:rsid w:val="00E467D8"/>
    <w:rsid w:val="00E47400"/>
    <w:rsid w:val="00E47872"/>
    <w:rsid w:val="00E51A5C"/>
    <w:rsid w:val="00E52E39"/>
    <w:rsid w:val="00E54C3F"/>
    <w:rsid w:val="00E558C1"/>
    <w:rsid w:val="00E56AC6"/>
    <w:rsid w:val="00E600A0"/>
    <w:rsid w:val="00E60548"/>
    <w:rsid w:val="00E60713"/>
    <w:rsid w:val="00E60BAD"/>
    <w:rsid w:val="00E60BC3"/>
    <w:rsid w:val="00E6233C"/>
    <w:rsid w:val="00E654A8"/>
    <w:rsid w:val="00E663E6"/>
    <w:rsid w:val="00E6719C"/>
    <w:rsid w:val="00E80034"/>
    <w:rsid w:val="00E80B3F"/>
    <w:rsid w:val="00E83D47"/>
    <w:rsid w:val="00E86A64"/>
    <w:rsid w:val="00E87C3F"/>
    <w:rsid w:val="00E87DAA"/>
    <w:rsid w:val="00E9028F"/>
    <w:rsid w:val="00E91A39"/>
    <w:rsid w:val="00E927F8"/>
    <w:rsid w:val="00E9446C"/>
    <w:rsid w:val="00E94BCA"/>
    <w:rsid w:val="00E94D03"/>
    <w:rsid w:val="00E970D6"/>
    <w:rsid w:val="00E97BF7"/>
    <w:rsid w:val="00EA0046"/>
    <w:rsid w:val="00EA0328"/>
    <w:rsid w:val="00EA179B"/>
    <w:rsid w:val="00EA1A1B"/>
    <w:rsid w:val="00EA1D54"/>
    <w:rsid w:val="00EA3FDE"/>
    <w:rsid w:val="00EA5E84"/>
    <w:rsid w:val="00EB2822"/>
    <w:rsid w:val="00EB2969"/>
    <w:rsid w:val="00EB6566"/>
    <w:rsid w:val="00EC0CF6"/>
    <w:rsid w:val="00EC157C"/>
    <w:rsid w:val="00EC2FF1"/>
    <w:rsid w:val="00EC3EF3"/>
    <w:rsid w:val="00EC4B21"/>
    <w:rsid w:val="00EC550C"/>
    <w:rsid w:val="00EC6769"/>
    <w:rsid w:val="00EC6C2D"/>
    <w:rsid w:val="00ED1B5C"/>
    <w:rsid w:val="00ED1B7B"/>
    <w:rsid w:val="00ED263B"/>
    <w:rsid w:val="00ED34C8"/>
    <w:rsid w:val="00ED3C30"/>
    <w:rsid w:val="00ED3D27"/>
    <w:rsid w:val="00ED3ED9"/>
    <w:rsid w:val="00ED521C"/>
    <w:rsid w:val="00EE0BD9"/>
    <w:rsid w:val="00EE1292"/>
    <w:rsid w:val="00EE175F"/>
    <w:rsid w:val="00EE2972"/>
    <w:rsid w:val="00EE5459"/>
    <w:rsid w:val="00EE63B1"/>
    <w:rsid w:val="00EE75C8"/>
    <w:rsid w:val="00EF4C9D"/>
    <w:rsid w:val="00EF4DD7"/>
    <w:rsid w:val="00EF5ABF"/>
    <w:rsid w:val="00EF5B3D"/>
    <w:rsid w:val="00EF5ED4"/>
    <w:rsid w:val="00EF68E2"/>
    <w:rsid w:val="00EF7EE4"/>
    <w:rsid w:val="00F00756"/>
    <w:rsid w:val="00F01119"/>
    <w:rsid w:val="00F016CD"/>
    <w:rsid w:val="00F016FD"/>
    <w:rsid w:val="00F0578B"/>
    <w:rsid w:val="00F074C6"/>
    <w:rsid w:val="00F146AF"/>
    <w:rsid w:val="00F15B46"/>
    <w:rsid w:val="00F17AD7"/>
    <w:rsid w:val="00F21C96"/>
    <w:rsid w:val="00F22574"/>
    <w:rsid w:val="00F25252"/>
    <w:rsid w:val="00F2670B"/>
    <w:rsid w:val="00F26CC7"/>
    <w:rsid w:val="00F30261"/>
    <w:rsid w:val="00F30458"/>
    <w:rsid w:val="00F31B2A"/>
    <w:rsid w:val="00F3373D"/>
    <w:rsid w:val="00F33C19"/>
    <w:rsid w:val="00F33EE9"/>
    <w:rsid w:val="00F358E8"/>
    <w:rsid w:val="00F369B6"/>
    <w:rsid w:val="00F36D22"/>
    <w:rsid w:val="00F37F3E"/>
    <w:rsid w:val="00F40412"/>
    <w:rsid w:val="00F413CC"/>
    <w:rsid w:val="00F448E4"/>
    <w:rsid w:val="00F44DC5"/>
    <w:rsid w:val="00F45557"/>
    <w:rsid w:val="00F45D74"/>
    <w:rsid w:val="00F50FA2"/>
    <w:rsid w:val="00F51585"/>
    <w:rsid w:val="00F55FBF"/>
    <w:rsid w:val="00F57DCB"/>
    <w:rsid w:val="00F6141F"/>
    <w:rsid w:val="00F622DA"/>
    <w:rsid w:val="00F62A7A"/>
    <w:rsid w:val="00F671DF"/>
    <w:rsid w:val="00F67802"/>
    <w:rsid w:val="00F679E6"/>
    <w:rsid w:val="00F70B5F"/>
    <w:rsid w:val="00F70CC3"/>
    <w:rsid w:val="00F70DE0"/>
    <w:rsid w:val="00F7188D"/>
    <w:rsid w:val="00F71E80"/>
    <w:rsid w:val="00F757D3"/>
    <w:rsid w:val="00F777BE"/>
    <w:rsid w:val="00F77C3D"/>
    <w:rsid w:val="00F80F00"/>
    <w:rsid w:val="00F81599"/>
    <w:rsid w:val="00F84878"/>
    <w:rsid w:val="00F848FF"/>
    <w:rsid w:val="00F850A9"/>
    <w:rsid w:val="00F92BB7"/>
    <w:rsid w:val="00F92E25"/>
    <w:rsid w:val="00F9319C"/>
    <w:rsid w:val="00F9326C"/>
    <w:rsid w:val="00F93654"/>
    <w:rsid w:val="00F94E28"/>
    <w:rsid w:val="00F96473"/>
    <w:rsid w:val="00F96D8B"/>
    <w:rsid w:val="00FA0F13"/>
    <w:rsid w:val="00FA154B"/>
    <w:rsid w:val="00FA25A1"/>
    <w:rsid w:val="00FA2792"/>
    <w:rsid w:val="00FA44A2"/>
    <w:rsid w:val="00FA4A70"/>
    <w:rsid w:val="00FA4D14"/>
    <w:rsid w:val="00FA68EE"/>
    <w:rsid w:val="00FB0381"/>
    <w:rsid w:val="00FB2760"/>
    <w:rsid w:val="00FB43B9"/>
    <w:rsid w:val="00FB4F03"/>
    <w:rsid w:val="00FB5DE3"/>
    <w:rsid w:val="00FB6FB8"/>
    <w:rsid w:val="00FB7E4C"/>
    <w:rsid w:val="00FC065C"/>
    <w:rsid w:val="00FC1B00"/>
    <w:rsid w:val="00FC296C"/>
    <w:rsid w:val="00FC44DC"/>
    <w:rsid w:val="00FC70C5"/>
    <w:rsid w:val="00FD0887"/>
    <w:rsid w:val="00FD19F5"/>
    <w:rsid w:val="00FD4CB1"/>
    <w:rsid w:val="00FD7084"/>
    <w:rsid w:val="00FD7CEE"/>
    <w:rsid w:val="00FE0908"/>
    <w:rsid w:val="00FE0D4C"/>
    <w:rsid w:val="00FE1055"/>
    <w:rsid w:val="00FE35D1"/>
    <w:rsid w:val="00FE45D7"/>
    <w:rsid w:val="00FE55CD"/>
    <w:rsid w:val="00FE5EF5"/>
    <w:rsid w:val="00FE6451"/>
    <w:rsid w:val="00FE66EC"/>
    <w:rsid w:val="00FE6E4B"/>
    <w:rsid w:val="00FE73AC"/>
    <w:rsid w:val="00FE7523"/>
    <w:rsid w:val="00FF0544"/>
    <w:rsid w:val="00FF0B46"/>
    <w:rsid w:val="00FF0B95"/>
    <w:rsid w:val="00FF2CD6"/>
    <w:rsid w:val="00FF475C"/>
    <w:rsid w:val="00FF604E"/>
    <w:rsid w:val="00FF7E5A"/>
    <w:rsid w:val="12CA7E4E"/>
    <w:rsid w:val="221B77AE"/>
    <w:rsid w:val="22466EB5"/>
    <w:rsid w:val="49606288"/>
    <w:rsid w:val="4DA751AF"/>
    <w:rsid w:val="59A9BB87"/>
    <w:rsid w:val="7808E443"/>
    <w:rsid w:val="7C2689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B1B2EC"/>
  <w15:docId w15:val="{6908AD0D-335A-470E-99D8-55CC41F1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qFormat/>
    <w:rsid w:val="00FE6E4B"/>
    <w:pPr>
      <w:spacing w:before="100" w:beforeAutospacing="1" w:after="100" w:afterAutospacing="1"/>
      <w:outlineLvl w:val="1"/>
    </w:pPr>
    <w:rPr>
      <w:rFonts w:ascii="Verdana" w:hAnsi="Verdana"/>
      <w:b/>
      <w:b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6EB9"/>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er">
    <w:name w:val="footer"/>
    <w:basedOn w:val="Normal"/>
    <w:link w:val="FooterChar"/>
    <w:uiPriority w:val="99"/>
    <w:rsid w:val="00CD6EB9"/>
    <w:pPr>
      <w:tabs>
        <w:tab w:val="center" w:pos="4320"/>
        <w:tab w:val="right" w:pos="8640"/>
      </w:tabs>
    </w:pPr>
  </w:style>
  <w:style w:type="paragraph" w:styleId="NormalWeb">
    <w:name w:val="Normal (Web)"/>
    <w:basedOn w:val="Normal"/>
    <w:rsid w:val="00FE6E4B"/>
    <w:pPr>
      <w:spacing w:before="100" w:beforeAutospacing="1" w:after="100" w:afterAutospacing="1"/>
    </w:pPr>
    <w:rPr>
      <w:rFonts w:ascii="Verdana" w:hAnsi="Verdana"/>
      <w:color w:val="000000"/>
      <w:sz w:val="18"/>
      <w:szCs w:val="18"/>
    </w:rPr>
  </w:style>
  <w:style w:type="character" w:styleId="Hyperlink">
    <w:name w:val="Hyperlink"/>
    <w:rsid w:val="00FE6E4B"/>
    <w:rPr>
      <w:b w:val="0"/>
      <w:bCs w:val="0"/>
      <w:strike w:val="0"/>
      <w:dstrike w:val="0"/>
      <w:color w:val="0000CC"/>
      <w:u w:val="none"/>
      <w:effect w:val="none"/>
    </w:rPr>
  </w:style>
  <w:style w:type="character" w:styleId="Emphasis">
    <w:name w:val="Emphasis"/>
    <w:qFormat/>
    <w:rsid w:val="00F81599"/>
    <w:rPr>
      <w:i/>
      <w:iCs/>
    </w:rPr>
  </w:style>
  <w:style w:type="paragraph" w:styleId="ListParagraph">
    <w:name w:val="List Paragraph"/>
    <w:basedOn w:val="Normal"/>
    <w:link w:val="ListParagraphChar"/>
    <w:uiPriority w:val="34"/>
    <w:qFormat/>
    <w:rsid w:val="00266EBD"/>
    <w:pPr>
      <w:ind w:left="720"/>
    </w:pPr>
  </w:style>
  <w:style w:type="character" w:customStyle="1" w:styleId="HeaderChar">
    <w:name w:val="Header Char"/>
    <w:link w:val="Header"/>
    <w:uiPriority w:val="99"/>
    <w:rsid w:val="004B4CC7"/>
    <w:rPr>
      <w:sz w:val="24"/>
    </w:rPr>
  </w:style>
  <w:style w:type="table" w:styleId="TableGrid">
    <w:name w:val="Table Grid"/>
    <w:basedOn w:val="TableNormal"/>
    <w:rsid w:val="00D43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42A91"/>
    <w:rPr>
      <w:sz w:val="16"/>
      <w:szCs w:val="16"/>
    </w:rPr>
  </w:style>
  <w:style w:type="paragraph" w:styleId="CommentText">
    <w:name w:val="annotation text"/>
    <w:basedOn w:val="Normal"/>
    <w:link w:val="CommentTextChar"/>
    <w:rsid w:val="00E42A91"/>
    <w:rPr>
      <w:sz w:val="20"/>
    </w:rPr>
  </w:style>
  <w:style w:type="character" w:customStyle="1" w:styleId="CommentTextChar">
    <w:name w:val="Comment Text Char"/>
    <w:basedOn w:val="DefaultParagraphFont"/>
    <w:link w:val="CommentText"/>
    <w:rsid w:val="00E42A91"/>
  </w:style>
  <w:style w:type="paragraph" w:styleId="CommentSubject">
    <w:name w:val="annotation subject"/>
    <w:basedOn w:val="CommentText"/>
    <w:next w:val="CommentText"/>
    <w:link w:val="CommentSubjectChar"/>
    <w:rsid w:val="00E42A91"/>
    <w:rPr>
      <w:b/>
      <w:bCs/>
    </w:rPr>
  </w:style>
  <w:style w:type="character" w:customStyle="1" w:styleId="CommentSubjectChar">
    <w:name w:val="Comment Subject Char"/>
    <w:link w:val="CommentSubject"/>
    <w:rsid w:val="00E42A91"/>
    <w:rPr>
      <w:b/>
      <w:bCs/>
    </w:rPr>
  </w:style>
  <w:style w:type="paragraph" w:styleId="BalloonText">
    <w:name w:val="Balloon Text"/>
    <w:basedOn w:val="Normal"/>
    <w:link w:val="BalloonTextChar"/>
    <w:rsid w:val="00E42A91"/>
    <w:rPr>
      <w:rFonts w:ascii="Tahoma" w:hAnsi="Tahoma" w:cs="Tahoma"/>
      <w:sz w:val="16"/>
      <w:szCs w:val="16"/>
    </w:rPr>
  </w:style>
  <w:style w:type="character" w:customStyle="1" w:styleId="BalloonTextChar">
    <w:name w:val="Balloon Text Char"/>
    <w:link w:val="BalloonText"/>
    <w:rsid w:val="00E42A91"/>
    <w:rPr>
      <w:rFonts w:ascii="Tahoma" w:hAnsi="Tahoma" w:cs="Tahoma"/>
      <w:sz w:val="16"/>
      <w:szCs w:val="16"/>
    </w:rPr>
  </w:style>
  <w:style w:type="paragraph" w:styleId="Revision">
    <w:name w:val="Revision"/>
    <w:hidden/>
    <w:uiPriority w:val="99"/>
    <w:semiHidden/>
    <w:rsid w:val="00EB2969"/>
    <w:rPr>
      <w:sz w:val="24"/>
    </w:rPr>
  </w:style>
  <w:style w:type="character" w:customStyle="1" w:styleId="FooterChar">
    <w:name w:val="Footer Char"/>
    <w:link w:val="Footer"/>
    <w:uiPriority w:val="99"/>
    <w:rsid w:val="001D5031"/>
    <w:rPr>
      <w:sz w:val="24"/>
    </w:rPr>
  </w:style>
  <w:style w:type="character" w:styleId="UnresolvedMention">
    <w:name w:val="Unresolved Mention"/>
    <w:basedOn w:val="DefaultParagraphFont"/>
    <w:uiPriority w:val="99"/>
    <w:unhideWhenUsed/>
    <w:rsid w:val="00FE7523"/>
    <w:rPr>
      <w:color w:val="605E5C"/>
      <w:shd w:val="clear" w:color="auto" w:fill="E1DFDD"/>
    </w:rPr>
  </w:style>
  <w:style w:type="character" w:styleId="Mention">
    <w:name w:val="Mention"/>
    <w:basedOn w:val="DefaultParagraphFont"/>
    <w:uiPriority w:val="99"/>
    <w:unhideWhenUsed/>
    <w:rsid w:val="00FE7523"/>
    <w:rPr>
      <w:color w:val="2B579A"/>
      <w:shd w:val="clear" w:color="auto" w:fill="E1DFDD"/>
    </w:rPr>
  </w:style>
  <w:style w:type="character" w:customStyle="1" w:styleId="ListParagraphChar">
    <w:name w:val="List Paragraph Char"/>
    <w:basedOn w:val="DefaultParagraphFont"/>
    <w:link w:val="ListParagraph"/>
    <w:uiPriority w:val="34"/>
    <w:rsid w:val="00BB7E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 TargetMode="External" /><Relationship Id="rId11" Type="http://schemas.openxmlformats.org/officeDocument/2006/relationships/hyperlink" Target="https://www.govinfo.gov/content/pkg/FR-2019-12-27/pdf/2019-27584.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nrc.gov/site-help/electronic-sub-ref-m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b3a34a53-9a19-47a4-8acc-4e423288e9ad" xsi:nil="true"/>
    <_dlc_DocId xmlns="b3a34a53-9a19-47a4-8acc-4e423288e9ad">DJXZ7D336C7E-259460999-5271</_dlc_DocId>
    <_dlc_DocIdUrl xmlns="b3a34a53-9a19-47a4-8acc-4e423288e9ad">
      <Url>https://usnrc.sharepoint.com/teams/OCIO-Information-Collections-Site/_layouts/15/DocIdRedir.aspx?ID=DJXZ7D336C7E-259460999-5271</Url>
      <Description>DJXZ7D336C7E-259460999-5271</Description>
    </_dlc_DocIdUrl>
    <TaxCatchAll xmlns="b3a34a53-9a19-47a4-8acc-4e423288e9ad" xsi:nil="true"/>
    <lcf76f155ced4ddcb4097134ff3c332f xmlns="5727b8a7-5843-4790-b74e-450215766ddc">
      <Terms xmlns="http://schemas.microsoft.com/office/infopath/2007/PartnerControls"/>
    </lcf76f155ced4ddcb4097134ff3c332f>
    <SharedWithUsers xmlns="b3a34a53-9a19-47a4-8acc-4e423288e9a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F0B143-40BF-46C1-B7D5-18EA8B0415A0}">
  <ds:schemaRefs>
    <ds:schemaRef ds:uri="http://schemas.microsoft.com/sharepoint/v3/contenttype/forms"/>
  </ds:schemaRefs>
</ds:datastoreItem>
</file>

<file path=customXml/itemProps2.xml><?xml version="1.0" encoding="utf-8"?>
<ds:datastoreItem xmlns:ds="http://schemas.openxmlformats.org/officeDocument/2006/customXml" ds:itemID="{4D79CD88-0740-47DA-A3BB-31E1A8583E0C}">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3.xml><?xml version="1.0" encoding="utf-8"?>
<ds:datastoreItem xmlns:ds="http://schemas.openxmlformats.org/officeDocument/2006/customXml" ds:itemID="{471A56F2-04E0-45FE-9213-4574C8565FC1}">
  <ds:schemaRefs>
    <ds:schemaRef ds:uri="http://schemas.openxmlformats.org/officeDocument/2006/bibliography"/>
  </ds:schemaRefs>
</ds:datastoreItem>
</file>

<file path=customXml/itemProps4.xml><?xml version="1.0" encoding="utf-8"?>
<ds:datastoreItem xmlns:ds="http://schemas.openxmlformats.org/officeDocument/2006/customXml" ds:itemID="{B6FCBABB-016B-4B79-9BE5-67D7F8459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E6AB0B-9397-44E5-B4FA-1436108A44F8}">
  <ds:schemaRefs>
    <ds:schemaRef ds:uri="http://schemas.microsoft.com/sharepoint/event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230</TotalTime>
  <Pages>8</Pages>
  <Words>2721</Words>
  <Characters>15262</Characters>
  <Application>Microsoft Office Word</Application>
  <DocSecurity>0</DocSecurity>
  <Lines>355</Lines>
  <Paragraphs>107</Paragraphs>
  <ScaleCrop>false</ScaleCrop>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Campbell</dc:creator>
  <cp:lastModifiedBy>Kristen Benney</cp:lastModifiedBy>
  <cp:revision>113</cp:revision>
  <dcterms:created xsi:type="dcterms:W3CDTF">2025-08-22T03:07:00Z</dcterms:created>
  <dcterms:modified xsi:type="dcterms:W3CDTF">2026-02-19T23:39:00Z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
    <vt:bool>false</vt:bool>
  </property>
  <property fmtid="{D5CDD505-2E9C-101B-9397-08002B2CF9AE}" pid="3" name="ComplianceAssetId">
    <vt:lpwstr/>
  </property>
  <property fmtid="{D5CDD505-2E9C-101B-9397-08002B2CF9AE}" pid="4" name="ContentTypeId">
    <vt:lpwstr>0x010100FC04321EF3F43B46B3C00583E2201668</vt:lpwstr>
  </property>
  <property fmtid="{D5CDD505-2E9C-101B-9397-08002B2CF9AE}" pid="5" name="MediaServiceImageTags">
    <vt:lpwstr/>
  </property>
  <property fmtid="{D5CDD505-2E9C-101B-9397-08002B2CF9AE}" pid="6" name="MSIP_Label_fb74f9b6-60a9-4243-a26a-1dfd9303d70f_ActionId">
    <vt:lpwstr>acad4a38-15f5-421e-a2c3-2d6653798f30</vt:lpwstr>
  </property>
  <property fmtid="{D5CDD505-2E9C-101B-9397-08002B2CF9AE}" pid="7" name="MSIP_Label_fb74f9b6-60a9-4243-a26a-1dfd9303d70f_ContentBits">
    <vt:lpwstr>0</vt:lpwstr>
  </property>
  <property fmtid="{D5CDD505-2E9C-101B-9397-08002B2CF9AE}" pid="8" name="MSIP_Label_fb74f9b6-60a9-4243-a26a-1dfd9303d70f_Enabled">
    <vt:lpwstr>true</vt:lpwstr>
  </property>
  <property fmtid="{D5CDD505-2E9C-101B-9397-08002B2CF9AE}" pid="9" name="MSIP_Label_fb74f9b6-60a9-4243-a26a-1dfd9303d70f_Method">
    <vt:lpwstr>Standard</vt:lpwstr>
  </property>
  <property fmtid="{D5CDD505-2E9C-101B-9397-08002B2CF9AE}" pid="10" name="MSIP_Label_fb74f9b6-60a9-4243-a26a-1dfd9303d70f_Name">
    <vt:lpwstr>fb74f9b6-60a9-4243-a26a-1dfd9303d70f</vt:lpwstr>
  </property>
  <property fmtid="{D5CDD505-2E9C-101B-9397-08002B2CF9AE}" pid="11" name="MSIP_Label_fb74f9b6-60a9-4243-a26a-1dfd9303d70f_SetDate">
    <vt:lpwstr>2022-01-04T18:08:35Z</vt:lpwstr>
  </property>
  <property fmtid="{D5CDD505-2E9C-101B-9397-08002B2CF9AE}" pid="12" name="MSIP_Label_fb74f9b6-60a9-4243-a26a-1dfd9303d70f_SiteId">
    <vt:lpwstr>e8d01475-c3b5-436a-a065-5def4c64f52e</vt:lpwstr>
  </property>
  <property fmtid="{D5CDD505-2E9C-101B-9397-08002B2CF9AE}" pid="13" name="Order">
    <vt:r8>385700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ItemGuid">
    <vt:lpwstr>5d26d22d-9f64-462c-a707-ab56c1189ec2</vt:lpwstr>
  </property>
  <property fmtid="{D5CDD505-2E9C-101B-9397-08002B2CF9AE}" pid="19" name="_ExtendedDescription">
    <vt:lpwstr/>
  </property>
</Properties>
</file>