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3621A" w:rsidRPr="008F5646" w:rsidP="00C3621A" w14:paraId="3EFDFD94" w14:textId="100BDB9E">
      <w:pPr>
        <w:tabs>
          <w:tab w:val="center" w:pos="4680"/>
        </w:tabs>
        <w:suppressAutoHyphens/>
        <w:spacing w:line="480" w:lineRule="auto"/>
        <w:jc w:val="center"/>
        <w:rPr>
          <w:rFonts w:ascii="Arial" w:hAnsi="Arial" w:cs="Arial"/>
          <w:b/>
          <w:sz w:val="24"/>
          <w:szCs w:val="24"/>
        </w:rPr>
      </w:pPr>
      <w:r w:rsidRPr="008F5646">
        <w:rPr>
          <w:rFonts w:ascii="Arial" w:hAnsi="Arial" w:cs="Arial"/>
          <w:b/>
          <w:sz w:val="24"/>
          <w:szCs w:val="24"/>
        </w:rPr>
        <w:t xml:space="preserve">SUPPORTING STATEMENT - PART </w:t>
      </w:r>
      <w:r>
        <w:rPr>
          <w:rFonts w:ascii="Arial" w:hAnsi="Arial" w:cs="Arial"/>
          <w:b/>
          <w:sz w:val="24"/>
          <w:szCs w:val="24"/>
        </w:rPr>
        <w:t>B</w:t>
      </w:r>
      <w:r w:rsidRPr="008F5646">
        <w:rPr>
          <w:rFonts w:ascii="Arial" w:hAnsi="Arial" w:cs="Arial"/>
          <w:b/>
          <w:sz w:val="24"/>
          <w:szCs w:val="24"/>
        </w:rPr>
        <w:t xml:space="preserve"> for</w:t>
      </w:r>
    </w:p>
    <w:p w:rsidR="00C3621A" w:rsidRPr="008F5646" w:rsidP="00C3621A" w14:paraId="30F5E7B0" w14:textId="77777777">
      <w:pPr>
        <w:tabs>
          <w:tab w:val="right" w:pos="9360"/>
        </w:tabs>
        <w:spacing w:line="480" w:lineRule="auto"/>
        <w:jc w:val="center"/>
        <w:rPr>
          <w:rFonts w:ascii="Arial" w:hAnsi="Arial" w:cs="Arial"/>
          <w:b/>
          <w:sz w:val="24"/>
          <w:szCs w:val="24"/>
          <w:lang w:val=""/>
        </w:rPr>
      </w:pPr>
      <w:r w:rsidRPr="008F5646">
        <w:rPr>
          <w:rFonts w:ascii="Arial" w:hAnsi="Arial" w:cs="Arial"/>
          <w:b/>
          <w:sz w:val="24"/>
          <w:szCs w:val="24"/>
          <w:lang w:val=""/>
        </w:rPr>
        <w:t xml:space="preserve">OMB Control </w:t>
      </w:r>
      <w:r w:rsidRPr="008F5646">
        <w:rPr>
          <w:rFonts w:ascii="Arial" w:hAnsi="Arial" w:cs="Arial"/>
          <w:b/>
          <w:sz w:val="24"/>
          <w:szCs w:val="24"/>
        </w:rPr>
        <w:t>Number</w:t>
      </w:r>
      <w:r w:rsidRPr="008F5646">
        <w:rPr>
          <w:rFonts w:ascii="Arial" w:hAnsi="Arial" w:cs="Arial"/>
          <w:b/>
          <w:sz w:val="24"/>
          <w:szCs w:val="24"/>
          <w:lang w:val=""/>
        </w:rPr>
        <w:t xml:space="preserve"> 0535-0226:  </w:t>
      </w:r>
    </w:p>
    <w:p w:rsidR="00C3621A" w:rsidRPr="008F5646" w:rsidP="00C3621A" w14:paraId="64C62B5E" w14:textId="77777777">
      <w:pPr>
        <w:tabs>
          <w:tab w:val="right" w:pos="9360"/>
        </w:tabs>
        <w:spacing w:line="480" w:lineRule="auto"/>
        <w:jc w:val="center"/>
        <w:rPr>
          <w:rFonts w:ascii="Arial" w:hAnsi="Arial" w:cs="Arial"/>
          <w:sz w:val="24"/>
          <w:szCs w:val="24"/>
          <w:lang w:val=""/>
        </w:rPr>
      </w:pPr>
      <w:r w:rsidRPr="008F5646">
        <w:rPr>
          <w:rFonts w:ascii="Arial" w:hAnsi="Arial" w:cs="Arial"/>
          <w:b/>
          <w:bCs/>
          <w:sz w:val="24"/>
          <w:szCs w:val="24"/>
        </w:rPr>
        <w:t>2027 Census of Agriculture</w:t>
      </w:r>
    </w:p>
    <w:p w:rsidR="00C3621A" w:rsidRPr="008F5646" w:rsidP="00C3621A" w14:paraId="217AAC96" w14:textId="77777777">
      <w:pPr>
        <w:tabs>
          <w:tab w:val="right" w:pos="9360"/>
        </w:tabs>
        <w:spacing w:line="480" w:lineRule="auto"/>
        <w:jc w:val="center"/>
        <w:rPr>
          <w:rFonts w:ascii="Arial" w:hAnsi="Arial" w:cs="Arial"/>
          <w:sz w:val="24"/>
          <w:szCs w:val="24"/>
          <w:lang w:val=""/>
        </w:rPr>
      </w:pPr>
    </w:p>
    <w:p w:rsidR="00C3621A" w:rsidRPr="008F5646" w:rsidP="00C3621A" w14:paraId="7A3BBE7F" w14:textId="77777777">
      <w:pPr>
        <w:spacing w:line="480" w:lineRule="auto"/>
        <w:jc w:val="center"/>
        <w:rPr>
          <w:rFonts w:ascii="Arial" w:hAnsi="Arial" w:cs="Arial"/>
          <w:sz w:val="24"/>
          <w:szCs w:val="24"/>
          <w:lang w:val=""/>
        </w:rPr>
      </w:pPr>
      <w:r w:rsidRPr="008F5646">
        <w:rPr>
          <w:rFonts w:ascii="Arial" w:hAnsi="Arial" w:cs="Arial"/>
          <w:sz w:val="24"/>
          <w:szCs w:val="24"/>
          <w:lang w:val=""/>
        </w:rPr>
        <w:t>ICR Author: Struther Van Horn</w:t>
      </w:r>
    </w:p>
    <w:p w:rsidR="00C3621A" w:rsidRPr="008F5646" w:rsidP="00C3621A" w14:paraId="6107FD54" w14:textId="77777777">
      <w:pPr>
        <w:spacing w:line="480" w:lineRule="auto"/>
        <w:jc w:val="center"/>
        <w:rPr>
          <w:rFonts w:ascii="Arial" w:hAnsi="Arial" w:cs="Arial"/>
          <w:sz w:val="24"/>
          <w:szCs w:val="24"/>
        </w:rPr>
      </w:pPr>
      <w:r w:rsidRPr="008F5646">
        <w:rPr>
          <w:rFonts w:ascii="Arial" w:hAnsi="Arial" w:cs="Arial"/>
          <w:sz w:val="24"/>
          <w:szCs w:val="24"/>
        </w:rPr>
        <w:t xml:space="preserve">USDA, National Agricultural Statistics Service </w:t>
      </w:r>
    </w:p>
    <w:p w:rsidR="00C3621A" w:rsidRPr="008F5646" w:rsidP="00C3621A" w14:paraId="0A8E6EA3" w14:textId="77777777">
      <w:pPr>
        <w:spacing w:line="480" w:lineRule="auto"/>
        <w:jc w:val="center"/>
        <w:rPr>
          <w:rFonts w:ascii="Arial" w:hAnsi="Arial" w:cs="Arial"/>
          <w:sz w:val="24"/>
          <w:szCs w:val="24"/>
        </w:rPr>
      </w:pPr>
      <w:r w:rsidRPr="008F5646">
        <w:rPr>
          <w:rFonts w:ascii="Arial" w:hAnsi="Arial" w:cs="Arial"/>
          <w:sz w:val="24"/>
          <w:szCs w:val="24"/>
        </w:rPr>
        <w:t>1400 Independence Avenue S.W.</w:t>
      </w:r>
    </w:p>
    <w:p w:rsidR="001F10B1" w:rsidP="00C3621A" w14:paraId="396B8D68" w14:textId="15372501">
      <w:pPr>
        <w:widowControl/>
        <w:autoSpaceDE/>
        <w:autoSpaceDN/>
        <w:adjustRightInd/>
        <w:spacing w:after="200" w:line="276" w:lineRule="auto"/>
        <w:jc w:val="center"/>
        <w:rPr>
          <w:rFonts w:ascii="Arial" w:hAnsi="Arial" w:cs="Arial"/>
          <w:sz w:val="24"/>
          <w:szCs w:val="24"/>
          <w:lang w:val="en-CA"/>
        </w:rPr>
      </w:pPr>
      <w:r w:rsidRPr="008F5646">
        <w:rPr>
          <w:rFonts w:ascii="Arial" w:hAnsi="Arial" w:cs="Arial"/>
          <w:sz w:val="24"/>
          <w:szCs w:val="24"/>
        </w:rPr>
        <w:t>Washington, D.C. 20250</w:t>
      </w:r>
      <w:r>
        <w:rPr>
          <w:rFonts w:ascii="Arial" w:hAnsi="Arial" w:cs="Arial"/>
          <w:sz w:val="24"/>
          <w:szCs w:val="24"/>
          <w:lang w:val="en-CA"/>
        </w:rPr>
        <w:br w:type="page"/>
      </w:r>
    </w:p>
    <w:p w:rsidR="002400E7" w:rsidRPr="00EE602B" w14:paraId="4665586F" w14:textId="3F0B8EA1">
      <w:pPr>
        <w:widowControl/>
        <w:jc w:val="center"/>
        <w:rPr>
          <w:rFonts w:ascii="Arial" w:hAnsi="Arial" w:cs="Arial"/>
          <w:sz w:val="24"/>
          <w:szCs w:val="24"/>
        </w:rPr>
      </w:pPr>
      <w:r w:rsidRPr="00EE602B">
        <w:rPr>
          <w:rFonts w:ascii="Arial" w:hAnsi="Arial" w:cs="Arial"/>
          <w:sz w:val="24"/>
          <w:szCs w:val="24"/>
          <w:lang w:val="en-CA"/>
        </w:rPr>
        <w:fldChar w:fldCharType="begin"/>
      </w:r>
      <w:r w:rsidRPr="00EE602B">
        <w:rPr>
          <w:rFonts w:ascii="Arial" w:hAnsi="Arial" w:cs="Arial"/>
          <w:sz w:val="24"/>
          <w:szCs w:val="24"/>
          <w:lang w:val="en-CA"/>
        </w:rPr>
        <w:instrText xml:space="preserve"> SEQ CHAPTER \h \r 1</w:instrText>
      </w:r>
      <w:r w:rsidRPr="00EE602B">
        <w:rPr>
          <w:rFonts w:ascii="Arial" w:hAnsi="Arial" w:cs="Arial"/>
          <w:sz w:val="24"/>
          <w:szCs w:val="24"/>
          <w:lang w:val="en-CA"/>
        </w:rPr>
        <w:fldChar w:fldCharType="separate"/>
      </w:r>
      <w:r w:rsidRPr="00EE602B">
        <w:rPr>
          <w:rFonts w:ascii="Arial" w:hAnsi="Arial" w:cs="Arial"/>
          <w:sz w:val="24"/>
          <w:szCs w:val="24"/>
          <w:lang w:val="en-CA"/>
        </w:rPr>
        <w:fldChar w:fldCharType="end"/>
      </w:r>
      <w:r w:rsidRPr="00EE602B">
        <w:rPr>
          <w:rFonts w:ascii="Arial" w:hAnsi="Arial" w:cs="Arial"/>
          <w:sz w:val="24"/>
          <w:szCs w:val="24"/>
        </w:rPr>
        <w:t>Supporting Statement</w:t>
      </w:r>
      <w:r w:rsidR="00FD4D0E">
        <w:rPr>
          <w:rFonts w:ascii="Arial" w:hAnsi="Arial" w:cs="Arial"/>
          <w:sz w:val="24"/>
          <w:szCs w:val="24"/>
        </w:rPr>
        <w:t xml:space="preserve"> Part B</w:t>
      </w:r>
    </w:p>
    <w:p w:rsidR="002400E7" w:rsidRPr="00EE602B" w14:paraId="38FE6734" w14:textId="77777777">
      <w:pPr>
        <w:widowControl/>
        <w:rPr>
          <w:rFonts w:ascii="Arial" w:hAnsi="Arial" w:cs="Arial"/>
          <w:sz w:val="24"/>
          <w:szCs w:val="24"/>
        </w:rPr>
      </w:pPr>
    </w:p>
    <w:p w:rsidR="002400E7" w:rsidRPr="00EE602B" w14:paraId="12C9F74E" w14:textId="1C2A7B7B">
      <w:pPr>
        <w:widowControl/>
        <w:jc w:val="center"/>
        <w:rPr>
          <w:rFonts w:ascii="Arial" w:hAnsi="Arial" w:cs="Arial"/>
          <w:sz w:val="24"/>
          <w:szCs w:val="24"/>
        </w:rPr>
      </w:pPr>
      <w:r w:rsidRPr="00EE602B">
        <w:rPr>
          <w:rFonts w:ascii="Arial" w:hAnsi="Arial" w:cs="Arial"/>
          <w:b/>
          <w:bCs/>
          <w:sz w:val="24"/>
          <w:szCs w:val="24"/>
        </w:rPr>
        <w:t>20</w:t>
      </w:r>
      <w:r w:rsidRPr="00EE602B" w:rsidR="00A27B5E">
        <w:rPr>
          <w:rFonts w:ascii="Arial" w:hAnsi="Arial" w:cs="Arial"/>
          <w:b/>
          <w:bCs/>
          <w:sz w:val="24"/>
          <w:szCs w:val="24"/>
        </w:rPr>
        <w:t>2</w:t>
      </w:r>
      <w:r w:rsidR="00C3621A">
        <w:rPr>
          <w:rFonts w:ascii="Arial" w:hAnsi="Arial" w:cs="Arial"/>
          <w:b/>
          <w:bCs/>
          <w:sz w:val="24"/>
          <w:szCs w:val="24"/>
        </w:rPr>
        <w:t>7</w:t>
      </w:r>
      <w:r w:rsidRPr="00EE602B">
        <w:rPr>
          <w:rFonts w:ascii="Arial" w:hAnsi="Arial" w:cs="Arial"/>
          <w:b/>
          <w:bCs/>
          <w:sz w:val="24"/>
          <w:szCs w:val="24"/>
        </w:rPr>
        <w:t xml:space="preserve"> CENSUS OF AGRICULTURE</w:t>
      </w:r>
    </w:p>
    <w:p w:rsidR="003071D2" w:rsidRPr="00EE602B" w14:paraId="75237C2D" w14:textId="77777777">
      <w:pPr>
        <w:widowControl/>
        <w:jc w:val="center"/>
        <w:rPr>
          <w:rFonts w:ascii="Arial" w:hAnsi="Arial" w:cs="Arial"/>
          <w:sz w:val="24"/>
          <w:szCs w:val="24"/>
        </w:rPr>
      </w:pPr>
    </w:p>
    <w:p w:rsidR="002400E7" w:rsidRPr="00EE602B" w14:paraId="692134C3" w14:textId="753CEC8E">
      <w:pPr>
        <w:widowControl/>
        <w:jc w:val="center"/>
        <w:rPr>
          <w:rFonts w:ascii="Arial" w:hAnsi="Arial" w:cs="Arial"/>
          <w:sz w:val="24"/>
          <w:szCs w:val="24"/>
        </w:rPr>
      </w:pPr>
      <w:r w:rsidRPr="00EE602B">
        <w:rPr>
          <w:rFonts w:ascii="Arial" w:hAnsi="Arial" w:cs="Arial"/>
          <w:sz w:val="24"/>
          <w:szCs w:val="24"/>
        </w:rPr>
        <w:t>OMB No. 0535-0226</w:t>
      </w:r>
      <w:r w:rsidR="00646795">
        <w:rPr>
          <w:rFonts w:ascii="Arial" w:hAnsi="Arial" w:cs="Arial"/>
          <w:sz w:val="24"/>
          <w:szCs w:val="24"/>
        </w:rPr>
        <w:t xml:space="preserve"> </w:t>
      </w:r>
    </w:p>
    <w:p w:rsidR="003C3D3F" w:rsidRPr="00EE602B" w14:paraId="39F21D58" w14:textId="77777777">
      <w:pPr>
        <w:widowControl/>
        <w:rPr>
          <w:rFonts w:ascii="Arial" w:hAnsi="Arial" w:cs="Arial"/>
          <w:sz w:val="24"/>
          <w:szCs w:val="24"/>
        </w:rPr>
      </w:pPr>
    </w:p>
    <w:p w:rsidR="003C3D3F" w:rsidRPr="00EE602B" w14:paraId="185C8027" w14:textId="77777777">
      <w:pPr>
        <w:widowControl/>
        <w:rPr>
          <w:rFonts w:ascii="Arial" w:hAnsi="Arial" w:cs="Arial"/>
          <w:sz w:val="24"/>
          <w:szCs w:val="24"/>
        </w:rPr>
        <w:sectPr w:rsidSect="00FD4D0E">
          <w:footerReference w:type="default" r:id="rId9"/>
          <w:footerReference w:type="first" r:id="rId10"/>
          <w:type w:val="continuous"/>
          <w:pgSz w:w="12240" w:h="15840"/>
          <w:pgMar w:top="1440" w:right="1800" w:bottom="1440" w:left="1800" w:header="1440" w:footer="1440" w:gutter="0"/>
          <w:cols w:space="720"/>
          <w:titlePg/>
          <w:docGrid w:linePitch="272"/>
        </w:sectPr>
      </w:pPr>
    </w:p>
    <w:p w:rsidR="002400E7" w:rsidRPr="00EE602B" w14:paraId="2FAD2113" w14:textId="25AC1D4C">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b/>
          <w:bCs/>
          <w:sz w:val="24"/>
          <w:szCs w:val="24"/>
        </w:rPr>
      </w:pPr>
      <w:r w:rsidRPr="00EE602B">
        <w:rPr>
          <w:rFonts w:ascii="Arial" w:hAnsi="Arial" w:cs="Arial"/>
          <w:b/>
          <w:bCs/>
          <w:sz w:val="24"/>
          <w:szCs w:val="24"/>
        </w:rPr>
        <w:t>COLLECTION OF INFORMATION EMPLOYING STATISTICAL METHODS</w:t>
      </w:r>
    </w:p>
    <w:p w:rsidR="002400E7" w:rsidRPr="00EE602B" w14:paraId="1FDAA5A1"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2400E7" w:rsidRPr="00EE602B" w14:paraId="2210CF28" w14:textId="1EF7E068">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EE602B">
        <w:rPr>
          <w:rFonts w:ascii="Arial" w:hAnsi="Arial" w:cs="Arial"/>
          <w:b/>
          <w:bCs/>
          <w:sz w:val="24"/>
          <w:szCs w:val="24"/>
        </w:rPr>
        <w:t>1.</w:t>
      </w:r>
      <w:r w:rsidRPr="00EE602B">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for the universe as a whole and for each stratum in the proposed sample. Indicate expected response rates for the collection as a whole.</w:t>
      </w:r>
      <w:r w:rsidRPr="00EE602B" w:rsidR="00DB3711">
        <w:rPr>
          <w:rFonts w:ascii="Arial" w:hAnsi="Arial" w:cs="Arial"/>
          <w:b/>
          <w:bCs/>
          <w:sz w:val="24"/>
          <w:szCs w:val="24"/>
        </w:rPr>
        <w:t xml:space="preserve"> </w:t>
      </w:r>
      <w:r w:rsidRPr="00EE602B">
        <w:rPr>
          <w:rFonts w:ascii="Arial" w:hAnsi="Arial" w:cs="Arial"/>
          <w:b/>
          <w:bCs/>
          <w:sz w:val="24"/>
          <w:szCs w:val="24"/>
        </w:rPr>
        <w:t>If the collection was conducted previously, include the actual response rate achieved during the last collection.</w:t>
      </w:r>
    </w:p>
    <w:p w:rsidR="00D26D42" w:rsidRPr="00EE602B" w:rsidP="009C0438" w14:paraId="79E7F7D0" w14:textId="77777777">
      <w:pPr>
        <w:ind w:left="720"/>
        <w:rPr>
          <w:rFonts w:ascii="Arial" w:hAnsi="Arial" w:cs="Arial"/>
          <w:sz w:val="24"/>
          <w:szCs w:val="24"/>
        </w:rPr>
      </w:pPr>
    </w:p>
    <w:p w:rsidR="002400E7" w:rsidRPr="00EE602B" w:rsidP="009C0438" w14:paraId="531ACEF0" w14:textId="5677C275">
      <w:pPr>
        <w:ind w:left="720"/>
        <w:rPr>
          <w:rFonts w:ascii="Arial" w:hAnsi="Arial" w:cs="Arial"/>
          <w:sz w:val="24"/>
          <w:szCs w:val="24"/>
        </w:rPr>
      </w:pPr>
      <w:r w:rsidRPr="00EE602B">
        <w:rPr>
          <w:rFonts w:ascii="Arial" w:hAnsi="Arial" w:cs="Arial"/>
          <w:sz w:val="24"/>
          <w:szCs w:val="24"/>
        </w:rPr>
        <w:t xml:space="preserve">The target population is </w:t>
      </w:r>
      <w:r w:rsidRPr="00EE602B" w:rsidR="00D26D42">
        <w:rPr>
          <w:rFonts w:ascii="Arial" w:hAnsi="Arial" w:cs="Arial"/>
          <w:sz w:val="24"/>
          <w:szCs w:val="24"/>
        </w:rPr>
        <w:t>all</w:t>
      </w:r>
      <w:r w:rsidRPr="00EE602B">
        <w:rPr>
          <w:rFonts w:ascii="Arial" w:hAnsi="Arial" w:cs="Arial"/>
          <w:sz w:val="24"/>
          <w:szCs w:val="24"/>
        </w:rPr>
        <w:t xml:space="preserve"> </w:t>
      </w:r>
      <w:r w:rsidRPr="00EE602B" w:rsidR="00D26D42">
        <w:rPr>
          <w:rFonts w:ascii="Arial" w:hAnsi="Arial" w:cs="Arial"/>
          <w:sz w:val="24"/>
          <w:szCs w:val="24"/>
        </w:rPr>
        <w:t>farms. A farm is defined as any operation</w:t>
      </w:r>
      <w:r w:rsidRPr="00EE602B">
        <w:rPr>
          <w:rFonts w:ascii="Arial" w:hAnsi="Arial" w:cs="Arial"/>
          <w:sz w:val="24"/>
          <w:szCs w:val="24"/>
        </w:rPr>
        <w:t xml:space="preserve"> from which $1,000 or m</w:t>
      </w:r>
      <w:r w:rsidRPr="00EE602B" w:rsidR="00D26D42">
        <w:rPr>
          <w:rFonts w:ascii="Arial" w:hAnsi="Arial" w:cs="Arial"/>
          <w:sz w:val="24"/>
          <w:szCs w:val="24"/>
        </w:rPr>
        <w:t>ore of agricultural products were</w:t>
      </w:r>
      <w:r w:rsidRPr="00EE602B">
        <w:rPr>
          <w:rFonts w:ascii="Arial" w:hAnsi="Arial" w:cs="Arial"/>
          <w:sz w:val="24"/>
          <w:szCs w:val="24"/>
        </w:rPr>
        <w:t xml:space="preserve"> produced and sold or would normally be sold during the reference year</w:t>
      </w:r>
      <w:r w:rsidRPr="00EE602B" w:rsidR="00DA2564">
        <w:rPr>
          <w:rFonts w:ascii="Arial" w:hAnsi="Arial" w:cs="Arial"/>
          <w:sz w:val="24"/>
          <w:szCs w:val="24"/>
        </w:rPr>
        <w:t xml:space="preserve"> (20</w:t>
      </w:r>
      <w:r w:rsidRPr="00EE602B" w:rsidR="00E42849">
        <w:rPr>
          <w:rFonts w:ascii="Arial" w:hAnsi="Arial" w:cs="Arial"/>
          <w:sz w:val="24"/>
          <w:szCs w:val="24"/>
        </w:rPr>
        <w:t>2</w:t>
      </w:r>
      <w:r w:rsidR="00C3621A">
        <w:rPr>
          <w:rFonts w:ascii="Arial" w:hAnsi="Arial" w:cs="Arial"/>
          <w:sz w:val="24"/>
          <w:szCs w:val="24"/>
        </w:rPr>
        <w:t>7</w:t>
      </w:r>
      <w:r w:rsidRPr="00EE602B" w:rsidR="00D26D42">
        <w:rPr>
          <w:rFonts w:ascii="Arial" w:hAnsi="Arial" w:cs="Arial"/>
          <w:sz w:val="24"/>
          <w:szCs w:val="24"/>
        </w:rPr>
        <w:t>).</w:t>
      </w:r>
      <w:r w:rsidRPr="00EE602B" w:rsidR="00DB3711">
        <w:rPr>
          <w:rFonts w:ascii="Arial" w:hAnsi="Arial" w:cs="Arial"/>
          <w:sz w:val="24"/>
          <w:szCs w:val="24"/>
        </w:rPr>
        <w:t xml:space="preserve"> </w:t>
      </w:r>
      <w:r w:rsidRPr="00EE602B" w:rsidR="00D26D42">
        <w:rPr>
          <w:rFonts w:ascii="Arial" w:hAnsi="Arial" w:cs="Arial"/>
          <w:sz w:val="24"/>
          <w:szCs w:val="24"/>
        </w:rPr>
        <w:t>This definition</w:t>
      </w:r>
      <w:r w:rsidRPr="00EE602B">
        <w:rPr>
          <w:rFonts w:ascii="Arial" w:hAnsi="Arial" w:cs="Arial"/>
          <w:sz w:val="24"/>
          <w:szCs w:val="24"/>
        </w:rPr>
        <w:t xml:space="preserve"> has been used since the 1974 C</w:t>
      </w:r>
      <w:r w:rsidRPr="00EE602B" w:rsidR="00DA2564">
        <w:rPr>
          <w:rFonts w:ascii="Arial" w:hAnsi="Arial" w:cs="Arial"/>
          <w:sz w:val="24"/>
          <w:szCs w:val="24"/>
        </w:rPr>
        <w:t>ensus of Agriculture (</w:t>
      </w:r>
      <w:r w:rsidRPr="00EE602B">
        <w:rPr>
          <w:rFonts w:ascii="Arial" w:hAnsi="Arial" w:cs="Arial"/>
          <w:sz w:val="24"/>
          <w:szCs w:val="24"/>
        </w:rPr>
        <w:t>conducted by the Census Bureau</w:t>
      </w:r>
      <w:r w:rsidRPr="00EE602B" w:rsidR="00DA2564">
        <w:rPr>
          <w:rFonts w:ascii="Arial" w:hAnsi="Arial" w:cs="Arial"/>
          <w:sz w:val="24"/>
          <w:szCs w:val="24"/>
        </w:rPr>
        <w:t>)</w:t>
      </w:r>
      <w:r w:rsidRPr="00EE602B">
        <w:rPr>
          <w:rFonts w:ascii="Arial" w:hAnsi="Arial" w:cs="Arial"/>
          <w:sz w:val="24"/>
          <w:szCs w:val="24"/>
        </w:rPr>
        <w:t>.</w:t>
      </w:r>
      <w:r w:rsidRPr="00EE602B" w:rsidR="00DB3711">
        <w:rPr>
          <w:rFonts w:ascii="Arial" w:hAnsi="Arial" w:cs="Arial"/>
          <w:sz w:val="24"/>
          <w:szCs w:val="24"/>
        </w:rPr>
        <w:t xml:space="preserve"> </w:t>
      </w:r>
      <w:r w:rsidR="003613D5">
        <w:rPr>
          <w:rFonts w:ascii="Arial" w:hAnsi="Arial" w:cs="Arial"/>
          <w:sz w:val="24"/>
          <w:szCs w:val="24"/>
        </w:rPr>
        <w:t>The National Agricultural Statistics Service (</w:t>
      </w:r>
      <w:r w:rsidRPr="00EE602B">
        <w:rPr>
          <w:rFonts w:ascii="Arial" w:hAnsi="Arial" w:cs="Arial"/>
          <w:sz w:val="24"/>
          <w:szCs w:val="24"/>
        </w:rPr>
        <w:t>NASS</w:t>
      </w:r>
      <w:r w:rsidR="003613D5">
        <w:rPr>
          <w:rFonts w:ascii="Arial" w:hAnsi="Arial" w:cs="Arial"/>
          <w:sz w:val="24"/>
          <w:szCs w:val="24"/>
        </w:rPr>
        <w:t>)</w:t>
      </w:r>
      <w:r w:rsidRPr="00EE602B">
        <w:rPr>
          <w:rFonts w:ascii="Arial" w:hAnsi="Arial" w:cs="Arial"/>
          <w:sz w:val="24"/>
          <w:szCs w:val="24"/>
        </w:rPr>
        <w:t xml:space="preserve"> maintains a list sampling frame containing names and addresses of operations qualifying as farms under this definition.</w:t>
      </w:r>
      <w:r w:rsidRPr="00EE602B" w:rsidR="00DB3711">
        <w:rPr>
          <w:rFonts w:ascii="Arial" w:hAnsi="Arial" w:cs="Arial"/>
          <w:sz w:val="24"/>
          <w:szCs w:val="24"/>
        </w:rPr>
        <w:t xml:space="preserve"> </w:t>
      </w:r>
      <w:r w:rsidRPr="00EE602B">
        <w:rPr>
          <w:rFonts w:ascii="Arial" w:hAnsi="Arial" w:cs="Arial"/>
          <w:sz w:val="24"/>
          <w:szCs w:val="24"/>
        </w:rPr>
        <w:t xml:space="preserve">The list frame is continuously updated and supports the </w:t>
      </w:r>
      <w:r w:rsidR="003613D5">
        <w:rPr>
          <w:rFonts w:ascii="Arial" w:hAnsi="Arial" w:cs="Arial"/>
          <w:sz w:val="24"/>
          <w:szCs w:val="24"/>
        </w:rPr>
        <w:t xml:space="preserve">NASS </w:t>
      </w:r>
      <w:r w:rsidRPr="00EE602B">
        <w:rPr>
          <w:rFonts w:ascii="Arial" w:hAnsi="Arial" w:cs="Arial"/>
          <w:sz w:val="24"/>
          <w:szCs w:val="24"/>
        </w:rPr>
        <w:t>agricultural es</w:t>
      </w:r>
      <w:r w:rsidRPr="00EE602B" w:rsidR="00D26D42">
        <w:rPr>
          <w:rFonts w:ascii="Arial" w:hAnsi="Arial" w:cs="Arial"/>
          <w:sz w:val="24"/>
          <w:szCs w:val="24"/>
        </w:rPr>
        <w:t>timates program as well as the C</w:t>
      </w:r>
      <w:r w:rsidRPr="00EE602B">
        <w:rPr>
          <w:rFonts w:ascii="Arial" w:hAnsi="Arial" w:cs="Arial"/>
          <w:sz w:val="24"/>
          <w:szCs w:val="24"/>
        </w:rPr>
        <w:t>ensus</w:t>
      </w:r>
      <w:r w:rsidR="00ED4A70">
        <w:rPr>
          <w:rFonts w:ascii="Arial" w:hAnsi="Arial" w:cs="Arial"/>
          <w:sz w:val="24"/>
          <w:szCs w:val="24"/>
        </w:rPr>
        <w:t xml:space="preserve"> of Agriculture Program</w:t>
      </w:r>
      <w:r w:rsidRPr="00EE602B">
        <w:rPr>
          <w:rFonts w:ascii="Arial" w:hAnsi="Arial" w:cs="Arial"/>
          <w:sz w:val="24"/>
          <w:szCs w:val="24"/>
        </w:rPr>
        <w:t>.</w:t>
      </w:r>
      <w:r w:rsidRPr="00EE602B" w:rsidR="00DB3711">
        <w:rPr>
          <w:rFonts w:ascii="Arial" w:hAnsi="Arial" w:cs="Arial"/>
          <w:sz w:val="24"/>
          <w:szCs w:val="24"/>
        </w:rPr>
        <w:t xml:space="preserve"> </w:t>
      </w:r>
      <w:r w:rsidRPr="00EE602B">
        <w:rPr>
          <w:rFonts w:ascii="Arial" w:hAnsi="Arial" w:cs="Arial"/>
          <w:sz w:val="24"/>
          <w:szCs w:val="24"/>
        </w:rPr>
        <w:t xml:space="preserve">Processes are in place to identify and eliminate </w:t>
      </w:r>
      <w:r w:rsidRPr="00EE602B" w:rsidR="00DA2564">
        <w:rPr>
          <w:rFonts w:ascii="Arial" w:hAnsi="Arial" w:cs="Arial"/>
          <w:sz w:val="24"/>
          <w:szCs w:val="24"/>
        </w:rPr>
        <w:t>duplication and inactive operators</w:t>
      </w:r>
      <w:r w:rsidRPr="00EE602B">
        <w:rPr>
          <w:rFonts w:ascii="Arial" w:hAnsi="Arial" w:cs="Arial"/>
          <w:sz w:val="24"/>
          <w:szCs w:val="24"/>
        </w:rPr>
        <w:t xml:space="preserve"> (e.g., deceased, reti</w:t>
      </w:r>
      <w:r w:rsidRPr="00EE602B" w:rsidR="00DA2564">
        <w:rPr>
          <w:rFonts w:ascii="Arial" w:hAnsi="Arial" w:cs="Arial"/>
          <w:sz w:val="24"/>
          <w:szCs w:val="24"/>
        </w:rPr>
        <w:t>red, and out-of-business farme</w:t>
      </w:r>
      <w:r w:rsidRPr="00EE602B">
        <w:rPr>
          <w:rFonts w:ascii="Arial" w:hAnsi="Arial" w:cs="Arial"/>
          <w:sz w:val="24"/>
          <w:szCs w:val="24"/>
        </w:rPr>
        <w:t>rs)</w:t>
      </w:r>
      <w:r w:rsidRPr="00EE602B" w:rsidR="00DA2564">
        <w:rPr>
          <w:rFonts w:ascii="Arial" w:hAnsi="Arial" w:cs="Arial"/>
          <w:sz w:val="24"/>
          <w:szCs w:val="24"/>
        </w:rPr>
        <w:t>,</w:t>
      </w:r>
      <w:r w:rsidRPr="00EE602B">
        <w:rPr>
          <w:rFonts w:ascii="Arial" w:hAnsi="Arial" w:cs="Arial"/>
          <w:sz w:val="24"/>
          <w:szCs w:val="24"/>
        </w:rPr>
        <w:t xml:space="preserve"> and</w:t>
      </w:r>
      <w:r w:rsidRPr="00EE602B" w:rsidR="00DA2564">
        <w:rPr>
          <w:rFonts w:ascii="Arial" w:hAnsi="Arial" w:cs="Arial"/>
          <w:sz w:val="24"/>
          <w:szCs w:val="24"/>
        </w:rPr>
        <w:t xml:space="preserve"> to </w:t>
      </w:r>
      <w:r w:rsidRPr="00EE602B">
        <w:rPr>
          <w:rFonts w:ascii="Arial" w:hAnsi="Arial" w:cs="Arial"/>
          <w:sz w:val="24"/>
          <w:szCs w:val="24"/>
        </w:rPr>
        <w:t>evaluate outside list sources to find new and missing farm operators.</w:t>
      </w:r>
    </w:p>
    <w:p w:rsidR="00913ED9" w:rsidRPr="00EE602B" w:rsidP="009C0438" w14:paraId="4681A813" w14:textId="77777777">
      <w:pPr>
        <w:ind w:left="720"/>
        <w:rPr>
          <w:rFonts w:ascii="Arial" w:hAnsi="Arial" w:cs="Arial"/>
          <w:sz w:val="24"/>
          <w:szCs w:val="24"/>
        </w:rPr>
      </w:pPr>
    </w:p>
    <w:p w:rsidR="00913ED9" w:rsidRPr="00EE602B" w:rsidP="00913ED9" w14:paraId="7719C767" w14:textId="2668A609">
      <w:pPr>
        <w:ind w:left="720"/>
        <w:rPr>
          <w:rFonts w:ascii="Arial" w:hAnsi="Arial" w:cs="Arial"/>
          <w:sz w:val="24"/>
          <w:szCs w:val="24"/>
        </w:rPr>
      </w:pPr>
      <w:r w:rsidRPr="00EE602B">
        <w:rPr>
          <w:rFonts w:ascii="Arial" w:hAnsi="Arial" w:cs="Arial"/>
          <w:sz w:val="24"/>
          <w:szCs w:val="24"/>
        </w:rPr>
        <w:t>The list building effort leading up to the 20</w:t>
      </w:r>
      <w:r w:rsidRPr="00EE602B" w:rsidR="00DB3711">
        <w:rPr>
          <w:rFonts w:ascii="Arial" w:hAnsi="Arial" w:cs="Arial"/>
          <w:sz w:val="24"/>
          <w:szCs w:val="24"/>
        </w:rPr>
        <w:t>2</w:t>
      </w:r>
      <w:r w:rsidR="00C3621A">
        <w:rPr>
          <w:rFonts w:ascii="Arial" w:hAnsi="Arial" w:cs="Arial"/>
          <w:sz w:val="24"/>
          <w:szCs w:val="24"/>
        </w:rPr>
        <w:t>7</w:t>
      </w:r>
      <w:r w:rsidRPr="00EE602B">
        <w:rPr>
          <w:rFonts w:ascii="Arial" w:hAnsi="Arial" w:cs="Arial"/>
          <w:sz w:val="24"/>
          <w:szCs w:val="24"/>
        </w:rPr>
        <w:t xml:space="preserve"> Census of Agriculture started the year following the previous Census.</w:t>
      </w:r>
      <w:r w:rsidRPr="00EE602B" w:rsidR="00DB3711">
        <w:rPr>
          <w:rFonts w:ascii="Arial" w:hAnsi="Arial" w:cs="Arial"/>
          <w:sz w:val="24"/>
          <w:szCs w:val="24"/>
        </w:rPr>
        <w:t xml:space="preserve"> </w:t>
      </w:r>
      <w:r w:rsidRPr="00EE602B">
        <w:rPr>
          <w:rFonts w:ascii="Arial" w:hAnsi="Arial" w:cs="Arial"/>
          <w:sz w:val="24"/>
          <w:szCs w:val="24"/>
        </w:rPr>
        <w:t>During the five</w:t>
      </w:r>
      <w:r w:rsidRPr="00EE602B" w:rsidR="00DB3711">
        <w:rPr>
          <w:rFonts w:ascii="Arial" w:hAnsi="Arial" w:cs="Arial"/>
          <w:sz w:val="24"/>
          <w:szCs w:val="24"/>
        </w:rPr>
        <w:t>-</w:t>
      </w:r>
      <w:r w:rsidRPr="00EE602B">
        <w:rPr>
          <w:rFonts w:ascii="Arial" w:hAnsi="Arial" w:cs="Arial"/>
          <w:sz w:val="24"/>
          <w:szCs w:val="24"/>
        </w:rPr>
        <w:t>year time span between the two censuses</w:t>
      </w:r>
      <w:r w:rsidR="00A73A22">
        <w:rPr>
          <w:rFonts w:ascii="Arial" w:hAnsi="Arial" w:cs="Arial"/>
          <w:sz w:val="24"/>
          <w:szCs w:val="24"/>
        </w:rPr>
        <w:t>,</w:t>
      </w:r>
      <w:r w:rsidRPr="00EE602B">
        <w:rPr>
          <w:rFonts w:ascii="Arial" w:hAnsi="Arial" w:cs="Arial"/>
          <w:sz w:val="24"/>
          <w:szCs w:val="24"/>
        </w:rPr>
        <w:t xml:space="preserve"> NASS performs list building efforts to improve list coverage.</w:t>
      </w:r>
      <w:r w:rsidRPr="00EE602B" w:rsidR="00DB3711">
        <w:rPr>
          <w:rFonts w:ascii="Arial" w:hAnsi="Arial" w:cs="Arial"/>
          <w:sz w:val="24"/>
          <w:szCs w:val="24"/>
        </w:rPr>
        <w:t xml:space="preserve"> </w:t>
      </w:r>
      <w:r w:rsidRPr="00EE602B">
        <w:rPr>
          <w:rFonts w:ascii="Arial" w:hAnsi="Arial" w:cs="Arial"/>
          <w:sz w:val="24"/>
          <w:szCs w:val="24"/>
        </w:rPr>
        <w:t>List building is completed using two strategies: large general lists of potential farm operators available for all states and state-specific lists of targeted commodities.</w:t>
      </w:r>
    </w:p>
    <w:p w:rsidR="00913ED9" w:rsidRPr="00047902" w:rsidP="009C0438" w14:paraId="3303A6D7" w14:textId="1FE4CFAF">
      <w:pPr>
        <w:ind w:left="720"/>
        <w:rPr>
          <w:rFonts w:ascii="Arial" w:hAnsi="Arial" w:cs="Arial"/>
          <w:sz w:val="24"/>
          <w:szCs w:val="24"/>
        </w:rPr>
      </w:pPr>
    </w:p>
    <w:p w:rsidR="00486596" w:rsidRPr="00047902" w:rsidP="00486596" w14:paraId="5DCF3D83" w14:textId="77777777">
      <w:pPr>
        <w:ind w:left="720"/>
        <w:rPr>
          <w:rFonts w:ascii="Arial" w:hAnsi="Arial" w:cs="Arial"/>
          <w:sz w:val="24"/>
          <w:szCs w:val="24"/>
        </w:rPr>
      </w:pPr>
      <w:r w:rsidRPr="00047902">
        <w:rPr>
          <w:rFonts w:ascii="Arial" w:hAnsi="Arial" w:cs="Arial"/>
          <w:sz w:val="24"/>
          <w:szCs w:val="24"/>
        </w:rPr>
        <w:t>The large general lists for all states that NASS processes each year include farm operators who utilize the Farm Service Agency, Risk Management Agency, and those that file federal tax forms related to agricultural production with the Internal Revenue Service. These lists are procured at the national level and produce a high success rate when matched against the NASS list sampling frame.</w:t>
      </w:r>
    </w:p>
    <w:p w:rsidR="00486596" w:rsidRPr="00047902" w:rsidP="00486596" w14:paraId="7277B8BB" w14:textId="77777777">
      <w:pPr>
        <w:ind w:left="720"/>
        <w:rPr>
          <w:rFonts w:ascii="Arial" w:hAnsi="Arial" w:cs="Arial"/>
          <w:sz w:val="24"/>
          <w:szCs w:val="24"/>
        </w:rPr>
      </w:pPr>
    </w:p>
    <w:p w:rsidR="00486596" w:rsidRPr="00047902" w:rsidP="00486596" w14:paraId="75F6DE95" w14:textId="505EE920">
      <w:pPr>
        <w:ind w:left="720"/>
        <w:rPr>
          <w:rFonts w:ascii="Arial" w:hAnsi="Arial" w:cs="Arial"/>
          <w:sz w:val="24"/>
          <w:szCs w:val="24"/>
        </w:rPr>
      </w:pPr>
      <w:r w:rsidRPr="00047902">
        <w:rPr>
          <w:rFonts w:ascii="Arial" w:hAnsi="Arial" w:cs="Arial"/>
          <w:sz w:val="24"/>
          <w:szCs w:val="24"/>
        </w:rPr>
        <w:t xml:space="preserve">The other list sources vary by state. </w:t>
      </w:r>
      <w:r w:rsidR="00A73A22">
        <w:rPr>
          <w:rFonts w:ascii="Arial" w:hAnsi="Arial" w:cs="Arial"/>
          <w:sz w:val="24"/>
          <w:szCs w:val="24"/>
        </w:rPr>
        <w:t xml:space="preserve">Staff </w:t>
      </w:r>
      <w:r w:rsidRPr="00047902">
        <w:rPr>
          <w:rFonts w:ascii="Arial" w:hAnsi="Arial" w:cs="Arial"/>
          <w:sz w:val="24"/>
          <w:szCs w:val="24"/>
        </w:rPr>
        <w:t xml:space="preserve">target list sources for specific crop </w:t>
      </w:r>
      <w:r w:rsidR="008217FA">
        <w:rPr>
          <w:rFonts w:ascii="Arial" w:hAnsi="Arial" w:cs="Arial"/>
          <w:sz w:val="24"/>
          <w:szCs w:val="24"/>
        </w:rPr>
        <w:t>and</w:t>
      </w:r>
      <w:r w:rsidRPr="00047902">
        <w:rPr>
          <w:rFonts w:ascii="Arial" w:hAnsi="Arial" w:cs="Arial"/>
          <w:sz w:val="24"/>
          <w:szCs w:val="24"/>
        </w:rPr>
        <w:t xml:space="preserve"> livestock commodities. The targeted commodities include major commodities as well as </w:t>
      </w:r>
      <w:r w:rsidRPr="00047902" w:rsidR="00AB0373">
        <w:rPr>
          <w:rFonts w:ascii="Arial" w:hAnsi="Arial" w:cs="Arial"/>
          <w:sz w:val="24"/>
          <w:szCs w:val="24"/>
        </w:rPr>
        <w:t xml:space="preserve">specialty </w:t>
      </w:r>
      <w:r w:rsidRPr="00047902">
        <w:rPr>
          <w:rFonts w:ascii="Arial" w:hAnsi="Arial" w:cs="Arial"/>
          <w:sz w:val="24"/>
          <w:szCs w:val="24"/>
        </w:rPr>
        <w:t>commoditie</w:t>
      </w:r>
      <w:r w:rsidR="00A73A22">
        <w:rPr>
          <w:rFonts w:ascii="Arial" w:hAnsi="Arial" w:cs="Arial"/>
          <w:sz w:val="24"/>
          <w:szCs w:val="24"/>
        </w:rPr>
        <w:t>s, particularly those w</w:t>
      </w:r>
      <w:r w:rsidRPr="00047902">
        <w:rPr>
          <w:rFonts w:ascii="Arial" w:hAnsi="Arial" w:cs="Arial"/>
          <w:sz w:val="24"/>
          <w:szCs w:val="24"/>
        </w:rPr>
        <w:t xml:space="preserve">hich NASS considers to be underrepresented on the list frame. Examples of major commodity list sources include </w:t>
      </w:r>
      <w:r w:rsidRPr="00047902" w:rsidR="00AB0373">
        <w:rPr>
          <w:rFonts w:ascii="Arial" w:hAnsi="Arial" w:cs="Arial"/>
          <w:sz w:val="24"/>
          <w:szCs w:val="24"/>
        </w:rPr>
        <w:t xml:space="preserve">livestock and crop </w:t>
      </w:r>
      <w:r w:rsidRPr="00047902">
        <w:rPr>
          <w:rFonts w:ascii="Arial" w:hAnsi="Arial" w:cs="Arial"/>
          <w:sz w:val="24"/>
          <w:szCs w:val="24"/>
        </w:rPr>
        <w:t>producer</w:t>
      </w:r>
      <w:r w:rsidRPr="00047902" w:rsidR="00D033B7">
        <w:rPr>
          <w:rFonts w:ascii="Arial" w:hAnsi="Arial" w:cs="Arial"/>
          <w:sz w:val="24"/>
          <w:szCs w:val="24"/>
        </w:rPr>
        <w:t xml:space="preserve"> organizations a</w:t>
      </w:r>
      <w:r w:rsidRPr="00047902" w:rsidR="00AB0373">
        <w:rPr>
          <w:rFonts w:ascii="Arial" w:hAnsi="Arial" w:cs="Arial"/>
          <w:sz w:val="24"/>
          <w:szCs w:val="24"/>
        </w:rPr>
        <w:t xml:space="preserve">long with </w:t>
      </w:r>
      <w:r w:rsidRPr="00047902" w:rsidR="00D033B7">
        <w:rPr>
          <w:rFonts w:ascii="Arial" w:hAnsi="Arial" w:cs="Arial"/>
          <w:sz w:val="24"/>
          <w:szCs w:val="24"/>
        </w:rPr>
        <w:t>l</w:t>
      </w:r>
      <w:r w:rsidRPr="00047902">
        <w:rPr>
          <w:rFonts w:ascii="Arial" w:hAnsi="Arial" w:cs="Arial"/>
          <w:sz w:val="24"/>
          <w:szCs w:val="24"/>
        </w:rPr>
        <w:t xml:space="preserve">ists from </w:t>
      </w:r>
      <w:r w:rsidRPr="00047902" w:rsidR="00AB0373">
        <w:rPr>
          <w:rFonts w:ascii="Arial" w:hAnsi="Arial" w:cs="Arial"/>
          <w:sz w:val="24"/>
          <w:szCs w:val="24"/>
        </w:rPr>
        <w:t>s</w:t>
      </w:r>
      <w:r w:rsidRPr="00047902" w:rsidR="00D033B7">
        <w:rPr>
          <w:rFonts w:ascii="Arial" w:hAnsi="Arial" w:cs="Arial"/>
          <w:sz w:val="24"/>
          <w:szCs w:val="24"/>
        </w:rPr>
        <w:t>tate</w:t>
      </w:r>
      <w:r w:rsidR="00A73A22">
        <w:rPr>
          <w:rFonts w:ascii="Arial" w:hAnsi="Arial" w:cs="Arial"/>
          <w:sz w:val="24"/>
          <w:szCs w:val="24"/>
        </w:rPr>
        <w:t xml:space="preserve"> and local government</w:t>
      </w:r>
      <w:r w:rsidRPr="00047902" w:rsidR="00D033B7">
        <w:rPr>
          <w:rFonts w:ascii="Arial" w:hAnsi="Arial" w:cs="Arial"/>
          <w:sz w:val="24"/>
          <w:szCs w:val="24"/>
        </w:rPr>
        <w:t xml:space="preserve"> agencies</w:t>
      </w:r>
      <w:r w:rsidRPr="00047902">
        <w:rPr>
          <w:rFonts w:ascii="Arial" w:hAnsi="Arial" w:cs="Arial"/>
          <w:sz w:val="24"/>
          <w:szCs w:val="24"/>
        </w:rPr>
        <w:t>. Smaller list sources procured in the past include lists of goat operators, beekeepers, and producers who may have maple syrup taps. These lists have varying degrees of success in identifying farm operators but are considered a necessity to building a representative list sampling frame.</w:t>
      </w:r>
    </w:p>
    <w:p w:rsidR="00486596" w:rsidRPr="00047902" w:rsidP="00486596" w14:paraId="1AC5F5B0" w14:textId="77777777">
      <w:pPr>
        <w:ind w:left="720"/>
        <w:rPr>
          <w:rFonts w:ascii="Arial" w:hAnsi="Arial" w:cs="Arial"/>
          <w:sz w:val="24"/>
          <w:szCs w:val="24"/>
        </w:rPr>
      </w:pPr>
    </w:p>
    <w:p w:rsidR="00486596" w:rsidRPr="00EE602B" w:rsidP="00486596" w14:paraId="376F28A5" w14:textId="56022ED7">
      <w:pPr>
        <w:ind w:left="720"/>
        <w:rPr>
          <w:rFonts w:ascii="Arial" w:hAnsi="Arial" w:cs="Arial"/>
          <w:sz w:val="24"/>
          <w:szCs w:val="24"/>
        </w:rPr>
      </w:pPr>
      <w:r w:rsidRPr="142C8907">
        <w:rPr>
          <w:rFonts w:ascii="Arial" w:hAnsi="Arial" w:cs="Arial"/>
          <w:sz w:val="24"/>
          <w:szCs w:val="24"/>
        </w:rPr>
        <w:t>The 202</w:t>
      </w:r>
      <w:r w:rsidRPr="142C8907" w:rsidR="00C3621A">
        <w:rPr>
          <w:rFonts w:ascii="Arial" w:hAnsi="Arial" w:cs="Arial"/>
          <w:sz w:val="24"/>
          <w:szCs w:val="24"/>
        </w:rPr>
        <w:t>6</w:t>
      </w:r>
      <w:r w:rsidRPr="142C8907">
        <w:rPr>
          <w:rFonts w:ascii="Arial" w:hAnsi="Arial" w:cs="Arial"/>
          <w:sz w:val="24"/>
          <w:szCs w:val="24"/>
        </w:rPr>
        <w:t xml:space="preserve"> National Agricultural Classification Survey (NACS) will be used to screen approximately </w:t>
      </w:r>
      <w:r w:rsidR="00FC2349">
        <w:rPr>
          <w:rFonts w:ascii="Arial" w:hAnsi="Arial" w:cs="Arial"/>
          <w:sz w:val="24"/>
          <w:szCs w:val="24"/>
        </w:rPr>
        <w:t>900</w:t>
      </w:r>
      <w:r w:rsidR="00E65540">
        <w:rPr>
          <w:rFonts w:ascii="Arial" w:hAnsi="Arial" w:cs="Arial"/>
          <w:sz w:val="24"/>
          <w:szCs w:val="24"/>
        </w:rPr>
        <w:t>,000</w:t>
      </w:r>
      <w:r w:rsidRPr="142C8907" w:rsidR="00E65540">
        <w:rPr>
          <w:rFonts w:ascii="Arial" w:hAnsi="Arial" w:cs="Arial"/>
          <w:sz w:val="24"/>
          <w:szCs w:val="24"/>
        </w:rPr>
        <w:t xml:space="preserve"> </w:t>
      </w:r>
      <w:r w:rsidRPr="142C8907">
        <w:rPr>
          <w:rFonts w:ascii="Arial" w:hAnsi="Arial" w:cs="Arial"/>
          <w:sz w:val="24"/>
          <w:szCs w:val="24"/>
        </w:rPr>
        <w:t xml:space="preserve">of these records to determine if they have any agricultural production and should be included on the </w:t>
      </w:r>
      <w:r w:rsidR="001A35D5">
        <w:rPr>
          <w:rFonts w:ascii="Arial" w:hAnsi="Arial" w:cs="Arial"/>
          <w:sz w:val="24"/>
          <w:szCs w:val="24"/>
        </w:rPr>
        <w:t>C</w:t>
      </w:r>
      <w:r w:rsidRPr="142C8907">
        <w:rPr>
          <w:rFonts w:ascii="Arial" w:hAnsi="Arial" w:cs="Arial"/>
          <w:sz w:val="24"/>
          <w:szCs w:val="24"/>
        </w:rPr>
        <w:t xml:space="preserve">ensus </w:t>
      </w:r>
      <w:r w:rsidR="006F264A">
        <w:rPr>
          <w:rFonts w:ascii="Arial" w:hAnsi="Arial" w:cs="Arial"/>
          <w:sz w:val="24"/>
          <w:szCs w:val="24"/>
        </w:rPr>
        <w:t>M</w:t>
      </w:r>
      <w:r w:rsidRPr="142C8907">
        <w:rPr>
          <w:rFonts w:ascii="Arial" w:hAnsi="Arial" w:cs="Arial"/>
          <w:sz w:val="24"/>
          <w:szCs w:val="24"/>
        </w:rPr>
        <w:t xml:space="preserve">ail </w:t>
      </w:r>
      <w:r w:rsidR="006F264A">
        <w:rPr>
          <w:rFonts w:ascii="Arial" w:hAnsi="Arial" w:cs="Arial"/>
          <w:sz w:val="24"/>
          <w:szCs w:val="24"/>
        </w:rPr>
        <w:t>L</w:t>
      </w:r>
      <w:r w:rsidRPr="142C8907">
        <w:rPr>
          <w:rFonts w:ascii="Arial" w:hAnsi="Arial" w:cs="Arial"/>
          <w:sz w:val="24"/>
          <w:szCs w:val="24"/>
        </w:rPr>
        <w:t>ist</w:t>
      </w:r>
      <w:r w:rsidR="006F264A">
        <w:rPr>
          <w:rFonts w:ascii="Arial" w:hAnsi="Arial" w:cs="Arial"/>
          <w:sz w:val="24"/>
          <w:szCs w:val="24"/>
        </w:rPr>
        <w:t xml:space="preserve"> (CML)</w:t>
      </w:r>
      <w:r w:rsidRPr="142C8907">
        <w:rPr>
          <w:rFonts w:ascii="Arial" w:hAnsi="Arial" w:cs="Arial"/>
          <w:sz w:val="24"/>
          <w:szCs w:val="24"/>
        </w:rPr>
        <w:t xml:space="preserve">. The list development effort is expected to produce a list of approximately </w:t>
      </w:r>
      <w:r w:rsidR="00FC2349">
        <w:rPr>
          <w:rFonts w:ascii="Arial" w:hAnsi="Arial" w:cs="Arial"/>
          <w:sz w:val="24"/>
          <w:szCs w:val="24"/>
        </w:rPr>
        <w:t>3.9</w:t>
      </w:r>
      <w:r w:rsidRPr="142C8907" w:rsidR="0083032C">
        <w:rPr>
          <w:rFonts w:ascii="Arial" w:hAnsi="Arial" w:cs="Arial"/>
          <w:sz w:val="24"/>
          <w:szCs w:val="24"/>
        </w:rPr>
        <w:t>35</w:t>
      </w:r>
      <w:r w:rsidRPr="142C8907">
        <w:rPr>
          <w:rFonts w:ascii="Arial" w:hAnsi="Arial" w:cs="Arial"/>
          <w:sz w:val="24"/>
          <w:szCs w:val="24"/>
        </w:rPr>
        <w:t xml:space="preserve"> million names and addresses of farm operators and potential farm operators for the </w:t>
      </w:r>
      <w:r w:rsidRPr="1C7D2808" w:rsidR="64B7E1D8">
        <w:rPr>
          <w:rFonts w:ascii="Arial" w:hAnsi="Arial" w:cs="Arial"/>
          <w:sz w:val="24"/>
          <w:szCs w:val="24"/>
        </w:rPr>
        <w:t>C</w:t>
      </w:r>
      <w:r w:rsidRPr="1C7D2808">
        <w:rPr>
          <w:rFonts w:ascii="Arial" w:hAnsi="Arial" w:cs="Arial"/>
          <w:sz w:val="24"/>
          <w:szCs w:val="24"/>
        </w:rPr>
        <w:t>ensus</w:t>
      </w:r>
      <w:r w:rsidRPr="142C8907" w:rsidR="00A73A22">
        <w:rPr>
          <w:rFonts w:ascii="Arial" w:hAnsi="Arial" w:cs="Arial"/>
          <w:sz w:val="24"/>
          <w:szCs w:val="24"/>
        </w:rPr>
        <w:t xml:space="preserve"> of </w:t>
      </w:r>
      <w:r w:rsidRPr="1C7D2808" w:rsidR="70222F50">
        <w:rPr>
          <w:rFonts w:ascii="Arial" w:hAnsi="Arial" w:cs="Arial"/>
          <w:sz w:val="24"/>
          <w:szCs w:val="24"/>
        </w:rPr>
        <w:t>A</w:t>
      </w:r>
      <w:r w:rsidRPr="142C8907" w:rsidR="00A73A22">
        <w:rPr>
          <w:rFonts w:ascii="Arial" w:hAnsi="Arial" w:cs="Arial"/>
          <w:sz w:val="24"/>
          <w:szCs w:val="24"/>
        </w:rPr>
        <w:t>griculture</w:t>
      </w:r>
      <w:r w:rsidRPr="142C8907">
        <w:rPr>
          <w:rFonts w:ascii="Arial" w:hAnsi="Arial" w:cs="Arial"/>
          <w:sz w:val="24"/>
          <w:szCs w:val="24"/>
        </w:rPr>
        <w:t>.</w:t>
      </w:r>
    </w:p>
    <w:p w:rsidR="00486596" w:rsidRPr="00EE602B" w:rsidP="00486596" w14:paraId="3E77154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486596" w:rsidRPr="00EE602B" w:rsidP="00486596" w14:paraId="431DC504" w14:textId="324F34FD">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EE602B">
        <w:rPr>
          <w:rFonts w:ascii="Arial" w:hAnsi="Arial" w:cs="Arial"/>
          <w:sz w:val="24"/>
          <w:szCs w:val="24"/>
        </w:rPr>
        <w:t xml:space="preserve">Response to the Census is required by law under the “Census of Agriculture Act of 1997,” Pub. L. No. 105-113 (7 U.S.C. 2204g). The overall response rate for the </w:t>
      </w:r>
      <w:r w:rsidRPr="00EE602B" w:rsidR="009602A3">
        <w:rPr>
          <w:rFonts w:ascii="Arial" w:hAnsi="Arial" w:cs="Arial"/>
          <w:sz w:val="24"/>
          <w:szCs w:val="24"/>
        </w:rPr>
        <w:t>20</w:t>
      </w:r>
      <w:r w:rsidR="009602A3">
        <w:rPr>
          <w:rFonts w:ascii="Arial" w:hAnsi="Arial" w:cs="Arial"/>
          <w:sz w:val="24"/>
          <w:szCs w:val="24"/>
        </w:rPr>
        <w:t>22</w:t>
      </w:r>
      <w:r w:rsidRPr="00EE602B" w:rsidR="009602A3">
        <w:rPr>
          <w:rFonts w:ascii="Arial" w:hAnsi="Arial" w:cs="Arial"/>
          <w:sz w:val="24"/>
          <w:szCs w:val="24"/>
        </w:rPr>
        <w:t xml:space="preserve"> </w:t>
      </w:r>
      <w:r w:rsidRPr="00EE602B">
        <w:rPr>
          <w:rFonts w:ascii="Arial" w:hAnsi="Arial" w:cs="Arial"/>
          <w:sz w:val="24"/>
          <w:szCs w:val="24"/>
        </w:rPr>
        <w:t xml:space="preserve">Census of Agriculture was </w:t>
      </w:r>
      <w:r w:rsidR="00131A8A">
        <w:rPr>
          <w:rFonts w:ascii="Arial" w:hAnsi="Arial" w:cs="Arial"/>
          <w:sz w:val="24"/>
          <w:szCs w:val="24"/>
        </w:rPr>
        <w:t>61.0</w:t>
      </w:r>
      <w:r w:rsidRPr="00EE602B">
        <w:rPr>
          <w:rFonts w:ascii="Arial" w:hAnsi="Arial" w:cs="Arial"/>
          <w:sz w:val="24"/>
          <w:szCs w:val="24"/>
        </w:rPr>
        <w:t xml:space="preserve"> percent. Response rates will be </w:t>
      </w:r>
      <w:r w:rsidRPr="00EE602B" w:rsidR="009019D4">
        <w:rPr>
          <w:rFonts w:ascii="Arial" w:hAnsi="Arial" w:cs="Arial"/>
          <w:sz w:val="24"/>
          <w:szCs w:val="24"/>
        </w:rPr>
        <w:t>monitored,</w:t>
      </w:r>
      <w:r w:rsidRPr="00EE602B">
        <w:rPr>
          <w:rFonts w:ascii="Arial" w:hAnsi="Arial" w:cs="Arial"/>
          <w:sz w:val="24"/>
          <w:szCs w:val="24"/>
        </w:rPr>
        <w:t xml:space="preserve"> </w:t>
      </w:r>
      <w:r w:rsidR="004D41FB">
        <w:rPr>
          <w:rFonts w:ascii="Arial" w:hAnsi="Arial" w:cs="Arial"/>
          <w:sz w:val="24"/>
          <w:szCs w:val="24"/>
        </w:rPr>
        <w:t xml:space="preserve">and </w:t>
      </w:r>
      <w:r w:rsidRPr="00EE602B">
        <w:rPr>
          <w:rFonts w:ascii="Arial" w:hAnsi="Arial" w:cs="Arial"/>
          <w:sz w:val="24"/>
          <w:szCs w:val="24"/>
        </w:rPr>
        <w:t>follow-up</w:t>
      </w:r>
      <w:r w:rsidR="004D41FB">
        <w:rPr>
          <w:rFonts w:ascii="Arial" w:hAnsi="Arial" w:cs="Arial"/>
          <w:sz w:val="24"/>
          <w:szCs w:val="24"/>
        </w:rPr>
        <w:t xml:space="preserve"> strategies will be used in order to achieve sufficient response rates at the state and county level</w:t>
      </w:r>
      <w:r w:rsidR="009802F0">
        <w:rPr>
          <w:rFonts w:ascii="Arial" w:hAnsi="Arial" w:cs="Arial"/>
          <w:sz w:val="24"/>
          <w:szCs w:val="24"/>
        </w:rPr>
        <w:t>s</w:t>
      </w:r>
      <w:r w:rsidRPr="00EE602B">
        <w:rPr>
          <w:rFonts w:ascii="Arial" w:hAnsi="Arial" w:cs="Arial"/>
          <w:sz w:val="24"/>
          <w:szCs w:val="24"/>
        </w:rPr>
        <w:t>.</w:t>
      </w:r>
      <w:r w:rsidR="004D41FB">
        <w:rPr>
          <w:rFonts w:ascii="Arial" w:hAnsi="Arial" w:cs="Arial"/>
          <w:sz w:val="24"/>
          <w:szCs w:val="24"/>
        </w:rPr>
        <w:t xml:space="preserve">  Follow-up </w:t>
      </w:r>
      <w:r w:rsidR="009729E0">
        <w:rPr>
          <w:rFonts w:ascii="Arial" w:hAnsi="Arial" w:cs="Arial"/>
          <w:sz w:val="24"/>
          <w:szCs w:val="24"/>
        </w:rPr>
        <w:t>may</w:t>
      </w:r>
      <w:r w:rsidR="004D41FB">
        <w:rPr>
          <w:rFonts w:ascii="Arial" w:hAnsi="Arial" w:cs="Arial"/>
          <w:sz w:val="24"/>
          <w:szCs w:val="24"/>
        </w:rPr>
        <w:t xml:space="preserve"> use a </w:t>
      </w:r>
      <w:r w:rsidR="007E42B6">
        <w:rPr>
          <w:rFonts w:ascii="Arial" w:hAnsi="Arial" w:cs="Arial"/>
          <w:sz w:val="24"/>
          <w:szCs w:val="24"/>
        </w:rPr>
        <w:t>8</w:t>
      </w:r>
      <w:r w:rsidR="004D41FB">
        <w:rPr>
          <w:rFonts w:ascii="Arial" w:hAnsi="Arial" w:cs="Arial"/>
          <w:sz w:val="24"/>
          <w:szCs w:val="24"/>
        </w:rPr>
        <w:t xml:space="preserve">-page questionnaire that collects the minimum amount of information needed </w:t>
      </w:r>
      <w:r w:rsidR="00DB267D">
        <w:rPr>
          <w:rFonts w:ascii="Arial" w:hAnsi="Arial" w:cs="Arial"/>
          <w:sz w:val="24"/>
          <w:szCs w:val="24"/>
        </w:rPr>
        <w:t>to</w:t>
      </w:r>
      <w:r w:rsidR="004D41FB">
        <w:rPr>
          <w:rFonts w:ascii="Arial" w:hAnsi="Arial" w:cs="Arial"/>
          <w:sz w:val="24"/>
          <w:szCs w:val="24"/>
        </w:rPr>
        <w:t xml:space="preserve"> determine if the operation qualifies as a farm and to allow the data to be used collectively with the data collected on the full-length Census of Agriculture questionnaire. </w:t>
      </w:r>
    </w:p>
    <w:p w:rsidR="00203312" w:rsidRPr="00047902" w14:paraId="51B45966" w14:textId="77777777">
      <w:pPr>
        <w:ind w:left="720"/>
        <w:rPr>
          <w:rFonts w:ascii="Arial" w:hAnsi="Arial" w:cs="Arial"/>
          <w:sz w:val="24"/>
          <w:szCs w:val="24"/>
        </w:rPr>
      </w:pPr>
    </w:p>
    <w:p w:rsidR="002400E7" w:rsidRPr="00EE602B" w:rsidP="002400E7" w14:paraId="31DE69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r w:rsidRPr="00EE602B">
        <w:rPr>
          <w:rFonts w:ascii="Arial" w:hAnsi="Arial" w:cs="Arial"/>
          <w:b/>
          <w:bCs/>
          <w:sz w:val="24"/>
          <w:szCs w:val="24"/>
        </w:rPr>
        <w:t>2.</w:t>
      </w:r>
      <w:r w:rsidRPr="00EE602B">
        <w:rPr>
          <w:rFonts w:ascii="Arial" w:hAnsi="Arial" w:cs="Arial"/>
          <w:b/>
          <w:bCs/>
          <w:sz w:val="24"/>
          <w:szCs w:val="24"/>
        </w:rPr>
        <w:tab/>
        <w:t>Describe the procedures for the collection of information including:</w:t>
      </w:r>
    </w:p>
    <w:p w:rsidR="002400E7" w:rsidRPr="00EE602B" w:rsidP="002400E7" w14:paraId="3C8198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EE602B">
        <w:rPr>
          <w:rFonts w:ascii="Arial" w:hAnsi="Arial" w:cs="Arial"/>
          <w:b/>
          <w:bCs/>
          <w:sz w:val="24"/>
          <w:szCs w:val="24"/>
        </w:rPr>
        <w:tab/>
        <w:t>•</w:t>
      </w:r>
      <w:r w:rsidRPr="00EE602B">
        <w:rPr>
          <w:rFonts w:ascii="Arial" w:hAnsi="Arial" w:cs="Arial"/>
          <w:b/>
          <w:bCs/>
          <w:sz w:val="24"/>
          <w:szCs w:val="24"/>
        </w:rPr>
        <w:tab/>
        <w:t>statistical methodology for stratification and sample selection,</w:t>
      </w:r>
    </w:p>
    <w:p w:rsidR="002400E7" w:rsidRPr="00EE602B" w:rsidP="002400E7" w14:paraId="52D0F4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EE602B">
        <w:rPr>
          <w:rFonts w:ascii="Arial" w:hAnsi="Arial" w:cs="Arial"/>
          <w:b/>
          <w:bCs/>
          <w:sz w:val="24"/>
          <w:szCs w:val="24"/>
        </w:rPr>
        <w:tab/>
        <w:t>•</w:t>
      </w:r>
      <w:r w:rsidRPr="00EE602B">
        <w:rPr>
          <w:rFonts w:ascii="Arial" w:hAnsi="Arial" w:cs="Arial"/>
          <w:b/>
          <w:bCs/>
          <w:sz w:val="24"/>
          <w:szCs w:val="24"/>
        </w:rPr>
        <w:tab/>
        <w:t>estimation procedure,</w:t>
      </w:r>
    </w:p>
    <w:p w:rsidR="002400E7" w:rsidRPr="00EE602B" w:rsidP="002400E7" w14:paraId="35448D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EE602B">
        <w:rPr>
          <w:rFonts w:ascii="Arial" w:hAnsi="Arial" w:cs="Arial"/>
          <w:b/>
          <w:bCs/>
          <w:sz w:val="24"/>
          <w:szCs w:val="24"/>
        </w:rPr>
        <w:tab/>
        <w:t>•</w:t>
      </w:r>
      <w:r w:rsidRPr="00EE602B">
        <w:rPr>
          <w:rFonts w:ascii="Arial" w:hAnsi="Arial" w:cs="Arial"/>
          <w:b/>
          <w:bCs/>
          <w:sz w:val="24"/>
          <w:szCs w:val="24"/>
        </w:rPr>
        <w:tab/>
        <w:t>degree of accuracy needed for the purpose described in the justification,</w:t>
      </w:r>
    </w:p>
    <w:p w:rsidR="002400E7" w:rsidRPr="00EE602B" w:rsidP="002400E7" w14:paraId="220424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EE602B">
        <w:rPr>
          <w:rFonts w:ascii="Arial" w:hAnsi="Arial" w:cs="Arial"/>
          <w:b/>
          <w:bCs/>
          <w:sz w:val="24"/>
          <w:szCs w:val="24"/>
        </w:rPr>
        <w:tab/>
        <w:t>•</w:t>
      </w:r>
      <w:r w:rsidRPr="00EE602B">
        <w:rPr>
          <w:rFonts w:ascii="Arial" w:hAnsi="Arial" w:cs="Arial"/>
          <w:b/>
          <w:bCs/>
          <w:sz w:val="24"/>
          <w:szCs w:val="24"/>
        </w:rPr>
        <w:tab/>
        <w:t>unusual problems requiring specialized sampling procedures</w:t>
      </w:r>
    </w:p>
    <w:p w:rsidR="00957EA7" w:rsidRPr="00EE602B" w:rsidP="008F17B0" w14:paraId="13F5E661" w14:textId="085E163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D033B7" w:rsidRPr="00047902" w:rsidP="00D033B7" w14:paraId="1429375D" w14:textId="7B9894D5">
      <w:pPr>
        <w:pStyle w:val="ListParagraph"/>
        <w:rPr>
          <w:rFonts w:ascii="Arial" w:hAnsi="Arial" w:cs="Arial"/>
          <w:sz w:val="24"/>
          <w:szCs w:val="24"/>
        </w:rPr>
      </w:pPr>
      <w:r w:rsidRPr="00047902">
        <w:rPr>
          <w:rFonts w:ascii="Arial" w:hAnsi="Arial" w:cs="Arial"/>
          <w:sz w:val="24"/>
          <w:szCs w:val="24"/>
        </w:rPr>
        <w:t xml:space="preserve">The goal of the estimation procedure for the </w:t>
      </w:r>
      <w:r w:rsidR="00EE40FF">
        <w:rPr>
          <w:rFonts w:ascii="Arial" w:hAnsi="Arial" w:cs="Arial"/>
          <w:sz w:val="24"/>
          <w:szCs w:val="24"/>
        </w:rPr>
        <w:t>C</w:t>
      </w:r>
      <w:r w:rsidRPr="00047902">
        <w:rPr>
          <w:rFonts w:ascii="Arial" w:hAnsi="Arial" w:cs="Arial"/>
          <w:sz w:val="24"/>
          <w:szCs w:val="24"/>
        </w:rPr>
        <w:t xml:space="preserve">ensus </w:t>
      </w:r>
      <w:r w:rsidR="00ED4A70">
        <w:rPr>
          <w:rFonts w:ascii="Arial" w:hAnsi="Arial" w:cs="Arial"/>
          <w:sz w:val="24"/>
          <w:szCs w:val="24"/>
        </w:rPr>
        <w:t xml:space="preserve">of </w:t>
      </w:r>
      <w:r w:rsidR="00EE40FF">
        <w:rPr>
          <w:rFonts w:ascii="Arial" w:hAnsi="Arial" w:cs="Arial"/>
          <w:sz w:val="24"/>
          <w:szCs w:val="24"/>
        </w:rPr>
        <w:t>A</w:t>
      </w:r>
      <w:r w:rsidR="00ED4A70">
        <w:rPr>
          <w:rFonts w:ascii="Arial" w:hAnsi="Arial" w:cs="Arial"/>
          <w:sz w:val="24"/>
          <w:szCs w:val="24"/>
        </w:rPr>
        <w:t xml:space="preserve">griculture </w:t>
      </w:r>
      <w:r w:rsidRPr="00047902">
        <w:rPr>
          <w:rFonts w:ascii="Arial" w:hAnsi="Arial" w:cs="Arial"/>
          <w:sz w:val="24"/>
          <w:szCs w:val="24"/>
        </w:rPr>
        <w:t xml:space="preserve">is to produce agricultural totals for publication that are fully adjusted for list </w:t>
      </w:r>
      <w:r w:rsidRPr="00047902" w:rsidR="00CB083A">
        <w:rPr>
          <w:rFonts w:ascii="Arial" w:hAnsi="Arial" w:cs="Arial"/>
          <w:sz w:val="24"/>
          <w:szCs w:val="24"/>
        </w:rPr>
        <w:t>under coverage</w:t>
      </w:r>
      <w:r w:rsidRPr="00047902">
        <w:rPr>
          <w:rFonts w:ascii="Arial" w:hAnsi="Arial" w:cs="Arial"/>
          <w:sz w:val="24"/>
          <w:szCs w:val="24"/>
        </w:rPr>
        <w:t>, nonresponse, and misclassification at the county level. As was done in 2012</w:t>
      </w:r>
      <w:r w:rsidR="00C56F3D">
        <w:rPr>
          <w:rFonts w:ascii="Arial" w:hAnsi="Arial" w:cs="Arial"/>
          <w:sz w:val="24"/>
          <w:szCs w:val="24"/>
        </w:rPr>
        <w:t xml:space="preserve">, </w:t>
      </w:r>
      <w:r w:rsidR="002003D0">
        <w:rPr>
          <w:rFonts w:ascii="Arial" w:hAnsi="Arial" w:cs="Arial"/>
          <w:sz w:val="24"/>
          <w:szCs w:val="24"/>
        </w:rPr>
        <w:t>2017,</w:t>
      </w:r>
      <w:r w:rsidRPr="00047902">
        <w:rPr>
          <w:rFonts w:ascii="Arial" w:hAnsi="Arial" w:cs="Arial"/>
          <w:sz w:val="24"/>
          <w:szCs w:val="24"/>
        </w:rPr>
        <w:t xml:space="preserve"> and 20</w:t>
      </w:r>
      <w:r w:rsidR="002003D0">
        <w:rPr>
          <w:rFonts w:ascii="Arial" w:hAnsi="Arial" w:cs="Arial"/>
          <w:sz w:val="24"/>
          <w:szCs w:val="24"/>
        </w:rPr>
        <w:t>22</w:t>
      </w:r>
      <w:r w:rsidRPr="00047902">
        <w:rPr>
          <w:rFonts w:ascii="Arial" w:hAnsi="Arial" w:cs="Arial"/>
          <w:sz w:val="24"/>
          <w:szCs w:val="24"/>
        </w:rPr>
        <w:t>, a capture-recapture methodology will be used for the adjustments. The paper</w:t>
      </w:r>
      <w:r w:rsidR="00A97C7E">
        <w:rPr>
          <w:rFonts w:ascii="Arial" w:hAnsi="Arial" w:cs="Arial"/>
          <w:sz w:val="24"/>
          <w:szCs w:val="24"/>
        </w:rPr>
        <w:t xml:space="preserve"> titled</w:t>
      </w:r>
      <w:r w:rsidR="003B68F7">
        <w:rPr>
          <w:rFonts w:ascii="Arial" w:hAnsi="Arial" w:cs="Arial"/>
          <w:sz w:val="24"/>
          <w:szCs w:val="24"/>
        </w:rPr>
        <w:t>,</w:t>
      </w:r>
      <w:r w:rsidR="00BB4F2D">
        <w:rPr>
          <w:rFonts w:ascii="Arial" w:hAnsi="Arial" w:cs="Arial"/>
          <w:sz w:val="24"/>
          <w:szCs w:val="24"/>
        </w:rPr>
        <w:t xml:space="preserve"> </w:t>
      </w:r>
      <w:r w:rsidRPr="00047902">
        <w:rPr>
          <w:rFonts w:ascii="Arial" w:hAnsi="Arial" w:cs="Arial"/>
          <w:sz w:val="24"/>
          <w:szCs w:val="24"/>
        </w:rPr>
        <w:t>The 2012 Census of Agriculture: A Capture-Recapture Analysis (</w:t>
      </w:r>
      <w:r w:rsidRPr="00047902">
        <w:rPr>
          <w:rFonts w:ascii="Arial" w:hAnsi="Arial" w:cs="Arial"/>
          <w:i/>
          <w:sz w:val="24"/>
          <w:szCs w:val="24"/>
        </w:rPr>
        <w:t xml:space="preserve">Journal of Agricultural, Biological, and Environmental Statistics </w:t>
      </w:r>
      <w:r w:rsidRPr="00047902">
        <w:rPr>
          <w:rFonts w:ascii="Arial" w:hAnsi="Arial" w:cs="Arial"/>
          <w:sz w:val="24"/>
          <w:szCs w:val="24"/>
        </w:rPr>
        <w:t>22(4): 523-539), describes these procedures.</w:t>
      </w:r>
    </w:p>
    <w:p w:rsidR="00D033B7" w:rsidRPr="00047902" w:rsidP="00D033B7" w14:paraId="0C3DB1BF" w14:textId="77777777">
      <w:pPr>
        <w:numPr>
          <w:ilvl w:val="12"/>
          <w:numId w:val="0"/>
        </w:numPr>
        <w:ind w:left="720"/>
        <w:rPr>
          <w:rFonts w:ascii="Arial" w:hAnsi="Arial" w:cs="Arial"/>
          <w:sz w:val="24"/>
          <w:szCs w:val="24"/>
        </w:rPr>
      </w:pPr>
    </w:p>
    <w:p w:rsidR="00D033B7" w:rsidRPr="00047902" w:rsidP="00D033B7" w14:paraId="35D8A063" w14:textId="19025106">
      <w:pPr>
        <w:ind w:left="720"/>
        <w:rPr>
          <w:rFonts w:ascii="Arial" w:hAnsi="Arial" w:cs="Arial"/>
          <w:sz w:val="24"/>
          <w:szCs w:val="24"/>
        </w:rPr>
      </w:pPr>
      <w:r w:rsidRPr="00047902">
        <w:rPr>
          <w:rFonts w:ascii="Arial" w:hAnsi="Arial" w:cs="Arial"/>
          <w:sz w:val="24"/>
          <w:szCs w:val="24"/>
        </w:rPr>
        <w:t xml:space="preserve">The primary assumptions in capture-recapture are (1) that the population is closed to the formation and deletion of farms between the two sampling </w:t>
      </w:r>
      <w:r w:rsidRPr="00047902">
        <w:rPr>
          <w:rFonts w:ascii="Arial" w:hAnsi="Arial" w:cs="Arial"/>
          <w:sz w:val="24"/>
          <w:szCs w:val="24"/>
        </w:rPr>
        <w:t xml:space="preserve">periods, (2) that the probability of capture is the same for farms with a given set of characteristics, (3) that the probability of capture does not vary with sample, and (4) that being included in the </w:t>
      </w:r>
      <w:r w:rsidR="00B75B9C">
        <w:rPr>
          <w:rFonts w:ascii="Arial" w:hAnsi="Arial" w:cs="Arial"/>
          <w:sz w:val="24"/>
          <w:szCs w:val="24"/>
        </w:rPr>
        <w:t xml:space="preserve">June Area </w:t>
      </w:r>
      <w:r w:rsidR="002C5ACE">
        <w:rPr>
          <w:rFonts w:ascii="Arial" w:hAnsi="Arial" w:cs="Arial"/>
          <w:sz w:val="24"/>
          <w:szCs w:val="24"/>
        </w:rPr>
        <w:t xml:space="preserve">Survey </w:t>
      </w:r>
      <w:r w:rsidR="00B75B9C">
        <w:rPr>
          <w:rFonts w:ascii="Arial" w:hAnsi="Arial" w:cs="Arial"/>
          <w:sz w:val="24"/>
          <w:szCs w:val="24"/>
        </w:rPr>
        <w:t>(</w:t>
      </w:r>
      <w:r w:rsidRPr="00047902">
        <w:rPr>
          <w:rFonts w:ascii="Arial" w:hAnsi="Arial" w:cs="Arial"/>
          <w:sz w:val="24"/>
          <w:szCs w:val="24"/>
        </w:rPr>
        <w:t>JAS</w:t>
      </w:r>
      <w:r w:rsidR="00B75B9C">
        <w:rPr>
          <w:rFonts w:ascii="Arial" w:hAnsi="Arial" w:cs="Arial"/>
          <w:sz w:val="24"/>
          <w:szCs w:val="24"/>
        </w:rPr>
        <w:t>)</w:t>
      </w:r>
      <w:r w:rsidRPr="00047902">
        <w:rPr>
          <w:rFonts w:ascii="Arial" w:hAnsi="Arial" w:cs="Arial"/>
          <w:sz w:val="24"/>
          <w:szCs w:val="24"/>
        </w:rPr>
        <w:t xml:space="preserve"> sample does not affect the probability of responding in the </w:t>
      </w:r>
      <w:r w:rsidR="00360AF6">
        <w:rPr>
          <w:rFonts w:ascii="Arial" w:hAnsi="Arial" w:cs="Arial"/>
          <w:sz w:val="24"/>
          <w:szCs w:val="24"/>
        </w:rPr>
        <w:t>C</w:t>
      </w:r>
      <w:r w:rsidRPr="00047902">
        <w:rPr>
          <w:rFonts w:ascii="Arial" w:hAnsi="Arial" w:cs="Arial"/>
          <w:sz w:val="24"/>
          <w:szCs w:val="24"/>
        </w:rPr>
        <w:t xml:space="preserve">ensus relative to farms not included in the JAS survey, which is approved under OMB </w:t>
      </w:r>
      <w:r w:rsidR="000725F5">
        <w:rPr>
          <w:rFonts w:ascii="Arial" w:hAnsi="Arial" w:cs="Arial"/>
          <w:sz w:val="24"/>
          <w:szCs w:val="24"/>
        </w:rPr>
        <w:t>No.</w:t>
      </w:r>
      <w:r w:rsidRPr="00047902" w:rsidR="000725F5">
        <w:rPr>
          <w:rFonts w:ascii="Arial" w:hAnsi="Arial" w:cs="Arial"/>
          <w:sz w:val="24"/>
          <w:szCs w:val="24"/>
        </w:rPr>
        <w:t xml:space="preserve"> </w:t>
      </w:r>
      <w:r w:rsidRPr="00047902">
        <w:rPr>
          <w:rFonts w:ascii="Arial" w:hAnsi="Arial" w:cs="Arial"/>
          <w:sz w:val="24"/>
          <w:szCs w:val="24"/>
        </w:rPr>
        <w:t>0535-0213.</w:t>
      </w:r>
    </w:p>
    <w:p w:rsidR="00D033B7" w:rsidRPr="00047902" w:rsidP="00D033B7" w14:paraId="528DD20D" w14:textId="77777777">
      <w:pPr>
        <w:ind w:left="720"/>
        <w:rPr>
          <w:rFonts w:ascii="Arial" w:hAnsi="Arial" w:cs="Arial"/>
          <w:sz w:val="24"/>
          <w:szCs w:val="24"/>
        </w:rPr>
      </w:pPr>
    </w:p>
    <w:p w:rsidR="00D033B7" w:rsidRPr="00047902" w:rsidP="00D033B7" w14:paraId="25C01FA1" w14:textId="3E8768E1">
      <w:pPr>
        <w:ind w:left="720"/>
        <w:rPr>
          <w:rFonts w:ascii="Arial" w:hAnsi="Arial" w:cs="Arial"/>
          <w:sz w:val="24"/>
          <w:szCs w:val="24"/>
        </w:rPr>
      </w:pPr>
      <w:r w:rsidRPr="00047902">
        <w:rPr>
          <w:rFonts w:ascii="Arial" w:hAnsi="Arial" w:cs="Arial"/>
          <w:sz w:val="24"/>
          <w:szCs w:val="24"/>
        </w:rPr>
        <w:t xml:space="preserve">With the six-month time between data collection for the JAS and the </w:t>
      </w:r>
      <w:r w:rsidR="00360AF6">
        <w:rPr>
          <w:rFonts w:ascii="Arial" w:hAnsi="Arial" w:cs="Arial"/>
          <w:sz w:val="24"/>
          <w:szCs w:val="24"/>
        </w:rPr>
        <w:t>C</w:t>
      </w:r>
      <w:r w:rsidRPr="00047902">
        <w:rPr>
          <w:rFonts w:ascii="Arial" w:hAnsi="Arial" w:cs="Arial"/>
          <w:sz w:val="24"/>
          <w:szCs w:val="24"/>
        </w:rPr>
        <w:t>ensus</w:t>
      </w:r>
      <w:r w:rsidR="00A73A22">
        <w:rPr>
          <w:rFonts w:ascii="Arial" w:hAnsi="Arial" w:cs="Arial"/>
          <w:sz w:val="24"/>
          <w:szCs w:val="24"/>
        </w:rPr>
        <w:t xml:space="preserve"> of </w:t>
      </w:r>
      <w:r w:rsidR="00360AF6">
        <w:rPr>
          <w:rFonts w:ascii="Arial" w:hAnsi="Arial" w:cs="Arial"/>
          <w:sz w:val="24"/>
          <w:szCs w:val="24"/>
        </w:rPr>
        <w:t>A</w:t>
      </w:r>
      <w:r w:rsidR="00A73A22">
        <w:rPr>
          <w:rFonts w:ascii="Arial" w:hAnsi="Arial" w:cs="Arial"/>
          <w:sz w:val="24"/>
          <w:szCs w:val="24"/>
        </w:rPr>
        <w:t>griculture</w:t>
      </w:r>
      <w:r w:rsidRPr="00047902">
        <w:rPr>
          <w:rFonts w:ascii="Arial" w:hAnsi="Arial" w:cs="Arial"/>
          <w:sz w:val="24"/>
          <w:szCs w:val="24"/>
        </w:rPr>
        <w:t xml:space="preserve">, the population will have had some new farms formed and others that have gone out of business. Kendall (1999 </w:t>
      </w:r>
      <w:r w:rsidRPr="00047902">
        <w:rPr>
          <w:rFonts w:ascii="Arial" w:hAnsi="Arial" w:cs="Arial"/>
          <w:i/>
          <w:sz w:val="24"/>
          <w:szCs w:val="24"/>
        </w:rPr>
        <w:t>Ecology</w:t>
      </w:r>
      <w:r w:rsidRPr="00047902">
        <w:rPr>
          <w:rFonts w:ascii="Arial" w:hAnsi="Arial" w:cs="Arial"/>
          <w:sz w:val="24"/>
          <w:szCs w:val="24"/>
        </w:rPr>
        <w:t xml:space="preserve"> 80: 2517-2525) showed that, if the farms enter and leave the population at random (violation of (1)), the estimates are still unbiased, but the precision is decreased. Further, if the capture probabilities vary with time (violation of assumption (3)), the estimates continue to be unbiased. </w:t>
      </w:r>
    </w:p>
    <w:p w:rsidR="00D033B7" w:rsidRPr="00047902" w:rsidP="00D033B7" w14:paraId="568A3456" w14:textId="77777777">
      <w:pPr>
        <w:ind w:left="720"/>
        <w:rPr>
          <w:rFonts w:ascii="Arial" w:hAnsi="Arial" w:cs="Arial"/>
          <w:sz w:val="24"/>
          <w:szCs w:val="24"/>
        </w:rPr>
      </w:pPr>
    </w:p>
    <w:p w:rsidR="00D033B7" w:rsidRPr="00047902" w:rsidP="00D033B7" w14:paraId="0F06A0B6" w14:textId="5348EE04">
      <w:pPr>
        <w:ind w:left="720"/>
        <w:rPr>
          <w:rFonts w:ascii="Arial" w:hAnsi="Arial" w:cs="Arial"/>
          <w:sz w:val="24"/>
          <w:szCs w:val="24"/>
        </w:rPr>
      </w:pPr>
      <w:r w:rsidRPr="00047902">
        <w:rPr>
          <w:rFonts w:ascii="Arial" w:hAnsi="Arial" w:cs="Arial"/>
          <w:sz w:val="24"/>
          <w:szCs w:val="24"/>
        </w:rPr>
        <w:t xml:space="preserve">NASS assumes that being included in the JAS sample does not affect the probability of response </w:t>
      </w:r>
      <w:r w:rsidRPr="00047902" w:rsidR="006F264A">
        <w:rPr>
          <w:rFonts w:ascii="Arial" w:hAnsi="Arial" w:cs="Arial"/>
          <w:sz w:val="24"/>
          <w:szCs w:val="24"/>
        </w:rPr>
        <w:t>to</w:t>
      </w:r>
      <w:r w:rsidRPr="00047902">
        <w:rPr>
          <w:rFonts w:ascii="Arial" w:hAnsi="Arial" w:cs="Arial"/>
          <w:sz w:val="24"/>
          <w:szCs w:val="24"/>
        </w:rPr>
        <w:t xml:space="preserve"> the </w:t>
      </w:r>
      <w:r w:rsidR="00AE0537">
        <w:rPr>
          <w:rFonts w:ascii="Arial" w:hAnsi="Arial" w:cs="Arial"/>
          <w:sz w:val="24"/>
          <w:szCs w:val="24"/>
        </w:rPr>
        <w:t>C</w:t>
      </w:r>
      <w:r w:rsidRPr="00047902">
        <w:rPr>
          <w:rFonts w:ascii="Arial" w:hAnsi="Arial" w:cs="Arial"/>
          <w:sz w:val="24"/>
          <w:szCs w:val="24"/>
        </w:rPr>
        <w:t>ensus</w:t>
      </w:r>
      <w:r w:rsidR="00ED4A70">
        <w:rPr>
          <w:rFonts w:ascii="Arial" w:hAnsi="Arial" w:cs="Arial"/>
          <w:sz w:val="24"/>
          <w:szCs w:val="24"/>
        </w:rPr>
        <w:t xml:space="preserve"> of </w:t>
      </w:r>
      <w:r w:rsidR="00AE0537">
        <w:rPr>
          <w:rFonts w:ascii="Arial" w:hAnsi="Arial" w:cs="Arial"/>
          <w:sz w:val="24"/>
          <w:szCs w:val="24"/>
        </w:rPr>
        <w:t>A</w:t>
      </w:r>
      <w:r w:rsidR="00ED4A70">
        <w:rPr>
          <w:rFonts w:ascii="Arial" w:hAnsi="Arial" w:cs="Arial"/>
          <w:sz w:val="24"/>
          <w:szCs w:val="24"/>
        </w:rPr>
        <w:t>griculture</w:t>
      </w:r>
      <w:r w:rsidRPr="00047902">
        <w:rPr>
          <w:rFonts w:ascii="Arial" w:hAnsi="Arial" w:cs="Arial"/>
          <w:sz w:val="24"/>
          <w:szCs w:val="24"/>
        </w:rPr>
        <w:t xml:space="preserve">. With only two samples, it is not possible to test this assumption. If responding to the JAS increases the probability of response to the </w:t>
      </w:r>
      <w:r w:rsidR="00527FE8">
        <w:rPr>
          <w:rFonts w:ascii="Arial" w:hAnsi="Arial" w:cs="Arial"/>
          <w:sz w:val="24"/>
          <w:szCs w:val="24"/>
        </w:rPr>
        <w:t>C</w:t>
      </w:r>
      <w:r w:rsidRPr="00047902">
        <w:rPr>
          <w:rFonts w:ascii="Arial" w:hAnsi="Arial" w:cs="Arial"/>
          <w:sz w:val="24"/>
          <w:szCs w:val="24"/>
        </w:rPr>
        <w:t>ensus</w:t>
      </w:r>
      <w:r w:rsidR="00ED4A70">
        <w:rPr>
          <w:rFonts w:ascii="Arial" w:hAnsi="Arial" w:cs="Arial"/>
          <w:sz w:val="24"/>
          <w:szCs w:val="24"/>
        </w:rPr>
        <w:t xml:space="preserve"> of </w:t>
      </w:r>
      <w:r w:rsidR="00527FE8">
        <w:rPr>
          <w:rFonts w:ascii="Arial" w:hAnsi="Arial" w:cs="Arial"/>
          <w:sz w:val="24"/>
          <w:szCs w:val="24"/>
        </w:rPr>
        <w:t>A</w:t>
      </w:r>
      <w:r w:rsidR="00ED4A70">
        <w:rPr>
          <w:rFonts w:ascii="Arial" w:hAnsi="Arial" w:cs="Arial"/>
          <w:sz w:val="24"/>
          <w:szCs w:val="24"/>
        </w:rPr>
        <w:t>griculture</w:t>
      </w:r>
      <w:r w:rsidRPr="00047902">
        <w:rPr>
          <w:rFonts w:ascii="Arial" w:hAnsi="Arial" w:cs="Arial"/>
          <w:sz w:val="24"/>
          <w:szCs w:val="24"/>
        </w:rPr>
        <w:t xml:space="preserve"> relative to farms that do not respond to the JAS, the estimate of the number of farms will be biased downwards; otherwise, if the probability of response to the </w:t>
      </w:r>
      <w:r w:rsidR="00F429F5">
        <w:rPr>
          <w:rFonts w:ascii="Arial" w:hAnsi="Arial" w:cs="Arial"/>
          <w:sz w:val="24"/>
          <w:szCs w:val="24"/>
        </w:rPr>
        <w:t>C</w:t>
      </w:r>
      <w:r w:rsidRPr="00047902">
        <w:rPr>
          <w:rFonts w:ascii="Arial" w:hAnsi="Arial" w:cs="Arial"/>
          <w:sz w:val="24"/>
          <w:szCs w:val="24"/>
        </w:rPr>
        <w:t xml:space="preserve">ensus </w:t>
      </w:r>
      <w:r w:rsidR="00ED4A70">
        <w:rPr>
          <w:rFonts w:ascii="Arial" w:hAnsi="Arial" w:cs="Arial"/>
          <w:sz w:val="24"/>
          <w:szCs w:val="24"/>
        </w:rPr>
        <w:t xml:space="preserve">of </w:t>
      </w:r>
      <w:r w:rsidR="00F429F5">
        <w:rPr>
          <w:rFonts w:ascii="Arial" w:hAnsi="Arial" w:cs="Arial"/>
          <w:sz w:val="24"/>
          <w:szCs w:val="24"/>
        </w:rPr>
        <w:t>A</w:t>
      </w:r>
      <w:r w:rsidR="00ED4A70">
        <w:rPr>
          <w:rFonts w:ascii="Arial" w:hAnsi="Arial" w:cs="Arial"/>
          <w:sz w:val="24"/>
          <w:szCs w:val="24"/>
        </w:rPr>
        <w:t xml:space="preserve">griculture </w:t>
      </w:r>
      <w:r w:rsidRPr="00047902">
        <w:rPr>
          <w:rFonts w:ascii="Arial" w:hAnsi="Arial" w:cs="Arial"/>
          <w:sz w:val="24"/>
          <w:szCs w:val="24"/>
        </w:rPr>
        <w:t xml:space="preserve">decreases if a farm is in the JAS sample relative to other farms not in the sample, the estimate of the number of farms is biased upwards. </w:t>
      </w:r>
    </w:p>
    <w:p w:rsidR="00D033B7" w:rsidRPr="00047902" w:rsidP="00D033B7" w14:paraId="0C5014F3" w14:textId="77777777">
      <w:pPr>
        <w:ind w:left="720"/>
        <w:rPr>
          <w:rFonts w:ascii="Arial" w:hAnsi="Arial" w:cs="Arial"/>
          <w:sz w:val="24"/>
          <w:szCs w:val="24"/>
        </w:rPr>
      </w:pPr>
    </w:p>
    <w:p w:rsidR="00D033B7" w:rsidRPr="00047902" w:rsidP="00D033B7" w14:paraId="774075E8" w14:textId="43047C79">
      <w:pPr>
        <w:pStyle w:val="ListParagraph"/>
        <w:rPr>
          <w:rFonts w:ascii="Arial" w:hAnsi="Arial" w:cs="Arial"/>
          <w:sz w:val="24"/>
          <w:szCs w:val="24"/>
        </w:rPr>
      </w:pPr>
      <w:r w:rsidRPr="00047902">
        <w:rPr>
          <w:rFonts w:ascii="Arial" w:hAnsi="Arial" w:cs="Arial"/>
          <w:sz w:val="24"/>
          <w:szCs w:val="24"/>
        </w:rPr>
        <w:t>The capture probabilities do vary with type of farm (assumption (2)). To account for this variation in catchability in the models for coverage, response, and misclassification of</w:t>
      </w:r>
      <w:r w:rsidR="00DB61F3">
        <w:rPr>
          <w:rFonts w:ascii="Arial" w:hAnsi="Arial" w:cs="Arial"/>
          <w:sz w:val="24"/>
          <w:szCs w:val="24"/>
        </w:rPr>
        <w:t xml:space="preserve"> </w:t>
      </w:r>
      <w:r w:rsidRPr="00047902">
        <w:rPr>
          <w:rFonts w:ascii="Arial" w:hAnsi="Arial" w:cs="Arial"/>
          <w:sz w:val="24"/>
          <w:szCs w:val="24"/>
        </w:rPr>
        <w:t xml:space="preserve">CML farms, stepwise weighted logistic regression with cross validation will be used for model development, with the selection made from the variables reported on the </w:t>
      </w:r>
      <w:r w:rsidR="00FC2F75">
        <w:rPr>
          <w:rFonts w:ascii="Arial" w:hAnsi="Arial" w:cs="Arial"/>
          <w:sz w:val="24"/>
          <w:szCs w:val="24"/>
        </w:rPr>
        <w:t>C</w:t>
      </w:r>
      <w:r w:rsidRPr="00047902">
        <w:rPr>
          <w:rFonts w:ascii="Arial" w:hAnsi="Arial" w:cs="Arial"/>
          <w:sz w:val="24"/>
          <w:szCs w:val="24"/>
        </w:rPr>
        <w:t>ensus</w:t>
      </w:r>
      <w:r w:rsidR="00ED4A70">
        <w:rPr>
          <w:rFonts w:ascii="Arial" w:hAnsi="Arial" w:cs="Arial"/>
          <w:sz w:val="24"/>
          <w:szCs w:val="24"/>
        </w:rPr>
        <w:t xml:space="preserve"> of </w:t>
      </w:r>
      <w:r w:rsidR="00FC2F75">
        <w:rPr>
          <w:rFonts w:ascii="Arial" w:hAnsi="Arial" w:cs="Arial"/>
          <w:sz w:val="24"/>
          <w:szCs w:val="24"/>
        </w:rPr>
        <w:t>A</w:t>
      </w:r>
      <w:r w:rsidR="00ED4A70">
        <w:rPr>
          <w:rFonts w:ascii="Arial" w:hAnsi="Arial" w:cs="Arial"/>
          <w:sz w:val="24"/>
          <w:szCs w:val="24"/>
        </w:rPr>
        <w:t>griculture</w:t>
      </w:r>
      <w:r w:rsidRPr="00047902">
        <w:rPr>
          <w:rFonts w:ascii="Arial" w:hAnsi="Arial" w:cs="Arial"/>
          <w:sz w:val="24"/>
          <w:szCs w:val="24"/>
        </w:rPr>
        <w:t>. The key reporting variables (</w:t>
      </w:r>
      <w:r w:rsidR="00687C58">
        <w:rPr>
          <w:rFonts w:ascii="Arial" w:hAnsi="Arial" w:cs="Arial"/>
          <w:sz w:val="24"/>
          <w:szCs w:val="24"/>
        </w:rPr>
        <w:t>s</w:t>
      </w:r>
      <w:r w:rsidRPr="00047902">
        <w:rPr>
          <w:rFonts w:ascii="Arial" w:hAnsi="Arial" w:cs="Arial"/>
          <w:sz w:val="24"/>
          <w:szCs w:val="24"/>
        </w:rPr>
        <w:t>tate, land in farm (in acres), operator’s sex, operator’s age, operator’s race/ethnicity, type of farm, and total value of production) will be included in all models.</w:t>
      </w:r>
    </w:p>
    <w:p w:rsidR="00D033B7" w:rsidRPr="00047902" w:rsidP="00D033B7" w14:paraId="7EF837FE" w14:textId="77777777">
      <w:pPr>
        <w:pStyle w:val="ListParagraph"/>
        <w:rPr>
          <w:rFonts w:ascii="Arial" w:hAnsi="Arial" w:cs="Arial"/>
          <w:sz w:val="24"/>
          <w:szCs w:val="24"/>
        </w:rPr>
      </w:pPr>
    </w:p>
    <w:p w:rsidR="00D033B7" w:rsidRPr="00047902" w:rsidP="00D033B7" w14:paraId="13890F13" w14:textId="1FC17289">
      <w:pPr>
        <w:numPr>
          <w:ilvl w:val="12"/>
          <w:numId w:val="0"/>
        </w:numPr>
        <w:ind w:left="720"/>
        <w:rPr>
          <w:rFonts w:ascii="Arial" w:hAnsi="Arial" w:cs="Arial"/>
          <w:sz w:val="24"/>
          <w:szCs w:val="24"/>
        </w:rPr>
      </w:pPr>
      <w:r w:rsidRPr="00047902">
        <w:rPr>
          <w:rFonts w:ascii="Arial" w:hAnsi="Arial" w:cs="Arial"/>
          <w:sz w:val="24"/>
          <w:szCs w:val="24"/>
        </w:rPr>
        <w:t>To implement this method these two surveys (JAS and Census) are used. It is assumed that the surveys are independent and that farms with a given set of characteristics are equally likely to be captured on both surveys. NASS uses the JAS to estimate the number and types of farms not on the CML. The tracts in the JAS that are not on the CML are said to be in the “Not on the Mail List” (NML) domain. If a tract in the NML domain is determined to be a farm during the census, it is an NML farm.</w:t>
      </w:r>
      <w:r w:rsidR="00B75B9C">
        <w:rPr>
          <w:rFonts w:ascii="Arial" w:hAnsi="Arial" w:cs="Arial"/>
          <w:sz w:val="24"/>
          <w:szCs w:val="24"/>
        </w:rPr>
        <w:t xml:space="preserve"> </w:t>
      </w:r>
      <w:r w:rsidRPr="00047902">
        <w:rPr>
          <w:rFonts w:ascii="Arial" w:hAnsi="Arial" w:cs="Arial"/>
          <w:sz w:val="24"/>
          <w:szCs w:val="24"/>
        </w:rPr>
        <w:t>The CML is used with the NML in the capture-recapture framework to represent all farming operations across all states in the JAS sample.</w:t>
      </w:r>
      <w:r w:rsidR="0043238E">
        <w:rPr>
          <w:rFonts w:ascii="Arial" w:hAnsi="Arial" w:cs="Arial"/>
          <w:sz w:val="24"/>
          <w:szCs w:val="24"/>
        </w:rPr>
        <w:t xml:space="preserve"> </w:t>
      </w:r>
      <w:r w:rsidRPr="00047902">
        <w:rPr>
          <w:rFonts w:ascii="Arial" w:hAnsi="Arial" w:cs="Arial"/>
          <w:sz w:val="24"/>
          <w:szCs w:val="24"/>
        </w:rPr>
        <w:t xml:space="preserve">Although much effort is expended to make the CML as complete as possible, inevitably the CML will not include all U.S. farms, resulting in list </w:t>
      </w:r>
      <w:r w:rsidRPr="00047902" w:rsidR="00CB083A">
        <w:rPr>
          <w:rFonts w:ascii="Arial" w:hAnsi="Arial" w:cs="Arial"/>
          <w:sz w:val="24"/>
          <w:szCs w:val="24"/>
        </w:rPr>
        <w:t>under coverage</w:t>
      </w:r>
      <w:r w:rsidRPr="00047902">
        <w:rPr>
          <w:rFonts w:ascii="Arial" w:hAnsi="Arial" w:cs="Arial"/>
          <w:sz w:val="24"/>
          <w:szCs w:val="24"/>
        </w:rPr>
        <w:t xml:space="preserve">. Some farm operators who are on the CML will not respond to the Census, </w:t>
      </w:r>
      <w:r w:rsidRPr="00047902">
        <w:rPr>
          <w:rFonts w:ascii="Arial" w:hAnsi="Arial" w:cs="Arial"/>
          <w:sz w:val="24"/>
          <w:szCs w:val="24"/>
        </w:rPr>
        <w:t>despite numerous attempts to contact them. In addition, although each operation is classified as a farm or non</w:t>
      </w:r>
      <w:r w:rsidR="00224B7E">
        <w:rPr>
          <w:rFonts w:ascii="Arial" w:hAnsi="Arial" w:cs="Arial"/>
          <w:sz w:val="24"/>
          <w:szCs w:val="24"/>
        </w:rPr>
        <w:t>-</w:t>
      </w:r>
      <w:r w:rsidRPr="00047902">
        <w:rPr>
          <w:rFonts w:ascii="Arial" w:hAnsi="Arial" w:cs="Arial"/>
          <w:sz w:val="24"/>
          <w:szCs w:val="24"/>
        </w:rPr>
        <w:t>farm based on their responses on the Census questionnaire, some will be misclassified (some non-farms will be classified as farms and some farms will be classified as non-farms).</w:t>
      </w:r>
    </w:p>
    <w:p w:rsidR="00D033B7" w:rsidRPr="00047902" w:rsidP="00D033B7" w14:paraId="0C1412DD" w14:textId="77777777">
      <w:pPr>
        <w:numPr>
          <w:ilvl w:val="12"/>
          <w:numId w:val="0"/>
        </w:numPr>
        <w:ind w:left="720"/>
        <w:rPr>
          <w:rFonts w:ascii="Arial" w:hAnsi="Arial" w:cs="Arial"/>
          <w:sz w:val="24"/>
          <w:szCs w:val="24"/>
        </w:rPr>
      </w:pPr>
    </w:p>
    <w:p w:rsidR="00D033B7" w:rsidRPr="00276ED5" w:rsidP="7C237705" w14:paraId="79245C48" w14:textId="0AA4CB35">
      <w:pPr>
        <w:ind w:left="720"/>
        <w:rPr>
          <w:rFonts w:ascii="Arial" w:hAnsi="Arial" w:cs="Arial"/>
          <w:sz w:val="24"/>
          <w:szCs w:val="24"/>
        </w:rPr>
      </w:pPr>
      <w:r w:rsidRPr="00047902">
        <w:rPr>
          <w:rFonts w:ascii="Arial" w:hAnsi="Arial" w:cs="Arial"/>
          <w:sz w:val="24"/>
          <w:szCs w:val="24"/>
        </w:rPr>
        <w:t>Probability estimates for missing a farm due to nonresponse, misclassification, and under</w:t>
      </w:r>
      <w:r w:rsidR="00CB083A">
        <w:rPr>
          <w:rFonts w:ascii="Arial" w:hAnsi="Arial" w:cs="Arial"/>
          <w:sz w:val="24"/>
          <w:szCs w:val="24"/>
        </w:rPr>
        <w:t xml:space="preserve"> </w:t>
      </w:r>
      <w:r w:rsidRPr="00047902">
        <w:rPr>
          <w:rFonts w:ascii="Arial" w:hAnsi="Arial" w:cs="Arial"/>
          <w:sz w:val="24"/>
          <w:szCs w:val="24"/>
        </w:rPr>
        <w:t xml:space="preserve">coverage are obtained via logistic regression models using matched records from the CML and JAS. These probability estimates are used in the capture-recapture model to adjust weights. The weights for these estimates are general purpose in that they do not provide any control over expected levels of commodity production. To address this a calibration algorithm is used to create the final set of weights. The calibration algorithm adjusts the weights to align indications with </w:t>
      </w:r>
      <w:r w:rsidR="009F20D0">
        <w:rPr>
          <w:rFonts w:ascii="Arial" w:hAnsi="Arial" w:cs="Arial"/>
          <w:sz w:val="24"/>
          <w:szCs w:val="24"/>
        </w:rPr>
        <w:t>c</w:t>
      </w:r>
      <w:r w:rsidR="009C17CA">
        <w:rPr>
          <w:rFonts w:ascii="Arial" w:hAnsi="Arial" w:cs="Arial"/>
          <w:sz w:val="24"/>
          <w:szCs w:val="24"/>
        </w:rPr>
        <w:t>ommodity totals from administrative sources</w:t>
      </w:r>
      <w:r w:rsidRPr="00047902">
        <w:rPr>
          <w:rFonts w:ascii="Arial" w:hAnsi="Arial" w:cs="Arial"/>
          <w:sz w:val="24"/>
          <w:szCs w:val="24"/>
        </w:rPr>
        <w:t xml:space="preserve"> and to reduce bias. The calibration algorithm outputs integer weights to ensure that totals for all sub-domains and cross-tabulations will balance in the final </w:t>
      </w:r>
      <w:r w:rsidRPr="00276ED5">
        <w:rPr>
          <w:rFonts w:ascii="Arial" w:hAnsi="Arial" w:cs="Arial"/>
          <w:sz w:val="24"/>
          <w:szCs w:val="24"/>
        </w:rPr>
        <w:t>data products.</w:t>
      </w:r>
    </w:p>
    <w:p w:rsidR="00D033B7" w:rsidRPr="00047902" w:rsidP="00D033B7" w14:paraId="02F5389C" w14:textId="77777777">
      <w:pPr>
        <w:numPr>
          <w:ilvl w:val="12"/>
          <w:numId w:val="0"/>
        </w:numPr>
        <w:ind w:left="720"/>
        <w:rPr>
          <w:rFonts w:ascii="Arial" w:hAnsi="Arial" w:cs="Arial"/>
          <w:sz w:val="24"/>
          <w:szCs w:val="24"/>
        </w:rPr>
      </w:pPr>
    </w:p>
    <w:p w:rsidR="00D033B7" w:rsidRPr="00047902" w:rsidP="7C237705" w14:paraId="1489754B" w14:textId="54F71BAB">
      <w:pPr>
        <w:ind w:left="720"/>
        <w:rPr>
          <w:rFonts w:ascii="Arial" w:hAnsi="Arial" w:cs="Arial"/>
          <w:sz w:val="24"/>
          <w:szCs w:val="24"/>
        </w:rPr>
      </w:pPr>
      <w:bookmarkStart w:id="0" w:name="_Hlk71641123"/>
      <w:r w:rsidRPr="00047902">
        <w:rPr>
          <w:rFonts w:ascii="Arial" w:hAnsi="Arial" w:cs="Arial"/>
          <w:sz w:val="24"/>
          <w:szCs w:val="24"/>
        </w:rPr>
        <w:t xml:space="preserve">The NASS area frame, which is used for the independent June Area Survey (JAS), covers all land in the U.S (excluding Alaska) and includes all farms. The land in the U.S. is stratified by characteristics of the land. A probability sample of segments is drawn within each stratum for the JAS. The JAS sample of segments is allocated to strata to provide accurate measures of acres planted to widely grown crops, farm numbers, and inventories of </w:t>
      </w:r>
      <w:r w:rsidRPr="00E32496">
        <w:rPr>
          <w:rFonts w:ascii="Arial" w:hAnsi="Arial" w:cs="Arial"/>
          <w:sz w:val="24"/>
          <w:szCs w:val="24"/>
        </w:rPr>
        <w:t>cattle. In 20</w:t>
      </w:r>
      <w:r w:rsidRPr="00E32496" w:rsidR="00E32496">
        <w:rPr>
          <w:rFonts w:ascii="Arial" w:hAnsi="Arial" w:cs="Arial"/>
          <w:sz w:val="24"/>
          <w:szCs w:val="24"/>
        </w:rPr>
        <w:t>2</w:t>
      </w:r>
      <w:r w:rsidR="003B3A32">
        <w:rPr>
          <w:rFonts w:ascii="Arial" w:hAnsi="Arial" w:cs="Arial"/>
          <w:sz w:val="24"/>
          <w:szCs w:val="24"/>
        </w:rPr>
        <w:t>7,</w:t>
      </w:r>
      <w:r w:rsidRPr="00E32496">
        <w:rPr>
          <w:rFonts w:ascii="Arial" w:hAnsi="Arial" w:cs="Arial"/>
          <w:sz w:val="24"/>
          <w:szCs w:val="24"/>
        </w:rPr>
        <w:t xml:space="preserve"> the operational sample will be increased to im</w:t>
      </w:r>
      <w:r w:rsidRPr="00047902">
        <w:rPr>
          <w:rFonts w:ascii="Arial" w:hAnsi="Arial" w:cs="Arial"/>
          <w:sz w:val="24"/>
          <w:szCs w:val="24"/>
        </w:rPr>
        <w:t xml:space="preserve">prove the farm counts for operations that produce specialty commodities or have </w:t>
      </w:r>
      <w:r w:rsidR="009E25FE">
        <w:rPr>
          <w:rFonts w:ascii="Arial" w:hAnsi="Arial" w:cs="Arial"/>
          <w:sz w:val="24"/>
          <w:szCs w:val="24"/>
        </w:rPr>
        <w:t xml:space="preserve">producers that have historically </w:t>
      </w:r>
      <w:r w:rsidR="004D167E">
        <w:rPr>
          <w:rFonts w:ascii="Arial" w:hAnsi="Arial" w:cs="Arial"/>
          <w:sz w:val="24"/>
          <w:szCs w:val="24"/>
        </w:rPr>
        <w:t xml:space="preserve">been less likely to be </w:t>
      </w:r>
      <w:r w:rsidR="00005EFF">
        <w:rPr>
          <w:rFonts w:ascii="Arial" w:hAnsi="Arial" w:cs="Arial"/>
          <w:sz w:val="24"/>
          <w:szCs w:val="24"/>
        </w:rPr>
        <w:t>found on the mail list.</w:t>
      </w:r>
      <w:r w:rsidR="00CB083A">
        <w:rPr>
          <w:rFonts w:ascii="Arial" w:hAnsi="Arial" w:cs="Arial"/>
          <w:sz w:val="24"/>
          <w:szCs w:val="24"/>
        </w:rPr>
        <w:t xml:space="preserve"> </w:t>
      </w:r>
      <w:r w:rsidRPr="00047902">
        <w:rPr>
          <w:rFonts w:ascii="Arial" w:hAnsi="Arial" w:cs="Arial"/>
          <w:sz w:val="24"/>
          <w:szCs w:val="24"/>
        </w:rPr>
        <w:t>The supplemental sample will also enhance the capture-recapture modeling.</w:t>
      </w:r>
    </w:p>
    <w:bookmarkEnd w:id="0"/>
    <w:p w:rsidR="00CC25FD" w:rsidRPr="00047902" w:rsidP="00B27E2A" w14:paraId="35384E4B" w14:textId="77777777">
      <w:pPr>
        <w:tabs>
          <w:tab w:val="left" w:pos="720"/>
        </w:tabs>
        <w:ind w:left="720"/>
        <w:jc w:val="center"/>
        <w:rPr>
          <w:rFonts w:ascii="Arial" w:hAnsi="Arial" w:cs="Arial"/>
          <w:sz w:val="24"/>
          <w:szCs w:val="24"/>
        </w:rPr>
      </w:pPr>
    </w:p>
    <w:p w:rsidR="00DC107E" w:rsidRPr="00047902" w:rsidP="00380C37" w14:paraId="1E36EB7B" w14:textId="3F463E74">
      <w:pPr>
        <w:tabs>
          <w:tab w:val="left" w:pos="720"/>
        </w:tabs>
        <w:ind w:left="720"/>
        <w:rPr>
          <w:rFonts w:ascii="Arial" w:hAnsi="Arial" w:cs="Arial"/>
          <w:sz w:val="24"/>
          <w:szCs w:val="24"/>
        </w:rPr>
      </w:pPr>
      <w:r w:rsidRPr="00047902">
        <w:rPr>
          <w:rFonts w:ascii="Arial" w:hAnsi="Arial" w:cs="Arial"/>
          <w:sz w:val="24"/>
          <w:szCs w:val="24"/>
        </w:rPr>
        <w:t>Prior to the beginning of data collection, input will be solicited from field office staff to identify a small portion of records that need to be specially handled (tagged records).</w:t>
      </w:r>
      <w:r w:rsidRPr="00047902" w:rsidR="00DB3711">
        <w:rPr>
          <w:rFonts w:ascii="Arial" w:hAnsi="Arial" w:cs="Arial"/>
          <w:sz w:val="24"/>
          <w:szCs w:val="24"/>
        </w:rPr>
        <w:t xml:space="preserve"> </w:t>
      </w:r>
      <w:r w:rsidRPr="00047902">
        <w:rPr>
          <w:rFonts w:ascii="Arial" w:hAnsi="Arial" w:cs="Arial"/>
          <w:sz w:val="24"/>
          <w:szCs w:val="24"/>
        </w:rPr>
        <w:t xml:space="preserve">These </w:t>
      </w:r>
      <w:r w:rsidRPr="00047902" w:rsidR="008849C5">
        <w:rPr>
          <w:rFonts w:ascii="Arial" w:hAnsi="Arial" w:cs="Arial"/>
          <w:sz w:val="24"/>
          <w:szCs w:val="24"/>
        </w:rPr>
        <w:t xml:space="preserve">records may match other surveys, </w:t>
      </w:r>
      <w:r w:rsidRPr="00047902" w:rsidR="00B914C5">
        <w:rPr>
          <w:rFonts w:ascii="Arial" w:hAnsi="Arial" w:cs="Arial"/>
          <w:sz w:val="24"/>
          <w:szCs w:val="24"/>
        </w:rPr>
        <w:t>have multiple locations</w:t>
      </w:r>
      <w:r w:rsidRPr="00047902" w:rsidR="0045333B">
        <w:rPr>
          <w:rFonts w:ascii="Arial" w:hAnsi="Arial" w:cs="Arial"/>
          <w:sz w:val="24"/>
          <w:szCs w:val="24"/>
        </w:rPr>
        <w:t xml:space="preserve"> or unique operator structures</w:t>
      </w:r>
      <w:r w:rsidRPr="00047902" w:rsidR="00B914C5">
        <w:rPr>
          <w:rFonts w:ascii="Arial" w:hAnsi="Arial" w:cs="Arial"/>
          <w:sz w:val="24"/>
          <w:szCs w:val="24"/>
        </w:rPr>
        <w:t xml:space="preserve">, </w:t>
      </w:r>
      <w:r w:rsidRPr="00047902" w:rsidR="008849C5">
        <w:rPr>
          <w:rFonts w:ascii="Arial" w:hAnsi="Arial" w:cs="Arial"/>
          <w:sz w:val="24"/>
          <w:szCs w:val="24"/>
        </w:rPr>
        <w:t>have existing data collection plans, or need to have data collected by statisticians or supervisory enumerators</w:t>
      </w:r>
      <w:r w:rsidR="00F218A6">
        <w:rPr>
          <w:rFonts w:ascii="Arial" w:hAnsi="Arial" w:cs="Arial"/>
          <w:sz w:val="24"/>
          <w:szCs w:val="24"/>
        </w:rPr>
        <w:t>;</w:t>
      </w:r>
      <w:r w:rsidRPr="00047902" w:rsidR="008849C5">
        <w:rPr>
          <w:rFonts w:ascii="Arial" w:hAnsi="Arial" w:cs="Arial"/>
          <w:sz w:val="24"/>
          <w:szCs w:val="24"/>
        </w:rPr>
        <w:t xml:space="preserve"> many are typically l</w:t>
      </w:r>
      <w:r w:rsidRPr="00047902">
        <w:rPr>
          <w:rFonts w:ascii="Arial" w:hAnsi="Arial" w:cs="Arial"/>
          <w:sz w:val="24"/>
          <w:szCs w:val="24"/>
        </w:rPr>
        <w:t>arge or complex operations</w:t>
      </w:r>
      <w:r w:rsidRPr="00047902" w:rsidR="008849C5">
        <w:rPr>
          <w:rFonts w:ascii="Arial" w:hAnsi="Arial" w:cs="Arial"/>
          <w:sz w:val="24"/>
          <w:szCs w:val="24"/>
        </w:rPr>
        <w:t xml:space="preserve"> which we have exi</w:t>
      </w:r>
      <w:r w:rsidRPr="00047902" w:rsidR="00B42399">
        <w:rPr>
          <w:rFonts w:ascii="Arial" w:hAnsi="Arial" w:cs="Arial"/>
          <w:sz w:val="24"/>
          <w:szCs w:val="24"/>
        </w:rPr>
        <w:t>s</w:t>
      </w:r>
      <w:r w:rsidRPr="00047902" w:rsidR="008849C5">
        <w:rPr>
          <w:rFonts w:ascii="Arial" w:hAnsi="Arial" w:cs="Arial"/>
          <w:sz w:val="24"/>
          <w:szCs w:val="24"/>
        </w:rPr>
        <w:t>ting relationships and contact frequently</w:t>
      </w:r>
      <w:r w:rsidRPr="00047902">
        <w:rPr>
          <w:rFonts w:ascii="Arial" w:hAnsi="Arial" w:cs="Arial"/>
          <w:sz w:val="24"/>
          <w:szCs w:val="24"/>
        </w:rPr>
        <w:t>.</w:t>
      </w:r>
      <w:r w:rsidRPr="00047902" w:rsidR="00DB3711">
        <w:rPr>
          <w:rFonts w:ascii="Arial" w:hAnsi="Arial" w:cs="Arial"/>
          <w:sz w:val="24"/>
          <w:szCs w:val="24"/>
        </w:rPr>
        <w:t xml:space="preserve"> </w:t>
      </w:r>
    </w:p>
    <w:p w:rsidR="00380C37" w:rsidRPr="00047902" w:rsidP="00380C37" w14:paraId="2E2F1EB2" w14:textId="77777777">
      <w:pPr>
        <w:tabs>
          <w:tab w:val="left" w:pos="720"/>
        </w:tabs>
        <w:ind w:left="360"/>
        <w:rPr>
          <w:rFonts w:ascii="Arial" w:hAnsi="Arial" w:cs="Arial"/>
          <w:sz w:val="24"/>
          <w:szCs w:val="24"/>
        </w:rPr>
      </w:pPr>
    </w:p>
    <w:p w:rsidR="00593EDA" w:rsidRPr="00047902" w:rsidP="00593EDA" w14:paraId="49F4E29C" w14:textId="64E6A0F9">
      <w:pPr>
        <w:tabs>
          <w:tab w:val="left" w:pos="720"/>
        </w:tabs>
        <w:ind w:left="720"/>
        <w:rPr>
          <w:rFonts w:ascii="Arial" w:hAnsi="Arial" w:cs="Arial"/>
          <w:sz w:val="24"/>
          <w:szCs w:val="24"/>
        </w:rPr>
      </w:pPr>
      <w:r w:rsidRPr="00047902">
        <w:rPr>
          <w:rFonts w:ascii="Arial" w:hAnsi="Arial" w:cs="Arial"/>
          <w:sz w:val="24"/>
          <w:szCs w:val="24"/>
        </w:rPr>
        <w:t>In an effort to reduce response burden</w:t>
      </w:r>
      <w:r w:rsidR="00D60C3A">
        <w:rPr>
          <w:rFonts w:ascii="Arial" w:hAnsi="Arial" w:cs="Arial"/>
          <w:sz w:val="24"/>
          <w:szCs w:val="24"/>
        </w:rPr>
        <w:t>,</w:t>
      </w:r>
      <w:r w:rsidRPr="00047902">
        <w:rPr>
          <w:rFonts w:ascii="Arial" w:hAnsi="Arial" w:cs="Arial"/>
          <w:sz w:val="24"/>
          <w:szCs w:val="24"/>
        </w:rPr>
        <w:t xml:space="preserve"> NASS coordinates data collection activities with concurrent surveys. A majority of these </w:t>
      </w:r>
      <w:r w:rsidR="00191150">
        <w:rPr>
          <w:rFonts w:ascii="Arial" w:hAnsi="Arial" w:cs="Arial"/>
          <w:sz w:val="24"/>
          <w:szCs w:val="24"/>
        </w:rPr>
        <w:t>C</w:t>
      </w:r>
      <w:r w:rsidRPr="00047902">
        <w:rPr>
          <w:rFonts w:ascii="Arial" w:hAnsi="Arial" w:cs="Arial"/>
          <w:sz w:val="24"/>
          <w:szCs w:val="24"/>
        </w:rPr>
        <w:t>ensus</w:t>
      </w:r>
      <w:r w:rsidR="00ED4A70">
        <w:rPr>
          <w:rFonts w:ascii="Arial" w:hAnsi="Arial" w:cs="Arial"/>
          <w:sz w:val="24"/>
          <w:szCs w:val="24"/>
        </w:rPr>
        <w:t xml:space="preserve"> of </w:t>
      </w:r>
      <w:r w:rsidR="00191150">
        <w:rPr>
          <w:rFonts w:ascii="Arial" w:hAnsi="Arial" w:cs="Arial"/>
          <w:sz w:val="24"/>
          <w:szCs w:val="24"/>
        </w:rPr>
        <w:t>A</w:t>
      </w:r>
      <w:r w:rsidR="00ED4A70">
        <w:rPr>
          <w:rFonts w:ascii="Arial" w:hAnsi="Arial" w:cs="Arial"/>
          <w:sz w:val="24"/>
          <w:szCs w:val="24"/>
        </w:rPr>
        <w:t>griculture</w:t>
      </w:r>
      <w:r w:rsidRPr="00047902">
        <w:rPr>
          <w:rFonts w:ascii="Arial" w:hAnsi="Arial" w:cs="Arial"/>
          <w:sz w:val="24"/>
          <w:szCs w:val="24"/>
        </w:rPr>
        <w:t xml:space="preserve"> questionnaires are matched with records in the Agricultural Resource Management Survey</w:t>
      </w:r>
      <w:r w:rsidR="00707B21">
        <w:rPr>
          <w:rFonts w:ascii="Arial" w:hAnsi="Arial" w:cs="Arial"/>
          <w:sz w:val="24"/>
          <w:szCs w:val="24"/>
        </w:rPr>
        <w:t xml:space="preserve"> Phase 3</w:t>
      </w:r>
      <w:r w:rsidRPr="00047902">
        <w:rPr>
          <w:rFonts w:ascii="Arial" w:hAnsi="Arial" w:cs="Arial"/>
          <w:sz w:val="24"/>
          <w:szCs w:val="24"/>
        </w:rPr>
        <w:t xml:space="preserve"> (ARMS</w:t>
      </w:r>
      <w:r w:rsidRPr="00047902" w:rsidR="00817643">
        <w:rPr>
          <w:rFonts w:ascii="Arial" w:hAnsi="Arial" w:cs="Arial"/>
          <w:sz w:val="24"/>
          <w:szCs w:val="24"/>
        </w:rPr>
        <w:t xml:space="preserve"> </w:t>
      </w:r>
      <w:r w:rsidR="00707B21">
        <w:rPr>
          <w:rFonts w:ascii="Arial" w:hAnsi="Arial" w:cs="Arial"/>
          <w:sz w:val="24"/>
          <w:szCs w:val="24"/>
        </w:rPr>
        <w:t>3</w:t>
      </w:r>
      <w:r w:rsidRPr="00047902">
        <w:rPr>
          <w:rFonts w:ascii="Arial" w:hAnsi="Arial" w:cs="Arial"/>
          <w:sz w:val="24"/>
          <w:szCs w:val="24"/>
        </w:rPr>
        <w:t>)</w:t>
      </w:r>
      <w:r w:rsidRPr="00047902" w:rsidR="00817643">
        <w:rPr>
          <w:rFonts w:ascii="Arial" w:hAnsi="Arial" w:cs="Arial"/>
          <w:sz w:val="24"/>
          <w:szCs w:val="24"/>
        </w:rPr>
        <w:t>, (OMB approval number 0535-0218)</w:t>
      </w:r>
      <w:r w:rsidRPr="00047902">
        <w:rPr>
          <w:rFonts w:ascii="Arial" w:hAnsi="Arial" w:cs="Arial"/>
          <w:sz w:val="24"/>
          <w:szCs w:val="24"/>
        </w:rPr>
        <w:t xml:space="preserve"> sample. The ARMS</w:t>
      </w:r>
      <w:r w:rsidRPr="00047902" w:rsidR="00817643">
        <w:rPr>
          <w:rFonts w:ascii="Arial" w:hAnsi="Arial" w:cs="Arial"/>
          <w:sz w:val="24"/>
          <w:szCs w:val="24"/>
        </w:rPr>
        <w:t xml:space="preserve"> </w:t>
      </w:r>
      <w:r w:rsidR="00707B21">
        <w:rPr>
          <w:rFonts w:ascii="Arial" w:hAnsi="Arial" w:cs="Arial"/>
          <w:sz w:val="24"/>
          <w:szCs w:val="24"/>
        </w:rPr>
        <w:t>3</w:t>
      </w:r>
      <w:r w:rsidRPr="00047902">
        <w:rPr>
          <w:rFonts w:ascii="Arial" w:hAnsi="Arial" w:cs="Arial"/>
          <w:sz w:val="24"/>
          <w:szCs w:val="24"/>
        </w:rPr>
        <w:t xml:space="preserve"> survey collects whole farm data and has many similarities to the </w:t>
      </w:r>
      <w:r w:rsidR="0070489D">
        <w:rPr>
          <w:rFonts w:ascii="Arial" w:hAnsi="Arial" w:cs="Arial"/>
          <w:sz w:val="24"/>
          <w:szCs w:val="24"/>
        </w:rPr>
        <w:t>C</w:t>
      </w:r>
      <w:r w:rsidRPr="00047902">
        <w:rPr>
          <w:rFonts w:ascii="Arial" w:hAnsi="Arial" w:cs="Arial"/>
          <w:sz w:val="24"/>
          <w:szCs w:val="24"/>
        </w:rPr>
        <w:t xml:space="preserve">ensus </w:t>
      </w:r>
      <w:r w:rsidR="00ED4A70">
        <w:rPr>
          <w:rFonts w:ascii="Arial" w:hAnsi="Arial" w:cs="Arial"/>
          <w:sz w:val="24"/>
          <w:szCs w:val="24"/>
        </w:rPr>
        <w:t xml:space="preserve">of </w:t>
      </w:r>
      <w:r w:rsidR="007A4C33">
        <w:rPr>
          <w:rFonts w:ascii="Arial" w:hAnsi="Arial" w:cs="Arial"/>
          <w:sz w:val="24"/>
          <w:szCs w:val="24"/>
        </w:rPr>
        <w:t>A</w:t>
      </w:r>
      <w:r w:rsidR="00ED4A70">
        <w:rPr>
          <w:rFonts w:ascii="Arial" w:hAnsi="Arial" w:cs="Arial"/>
          <w:sz w:val="24"/>
          <w:szCs w:val="24"/>
        </w:rPr>
        <w:t xml:space="preserve">griculture </w:t>
      </w:r>
      <w:r w:rsidRPr="00047902">
        <w:rPr>
          <w:rFonts w:ascii="Arial" w:hAnsi="Arial" w:cs="Arial"/>
          <w:sz w:val="24"/>
          <w:szCs w:val="24"/>
        </w:rPr>
        <w:t xml:space="preserve">questionnaire. </w:t>
      </w:r>
      <w:r w:rsidRPr="00047902">
        <w:rPr>
          <w:rFonts w:ascii="Arial" w:hAnsi="Arial" w:cs="Arial"/>
          <w:sz w:val="24"/>
          <w:szCs w:val="24"/>
        </w:rPr>
        <w:t xml:space="preserve">NASS and the Economic Research Service (ERS) have collaborated on an ‘integrated’ questionnaire that incorporates all the necessary </w:t>
      </w:r>
      <w:r w:rsidR="007A4C33">
        <w:rPr>
          <w:rFonts w:ascii="Arial" w:hAnsi="Arial" w:cs="Arial"/>
          <w:sz w:val="24"/>
          <w:szCs w:val="24"/>
        </w:rPr>
        <w:t xml:space="preserve">Census </w:t>
      </w:r>
      <w:r w:rsidRPr="00047902">
        <w:rPr>
          <w:rFonts w:ascii="Arial" w:hAnsi="Arial" w:cs="Arial"/>
          <w:sz w:val="24"/>
          <w:szCs w:val="24"/>
        </w:rPr>
        <w:t xml:space="preserve">data items into the ARMS </w:t>
      </w:r>
      <w:r w:rsidR="00707B21">
        <w:rPr>
          <w:rFonts w:ascii="Arial" w:hAnsi="Arial" w:cs="Arial"/>
          <w:sz w:val="24"/>
          <w:szCs w:val="24"/>
        </w:rPr>
        <w:t>3</w:t>
      </w:r>
      <w:r w:rsidRPr="00047902">
        <w:rPr>
          <w:rFonts w:ascii="Arial" w:hAnsi="Arial" w:cs="Arial"/>
          <w:sz w:val="24"/>
          <w:szCs w:val="24"/>
        </w:rPr>
        <w:t xml:space="preserve"> questionnaire.</w:t>
      </w:r>
      <w:r w:rsidRPr="00047902" w:rsidR="00DB3711">
        <w:rPr>
          <w:rFonts w:ascii="Arial" w:hAnsi="Arial" w:cs="Arial"/>
          <w:sz w:val="24"/>
          <w:szCs w:val="24"/>
        </w:rPr>
        <w:t xml:space="preserve"> </w:t>
      </w:r>
      <w:r w:rsidRPr="00047902">
        <w:rPr>
          <w:rFonts w:ascii="Arial" w:hAnsi="Arial" w:cs="Arial"/>
          <w:sz w:val="24"/>
          <w:szCs w:val="24"/>
        </w:rPr>
        <w:t xml:space="preserve">Effectively, the ARMS </w:t>
      </w:r>
      <w:r w:rsidR="00707B21">
        <w:rPr>
          <w:rFonts w:ascii="Arial" w:hAnsi="Arial" w:cs="Arial"/>
          <w:sz w:val="24"/>
          <w:szCs w:val="24"/>
        </w:rPr>
        <w:t>3</w:t>
      </w:r>
      <w:r w:rsidRPr="00047902">
        <w:rPr>
          <w:rFonts w:ascii="Arial" w:hAnsi="Arial" w:cs="Arial"/>
          <w:sz w:val="24"/>
          <w:szCs w:val="24"/>
        </w:rPr>
        <w:t xml:space="preserve"> data </w:t>
      </w:r>
      <w:r w:rsidRPr="00047902">
        <w:rPr>
          <w:rFonts w:ascii="Arial" w:hAnsi="Arial" w:cs="Arial"/>
          <w:sz w:val="24"/>
          <w:szCs w:val="24"/>
        </w:rPr>
        <w:t xml:space="preserve">collection will run concurrent with most of the </w:t>
      </w:r>
      <w:r w:rsidR="00A346DB">
        <w:rPr>
          <w:rFonts w:ascii="Arial" w:hAnsi="Arial" w:cs="Arial"/>
          <w:sz w:val="24"/>
          <w:szCs w:val="24"/>
        </w:rPr>
        <w:t>C</w:t>
      </w:r>
      <w:r w:rsidRPr="00047902">
        <w:rPr>
          <w:rFonts w:ascii="Arial" w:hAnsi="Arial" w:cs="Arial"/>
          <w:sz w:val="24"/>
          <w:szCs w:val="24"/>
        </w:rPr>
        <w:t>ensus</w:t>
      </w:r>
      <w:r w:rsidR="00ED4A70">
        <w:rPr>
          <w:rFonts w:ascii="Arial" w:hAnsi="Arial" w:cs="Arial"/>
          <w:sz w:val="24"/>
          <w:szCs w:val="24"/>
        </w:rPr>
        <w:t xml:space="preserve"> of </w:t>
      </w:r>
      <w:r w:rsidR="00A346DB">
        <w:rPr>
          <w:rFonts w:ascii="Arial" w:hAnsi="Arial" w:cs="Arial"/>
          <w:sz w:val="24"/>
          <w:szCs w:val="24"/>
        </w:rPr>
        <w:t>A</w:t>
      </w:r>
      <w:r w:rsidR="00ED4A70">
        <w:rPr>
          <w:rFonts w:ascii="Arial" w:hAnsi="Arial" w:cs="Arial"/>
          <w:sz w:val="24"/>
          <w:szCs w:val="24"/>
        </w:rPr>
        <w:t>griculture</w:t>
      </w:r>
      <w:r w:rsidRPr="00047902">
        <w:rPr>
          <w:rFonts w:ascii="Arial" w:hAnsi="Arial" w:cs="Arial"/>
          <w:sz w:val="24"/>
          <w:szCs w:val="24"/>
        </w:rPr>
        <w:t xml:space="preserve"> </w:t>
      </w:r>
      <w:r w:rsidR="00775701">
        <w:rPr>
          <w:rFonts w:ascii="Arial" w:hAnsi="Arial" w:cs="Arial"/>
          <w:sz w:val="24"/>
          <w:szCs w:val="24"/>
        </w:rPr>
        <w:t xml:space="preserve">data collection </w:t>
      </w:r>
      <w:r w:rsidRPr="00047902">
        <w:rPr>
          <w:rFonts w:ascii="Arial" w:hAnsi="Arial" w:cs="Arial"/>
          <w:sz w:val="24"/>
          <w:szCs w:val="24"/>
        </w:rPr>
        <w:t xml:space="preserve">period, with operations in the ARMS </w:t>
      </w:r>
      <w:r w:rsidR="00707B21">
        <w:rPr>
          <w:rFonts w:ascii="Arial" w:hAnsi="Arial" w:cs="Arial"/>
          <w:sz w:val="24"/>
          <w:szCs w:val="24"/>
        </w:rPr>
        <w:t>3</w:t>
      </w:r>
      <w:r w:rsidRPr="00047902">
        <w:rPr>
          <w:rFonts w:ascii="Arial" w:hAnsi="Arial" w:cs="Arial"/>
          <w:sz w:val="24"/>
          <w:szCs w:val="24"/>
        </w:rPr>
        <w:t xml:space="preserve"> sample targeted for face-to-face enumeration.</w:t>
      </w:r>
      <w:r w:rsidRPr="00047902" w:rsidR="00DB3711">
        <w:rPr>
          <w:rFonts w:ascii="Arial" w:hAnsi="Arial" w:cs="Arial"/>
          <w:sz w:val="24"/>
          <w:szCs w:val="24"/>
        </w:rPr>
        <w:t xml:space="preserve"> </w:t>
      </w:r>
      <w:r w:rsidRPr="00047902">
        <w:rPr>
          <w:rFonts w:ascii="Arial" w:hAnsi="Arial" w:cs="Arial"/>
          <w:sz w:val="24"/>
          <w:szCs w:val="24"/>
        </w:rPr>
        <w:t xml:space="preserve">Upon conclusion of ARMS </w:t>
      </w:r>
      <w:r w:rsidR="00707B21">
        <w:rPr>
          <w:rFonts w:ascii="Arial" w:hAnsi="Arial" w:cs="Arial"/>
          <w:sz w:val="24"/>
          <w:szCs w:val="24"/>
        </w:rPr>
        <w:t>3</w:t>
      </w:r>
      <w:r w:rsidRPr="00047902">
        <w:rPr>
          <w:rFonts w:ascii="Arial" w:hAnsi="Arial" w:cs="Arial"/>
          <w:sz w:val="24"/>
          <w:szCs w:val="24"/>
        </w:rPr>
        <w:t xml:space="preserve"> data collection, the necessary data captured in ARMS </w:t>
      </w:r>
      <w:r w:rsidR="00707B21">
        <w:rPr>
          <w:rFonts w:ascii="Arial" w:hAnsi="Arial" w:cs="Arial"/>
          <w:sz w:val="24"/>
          <w:szCs w:val="24"/>
        </w:rPr>
        <w:t>3</w:t>
      </w:r>
      <w:r w:rsidRPr="00047902">
        <w:rPr>
          <w:rFonts w:ascii="Arial" w:hAnsi="Arial" w:cs="Arial"/>
          <w:sz w:val="24"/>
          <w:szCs w:val="24"/>
        </w:rPr>
        <w:t xml:space="preserve"> will be used for the </w:t>
      </w:r>
      <w:r w:rsidR="00026B55">
        <w:rPr>
          <w:rFonts w:ascii="Arial" w:hAnsi="Arial" w:cs="Arial"/>
          <w:sz w:val="24"/>
          <w:szCs w:val="24"/>
        </w:rPr>
        <w:t>C</w:t>
      </w:r>
      <w:r w:rsidRPr="00047902">
        <w:rPr>
          <w:rFonts w:ascii="Arial" w:hAnsi="Arial" w:cs="Arial"/>
          <w:sz w:val="24"/>
          <w:szCs w:val="24"/>
        </w:rPr>
        <w:t xml:space="preserve">ensus of </w:t>
      </w:r>
      <w:r w:rsidR="00026B55">
        <w:rPr>
          <w:rFonts w:ascii="Arial" w:hAnsi="Arial" w:cs="Arial"/>
          <w:sz w:val="24"/>
          <w:szCs w:val="24"/>
        </w:rPr>
        <w:t>A</w:t>
      </w:r>
      <w:r w:rsidRPr="00047902">
        <w:rPr>
          <w:rFonts w:ascii="Arial" w:hAnsi="Arial" w:cs="Arial"/>
          <w:sz w:val="24"/>
          <w:szCs w:val="24"/>
        </w:rPr>
        <w:t>griculture.</w:t>
      </w:r>
    </w:p>
    <w:p w:rsidR="00593EDA" w:rsidRPr="00047902" w:rsidP="00593EDA" w14:paraId="52A66239" w14:textId="77777777">
      <w:pPr>
        <w:tabs>
          <w:tab w:val="left" w:pos="720"/>
        </w:tabs>
        <w:ind w:left="720"/>
        <w:rPr>
          <w:rFonts w:ascii="Arial" w:hAnsi="Arial" w:cs="Arial"/>
          <w:sz w:val="24"/>
          <w:szCs w:val="24"/>
        </w:rPr>
      </w:pPr>
    </w:p>
    <w:p w:rsidR="00380C37" w:rsidRPr="00047902" w:rsidP="00380C37" w14:paraId="760AFFD0" w14:textId="7EBA4D97">
      <w:pPr>
        <w:tabs>
          <w:tab w:val="left" w:pos="720"/>
        </w:tabs>
        <w:ind w:left="720"/>
        <w:rPr>
          <w:rFonts w:ascii="Arial" w:hAnsi="Arial" w:cs="Arial"/>
          <w:sz w:val="24"/>
          <w:szCs w:val="24"/>
        </w:rPr>
      </w:pPr>
      <w:r w:rsidRPr="00047902">
        <w:rPr>
          <w:rFonts w:ascii="Arial" w:hAnsi="Arial" w:cs="Arial"/>
          <w:sz w:val="24"/>
          <w:szCs w:val="24"/>
        </w:rPr>
        <w:t xml:space="preserve">Some other tagged records will be farms and ranches that have multiple locations and can be reported by one headquarters operation. </w:t>
      </w:r>
    </w:p>
    <w:p w:rsidR="00380C37" w:rsidRPr="00047902" w:rsidP="00380C37" w14:paraId="4845667C" w14:textId="77777777">
      <w:pPr>
        <w:tabs>
          <w:tab w:val="left" w:pos="720"/>
        </w:tabs>
        <w:ind w:left="720"/>
        <w:rPr>
          <w:rFonts w:ascii="Arial" w:hAnsi="Arial" w:cs="Arial"/>
          <w:sz w:val="24"/>
          <w:szCs w:val="24"/>
        </w:rPr>
      </w:pPr>
    </w:p>
    <w:p w:rsidR="00380C37" w:rsidRPr="00047902" w:rsidP="00380C37" w14:paraId="1F04C89F" w14:textId="2DEB073F">
      <w:pPr>
        <w:tabs>
          <w:tab w:val="left" w:pos="720"/>
        </w:tabs>
        <w:ind w:left="720"/>
        <w:rPr>
          <w:rFonts w:ascii="Arial" w:hAnsi="Arial" w:cs="Arial"/>
          <w:sz w:val="24"/>
          <w:szCs w:val="24"/>
        </w:rPr>
      </w:pPr>
      <w:r w:rsidRPr="00047902">
        <w:rPr>
          <w:rFonts w:ascii="Arial" w:hAnsi="Arial" w:cs="Arial"/>
          <w:sz w:val="24"/>
          <w:szCs w:val="24"/>
        </w:rPr>
        <w:t xml:space="preserve">In the </w:t>
      </w:r>
      <w:r w:rsidR="001935A3">
        <w:rPr>
          <w:rFonts w:ascii="Arial" w:hAnsi="Arial" w:cs="Arial"/>
          <w:sz w:val="24"/>
          <w:szCs w:val="24"/>
        </w:rPr>
        <w:t>D</w:t>
      </w:r>
      <w:r w:rsidR="003D4926">
        <w:rPr>
          <w:rFonts w:ascii="Arial" w:hAnsi="Arial" w:cs="Arial"/>
          <w:sz w:val="24"/>
          <w:szCs w:val="24"/>
        </w:rPr>
        <w:t xml:space="preserve">ecennial </w:t>
      </w:r>
      <w:r w:rsidR="001935A3">
        <w:rPr>
          <w:rFonts w:ascii="Arial" w:hAnsi="Arial" w:cs="Arial"/>
          <w:sz w:val="24"/>
          <w:szCs w:val="24"/>
        </w:rPr>
        <w:t>C</w:t>
      </w:r>
      <w:r w:rsidRPr="00047902">
        <w:rPr>
          <w:rFonts w:ascii="Arial" w:hAnsi="Arial" w:cs="Arial"/>
          <w:sz w:val="24"/>
          <w:szCs w:val="24"/>
        </w:rPr>
        <w:t xml:space="preserve">ensus, which is conducted by the </w:t>
      </w:r>
      <w:r w:rsidR="006147E0">
        <w:rPr>
          <w:rFonts w:ascii="Arial" w:hAnsi="Arial" w:cs="Arial"/>
          <w:sz w:val="24"/>
          <w:szCs w:val="24"/>
        </w:rPr>
        <w:t xml:space="preserve">U.S. </w:t>
      </w:r>
      <w:r w:rsidRPr="00047902">
        <w:rPr>
          <w:rFonts w:ascii="Arial" w:hAnsi="Arial" w:cs="Arial"/>
          <w:sz w:val="24"/>
          <w:szCs w:val="24"/>
        </w:rPr>
        <w:t>Census Bureau</w:t>
      </w:r>
      <w:r w:rsidRPr="00047902" w:rsidR="00817643">
        <w:rPr>
          <w:rFonts w:ascii="Arial" w:hAnsi="Arial" w:cs="Arial"/>
          <w:sz w:val="24"/>
          <w:szCs w:val="24"/>
        </w:rPr>
        <w:t>,</w:t>
      </w:r>
      <w:r w:rsidRPr="00047902">
        <w:rPr>
          <w:rFonts w:ascii="Arial" w:hAnsi="Arial" w:cs="Arial"/>
          <w:sz w:val="24"/>
          <w:szCs w:val="24"/>
        </w:rPr>
        <w:t xml:space="preserve"> </w:t>
      </w:r>
      <w:r w:rsidR="00FD1004">
        <w:rPr>
          <w:rFonts w:ascii="Arial" w:hAnsi="Arial" w:cs="Arial"/>
          <w:sz w:val="24"/>
          <w:szCs w:val="24"/>
        </w:rPr>
        <w:t xml:space="preserve">all </w:t>
      </w:r>
      <w:r w:rsidRPr="00047902">
        <w:rPr>
          <w:rFonts w:ascii="Arial" w:hAnsi="Arial" w:cs="Arial"/>
          <w:sz w:val="24"/>
          <w:szCs w:val="24"/>
        </w:rPr>
        <w:t xml:space="preserve">households are treated equally, </w:t>
      </w:r>
      <w:r w:rsidR="00FD1004">
        <w:rPr>
          <w:rFonts w:ascii="Arial" w:hAnsi="Arial" w:cs="Arial"/>
          <w:sz w:val="24"/>
          <w:szCs w:val="24"/>
        </w:rPr>
        <w:t xml:space="preserve">and </w:t>
      </w:r>
      <w:r w:rsidRPr="00047902">
        <w:rPr>
          <w:rFonts w:ascii="Arial" w:hAnsi="Arial" w:cs="Arial"/>
          <w:sz w:val="24"/>
          <w:szCs w:val="24"/>
        </w:rPr>
        <w:t>there are no adjustments for size for a larger home vs. a smaller home.</w:t>
      </w:r>
      <w:r w:rsidRPr="00047902" w:rsidR="00DB3711">
        <w:rPr>
          <w:rFonts w:ascii="Arial" w:hAnsi="Arial" w:cs="Arial"/>
          <w:sz w:val="24"/>
          <w:szCs w:val="24"/>
        </w:rPr>
        <w:t xml:space="preserve"> </w:t>
      </w:r>
      <w:r w:rsidRPr="00047902">
        <w:rPr>
          <w:rFonts w:ascii="Arial" w:hAnsi="Arial" w:cs="Arial"/>
          <w:sz w:val="24"/>
          <w:szCs w:val="24"/>
        </w:rPr>
        <w:t xml:space="preserve">However, with the </w:t>
      </w:r>
      <w:r w:rsidR="00983A92">
        <w:rPr>
          <w:rFonts w:ascii="Arial" w:hAnsi="Arial" w:cs="Arial"/>
          <w:sz w:val="24"/>
          <w:szCs w:val="24"/>
        </w:rPr>
        <w:t>C</w:t>
      </w:r>
      <w:r w:rsidRPr="00047902">
        <w:rPr>
          <w:rFonts w:ascii="Arial" w:hAnsi="Arial" w:cs="Arial"/>
          <w:sz w:val="24"/>
          <w:szCs w:val="24"/>
        </w:rPr>
        <w:t xml:space="preserve">ensus of </w:t>
      </w:r>
      <w:r w:rsidR="00B13685">
        <w:rPr>
          <w:rFonts w:ascii="Arial" w:hAnsi="Arial" w:cs="Arial"/>
          <w:sz w:val="24"/>
          <w:szCs w:val="24"/>
        </w:rPr>
        <w:t>A</w:t>
      </w:r>
      <w:r w:rsidRPr="00047902">
        <w:rPr>
          <w:rFonts w:ascii="Arial" w:hAnsi="Arial" w:cs="Arial"/>
          <w:sz w:val="24"/>
          <w:szCs w:val="24"/>
        </w:rPr>
        <w:t>griculture</w:t>
      </w:r>
      <w:r w:rsidR="009C5578">
        <w:rPr>
          <w:rFonts w:ascii="Arial" w:hAnsi="Arial" w:cs="Arial"/>
          <w:sz w:val="24"/>
          <w:szCs w:val="24"/>
        </w:rPr>
        <w:t>,</w:t>
      </w:r>
      <w:r w:rsidRPr="00047902">
        <w:rPr>
          <w:rFonts w:ascii="Arial" w:hAnsi="Arial" w:cs="Arial"/>
          <w:sz w:val="24"/>
          <w:szCs w:val="24"/>
        </w:rPr>
        <w:t xml:space="preserve"> </w:t>
      </w:r>
      <w:r w:rsidR="00B25EE1">
        <w:rPr>
          <w:rFonts w:ascii="Arial" w:hAnsi="Arial" w:cs="Arial"/>
          <w:sz w:val="24"/>
          <w:szCs w:val="24"/>
        </w:rPr>
        <w:t>a</w:t>
      </w:r>
      <w:r w:rsidRPr="00047902">
        <w:rPr>
          <w:rFonts w:ascii="Arial" w:hAnsi="Arial" w:cs="Arial"/>
          <w:sz w:val="24"/>
          <w:szCs w:val="24"/>
        </w:rPr>
        <w:t xml:space="preserve"> small number of farmers could represent a large portion of production of a certain commodity.</w:t>
      </w:r>
      <w:r w:rsidRPr="00047902" w:rsidR="00DB3711">
        <w:rPr>
          <w:rFonts w:ascii="Arial" w:hAnsi="Arial" w:cs="Arial"/>
          <w:sz w:val="24"/>
          <w:szCs w:val="24"/>
        </w:rPr>
        <w:t xml:space="preserve"> </w:t>
      </w:r>
      <w:r w:rsidRPr="00047902">
        <w:rPr>
          <w:rFonts w:ascii="Arial" w:hAnsi="Arial" w:cs="Arial"/>
          <w:sz w:val="24"/>
          <w:szCs w:val="24"/>
        </w:rPr>
        <w:t xml:space="preserve">These records may be tagged so that NASS staff can </w:t>
      </w:r>
      <w:r w:rsidR="00234380">
        <w:rPr>
          <w:rFonts w:ascii="Arial" w:hAnsi="Arial" w:cs="Arial"/>
          <w:sz w:val="24"/>
          <w:szCs w:val="24"/>
        </w:rPr>
        <w:t>ensure</w:t>
      </w:r>
      <w:r w:rsidRPr="00047902">
        <w:rPr>
          <w:rFonts w:ascii="Arial" w:hAnsi="Arial" w:cs="Arial"/>
          <w:sz w:val="24"/>
          <w:szCs w:val="24"/>
        </w:rPr>
        <w:t xml:space="preserve"> that </w:t>
      </w:r>
      <w:r w:rsidRPr="00047902" w:rsidR="00B86641">
        <w:rPr>
          <w:rFonts w:ascii="Arial" w:hAnsi="Arial" w:cs="Arial"/>
          <w:sz w:val="24"/>
          <w:szCs w:val="24"/>
        </w:rPr>
        <w:t>these</w:t>
      </w:r>
      <w:r w:rsidRPr="00047902">
        <w:rPr>
          <w:rFonts w:ascii="Arial" w:hAnsi="Arial" w:cs="Arial"/>
          <w:sz w:val="24"/>
          <w:szCs w:val="24"/>
        </w:rPr>
        <w:t xml:space="preserve"> questionnaires are completed</w:t>
      </w:r>
      <w:r w:rsidR="00112281">
        <w:rPr>
          <w:rFonts w:ascii="Arial" w:hAnsi="Arial" w:cs="Arial"/>
          <w:sz w:val="24"/>
          <w:szCs w:val="24"/>
        </w:rPr>
        <w:t>,</w:t>
      </w:r>
      <w:r w:rsidRPr="00047902">
        <w:rPr>
          <w:rFonts w:ascii="Arial" w:hAnsi="Arial" w:cs="Arial"/>
          <w:sz w:val="24"/>
          <w:szCs w:val="24"/>
        </w:rPr>
        <w:t xml:space="preserve"> </w:t>
      </w:r>
      <w:r w:rsidR="009A66DE">
        <w:rPr>
          <w:rFonts w:ascii="Arial" w:hAnsi="Arial" w:cs="Arial"/>
          <w:sz w:val="24"/>
          <w:szCs w:val="24"/>
        </w:rPr>
        <w:t>possibly via</w:t>
      </w:r>
      <w:r w:rsidRPr="00047902">
        <w:rPr>
          <w:rFonts w:ascii="Arial" w:hAnsi="Arial" w:cs="Arial"/>
          <w:sz w:val="24"/>
          <w:szCs w:val="24"/>
        </w:rPr>
        <w:t xml:space="preserve"> personal enumeration. </w:t>
      </w:r>
    </w:p>
    <w:p w:rsidR="00380C37" w:rsidRPr="00047902" w:rsidP="00380C37" w14:paraId="29796DE7" w14:textId="77777777">
      <w:pPr>
        <w:tabs>
          <w:tab w:val="left" w:pos="720"/>
        </w:tabs>
        <w:ind w:left="720"/>
        <w:rPr>
          <w:rFonts w:ascii="Arial" w:hAnsi="Arial" w:cs="Arial"/>
          <w:sz w:val="24"/>
          <w:szCs w:val="24"/>
        </w:rPr>
      </w:pPr>
    </w:p>
    <w:p w:rsidR="00380C37" w:rsidRPr="00047902" w:rsidP="00380C37" w14:paraId="1591518F" w14:textId="69D54238">
      <w:pPr>
        <w:tabs>
          <w:tab w:val="left" w:pos="720"/>
        </w:tabs>
        <w:ind w:left="720"/>
        <w:rPr>
          <w:rFonts w:ascii="Arial" w:hAnsi="Arial" w:cs="Arial"/>
          <w:sz w:val="24"/>
          <w:szCs w:val="24"/>
        </w:rPr>
      </w:pPr>
      <w:r w:rsidRPr="00047902">
        <w:rPr>
          <w:rFonts w:ascii="Arial" w:hAnsi="Arial" w:cs="Arial"/>
          <w:sz w:val="24"/>
          <w:szCs w:val="24"/>
        </w:rPr>
        <w:t>Finally, there are a minimal number of records that have a long</w:t>
      </w:r>
      <w:r w:rsidR="0059072B">
        <w:rPr>
          <w:rFonts w:ascii="Arial" w:hAnsi="Arial" w:cs="Arial"/>
          <w:sz w:val="24"/>
          <w:szCs w:val="24"/>
        </w:rPr>
        <w:t>-</w:t>
      </w:r>
      <w:r w:rsidR="0009745C">
        <w:rPr>
          <w:rFonts w:ascii="Arial" w:hAnsi="Arial" w:cs="Arial"/>
          <w:sz w:val="24"/>
          <w:szCs w:val="24"/>
        </w:rPr>
        <w:t xml:space="preserve">established </w:t>
      </w:r>
      <w:r w:rsidRPr="00047902">
        <w:rPr>
          <w:rFonts w:ascii="Arial" w:hAnsi="Arial" w:cs="Arial"/>
          <w:sz w:val="24"/>
          <w:szCs w:val="24"/>
        </w:rPr>
        <w:t xml:space="preserve">history with a </w:t>
      </w:r>
      <w:r w:rsidR="00081650">
        <w:rPr>
          <w:rFonts w:ascii="Arial" w:hAnsi="Arial" w:cs="Arial"/>
          <w:sz w:val="24"/>
          <w:szCs w:val="24"/>
        </w:rPr>
        <w:t xml:space="preserve">specific </w:t>
      </w:r>
      <w:r w:rsidRPr="00047902">
        <w:rPr>
          <w:rFonts w:ascii="Arial" w:hAnsi="Arial" w:cs="Arial"/>
          <w:sz w:val="24"/>
          <w:szCs w:val="24"/>
        </w:rPr>
        <w:t xml:space="preserve">enumerator. To honor </w:t>
      </w:r>
      <w:r w:rsidRPr="00047902" w:rsidR="001035A9">
        <w:rPr>
          <w:rFonts w:ascii="Arial" w:hAnsi="Arial" w:cs="Arial"/>
          <w:sz w:val="24"/>
          <w:szCs w:val="24"/>
        </w:rPr>
        <w:t>the</w:t>
      </w:r>
      <w:r w:rsidRPr="00047902">
        <w:rPr>
          <w:rFonts w:ascii="Arial" w:hAnsi="Arial" w:cs="Arial"/>
          <w:sz w:val="24"/>
          <w:szCs w:val="24"/>
        </w:rPr>
        <w:t xml:space="preserve"> agreement, NASS staff tags these records for collection by that enumerator.</w:t>
      </w:r>
    </w:p>
    <w:p w:rsidR="00380C37" w:rsidRPr="00047902" w:rsidP="00380C37" w14:paraId="170FB826" w14:textId="77777777">
      <w:pPr>
        <w:tabs>
          <w:tab w:val="left" w:pos="720"/>
        </w:tabs>
        <w:ind w:left="720"/>
        <w:rPr>
          <w:rFonts w:ascii="Arial" w:hAnsi="Arial" w:cs="Arial"/>
          <w:sz w:val="24"/>
          <w:szCs w:val="24"/>
        </w:rPr>
      </w:pPr>
    </w:p>
    <w:p w:rsidR="00380C37" w:rsidRPr="00047902" w:rsidP="00380C37" w14:paraId="7CFFA287" w14:textId="02F28D9B">
      <w:pPr>
        <w:tabs>
          <w:tab w:val="left" w:pos="720"/>
        </w:tabs>
        <w:ind w:left="720"/>
        <w:rPr>
          <w:rFonts w:ascii="Arial" w:hAnsi="Arial" w:cs="Arial"/>
          <w:sz w:val="24"/>
          <w:szCs w:val="24"/>
        </w:rPr>
      </w:pPr>
      <w:r w:rsidRPr="00047902">
        <w:rPr>
          <w:rFonts w:ascii="Arial" w:hAnsi="Arial" w:cs="Arial"/>
          <w:sz w:val="24"/>
          <w:szCs w:val="24"/>
        </w:rPr>
        <w:t>The consequences of normal handling of these records could manifest itself into increased response burden due to the potential need for follow-up contacts to verify data.</w:t>
      </w:r>
    </w:p>
    <w:p w:rsidR="008F17B0" w:rsidRPr="00047902" w:rsidP="00CB083A" w14:paraId="09118C6D" w14:textId="77777777">
      <w:pPr>
        <w:tabs>
          <w:tab w:val="left" w:pos="720"/>
        </w:tabs>
        <w:rPr>
          <w:rFonts w:ascii="Arial" w:hAnsi="Arial" w:cs="Arial"/>
          <w:sz w:val="24"/>
          <w:szCs w:val="24"/>
        </w:rPr>
      </w:pPr>
    </w:p>
    <w:p w:rsidR="00C40700" w:rsidRPr="00047902" w:rsidP="00D54D36" w14:paraId="0144E18E" w14:textId="780374C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047902">
        <w:rPr>
          <w:rFonts w:ascii="Arial" w:hAnsi="Arial" w:cs="Arial"/>
          <w:sz w:val="24"/>
          <w:szCs w:val="24"/>
        </w:rPr>
        <w:t>NASS intends</w:t>
      </w:r>
      <w:r w:rsidRPr="00047902" w:rsidR="00555D96">
        <w:rPr>
          <w:rFonts w:ascii="Arial" w:hAnsi="Arial" w:cs="Arial"/>
          <w:sz w:val="24"/>
          <w:szCs w:val="24"/>
        </w:rPr>
        <w:t xml:space="preserve"> to continue efforts to obtain </w:t>
      </w:r>
      <w:r w:rsidR="006261AF">
        <w:rPr>
          <w:rFonts w:ascii="Arial" w:hAnsi="Arial" w:cs="Arial"/>
          <w:sz w:val="24"/>
          <w:szCs w:val="24"/>
        </w:rPr>
        <w:t>C</w:t>
      </w:r>
      <w:r w:rsidRPr="00047902">
        <w:rPr>
          <w:rFonts w:ascii="Arial" w:hAnsi="Arial" w:cs="Arial"/>
          <w:sz w:val="24"/>
          <w:szCs w:val="24"/>
        </w:rPr>
        <w:t>ensus</w:t>
      </w:r>
      <w:r w:rsidR="00ED4A70">
        <w:rPr>
          <w:rFonts w:ascii="Arial" w:hAnsi="Arial" w:cs="Arial"/>
          <w:sz w:val="24"/>
          <w:szCs w:val="24"/>
        </w:rPr>
        <w:t xml:space="preserve"> of </w:t>
      </w:r>
      <w:r w:rsidR="006261AF">
        <w:rPr>
          <w:rFonts w:ascii="Arial" w:hAnsi="Arial" w:cs="Arial"/>
          <w:sz w:val="24"/>
          <w:szCs w:val="24"/>
        </w:rPr>
        <w:t>A</w:t>
      </w:r>
      <w:r w:rsidR="00ED4A70">
        <w:rPr>
          <w:rFonts w:ascii="Arial" w:hAnsi="Arial" w:cs="Arial"/>
          <w:sz w:val="24"/>
          <w:szCs w:val="24"/>
        </w:rPr>
        <w:t>griculture</w:t>
      </w:r>
      <w:r w:rsidRPr="00047902">
        <w:rPr>
          <w:rFonts w:ascii="Arial" w:hAnsi="Arial" w:cs="Arial"/>
          <w:sz w:val="24"/>
          <w:szCs w:val="24"/>
        </w:rPr>
        <w:t xml:space="preserve"> data from individual American Indian farmers and ranchers on reservations in the 20</w:t>
      </w:r>
      <w:r w:rsidRPr="00047902" w:rsidR="009A459F">
        <w:rPr>
          <w:rFonts w:ascii="Arial" w:hAnsi="Arial" w:cs="Arial"/>
          <w:sz w:val="24"/>
          <w:szCs w:val="24"/>
        </w:rPr>
        <w:t>2</w:t>
      </w:r>
      <w:r w:rsidR="00A246BA">
        <w:rPr>
          <w:rFonts w:ascii="Arial" w:hAnsi="Arial" w:cs="Arial"/>
          <w:sz w:val="24"/>
          <w:szCs w:val="24"/>
        </w:rPr>
        <w:t>7</w:t>
      </w:r>
      <w:r w:rsidRPr="00047902">
        <w:rPr>
          <w:rFonts w:ascii="Arial" w:hAnsi="Arial" w:cs="Arial"/>
          <w:sz w:val="24"/>
          <w:szCs w:val="24"/>
        </w:rPr>
        <w:t xml:space="preserve"> census.</w:t>
      </w:r>
      <w:r w:rsidRPr="00047902" w:rsidR="00DB3711">
        <w:rPr>
          <w:rFonts w:ascii="Arial" w:hAnsi="Arial" w:cs="Arial"/>
          <w:sz w:val="24"/>
          <w:szCs w:val="24"/>
        </w:rPr>
        <w:t xml:space="preserve"> </w:t>
      </w:r>
      <w:r w:rsidRPr="00047902">
        <w:rPr>
          <w:rFonts w:ascii="Arial" w:hAnsi="Arial" w:cs="Arial"/>
          <w:sz w:val="24"/>
          <w:szCs w:val="24"/>
        </w:rPr>
        <w:t xml:space="preserve">Historically, the </w:t>
      </w:r>
      <w:r w:rsidR="00ED4A70">
        <w:rPr>
          <w:rFonts w:ascii="Arial" w:hAnsi="Arial" w:cs="Arial"/>
          <w:sz w:val="24"/>
          <w:szCs w:val="24"/>
        </w:rPr>
        <w:t xml:space="preserve">Census </w:t>
      </w:r>
      <w:r w:rsidRPr="00047902">
        <w:rPr>
          <w:rFonts w:ascii="Arial" w:hAnsi="Arial" w:cs="Arial"/>
          <w:sz w:val="24"/>
          <w:szCs w:val="24"/>
        </w:rPr>
        <w:t xml:space="preserve">Bureau and NASS treated most American Indian reservations in the U.S. as single farming operations for the </w:t>
      </w:r>
      <w:r w:rsidR="0033625A">
        <w:rPr>
          <w:rFonts w:ascii="Arial" w:hAnsi="Arial" w:cs="Arial"/>
          <w:sz w:val="24"/>
          <w:szCs w:val="24"/>
        </w:rPr>
        <w:t>C</w:t>
      </w:r>
      <w:r w:rsidRPr="00047902" w:rsidR="00B719C7">
        <w:rPr>
          <w:rFonts w:ascii="Arial" w:hAnsi="Arial" w:cs="Arial"/>
          <w:sz w:val="24"/>
          <w:szCs w:val="24"/>
        </w:rPr>
        <w:t>ensus</w:t>
      </w:r>
      <w:r w:rsidR="00ED4A70">
        <w:rPr>
          <w:rFonts w:ascii="Arial" w:hAnsi="Arial" w:cs="Arial"/>
          <w:sz w:val="24"/>
          <w:szCs w:val="24"/>
        </w:rPr>
        <w:t xml:space="preserve"> of </w:t>
      </w:r>
      <w:r w:rsidR="0033625A">
        <w:rPr>
          <w:rFonts w:ascii="Arial" w:hAnsi="Arial" w:cs="Arial"/>
          <w:sz w:val="24"/>
          <w:szCs w:val="24"/>
        </w:rPr>
        <w:t>A</w:t>
      </w:r>
      <w:r w:rsidR="00ED4A70">
        <w:rPr>
          <w:rFonts w:ascii="Arial" w:hAnsi="Arial" w:cs="Arial"/>
          <w:sz w:val="24"/>
          <w:szCs w:val="24"/>
        </w:rPr>
        <w:t>griculture</w:t>
      </w:r>
      <w:r w:rsidRPr="00047902" w:rsidR="00B719C7">
        <w:rPr>
          <w:rFonts w:ascii="Arial" w:hAnsi="Arial" w:cs="Arial"/>
          <w:sz w:val="24"/>
          <w:szCs w:val="24"/>
        </w:rPr>
        <w:t>.</w:t>
      </w:r>
      <w:r w:rsidRPr="00047902" w:rsidR="00DB3711">
        <w:rPr>
          <w:rFonts w:ascii="Arial" w:hAnsi="Arial" w:cs="Arial"/>
          <w:sz w:val="24"/>
          <w:szCs w:val="24"/>
        </w:rPr>
        <w:t xml:space="preserve"> </w:t>
      </w:r>
      <w:r w:rsidRPr="00047902" w:rsidR="00B719C7">
        <w:rPr>
          <w:rFonts w:ascii="Arial" w:hAnsi="Arial" w:cs="Arial"/>
          <w:sz w:val="24"/>
          <w:szCs w:val="24"/>
        </w:rPr>
        <w:t xml:space="preserve">A single </w:t>
      </w:r>
      <w:r w:rsidRPr="00047902" w:rsidR="00445511">
        <w:rPr>
          <w:rFonts w:ascii="Arial" w:hAnsi="Arial" w:cs="Arial"/>
          <w:sz w:val="24"/>
          <w:szCs w:val="24"/>
        </w:rPr>
        <w:t xml:space="preserve">report </w:t>
      </w:r>
      <w:r w:rsidRPr="00047902">
        <w:rPr>
          <w:rFonts w:ascii="Arial" w:hAnsi="Arial" w:cs="Arial"/>
          <w:sz w:val="24"/>
          <w:szCs w:val="24"/>
        </w:rPr>
        <w:t>was obtained for the entire reservation, including data for any tribally operated farm or ranch and all individual farms and ranches.</w:t>
      </w:r>
      <w:r w:rsidRPr="00047902" w:rsidR="00DB3711">
        <w:rPr>
          <w:rFonts w:ascii="Arial" w:hAnsi="Arial" w:cs="Arial"/>
          <w:sz w:val="24"/>
          <w:szCs w:val="24"/>
        </w:rPr>
        <w:t xml:space="preserve"> </w:t>
      </w:r>
      <w:r w:rsidRPr="00047902">
        <w:rPr>
          <w:rFonts w:ascii="Arial" w:hAnsi="Arial" w:cs="Arial"/>
          <w:sz w:val="24"/>
          <w:szCs w:val="24"/>
        </w:rPr>
        <w:t>In 2007, NASS expanded its efforts to reach individual American Indian farms and ranches, on and off reservations.</w:t>
      </w:r>
      <w:r w:rsidRPr="00047902" w:rsidR="00DB3711">
        <w:rPr>
          <w:rFonts w:ascii="Arial" w:hAnsi="Arial" w:cs="Arial"/>
          <w:sz w:val="24"/>
          <w:szCs w:val="24"/>
        </w:rPr>
        <w:t xml:space="preserve"> </w:t>
      </w:r>
      <w:r w:rsidRPr="00047902">
        <w:rPr>
          <w:rFonts w:ascii="Arial" w:hAnsi="Arial" w:cs="Arial"/>
          <w:sz w:val="24"/>
          <w:szCs w:val="24"/>
        </w:rPr>
        <w:t>For the majority, individual operators were represe</w:t>
      </w:r>
      <w:r w:rsidRPr="00047902" w:rsidR="00555D96">
        <w:rPr>
          <w:rFonts w:ascii="Arial" w:hAnsi="Arial" w:cs="Arial"/>
          <w:sz w:val="24"/>
          <w:szCs w:val="24"/>
        </w:rPr>
        <w:t xml:space="preserve">nted in the </w:t>
      </w:r>
      <w:r w:rsidR="00ED4A70">
        <w:rPr>
          <w:rFonts w:ascii="Arial" w:hAnsi="Arial" w:cs="Arial"/>
          <w:sz w:val="24"/>
          <w:szCs w:val="24"/>
        </w:rPr>
        <w:t>agriculture c</w:t>
      </w:r>
      <w:r w:rsidRPr="00047902" w:rsidR="00203007">
        <w:rPr>
          <w:rFonts w:ascii="Arial" w:hAnsi="Arial" w:cs="Arial"/>
          <w:sz w:val="24"/>
          <w:szCs w:val="24"/>
        </w:rPr>
        <w:t>ensus data in all s</w:t>
      </w:r>
      <w:r w:rsidRPr="00047902">
        <w:rPr>
          <w:rFonts w:ascii="Arial" w:hAnsi="Arial" w:cs="Arial"/>
          <w:sz w:val="24"/>
          <w:szCs w:val="24"/>
        </w:rPr>
        <w:t>tates.</w:t>
      </w:r>
      <w:r w:rsidRPr="00047902" w:rsidR="00DB3711">
        <w:rPr>
          <w:rFonts w:ascii="Arial" w:hAnsi="Arial" w:cs="Arial"/>
          <w:sz w:val="24"/>
          <w:szCs w:val="24"/>
        </w:rPr>
        <w:t xml:space="preserve"> </w:t>
      </w:r>
      <w:r w:rsidRPr="00047902">
        <w:rPr>
          <w:rFonts w:ascii="Arial" w:hAnsi="Arial" w:cs="Arial"/>
          <w:sz w:val="24"/>
          <w:szCs w:val="24"/>
        </w:rPr>
        <w:t>In a few instances</w:t>
      </w:r>
      <w:r w:rsidRPr="00047902" w:rsidR="009A459F">
        <w:rPr>
          <w:rFonts w:ascii="Arial" w:hAnsi="Arial" w:cs="Arial"/>
          <w:sz w:val="24"/>
          <w:szCs w:val="24"/>
        </w:rPr>
        <w:t>,</w:t>
      </w:r>
      <w:r w:rsidRPr="00047902">
        <w:rPr>
          <w:rFonts w:ascii="Arial" w:hAnsi="Arial" w:cs="Arial"/>
          <w:sz w:val="24"/>
          <w:szCs w:val="24"/>
        </w:rPr>
        <w:t xml:space="preserve"> operator counts were obtained from reservations which preferred to report aggregated reservation data.</w:t>
      </w:r>
      <w:r w:rsidRPr="00047902" w:rsidR="00DB3711">
        <w:rPr>
          <w:rFonts w:ascii="Arial" w:hAnsi="Arial" w:cs="Arial"/>
          <w:sz w:val="24"/>
          <w:szCs w:val="24"/>
        </w:rPr>
        <w:t xml:space="preserve"> </w:t>
      </w:r>
      <w:r w:rsidRPr="00047902">
        <w:rPr>
          <w:rFonts w:ascii="Arial" w:hAnsi="Arial" w:cs="Arial"/>
          <w:sz w:val="24"/>
          <w:szCs w:val="24"/>
        </w:rPr>
        <w:t>Similar procedures will be used in 20</w:t>
      </w:r>
      <w:r w:rsidRPr="00047902" w:rsidR="009A459F">
        <w:rPr>
          <w:rFonts w:ascii="Arial" w:hAnsi="Arial" w:cs="Arial"/>
          <w:sz w:val="24"/>
          <w:szCs w:val="24"/>
        </w:rPr>
        <w:t>2</w:t>
      </w:r>
      <w:r w:rsidR="005A02B0">
        <w:rPr>
          <w:rFonts w:ascii="Arial" w:hAnsi="Arial" w:cs="Arial"/>
          <w:sz w:val="24"/>
          <w:szCs w:val="24"/>
        </w:rPr>
        <w:t>7</w:t>
      </w:r>
      <w:r w:rsidRPr="00047902" w:rsidR="00D54D36">
        <w:rPr>
          <w:rFonts w:ascii="Arial" w:hAnsi="Arial" w:cs="Arial"/>
          <w:sz w:val="24"/>
          <w:szCs w:val="24"/>
        </w:rPr>
        <w:t>.</w:t>
      </w:r>
      <w:r w:rsidRPr="00047902" w:rsidR="00DB3711">
        <w:rPr>
          <w:rFonts w:ascii="Arial" w:hAnsi="Arial" w:cs="Arial"/>
          <w:sz w:val="24"/>
          <w:szCs w:val="24"/>
        </w:rPr>
        <w:t xml:space="preserve"> </w:t>
      </w:r>
      <w:r w:rsidRPr="00047902" w:rsidR="00555D96">
        <w:rPr>
          <w:rFonts w:ascii="Arial" w:hAnsi="Arial" w:cs="Arial"/>
          <w:sz w:val="24"/>
          <w:szCs w:val="24"/>
        </w:rPr>
        <w:t xml:space="preserve">NASS </w:t>
      </w:r>
      <w:r w:rsidRPr="00047902" w:rsidR="00FA4D3C">
        <w:rPr>
          <w:rFonts w:ascii="Arial" w:hAnsi="Arial" w:cs="Arial"/>
          <w:sz w:val="24"/>
          <w:szCs w:val="24"/>
        </w:rPr>
        <w:t>will</w:t>
      </w:r>
      <w:r w:rsidRPr="00047902" w:rsidR="00D54D36">
        <w:rPr>
          <w:rFonts w:ascii="Arial" w:hAnsi="Arial" w:cs="Arial"/>
          <w:sz w:val="24"/>
          <w:szCs w:val="24"/>
        </w:rPr>
        <w:t xml:space="preserve"> also </w:t>
      </w:r>
      <w:r w:rsidRPr="00047902" w:rsidR="00FA4D3C">
        <w:rPr>
          <w:rFonts w:ascii="Arial" w:hAnsi="Arial" w:cs="Arial"/>
          <w:sz w:val="24"/>
          <w:szCs w:val="24"/>
        </w:rPr>
        <w:t>use</w:t>
      </w:r>
      <w:r w:rsidRPr="00047902" w:rsidR="00445511">
        <w:rPr>
          <w:rFonts w:ascii="Arial" w:hAnsi="Arial" w:cs="Arial"/>
          <w:sz w:val="24"/>
          <w:szCs w:val="24"/>
        </w:rPr>
        <w:t xml:space="preserve"> a customized questionnaire</w:t>
      </w:r>
      <w:r w:rsidRPr="00047902">
        <w:rPr>
          <w:rFonts w:ascii="Arial" w:hAnsi="Arial" w:cs="Arial"/>
          <w:sz w:val="24"/>
          <w:szCs w:val="24"/>
        </w:rPr>
        <w:t xml:space="preserve"> for American Indian operations in </w:t>
      </w:r>
      <w:r w:rsidRPr="00047902" w:rsidR="00B719C7">
        <w:rPr>
          <w:rFonts w:ascii="Arial" w:hAnsi="Arial" w:cs="Arial"/>
          <w:sz w:val="24"/>
          <w:szCs w:val="24"/>
        </w:rPr>
        <w:t xml:space="preserve">the </w:t>
      </w:r>
      <w:r w:rsidRPr="00047902" w:rsidR="00555D96">
        <w:rPr>
          <w:rFonts w:ascii="Arial" w:hAnsi="Arial" w:cs="Arial"/>
          <w:sz w:val="24"/>
          <w:szCs w:val="24"/>
        </w:rPr>
        <w:t>s</w:t>
      </w:r>
      <w:r w:rsidRPr="00047902" w:rsidR="00D54D36">
        <w:rPr>
          <w:rFonts w:ascii="Arial" w:hAnsi="Arial" w:cs="Arial"/>
          <w:sz w:val="24"/>
          <w:szCs w:val="24"/>
        </w:rPr>
        <w:t>outhwestern United States.</w:t>
      </w:r>
    </w:p>
    <w:p w:rsidR="006C7726" w:rsidRPr="00047902" w:rsidP="006C7726" w14:paraId="4A8DC1A7"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2400E7" w:rsidRPr="00EE602B" w:rsidP="002400E7" w14:paraId="3B4AFEEF" w14:textId="61B8BE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EE602B">
        <w:rPr>
          <w:rFonts w:ascii="Arial" w:hAnsi="Arial" w:cs="Arial"/>
          <w:b/>
          <w:bCs/>
          <w:sz w:val="24"/>
          <w:szCs w:val="24"/>
        </w:rPr>
        <w:t>3.</w:t>
      </w:r>
      <w:r w:rsidRPr="00EE602B">
        <w:rPr>
          <w:rFonts w:ascii="Arial" w:hAnsi="Arial" w:cs="Arial"/>
          <w:b/>
          <w:bCs/>
          <w:sz w:val="24"/>
          <w:szCs w:val="24"/>
        </w:rPr>
        <w:tab/>
        <w:t>Describe methods to maximize response rates and to deal with issues of non-response.</w:t>
      </w:r>
      <w:r w:rsidRPr="00EE602B" w:rsidR="00DB3711">
        <w:rPr>
          <w:rFonts w:ascii="Arial" w:hAnsi="Arial" w:cs="Arial"/>
          <w:b/>
          <w:bCs/>
          <w:sz w:val="24"/>
          <w:szCs w:val="24"/>
        </w:rPr>
        <w:t xml:space="preserve"> </w:t>
      </w:r>
      <w:r w:rsidRPr="00EE602B">
        <w:rPr>
          <w:rFonts w:ascii="Arial" w:hAnsi="Arial" w:cs="Arial"/>
          <w:b/>
          <w:bCs/>
          <w:sz w:val="24"/>
          <w:szCs w:val="24"/>
        </w:rPr>
        <w:t>The accuracy and reliability of information collected must be shown to be adequate for intended uses.</w:t>
      </w:r>
      <w:r w:rsidRPr="00EE602B" w:rsidR="00DB3711">
        <w:rPr>
          <w:rFonts w:ascii="Arial" w:hAnsi="Arial" w:cs="Arial"/>
          <w:b/>
          <w:bCs/>
          <w:sz w:val="24"/>
          <w:szCs w:val="24"/>
        </w:rPr>
        <w:t xml:space="preserve"> </w:t>
      </w:r>
      <w:r w:rsidRPr="00EE602B">
        <w:rPr>
          <w:rFonts w:ascii="Arial" w:hAnsi="Arial" w:cs="Arial"/>
          <w:b/>
          <w:bCs/>
          <w:sz w:val="24"/>
          <w:szCs w:val="24"/>
        </w:rPr>
        <w:t xml:space="preserve">For collections based on sampling a special justification must be provided for any collection that will not yield </w:t>
      </w:r>
      <w:r w:rsidRPr="00EE602B" w:rsidR="00B27E2A">
        <w:rPr>
          <w:rFonts w:ascii="Arial" w:hAnsi="Arial" w:cs="Arial"/>
          <w:b/>
          <w:bCs/>
          <w:sz w:val="24"/>
          <w:szCs w:val="24"/>
        </w:rPr>
        <w:t>“</w:t>
      </w:r>
      <w:r w:rsidRPr="00EE602B">
        <w:rPr>
          <w:rFonts w:ascii="Arial" w:hAnsi="Arial" w:cs="Arial"/>
          <w:b/>
          <w:bCs/>
          <w:sz w:val="24"/>
          <w:szCs w:val="24"/>
        </w:rPr>
        <w:t>reliable</w:t>
      </w:r>
      <w:r w:rsidRPr="00EE602B" w:rsidR="00B27E2A">
        <w:rPr>
          <w:rFonts w:ascii="Arial" w:hAnsi="Arial" w:cs="Arial"/>
          <w:b/>
          <w:bCs/>
          <w:sz w:val="24"/>
          <w:szCs w:val="24"/>
        </w:rPr>
        <w:t>”</w:t>
      </w:r>
      <w:r w:rsidRPr="00EE602B">
        <w:rPr>
          <w:rFonts w:ascii="Arial" w:hAnsi="Arial" w:cs="Arial"/>
          <w:b/>
          <w:bCs/>
          <w:sz w:val="24"/>
          <w:szCs w:val="24"/>
        </w:rPr>
        <w:t xml:space="preserve"> data that can be generalized to the universe studied.</w:t>
      </w:r>
    </w:p>
    <w:p w:rsidR="00CC25FD" w:rsidRPr="00047902" w:rsidP="00B27E2A" w14:paraId="3483B7E3"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jc w:val="center"/>
        <w:rPr>
          <w:rFonts w:ascii="Arial" w:hAnsi="Arial" w:cs="Arial"/>
          <w:sz w:val="24"/>
          <w:szCs w:val="24"/>
        </w:rPr>
      </w:pPr>
    </w:p>
    <w:p w:rsidR="00B719C7" w:rsidRPr="00047902" w:rsidP="0050517A" w14:paraId="4596FC43"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181EBA" w:rsidRPr="00047902" w:rsidP="0050517A" w14:paraId="4C587EDD" w14:textId="1A95B3B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047902">
        <w:rPr>
          <w:rFonts w:ascii="Arial" w:hAnsi="Arial" w:cs="Arial"/>
          <w:sz w:val="24"/>
          <w:szCs w:val="24"/>
        </w:rPr>
        <w:t>F</w:t>
      </w:r>
      <w:r w:rsidRPr="00047902" w:rsidR="003A03A1">
        <w:rPr>
          <w:rFonts w:ascii="Arial" w:hAnsi="Arial" w:cs="Arial"/>
          <w:sz w:val="24"/>
          <w:szCs w:val="24"/>
        </w:rPr>
        <w:t>arms that potentially represent a large p</w:t>
      </w:r>
      <w:r w:rsidRPr="00047902" w:rsidR="00B31631">
        <w:rPr>
          <w:rFonts w:ascii="Arial" w:hAnsi="Arial" w:cs="Arial"/>
          <w:sz w:val="24"/>
          <w:szCs w:val="24"/>
        </w:rPr>
        <w:t xml:space="preserve">roportion of the total for a given </w:t>
      </w:r>
      <w:r w:rsidRPr="00047902" w:rsidR="009D7513">
        <w:rPr>
          <w:rFonts w:ascii="Arial" w:hAnsi="Arial" w:cs="Arial"/>
          <w:sz w:val="24"/>
          <w:szCs w:val="24"/>
        </w:rPr>
        <w:t>commodity</w:t>
      </w:r>
      <w:r w:rsidRPr="00047902" w:rsidR="003A03A1">
        <w:rPr>
          <w:rFonts w:ascii="Arial" w:hAnsi="Arial" w:cs="Arial"/>
          <w:sz w:val="24"/>
          <w:szCs w:val="24"/>
        </w:rPr>
        <w:t xml:space="preserve"> will be</w:t>
      </w:r>
      <w:r w:rsidRPr="00047902" w:rsidR="00B31631">
        <w:rPr>
          <w:rFonts w:ascii="Arial" w:hAnsi="Arial" w:cs="Arial"/>
          <w:sz w:val="24"/>
          <w:szCs w:val="24"/>
        </w:rPr>
        <w:t xml:space="preserve"> identified prior to data collection and</w:t>
      </w:r>
      <w:r w:rsidRPr="00047902" w:rsidR="003A03A1">
        <w:rPr>
          <w:rFonts w:ascii="Arial" w:hAnsi="Arial" w:cs="Arial"/>
          <w:sz w:val="24"/>
          <w:szCs w:val="24"/>
        </w:rPr>
        <w:t xml:space="preserve"> categorized as “must case” records</w:t>
      </w:r>
      <w:r w:rsidRPr="00047902" w:rsidR="0050517A">
        <w:rPr>
          <w:rFonts w:ascii="Arial" w:hAnsi="Arial" w:cs="Arial"/>
          <w:sz w:val="24"/>
          <w:szCs w:val="24"/>
        </w:rPr>
        <w:t>.</w:t>
      </w:r>
      <w:r w:rsidRPr="00047902" w:rsidR="00412F05">
        <w:rPr>
          <w:rFonts w:ascii="Arial" w:hAnsi="Arial" w:cs="Arial"/>
          <w:sz w:val="24"/>
          <w:szCs w:val="24"/>
        </w:rPr>
        <w:t xml:space="preserve"> These will be the top 0.1% to 1.5% depending on the number of farms with the commodity.</w:t>
      </w:r>
      <w:r w:rsidRPr="00047902" w:rsidR="00DB3711">
        <w:rPr>
          <w:rFonts w:ascii="Arial" w:hAnsi="Arial" w:cs="Arial"/>
          <w:sz w:val="24"/>
          <w:szCs w:val="24"/>
        </w:rPr>
        <w:t xml:space="preserve"> </w:t>
      </w:r>
      <w:r w:rsidRPr="00047902" w:rsidR="00B31631">
        <w:rPr>
          <w:rFonts w:ascii="Arial" w:hAnsi="Arial" w:cs="Arial"/>
          <w:sz w:val="24"/>
          <w:szCs w:val="24"/>
        </w:rPr>
        <w:t>Nonresponse from these</w:t>
      </w:r>
      <w:r w:rsidRPr="00047902" w:rsidR="003A03A1">
        <w:rPr>
          <w:rFonts w:ascii="Arial" w:hAnsi="Arial" w:cs="Arial"/>
          <w:sz w:val="24"/>
          <w:szCs w:val="24"/>
        </w:rPr>
        <w:t xml:space="preserve"> operations</w:t>
      </w:r>
      <w:r w:rsidRPr="00047902" w:rsidR="0015036C">
        <w:rPr>
          <w:rFonts w:ascii="Arial" w:hAnsi="Arial" w:cs="Arial"/>
          <w:sz w:val="24"/>
          <w:szCs w:val="24"/>
        </w:rPr>
        <w:t xml:space="preserve"> often</w:t>
      </w:r>
      <w:r w:rsidRPr="00047902" w:rsidR="0050517A">
        <w:rPr>
          <w:rFonts w:ascii="Arial" w:hAnsi="Arial" w:cs="Arial"/>
          <w:sz w:val="24"/>
          <w:szCs w:val="24"/>
        </w:rPr>
        <w:t xml:space="preserve"> </w:t>
      </w:r>
      <w:r w:rsidRPr="00047902" w:rsidR="003A03A1">
        <w:rPr>
          <w:rFonts w:ascii="Arial" w:hAnsi="Arial" w:cs="Arial"/>
          <w:sz w:val="24"/>
          <w:szCs w:val="24"/>
        </w:rPr>
        <w:t xml:space="preserve">cannot be </w:t>
      </w:r>
      <w:r w:rsidRPr="00047902" w:rsidR="00B31631">
        <w:rPr>
          <w:rFonts w:ascii="Arial" w:hAnsi="Arial" w:cs="Arial"/>
          <w:sz w:val="24"/>
          <w:szCs w:val="24"/>
        </w:rPr>
        <w:t xml:space="preserve">accurately adjusted for, so </w:t>
      </w:r>
      <w:r w:rsidRPr="00047902" w:rsidR="005657F0">
        <w:rPr>
          <w:rFonts w:ascii="Arial" w:hAnsi="Arial" w:cs="Arial"/>
          <w:sz w:val="24"/>
          <w:szCs w:val="24"/>
        </w:rPr>
        <w:t>special efforts</w:t>
      </w:r>
      <w:r w:rsidRPr="00047902" w:rsidR="00BA1A57">
        <w:rPr>
          <w:rFonts w:ascii="Arial" w:hAnsi="Arial" w:cs="Arial"/>
          <w:sz w:val="24"/>
          <w:szCs w:val="24"/>
        </w:rPr>
        <w:t xml:space="preserve"> will </w:t>
      </w:r>
      <w:r w:rsidRPr="00047902" w:rsidR="002461C7">
        <w:rPr>
          <w:rFonts w:ascii="Arial" w:hAnsi="Arial" w:cs="Arial"/>
          <w:sz w:val="24"/>
          <w:szCs w:val="24"/>
        </w:rPr>
        <w:t>be made to encourage response.</w:t>
      </w:r>
      <w:r w:rsidRPr="00047902" w:rsidR="00DB3711">
        <w:rPr>
          <w:rFonts w:ascii="Arial" w:hAnsi="Arial" w:cs="Arial"/>
          <w:sz w:val="24"/>
          <w:szCs w:val="24"/>
        </w:rPr>
        <w:t xml:space="preserve"> </w:t>
      </w:r>
      <w:r w:rsidRPr="00047902" w:rsidR="00FB094C">
        <w:rPr>
          <w:rFonts w:ascii="Arial" w:hAnsi="Arial" w:cs="Arial"/>
          <w:sz w:val="24"/>
          <w:szCs w:val="24"/>
        </w:rPr>
        <w:t xml:space="preserve">During the data collection phase, these </w:t>
      </w:r>
      <w:r w:rsidRPr="00047902" w:rsidR="00BA1A57">
        <w:rPr>
          <w:rFonts w:ascii="Arial" w:hAnsi="Arial" w:cs="Arial"/>
          <w:sz w:val="24"/>
          <w:szCs w:val="24"/>
        </w:rPr>
        <w:t>“</w:t>
      </w:r>
      <w:r w:rsidRPr="00047902" w:rsidR="00FB094C">
        <w:rPr>
          <w:rFonts w:ascii="Arial" w:hAnsi="Arial" w:cs="Arial"/>
          <w:sz w:val="24"/>
          <w:szCs w:val="24"/>
        </w:rPr>
        <w:t>must cases</w:t>
      </w:r>
      <w:r w:rsidRPr="00047902" w:rsidR="00BA1A57">
        <w:rPr>
          <w:rFonts w:ascii="Arial" w:hAnsi="Arial" w:cs="Arial"/>
          <w:sz w:val="24"/>
          <w:szCs w:val="24"/>
        </w:rPr>
        <w:t>”</w:t>
      </w:r>
      <w:r w:rsidRPr="00047902" w:rsidR="00FB094C">
        <w:rPr>
          <w:rFonts w:ascii="Arial" w:hAnsi="Arial" w:cs="Arial"/>
          <w:sz w:val="24"/>
          <w:szCs w:val="24"/>
        </w:rPr>
        <w:t xml:space="preserve"> are tracked and will be among the fi</w:t>
      </w:r>
      <w:r w:rsidRPr="00047902" w:rsidR="00BA1A57">
        <w:rPr>
          <w:rFonts w:ascii="Arial" w:hAnsi="Arial" w:cs="Arial"/>
          <w:sz w:val="24"/>
          <w:szCs w:val="24"/>
        </w:rPr>
        <w:t>rst to receive phone follow-up</w:t>
      </w:r>
      <w:r w:rsidRPr="00047902" w:rsidR="00A3777E">
        <w:rPr>
          <w:rFonts w:ascii="Arial" w:hAnsi="Arial" w:cs="Arial"/>
          <w:sz w:val="24"/>
          <w:szCs w:val="24"/>
        </w:rPr>
        <w:t xml:space="preserve"> or personal enumeration.</w:t>
      </w:r>
    </w:p>
    <w:p w:rsidR="00A3777E" w:rsidRPr="00047902" w:rsidP="0050517A" w14:paraId="7A07CD08"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A3777E" w:rsidRPr="00EE602B" w:rsidP="172E8B77" w14:paraId="1851A990" w14:textId="4C4C4EE2">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EE602B">
        <w:rPr>
          <w:rFonts w:ascii="Arial" w:hAnsi="Arial" w:cs="Arial"/>
          <w:sz w:val="24"/>
          <w:szCs w:val="24"/>
        </w:rPr>
        <w:t>NASS places a high priority on obtaining comprehensive and uniform coverage of all farms.</w:t>
      </w:r>
      <w:r w:rsidRPr="00EE602B" w:rsidR="00DB3711">
        <w:rPr>
          <w:rFonts w:ascii="Arial" w:hAnsi="Arial" w:cs="Arial"/>
          <w:sz w:val="24"/>
          <w:szCs w:val="24"/>
        </w:rPr>
        <w:t xml:space="preserve"> </w:t>
      </w:r>
      <w:r w:rsidRPr="00EE602B" w:rsidR="00FB094C">
        <w:rPr>
          <w:rFonts w:ascii="Arial" w:hAnsi="Arial" w:cs="Arial"/>
          <w:sz w:val="24"/>
          <w:szCs w:val="24"/>
        </w:rPr>
        <w:t>In order to ensure sufficient coverage, NASS will uti</w:t>
      </w:r>
      <w:r w:rsidRPr="00EE602B" w:rsidR="00617BF4">
        <w:rPr>
          <w:rFonts w:ascii="Arial" w:hAnsi="Arial" w:cs="Arial"/>
          <w:sz w:val="24"/>
          <w:szCs w:val="24"/>
        </w:rPr>
        <w:t>lize a Computer Assisted Telephone Interview</w:t>
      </w:r>
      <w:r w:rsidRPr="00EE602B" w:rsidR="00FB094C">
        <w:rPr>
          <w:rFonts w:ascii="Arial" w:hAnsi="Arial" w:cs="Arial"/>
          <w:sz w:val="24"/>
          <w:szCs w:val="24"/>
        </w:rPr>
        <w:t xml:space="preserve"> </w:t>
      </w:r>
      <w:r w:rsidRPr="00EE602B">
        <w:rPr>
          <w:rFonts w:ascii="Arial" w:hAnsi="Arial" w:cs="Arial"/>
          <w:sz w:val="24"/>
          <w:szCs w:val="24"/>
        </w:rPr>
        <w:t xml:space="preserve">(CATI) </w:t>
      </w:r>
      <w:r w:rsidRPr="00EE602B" w:rsidR="00617BF4">
        <w:rPr>
          <w:rFonts w:ascii="Arial" w:hAnsi="Arial" w:cs="Arial"/>
          <w:sz w:val="24"/>
          <w:szCs w:val="24"/>
        </w:rPr>
        <w:t>program</w:t>
      </w:r>
      <w:r w:rsidRPr="00EE602B" w:rsidR="00FB094C">
        <w:rPr>
          <w:rFonts w:ascii="Arial" w:hAnsi="Arial" w:cs="Arial"/>
          <w:sz w:val="24"/>
          <w:szCs w:val="24"/>
        </w:rPr>
        <w:t xml:space="preserve"> specifically designed to target </w:t>
      </w:r>
      <w:r w:rsidR="009A5124">
        <w:rPr>
          <w:rFonts w:ascii="Arial" w:hAnsi="Arial" w:cs="Arial"/>
          <w:sz w:val="24"/>
          <w:szCs w:val="24"/>
        </w:rPr>
        <w:t>areas</w:t>
      </w:r>
      <w:r w:rsidRPr="00EE602B">
        <w:rPr>
          <w:rFonts w:ascii="Arial" w:hAnsi="Arial" w:cs="Arial"/>
          <w:sz w:val="24"/>
          <w:szCs w:val="24"/>
        </w:rPr>
        <w:t xml:space="preserve"> with lower </w:t>
      </w:r>
      <w:r w:rsidR="009A5124">
        <w:rPr>
          <w:rFonts w:ascii="Arial" w:hAnsi="Arial" w:cs="Arial"/>
          <w:sz w:val="24"/>
          <w:szCs w:val="24"/>
        </w:rPr>
        <w:t>response</w:t>
      </w:r>
      <w:r w:rsidRPr="00EE602B" w:rsidR="009A5124">
        <w:rPr>
          <w:rFonts w:ascii="Arial" w:hAnsi="Arial" w:cs="Arial"/>
          <w:sz w:val="24"/>
          <w:szCs w:val="24"/>
        </w:rPr>
        <w:t xml:space="preserve"> </w:t>
      </w:r>
      <w:r w:rsidRPr="00EE602B">
        <w:rPr>
          <w:rFonts w:ascii="Arial" w:hAnsi="Arial" w:cs="Arial"/>
          <w:sz w:val="24"/>
          <w:szCs w:val="24"/>
        </w:rPr>
        <w:t>rates.</w:t>
      </w:r>
      <w:r w:rsidRPr="00EE602B" w:rsidR="00DB3711">
        <w:rPr>
          <w:rFonts w:ascii="Arial" w:hAnsi="Arial" w:cs="Arial"/>
          <w:sz w:val="24"/>
          <w:szCs w:val="24"/>
        </w:rPr>
        <w:t xml:space="preserve"> </w:t>
      </w:r>
      <w:r w:rsidRPr="00EE602B">
        <w:rPr>
          <w:rFonts w:ascii="Arial" w:hAnsi="Arial" w:cs="Arial"/>
          <w:sz w:val="24"/>
          <w:szCs w:val="24"/>
        </w:rPr>
        <w:t>P</w:t>
      </w:r>
      <w:r w:rsidRPr="00EE602B">
        <w:rPr>
          <w:rFonts w:ascii="Arial" w:hAnsi="Arial" w:cs="Arial"/>
          <w:sz w:val="24"/>
          <w:szCs w:val="24"/>
        </w:rPr>
        <w:t>ersonal enumeration may</w:t>
      </w:r>
      <w:r w:rsidRPr="00EE602B">
        <w:rPr>
          <w:rFonts w:ascii="Arial" w:hAnsi="Arial" w:cs="Arial"/>
          <w:sz w:val="24"/>
          <w:szCs w:val="24"/>
        </w:rPr>
        <w:t xml:space="preserve"> also</w:t>
      </w:r>
      <w:r w:rsidRPr="00EE602B">
        <w:rPr>
          <w:rFonts w:ascii="Arial" w:hAnsi="Arial" w:cs="Arial"/>
          <w:sz w:val="24"/>
          <w:szCs w:val="24"/>
        </w:rPr>
        <w:t xml:space="preserve"> be used to target</w:t>
      </w:r>
      <w:r w:rsidRPr="00EE602B">
        <w:rPr>
          <w:rFonts w:ascii="Arial" w:hAnsi="Arial" w:cs="Arial"/>
          <w:sz w:val="24"/>
          <w:szCs w:val="24"/>
        </w:rPr>
        <w:t xml:space="preserve"> these</w:t>
      </w:r>
      <w:r w:rsidRPr="00EE602B">
        <w:rPr>
          <w:rFonts w:ascii="Arial" w:hAnsi="Arial" w:cs="Arial"/>
          <w:sz w:val="24"/>
          <w:szCs w:val="24"/>
        </w:rPr>
        <w:t xml:space="preserve"> </w:t>
      </w:r>
      <w:r w:rsidR="009A5124">
        <w:rPr>
          <w:rFonts w:ascii="Arial" w:hAnsi="Arial" w:cs="Arial"/>
          <w:sz w:val="24"/>
          <w:szCs w:val="24"/>
        </w:rPr>
        <w:t>areas</w:t>
      </w:r>
      <w:r w:rsidRPr="00EE602B">
        <w:rPr>
          <w:rFonts w:ascii="Arial" w:hAnsi="Arial" w:cs="Arial"/>
          <w:sz w:val="24"/>
          <w:szCs w:val="24"/>
        </w:rPr>
        <w:t>.</w:t>
      </w:r>
    </w:p>
    <w:p w:rsidR="00F91A1F" w:rsidRPr="00EE602B" w:rsidP="00F91A1F" w14:paraId="0FE2C452" w14:textId="56424B4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8D5855" w:rsidRPr="00047902" w:rsidP="142C8907" w14:paraId="6CB63D7A" w14:textId="2EDA3A61">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142C8907">
        <w:rPr>
          <w:rFonts w:ascii="Arial" w:hAnsi="Arial" w:cs="Arial"/>
          <w:sz w:val="24"/>
          <w:szCs w:val="24"/>
        </w:rPr>
        <w:t xml:space="preserve">Item nonresponse will be handled in one of four ways. First, deterministic imputation will be employed whenever the missing value can be derived from other cells on the questionnaire. Second, previously reported data from either a recent NASS survey or the previous </w:t>
      </w:r>
      <w:r w:rsidR="00812224">
        <w:rPr>
          <w:rFonts w:ascii="Arial" w:hAnsi="Arial" w:cs="Arial"/>
          <w:sz w:val="24"/>
          <w:szCs w:val="24"/>
        </w:rPr>
        <w:t>C</w:t>
      </w:r>
      <w:r w:rsidRPr="142C8907">
        <w:rPr>
          <w:rFonts w:ascii="Arial" w:hAnsi="Arial" w:cs="Arial"/>
          <w:sz w:val="24"/>
          <w:szCs w:val="24"/>
        </w:rPr>
        <w:t>ensus</w:t>
      </w:r>
      <w:r w:rsidRPr="142C8907" w:rsidR="00C20D0A">
        <w:rPr>
          <w:rFonts w:ascii="Arial" w:hAnsi="Arial" w:cs="Arial"/>
          <w:sz w:val="24"/>
          <w:szCs w:val="24"/>
        </w:rPr>
        <w:t xml:space="preserve"> of </w:t>
      </w:r>
      <w:r w:rsidR="00812224">
        <w:rPr>
          <w:rFonts w:ascii="Arial" w:hAnsi="Arial" w:cs="Arial"/>
          <w:sz w:val="24"/>
          <w:szCs w:val="24"/>
        </w:rPr>
        <w:t>A</w:t>
      </w:r>
      <w:r w:rsidRPr="142C8907" w:rsidR="00C20D0A">
        <w:rPr>
          <w:rFonts w:ascii="Arial" w:hAnsi="Arial" w:cs="Arial"/>
          <w:sz w:val="24"/>
          <w:szCs w:val="24"/>
        </w:rPr>
        <w:t>griculture</w:t>
      </w:r>
      <w:r w:rsidRPr="142C8907">
        <w:rPr>
          <w:rFonts w:ascii="Arial" w:hAnsi="Arial" w:cs="Arial"/>
          <w:sz w:val="24"/>
          <w:szCs w:val="24"/>
        </w:rPr>
        <w:t xml:space="preserve">, will be imputed, when appropriate. Third, a nearest neighbor donor (farm of similar type, size, and location) will be found and a value or relationship from the donor will be used for the recipient. </w:t>
      </w:r>
      <w:r w:rsidR="00C8488A">
        <w:rPr>
          <w:rFonts w:ascii="Arial" w:hAnsi="Arial" w:cs="Arial"/>
          <w:sz w:val="24"/>
          <w:szCs w:val="24"/>
        </w:rPr>
        <w:t>If</w:t>
      </w:r>
      <w:r w:rsidRPr="142C8907">
        <w:rPr>
          <w:rFonts w:ascii="Arial" w:hAnsi="Arial" w:cs="Arial"/>
          <w:sz w:val="24"/>
          <w:szCs w:val="24"/>
        </w:rPr>
        <w:t xml:space="preserve"> all of these automated options fail, the </w:t>
      </w:r>
      <w:r w:rsidR="00A008E5">
        <w:rPr>
          <w:rFonts w:ascii="Arial" w:hAnsi="Arial" w:cs="Arial"/>
          <w:sz w:val="24"/>
          <w:szCs w:val="24"/>
        </w:rPr>
        <w:t>record</w:t>
      </w:r>
      <w:r w:rsidRPr="142C8907">
        <w:rPr>
          <w:rFonts w:ascii="Arial" w:hAnsi="Arial" w:cs="Arial"/>
          <w:sz w:val="24"/>
          <w:szCs w:val="24"/>
        </w:rPr>
        <w:t xml:space="preserve"> will be referred to a statistician for resolution. </w:t>
      </w:r>
      <w:r w:rsidRPr="142C8907" w:rsidR="0011619E">
        <w:rPr>
          <w:rFonts w:ascii="Arial" w:hAnsi="Arial" w:cs="Arial"/>
          <w:sz w:val="24"/>
          <w:szCs w:val="24"/>
        </w:rPr>
        <w:t>Statisticians</w:t>
      </w:r>
      <w:r w:rsidRPr="142C8907">
        <w:rPr>
          <w:rFonts w:ascii="Arial" w:hAnsi="Arial" w:cs="Arial"/>
          <w:sz w:val="24"/>
          <w:szCs w:val="24"/>
        </w:rPr>
        <w:t xml:space="preserve"> will utilize knowledge from training, existing agricultural knowledge, </w:t>
      </w:r>
      <w:r w:rsidR="00C266BC">
        <w:rPr>
          <w:rFonts w:ascii="Arial" w:hAnsi="Arial" w:cs="Arial"/>
          <w:sz w:val="24"/>
          <w:szCs w:val="24"/>
        </w:rPr>
        <w:t xml:space="preserve">and data </w:t>
      </w:r>
      <w:r w:rsidRPr="142C8907">
        <w:rPr>
          <w:rFonts w:ascii="Arial" w:hAnsi="Arial" w:cs="Arial"/>
          <w:sz w:val="24"/>
          <w:szCs w:val="24"/>
        </w:rPr>
        <w:t>analysis tools</w:t>
      </w:r>
      <w:r w:rsidR="00C266BC">
        <w:rPr>
          <w:rFonts w:ascii="Arial" w:hAnsi="Arial" w:cs="Arial"/>
          <w:sz w:val="24"/>
          <w:szCs w:val="24"/>
        </w:rPr>
        <w:t xml:space="preserve"> to </w:t>
      </w:r>
      <w:r w:rsidR="00BA7FF2">
        <w:rPr>
          <w:rFonts w:ascii="Arial" w:hAnsi="Arial" w:cs="Arial"/>
          <w:sz w:val="24"/>
          <w:szCs w:val="24"/>
        </w:rPr>
        <w:t>impute a</w:t>
      </w:r>
      <w:r w:rsidR="00421134">
        <w:rPr>
          <w:rFonts w:ascii="Arial" w:hAnsi="Arial" w:cs="Arial"/>
          <w:sz w:val="24"/>
          <w:szCs w:val="24"/>
        </w:rPr>
        <w:t>ny missing data</w:t>
      </w:r>
      <w:r w:rsidR="00BA7FF2">
        <w:rPr>
          <w:rFonts w:ascii="Arial" w:hAnsi="Arial" w:cs="Arial"/>
          <w:sz w:val="24"/>
          <w:szCs w:val="24"/>
        </w:rPr>
        <w:t>. O</w:t>
      </w:r>
      <w:r w:rsidRPr="142C8907">
        <w:rPr>
          <w:rFonts w:ascii="Arial" w:hAnsi="Arial" w:cs="Arial"/>
          <w:sz w:val="24"/>
          <w:szCs w:val="24"/>
        </w:rPr>
        <w:t>n some occasions</w:t>
      </w:r>
      <w:r w:rsidR="00BA7FF2">
        <w:rPr>
          <w:rFonts w:ascii="Arial" w:hAnsi="Arial" w:cs="Arial"/>
          <w:sz w:val="24"/>
          <w:szCs w:val="24"/>
        </w:rPr>
        <w:t>, they</w:t>
      </w:r>
      <w:r w:rsidRPr="142C8907">
        <w:rPr>
          <w:rFonts w:ascii="Arial" w:hAnsi="Arial" w:cs="Arial"/>
          <w:sz w:val="24"/>
          <w:szCs w:val="24"/>
        </w:rPr>
        <w:t xml:space="preserve"> will </w:t>
      </w:r>
      <w:r w:rsidRPr="142C8907" w:rsidR="00C20D0A">
        <w:rPr>
          <w:rFonts w:ascii="Arial" w:hAnsi="Arial" w:cs="Arial"/>
          <w:sz w:val="24"/>
          <w:szCs w:val="24"/>
        </w:rPr>
        <w:t xml:space="preserve">recontact </w:t>
      </w:r>
      <w:r w:rsidR="0098464F">
        <w:rPr>
          <w:rFonts w:ascii="Arial" w:hAnsi="Arial" w:cs="Arial"/>
          <w:sz w:val="24"/>
          <w:szCs w:val="24"/>
        </w:rPr>
        <w:t>the</w:t>
      </w:r>
      <w:r w:rsidRPr="142C8907">
        <w:rPr>
          <w:rFonts w:ascii="Arial" w:hAnsi="Arial" w:cs="Arial"/>
          <w:sz w:val="24"/>
          <w:szCs w:val="24"/>
        </w:rPr>
        <w:t xml:space="preserve"> respondent. Unit nonresponse is handled through weighting, as described in item 2, above.</w:t>
      </w:r>
    </w:p>
    <w:p w:rsidR="008D5855" w:rsidRPr="00047902" w:rsidP="008D5855" w14:paraId="26615B7F"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8D5855" w:rsidRPr="00047902" w:rsidP="008D5855" w14:paraId="7FFFD972" w14:textId="068648C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Relative standard errors for</w:t>
      </w:r>
      <w:r w:rsidR="00FE5EF1">
        <w:rPr>
          <w:rFonts w:ascii="Arial" w:hAnsi="Arial" w:cs="Arial"/>
          <w:sz w:val="24"/>
          <w:szCs w:val="24"/>
        </w:rPr>
        <w:t xml:space="preserve"> all fully adjusted estimates will be published</w:t>
      </w:r>
      <w:r w:rsidR="00ED599A">
        <w:rPr>
          <w:rFonts w:ascii="Arial" w:hAnsi="Arial" w:cs="Arial"/>
          <w:sz w:val="24"/>
          <w:szCs w:val="24"/>
        </w:rPr>
        <w:t>.</w:t>
      </w:r>
      <w:r w:rsidR="00AD2E7D">
        <w:rPr>
          <w:rFonts w:ascii="Arial" w:hAnsi="Arial" w:cs="Arial"/>
          <w:sz w:val="24"/>
          <w:szCs w:val="24"/>
        </w:rPr>
        <w:t xml:space="preserve">  </w:t>
      </w:r>
      <w:r w:rsidRPr="00047902">
        <w:rPr>
          <w:rFonts w:ascii="Arial" w:hAnsi="Arial" w:cs="Arial"/>
          <w:sz w:val="24"/>
          <w:szCs w:val="24"/>
        </w:rPr>
        <w:t>In 202</w:t>
      </w:r>
      <w:r w:rsidR="00C96F18">
        <w:rPr>
          <w:rFonts w:ascii="Arial" w:hAnsi="Arial" w:cs="Arial"/>
          <w:sz w:val="24"/>
          <w:szCs w:val="24"/>
        </w:rPr>
        <w:t>7</w:t>
      </w:r>
      <w:r w:rsidRPr="00047902">
        <w:rPr>
          <w:rFonts w:ascii="Arial" w:hAnsi="Arial" w:cs="Arial"/>
          <w:sz w:val="24"/>
          <w:szCs w:val="24"/>
        </w:rPr>
        <w:t>, NASS will survey a comparable</w:t>
      </w:r>
      <w:r w:rsidR="00B75B9C">
        <w:rPr>
          <w:rFonts w:ascii="Arial" w:hAnsi="Arial" w:cs="Arial"/>
          <w:sz w:val="24"/>
          <w:szCs w:val="24"/>
        </w:rPr>
        <w:t xml:space="preserve"> </w:t>
      </w:r>
      <w:r w:rsidRPr="00047902">
        <w:rPr>
          <w:rFonts w:ascii="Arial" w:hAnsi="Arial" w:cs="Arial"/>
          <w:sz w:val="24"/>
          <w:szCs w:val="24"/>
        </w:rPr>
        <w:t xml:space="preserve">number of JAS segments for </w:t>
      </w:r>
      <w:r w:rsidR="000D1095">
        <w:rPr>
          <w:rFonts w:ascii="Arial" w:hAnsi="Arial" w:cs="Arial"/>
          <w:sz w:val="24"/>
          <w:szCs w:val="24"/>
        </w:rPr>
        <w:t>C</w:t>
      </w:r>
      <w:r w:rsidRPr="00047902">
        <w:rPr>
          <w:rFonts w:ascii="Arial" w:hAnsi="Arial" w:cs="Arial"/>
          <w:sz w:val="24"/>
          <w:szCs w:val="24"/>
        </w:rPr>
        <w:t>ensus</w:t>
      </w:r>
      <w:r w:rsidR="00C20D0A">
        <w:rPr>
          <w:rFonts w:ascii="Arial" w:hAnsi="Arial" w:cs="Arial"/>
          <w:sz w:val="24"/>
          <w:szCs w:val="24"/>
        </w:rPr>
        <w:t xml:space="preserve"> of </w:t>
      </w:r>
      <w:r w:rsidR="000D1095">
        <w:rPr>
          <w:rFonts w:ascii="Arial" w:hAnsi="Arial" w:cs="Arial"/>
          <w:sz w:val="24"/>
          <w:szCs w:val="24"/>
        </w:rPr>
        <w:t>A</w:t>
      </w:r>
      <w:r w:rsidR="00C20D0A">
        <w:rPr>
          <w:rFonts w:ascii="Arial" w:hAnsi="Arial" w:cs="Arial"/>
          <w:sz w:val="24"/>
          <w:szCs w:val="24"/>
        </w:rPr>
        <w:t>griculture</w:t>
      </w:r>
      <w:r w:rsidRPr="00047902">
        <w:rPr>
          <w:rFonts w:ascii="Arial" w:hAnsi="Arial" w:cs="Arial"/>
          <w:sz w:val="24"/>
          <w:szCs w:val="24"/>
        </w:rPr>
        <w:t xml:space="preserve"> adjustments. Thus, the relative standard errors are expected to be similar to</w:t>
      </w:r>
      <w:r w:rsidR="002C7C45">
        <w:rPr>
          <w:rFonts w:ascii="Arial" w:hAnsi="Arial" w:cs="Arial"/>
          <w:sz w:val="24"/>
          <w:szCs w:val="24"/>
        </w:rPr>
        <w:t xml:space="preserve"> the</w:t>
      </w:r>
      <w:r w:rsidRPr="00047902">
        <w:rPr>
          <w:rFonts w:ascii="Arial" w:hAnsi="Arial" w:cs="Arial"/>
          <w:sz w:val="24"/>
          <w:szCs w:val="24"/>
        </w:rPr>
        <w:t xml:space="preserve"> 20</w:t>
      </w:r>
      <w:r w:rsidR="00C96F18">
        <w:rPr>
          <w:rFonts w:ascii="Arial" w:hAnsi="Arial" w:cs="Arial"/>
          <w:sz w:val="24"/>
          <w:szCs w:val="24"/>
        </w:rPr>
        <w:t>22</w:t>
      </w:r>
      <w:r w:rsidR="002C7C45">
        <w:rPr>
          <w:rFonts w:ascii="Arial" w:hAnsi="Arial" w:cs="Arial"/>
          <w:sz w:val="24"/>
          <w:szCs w:val="24"/>
        </w:rPr>
        <w:t xml:space="preserve"> Census of Agriculture</w:t>
      </w:r>
      <w:r w:rsidRPr="00047902">
        <w:rPr>
          <w:rFonts w:ascii="Arial" w:hAnsi="Arial" w:cs="Arial"/>
          <w:sz w:val="24"/>
          <w:szCs w:val="24"/>
        </w:rPr>
        <w:t>.</w:t>
      </w:r>
    </w:p>
    <w:p w:rsidR="007D0816" w:rsidRPr="00EE602B" w:rsidP="007D0816" w14:paraId="5B70CF7A"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2400E7" w:rsidRPr="00EE602B" w:rsidP="00EB041E" w14:paraId="11D454A3"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EE602B">
        <w:rPr>
          <w:rFonts w:ascii="Arial" w:hAnsi="Arial" w:cs="Arial"/>
          <w:b/>
          <w:bCs/>
          <w:sz w:val="24"/>
          <w:szCs w:val="24"/>
        </w:rPr>
        <w:t>4.</w:t>
      </w:r>
      <w:r w:rsidRPr="00EE602B">
        <w:rPr>
          <w:rFonts w:ascii="Arial" w:hAnsi="Arial" w:cs="Arial"/>
          <w:b/>
          <w:bCs/>
          <w:sz w:val="24"/>
          <w:szCs w:val="24"/>
        </w:rPr>
        <w:tab/>
        <w:t>Describe any tests of procedures or methods to be undertaken.</w:t>
      </w:r>
    </w:p>
    <w:p w:rsidR="00CC25FD" w:rsidRPr="00047902" w:rsidP="00B27E2A" w14:paraId="740FF719" w14:textId="77777777">
      <w:pPr>
        <w:ind w:left="720"/>
        <w:jc w:val="center"/>
        <w:rPr>
          <w:rFonts w:ascii="Arial" w:hAnsi="Arial" w:cs="Arial"/>
          <w:sz w:val="24"/>
          <w:szCs w:val="24"/>
        </w:rPr>
      </w:pPr>
    </w:p>
    <w:p w:rsidR="004F7F8F" w:rsidP="004F7F8F" w14:paraId="63F11236" w14:textId="5F0203BF">
      <w:pPr>
        <w:ind w:left="720"/>
        <w:rPr>
          <w:rFonts w:ascii="Arial" w:hAnsi="Arial" w:cs="Arial"/>
          <w:sz w:val="24"/>
          <w:szCs w:val="24"/>
        </w:rPr>
      </w:pPr>
      <w:r w:rsidRPr="005B18E1">
        <w:rPr>
          <w:rFonts w:ascii="Arial" w:hAnsi="Arial" w:cs="Arial"/>
          <w:sz w:val="24"/>
          <w:szCs w:val="24"/>
        </w:rPr>
        <w:t xml:space="preserve">No </w:t>
      </w:r>
      <w:r w:rsidR="005B18E1">
        <w:rPr>
          <w:rFonts w:ascii="Arial" w:hAnsi="Arial" w:cs="Arial"/>
          <w:sz w:val="24"/>
          <w:szCs w:val="24"/>
        </w:rPr>
        <w:t xml:space="preserve">content </w:t>
      </w:r>
      <w:r w:rsidRPr="005B18E1">
        <w:rPr>
          <w:rFonts w:ascii="Arial" w:hAnsi="Arial" w:cs="Arial"/>
          <w:sz w:val="24"/>
          <w:szCs w:val="24"/>
        </w:rPr>
        <w:t xml:space="preserve">testing was conducted for the 2027 Census of Agriculture because </w:t>
      </w:r>
      <w:r w:rsidRPr="005B18E1" w:rsidR="00097F13">
        <w:rPr>
          <w:rFonts w:ascii="Arial" w:hAnsi="Arial" w:cs="Arial"/>
          <w:sz w:val="24"/>
          <w:szCs w:val="24"/>
        </w:rPr>
        <w:t xml:space="preserve">very few </w:t>
      </w:r>
      <w:r w:rsidRPr="005B18E1">
        <w:rPr>
          <w:rFonts w:ascii="Arial" w:hAnsi="Arial" w:cs="Arial"/>
          <w:sz w:val="24"/>
          <w:szCs w:val="24"/>
        </w:rPr>
        <w:t>changes were made to the questionnaire from the 2022 Census.</w:t>
      </w:r>
      <w:r w:rsidRPr="004F7F8F">
        <w:rPr>
          <w:rFonts w:ascii="Arial" w:hAnsi="Arial" w:cs="Arial"/>
          <w:sz w:val="24"/>
          <w:szCs w:val="24"/>
        </w:rPr>
        <w:t xml:space="preserve"> The content</w:t>
      </w:r>
      <w:r w:rsidR="008569EA">
        <w:rPr>
          <w:rFonts w:ascii="Arial" w:hAnsi="Arial" w:cs="Arial"/>
          <w:sz w:val="24"/>
          <w:szCs w:val="24"/>
        </w:rPr>
        <w:t xml:space="preserve"> </w:t>
      </w:r>
      <w:r w:rsidRPr="004F7F8F">
        <w:rPr>
          <w:rFonts w:ascii="Arial" w:hAnsi="Arial" w:cs="Arial"/>
          <w:sz w:val="24"/>
          <w:szCs w:val="24"/>
        </w:rPr>
        <w:t>and operational procedures remain consistent with those used in 2022.</w:t>
      </w:r>
      <w:r w:rsidR="005B18E1">
        <w:rPr>
          <w:rFonts w:ascii="Arial" w:hAnsi="Arial" w:cs="Arial"/>
          <w:sz w:val="24"/>
          <w:szCs w:val="24"/>
        </w:rPr>
        <w:t xml:space="preserve"> </w:t>
      </w:r>
    </w:p>
    <w:p w:rsidR="005B18E1" w:rsidP="004F7F8F" w14:paraId="22109EE5" w14:textId="77777777">
      <w:pPr>
        <w:ind w:left="720"/>
        <w:rPr>
          <w:rFonts w:ascii="Arial" w:hAnsi="Arial" w:cs="Arial"/>
          <w:sz w:val="24"/>
          <w:szCs w:val="24"/>
        </w:rPr>
      </w:pPr>
    </w:p>
    <w:p w:rsidR="000704C0" w:rsidRPr="000704C0" w:rsidP="00B104E8" w14:paraId="71AF7422" w14:textId="035101B0">
      <w:pPr>
        <w:ind w:left="720"/>
        <w:rPr>
          <w:rFonts w:ascii="Arial" w:hAnsi="Arial" w:cs="Arial"/>
          <w:sz w:val="24"/>
          <w:szCs w:val="24"/>
        </w:rPr>
      </w:pPr>
      <w:r>
        <w:rPr>
          <w:rFonts w:ascii="Arial" w:hAnsi="Arial" w:cs="Arial"/>
          <w:sz w:val="24"/>
          <w:szCs w:val="24"/>
        </w:rPr>
        <w:t>To help optimize the web</w:t>
      </w:r>
      <w:r w:rsidR="00E11140">
        <w:rPr>
          <w:rFonts w:ascii="Arial" w:hAnsi="Arial" w:cs="Arial"/>
          <w:sz w:val="24"/>
          <w:szCs w:val="24"/>
        </w:rPr>
        <w:t xml:space="preserve"> instrument, usability testing was conducted in </w:t>
      </w:r>
      <w:r w:rsidR="001E49C0">
        <w:rPr>
          <w:rFonts w:ascii="Arial" w:hAnsi="Arial" w:cs="Arial"/>
          <w:sz w:val="24"/>
          <w:szCs w:val="24"/>
        </w:rPr>
        <w:t>2024</w:t>
      </w:r>
      <w:r w:rsidR="00F235DF">
        <w:rPr>
          <w:rFonts w:ascii="Arial" w:hAnsi="Arial" w:cs="Arial"/>
          <w:sz w:val="24"/>
          <w:szCs w:val="24"/>
        </w:rPr>
        <w:t xml:space="preserve">. </w:t>
      </w:r>
      <w:r w:rsidRPr="00F235DF" w:rsidR="00F235DF">
        <w:rPr>
          <w:rFonts w:ascii="Arial" w:hAnsi="Arial" w:cs="Arial"/>
          <w:sz w:val="24"/>
          <w:szCs w:val="24"/>
        </w:rPr>
        <w:t>This work was conducted under the OMB Generic Testing Docket OMB No. 0535-0248</w:t>
      </w:r>
      <w:r w:rsidR="00B104E8">
        <w:rPr>
          <w:rFonts w:ascii="Arial" w:hAnsi="Arial" w:cs="Arial"/>
          <w:sz w:val="24"/>
          <w:szCs w:val="24"/>
        </w:rPr>
        <w:t>. U</w:t>
      </w:r>
      <w:r w:rsidRPr="000704C0">
        <w:rPr>
          <w:rFonts w:ascii="Arial" w:hAnsi="Arial" w:cs="Arial"/>
          <w:sz w:val="24"/>
          <w:szCs w:val="24"/>
        </w:rPr>
        <w:t xml:space="preserve">sability testing is a qualitative research technique in which participants are asked to complete a web data collection </w:t>
      </w:r>
      <w:r w:rsidRPr="000704C0">
        <w:rPr>
          <w:rFonts w:ascii="Arial" w:hAnsi="Arial" w:cs="Arial"/>
          <w:sz w:val="24"/>
          <w:szCs w:val="24"/>
        </w:rPr>
        <w:t xml:space="preserve">instrument online while the interviewer asks concurrent and retrospective probe questions. During this testing, the researchers look for features of the instrument that the participants understand, navigation issues, issues with format, etc. </w:t>
      </w:r>
    </w:p>
    <w:p w:rsidR="000704C0" w:rsidRPr="000704C0" w:rsidP="000704C0" w14:paraId="730742B2" w14:textId="77777777">
      <w:pPr>
        <w:ind w:left="720"/>
        <w:rPr>
          <w:rFonts w:ascii="Arial" w:hAnsi="Arial" w:cs="Arial"/>
          <w:sz w:val="24"/>
          <w:szCs w:val="24"/>
        </w:rPr>
      </w:pPr>
    </w:p>
    <w:p w:rsidR="000704C0" w:rsidP="000704C0" w14:paraId="78969ABA" w14:textId="07DC3B2F">
      <w:pPr>
        <w:ind w:left="720"/>
        <w:rPr>
          <w:rFonts w:ascii="Arial" w:hAnsi="Arial" w:cs="Arial"/>
          <w:sz w:val="24"/>
          <w:szCs w:val="24"/>
        </w:rPr>
      </w:pPr>
      <w:r w:rsidRPr="000704C0">
        <w:rPr>
          <w:rFonts w:ascii="Arial" w:hAnsi="Arial" w:cs="Arial"/>
          <w:sz w:val="24"/>
          <w:szCs w:val="24"/>
        </w:rPr>
        <w:t>Overall goals of the usability testing include</w:t>
      </w:r>
      <w:r w:rsidR="00B104E8">
        <w:rPr>
          <w:rFonts w:ascii="Arial" w:hAnsi="Arial" w:cs="Arial"/>
          <w:sz w:val="24"/>
          <w:szCs w:val="24"/>
        </w:rPr>
        <w:t>d</w:t>
      </w:r>
      <w:r w:rsidRPr="000704C0">
        <w:rPr>
          <w:rFonts w:ascii="Arial" w:hAnsi="Arial" w:cs="Arial"/>
          <w:sz w:val="24"/>
          <w:szCs w:val="24"/>
        </w:rPr>
        <w:t>:</w:t>
      </w:r>
    </w:p>
    <w:p w:rsidR="00F87154" w:rsidRPr="002B11BC" w:rsidP="002B11BC" w14:paraId="68F6D77E" w14:textId="5F2C4A64">
      <w:pPr>
        <w:pStyle w:val="ListParagraph"/>
        <w:numPr>
          <w:ilvl w:val="0"/>
          <w:numId w:val="7"/>
        </w:numPr>
        <w:rPr>
          <w:rFonts w:ascii="Arial" w:hAnsi="Arial" w:cs="Arial"/>
          <w:sz w:val="24"/>
          <w:szCs w:val="24"/>
        </w:rPr>
      </w:pPr>
      <w:r w:rsidRPr="002B11BC">
        <w:rPr>
          <w:rFonts w:ascii="Arial" w:hAnsi="Arial" w:cs="Arial"/>
          <w:sz w:val="24"/>
          <w:szCs w:val="24"/>
        </w:rPr>
        <w:t>Understand potential measurement errors that may be associated with the instrument design,</w:t>
      </w:r>
    </w:p>
    <w:p w:rsidR="000704C0" w:rsidRPr="002B11BC" w:rsidP="002B11BC" w14:paraId="4A6554D6" w14:textId="05315830">
      <w:pPr>
        <w:pStyle w:val="ListParagraph"/>
        <w:numPr>
          <w:ilvl w:val="0"/>
          <w:numId w:val="7"/>
        </w:numPr>
        <w:rPr>
          <w:rFonts w:ascii="Arial" w:hAnsi="Arial" w:cs="Arial"/>
          <w:sz w:val="24"/>
          <w:szCs w:val="24"/>
        </w:rPr>
      </w:pPr>
      <w:r w:rsidRPr="002B11BC">
        <w:rPr>
          <w:rFonts w:ascii="Arial" w:hAnsi="Arial" w:cs="Arial"/>
          <w:sz w:val="24"/>
          <w:szCs w:val="24"/>
        </w:rPr>
        <w:t>Determine whether participants can navigate the instrument, as intended,</w:t>
      </w:r>
    </w:p>
    <w:p w:rsidR="000704C0" w:rsidRPr="002B11BC" w:rsidP="002B11BC" w14:paraId="2C7476DA" w14:textId="11F8B2E6">
      <w:pPr>
        <w:pStyle w:val="ListParagraph"/>
        <w:numPr>
          <w:ilvl w:val="0"/>
          <w:numId w:val="7"/>
        </w:numPr>
        <w:rPr>
          <w:rFonts w:ascii="Arial" w:hAnsi="Arial" w:cs="Arial"/>
          <w:sz w:val="24"/>
          <w:szCs w:val="24"/>
        </w:rPr>
      </w:pPr>
      <w:r w:rsidRPr="002B11BC">
        <w:rPr>
          <w:rFonts w:ascii="Arial" w:hAnsi="Arial" w:cs="Arial"/>
          <w:sz w:val="24"/>
          <w:szCs w:val="24"/>
        </w:rPr>
        <w:t xml:space="preserve">Gather feedback from participants on user-friendliness, and </w:t>
      </w:r>
    </w:p>
    <w:p w:rsidR="005B18E1" w:rsidRPr="002B11BC" w:rsidP="002B11BC" w14:paraId="5DEEF7FD" w14:textId="28C762B7">
      <w:pPr>
        <w:pStyle w:val="ListParagraph"/>
        <w:numPr>
          <w:ilvl w:val="0"/>
          <w:numId w:val="7"/>
        </w:numPr>
        <w:rPr>
          <w:rFonts w:ascii="Arial" w:hAnsi="Arial" w:cs="Arial"/>
          <w:sz w:val="24"/>
          <w:szCs w:val="24"/>
        </w:rPr>
      </w:pPr>
      <w:r w:rsidRPr="002B11BC">
        <w:rPr>
          <w:rFonts w:ascii="Arial" w:hAnsi="Arial" w:cs="Arial"/>
          <w:sz w:val="24"/>
          <w:szCs w:val="24"/>
        </w:rPr>
        <w:t>Evaluate overall use of the web instrument.</w:t>
      </w:r>
      <w:r w:rsidRPr="002B11BC">
        <w:rPr>
          <w:rFonts w:ascii="Arial" w:hAnsi="Arial" w:cs="Arial"/>
          <w:sz w:val="24"/>
          <w:szCs w:val="24"/>
        </w:rPr>
        <w:t xml:space="preserve"> </w:t>
      </w:r>
    </w:p>
    <w:p w:rsidR="005B18E1" w:rsidP="00540A9A" w14:paraId="5ED586F9" w14:textId="77777777">
      <w:pPr>
        <w:ind w:left="720"/>
        <w:rPr>
          <w:rFonts w:ascii="Arial" w:hAnsi="Arial" w:cs="Arial"/>
          <w:sz w:val="24"/>
          <w:szCs w:val="24"/>
        </w:rPr>
      </w:pPr>
    </w:p>
    <w:p w:rsidR="002B11BC" w:rsidP="00540A9A" w14:paraId="044B7C21" w14:textId="6312E185">
      <w:pPr>
        <w:ind w:left="720"/>
        <w:rPr>
          <w:rFonts w:ascii="Arial" w:hAnsi="Arial" w:cs="Arial"/>
          <w:sz w:val="24"/>
          <w:szCs w:val="24"/>
        </w:rPr>
      </w:pPr>
      <w:r>
        <w:rPr>
          <w:rFonts w:ascii="Arial" w:hAnsi="Arial" w:cs="Arial"/>
          <w:sz w:val="24"/>
          <w:szCs w:val="24"/>
        </w:rPr>
        <w:t>Finding and recommendations from the usability testing</w:t>
      </w:r>
      <w:r w:rsidR="009F18DD">
        <w:rPr>
          <w:rFonts w:ascii="Arial" w:hAnsi="Arial" w:cs="Arial"/>
          <w:sz w:val="24"/>
          <w:szCs w:val="24"/>
        </w:rPr>
        <w:t xml:space="preserve"> </w:t>
      </w:r>
      <w:r w:rsidR="00DA44D5">
        <w:rPr>
          <w:rFonts w:ascii="Arial" w:hAnsi="Arial" w:cs="Arial"/>
          <w:sz w:val="24"/>
          <w:szCs w:val="24"/>
        </w:rPr>
        <w:t>were</w:t>
      </w:r>
      <w:r w:rsidR="009F18DD">
        <w:rPr>
          <w:rFonts w:ascii="Arial" w:hAnsi="Arial" w:cs="Arial"/>
          <w:sz w:val="24"/>
          <w:szCs w:val="24"/>
        </w:rPr>
        <w:t xml:space="preserve"> used to </w:t>
      </w:r>
      <w:r w:rsidR="00C52D54">
        <w:rPr>
          <w:rFonts w:ascii="Arial" w:hAnsi="Arial" w:cs="Arial"/>
          <w:sz w:val="24"/>
          <w:szCs w:val="24"/>
        </w:rPr>
        <w:t>help with</w:t>
      </w:r>
      <w:r>
        <w:rPr>
          <w:rFonts w:ascii="Arial" w:hAnsi="Arial" w:cs="Arial"/>
          <w:sz w:val="24"/>
          <w:szCs w:val="24"/>
        </w:rPr>
        <w:t xml:space="preserve"> the design of the web instrument. Some examples include:</w:t>
      </w:r>
    </w:p>
    <w:p w:rsidR="00540A9A" w:rsidP="002B11BC" w14:paraId="6B99459C" w14:textId="51FC9AAA">
      <w:pPr>
        <w:pStyle w:val="ListParagraph"/>
        <w:numPr>
          <w:ilvl w:val="0"/>
          <w:numId w:val="6"/>
        </w:numPr>
        <w:rPr>
          <w:rFonts w:ascii="Arial" w:hAnsi="Arial" w:cs="Arial"/>
          <w:sz w:val="24"/>
          <w:szCs w:val="24"/>
        </w:rPr>
      </w:pPr>
      <w:r>
        <w:rPr>
          <w:rFonts w:ascii="Arial" w:hAnsi="Arial" w:cs="Arial"/>
          <w:sz w:val="24"/>
          <w:szCs w:val="24"/>
        </w:rPr>
        <w:t>Redesigning</w:t>
      </w:r>
      <w:r w:rsidR="00F92F49">
        <w:rPr>
          <w:rFonts w:ascii="Arial" w:hAnsi="Arial" w:cs="Arial"/>
          <w:sz w:val="24"/>
          <w:szCs w:val="24"/>
        </w:rPr>
        <w:t>/removing</w:t>
      </w:r>
      <w:r>
        <w:rPr>
          <w:rFonts w:ascii="Arial" w:hAnsi="Arial" w:cs="Arial"/>
          <w:sz w:val="24"/>
          <w:szCs w:val="24"/>
        </w:rPr>
        <w:t xml:space="preserve"> dynamic grid tables, </w:t>
      </w:r>
    </w:p>
    <w:p w:rsidR="00233AB1" w:rsidP="002B11BC" w14:paraId="1137452F" w14:textId="3C9EFCEE">
      <w:pPr>
        <w:pStyle w:val="ListParagraph"/>
        <w:numPr>
          <w:ilvl w:val="0"/>
          <w:numId w:val="6"/>
        </w:numPr>
        <w:rPr>
          <w:rFonts w:ascii="Arial" w:hAnsi="Arial" w:cs="Arial"/>
          <w:sz w:val="24"/>
          <w:szCs w:val="24"/>
        </w:rPr>
      </w:pPr>
      <w:r>
        <w:rPr>
          <w:rFonts w:ascii="Arial" w:hAnsi="Arial" w:cs="Arial"/>
          <w:sz w:val="24"/>
          <w:szCs w:val="24"/>
        </w:rPr>
        <w:t xml:space="preserve">Use of </w:t>
      </w:r>
      <w:r w:rsidR="00C3780B">
        <w:rPr>
          <w:rFonts w:ascii="Arial" w:hAnsi="Arial" w:cs="Arial"/>
          <w:sz w:val="24"/>
          <w:szCs w:val="24"/>
        </w:rPr>
        <w:t>showing</w:t>
      </w:r>
      <w:r>
        <w:rPr>
          <w:rFonts w:ascii="Arial" w:hAnsi="Arial" w:cs="Arial"/>
          <w:sz w:val="24"/>
          <w:szCs w:val="24"/>
        </w:rPr>
        <w:t xml:space="preserve"> previously reported</w:t>
      </w:r>
      <w:r w:rsidR="00C3780B">
        <w:rPr>
          <w:rFonts w:ascii="Arial" w:hAnsi="Arial" w:cs="Arial"/>
          <w:sz w:val="24"/>
          <w:szCs w:val="24"/>
        </w:rPr>
        <w:t xml:space="preserve"> responses</w:t>
      </w:r>
      <w:r>
        <w:rPr>
          <w:rFonts w:ascii="Arial" w:hAnsi="Arial" w:cs="Arial"/>
          <w:sz w:val="24"/>
          <w:szCs w:val="24"/>
        </w:rPr>
        <w:t xml:space="preserve"> </w:t>
      </w:r>
      <w:r w:rsidR="00C3780B">
        <w:rPr>
          <w:rFonts w:ascii="Arial" w:hAnsi="Arial" w:cs="Arial"/>
          <w:sz w:val="24"/>
          <w:szCs w:val="24"/>
        </w:rPr>
        <w:t>with</w:t>
      </w:r>
      <w:r>
        <w:rPr>
          <w:rFonts w:ascii="Arial" w:hAnsi="Arial" w:cs="Arial"/>
          <w:sz w:val="24"/>
          <w:szCs w:val="24"/>
        </w:rPr>
        <w:t xml:space="preserve">in the survey, </w:t>
      </w:r>
      <w:r w:rsidR="005E3FE6">
        <w:rPr>
          <w:rFonts w:ascii="Arial" w:hAnsi="Arial" w:cs="Arial"/>
          <w:sz w:val="24"/>
          <w:szCs w:val="24"/>
        </w:rPr>
        <w:t>and</w:t>
      </w:r>
    </w:p>
    <w:p w:rsidR="00540A9A" w:rsidRPr="005E3FE6" w:rsidP="005E3FE6" w14:paraId="7210673B" w14:textId="68C09643">
      <w:pPr>
        <w:pStyle w:val="ListParagraph"/>
        <w:numPr>
          <w:ilvl w:val="0"/>
          <w:numId w:val="6"/>
        </w:numPr>
        <w:rPr>
          <w:rFonts w:ascii="Arial" w:hAnsi="Arial" w:cs="Arial"/>
          <w:sz w:val="24"/>
          <w:szCs w:val="24"/>
        </w:rPr>
      </w:pPr>
      <w:r>
        <w:rPr>
          <w:rFonts w:ascii="Arial" w:hAnsi="Arial" w:cs="Arial"/>
          <w:sz w:val="24"/>
          <w:szCs w:val="24"/>
        </w:rPr>
        <w:t>Number of questions presented on a single page</w:t>
      </w:r>
      <w:r w:rsidR="005E3FE6">
        <w:rPr>
          <w:rFonts w:ascii="Arial" w:hAnsi="Arial" w:cs="Arial"/>
          <w:sz w:val="24"/>
          <w:szCs w:val="24"/>
        </w:rPr>
        <w:t>, particularly screener questions.</w:t>
      </w:r>
    </w:p>
    <w:p w:rsidR="007741AE" w:rsidRPr="00EE602B" w:rsidP="007741AE" w14:paraId="720174E5"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2400E7" w:rsidRPr="00EE602B" w:rsidP="135A8336" w14:paraId="3CEE612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EE602B">
        <w:rPr>
          <w:rFonts w:ascii="Arial" w:hAnsi="Arial" w:cs="Arial"/>
          <w:b/>
          <w:bCs/>
          <w:sz w:val="24"/>
          <w:szCs w:val="24"/>
        </w:rPr>
        <w:t>5.</w:t>
      </w:r>
      <w:r>
        <w:tab/>
      </w:r>
      <w:r w:rsidRPr="00EE602B">
        <w:rPr>
          <w:rFonts w:ascii="Arial" w:hAnsi="Arial" w:cs="Arial"/>
          <w:b/>
          <w:bCs/>
          <w:sz w:val="24"/>
          <w:szCs w:val="24"/>
        </w:rPr>
        <w:t>Provide the name and telephone number of individuals consulted on statistical aspects of the design and the name agency unit, contractor(s), grantee(s), or others who will actually collect and/or analyze the information for the agency.</w:t>
      </w:r>
    </w:p>
    <w:p w:rsidR="000929C6" w:rsidRPr="00EE602B" w:rsidP="000929C6" w14:paraId="2012585C"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2400E7" w:rsidRPr="00EE602B" w:rsidP="135A8336" w14:paraId="7AD47B90" w14:textId="5AEF0FCF">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EE602B">
        <w:rPr>
          <w:rFonts w:ascii="Arial" w:hAnsi="Arial" w:cs="Arial"/>
          <w:sz w:val="24"/>
          <w:szCs w:val="24"/>
        </w:rPr>
        <w:t xml:space="preserve">Several NASS units contribute to developing </w:t>
      </w:r>
      <w:r w:rsidRPr="135A8336" w:rsidR="5F6BD62C">
        <w:rPr>
          <w:rFonts w:ascii="Arial" w:hAnsi="Arial" w:cs="Arial"/>
          <w:sz w:val="24"/>
          <w:szCs w:val="24"/>
        </w:rPr>
        <w:t>the C</w:t>
      </w:r>
      <w:r w:rsidRPr="135A8336">
        <w:rPr>
          <w:rFonts w:ascii="Arial" w:hAnsi="Arial" w:cs="Arial"/>
          <w:sz w:val="24"/>
          <w:szCs w:val="24"/>
        </w:rPr>
        <w:t>ensus</w:t>
      </w:r>
      <w:r w:rsidRPr="00EE602B">
        <w:rPr>
          <w:rFonts w:ascii="Arial" w:hAnsi="Arial" w:cs="Arial"/>
          <w:sz w:val="24"/>
          <w:szCs w:val="24"/>
        </w:rPr>
        <w:t xml:space="preserve"> </w:t>
      </w:r>
      <w:r w:rsidR="00C20D0A">
        <w:rPr>
          <w:rFonts w:ascii="Arial" w:hAnsi="Arial" w:cs="Arial"/>
          <w:sz w:val="24"/>
          <w:szCs w:val="24"/>
        </w:rPr>
        <w:t xml:space="preserve">of </w:t>
      </w:r>
      <w:r w:rsidRPr="135A8336" w:rsidR="634168CB">
        <w:rPr>
          <w:rFonts w:ascii="Arial" w:hAnsi="Arial" w:cs="Arial"/>
          <w:sz w:val="24"/>
          <w:szCs w:val="24"/>
        </w:rPr>
        <w:t>A</w:t>
      </w:r>
      <w:r w:rsidRPr="135A8336" w:rsidR="00C20D0A">
        <w:rPr>
          <w:rFonts w:ascii="Arial" w:hAnsi="Arial" w:cs="Arial"/>
          <w:sz w:val="24"/>
          <w:szCs w:val="24"/>
        </w:rPr>
        <w:t>griculture</w:t>
      </w:r>
      <w:r w:rsidR="00C20D0A">
        <w:rPr>
          <w:rFonts w:ascii="Arial" w:hAnsi="Arial" w:cs="Arial"/>
          <w:sz w:val="24"/>
          <w:szCs w:val="24"/>
        </w:rPr>
        <w:t xml:space="preserve"> </w:t>
      </w:r>
      <w:r w:rsidRPr="00EE602B">
        <w:rPr>
          <w:rFonts w:ascii="Arial" w:hAnsi="Arial" w:cs="Arial"/>
          <w:sz w:val="24"/>
          <w:szCs w:val="24"/>
        </w:rPr>
        <w:t xml:space="preserve">methodology, each containing staff members with </w:t>
      </w:r>
      <w:r w:rsidRPr="00EE602B" w:rsidR="000929C6">
        <w:rPr>
          <w:rFonts w:ascii="Arial" w:hAnsi="Arial" w:cs="Arial"/>
          <w:sz w:val="24"/>
          <w:szCs w:val="24"/>
        </w:rPr>
        <w:t xml:space="preserve">prior </w:t>
      </w:r>
      <w:r w:rsidR="00C3780B">
        <w:rPr>
          <w:rFonts w:ascii="Arial" w:hAnsi="Arial" w:cs="Arial"/>
          <w:sz w:val="24"/>
          <w:szCs w:val="24"/>
        </w:rPr>
        <w:t>Census of Agriculture</w:t>
      </w:r>
      <w:r w:rsidRPr="00EE602B">
        <w:rPr>
          <w:rFonts w:ascii="Arial" w:hAnsi="Arial" w:cs="Arial"/>
          <w:sz w:val="24"/>
          <w:szCs w:val="24"/>
        </w:rPr>
        <w:t xml:space="preserve"> experience</w:t>
      </w:r>
      <w:r w:rsidRPr="00EE602B" w:rsidR="000929C6">
        <w:rPr>
          <w:rFonts w:ascii="Arial" w:hAnsi="Arial" w:cs="Arial"/>
          <w:sz w:val="24"/>
          <w:szCs w:val="24"/>
        </w:rPr>
        <w:t>.</w:t>
      </w:r>
      <w:r w:rsidRPr="00EE602B" w:rsidR="00DB3711">
        <w:rPr>
          <w:rFonts w:ascii="Arial" w:hAnsi="Arial" w:cs="Arial"/>
          <w:sz w:val="24"/>
          <w:szCs w:val="24"/>
        </w:rPr>
        <w:t xml:space="preserve"> </w:t>
      </w:r>
      <w:r w:rsidR="00C3780B">
        <w:rPr>
          <w:rFonts w:ascii="Arial" w:hAnsi="Arial" w:cs="Arial"/>
          <w:sz w:val="24"/>
          <w:szCs w:val="24"/>
        </w:rPr>
        <w:t>The c</w:t>
      </w:r>
      <w:r w:rsidRPr="00EE602B">
        <w:rPr>
          <w:rFonts w:ascii="Arial" w:hAnsi="Arial" w:cs="Arial"/>
          <w:sz w:val="24"/>
          <w:szCs w:val="24"/>
        </w:rPr>
        <w:t>ontributing senior staff and unit leaders are:</w:t>
      </w:r>
    </w:p>
    <w:p w:rsidR="000929C6" w:rsidRPr="00EE602B" w:rsidP="135A8336" w14:paraId="449541B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A70E86" w:rsidRPr="00A70E86" w:rsidP="00A70E86" w14:paraId="45814250" w14:textId="508688F1">
      <w:pPr>
        <w:pStyle w:val="xmsonormal"/>
        <w:ind w:left="720"/>
        <w:rPr>
          <w:rFonts w:ascii="Arial" w:eastAsia="Arial" w:hAnsi="Arial" w:cs="Arial"/>
          <w:sz w:val="24"/>
          <w:szCs w:val="24"/>
        </w:rPr>
      </w:pPr>
      <w:r w:rsidRPr="00A70E86">
        <w:rPr>
          <w:rFonts w:ascii="Arial" w:eastAsia="Arial" w:hAnsi="Arial" w:cs="Arial"/>
          <w:sz w:val="24"/>
          <w:szCs w:val="24"/>
        </w:rPr>
        <w:t>Sample sizes, survey design, and survey administration and coordination for each State are determined by the Office of Survey Design and Methodology; the Acting Deputy Administrator is Nick Streff. Nicks’s email is nicholas.streff@usda.gov and phone number is (402) 364-3453.</w:t>
      </w:r>
    </w:p>
    <w:p w:rsidR="00A70E86" w:rsidRPr="00A70E86" w:rsidP="00A70E86" w14:paraId="0AD9CB36" w14:textId="77777777">
      <w:pPr>
        <w:pStyle w:val="xmsonormal"/>
        <w:rPr>
          <w:rFonts w:ascii="Arial" w:eastAsia="Arial" w:hAnsi="Arial" w:cs="Arial"/>
          <w:sz w:val="24"/>
          <w:szCs w:val="24"/>
        </w:rPr>
      </w:pPr>
    </w:p>
    <w:p w:rsidR="00A70E86" w:rsidRPr="00A70E86" w:rsidP="00A70E86" w14:paraId="6055896B" w14:textId="77777777">
      <w:pPr>
        <w:pStyle w:val="xmsonormal"/>
        <w:ind w:left="720"/>
        <w:rPr>
          <w:rFonts w:ascii="Arial" w:eastAsia="Arial" w:hAnsi="Arial" w:cs="Arial"/>
          <w:sz w:val="24"/>
          <w:szCs w:val="24"/>
        </w:rPr>
      </w:pPr>
      <w:r w:rsidRPr="00A70E86">
        <w:rPr>
          <w:rFonts w:ascii="Arial" w:eastAsia="Arial" w:hAnsi="Arial" w:cs="Arial"/>
          <w:sz w:val="24"/>
          <w:szCs w:val="24"/>
        </w:rPr>
        <w:t>Data analysis methodology and data publication processes are determined by the Office of Analysis and Estimation; the Acting Deputy Administrator is Patrick Boyle. Patrick’s email is patrick.boyle@usda.gov and phone number is (701) 212-8681.</w:t>
      </w:r>
    </w:p>
    <w:p w:rsidR="00A70E86" w:rsidRPr="00A70E86" w:rsidP="00A70E86" w14:paraId="3F5FF8B4" w14:textId="2BA90BD6">
      <w:pPr>
        <w:pStyle w:val="xmsonormal"/>
        <w:rPr>
          <w:rFonts w:ascii="Arial" w:eastAsia="Arial" w:hAnsi="Arial" w:cs="Arial"/>
          <w:sz w:val="24"/>
          <w:szCs w:val="24"/>
        </w:rPr>
      </w:pPr>
      <w:r w:rsidRPr="00A70E86">
        <w:rPr>
          <w:rFonts w:ascii="Arial" w:eastAsia="Arial" w:hAnsi="Arial" w:cs="Arial"/>
          <w:sz w:val="24"/>
          <w:szCs w:val="24"/>
        </w:rPr>
        <w:t> </w:t>
      </w:r>
    </w:p>
    <w:p w:rsidR="00240DA4" w:rsidP="00A70E86" w14:paraId="5A36EE81" w14:textId="02F2F96F">
      <w:pPr>
        <w:pStyle w:val="xmsonormal"/>
        <w:ind w:left="720"/>
        <w:rPr>
          <w:rFonts w:ascii="Arial" w:eastAsia="Arial" w:hAnsi="Arial" w:cs="Arial"/>
          <w:sz w:val="24"/>
          <w:szCs w:val="24"/>
        </w:rPr>
      </w:pPr>
      <w:r w:rsidRPr="00A70E86">
        <w:rPr>
          <w:rFonts w:ascii="Arial" w:eastAsia="Arial" w:hAnsi="Arial" w:cs="Arial"/>
          <w:sz w:val="24"/>
          <w:szCs w:val="24"/>
        </w:rPr>
        <w:t xml:space="preserve">During data collection, the intake, analysis, cleaning, and processing of incoming data is handled by the Office of Data Acquisition and Processing; the </w:t>
      </w:r>
      <w:r>
        <w:rPr>
          <w:rFonts w:ascii="Arial" w:eastAsia="Arial" w:hAnsi="Arial" w:cs="Arial"/>
          <w:sz w:val="24"/>
          <w:szCs w:val="24"/>
        </w:rPr>
        <w:t xml:space="preserve">Acting </w:t>
      </w:r>
      <w:r w:rsidRPr="00A70E86">
        <w:rPr>
          <w:rFonts w:ascii="Arial" w:eastAsia="Arial" w:hAnsi="Arial" w:cs="Arial"/>
          <w:sz w:val="24"/>
          <w:szCs w:val="24"/>
        </w:rPr>
        <w:t>Deputy Administrator is Troy Joshua. Troy’s email is troy.joshua@usda.gov and phone number is (202) 690-3222.</w:t>
      </w:r>
    </w:p>
    <w:p w:rsidR="000929C6" w:rsidRPr="00EE602B" w:rsidP="000929C6" w14:paraId="7EC09395"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380C37" w:rsidRPr="00EE602B" w:rsidP="002400E7" w14:paraId="50C78F57" w14:textId="0BCD3D41">
      <w:pPr>
        <w:widowControl/>
        <w:numPr>
          <w:ilvl w:val="12"/>
          <w:numId w:val="0"/>
        </w:numPr>
        <w:tabs>
          <w:tab w:val="right" w:pos="9359"/>
        </w:tabs>
        <w:jc w:val="right"/>
        <w:rPr>
          <w:rFonts w:ascii="Arial" w:hAnsi="Arial" w:cs="Arial"/>
          <w:sz w:val="24"/>
          <w:szCs w:val="24"/>
        </w:rPr>
      </w:pPr>
      <w:r>
        <w:rPr>
          <w:rFonts w:ascii="Arial" w:hAnsi="Arial" w:cs="Arial"/>
          <w:sz w:val="24"/>
          <w:szCs w:val="24"/>
        </w:rPr>
        <w:t>May</w:t>
      </w:r>
      <w:r w:rsidR="004F7F8F">
        <w:rPr>
          <w:rFonts w:ascii="Arial" w:hAnsi="Arial" w:cs="Arial"/>
          <w:sz w:val="24"/>
          <w:szCs w:val="24"/>
        </w:rPr>
        <w:t xml:space="preserve"> 2026</w:t>
      </w:r>
    </w:p>
    <w:sectPr w:rsidSect="0043238E">
      <w:footerReference w:type="default" r:id="rId11"/>
      <w:type w:val="continuous"/>
      <w:pgSz w:w="12240" w:h="15840"/>
      <w:pgMar w:top="1440" w:right="1800" w:bottom="810" w:left="1800" w:header="1440" w:footer="1073"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CF9" w14:paraId="085BD423" w14:textId="5AC8C117">
    <w:pPr>
      <w:framePr w:wrap="notBeside" w:hAnchor="text" w:xAlign="center"/>
      <w:widowControl/>
    </w:pPr>
    <w:r>
      <w:t xml:space="preserve">- </w:t>
    </w:r>
    <w:r>
      <w:fldChar w:fldCharType="begin"/>
    </w:r>
    <w:r>
      <w:instrText xml:space="preserve"> PAGE  </w:instrText>
    </w:r>
    <w:r>
      <w:fldChar w:fldCharType="separate"/>
    </w:r>
    <w:r w:rsidR="001F10B1">
      <w:rPr>
        <w:noProof/>
      </w:rPr>
      <w:t>2</w:t>
    </w:r>
    <w:r>
      <w:fldChar w:fldCharType="end"/>
    </w:r>
    <w:r>
      <w:t xml:space="preserve"> -</w:t>
    </w:r>
  </w:p>
  <w:p w:rsidR="00F95CF9" w14:paraId="45E5E5EE"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9185881"/>
      <w:docPartObj>
        <w:docPartGallery w:val="Page Numbers (Bottom of Page)"/>
        <w:docPartUnique/>
      </w:docPartObj>
    </w:sdtPr>
    <w:sdtEndPr>
      <w:rPr>
        <w:noProof/>
      </w:rPr>
    </w:sdtEndPr>
    <w:sdtContent>
      <w:p w:rsidR="00CC0C43" w14:paraId="6EEDB94A" w14:textId="2C6C8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864AA" w14:paraId="6C1EC840" w14:textId="77777777">
    <w:pPr>
      <w:pStyle w:val="Footer"/>
    </w:pPr>
  </w:p>
  <w:p w:rsidR="003C74E8" w14:paraId="7DB52E6B"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9009937"/>
      <w:docPartObj>
        <w:docPartGallery w:val="Page Numbers (Bottom of Page)"/>
        <w:docPartUnique/>
      </w:docPartObj>
    </w:sdtPr>
    <w:sdtEndPr>
      <w:rPr>
        <w:noProof/>
      </w:rPr>
    </w:sdtEndPr>
    <w:sdtContent>
      <w:p w:rsidR="0043238E" w14:paraId="62A0366F" w14:textId="58B0F9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95CF9" w14:paraId="28044413" w14:textId="2398021C">
    <w:pPr>
      <w:widowControl/>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2F483D8"/>
    <w:lvl w:ilvl="0">
      <w:start w:val="0"/>
      <w:numFmt w:val="bullet"/>
      <w:lvlText w:val="*"/>
      <w:lvlJc w:val="left"/>
    </w:lvl>
  </w:abstractNum>
  <w:abstractNum w:abstractNumId="1">
    <w:nsid w:val="1CEE1E87"/>
    <w:multiLevelType w:val="hybridMultilevel"/>
    <w:tmpl w:val="9C8A0726"/>
    <w:lvl w:ilvl="0">
      <w:start w:val="1"/>
      <w:numFmt w:val="bullet"/>
      <w:lvlText w:val=""/>
      <w:lvlJc w:val="left"/>
      <w:pPr>
        <w:ind w:left="1684" w:hanging="360"/>
      </w:pPr>
      <w:rPr>
        <w:rFonts w:ascii="Symbol" w:hAnsi="Symbol" w:hint="default"/>
      </w:rPr>
    </w:lvl>
    <w:lvl w:ilvl="1" w:tentative="1">
      <w:start w:val="1"/>
      <w:numFmt w:val="bullet"/>
      <w:lvlText w:val="o"/>
      <w:lvlJc w:val="left"/>
      <w:pPr>
        <w:ind w:left="2404" w:hanging="360"/>
      </w:pPr>
      <w:rPr>
        <w:rFonts w:ascii="Courier New" w:hAnsi="Courier New" w:cs="Courier New" w:hint="default"/>
      </w:rPr>
    </w:lvl>
    <w:lvl w:ilvl="2" w:tentative="1">
      <w:start w:val="1"/>
      <w:numFmt w:val="bullet"/>
      <w:lvlText w:val=""/>
      <w:lvlJc w:val="left"/>
      <w:pPr>
        <w:ind w:left="3124" w:hanging="360"/>
      </w:pPr>
      <w:rPr>
        <w:rFonts w:ascii="Wingdings" w:hAnsi="Wingdings" w:hint="default"/>
      </w:rPr>
    </w:lvl>
    <w:lvl w:ilvl="3" w:tentative="1">
      <w:start w:val="1"/>
      <w:numFmt w:val="bullet"/>
      <w:lvlText w:val=""/>
      <w:lvlJc w:val="left"/>
      <w:pPr>
        <w:ind w:left="3844" w:hanging="360"/>
      </w:pPr>
      <w:rPr>
        <w:rFonts w:ascii="Symbol" w:hAnsi="Symbol" w:hint="default"/>
      </w:rPr>
    </w:lvl>
    <w:lvl w:ilvl="4" w:tentative="1">
      <w:start w:val="1"/>
      <w:numFmt w:val="bullet"/>
      <w:lvlText w:val="o"/>
      <w:lvlJc w:val="left"/>
      <w:pPr>
        <w:ind w:left="4564" w:hanging="360"/>
      </w:pPr>
      <w:rPr>
        <w:rFonts w:ascii="Courier New" w:hAnsi="Courier New" w:cs="Courier New" w:hint="default"/>
      </w:rPr>
    </w:lvl>
    <w:lvl w:ilvl="5" w:tentative="1">
      <w:start w:val="1"/>
      <w:numFmt w:val="bullet"/>
      <w:lvlText w:val=""/>
      <w:lvlJc w:val="left"/>
      <w:pPr>
        <w:ind w:left="5284" w:hanging="360"/>
      </w:pPr>
      <w:rPr>
        <w:rFonts w:ascii="Wingdings" w:hAnsi="Wingdings" w:hint="default"/>
      </w:rPr>
    </w:lvl>
    <w:lvl w:ilvl="6" w:tentative="1">
      <w:start w:val="1"/>
      <w:numFmt w:val="bullet"/>
      <w:lvlText w:val=""/>
      <w:lvlJc w:val="left"/>
      <w:pPr>
        <w:ind w:left="6004" w:hanging="360"/>
      </w:pPr>
      <w:rPr>
        <w:rFonts w:ascii="Symbol" w:hAnsi="Symbol" w:hint="default"/>
      </w:rPr>
    </w:lvl>
    <w:lvl w:ilvl="7" w:tentative="1">
      <w:start w:val="1"/>
      <w:numFmt w:val="bullet"/>
      <w:lvlText w:val="o"/>
      <w:lvlJc w:val="left"/>
      <w:pPr>
        <w:ind w:left="6724" w:hanging="360"/>
      </w:pPr>
      <w:rPr>
        <w:rFonts w:ascii="Courier New" w:hAnsi="Courier New" w:cs="Courier New" w:hint="default"/>
      </w:rPr>
    </w:lvl>
    <w:lvl w:ilvl="8" w:tentative="1">
      <w:start w:val="1"/>
      <w:numFmt w:val="bullet"/>
      <w:lvlText w:val=""/>
      <w:lvlJc w:val="left"/>
      <w:pPr>
        <w:ind w:left="7444" w:hanging="360"/>
      </w:pPr>
      <w:rPr>
        <w:rFonts w:ascii="Wingdings" w:hAnsi="Wingdings" w:hint="default"/>
      </w:rPr>
    </w:lvl>
  </w:abstractNum>
  <w:abstractNum w:abstractNumId="2">
    <w:nsid w:val="2B260123"/>
    <w:multiLevelType w:val="hybridMultilevel"/>
    <w:tmpl w:val="9ABA677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32995D1A"/>
    <w:multiLevelType w:val="hybridMultilevel"/>
    <w:tmpl w:val="EC4E2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E561E4"/>
    <w:multiLevelType w:val="hybridMultilevel"/>
    <w:tmpl w:val="6D249B7C"/>
    <w:lvl w:ilvl="0">
      <w:start w:val="2012"/>
      <w:numFmt w:val="bullet"/>
      <w:lvlText w:val=""/>
      <w:lvlJc w:val="left"/>
      <w:pPr>
        <w:ind w:left="1800" w:hanging="360"/>
      </w:pPr>
      <w:rPr>
        <w:rFonts w:ascii="Symbol" w:hAnsi="Symbol" w:eastAsiaTheme="minorEastAsia"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5">
    <w:nsid w:val="69095819"/>
    <w:multiLevelType w:val="hybridMultilevel"/>
    <w:tmpl w:val="E9A881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86C2B99"/>
    <w:multiLevelType w:val="hybridMultilevel"/>
    <w:tmpl w:val="B1A0E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0058875">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16cid:durableId="48965585">
    <w:abstractNumId w:val="4"/>
  </w:num>
  <w:num w:numId="3" w16cid:durableId="1099645393">
    <w:abstractNumId w:val="5"/>
  </w:num>
  <w:num w:numId="4" w16cid:durableId="1037310960">
    <w:abstractNumId w:val="6"/>
  </w:num>
  <w:num w:numId="5" w16cid:durableId="1152789721">
    <w:abstractNumId w:val="3"/>
  </w:num>
  <w:num w:numId="6" w16cid:durableId="1172791079">
    <w:abstractNumId w:val="1"/>
  </w:num>
  <w:num w:numId="7" w16cid:durableId="32657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1E"/>
    <w:rsid w:val="00002636"/>
    <w:rsid w:val="00005EFF"/>
    <w:rsid w:val="000126AF"/>
    <w:rsid w:val="00026B55"/>
    <w:rsid w:val="00027266"/>
    <w:rsid w:val="0003086D"/>
    <w:rsid w:val="00035F2B"/>
    <w:rsid w:val="00037FBF"/>
    <w:rsid w:val="00047902"/>
    <w:rsid w:val="000544E3"/>
    <w:rsid w:val="00062608"/>
    <w:rsid w:val="000704C0"/>
    <w:rsid w:val="000725F5"/>
    <w:rsid w:val="00081650"/>
    <w:rsid w:val="00083B23"/>
    <w:rsid w:val="00086C33"/>
    <w:rsid w:val="00086C52"/>
    <w:rsid w:val="000929C6"/>
    <w:rsid w:val="00092E21"/>
    <w:rsid w:val="00095848"/>
    <w:rsid w:val="0009745C"/>
    <w:rsid w:val="00097DAD"/>
    <w:rsid w:val="00097E44"/>
    <w:rsid w:val="00097F13"/>
    <w:rsid w:val="000A4ACB"/>
    <w:rsid w:val="000A5401"/>
    <w:rsid w:val="000B5423"/>
    <w:rsid w:val="000C5B63"/>
    <w:rsid w:val="000C7F8A"/>
    <w:rsid w:val="000D1095"/>
    <w:rsid w:val="000D635E"/>
    <w:rsid w:val="000E31BC"/>
    <w:rsid w:val="000E40D6"/>
    <w:rsid w:val="000E4FBA"/>
    <w:rsid w:val="000E5EFA"/>
    <w:rsid w:val="000E6E29"/>
    <w:rsid w:val="000F0362"/>
    <w:rsid w:val="000F32B3"/>
    <w:rsid w:val="00100D1B"/>
    <w:rsid w:val="001035A9"/>
    <w:rsid w:val="001044D0"/>
    <w:rsid w:val="00105A9B"/>
    <w:rsid w:val="00106DA6"/>
    <w:rsid w:val="0011022B"/>
    <w:rsid w:val="00112281"/>
    <w:rsid w:val="001128CA"/>
    <w:rsid w:val="00112F29"/>
    <w:rsid w:val="00114138"/>
    <w:rsid w:val="00115318"/>
    <w:rsid w:val="0011619E"/>
    <w:rsid w:val="001234C9"/>
    <w:rsid w:val="00124675"/>
    <w:rsid w:val="001251B3"/>
    <w:rsid w:val="0012524A"/>
    <w:rsid w:val="00127702"/>
    <w:rsid w:val="00131083"/>
    <w:rsid w:val="00131A8A"/>
    <w:rsid w:val="00146776"/>
    <w:rsid w:val="0015036C"/>
    <w:rsid w:val="0015330E"/>
    <w:rsid w:val="0015439D"/>
    <w:rsid w:val="0016194D"/>
    <w:rsid w:val="00161D4E"/>
    <w:rsid w:val="0016356F"/>
    <w:rsid w:val="00165BF0"/>
    <w:rsid w:val="0017189C"/>
    <w:rsid w:val="00172F54"/>
    <w:rsid w:val="0017794E"/>
    <w:rsid w:val="0018086A"/>
    <w:rsid w:val="00181EBA"/>
    <w:rsid w:val="00191150"/>
    <w:rsid w:val="001935A3"/>
    <w:rsid w:val="00194250"/>
    <w:rsid w:val="001956C5"/>
    <w:rsid w:val="00195E08"/>
    <w:rsid w:val="001A35D5"/>
    <w:rsid w:val="001A5152"/>
    <w:rsid w:val="001B022F"/>
    <w:rsid w:val="001B1966"/>
    <w:rsid w:val="001B1971"/>
    <w:rsid w:val="001C3753"/>
    <w:rsid w:val="001C3E09"/>
    <w:rsid w:val="001D0E35"/>
    <w:rsid w:val="001D29A2"/>
    <w:rsid w:val="001D5756"/>
    <w:rsid w:val="001D78A6"/>
    <w:rsid w:val="001E034D"/>
    <w:rsid w:val="001E259C"/>
    <w:rsid w:val="001E2859"/>
    <w:rsid w:val="001E49C0"/>
    <w:rsid w:val="001E4F8C"/>
    <w:rsid w:val="001F10B1"/>
    <w:rsid w:val="001F61D0"/>
    <w:rsid w:val="001F7703"/>
    <w:rsid w:val="002003D0"/>
    <w:rsid w:val="00203007"/>
    <w:rsid w:val="00203312"/>
    <w:rsid w:val="00204474"/>
    <w:rsid w:val="00204565"/>
    <w:rsid w:val="00206B53"/>
    <w:rsid w:val="00221C62"/>
    <w:rsid w:val="002220D7"/>
    <w:rsid w:val="00224B7E"/>
    <w:rsid w:val="00225980"/>
    <w:rsid w:val="00231313"/>
    <w:rsid w:val="00233AB1"/>
    <w:rsid w:val="00233F4E"/>
    <w:rsid w:val="00234380"/>
    <w:rsid w:val="00234A90"/>
    <w:rsid w:val="002400E7"/>
    <w:rsid w:val="00240100"/>
    <w:rsid w:val="00240DA4"/>
    <w:rsid w:val="00242477"/>
    <w:rsid w:val="00245C1D"/>
    <w:rsid w:val="002461C7"/>
    <w:rsid w:val="002467AC"/>
    <w:rsid w:val="00251113"/>
    <w:rsid w:val="00253616"/>
    <w:rsid w:val="00255714"/>
    <w:rsid w:val="002575E0"/>
    <w:rsid w:val="0026067F"/>
    <w:rsid w:val="00264933"/>
    <w:rsid w:val="00266B04"/>
    <w:rsid w:val="002719F3"/>
    <w:rsid w:val="00271AA4"/>
    <w:rsid w:val="00276ED5"/>
    <w:rsid w:val="00285C58"/>
    <w:rsid w:val="00290568"/>
    <w:rsid w:val="002A0408"/>
    <w:rsid w:val="002A11FD"/>
    <w:rsid w:val="002A2421"/>
    <w:rsid w:val="002A29DB"/>
    <w:rsid w:val="002B11BC"/>
    <w:rsid w:val="002B1B89"/>
    <w:rsid w:val="002B440C"/>
    <w:rsid w:val="002C5ACE"/>
    <w:rsid w:val="002C7C45"/>
    <w:rsid w:val="002E16EC"/>
    <w:rsid w:val="002E358A"/>
    <w:rsid w:val="002E3A74"/>
    <w:rsid w:val="002F0600"/>
    <w:rsid w:val="002F07E7"/>
    <w:rsid w:val="002F7EAF"/>
    <w:rsid w:val="0030418A"/>
    <w:rsid w:val="003071D2"/>
    <w:rsid w:val="00311E89"/>
    <w:rsid w:val="00314266"/>
    <w:rsid w:val="003229E7"/>
    <w:rsid w:val="00322DC6"/>
    <w:rsid w:val="00324C06"/>
    <w:rsid w:val="00324FB2"/>
    <w:rsid w:val="0032738A"/>
    <w:rsid w:val="00330C22"/>
    <w:rsid w:val="0033625A"/>
    <w:rsid w:val="0033728F"/>
    <w:rsid w:val="00337F10"/>
    <w:rsid w:val="0034189C"/>
    <w:rsid w:val="003565FA"/>
    <w:rsid w:val="00356994"/>
    <w:rsid w:val="00356BA1"/>
    <w:rsid w:val="00360AF6"/>
    <w:rsid w:val="00360D81"/>
    <w:rsid w:val="00360FAA"/>
    <w:rsid w:val="003613D5"/>
    <w:rsid w:val="0036378D"/>
    <w:rsid w:val="00364CB6"/>
    <w:rsid w:val="00366BC0"/>
    <w:rsid w:val="003732A1"/>
    <w:rsid w:val="0037535B"/>
    <w:rsid w:val="003765A5"/>
    <w:rsid w:val="00380C37"/>
    <w:rsid w:val="0038404B"/>
    <w:rsid w:val="003863DE"/>
    <w:rsid w:val="003864AA"/>
    <w:rsid w:val="00386817"/>
    <w:rsid w:val="003875D3"/>
    <w:rsid w:val="00390547"/>
    <w:rsid w:val="0039118B"/>
    <w:rsid w:val="00392957"/>
    <w:rsid w:val="003A03A1"/>
    <w:rsid w:val="003A3054"/>
    <w:rsid w:val="003A3CCF"/>
    <w:rsid w:val="003A3E03"/>
    <w:rsid w:val="003B1838"/>
    <w:rsid w:val="003B22AB"/>
    <w:rsid w:val="003B3A32"/>
    <w:rsid w:val="003B68F7"/>
    <w:rsid w:val="003C3D3F"/>
    <w:rsid w:val="003C3D99"/>
    <w:rsid w:val="003C5529"/>
    <w:rsid w:val="003C5A87"/>
    <w:rsid w:val="003C74E8"/>
    <w:rsid w:val="003D0C91"/>
    <w:rsid w:val="003D2064"/>
    <w:rsid w:val="003D3CE4"/>
    <w:rsid w:val="003D4926"/>
    <w:rsid w:val="003E161A"/>
    <w:rsid w:val="003E27A9"/>
    <w:rsid w:val="003E686B"/>
    <w:rsid w:val="003F22CE"/>
    <w:rsid w:val="003F2693"/>
    <w:rsid w:val="003F6429"/>
    <w:rsid w:val="003F7B91"/>
    <w:rsid w:val="00404855"/>
    <w:rsid w:val="00412F05"/>
    <w:rsid w:val="00420BA2"/>
    <w:rsid w:val="00421134"/>
    <w:rsid w:val="00431BCA"/>
    <w:rsid w:val="0043238E"/>
    <w:rsid w:val="00436990"/>
    <w:rsid w:val="00437305"/>
    <w:rsid w:val="004416D5"/>
    <w:rsid w:val="00445511"/>
    <w:rsid w:val="00447539"/>
    <w:rsid w:val="00450B36"/>
    <w:rsid w:val="00452FB9"/>
    <w:rsid w:val="0045333B"/>
    <w:rsid w:val="00456796"/>
    <w:rsid w:val="00461C59"/>
    <w:rsid w:val="004675D7"/>
    <w:rsid w:val="004716C5"/>
    <w:rsid w:val="00474184"/>
    <w:rsid w:val="00474548"/>
    <w:rsid w:val="0047514E"/>
    <w:rsid w:val="00476055"/>
    <w:rsid w:val="004843BF"/>
    <w:rsid w:val="00486596"/>
    <w:rsid w:val="0048794B"/>
    <w:rsid w:val="00494C41"/>
    <w:rsid w:val="004A1212"/>
    <w:rsid w:val="004A3697"/>
    <w:rsid w:val="004A6F12"/>
    <w:rsid w:val="004B47F7"/>
    <w:rsid w:val="004B5317"/>
    <w:rsid w:val="004C04CA"/>
    <w:rsid w:val="004C0E05"/>
    <w:rsid w:val="004C45F8"/>
    <w:rsid w:val="004C46B3"/>
    <w:rsid w:val="004C6936"/>
    <w:rsid w:val="004D15C6"/>
    <w:rsid w:val="004D167E"/>
    <w:rsid w:val="004D41FB"/>
    <w:rsid w:val="004D6506"/>
    <w:rsid w:val="004E2207"/>
    <w:rsid w:val="004E4EE0"/>
    <w:rsid w:val="004E669F"/>
    <w:rsid w:val="004E6793"/>
    <w:rsid w:val="004E73F4"/>
    <w:rsid w:val="004F6E29"/>
    <w:rsid w:val="004F7F8F"/>
    <w:rsid w:val="0050517A"/>
    <w:rsid w:val="005061A5"/>
    <w:rsid w:val="005144BE"/>
    <w:rsid w:val="005147EC"/>
    <w:rsid w:val="00520B53"/>
    <w:rsid w:val="005215CB"/>
    <w:rsid w:val="00522376"/>
    <w:rsid w:val="005245BC"/>
    <w:rsid w:val="005275B3"/>
    <w:rsid w:val="00527FE8"/>
    <w:rsid w:val="00534F9D"/>
    <w:rsid w:val="005363EE"/>
    <w:rsid w:val="00536D3C"/>
    <w:rsid w:val="00537039"/>
    <w:rsid w:val="00540A9A"/>
    <w:rsid w:val="0055320E"/>
    <w:rsid w:val="005550A9"/>
    <w:rsid w:val="00555D96"/>
    <w:rsid w:val="005564CB"/>
    <w:rsid w:val="00560083"/>
    <w:rsid w:val="005639FD"/>
    <w:rsid w:val="00564D4F"/>
    <w:rsid w:val="005657F0"/>
    <w:rsid w:val="00567142"/>
    <w:rsid w:val="00567175"/>
    <w:rsid w:val="005671D4"/>
    <w:rsid w:val="005718E9"/>
    <w:rsid w:val="005722FA"/>
    <w:rsid w:val="00572398"/>
    <w:rsid w:val="0059072B"/>
    <w:rsid w:val="00593EDA"/>
    <w:rsid w:val="005970A0"/>
    <w:rsid w:val="005A02B0"/>
    <w:rsid w:val="005A1CFC"/>
    <w:rsid w:val="005A1E97"/>
    <w:rsid w:val="005A39D8"/>
    <w:rsid w:val="005B18E1"/>
    <w:rsid w:val="005C162A"/>
    <w:rsid w:val="005C1C8B"/>
    <w:rsid w:val="005C5961"/>
    <w:rsid w:val="005D1EE3"/>
    <w:rsid w:val="005D34B5"/>
    <w:rsid w:val="005D5A35"/>
    <w:rsid w:val="005D69D6"/>
    <w:rsid w:val="005E07B8"/>
    <w:rsid w:val="005E3FE6"/>
    <w:rsid w:val="005E4517"/>
    <w:rsid w:val="005E4F09"/>
    <w:rsid w:val="005F234D"/>
    <w:rsid w:val="005F3F6A"/>
    <w:rsid w:val="005F40B9"/>
    <w:rsid w:val="005F4815"/>
    <w:rsid w:val="005F6647"/>
    <w:rsid w:val="00610C6E"/>
    <w:rsid w:val="006118DC"/>
    <w:rsid w:val="00612A76"/>
    <w:rsid w:val="006147E0"/>
    <w:rsid w:val="00617BF4"/>
    <w:rsid w:val="006261AF"/>
    <w:rsid w:val="0062697D"/>
    <w:rsid w:val="006354BC"/>
    <w:rsid w:val="00636D5B"/>
    <w:rsid w:val="00636D95"/>
    <w:rsid w:val="00637B3C"/>
    <w:rsid w:val="006430D0"/>
    <w:rsid w:val="00644058"/>
    <w:rsid w:val="00645D1A"/>
    <w:rsid w:val="00646795"/>
    <w:rsid w:val="00662352"/>
    <w:rsid w:val="0066698A"/>
    <w:rsid w:val="006673BA"/>
    <w:rsid w:val="00676C25"/>
    <w:rsid w:val="006772AD"/>
    <w:rsid w:val="006823E3"/>
    <w:rsid w:val="0068664A"/>
    <w:rsid w:val="00687C58"/>
    <w:rsid w:val="00692D92"/>
    <w:rsid w:val="006944B9"/>
    <w:rsid w:val="006A2CFD"/>
    <w:rsid w:val="006A333B"/>
    <w:rsid w:val="006A4649"/>
    <w:rsid w:val="006A5118"/>
    <w:rsid w:val="006A5391"/>
    <w:rsid w:val="006A6010"/>
    <w:rsid w:val="006C1AA6"/>
    <w:rsid w:val="006C370C"/>
    <w:rsid w:val="006C3ACA"/>
    <w:rsid w:val="006C7726"/>
    <w:rsid w:val="006D1208"/>
    <w:rsid w:val="006D3CC2"/>
    <w:rsid w:val="006E22A9"/>
    <w:rsid w:val="006E657D"/>
    <w:rsid w:val="006F264A"/>
    <w:rsid w:val="006F3534"/>
    <w:rsid w:val="006F43E2"/>
    <w:rsid w:val="0070489D"/>
    <w:rsid w:val="00707B21"/>
    <w:rsid w:val="00710D48"/>
    <w:rsid w:val="00717FEB"/>
    <w:rsid w:val="007247BB"/>
    <w:rsid w:val="00733B74"/>
    <w:rsid w:val="00733FA9"/>
    <w:rsid w:val="00735DEF"/>
    <w:rsid w:val="00737B4A"/>
    <w:rsid w:val="00747C24"/>
    <w:rsid w:val="00752CAF"/>
    <w:rsid w:val="00753C8F"/>
    <w:rsid w:val="007567DF"/>
    <w:rsid w:val="00756E14"/>
    <w:rsid w:val="00762F08"/>
    <w:rsid w:val="00770323"/>
    <w:rsid w:val="007741AE"/>
    <w:rsid w:val="00775701"/>
    <w:rsid w:val="0078143E"/>
    <w:rsid w:val="00795B90"/>
    <w:rsid w:val="007A4C33"/>
    <w:rsid w:val="007A6F63"/>
    <w:rsid w:val="007B3975"/>
    <w:rsid w:val="007B7451"/>
    <w:rsid w:val="007C01D6"/>
    <w:rsid w:val="007D0816"/>
    <w:rsid w:val="007E42B6"/>
    <w:rsid w:val="007E43D9"/>
    <w:rsid w:val="007E5237"/>
    <w:rsid w:val="007F25A2"/>
    <w:rsid w:val="007F4C38"/>
    <w:rsid w:val="007F5FEA"/>
    <w:rsid w:val="007F70A7"/>
    <w:rsid w:val="007F74BB"/>
    <w:rsid w:val="008062C5"/>
    <w:rsid w:val="008066FB"/>
    <w:rsid w:val="00812224"/>
    <w:rsid w:val="00813067"/>
    <w:rsid w:val="00813153"/>
    <w:rsid w:val="0081334D"/>
    <w:rsid w:val="00813842"/>
    <w:rsid w:val="00817643"/>
    <w:rsid w:val="00820486"/>
    <w:rsid w:val="008216B8"/>
    <w:rsid w:val="008217FA"/>
    <w:rsid w:val="00821FAE"/>
    <w:rsid w:val="00825939"/>
    <w:rsid w:val="00825CA3"/>
    <w:rsid w:val="0083032C"/>
    <w:rsid w:val="00841894"/>
    <w:rsid w:val="00853D43"/>
    <w:rsid w:val="008569EA"/>
    <w:rsid w:val="00860E54"/>
    <w:rsid w:val="00861927"/>
    <w:rsid w:val="0086726D"/>
    <w:rsid w:val="008701AD"/>
    <w:rsid w:val="008729B1"/>
    <w:rsid w:val="00876292"/>
    <w:rsid w:val="0087698B"/>
    <w:rsid w:val="00883186"/>
    <w:rsid w:val="008849C5"/>
    <w:rsid w:val="00885F41"/>
    <w:rsid w:val="00886937"/>
    <w:rsid w:val="00887AF4"/>
    <w:rsid w:val="00893FD6"/>
    <w:rsid w:val="008958E3"/>
    <w:rsid w:val="00897A63"/>
    <w:rsid w:val="008B1CB5"/>
    <w:rsid w:val="008B214E"/>
    <w:rsid w:val="008B272F"/>
    <w:rsid w:val="008B7127"/>
    <w:rsid w:val="008B7A9D"/>
    <w:rsid w:val="008C3FB2"/>
    <w:rsid w:val="008C49E2"/>
    <w:rsid w:val="008D036D"/>
    <w:rsid w:val="008D0A29"/>
    <w:rsid w:val="008D1D92"/>
    <w:rsid w:val="008D2E18"/>
    <w:rsid w:val="008D5855"/>
    <w:rsid w:val="008E150A"/>
    <w:rsid w:val="008E7319"/>
    <w:rsid w:val="008F17B0"/>
    <w:rsid w:val="008F5646"/>
    <w:rsid w:val="008F7C84"/>
    <w:rsid w:val="009019D4"/>
    <w:rsid w:val="0091057B"/>
    <w:rsid w:val="00911F30"/>
    <w:rsid w:val="00911F7D"/>
    <w:rsid w:val="0091296E"/>
    <w:rsid w:val="00912DC7"/>
    <w:rsid w:val="00913ED9"/>
    <w:rsid w:val="00932245"/>
    <w:rsid w:val="00932CF4"/>
    <w:rsid w:val="0093301C"/>
    <w:rsid w:val="00933685"/>
    <w:rsid w:val="00941428"/>
    <w:rsid w:val="00942B3C"/>
    <w:rsid w:val="009454BE"/>
    <w:rsid w:val="00953649"/>
    <w:rsid w:val="00955E51"/>
    <w:rsid w:val="00957EA7"/>
    <w:rsid w:val="009602A3"/>
    <w:rsid w:val="00960816"/>
    <w:rsid w:val="00963482"/>
    <w:rsid w:val="009714EA"/>
    <w:rsid w:val="009729E0"/>
    <w:rsid w:val="00973A31"/>
    <w:rsid w:val="009802F0"/>
    <w:rsid w:val="00983A92"/>
    <w:rsid w:val="0098464F"/>
    <w:rsid w:val="00990817"/>
    <w:rsid w:val="00992AC4"/>
    <w:rsid w:val="00992EA4"/>
    <w:rsid w:val="009939A6"/>
    <w:rsid w:val="00994348"/>
    <w:rsid w:val="0099453D"/>
    <w:rsid w:val="009A459F"/>
    <w:rsid w:val="009A5124"/>
    <w:rsid w:val="009A66DE"/>
    <w:rsid w:val="009A7A2E"/>
    <w:rsid w:val="009B053B"/>
    <w:rsid w:val="009B24F8"/>
    <w:rsid w:val="009C0438"/>
    <w:rsid w:val="009C17CA"/>
    <w:rsid w:val="009C2533"/>
    <w:rsid w:val="009C294B"/>
    <w:rsid w:val="009C5578"/>
    <w:rsid w:val="009C64D9"/>
    <w:rsid w:val="009C6F7E"/>
    <w:rsid w:val="009C73CB"/>
    <w:rsid w:val="009D2215"/>
    <w:rsid w:val="009D4635"/>
    <w:rsid w:val="009D7513"/>
    <w:rsid w:val="009D7AF5"/>
    <w:rsid w:val="009E25FE"/>
    <w:rsid w:val="009E27BC"/>
    <w:rsid w:val="009E389B"/>
    <w:rsid w:val="009E4193"/>
    <w:rsid w:val="009E5CBF"/>
    <w:rsid w:val="009E6C6E"/>
    <w:rsid w:val="009E7DB3"/>
    <w:rsid w:val="009F18DD"/>
    <w:rsid w:val="009F20D0"/>
    <w:rsid w:val="009F23C9"/>
    <w:rsid w:val="009F30BE"/>
    <w:rsid w:val="009F76BD"/>
    <w:rsid w:val="00A008E5"/>
    <w:rsid w:val="00A05F5D"/>
    <w:rsid w:val="00A23E61"/>
    <w:rsid w:val="00A24342"/>
    <w:rsid w:val="00A246BA"/>
    <w:rsid w:val="00A24754"/>
    <w:rsid w:val="00A267BE"/>
    <w:rsid w:val="00A27B5E"/>
    <w:rsid w:val="00A3282B"/>
    <w:rsid w:val="00A33526"/>
    <w:rsid w:val="00A344CB"/>
    <w:rsid w:val="00A346DB"/>
    <w:rsid w:val="00A36523"/>
    <w:rsid w:val="00A3777E"/>
    <w:rsid w:val="00A37971"/>
    <w:rsid w:val="00A54907"/>
    <w:rsid w:val="00A578CD"/>
    <w:rsid w:val="00A6586D"/>
    <w:rsid w:val="00A70E86"/>
    <w:rsid w:val="00A72D8E"/>
    <w:rsid w:val="00A73A22"/>
    <w:rsid w:val="00A8321C"/>
    <w:rsid w:val="00A934C8"/>
    <w:rsid w:val="00A93A1B"/>
    <w:rsid w:val="00A9427B"/>
    <w:rsid w:val="00A946B7"/>
    <w:rsid w:val="00A97C7E"/>
    <w:rsid w:val="00AA58CF"/>
    <w:rsid w:val="00AB0373"/>
    <w:rsid w:val="00AB0C85"/>
    <w:rsid w:val="00AB1DE6"/>
    <w:rsid w:val="00AB33B8"/>
    <w:rsid w:val="00AB62A6"/>
    <w:rsid w:val="00AB6F0B"/>
    <w:rsid w:val="00AD2E7D"/>
    <w:rsid w:val="00AD5D20"/>
    <w:rsid w:val="00AD669A"/>
    <w:rsid w:val="00AD6AEE"/>
    <w:rsid w:val="00AE0537"/>
    <w:rsid w:val="00AE3391"/>
    <w:rsid w:val="00AE47C5"/>
    <w:rsid w:val="00AE510D"/>
    <w:rsid w:val="00AF3E57"/>
    <w:rsid w:val="00AF4339"/>
    <w:rsid w:val="00AF50A4"/>
    <w:rsid w:val="00AF51C7"/>
    <w:rsid w:val="00B00EC2"/>
    <w:rsid w:val="00B0331A"/>
    <w:rsid w:val="00B04FA8"/>
    <w:rsid w:val="00B104E8"/>
    <w:rsid w:val="00B10D21"/>
    <w:rsid w:val="00B13685"/>
    <w:rsid w:val="00B14C2E"/>
    <w:rsid w:val="00B1690C"/>
    <w:rsid w:val="00B25EE1"/>
    <w:rsid w:val="00B2755F"/>
    <w:rsid w:val="00B2769C"/>
    <w:rsid w:val="00B27A6B"/>
    <w:rsid w:val="00B27E2A"/>
    <w:rsid w:val="00B304CB"/>
    <w:rsid w:val="00B31631"/>
    <w:rsid w:val="00B33845"/>
    <w:rsid w:val="00B3402E"/>
    <w:rsid w:val="00B372CC"/>
    <w:rsid w:val="00B42399"/>
    <w:rsid w:val="00B42983"/>
    <w:rsid w:val="00B43550"/>
    <w:rsid w:val="00B53AD7"/>
    <w:rsid w:val="00B5555B"/>
    <w:rsid w:val="00B5660A"/>
    <w:rsid w:val="00B607F3"/>
    <w:rsid w:val="00B613DE"/>
    <w:rsid w:val="00B719C7"/>
    <w:rsid w:val="00B732E5"/>
    <w:rsid w:val="00B75B9C"/>
    <w:rsid w:val="00B8072B"/>
    <w:rsid w:val="00B83634"/>
    <w:rsid w:val="00B8558E"/>
    <w:rsid w:val="00B86641"/>
    <w:rsid w:val="00B914C5"/>
    <w:rsid w:val="00B96A2E"/>
    <w:rsid w:val="00B96D1F"/>
    <w:rsid w:val="00BA1A57"/>
    <w:rsid w:val="00BA417B"/>
    <w:rsid w:val="00BA41ED"/>
    <w:rsid w:val="00BA4651"/>
    <w:rsid w:val="00BA7BFF"/>
    <w:rsid w:val="00BA7E5E"/>
    <w:rsid w:val="00BA7FF2"/>
    <w:rsid w:val="00BB4F2D"/>
    <w:rsid w:val="00BC06D2"/>
    <w:rsid w:val="00BE4E0D"/>
    <w:rsid w:val="00BE69E5"/>
    <w:rsid w:val="00BE6D3C"/>
    <w:rsid w:val="00BF35D2"/>
    <w:rsid w:val="00BF6860"/>
    <w:rsid w:val="00C10197"/>
    <w:rsid w:val="00C1290F"/>
    <w:rsid w:val="00C17969"/>
    <w:rsid w:val="00C17B8A"/>
    <w:rsid w:val="00C20D0A"/>
    <w:rsid w:val="00C21F43"/>
    <w:rsid w:val="00C2225A"/>
    <w:rsid w:val="00C223E7"/>
    <w:rsid w:val="00C266BC"/>
    <w:rsid w:val="00C3621A"/>
    <w:rsid w:val="00C36AD9"/>
    <w:rsid w:val="00C3780B"/>
    <w:rsid w:val="00C37DFA"/>
    <w:rsid w:val="00C40700"/>
    <w:rsid w:val="00C431BF"/>
    <w:rsid w:val="00C4694F"/>
    <w:rsid w:val="00C50FED"/>
    <w:rsid w:val="00C522AC"/>
    <w:rsid w:val="00C52D54"/>
    <w:rsid w:val="00C547B1"/>
    <w:rsid w:val="00C5543F"/>
    <w:rsid w:val="00C55AC4"/>
    <w:rsid w:val="00C56F3D"/>
    <w:rsid w:val="00C57CB3"/>
    <w:rsid w:val="00C60994"/>
    <w:rsid w:val="00C773C6"/>
    <w:rsid w:val="00C81D9D"/>
    <w:rsid w:val="00C835A5"/>
    <w:rsid w:val="00C83CE4"/>
    <w:rsid w:val="00C84732"/>
    <w:rsid w:val="00C8488A"/>
    <w:rsid w:val="00C96F18"/>
    <w:rsid w:val="00CA1D05"/>
    <w:rsid w:val="00CA43C1"/>
    <w:rsid w:val="00CA48DF"/>
    <w:rsid w:val="00CB083A"/>
    <w:rsid w:val="00CC0C43"/>
    <w:rsid w:val="00CC25FD"/>
    <w:rsid w:val="00CC2D6B"/>
    <w:rsid w:val="00CD7CAE"/>
    <w:rsid w:val="00CE1845"/>
    <w:rsid w:val="00CF4D30"/>
    <w:rsid w:val="00CF5F32"/>
    <w:rsid w:val="00CF627E"/>
    <w:rsid w:val="00CF634B"/>
    <w:rsid w:val="00CF7EB0"/>
    <w:rsid w:val="00D033B7"/>
    <w:rsid w:val="00D11559"/>
    <w:rsid w:val="00D14519"/>
    <w:rsid w:val="00D145CA"/>
    <w:rsid w:val="00D223A2"/>
    <w:rsid w:val="00D26D42"/>
    <w:rsid w:val="00D27609"/>
    <w:rsid w:val="00D32E70"/>
    <w:rsid w:val="00D33156"/>
    <w:rsid w:val="00D344B4"/>
    <w:rsid w:val="00D34900"/>
    <w:rsid w:val="00D440B2"/>
    <w:rsid w:val="00D51028"/>
    <w:rsid w:val="00D54D36"/>
    <w:rsid w:val="00D55638"/>
    <w:rsid w:val="00D60C3A"/>
    <w:rsid w:val="00D621CA"/>
    <w:rsid w:val="00D711F1"/>
    <w:rsid w:val="00D8390A"/>
    <w:rsid w:val="00DA2564"/>
    <w:rsid w:val="00DA386F"/>
    <w:rsid w:val="00DA3D7A"/>
    <w:rsid w:val="00DA44D5"/>
    <w:rsid w:val="00DA7CC9"/>
    <w:rsid w:val="00DB2479"/>
    <w:rsid w:val="00DB267D"/>
    <w:rsid w:val="00DB36E5"/>
    <w:rsid w:val="00DB3711"/>
    <w:rsid w:val="00DB4AEB"/>
    <w:rsid w:val="00DB61F3"/>
    <w:rsid w:val="00DC107E"/>
    <w:rsid w:val="00DC535F"/>
    <w:rsid w:val="00DE04EF"/>
    <w:rsid w:val="00DE165C"/>
    <w:rsid w:val="00DE3122"/>
    <w:rsid w:val="00DE6B68"/>
    <w:rsid w:val="00DF37D8"/>
    <w:rsid w:val="00DF7035"/>
    <w:rsid w:val="00E02F39"/>
    <w:rsid w:val="00E048F4"/>
    <w:rsid w:val="00E0686D"/>
    <w:rsid w:val="00E11140"/>
    <w:rsid w:val="00E11B11"/>
    <w:rsid w:val="00E1221E"/>
    <w:rsid w:val="00E17D39"/>
    <w:rsid w:val="00E260DA"/>
    <w:rsid w:val="00E32496"/>
    <w:rsid w:val="00E33369"/>
    <w:rsid w:val="00E34628"/>
    <w:rsid w:val="00E42849"/>
    <w:rsid w:val="00E435FF"/>
    <w:rsid w:val="00E4432B"/>
    <w:rsid w:val="00E53CF1"/>
    <w:rsid w:val="00E55C33"/>
    <w:rsid w:val="00E55EE7"/>
    <w:rsid w:val="00E62DF4"/>
    <w:rsid w:val="00E63D3A"/>
    <w:rsid w:val="00E65540"/>
    <w:rsid w:val="00E6682B"/>
    <w:rsid w:val="00E67235"/>
    <w:rsid w:val="00E866A9"/>
    <w:rsid w:val="00E87CED"/>
    <w:rsid w:val="00E91D6C"/>
    <w:rsid w:val="00E935F7"/>
    <w:rsid w:val="00EA45DD"/>
    <w:rsid w:val="00EB041E"/>
    <w:rsid w:val="00EB0FD9"/>
    <w:rsid w:val="00EC1170"/>
    <w:rsid w:val="00EC2B1B"/>
    <w:rsid w:val="00EC686C"/>
    <w:rsid w:val="00ED08A0"/>
    <w:rsid w:val="00ED3736"/>
    <w:rsid w:val="00ED4A70"/>
    <w:rsid w:val="00ED599A"/>
    <w:rsid w:val="00EE0CCE"/>
    <w:rsid w:val="00EE17ED"/>
    <w:rsid w:val="00EE2564"/>
    <w:rsid w:val="00EE40FF"/>
    <w:rsid w:val="00EE602B"/>
    <w:rsid w:val="00EF301E"/>
    <w:rsid w:val="00EF4E54"/>
    <w:rsid w:val="00F01B12"/>
    <w:rsid w:val="00F06DB2"/>
    <w:rsid w:val="00F11443"/>
    <w:rsid w:val="00F14D13"/>
    <w:rsid w:val="00F15D0F"/>
    <w:rsid w:val="00F218A6"/>
    <w:rsid w:val="00F235DF"/>
    <w:rsid w:val="00F27F15"/>
    <w:rsid w:val="00F356F4"/>
    <w:rsid w:val="00F36987"/>
    <w:rsid w:val="00F405D8"/>
    <w:rsid w:val="00F429F5"/>
    <w:rsid w:val="00F45B94"/>
    <w:rsid w:val="00F45E05"/>
    <w:rsid w:val="00F47AB6"/>
    <w:rsid w:val="00F502AB"/>
    <w:rsid w:val="00F54337"/>
    <w:rsid w:val="00F55510"/>
    <w:rsid w:val="00F55C99"/>
    <w:rsid w:val="00F5789F"/>
    <w:rsid w:val="00F605C4"/>
    <w:rsid w:val="00F60ACD"/>
    <w:rsid w:val="00F617DC"/>
    <w:rsid w:val="00F725C6"/>
    <w:rsid w:val="00F830A2"/>
    <w:rsid w:val="00F87154"/>
    <w:rsid w:val="00F91014"/>
    <w:rsid w:val="00F91A1F"/>
    <w:rsid w:val="00F92F49"/>
    <w:rsid w:val="00F93EEF"/>
    <w:rsid w:val="00F94214"/>
    <w:rsid w:val="00F95CF9"/>
    <w:rsid w:val="00FA4D3C"/>
    <w:rsid w:val="00FB094C"/>
    <w:rsid w:val="00FB2ED9"/>
    <w:rsid w:val="00FC0796"/>
    <w:rsid w:val="00FC2349"/>
    <w:rsid w:val="00FC2F75"/>
    <w:rsid w:val="00FC3EE5"/>
    <w:rsid w:val="00FD1004"/>
    <w:rsid w:val="00FD38E9"/>
    <w:rsid w:val="00FD4D0E"/>
    <w:rsid w:val="00FE4B6E"/>
    <w:rsid w:val="00FE5EF1"/>
    <w:rsid w:val="013CDF10"/>
    <w:rsid w:val="05F7950C"/>
    <w:rsid w:val="135A8336"/>
    <w:rsid w:val="1424B233"/>
    <w:rsid w:val="142C8907"/>
    <w:rsid w:val="159CF184"/>
    <w:rsid w:val="172E8B77"/>
    <w:rsid w:val="1C3B2BD5"/>
    <w:rsid w:val="1C7D2808"/>
    <w:rsid w:val="1F78C9FB"/>
    <w:rsid w:val="26FF5536"/>
    <w:rsid w:val="2F25B0B9"/>
    <w:rsid w:val="33704850"/>
    <w:rsid w:val="360EA1C9"/>
    <w:rsid w:val="3CC2A70D"/>
    <w:rsid w:val="3D9504B7"/>
    <w:rsid w:val="4E79D749"/>
    <w:rsid w:val="4F20CF3A"/>
    <w:rsid w:val="5502B796"/>
    <w:rsid w:val="5B5C607B"/>
    <w:rsid w:val="5F6BD62C"/>
    <w:rsid w:val="6140A220"/>
    <w:rsid w:val="634168CB"/>
    <w:rsid w:val="64B7E1D8"/>
    <w:rsid w:val="66553945"/>
    <w:rsid w:val="70222F50"/>
    <w:rsid w:val="7079328E"/>
    <w:rsid w:val="76F09C10"/>
    <w:rsid w:val="7C237705"/>
    <w:rsid w:val="7E4F3D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62E0183"/>
  <w15:docId w15:val="{3E8DA892-30BC-4908-93E8-97606490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55F"/>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B2755F"/>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B2755F"/>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B2755F"/>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B2755F"/>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B2755F"/>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B2755F"/>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B2755F"/>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B2755F"/>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B2755F"/>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B2755F"/>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B275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B275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Header">
    <w:name w:val="header"/>
    <w:basedOn w:val="Normal"/>
    <w:link w:val="HeaderChar"/>
    <w:uiPriority w:val="99"/>
    <w:unhideWhenUsed/>
    <w:rsid w:val="008F17B0"/>
    <w:pPr>
      <w:tabs>
        <w:tab w:val="center" w:pos="4680"/>
        <w:tab w:val="right" w:pos="9360"/>
      </w:tabs>
    </w:pPr>
  </w:style>
  <w:style w:type="character" w:customStyle="1" w:styleId="HeaderChar">
    <w:name w:val="Header Char"/>
    <w:basedOn w:val="DefaultParagraphFont"/>
    <w:link w:val="Header"/>
    <w:uiPriority w:val="99"/>
    <w:rsid w:val="008F17B0"/>
    <w:rPr>
      <w:rFonts w:ascii="Times New Roman" w:hAnsi="Times New Roman"/>
      <w:sz w:val="20"/>
      <w:szCs w:val="20"/>
    </w:rPr>
  </w:style>
  <w:style w:type="paragraph" w:styleId="Footer">
    <w:name w:val="footer"/>
    <w:basedOn w:val="Normal"/>
    <w:link w:val="FooterChar"/>
    <w:uiPriority w:val="99"/>
    <w:unhideWhenUsed/>
    <w:rsid w:val="008F17B0"/>
    <w:pPr>
      <w:tabs>
        <w:tab w:val="center" w:pos="4680"/>
        <w:tab w:val="right" w:pos="9360"/>
      </w:tabs>
    </w:pPr>
  </w:style>
  <w:style w:type="character" w:customStyle="1" w:styleId="FooterChar">
    <w:name w:val="Footer Char"/>
    <w:basedOn w:val="DefaultParagraphFont"/>
    <w:link w:val="Footer"/>
    <w:uiPriority w:val="99"/>
    <w:rsid w:val="008F17B0"/>
    <w:rPr>
      <w:rFonts w:ascii="Times New Roman" w:hAnsi="Times New Roman"/>
      <w:sz w:val="20"/>
      <w:szCs w:val="20"/>
    </w:rPr>
  </w:style>
  <w:style w:type="paragraph" w:styleId="ListParagraph">
    <w:name w:val="List Paragraph"/>
    <w:basedOn w:val="Normal"/>
    <w:uiPriority w:val="34"/>
    <w:qFormat/>
    <w:rsid w:val="000929C6"/>
    <w:pPr>
      <w:ind w:left="720"/>
      <w:contextualSpacing/>
    </w:pPr>
  </w:style>
  <w:style w:type="character" w:styleId="CommentReference">
    <w:name w:val="annotation reference"/>
    <w:basedOn w:val="DefaultParagraphFont"/>
    <w:uiPriority w:val="99"/>
    <w:semiHidden/>
    <w:unhideWhenUsed/>
    <w:rsid w:val="009D2215"/>
    <w:rPr>
      <w:sz w:val="16"/>
      <w:szCs w:val="16"/>
    </w:rPr>
  </w:style>
  <w:style w:type="paragraph" w:styleId="CommentText">
    <w:name w:val="annotation text"/>
    <w:basedOn w:val="Normal"/>
    <w:link w:val="CommentTextChar"/>
    <w:uiPriority w:val="99"/>
    <w:unhideWhenUsed/>
    <w:rsid w:val="009D2215"/>
  </w:style>
  <w:style w:type="character" w:customStyle="1" w:styleId="CommentTextChar">
    <w:name w:val="Comment Text Char"/>
    <w:basedOn w:val="DefaultParagraphFont"/>
    <w:link w:val="CommentText"/>
    <w:uiPriority w:val="99"/>
    <w:rsid w:val="009D22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D2215"/>
    <w:rPr>
      <w:b/>
      <w:bCs/>
    </w:rPr>
  </w:style>
  <w:style w:type="character" w:customStyle="1" w:styleId="CommentSubjectChar">
    <w:name w:val="Comment Subject Char"/>
    <w:basedOn w:val="CommentTextChar"/>
    <w:link w:val="CommentSubject"/>
    <w:uiPriority w:val="99"/>
    <w:semiHidden/>
    <w:rsid w:val="009D2215"/>
    <w:rPr>
      <w:rFonts w:ascii="Times New Roman" w:hAnsi="Times New Roman"/>
      <w:b/>
      <w:bCs/>
      <w:sz w:val="20"/>
      <w:szCs w:val="20"/>
    </w:rPr>
  </w:style>
  <w:style w:type="paragraph" w:styleId="BalloonText">
    <w:name w:val="Balloon Text"/>
    <w:basedOn w:val="Normal"/>
    <w:link w:val="BalloonTextChar"/>
    <w:uiPriority w:val="99"/>
    <w:semiHidden/>
    <w:unhideWhenUsed/>
    <w:rsid w:val="009D2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215"/>
    <w:rPr>
      <w:rFonts w:ascii="Segoe UI" w:hAnsi="Segoe UI" w:cs="Segoe UI"/>
      <w:sz w:val="18"/>
      <w:szCs w:val="18"/>
    </w:rPr>
  </w:style>
  <w:style w:type="paragraph" w:styleId="Revision">
    <w:name w:val="Revision"/>
    <w:hidden/>
    <w:uiPriority w:val="99"/>
    <w:semiHidden/>
    <w:rsid w:val="001F10B1"/>
    <w:pPr>
      <w:spacing w:after="0" w:line="240" w:lineRule="auto"/>
    </w:pPr>
    <w:rPr>
      <w:rFonts w:ascii="Times New Roman" w:hAnsi="Times New Roman"/>
      <w:sz w:val="20"/>
      <w:szCs w:val="20"/>
    </w:rPr>
  </w:style>
  <w:style w:type="character" w:styleId="Mention">
    <w:name w:val="Mention"/>
    <w:basedOn w:val="DefaultParagraphFont"/>
    <w:uiPriority w:val="99"/>
    <w:unhideWhenUsed/>
    <w:rsid w:val="00124675"/>
    <w:rPr>
      <w:color w:val="2B579A"/>
      <w:shd w:val="clear" w:color="auto" w:fill="E1DFDD"/>
    </w:rPr>
  </w:style>
  <w:style w:type="paragraph" w:customStyle="1" w:styleId="xmsonormal">
    <w:name w:val="x_msonormal"/>
    <w:basedOn w:val="Normal"/>
    <w:rsid w:val="00035F2B"/>
    <w:pPr>
      <w:widowControl/>
      <w:autoSpaceDE/>
      <w:autoSpaceDN/>
      <w:adjustRightInd/>
    </w:pPr>
    <w:rPr>
      <w:rFonts w:ascii="Calibri" w:hAnsi="Calibri" w:eastAsiaTheme="minorHAnsi" w:cs="Calibri"/>
      <w:sz w:val="22"/>
      <w:szCs w:val="22"/>
    </w:rPr>
  </w:style>
  <w:style w:type="character" w:styleId="Hyperlink">
    <w:name w:val="Hyperlink"/>
    <w:basedOn w:val="DefaultParagraphFont"/>
    <w:uiPriority w:val="99"/>
    <w:unhideWhenUsed/>
    <w:rsid w:val="00035F2B"/>
    <w:rPr>
      <w:color w:val="0000FF" w:themeColor="hyperlink"/>
      <w:u w:val="single"/>
    </w:rPr>
  </w:style>
  <w:style w:type="character" w:styleId="UnresolvedMention">
    <w:name w:val="Unresolved Mention"/>
    <w:basedOn w:val="DefaultParagraphFont"/>
    <w:uiPriority w:val="99"/>
    <w:semiHidden/>
    <w:unhideWhenUsed/>
    <w:rsid w:val="00BA4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FNVPY7D4E5RX-1091044225-1726</_dlc_DocId>
    <_dlc_DocIdUrl xmlns="4e974542-5edc-4232-aa4c-d083a8df847c">
      <Url>https://usdagcc.sharepoint.com/sites/NASSportal/MD/SSDMB/OMB/Intranet_OMB/_layouts/15/DocIdRedir.aspx?ID=FNVPY7D4E5RX-1091044225-1726</Url>
      <Description>FNVPY7D4E5RX-1091044225-1726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B2B4-660D-415E-88CF-EB67D17DF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FD81E-AC4A-42C2-92A6-70FD944BDB7B}">
  <ds:schemaRefs>
    <ds:schemaRef ds:uri="http://schemas.microsoft.com/sharepoint/events"/>
  </ds:schemaRefs>
</ds:datastoreItem>
</file>

<file path=customXml/itemProps3.xml><?xml version="1.0" encoding="utf-8"?>
<ds:datastoreItem xmlns:ds="http://schemas.openxmlformats.org/officeDocument/2006/customXml" ds:itemID="{20AFC319-D8F4-493E-93EC-B7E94A8EAB34}">
  <ds:schemaRefs>
    <ds:schemaRef ds:uri="http://schemas.microsoft.com/sharepoint/v3/contenttype/forms"/>
  </ds:schemaRefs>
</ds:datastoreItem>
</file>

<file path=customXml/itemProps4.xml><?xml version="1.0" encoding="utf-8"?>
<ds:datastoreItem xmlns:ds="http://schemas.openxmlformats.org/officeDocument/2006/customXml" ds:itemID="{43E05B70-9085-4240-B68B-DB828D429659}">
  <ds:schemaRefs>
    <ds:schemaRef ds:uri="http://purl.org/dc/dcmitype/"/>
    <ds:schemaRef ds:uri="f5f8e8ec-be88-43ff-b16a-52eaa7b49df7"/>
    <ds:schemaRef ds:uri="http://purl.org/dc/terms/"/>
    <ds:schemaRef ds:uri="http://schemas.microsoft.com/office/2006/metadata/properties"/>
    <ds:schemaRef ds:uri="http://schemas.microsoft.com/office/2006/documentManagement/types"/>
    <ds:schemaRef ds:uri="http://schemas.microsoft.com/office/infopath/2007/PartnerControls"/>
    <ds:schemaRef ds:uri="73fb875a-8af9-4255-b008-0995492d31cd"/>
    <ds:schemaRef ds:uri="4e974542-5edc-4232-aa4c-d083a8df847c"/>
    <ds:schemaRef ds:uri="http://schemas.openxmlformats.org/package/2006/metadata/core-properties"/>
    <ds:schemaRef ds:uri="9c094fbc-21ba-4fab-9b11-5b70d64f5f99"/>
    <ds:schemaRef ds:uri="http://www.w3.org/XML/1998/namespace"/>
    <ds:schemaRef ds:uri="http://purl.org/dc/elements/1.1/"/>
  </ds:schemaRefs>
</ds:datastoreItem>
</file>

<file path=customXml/itemProps5.xml><?xml version="1.0" encoding="utf-8"?>
<ds:datastoreItem xmlns:ds="http://schemas.openxmlformats.org/officeDocument/2006/customXml" ds:itemID="{828913D8-48BD-44F1-92A1-C9ECD1B177B3}">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2764</Words>
  <Characters>15760</Characters>
  <Application>Microsoft Office Word</Application>
  <DocSecurity>0</DocSecurity>
  <Lines>131</Lines>
  <Paragraphs>36</Paragraphs>
  <ScaleCrop>false</ScaleCrop>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Herrell, Kenneth - REE-NASS</dc:creator>
  <cp:lastModifiedBy>Van Horn, Struther - REE-NASS</cp:lastModifiedBy>
  <cp:revision>2</cp:revision>
  <cp:lastPrinted>2016-10-06T03:16:00Z</cp:lastPrinted>
  <dcterms:created xsi:type="dcterms:W3CDTF">2026-05-20T18:10:00Z</dcterms:created>
  <dcterms:modified xsi:type="dcterms:W3CDTF">2026-05-20T18:10:00Z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852e6089-e5b4-4f42-8445-37c745bac726</vt:lpwstr>
  </property>
</Properties>
</file>