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A76" w:rsidRPr="00514EA5" w:rsidP="6C6B2FDE" w14:paraId="601D8C08" w14:textId="77777777">
      <w:pPr>
        <w:spacing w:after="0" w:line="240" w:lineRule="auto"/>
        <w:jc w:val="center"/>
        <w:rPr>
          <w:rFonts w:ascii="Times New Roman" w:eastAsia="Times New Roman" w:hAnsi="Times New Roman" w:cs="Times New Roman"/>
          <w:b/>
          <w:bCs/>
          <w:sz w:val="24"/>
          <w:szCs w:val="24"/>
        </w:rPr>
      </w:pPr>
      <w:r w:rsidRPr="6C6B2FDE">
        <w:rPr>
          <w:rFonts w:ascii="Times New Roman" w:eastAsia="Times New Roman" w:hAnsi="Times New Roman" w:cs="Times New Roman"/>
          <w:b/>
          <w:bCs/>
          <w:sz w:val="24"/>
          <w:szCs w:val="24"/>
        </w:rPr>
        <w:t>United States Department of Agriculture</w:t>
      </w:r>
    </w:p>
    <w:p w:rsidR="00423475" w:rsidRPr="00514EA5" w:rsidP="6C6B2FDE" w14:paraId="6891EA3E" w14:textId="0CBA0C42">
      <w:pPr>
        <w:spacing w:after="0" w:line="240" w:lineRule="auto"/>
        <w:jc w:val="center"/>
        <w:rPr>
          <w:rFonts w:ascii="Times New Roman" w:eastAsia="Times New Roman" w:hAnsi="Times New Roman" w:cs="Times New Roman"/>
          <w:b/>
          <w:bCs/>
          <w:sz w:val="24"/>
          <w:szCs w:val="24"/>
        </w:rPr>
      </w:pPr>
      <w:r w:rsidRPr="6C6B2FDE">
        <w:rPr>
          <w:rFonts w:ascii="Times New Roman" w:eastAsia="Times New Roman" w:hAnsi="Times New Roman" w:cs="Times New Roman"/>
          <w:b/>
          <w:bCs/>
          <w:sz w:val="24"/>
          <w:szCs w:val="24"/>
        </w:rPr>
        <w:t>Farm Service Agency (FSA)</w:t>
      </w:r>
    </w:p>
    <w:p w:rsidR="00423475" w:rsidRPr="000A058C" w:rsidP="6C6B2FDE" w14:paraId="40D43679" w14:textId="1E6B3E50">
      <w:pPr>
        <w:spacing w:after="0" w:line="240" w:lineRule="auto"/>
        <w:jc w:val="center"/>
        <w:rPr>
          <w:rFonts w:ascii="Times New Roman" w:eastAsia="Times New Roman" w:hAnsi="Times New Roman" w:cs="Times New Roman"/>
          <w:b/>
          <w:bCs/>
          <w:sz w:val="24"/>
          <w:szCs w:val="24"/>
        </w:rPr>
      </w:pPr>
      <w:r w:rsidRPr="6C6B2FDE">
        <w:rPr>
          <w:rFonts w:ascii="Times New Roman" w:eastAsia="Times New Roman" w:hAnsi="Times New Roman" w:cs="Times New Roman"/>
          <w:b/>
          <w:bCs/>
          <w:sz w:val="24"/>
          <w:szCs w:val="24"/>
        </w:rPr>
        <w:t>Supporting Statement</w:t>
      </w:r>
    </w:p>
    <w:p w:rsidR="00784A69" w:rsidP="6C6B2FDE" w14:paraId="331C438F" w14:textId="1AF70348">
      <w:pPr>
        <w:spacing w:after="0" w:line="240" w:lineRule="auto"/>
        <w:jc w:val="center"/>
        <w:rPr>
          <w:rFonts w:ascii="Times New Roman" w:eastAsia="Times New Roman" w:hAnsi="Times New Roman" w:cs="Times New Roman"/>
          <w:b/>
          <w:bCs/>
          <w:color w:val="000000"/>
          <w:sz w:val="24"/>
          <w:szCs w:val="24"/>
          <w:shd w:val="clear" w:color="auto" w:fill="FFFFFF"/>
        </w:rPr>
      </w:pPr>
      <w:r w:rsidRPr="6C6B2FDE">
        <w:rPr>
          <w:rFonts w:ascii="Times New Roman" w:eastAsia="Times New Roman" w:hAnsi="Times New Roman" w:cs="Times New Roman"/>
          <w:b/>
          <w:bCs/>
          <w:color w:val="000000"/>
          <w:sz w:val="24"/>
          <w:szCs w:val="24"/>
          <w:shd w:val="clear" w:color="auto" w:fill="FFFFFF"/>
        </w:rPr>
        <w:t>Increasing Land, Capital, and Market Access</w:t>
      </w:r>
      <w:r w:rsidR="0075009E">
        <w:rPr>
          <w:rFonts w:ascii="Times New Roman" w:eastAsia="Times New Roman" w:hAnsi="Times New Roman" w:cs="Times New Roman"/>
          <w:b/>
          <w:bCs/>
          <w:color w:val="000000"/>
          <w:sz w:val="24"/>
          <w:szCs w:val="24"/>
          <w:shd w:val="clear" w:color="auto" w:fill="FFFFFF"/>
        </w:rPr>
        <w:t xml:space="preserve"> </w:t>
      </w:r>
      <w:r w:rsidRPr="6C6B2FDE">
        <w:rPr>
          <w:rFonts w:ascii="Times New Roman" w:eastAsia="Times New Roman" w:hAnsi="Times New Roman" w:cs="Times New Roman"/>
          <w:b/>
          <w:bCs/>
          <w:color w:val="000000"/>
          <w:sz w:val="24"/>
          <w:szCs w:val="24"/>
          <w:shd w:val="clear" w:color="auto" w:fill="FFFFFF"/>
        </w:rPr>
        <w:t>Grant Program</w:t>
      </w:r>
    </w:p>
    <w:p w:rsidR="006E0EEB" w:rsidRPr="00E84774" w:rsidP="6C6B2FDE" w14:paraId="2C2BEBF6" w14:textId="5B14415C">
      <w:pPr>
        <w:spacing w:after="0" w:line="240" w:lineRule="auto"/>
        <w:jc w:val="center"/>
        <w:rPr>
          <w:rFonts w:ascii="Times New Roman" w:eastAsia="Times New Roman" w:hAnsi="Times New Roman" w:cs="Times New Roman"/>
          <w:b/>
          <w:bCs/>
          <w:color w:val="FF0000"/>
          <w:sz w:val="24"/>
          <w:szCs w:val="24"/>
        </w:rPr>
      </w:pPr>
      <w:r w:rsidRPr="6C6B2FDE">
        <w:rPr>
          <w:rFonts w:ascii="Times New Roman" w:eastAsia="Times New Roman" w:hAnsi="Times New Roman" w:cs="Times New Roman"/>
          <w:b/>
          <w:bCs/>
          <w:sz w:val="24"/>
          <w:szCs w:val="24"/>
        </w:rPr>
        <w:t>OMB Control Number:</w:t>
      </w:r>
      <w:r w:rsidRPr="6C6B2FDE" w:rsidR="008F1CD9">
        <w:rPr>
          <w:rFonts w:ascii="Times New Roman" w:eastAsia="Times New Roman" w:hAnsi="Times New Roman" w:cs="Times New Roman"/>
          <w:b/>
          <w:bCs/>
          <w:sz w:val="24"/>
          <w:szCs w:val="24"/>
        </w:rPr>
        <w:t xml:space="preserve"> </w:t>
      </w:r>
      <w:r w:rsidRPr="6C6B2FDE" w:rsidR="008D3425">
        <w:rPr>
          <w:rFonts w:ascii="Times New Roman" w:eastAsia="Times New Roman" w:hAnsi="Times New Roman" w:cs="Times New Roman"/>
          <w:b/>
          <w:bCs/>
          <w:sz w:val="24"/>
          <w:szCs w:val="24"/>
        </w:rPr>
        <w:t xml:space="preserve"> </w:t>
      </w:r>
      <w:r w:rsidRPr="6C6B2FDE" w:rsidR="00514EA5">
        <w:rPr>
          <w:rFonts w:ascii="Times New Roman" w:eastAsia="Times New Roman" w:hAnsi="Times New Roman" w:cs="Times New Roman"/>
          <w:b/>
          <w:bCs/>
          <w:color w:val="000000"/>
          <w:sz w:val="24"/>
          <w:szCs w:val="24"/>
          <w:shd w:val="clear" w:color="auto" w:fill="FFFFFF"/>
        </w:rPr>
        <w:t>0560-NEW</w:t>
      </w:r>
    </w:p>
    <w:p w:rsidR="00745BD9" w:rsidRPr="002155AE" w:rsidP="00745BD9" w14:paraId="6DA37F0A" w14:textId="77777777">
      <w:pPr>
        <w:spacing w:after="0" w:line="240" w:lineRule="auto"/>
        <w:jc w:val="center"/>
        <w:rPr>
          <w:rFonts w:ascii="Times New Roman" w:hAnsi="Times New Roman"/>
          <w:sz w:val="24"/>
          <w:szCs w:val="24"/>
        </w:rPr>
      </w:pPr>
    </w:p>
    <w:p w:rsidR="000D45E7" w:rsidRPr="00247BEA" w:rsidP="000D45E7" w14:paraId="1D4494CC" w14:textId="649D25A9">
      <w:pPr>
        <w:spacing w:after="0" w:line="240" w:lineRule="auto"/>
        <w:rPr>
          <w:rFonts w:ascii="Times New Roman" w:eastAsia="Times New Roman" w:hAnsi="Times New Roman" w:cs="Times New Roman"/>
          <w:color w:val="000000" w:themeColor="text1"/>
          <w:sz w:val="24"/>
          <w:szCs w:val="24"/>
        </w:rPr>
      </w:pPr>
      <w:r w:rsidRPr="00247BEA">
        <w:rPr>
          <w:rFonts w:ascii="Times New Roman" w:hAnsi="Times New Roman" w:cs="Times New Roman"/>
          <w:sz w:val="24"/>
          <w:szCs w:val="24"/>
        </w:rPr>
        <w:t>F</w:t>
      </w:r>
      <w:r w:rsidR="004C5E89">
        <w:rPr>
          <w:rFonts w:ascii="Times New Roman" w:hAnsi="Times New Roman" w:cs="Times New Roman"/>
          <w:sz w:val="24"/>
          <w:szCs w:val="24"/>
        </w:rPr>
        <w:t>arm Service Agency (F</w:t>
      </w:r>
      <w:r w:rsidRPr="00247BEA">
        <w:rPr>
          <w:rFonts w:ascii="Times New Roman" w:hAnsi="Times New Roman" w:cs="Times New Roman"/>
          <w:sz w:val="24"/>
          <w:szCs w:val="24"/>
        </w:rPr>
        <w:t>SA</w:t>
      </w:r>
      <w:r w:rsidR="004C5E89">
        <w:rPr>
          <w:rFonts w:ascii="Times New Roman" w:hAnsi="Times New Roman" w:cs="Times New Roman"/>
          <w:sz w:val="24"/>
          <w:szCs w:val="24"/>
        </w:rPr>
        <w:t>)</w:t>
      </w:r>
      <w:r w:rsidRPr="00247BEA">
        <w:rPr>
          <w:rFonts w:ascii="Times New Roman" w:hAnsi="Times New Roman" w:cs="Times New Roman"/>
          <w:sz w:val="24"/>
          <w:szCs w:val="24"/>
        </w:rPr>
        <w:t xml:space="preserve"> is requesting for OMB approval on the new collection request</w:t>
      </w:r>
      <w:r w:rsidRPr="00247BEA" w:rsidR="003D1690">
        <w:rPr>
          <w:rFonts w:ascii="Times New Roman" w:hAnsi="Times New Roman" w:cs="Times New Roman"/>
          <w:sz w:val="24"/>
          <w:szCs w:val="24"/>
        </w:rPr>
        <w:t xml:space="preserve"> </w:t>
      </w:r>
      <w:r w:rsidRPr="00247BEA" w:rsidR="00F92CB8">
        <w:rPr>
          <w:rFonts w:ascii="Times New Roman" w:eastAsia="Times New Roman" w:hAnsi="Times New Roman" w:cs="Times New Roman"/>
          <w:sz w:val="24"/>
          <w:szCs w:val="24"/>
        </w:rPr>
        <w:t xml:space="preserve">associated with </w:t>
      </w:r>
      <w:r w:rsidRPr="00247BEA" w:rsidR="000F2603">
        <w:rPr>
          <w:rFonts w:ascii="Times New Roman" w:eastAsia="Times New Roman" w:hAnsi="Times New Roman" w:cs="Times New Roman"/>
          <w:sz w:val="24"/>
          <w:szCs w:val="24"/>
        </w:rPr>
        <w:t xml:space="preserve">the </w:t>
      </w:r>
      <w:r w:rsidRPr="00247BEA" w:rsidR="549C42D1">
        <w:rPr>
          <w:rFonts w:ascii="Times New Roman" w:eastAsia="Times New Roman" w:hAnsi="Times New Roman" w:cs="Times New Roman"/>
          <w:color w:val="000000" w:themeColor="text1"/>
          <w:sz w:val="24"/>
          <w:szCs w:val="24"/>
        </w:rPr>
        <w:t>Increasing Land, Capital, and Market Access</w:t>
      </w:r>
      <w:r w:rsidR="00B655C4">
        <w:rPr>
          <w:rFonts w:ascii="Times New Roman" w:eastAsia="Times New Roman" w:hAnsi="Times New Roman" w:cs="Times New Roman"/>
          <w:color w:val="000000" w:themeColor="text1"/>
          <w:sz w:val="24"/>
          <w:szCs w:val="24"/>
        </w:rPr>
        <w:t xml:space="preserve"> </w:t>
      </w:r>
      <w:r w:rsidRPr="00247BEA" w:rsidR="549C42D1">
        <w:rPr>
          <w:rFonts w:ascii="Times New Roman" w:eastAsia="Times New Roman" w:hAnsi="Times New Roman" w:cs="Times New Roman"/>
          <w:color w:val="000000" w:themeColor="text1"/>
          <w:sz w:val="24"/>
          <w:szCs w:val="24"/>
        </w:rPr>
        <w:t>Grant Program.</w:t>
      </w:r>
    </w:p>
    <w:p w:rsidR="002A0D43" w:rsidRPr="00E84774" w:rsidP="000D45E7" w14:paraId="65F9C5B8" w14:textId="77777777">
      <w:pPr>
        <w:spacing w:after="0" w:line="240" w:lineRule="auto"/>
        <w:rPr>
          <w:color w:val="FF0000"/>
        </w:rPr>
      </w:pPr>
    </w:p>
    <w:p w:rsidR="000F2603" w:rsidRPr="001B5280" w:rsidP="002C09A9" w14:paraId="017ED613" w14:textId="6C57D603">
      <w:pPr>
        <w:pStyle w:val="ListParagraph"/>
        <w:ind w:left="0"/>
        <w:rPr>
          <w:rFonts w:ascii="Times New Roman" w:hAnsi="Times New Roman"/>
          <w:b/>
          <w:sz w:val="24"/>
          <w:szCs w:val="24"/>
        </w:rPr>
      </w:pPr>
      <w:r w:rsidRPr="001B5280">
        <w:rPr>
          <w:rFonts w:ascii="Times New Roman" w:hAnsi="Times New Roman"/>
          <w:b/>
          <w:sz w:val="24"/>
          <w:szCs w:val="24"/>
        </w:rPr>
        <w:t xml:space="preserve">1.  </w:t>
      </w:r>
      <w:r w:rsidRPr="001B5280" w:rsidR="006E0EEB">
        <w:rPr>
          <w:rFonts w:ascii="Times New Roman" w:hAnsi="Times New Roman"/>
          <w:b/>
          <w:sz w:val="24"/>
          <w:szCs w:val="24"/>
        </w:rPr>
        <w:t>Explain the circumstances that make the collection of information necessary.</w:t>
      </w:r>
    </w:p>
    <w:p w:rsidR="0076185D" w:rsidRPr="0076185D" w:rsidP="007C7D6D" w14:paraId="55C951B7" w14:textId="791C1378">
      <w:pPr>
        <w:pStyle w:val="BodyText"/>
        <w:ind w:left="0" w:right="43"/>
        <w:rPr>
          <w:rFonts w:ascii="Times New Roman" w:hAnsi="Times New Roman" w:cs="Times New Roman"/>
          <w:sz w:val="24"/>
          <w:szCs w:val="24"/>
        </w:rPr>
      </w:pPr>
      <w:r w:rsidRPr="0076185D">
        <w:rPr>
          <w:rFonts w:ascii="Times New Roman" w:hAnsi="Times New Roman" w:cs="Times New Roman"/>
          <w:bCs/>
          <w:sz w:val="24"/>
          <w:szCs w:val="24"/>
        </w:rPr>
        <w:t xml:space="preserve">USDA has directed the Farm Production and Conservation (FPAC) mission area and </w:t>
      </w:r>
      <w:r w:rsidRPr="0076185D" w:rsidR="004C4439">
        <w:rPr>
          <w:rFonts w:ascii="Times New Roman" w:hAnsi="Times New Roman" w:cs="Times New Roman"/>
          <w:bCs/>
          <w:sz w:val="24"/>
          <w:szCs w:val="24"/>
        </w:rPr>
        <w:t xml:space="preserve">FSA </w:t>
      </w:r>
      <w:r w:rsidRPr="0076185D">
        <w:rPr>
          <w:rFonts w:ascii="Times New Roman" w:hAnsi="Times New Roman" w:cs="Times New Roman"/>
          <w:bCs/>
          <w:sz w:val="24"/>
          <w:szCs w:val="24"/>
        </w:rPr>
        <w:t xml:space="preserve">to </w:t>
      </w:r>
      <w:r w:rsidRPr="0076185D">
        <w:rPr>
          <w:rStyle w:val="normaltextrun"/>
          <w:rFonts w:ascii="Times New Roman" w:hAnsi="Times New Roman" w:cs="Times New Roman"/>
          <w:sz w:val="24"/>
          <w:szCs w:val="24"/>
          <w:shd w:val="clear" w:color="auto" w:fill="FFFFFF"/>
        </w:rPr>
        <w:t xml:space="preserve">implement </w:t>
      </w:r>
      <w:r w:rsidRPr="0076185D" w:rsidR="00255992">
        <w:rPr>
          <w:rStyle w:val="normaltextrun"/>
          <w:rFonts w:ascii="Times New Roman" w:hAnsi="Times New Roman" w:cs="Times New Roman"/>
          <w:sz w:val="24"/>
          <w:szCs w:val="24"/>
          <w:shd w:val="clear" w:color="auto" w:fill="FFFFFF"/>
        </w:rPr>
        <w:t xml:space="preserve">the </w:t>
      </w:r>
      <w:r w:rsidRPr="0076185D" w:rsidR="004C4439">
        <w:rPr>
          <w:rFonts w:ascii="Times New Roman" w:hAnsi="Times New Roman" w:cs="Times New Roman"/>
          <w:sz w:val="24"/>
          <w:szCs w:val="24"/>
        </w:rPr>
        <w:t xml:space="preserve">Increasing Land Capital, and Market Access Grant Program </w:t>
      </w:r>
      <w:r w:rsidRPr="0076185D">
        <w:rPr>
          <w:rStyle w:val="normaltextrun"/>
          <w:rFonts w:ascii="Times New Roman" w:hAnsi="Times New Roman" w:cs="Times New Roman"/>
          <w:sz w:val="24"/>
          <w:szCs w:val="24"/>
          <w:shd w:val="clear" w:color="auto" w:fill="FFFFFF"/>
        </w:rPr>
        <w:t xml:space="preserve">to </w:t>
      </w:r>
      <w:r w:rsidRPr="0076185D">
        <w:rPr>
          <w:rFonts w:ascii="Times New Roman" w:hAnsi="Times New Roman" w:cs="Times New Roman"/>
          <w:w w:val="105"/>
          <w:sz w:val="24"/>
          <w:szCs w:val="24"/>
        </w:rPr>
        <w:t>fund projects that support a diverse set of farmers, ranchers, and forest</w:t>
      </w:r>
      <w:r w:rsidR="000167B3">
        <w:rPr>
          <w:rFonts w:ascii="Times New Roman" w:hAnsi="Times New Roman" w:cs="Times New Roman"/>
          <w:spacing w:val="80"/>
          <w:w w:val="105"/>
          <w:sz w:val="24"/>
          <w:szCs w:val="24"/>
        </w:rPr>
        <w:t xml:space="preserve"> </w:t>
      </w:r>
      <w:r w:rsidRPr="0076185D">
        <w:rPr>
          <w:rFonts w:ascii="Times New Roman" w:hAnsi="Times New Roman" w:cs="Times New Roman"/>
          <w:w w:val="105"/>
          <w:sz w:val="24"/>
          <w:szCs w:val="24"/>
        </w:rPr>
        <w:t>landowners (producers) on the edge financially; moving them from surviving to thriving as they address core barriers to</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attain</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land,</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capital,</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and</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 xml:space="preserve">market </w:t>
      </w:r>
      <w:r w:rsidRPr="0076185D">
        <w:rPr>
          <w:rFonts w:ascii="Times New Roman" w:hAnsi="Times New Roman" w:cs="Times New Roman"/>
          <w:spacing w:val="-2"/>
          <w:w w:val="105"/>
          <w:sz w:val="24"/>
          <w:szCs w:val="24"/>
        </w:rPr>
        <w:t>access.</w:t>
      </w:r>
      <w:r w:rsidR="00087E3E">
        <w:rPr>
          <w:rFonts w:ascii="Times New Roman" w:hAnsi="Times New Roman" w:cs="Times New Roman"/>
          <w:spacing w:val="-2"/>
          <w:w w:val="105"/>
          <w:sz w:val="24"/>
          <w:szCs w:val="24"/>
        </w:rPr>
        <w:t xml:space="preserve">  </w:t>
      </w:r>
      <w:r w:rsidR="00087E3E">
        <w:rPr>
          <w:rFonts w:ascii="Times New Roman" w:hAnsi="Times New Roman" w:cs="Times New Roman"/>
          <w:spacing w:val="-2"/>
          <w:w w:val="105"/>
          <w:sz w:val="24"/>
          <w:szCs w:val="24"/>
        </w:rPr>
        <w:t>In order to</w:t>
      </w:r>
      <w:r w:rsidR="00087E3E">
        <w:rPr>
          <w:rFonts w:ascii="Times New Roman" w:hAnsi="Times New Roman" w:cs="Times New Roman"/>
          <w:spacing w:val="-2"/>
          <w:w w:val="105"/>
          <w:sz w:val="24"/>
          <w:szCs w:val="24"/>
        </w:rPr>
        <w:t xml:space="preserve"> administer this program, FSA must collect </w:t>
      </w:r>
      <w:r w:rsidR="00D66285">
        <w:rPr>
          <w:rFonts w:ascii="Times New Roman" w:hAnsi="Times New Roman" w:cs="Times New Roman"/>
          <w:spacing w:val="-2"/>
          <w:w w:val="105"/>
          <w:sz w:val="24"/>
          <w:szCs w:val="24"/>
        </w:rPr>
        <w:t xml:space="preserve">progress reports from the award recipients to determine if the program objectives are being met and identify and overcome any challenges that the award recipients encounter in meeting the program objectives.  </w:t>
      </w:r>
    </w:p>
    <w:p w:rsidR="00F9180C" w:rsidP="007C7D6D" w14:paraId="398C0486" w14:textId="77777777">
      <w:pPr>
        <w:spacing w:after="0"/>
        <w:rPr>
          <w:rFonts w:ascii="Times New Roman" w:hAnsi="Times New Roman" w:cs="Times New Roman"/>
          <w:b/>
          <w:color w:val="FF0000"/>
          <w:sz w:val="24"/>
          <w:szCs w:val="24"/>
        </w:rPr>
      </w:pPr>
    </w:p>
    <w:p w:rsidR="003B6021" w:rsidRPr="0004580A" w:rsidP="006E0EEB" w14:paraId="02690E4E" w14:textId="372FA2F9">
      <w:pPr>
        <w:rPr>
          <w:rFonts w:ascii="Times New Roman" w:hAnsi="Times New Roman"/>
          <w:b/>
          <w:sz w:val="24"/>
          <w:szCs w:val="24"/>
        </w:rPr>
      </w:pPr>
      <w:r w:rsidRPr="001B5280">
        <w:rPr>
          <w:rFonts w:ascii="Times New Roman" w:hAnsi="Times New Roman"/>
          <w:b/>
          <w:sz w:val="24"/>
          <w:szCs w:val="24"/>
        </w:rPr>
        <w:t xml:space="preserve">2.  </w:t>
      </w:r>
      <w:r w:rsidRPr="001B5280" w:rsidR="004F3634">
        <w:rPr>
          <w:rFonts w:ascii="Times New Roman" w:hAnsi="Times New Roman"/>
          <w:b/>
          <w:sz w:val="24"/>
          <w:szCs w:val="24"/>
        </w:rPr>
        <w:t xml:space="preserve">Indicate how, by whom and for what purpose the information is to be used.  Except for new collections, indicate the actual use the Agency has made of the information received </w:t>
      </w:r>
      <w:r w:rsidRPr="0004580A" w:rsidR="004F3634">
        <w:rPr>
          <w:rFonts w:ascii="Times New Roman" w:hAnsi="Times New Roman"/>
          <w:b/>
          <w:sz w:val="24"/>
          <w:szCs w:val="24"/>
        </w:rPr>
        <w:t>from the current collection.</w:t>
      </w:r>
    </w:p>
    <w:p w:rsidR="004F3634" w:rsidRPr="0004580A" w:rsidP="006E0EEB" w14:paraId="13568102" w14:textId="421D1910">
      <w:pPr>
        <w:rPr>
          <w:rFonts w:ascii="Times New Roman" w:hAnsi="Times New Roman"/>
          <w:sz w:val="24"/>
          <w:szCs w:val="24"/>
        </w:rPr>
      </w:pPr>
      <w:r w:rsidRPr="0004580A">
        <w:rPr>
          <w:rFonts w:ascii="Times New Roman" w:hAnsi="Times New Roman"/>
          <w:sz w:val="24"/>
          <w:szCs w:val="24"/>
        </w:rPr>
        <w:t>FSA</w:t>
      </w:r>
      <w:r w:rsidRPr="0004580A" w:rsidR="001C11A6">
        <w:rPr>
          <w:rFonts w:ascii="Times New Roman" w:hAnsi="Times New Roman"/>
          <w:sz w:val="24"/>
          <w:szCs w:val="24"/>
        </w:rPr>
        <w:t xml:space="preserve"> uses t</w:t>
      </w:r>
      <w:r w:rsidRPr="0004580A">
        <w:rPr>
          <w:rFonts w:ascii="Times New Roman" w:hAnsi="Times New Roman"/>
          <w:sz w:val="24"/>
          <w:szCs w:val="24"/>
        </w:rPr>
        <w:t xml:space="preserve">he information to determine whether </w:t>
      </w:r>
      <w:r w:rsidRPr="0004580A" w:rsidR="008D3425">
        <w:rPr>
          <w:rFonts w:ascii="Times New Roman" w:hAnsi="Times New Roman"/>
          <w:sz w:val="24"/>
          <w:szCs w:val="24"/>
        </w:rPr>
        <w:t xml:space="preserve">recipients </w:t>
      </w:r>
      <w:r w:rsidRPr="0004580A">
        <w:rPr>
          <w:rFonts w:ascii="Times New Roman" w:hAnsi="Times New Roman"/>
          <w:sz w:val="24"/>
          <w:szCs w:val="24"/>
        </w:rPr>
        <w:t>meet the eligibility requirements to be a recipient of grant funds</w:t>
      </w:r>
      <w:r w:rsidRPr="0004580A" w:rsidR="00DE5591">
        <w:rPr>
          <w:rFonts w:ascii="Times New Roman" w:hAnsi="Times New Roman"/>
          <w:sz w:val="24"/>
          <w:szCs w:val="24"/>
        </w:rPr>
        <w:t xml:space="preserve"> and to report on the progress related to the funding opportunity requirements</w:t>
      </w:r>
      <w:r w:rsidRPr="0004580A">
        <w:rPr>
          <w:rFonts w:ascii="Times New Roman" w:hAnsi="Times New Roman"/>
          <w:sz w:val="24"/>
          <w:szCs w:val="24"/>
        </w:rPr>
        <w:t>.  Lack of adequate information to make the determination could result</w:t>
      </w:r>
      <w:r w:rsidRPr="0004580A" w:rsidR="000C3E08">
        <w:rPr>
          <w:rFonts w:ascii="Times New Roman" w:hAnsi="Times New Roman"/>
          <w:sz w:val="24"/>
          <w:szCs w:val="24"/>
        </w:rPr>
        <w:t xml:space="preserve"> in the improper administration and appropriation of Federal grant funds.</w:t>
      </w:r>
    </w:p>
    <w:p w:rsidR="005D6A80" w14:paraId="5022705D" w14:textId="5FC5BF94">
      <w:pPr>
        <w:rPr>
          <w:rFonts w:ascii="Times New Roman" w:hAnsi="Times New Roman"/>
          <w:sz w:val="24"/>
          <w:szCs w:val="24"/>
        </w:rPr>
      </w:pPr>
      <w:r w:rsidRPr="0004580A">
        <w:rPr>
          <w:rFonts w:ascii="Times New Roman" w:hAnsi="Times New Roman"/>
          <w:sz w:val="24"/>
          <w:szCs w:val="24"/>
        </w:rPr>
        <w:t>The information collection requirements are described below and on the attached Reporting and Recordkeeping Requirements.</w:t>
      </w:r>
    </w:p>
    <w:p w:rsidR="00F9180C" w:rsidRPr="007C7D6D" w14:paraId="6DC2E180" w14:textId="17359604">
      <w:pPr>
        <w:rPr>
          <w:rFonts w:ascii="Times New Roman" w:hAnsi="Times New Roman"/>
          <w:sz w:val="24"/>
          <w:szCs w:val="24"/>
          <w:u w:val="single"/>
        </w:rPr>
      </w:pPr>
      <w:r w:rsidRPr="007C7D6D">
        <w:rPr>
          <w:rFonts w:ascii="Times New Roman" w:hAnsi="Times New Roman"/>
          <w:sz w:val="24"/>
          <w:szCs w:val="24"/>
          <w:u w:val="single"/>
        </w:rPr>
        <w:t>Initial Reports</w:t>
      </w:r>
    </w:p>
    <w:p w:rsidR="00F9180C" w14:paraId="5DC2B91F" w14:textId="130357E8">
      <w:pPr>
        <w:rPr>
          <w:rFonts w:ascii="Times New Roman" w:hAnsi="Times New Roman"/>
          <w:sz w:val="24"/>
          <w:szCs w:val="24"/>
        </w:rPr>
      </w:pPr>
      <w:r>
        <w:rPr>
          <w:rFonts w:ascii="Times New Roman" w:hAnsi="Times New Roman"/>
          <w:sz w:val="24"/>
          <w:szCs w:val="24"/>
        </w:rPr>
        <w:t xml:space="preserve">An initial report will be completed </w:t>
      </w:r>
      <w:r w:rsidR="00D66285">
        <w:rPr>
          <w:rFonts w:ascii="Times New Roman" w:hAnsi="Times New Roman"/>
          <w:sz w:val="24"/>
          <w:szCs w:val="24"/>
        </w:rPr>
        <w:t xml:space="preserve">by the recipient </w:t>
      </w:r>
      <w:r>
        <w:rPr>
          <w:rFonts w:ascii="Times New Roman" w:hAnsi="Times New Roman"/>
          <w:sz w:val="24"/>
          <w:szCs w:val="24"/>
        </w:rPr>
        <w:t xml:space="preserve">to facilitate future reporting.  </w:t>
      </w:r>
      <w:r w:rsidR="00D66285">
        <w:rPr>
          <w:rFonts w:ascii="Times New Roman" w:hAnsi="Times New Roman"/>
          <w:sz w:val="24"/>
          <w:szCs w:val="24"/>
        </w:rPr>
        <w:t xml:space="preserve">By completing an initial report, information on subsequent </w:t>
      </w:r>
      <w:r w:rsidR="0077017A">
        <w:rPr>
          <w:rFonts w:ascii="Times New Roman" w:hAnsi="Times New Roman"/>
          <w:sz w:val="24"/>
          <w:szCs w:val="24"/>
        </w:rPr>
        <w:t xml:space="preserve">quarterly </w:t>
      </w:r>
      <w:r w:rsidR="00D66285">
        <w:rPr>
          <w:rFonts w:ascii="Times New Roman" w:hAnsi="Times New Roman"/>
          <w:sz w:val="24"/>
          <w:szCs w:val="24"/>
        </w:rPr>
        <w:t xml:space="preserve">reports will prepopulate to the maximum extent possible.  </w:t>
      </w:r>
      <w:r>
        <w:rPr>
          <w:rFonts w:ascii="Times New Roman" w:hAnsi="Times New Roman"/>
          <w:sz w:val="24"/>
          <w:szCs w:val="24"/>
        </w:rPr>
        <w:t>The initial report will include:</w:t>
      </w:r>
    </w:p>
    <w:p w:rsidR="009477F2" w:rsidP="009477F2" w14:paraId="7853F07E" w14:textId="2B341AC7">
      <w:pPr>
        <w:pStyle w:val="ListParagraph"/>
        <w:numPr>
          <w:ilvl w:val="0"/>
          <w:numId w:val="18"/>
        </w:numPr>
        <w:rPr>
          <w:rFonts w:ascii="Times New Roman" w:hAnsi="Times New Roman"/>
          <w:sz w:val="24"/>
          <w:szCs w:val="24"/>
        </w:rPr>
      </w:pPr>
      <w:r>
        <w:rPr>
          <w:rFonts w:ascii="Times New Roman" w:hAnsi="Times New Roman"/>
          <w:sz w:val="24"/>
          <w:szCs w:val="24"/>
        </w:rPr>
        <w:t>Awardee contact information.</w:t>
      </w:r>
    </w:p>
    <w:p w:rsidR="009477F2" w:rsidP="009477F2" w14:paraId="07BA5653" w14:textId="77DA679D">
      <w:pPr>
        <w:pStyle w:val="ListParagraph"/>
        <w:numPr>
          <w:ilvl w:val="0"/>
          <w:numId w:val="18"/>
        </w:numPr>
        <w:rPr>
          <w:rFonts w:ascii="Times New Roman" w:hAnsi="Times New Roman"/>
          <w:sz w:val="24"/>
          <w:szCs w:val="24"/>
        </w:rPr>
      </w:pPr>
      <w:r>
        <w:rPr>
          <w:rFonts w:ascii="Times New Roman" w:hAnsi="Times New Roman"/>
          <w:sz w:val="24"/>
          <w:szCs w:val="24"/>
        </w:rPr>
        <w:t>Project Title.</w:t>
      </w:r>
    </w:p>
    <w:p w:rsidR="009477F2" w:rsidP="009477F2" w14:paraId="45863290" w14:textId="6D62FF1B">
      <w:pPr>
        <w:pStyle w:val="ListParagraph"/>
        <w:numPr>
          <w:ilvl w:val="0"/>
          <w:numId w:val="18"/>
        </w:numPr>
        <w:rPr>
          <w:rFonts w:ascii="Times New Roman" w:hAnsi="Times New Roman"/>
          <w:sz w:val="24"/>
          <w:szCs w:val="24"/>
        </w:rPr>
      </w:pPr>
      <w:r>
        <w:rPr>
          <w:rFonts w:ascii="Times New Roman" w:hAnsi="Times New Roman"/>
          <w:sz w:val="24"/>
          <w:szCs w:val="24"/>
        </w:rPr>
        <w:t>Period of Performance.</w:t>
      </w:r>
    </w:p>
    <w:p w:rsidR="004A221F" w:rsidP="009477F2" w14:paraId="526B8AF7" w14:textId="6AB2C761">
      <w:pPr>
        <w:pStyle w:val="ListParagraph"/>
        <w:numPr>
          <w:ilvl w:val="0"/>
          <w:numId w:val="18"/>
        </w:numPr>
        <w:rPr>
          <w:rFonts w:ascii="Times New Roman" w:hAnsi="Times New Roman"/>
          <w:sz w:val="24"/>
          <w:szCs w:val="24"/>
        </w:rPr>
      </w:pPr>
      <w:r>
        <w:rPr>
          <w:rFonts w:ascii="Times New Roman" w:hAnsi="Times New Roman"/>
          <w:sz w:val="24"/>
          <w:szCs w:val="24"/>
        </w:rPr>
        <w:t>Award Amount.</w:t>
      </w:r>
    </w:p>
    <w:p w:rsidR="004A221F" w:rsidP="009477F2" w14:paraId="70462183" w14:textId="477CEBA5">
      <w:pPr>
        <w:pStyle w:val="ListParagraph"/>
        <w:numPr>
          <w:ilvl w:val="0"/>
          <w:numId w:val="18"/>
        </w:numPr>
        <w:rPr>
          <w:rFonts w:ascii="Times New Roman" w:hAnsi="Times New Roman"/>
          <w:sz w:val="24"/>
          <w:szCs w:val="24"/>
        </w:rPr>
      </w:pPr>
      <w:r>
        <w:rPr>
          <w:rFonts w:ascii="Times New Roman" w:hAnsi="Times New Roman"/>
          <w:sz w:val="24"/>
          <w:szCs w:val="24"/>
        </w:rPr>
        <w:t>If the agreement contains subawards.</w:t>
      </w:r>
    </w:p>
    <w:p w:rsidR="004A221F" w:rsidP="009477F2" w14:paraId="6D6532FB" w14:textId="2884428C">
      <w:pPr>
        <w:pStyle w:val="ListParagraph"/>
        <w:numPr>
          <w:ilvl w:val="0"/>
          <w:numId w:val="18"/>
        </w:numPr>
        <w:rPr>
          <w:rFonts w:ascii="Times New Roman" w:hAnsi="Times New Roman"/>
          <w:sz w:val="24"/>
          <w:szCs w:val="24"/>
        </w:rPr>
      </w:pPr>
      <w:r>
        <w:rPr>
          <w:rFonts w:ascii="Times New Roman" w:hAnsi="Times New Roman"/>
          <w:sz w:val="24"/>
          <w:szCs w:val="24"/>
        </w:rPr>
        <w:t>Project Summary.</w:t>
      </w:r>
    </w:p>
    <w:p w:rsidR="004A221F" w:rsidP="009477F2" w14:paraId="46014065" w14:textId="200BFF46">
      <w:pPr>
        <w:pStyle w:val="ListParagraph"/>
        <w:numPr>
          <w:ilvl w:val="0"/>
          <w:numId w:val="18"/>
        </w:numPr>
        <w:rPr>
          <w:rFonts w:ascii="Times New Roman" w:hAnsi="Times New Roman"/>
          <w:sz w:val="24"/>
          <w:szCs w:val="24"/>
        </w:rPr>
      </w:pPr>
      <w:r>
        <w:rPr>
          <w:rFonts w:ascii="Times New Roman" w:hAnsi="Times New Roman"/>
          <w:sz w:val="24"/>
          <w:szCs w:val="24"/>
        </w:rPr>
        <w:t>Project Objective and targeted number of producers who will be served.</w:t>
      </w:r>
    </w:p>
    <w:p w:rsidR="004A221F" w:rsidP="009477F2" w14:paraId="76597763" w14:textId="5513560C">
      <w:pPr>
        <w:pStyle w:val="ListParagraph"/>
        <w:numPr>
          <w:ilvl w:val="0"/>
          <w:numId w:val="18"/>
        </w:numPr>
        <w:rPr>
          <w:rFonts w:ascii="Times New Roman" w:hAnsi="Times New Roman"/>
          <w:sz w:val="24"/>
          <w:szCs w:val="24"/>
        </w:rPr>
      </w:pPr>
      <w:r>
        <w:rPr>
          <w:rFonts w:ascii="Times New Roman" w:hAnsi="Times New Roman"/>
          <w:sz w:val="24"/>
          <w:szCs w:val="24"/>
        </w:rPr>
        <w:t>Awardee developed outcomes and measurable metrics.</w:t>
      </w:r>
    </w:p>
    <w:p w:rsidR="004A221F" w:rsidP="009477F2" w14:paraId="6EF3BE6A" w14:textId="2D25255C">
      <w:pPr>
        <w:pStyle w:val="ListParagraph"/>
        <w:numPr>
          <w:ilvl w:val="0"/>
          <w:numId w:val="18"/>
        </w:numPr>
        <w:rPr>
          <w:rFonts w:ascii="Times New Roman" w:hAnsi="Times New Roman"/>
          <w:sz w:val="24"/>
          <w:szCs w:val="24"/>
        </w:rPr>
      </w:pPr>
      <w:r>
        <w:rPr>
          <w:rFonts w:ascii="Times New Roman" w:hAnsi="Times New Roman"/>
          <w:sz w:val="24"/>
          <w:szCs w:val="24"/>
        </w:rPr>
        <w:t>Project beneficiaries.</w:t>
      </w:r>
    </w:p>
    <w:p w:rsidR="004A221F" w:rsidRPr="007C7D6D" w:rsidP="007C7D6D" w14:paraId="4AA94F01" w14:textId="4A82B5D7">
      <w:pPr>
        <w:pStyle w:val="ListParagraph"/>
        <w:numPr>
          <w:ilvl w:val="0"/>
          <w:numId w:val="18"/>
        </w:numPr>
        <w:rPr>
          <w:rFonts w:ascii="Times New Roman" w:hAnsi="Times New Roman"/>
          <w:sz w:val="24"/>
          <w:szCs w:val="24"/>
        </w:rPr>
      </w:pPr>
      <w:r>
        <w:rPr>
          <w:rFonts w:ascii="Times New Roman" w:hAnsi="Times New Roman"/>
          <w:sz w:val="24"/>
          <w:szCs w:val="24"/>
        </w:rPr>
        <w:t>Budget.</w:t>
      </w:r>
    </w:p>
    <w:p w:rsidR="005D6A80" w:rsidRPr="0004580A" w:rsidP="006E0EEB" w14:paraId="543D7C52" w14:textId="5269AFFA">
      <w:pPr>
        <w:rPr>
          <w:rFonts w:ascii="Times New Roman" w:hAnsi="Times New Roman"/>
          <w:sz w:val="24"/>
          <w:szCs w:val="24"/>
          <w:u w:val="single"/>
        </w:rPr>
      </w:pPr>
      <w:r w:rsidRPr="0004580A">
        <w:rPr>
          <w:rFonts w:ascii="Times New Roman" w:hAnsi="Times New Roman"/>
          <w:sz w:val="24"/>
          <w:szCs w:val="24"/>
          <w:u w:val="single"/>
        </w:rPr>
        <w:t>Progress Reports</w:t>
      </w:r>
    </w:p>
    <w:p w:rsidR="001B5431" w:rsidP="001B5431" w14:paraId="78368387" w14:textId="6E0957E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After completing the initial report, recipients </w:t>
      </w:r>
      <w:r w:rsidRPr="0004580A" w:rsidR="004948D8">
        <w:rPr>
          <w:rFonts w:ascii="Times New Roman" w:hAnsi="Times New Roman"/>
          <w:sz w:val="24"/>
          <w:szCs w:val="24"/>
        </w:rPr>
        <w:t xml:space="preserve">will be required </w:t>
      </w:r>
      <w:r>
        <w:rPr>
          <w:rFonts w:ascii="Times New Roman" w:hAnsi="Times New Roman"/>
          <w:sz w:val="24"/>
          <w:szCs w:val="24"/>
        </w:rPr>
        <w:t xml:space="preserve">to complete quarterly progress reports </w:t>
      </w:r>
      <w:r w:rsidRPr="0004580A" w:rsidR="004948D8">
        <w:rPr>
          <w:rFonts w:ascii="Times New Roman" w:hAnsi="Times New Roman"/>
          <w:sz w:val="24"/>
          <w:szCs w:val="24"/>
        </w:rPr>
        <w:t>thereafter on the project, including the following components:</w:t>
      </w:r>
    </w:p>
    <w:p w:rsidR="001B5431" w:rsidRPr="00A80B29" w:rsidP="001B5431" w14:paraId="3A1E05A5" w14:textId="65A8605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Targeted audience(s) including demographic, geographic, and economic </w:t>
      </w:r>
      <w:r w:rsidRPr="00A80B29" w:rsidR="00A80B29">
        <w:rPr>
          <w:rFonts w:ascii="Times New Roman" w:hAnsi="Times New Roman" w:cs="Times New Roman"/>
          <w:sz w:val="24"/>
          <w:szCs w:val="24"/>
        </w:rPr>
        <w:t>status.</w:t>
      </w:r>
    </w:p>
    <w:p w:rsidR="001B5431" w:rsidRPr="00A80B29" w:rsidP="001B5431" w14:paraId="5AA4D843" w14:textId="3B62342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Conducted outreach including number and type of events, dates, locations, activities, and producers anticipated and </w:t>
      </w:r>
      <w:r w:rsidRPr="00A80B29" w:rsidR="00A80B29">
        <w:rPr>
          <w:rFonts w:ascii="Times New Roman" w:hAnsi="Times New Roman" w:cs="Times New Roman"/>
          <w:sz w:val="24"/>
          <w:szCs w:val="24"/>
        </w:rPr>
        <w:t>impacted.</w:t>
      </w:r>
    </w:p>
    <w:p w:rsidR="00DD445B" w:rsidRPr="00A80B29" w:rsidP="001B5431" w14:paraId="32983E71" w14:textId="512DF14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Budget information including requested fund amounts, allocation of requested funds, amount of funds provided for assistance directly benefitting underserved producers, and number of producers benefitted by use of </w:t>
      </w:r>
      <w:r w:rsidRPr="00A80B29" w:rsidR="00A80B29">
        <w:rPr>
          <w:rFonts w:ascii="Times New Roman" w:hAnsi="Times New Roman" w:cs="Times New Roman"/>
          <w:sz w:val="24"/>
          <w:szCs w:val="24"/>
        </w:rPr>
        <w:t>funds.</w:t>
      </w:r>
    </w:p>
    <w:p w:rsidR="00DD445B" w:rsidRPr="00A80B29" w:rsidP="001B5431" w14:paraId="01A41D97" w14:textId="6329FDD4">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Data identifying outcomes, improvements, and impact on underserved producers’ business and financial </w:t>
      </w:r>
      <w:r w:rsidRPr="00A80B29" w:rsidR="00A80B29">
        <w:rPr>
          <w:rFonts w:ascii="Times New Roman" w:hAnsi="Times New Roman" w:cs="Times New Roman"/>
          <w:sz w:val="24"/>
          <w:szCs w:val="24"/>
        </w:rPr>
        <w:t>conditions.</w:t>
      </w:r>
    </w:p>
    <w:p w:rsidR="00A80B29" w:rsidRPr="00A80B29" w:rsidP="001B5431" w14:paraId="2162EB15" w14:textId="3A66796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Anticipated outcomes including the estimated number of underserved producers who will have increased access to land, capital, and markets (including new markets).</w:t>
      </w:r>
    </w:p>
    <w:p w:rsidR="00A80B29" w:rsidRPr="00A80B29" w:rsidP="001B5431" w14:paraId="33538714" w14:textId="6DE36B3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How many underserved producers will be able to retain land or acquire new land; and</w:t>
      </w:r>
    </w:p>
    <w:p w:rsidR="00A80B29" w:rsidRPr="00A80B29" w:rsidP="001B5431" w14:paraId="499113D8" w14:textId="2432F16B">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How many underserved producers are seeking and participating in USDA Natural Resources Conservation Service programs, Farm Service Agency farm loan programs, Rural Development loan, Risk Management Agency or grant programs or any other programs and services administered by USDA.</w:t>
      </w:r>
    </w:p>
    <w:p w:rsidR="00A80B29" w:rsidRPr="00A80B29" w:rsidP="00A80B29" w14:paraId="606296CE" w14:textId="77777777">
      <w:pPr>
        <w:pStyle w:val="Default"/>
        <w:numPr>
          <w:ilvl w:val="0"/>
          <w:numId w:val="17"/>
        </w:numPr>
        <w:rPr>
          <w:color w:val="000000" w:themeColor="text1"/>
        </w:rPr>
      </w:pPr>
      <w:r w:rsidRPr="00A80B29">
        <w:rPr>
          <w:color w:val="000000" w:themeColor="text1"/>
        </w:rPr>
        <w:t>Recommendations and barrier identification for USDA to improve access to programs and services.</w:t>
      </w:r>
    </w:p>
    <w:p w:rsidR="00A80B29" w:rsidRPr="00A80B29" w:rsidP="001B5431" w14:paraId="12164DB6" w14:textId="1AC547FE">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color w:val="000000" w:themeColor="text1"/>
          <w:sz w:val="24"/>
          <w:szCs w:val="24"/>
        </w:rPr>
        <w:t>Sharing of success stories.</w:t>
      </w:r>
    </w:p>
    <w:p w:rsidR="005874E3" w:rsidRPr="00E84774" w:rsidP="007748AC" w14:paraId="07E1B262" w14:textId="2FB2B391">
      <w:pPr>
        <w:tabs>
          <w:tab w:val="left" w:pos="180"/>
        </w:tabs>
        <w:rPr>
          <w:rFonts w:ascii="Times New Roman" w:hAnsi="Times New Roman"/>
          <w:color w:val="FF0000"/>
          <w:sz w:val="24"/>
          <w:szCs w:val="24"/>
        </w:rPr>
      </w:pPr>
      <w:r w:rsidRPr="008C60D0">
        <w:rPr>
          <w:rFonts w:ascii="Times New Roman" w:hAnsi="Times New Roman"/>
          <w:sz w:val="24"/>
          <w:szCs w:val="24"/>
        </w:rPr>
        <w:t xml:space="preserve">These </w:t>
      </w:r>
      <w:r w:rsidRPr="008C60D0" w:rsidR="00522923">
        <w:rPr>
          <w:rFonts w:ascii="Times New Roman" w:hAnsi="Times New Roman"/>
          <w:sz w:val="24"/>
          <w:szCs w:val="24"/>
        </w:rPr>
        <w:t>progress reports</w:t>
      </w:r>
      <w:r w:rsidRPr="008C60D0">
        <w:rPr>
          <w:rFonts w:ascii="Times New Roman" w:hAnsi="Times New Roman"/>
          <w:sz w:val="24"/>
          <w:szCs w:val="24"/>
        </w:rPr>
        <w:t xml:space="preserve"> and associated Partner</w:t>
      </w:r>
      <w:r w:rsidRPr="008C60D0" w:rsidR="008C60D0">
        <w:rPr>
          <w:rFonts w:ascii="Times New Roman" w:hAnsi="Times New Roman"/>
          <w:sz w:val="24"/>
          <w:szCs w:val="24"/>
        </w:rPr>
        <w:t xml:space="preserve"> </w:t>
      </w:r>
      <w:r w:rsidRPr="008C60D0" w:rsidR="00522923">
        <w:rPr>
          <w:rFonts w:ascii="Times New Roman" w:hAnsi="Times New Roman"/>
          <w:sz w:val="24"/>
          <w:szCs w:val="24"/>
        </w:rPr>
        <w:t xml:space="preserve">meetings </w:t>
      </w:r>
      <w:r w:rsidRPr="008C60D0">
        <w:rPr>
          <w:rFonts w:ascii="Times New Roman" w:hAnsi="Times New Roman"/>
          <w:sz w:val="24"/>
          <w:szCs w:val="24"/>
        </w:rPr>
        <w:t>may</w:t>
      </w:r>
      <w:r w:rsidRPr="008C60D0" w:rsidR="00522923">
        <w:rPr>
          <w:rFonts w:ascii="Times New Roman" w:hAnsi="Times New Roman"/>
          <w:sz w:val="24"/>
          <w:szCs w:val="24"/>
        </w:rPr>
        <w:t xml:space="preserve"> also</w:t>
      </w:r>
      <w:r w:rsidRPr="008C60D0">
        <w:rPr>
          <w:rFonts w:ascii="Times New Roman" w:hAnsi="Times New Roman"/>
          <w:sz w:val="24"/>
          <w:szCs w:val="24"/>
        </w:rPr>
        <w:t xml:space="preserve"> include collection of the following information</w:t>
      </w:r>
      <w:r w:rsidRPr="009C0C7E">
        <w:rPr>
          <w:rFonts w:ascii="Times New Roman" w:hAnsi="Times New Roman"/>
          <w:sz w:val="24"/>
          <w:szCs w:val="24"/>
        </w:rPr>
        <w:t>:</w:t>
      </w:r>
    </w:p>
    <w:p w:rsidR="00E80797" w:rsidRPr="00267764" w:rsidP="00611FEF" w14:paraId="73B2EBB1" w14:textId="2FBB40F8">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 xml:space="preserve">Lessons-learned as projects are </w:t>
      </w:r>
      <w:r w:rsidRPr="00267764" w:rsidR="008C60D0">
        <w:rPr>
          <w:rFonts w:ascii="Times New Roman" w:hAnsi="Times New Roman"/>
          <w:sz w:val="24"/>
          <w:szCs w:val="24"/>
        </w:rPr>
        <w:t>implemented.</w:t>
      </w:r>
    </w:p>
    <w:p w:rsidR="00E80797" w:rsidRPr="00267764" w:rsidP="00611FEF" w14:paraId="3208CB0E" w14:textId="50534D23">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Options and approaches for providing technical assistance to participating farmers, ranchers, and forest</w:t>
      </w:r>
      <w:r w:rsidRPr="00267764" w:rsidR="007748AC">
        <w:rPr>
          <w:rFonts w:ascii="Times New Roman" w:hAnsi="Times New Roman"/>
          <w:sz w:val="24"/>
          <w:szCs w:val="24"/>
        </w:rPr>
        <w:t xml:space="preserve"> </w:t>
      </w:r>
      <w:r w:rsidRPr="00267764" w:rsidR="005A4B48">
        <w:rPr>
          <w:rFonts w:ascii="Times New Roman" w:hAnsi="Times New Roman"/>
          <w:sz w:val="24"/>
          <w:szCs w:val="24"/>
        </w:rPr>
        <w:t>landowners.</w:t>
      </w:r>
    </w:p>
    <w:p w:rsidR="00E80797" w:rsidRPr="00267764" w:rsidP="00611FEF" w14:paraId="494BBB53" w14:textId="267C4FA1">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 xml:space="preserve">Mechanisms for reducing costs of </w:t>
      </w:r>
      <w:r w:rsidRPr="00267764" w:rsidR="005A4B48">
        <w:rPr>
          <w:rFonts w:ascii="Times New Roman" w:hAnsi="Times New Roman"/>
          <w:sz w:val="24"/>
          <w:szCs w:val="24"/>
        </w:rPr>
        <w:t>implementation.</w:t>
      </w:r>
    </w:p>
    <w:p w:rsidR="00E80797" w:rsidRPr="00267764" w:rsidP="00611FEF" w14:paraId="795E3B29" w14:textId="5EE856DB">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 xml:space="preserve">Synthesis of outcomes and </w:t>
      </w:r>
      <w:r w:rsidRPr="00267764" w:rsidR="005A4B48">
        <w:rPr>
          <w:rFonts w:ascii="Times New Roman" w:hAnsi="Times New Roman"/>
          <w:sz w:val="24"/>
          <w:szCs w:val="24"/>
        </w:rPr>
        <w:t>successes.</w:t>
      </w:r>
    </w:p>
    <w:p w:rsidR="00E80797" w:rsidRPr="00267764" w:rsidP="004C5E89" w14:paraId="2F109632" w14:textId="56B8AFFD">
      <w:pPr>
        <w:pStyle w:val="ListParagraph"/>
        <w:numPr>
          <w:ilvl w:val="0"/>
          <w:numId w:val="7"/>
        </w:numPr>
        <w:spacing w:after="0"/>
        <w:ind w:left="1440" w:hanging="720"/>
        <w:rPr>
          <w:rFonts w:ascii="Times New Roman" w:hAnsi="Times New Roman"/>
          <w:sz w:val="24"/>
          <w:szCs w:val="24"/>
        </w:rPr>
      </w:pPr>
      <w:r w:rsidRPr="00267764">
        <w:rPr>
          <w:rFonts w:ascii="Times New Roman" w:hAnsi="Times New Roman"/>
          <w:sz w:val="24"/>
          <w:szCs w:val="24"/>
        </w:rPr>
        <w:t xml:space="preserve">Opportunities for USDA and others to inform future approaches to </w:t>
      </w:r>
      <w:r w:rsidRPr="00267764" w:rsidR="00995B03">
        <w:rPr>
          <w:rFonts w:ascii="Times New Roman" w:hAnsi="Times New Roman"/>
          <w:sz w:val="24"/>
          <w:szCs w:val="24"/>
        </w:rPr>
        <w:t xml:space="preserve">increasing </w:t>
      </w:r>
      <w:r w:rsidRPr="00267764" w:rsidR="00CA1C86">
        <w:rPr>
          <w:rFonts w:ascii="Times New Roman" w:hAnsi="Times New Roman"/>
          <w:sz w:val="24"/>
          <w:szCs w:val="24"/>
        </w:rPr>
        <w:t xml:space="preserve">a diverse set of farmers, ranchers, and forest landowners </w:t>
      </w:r>
      <w:r w:rsidRPr="00267764" w:rsidR="00995B03">
        <w:rPr>
          <w:rFonts w:ascii="Times New Roman" w:hAnsi="Times New Roman"/>
          <w:sz w:val="24"/>
          <w:szCs w:val="24"/>
        </w:rPr>
        <w:t>access to land, capital, and market</w:t>
      </w:r>
      <w:r w:rsidRPr="00267764" w:rsidR="00267764">
        <w:rPr>
          <w:rFonts w:ascii="Times New Roman" w:hAnsi="Times New Roman"/>
          <w:sz w:val="24"/>
          <w:szCs w:val="24"/>
        </w:rPr>
        <w:t>s.</w:t>
      </w:r>
    </w:p>
    <w:p w:rsidR="00EB029F" w:rsidRPr="00E84774" w:rsidP="00745BD9" w14:paraId="1D69182B" w14:textId="77777777">
      <w:pPr>
        <w:tabs>
          <w:tab w:val="left" w:pos="180"/>
        </w:tabs>
        <w:spacing w:after="0" w:line="240" w:lineRule="auto"/>
        <w:rPr>
          <w:rFonts w:ascii="Times New Roman" w:hAnsi="Times New Roman"/>
          <w:bCs/>
          <w:color w:val="FF0000"/>
          <w:sz w:val="24"/>
          <w:szCs w:val="24"/>
        </w:rPr>
      </w:pPr>
    </w:p>
    <w:p w:rsidR="00AB2F96" w:rsidRPr="0017245D" w:rsidP="006E0EEB" w14:paraId="78B876C2" w14:textId="51E99E24">
      <w:pPr>
        <w:rPr>
          <w:rFonts w:ascii="Times New Roman" w:hAnsi="Times New Roman"/>
          <w:sz w:val="24"/>
          <w:szCs w:val="24"/>
        </w:rPr>
      </w:pPr>
      <w:r w:rsidRPr="0017245D">
        <w:rPr>
          <w:rFonts w:ascii="Times New Roman" w:hAnsi="Times New Roman"/>
          <w:b/>
          <w:sz w:val="24"/>
          <w:szCs w:val="24"/>
        </w:rPr>
        <w:t>Collections Approved under Other OMB Control Numbers</w:t>
      </w:r>
      <w:r w:rsidRPr="0017245D" w:rsidR="00EB029F">
        <w:rPr>
          <w:rFonts w:ascii="Times New Roman" w:hAnsi="Times New Roman"/>
          <w:b/>
          <w:sz w:val="24"/>
          <w:szCs w:val="24"/>
        </w:rPr>
        <w:t xml:space="preserve">:  </w:t>
      </w:r>
      <w:r w:rsidRPr="0017245D">
        <w:rPr>
          <w:rFonts w:ascii="Times New Roman" w:hAnsi="Times New Roman"/>
          <w:sz w:val="24"/>
          <w:szCs w:val="24"/>
        </w:rPr>
        <w:t xml:space="preserve">The following table summarizes the information collection </w:t>
      </w:r>
      <w:r w:rsidR="00F9180C">
        <w:rPr>
          <w:rFonts w:ascii="Times New Roman" w:hAnsi="Times New Roman"/>
          <w:sz w:val="24"/>
          <w:szCs w:val="24"/>
        </w:rPr>
        <w:t xml:space="preserve">in the Grants.gov </w:t>
      </w:r>
      <w:r w:rsidRPr="0017245D">
        <w:rPr>
          <w:rFonts w:ascii="Times New Roman" w:hAnsi="Times New Roman"/>
          <w:sz w:val="24"/>
          <w:szCs w:val="24"/>
        </w:rPr>
        <w:t>for which approval has been obtained under the OMB Control Number.</w:t>
      </w:r>
    </w:p>
    <w:tbl>
      <w:tblPr>
        <w:tblStyle w:val="TableGrid"/>
        <w:tblW w:w="0" w:type="auto"/>
        <w:tblLook w:val="04A0"/>
      </w:tblPr>
      <w:tblGrid>
        <w:gridCol w:w="6210"/>
        <w:gridCol w:w="2155"/>
      </w:tblGrid>
      <w:tr w14:paraId="4BD38E44" w14:textId="77777777" w:rsidTr="00611FEF">
        <w:tblPrEx>
          <w:tblW w:w="0" w:type="auto"/>
          <w:tblLook w:val="04A0"/>
        </w:tblPrEx>
        <w:tc>
          <w:tcPr>
            <w:tcW w:w="6210" w:type="dxa"/>
          </w:tcPr>
          <w:p w:rsidR="0061606A" w:rsidRPr="0017245D" w:rsidP="006E0EEB" w14:paraId="5D0672A4" w14:textId="77777777">
            <w:pPr>
              <w:rPr>
                <w:rFonts w:ascii="Times New Roman" w:hAnsi="Times New Roman"/>
                <w:sz w:val="24"/>
                <w:szCs w:val="24"/>
              </w:rPr>
            </w:pPr>
            <w:r w:rsidRPr="0017245D">
              <w:rPr>
                <w:rFonts w:ascii="Times New Roman" w:hAnsi="Times New Roman"/>
                <w:sz w:val="24"/>
                <w:szCs w:val="24"/>
              </w:rPr>
              <w:t>Description</w:t>
            </w:r>
          </w:p>
        </w:tc>
        <w:tc>
          <w:tcPr>
            <w:tcW w:w="2155" w:type="dxa"/>
          </w:tcPr>
          <w:p w:rsidR="0061606A" w:rsidRPr="0017245D" w14:paraId="61D1E1E2" w14:textId="161881B3">
            <w:pPr>
              <w:rPr>
                <w:rFonts w:ascii="Times New Roman" w:hAnsi="Times New Roman"/>
                <w:sz w:val="24"/>
                <w:szCs w:val="24"/>
              </w:rPr>
            </w:pPr>
            <w:r w:rsidRPr="0017245D">
              <w:rPr>
                <w:rFonts w:ascii="Times New Roman" w:hAnsi="Times New Roman"/>
                <w:sz w:val="24"/>
                <w:szCs w:val="24"/>
              </w:rPr>
              <w:t>Approved</w:t>
            </w:r>
            <w:r w:rsidRPr="0017245D" w:rsidR="00ED41AB">
              <w:rPr>
                <w:rFonts w:ascii="Times New Roman" w:hAnsi="Times New Roman"/>
                <w:sz w:val="24"/>
                <w:szCs w:val="24"/>
              </w:rPr>
              <w:t xml:space="preserve"> </w:t>
            </w:r>
            <w:r w:rsidRPr="0017245D">
              <w:rPr>
                <w:rFonts w:ascii="Times New Roman" w:hAnsi="Times New Roman"/>
                <w:sz w:val="24"/>
                <w:szCs w:val="24"/>
              </w:rPr>
              <w:t>Under</w:t>
            </w:r>
          </w:p>
        </w:tc>
      </w:tr>
      <w:tr w14:paraId="0B00192D" w14:textId="77777777" w:rsidTr="00611FEF">
        <w:tblPrEx>
          <w:tblW w:w="0" w:type="auto"/>
          <w:tblLook w:val="04A0"/>
        </w:tblPrEx>
        <w:tc>
          <w:tcPr>
            <w:tcW w:w="6210" w:type="dxa"/>
          </w:tcPr>
          <w:p w:rsidR="0061606A" w:rsidRPr="0017245D" w:rsidP="006E0EEB" w14:paraId="09F81A25" w14:textId="77777777">
            <w:pPr>
              <w:rPr>
                <w:rFonts w:ascii="Times New Roman" w:hAnsi="Times New Roman"/>
                <w:sz w:val="24"/>
                <w:szCs w:val="24"/>
              </w:rPr>
            </w:pPr>
            <w:r w:rsidRPr="0017245D">
              <w:rPr>
                <w:rFonts w:ascii="Times New Roman" w:hAnsi="Times New Roman"/>
                <w:sz w:val="24"/>
                <w:szCs w:val="24"/>
              </w:rPr>
              <w:t>SF-424, Application for Federal Assistance</w:t>
            </w:r>
          </w:p>
        </w:tc>
        <w:tc>
          <w:tcPr>
            <w:tcW w:w="2155" w:type="dxa"/>
          </w:tcPr>
          <w:p w:rsidR="0061606A" w:rsidRPr="0017245D" w:rsidP="006E0EEB" w14:paraId="0E0FB0D8" w14:textId="0261009A">
            <w:pPr>
              <w:rPr>
                <w:rFonts w:ascii="Times New Roman" w:hAnsi="Times New Roman"/>
                <w:sz w:val="24"/>
                <w:szCs w:val="24"/>
              </w:rPr>
            </w:pPr>
            <w:r w:rsidRPr="0017245D">
              <w:rPr>
                <w:rFonts w:ascii="Times New Roman" w:hAnsi="Times New Roman"/>
                <w:sz w:val="24"/>
                <w:szCs w:val="24"/>
              </w:rPr>
              <w:t>4040-000</w:t>
            </w:r>
            <w:r w:rsidRPr="0017245D" w:rsidR="00E07BD4">
              <w:rPr>
                <w:rFonts w:ascii="Times New Roman" w:hAnsi="Times New Roman"/>
                <w:sz w:val="24"/>
                <w:szCs w:val="24"/>
              </w:rPr>
              <w:t>4</w:t>
            </w:r>
          </w:p>
        </w:tc>
      </w:tr>
      <w:tr w14:paraId="0A230FA9" w14:textId="77777777" w:rsidTr="00611FEF">
        <w:tblPrEx>
          <w:tblW w:w="0" w:type="auto"/>
          <w:tblLook w:val="04A0"/>
        </w:tblPrEx>
        <w:tc>
          <w:tcPr>
            <w:tcW w:w="6210" w:type="dxa"/>
          </w:tcPr>
          <w:p w:rsidR="0061606A" w:rsidRPr="0017245D" w:rsidP="00F94956" w14:paraId="3117F7FD" w14:textId="77777777">
            <w:pPr>
              <w:rPr>
                <w:rFonts w:ascii="Times New Roman" w:hAnsi="Times New Roman"/>
                <w:sz w:val="24"/>
                <w:szCs w:val="24"/>
              </w:rPr>
            </w:pPr>
            <w:r w:rsidRPr="0017245D">
              <w:rPr>
                <w:rFonts w:ascii="Times New Roman" w:hAnsi="Times New Roman"/>
                <w:sz w:val="24"/>
                <w:szCs w:val="24"/>
              </w:rPr>
              <w:t>SF-424A, Budget Information Non-Construction</w:t>
            </w:r>
          </w:p>
        </w:tc>
        <w:tc>
          <w:tcPr>
            <w:tcW w:w="2155" w:type="dxa"/>
          </w:tcPr>
          <w:p w:rsidR="0061606A" w:rsidRPr="0017245D" w:rsidP="006E0EEB" w14:paraId="7F91742E" w14:textId="77777777">
            <w:pPr>
              <w:rPr>
                <w:rFonts w:ascii="Times New Roman" w:hAnsi="Times New Roman"/>
                <w:sz w:val="24"/>
                <w:szCs w:val="24"/>
              </w:rPr>
            </w:pPr>
            <w:r w:rsidRPr="0017245D">
              <w:rPr>
                <w:rFonts w:ascii="Times New Roman" w:hAnsi="Times New Roman"/>
                <w:sz w:val="24"/>
                <w:szCs w:val="24"/>
              </w:rPr>
              <w:t>4040-0006</w:t>
            </w:r>
          </w:p>
        </w:tc>
      </w:tr>
      <w:tr w14:paraId="599CC326" w14:textId="77777777" w:rsidTr="00611FEF">
        <w:tblPrEx>
          <w:tblW w:w="0" w:type="auto"/>
          <w:tblLook w:val="04A0"/>
        </w:tblPrEx>
        <w:tc>
          <w:tcPr>
            <w:tcW w:w="6210" w:type="dxa"/>
          </w:tcPr>
          <w:p w:rsidR="0061606A" w:rsidRPr="00B2304A" w:rsidP="006E0EEB" w14:paraId="264568A2" w14:textId="77777777">
            <w:pPr>
              <w:rPr>
                <w:rFonts w:ascii="Times New Roman" w:hAnsi="Times New Roman"/>
                <w:sz w:val="24"/>
                <w:szCs w:val="24"/>
              </w:rPr>
            </w:pPr>
            <w:r w:rsidRPr="00B2304A">
              <w:rPr>
                <w:rFonts w:ascii="Times New Roman" w:hAnsi="Times New Roman"/>
                <w:sz w:val="24"/>
                <w:szCs w:val="24"/>
              </w:rPr>
              <w:t>SF-424B, Assurances Non-Construction</w:t>
            </w:r>
          </w:p>
        </w:tc>
        <w:tc>
          <w:tcPr>
            <w:tcW w:w="2155" w:type="dxa"/>
          </w:tcPr>
          <w:p w:rsidR="0061606A" w:rsidRPr="00B2304A" w:rsidP="006E0EEB" w14:paraId="4FCBD44F" w14:textId="77777777">
            <w:pPr>
              <w:rPr>
                <w:rFonts w:ascii="Times New Roman" w:hAnsi="Times New Roman"/>
                <w:sz w:val="24"/>
                <w:szCs w:val="24"/>
              </w:rPr>
            </w:pPr>
            <w:r w:rsidRPr="00B2304A">
              <w:rPr>
                <w:rFonts w:ascii="Times New Roman" w:hAnsi="Times New Roman"/>
                <w:sz w:val="24"/>
                <w:szCs w:val="24"/>
              </w:rPr>
              <w:t>4040-0007</w:t>
            </w:r>
          </w:p>
        </w:tc>
      </w:tr>
      <w:tr w14:paraId="28AB4651" w14:textId="77777777" w:rsidTr="00611FEF">
        <w:tblPrEx>
          <w:tblW w:w="0" w:type="auto"/>
          <w:tblLook w:val="04A0"/>
        </w:tblPrEx>
        <w:tc>
          <w:tcPr>
            <w:tcW w:w="6210" w:type="dxa"/>
          </w:tcPr>
          <w:p w:rsidR="0061606A" w:rsidRPr="00B2304A" w:rsidP="006E0EEB" w14:paraId="47C0D7E8" w14:textId="77777777">
            <w:pPr>
              <w:rPr>
                <w:rFonts w:ascii="Times New Roman" w:hAnsi="Times New Roman"/>
                <w:sz w:val="24"/>
                <w:szCs w:val="24"/>
              </w:rPr>
            </w:pPr>
            <w:r w:rsidRPr="00B2304A">
              <w:rPr>
                <w:rFonts w:ascii="Times New Roman" w:hAnsi="Times New Roman"/>
                <w:sz w:val="24"/>
                <w:szCs w:val="24"/>
              </w:rPr>
              <w:t>SF-425, Financial Status Report</w:t>
            </w:r>
          </w:p>
        </w:tc>
        <w:tc>
          <w:tcPr>
            <w:tcW w:w="2155" w:type="dxa"/>
          </w:tcPr>
          <w:p w:rsidR="0061606A" w:rsidRPr="00B2304A" w:rsidP="006E0EEB" w14:paraId="4C27A9D6" w14:textId="77777777">
            <w:pPr>
              <w:rPr>
                <w:rFonts w:ascii="Times New Roman" w:hAnsi="Times New Roman"/>
                <w:sz w:val="24"/>
                <w:szCs w:val="24"/>
              </w:rPr>
            </w:pPr>
            <w:r w:rsidRPr="00B2304A">
              <w:rPr>
                <w:rFonts w:ascii="Times New Roman" w:hAnsi="Times New Roman"/>
                <w:sz w:val="24"/>
                <w:szCs w:val="24"/>
              </w:rPr>
              <w:t>4040-0014</w:t>
            </w:r>
          </w:p>
        </w:tc>
      </w:tr>
      <w:tr w14:paraId="0AA9C9CB" w14:textId="77777777" w:rsidTr="00611FEF">
        <w:tblPrEx>
          <w:tblW w:w="0" w:type="auto"/>
          <w:tblLook w:val="04A0"/>
        </w:tblPrEx>
        <w:tc>
          <w:tcPr>
            <w:tcW w:w="6210" w:type="dxa"/>
          </w:tcPr>
          <w:p w:rsidR="0061606A" w:rsidRPr="00B2304A" w:rsidP="006E0EEB" w14:paraId="435127D7" w14:textId="77777777">
            <w:pPr>
              <w:rPr>
                <w:rFonts w:ascii="Times New Roman" w:hAnsi="Times New Roman"/>
                <w:sz w:val="24"/>
                <w:szCs w:val="24"/>
              </w:rPr>
            </w:pPr>
            <w:r w:rsidRPr="00B2304A">
              <w:rPr>
                <w:rFonts w:ascii="Times New Roman" w:hAnsi="Times New Roman"/>
                <w:sz w:val="24"/>
                <w:szCs w:val="24"/>
              </w:rPr>
              <w:t>SF-270, Request for Advance and Reimbursement</w:t>
            </w:r>
          </w:p>
        </w:tc>
        <w:tc>
          <w:tcPr>
            <w:tcW w:w="2155" w:type="dxa"/>
          </w:tcPr>
          <w:p w:rsidR="0061606A" w:rsidRPr="00B2304A" w:rsidP="006E0EEB" w14:paraId="1B724ABC" w14:textId="77777777">
            <w:pPr>
              <w:rPr>
                <w:rFonts w:ascii="Times New Roman" w:hAnsi="Times New Roman"/>
                <w:sz w:val="24"/>
                <w:szCs w:val="24"/>
              </w:rPr>
            </w:pPr>
            <w:r w:rsidRPr="00B2304A">
              <w:rPr>
                <w:rFonts w:ascii="Times New Roman" w:hAnsi="Times New Roman"/>
                <w:sz w:val="24"/>
                <w:szCs w:val="24"/>
              </w:rPr>
              <w:t>4040-0012</w:t>
            </w:r>
          </w:p>
        </w:tc>
      </w:tr>
    </w:tbl>
    <w:p w:rsidR="005C626F" w:rsidRPr="00E84774" w:rsidP="006E0EEB" w14:paraId="2EAF2CC4" w14:textId="77777777">
      <w:pPr>
        <w:rPr>
          <w:rFonts w:ascii="Times New Roman" w:hAnsi="Times New Roman"/>
          <w:color w:val="FF0000"/>
          <w:sz w:val="24"/>
          <w:szCs w:val="24"/>
        </w:rPr>
      </w:pPr>
    </w:p>
    <w:p w:rsidR="00271847" w:rsidRPr="001B5280" w:rsidP="006E0EEB" w14:paraId="115521A4" w14:textId="45346C6B">
      <w:pPr>
        <w:rPr>
          <w:rFonts w:ascii="Times New Roman" w:hAnsi="Times New Roman"/>
          <w:b/>
          <w:sz w:val="24"/>
          <w:szCs w:val="24"/>
        </w:rPr>
      </w:pPr>
      <w:r w:rsidRPr="7284AC96">
        <w:rPr>
          <w:rFonts w:ascii="Times New Roman" w:hAnsi="Times New Roman"/>
          <w:b/>
          <w:bCs/>
          <w:sz w:val="24"/>
          <w:szCs w:val="24"/>
        </w:rPr>
        <w:t>3.  Describe whether, and to what extent, the collection of information involves the use of automated, electronic, mechanical, or other technological collection techniques or other forms of information technology,</w:t>
      </w:r>
      <w:r w:rsidRPr="7284AC96" w:rsidR="00EB029F">
        <w:rPr>
          <w:rFonts w:ascii="Times New Roman" w:hAnsi="Times New Roman"/>
          <w:b/>
          <w:bCs/>
          <w:sz w:val="24"/>
          <w:szCs w:val="24"/>
        </w:rPr>
        <w:t xml:space="preserve"> for example, </w:t>
      </w:r>
      <w:r w:rsidRPr="7284AC96">
        <w:rPr>
          <w:rFonts w:ascii="Times New Roman" w:hAnsi="Times New Roman"/>
          <w:b/>
          <w:bCs/>
          <w:sz w:val="24"/>
          <w:szCs w:val="24"/>
        </w:rPr>
        <w:t>permitting electronic submission of responses, and the basis of the decisions for adopting this means of collection.  Also describe any consideration of information technology to reduce burden.</w:t>
      </w:r>
    </w:p>
    <w:p w:rsidR="00653021" w:rsidRPr="00E84774" w:rsidP="008F58AB" w14:paraId="12DC2FD5" w14:textId="06446643">
      <w:pPr>
        <w:rPr>
          <w:rFonts w:ascii="Times New Roman" w:hAnsi="Times New Roman"/>
          <w:color w:val="FF0000"/>
          <w:sz w:val="24"/>
          <w:szCs w:val="24"/>
        </w:rPr>
      </w:pPr>
      <w:r w:rsidRPr="007C7D6D">
        <w:rPr>
          <w:rFonts w:ascii="Times New Roman" w:eastAsia="Times New Roman" w:hAnsi="Times New Roman" w:cs="Times New Roman"/>
          <w:color w:val="000000" w:themeColor="text1"/>
          <w:sz w:val="24"/>
          <w:szCs w:val="24"/>
        </w:rPr>
        <w:t xml:space="preserve">Data will be collected through the Results Verification System (RVS), administered through the University of Minnesota.  </w:t>
      </w:r>
      <w:r w:rsidRPr="008F58AB">
        <w:rPr>
          <w:rFonts w:ascii="Times New Roman" w:eastAsia="Times New Roman" w:hAnsi="Times New Roman" w:cs="Times New Roman"/>
          <w:color w:val="000000" w:themeColor="text1"/>
          <w:sz w:val="24"/>
          <w:szCs w:val="24"/>
        </w:rPr>
        <w:t xml:space="preserve">This secure </w:t>
      </w:r>
      <w:r w:rsidR="00836C54">
        <w:rPr>
          <w:rFonts w:ascii="Times New Roman" w:eastAsia="Times New Roman" w:hAnsi="Times New Roman" w:cs="Times New Roman"/>
          <w:color w:val="000000" w:themeColor="text1"/>
          <w:sz w:val="24"/>
          <w:szCs w:val="24"/>
        </w:rPr>
        <w:t xml:space="preserve">web </w:t>
      </w:r>
      <w:r w:rsidRPr="008F58AB">
        <w:rPr>
          <w:rFonts w:ascii="Times New Roman" w:eastAsia="Times New Roman" w:hAnsi="Times New Roman" w:cs="Times New Roman"/>
          <w:color w:val="000000" w:themeColor="text1"/>
          <w:sz w:val="24"/>
          <w:szCs w:val="24"/>
        </w:rPr>
        <w:t xml:space="preserve">system was designed to reduce </w:t>
      </w:r>
      <w:r w:rsidR="00836C54">
        <w:rPr>
          <w:rFonts w:ascii="Times New Roman" w:eastAsia="Times New Roman" w:hAnsi="Times New Roman" w:cs="Times New Roman"/>
          <w:color w:val="000000" w:themeColor="text1"/>
          <w:sz w:val="24"/>
          <w:szCs w:val="24"/>
        </w:rPr>
        <w:t xml:space="preserve">grantee </w:t>
      </w:r>
      <w:r w:rsidRPr="008F58AB">
        <w:rPr>
          <w:rFonts w:ascii="Times New Roman" w:eastAsia="Times New Roman" w:hAnsi="Times New Roman" w:cs="Times New Roman"/>
          <w:color w:val="000000" w:themeColor="text1"/>
          <w:sz w:val="24"/>
          <w:szCs w:val="24"/>
        </w:rPr>
        <w:t xml:space="preserve">reporting burden by </w:t>
      </w:r>
      <w:r>
        <w:rPr>
          <w:rFonts w:ascii="Times New Roman" w:eastAsia="Times New Roman" w:hAnsi="Times New Roman" w:cs="Times New Roman"/>
          <w:color w:val="000000" w:themeColor="text1"/>
          <w:sz w:val="24"/>
          <w:szCs w:val="24"/>
        </w:rPr>
        <w:t xml:space="preserve">utilizing </w:t>
      </w:r>
      <w:r w:rsidR="006527A8">
        <w:rPr>
          <w:rFonts w:ascii="Times New Roman" w:eastAsia="Times New Roman" w:hAnsi="Times New Roman" w:cs="Times New Roman"/>
          <w:color w:val="000000" w:themeColor="text1"/>
          <w:sz w:val="24"/>
          <w:szCs w:val="24"/>
        </w:rPr>
        <w:t>autofill</w:t>
      </w:r>
      <w:r>
        <w:rPr>
          <w:rFonts w:ascii="Times New Roman" w:eastAsia="Times New Roman" w:hAnsi="Times New Roman" w:cs="Times New Roman"/>
          <w:color w:val="000000" w:themeColor="text1"/>
          <w:sz w:val="24"/>
          <w:szCs w:val="24"/>
        </w:rPr>
        <w:t xml:space="preserve"> and </w:t>
      </w:r>
      <w:r w:rsidR="004C5E89">
        <w:rPr>
          <w:rFonts w:ascii="Times New Roman" w:eastAsia="Times New Roman" w:hAnsi="Times New Roman" w:cs="Times New Roman"/>
          <w:color w:val="000000" w:themeColor="text1"/>
          <w:sz w:val="24"/>
          <w:szCs w:val="24"/>
        </w:rPr>
        <w:t>drop-down</w:t>
      </w:r>
      <w:r>
        <w:rPr>
          <w:rFonts w:ascii="Times New Roman" w:eastAsia="Times New Roman" w:hAnsi="Times New Roman" w:cs="Times New Roman"/>
          <w:color w:val="000000" w:themeColor="text1"/>
          <w:sz w:val="24"/>
          <w:szCs w:val="24"/>
        </w:rPr>
        <w:t xml:space="preserve"> menus to the maximum extent possible</w:t>
      </w:r>
      <w:r w:rsidRPr="008F58AB">
        <w:rPr>
          <w:rFonts w:ascii="Times New Roman" w:eastAsia="Times New Roman" w:hAnsi="Times New Roman" w:cs="Times New Roman"/>
          <w:color w:val="000000" w:themeColor="text1"/>
          <w:sz w:val="24"/>
          <w:szCs w:val="24"/>
        </w:rPr>
        <w:t>.</w:t>
      </w:r>
    </w:p>
    <w:p w:rsidR="00653021" w:rsidRPr="001B5280" w:rsidP="006E0EEB" w14:paraId="0962251D" w14:textId="77777777">
      <w:pPr>
        <w:rPr>
          <w:rFonts w:ascii="Times New Roman" w:hAnsi="Times New Roman"/>
          <w:b/>
          <w:sz w:val="24"/>
          <w:szCs w:val="24"/>
        </w:rPr>
      </w:pPr>
      <w:r w:rsidRPr="001B5280">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RPr="00E84774" w:rsidP="7284AC96" w14:paraId="1536736C" w14:textId="0913DAA8">
      <w:pPr>
        <w:rPr>
          <w:rFonts w:ascii="Times New Roman" w:hAnsi="Times New Roman"/>
          <w:color w:val="FF0000"/>
          <w:sz w:val="24"/>
          <w:szCs w:val="24"/>
        </w:rPr>
      </w:pPr>
      <w:r w:rsidRPr="7284AC96">
        <w:rPr>
          <w:rFonts w:ascii="Times New Roman" w:hAnsi="Times New Roman"/>
          <w:sz w:val="24"/>
          <w:szCs w:val="24"/>
        </w:rPr>
        <w:t xml:space="preserve">There is no duplication of information involved with processing of grant request, the monitoring of the </w:t>
      </w:r>
      <w:r w:rsidRPr="7284AC96" w:rsidR="3A142157">
        <w:rPr>
          <w:rFonts w:ascii="Times New Roman" w:eastAsia="Times New Roman" w:hAnsi="Times New Roman" w:cs="Times New Roman"/>
          <w:color w:val="000000" w:themeColor="text1"/>
          <w:sz w:val="24"/>
          <w:szCs w:val="24"/>
        </w:rPr>
        <w:t>Increasing Land, Capital, and Market Access</w:t>
      </w:r>
      <w:r w:rsidR="006527A8">
        <w:rPr>
          <w:rFonts w:ascii="Times New Roman" w:eastAsia="Times New Roman" w:hAnsi="Times New Roman" w:cs="Times New Roman"/>
          <w:color w:val="000000" w:themeColor="text1"/>
          <w:sz w:val="24"/>
          <w:szCs w:val="24"/>
        </w:rPr>
        <w:t xml:space="preserve"> </w:t>
      </w:r>
      <w:r w:rsidRPr="7284AC96" w:rsidR="3A142157">
        <w:rPr>
          <w:rFonts w:ascii="Times New Roman" w:eastAsia="Times New Roman" w:hAnsi="Times New Roman" w:cs="Times New Roman"/>
          <w:color w:val="000000" w:themeColor="text1"/>
          <w:sz w:val="24"/>
          <w:szCs w:val="24"/>
        </w:rPr>
        <w:t>Grant Progra</w:t>
      </w:r>
      <w:r w:rsidRPr="7284AC96" w:rsidR="3A142157">
        <w:rPr>
          <w:rFonts w:ascii="Times New Roman" w:eastAsia="Times New Roman" w:hAnsi="Times New Roman" w:cs="Times New Roman"/>
          <w:sz w:val="24"/>
          <w:szCs w:val="24"/>
        </w:rPr>
        <w:t>m</w:t>
      </w:r>
      <w:r w:rsidRPr="7284AC96">
        <w:rPr>
          <w:rFonts w:ascii="Times New Roman" w:hAnsi="Times New Roman"/>
          <w:sz w:val="24"/>
          <w:szCs w:val="24"/>
        </w:rPr>
        <w:t>’</w:t>
      </w:r>
      <w:r w:rsidRPr="7284AC96" w:rsidR="57CD8D1F">
        <w:rPr>
          <w:rFonts w:ascii="Times New Roman" w:hAnsi="Times New Roman"/>
          <w:sz w:val="24"/>
          <w:szCs w:val="24"/>
        </w:rPr>
        <w:t>s</w:t>
      </w:r>
      <w:r w:rsidRPr="7284AC96">
        <w:rPr>
          <w:rFonts w:ascii="Times New Roman" w:hAnsi="Times New Roman"/>
          <w:sz w:val="24"/>
          <w:szCs w:val="24"/>
        </w:rPr>
        <w:t xml:space="preserve"> grant request, or the monitoring of the </w:t>
      </w:r>
      <w:r w:rsidRPr="7284AC96" w:rsidR="063391DA">
        <w:rPr>
          <w:rFonts w:ascii="Times New Roman" w:eastAsia="Times New Roman" w:hAnsi="Times New Roman" w:cs="Times New Roman"/>
          <w:color w:val="000000" w:themeColor="text1"/>
          <w:sz w:val="24"/>
          <w:szCs w:val="24"/>
        </w:rPr>
        <w:t>Increasing Land, Capital, and Market Access Grant Program</w:t>
      </w:r>
      <w:r w:rsidRPr="7284AC96" w:rsidR="000F2603">
        <w:rPr>
          <w:rFonts w:ascii="Times New Roman" w:hAnsi="Times New Roman"/>
          <w:sz w:val="24"/>
          <w:szCs w:val="24"/>
        </w:rPr>
        <w:t xml:space="preserve"> </w:t>
      </w:r>
      <w:r w:rsidRPr="7284AC96">
        <w:rPr>
          <w:rFonts w:ascii="Times New Roman" w:hAnsi="Times New Roman"/>
          <w:sz w:val="24"/>
          <w:szCs w:val="24"/>
        </w:rPr>
        <w:t xml:space="preserve">grant itself. </w:t>
      </w:r>
      <w:r w:rsidRPr="7284AC96">
        <w:rPr>
          <w:rFonts w:ascii="Times New Roman" w:hAnsi="Times New Roman"/>
          <w:color w:val="FF0000"/>
          <w:sz w:val="24"/>
          <w:szCs w:val="24"/>
        </w:rPr>
        <w:t xml:space="preserve"> </w:t>
      </w:r>
      <w:r w:rsidRPr="7284AC96" w:rsidR="41FBEAE0">
        <w:rPr>
          <w:rFonts w:ascii="Times New Roman" w:eastAsia="Times New Roman" w:hAnsi="Times New Roman" w:cs="Times New Roman"/>
          <w:color w:val="000000" w:themeColor="text1"/>
          <w:sz w:val="24"/>
          <w:szCs w:val="24"/>
        </w:rPr>
        <w:t>Increasing Land, Capital, and Market Access Grant Program</w:t>
      </w:r>
      <w:r w:rsidRPr="7284AC96" w:rsidR="41FBEAE0">
        <w:rPr>
          <w:rFonts w:ascii="Times New Roman" w:hAnsi="Times New Roman"/>
          <w:color w:val="FF0000"/>
          <w:sz w:val="24"/>
          <w:szCs w:val="24"/>
        </w:rPr>
        <w:t xml:space="preserve"> </w:t>
      </w:r>
      <w:r w:rsidRPr="7284AC96">
        <w:rPr>
          <w:rFonts w:ascii="Times New Roman" w:hAnsi="Times New Roman"/>
          <w:sz w:val="24"/>
          <w:szCs w:val="24"/>
        </w:rPr>
        <w:t>provide</w:t>
      </w:r>
      <w:r w:rsidRPr="7284AC96" w:rsidR="27700343">
        <w:rPr>
          <w:rFonts w:ascii="Times New Roman" w:hAnsi="Times New Roman"/>
          <w:sz w:val="24"/>
          <w:szCs w:val="24"/>
        </w:rPr>
        <w:t>s</w:t>
      </w:r>
      <w:r w:rsidRPr="7284AC96">
        <w:rPr>
          <w:rFonts w:ascii="Times New Roman" w:hAnsi="Times New Roman"/>
          <w:sz w:val="24"/>
          <w:szCs w:val="24"/>
        </w:rPr>
        <w:t xml:space="preserve"> information on a</w:t>
      </w:r>
      <w:r w:rsidRPr="7284AC96" w:rsidR="000F2603">
        <w:rPr>
          <w:rFonts w:ascii="Times New Roman" w:hAnsi="Times New Roman"/>
          <w:sz w:val="24"/>
          <w:szCs w:val="24"/>
        </w:rPr>
        <w:t xml:space="preserve"> regular </w:t>
      </w:r>
      <w:r w:rsidRPr="7284AC96">
        <w:rPr>
          <w:rFonts w:ascii="Times New Roman" w:hAnsi="Times New Roman"/>
          <w:sz w:val="24"/>
          <w:szCs w:val="24"/>
        </w:rPr>
        <w:t>basis</w:t>
      </w:r>
      <w:r w:rsidRPr="7284AC96" w:rsidR="004A709B">
        <w:rPr>
          <w:rFonts w:ascii="Times New Roman" w:hAnsi="Times New Roman"/>
          <w:sz w:val="24"/>
          <w:szCs w:val="24"/>
        </w:rPr>
        <w:t xml:space="preserve"> to the agency to ensure that the program is still eligible to receive federal funds.</w:t>
      </w:r>
    </w:p>
    <w:p w:rsidR="004A709B" w:rsidRPr="001B5280" w:rsidP="006E0EEB" w14:paraId="64F6BE50" w14:textId="77777777">
      <w:pPr>
        <w:rPr>
          <w:rFonts w:ascii="Times New Roman" w:hAnsi="Times New Roman"/>
          <w:b/>
          <w:sz w:val="24"/>
          <w:szCs w:val="24"/>
        </w:rPr>
      </w:pPr>
      <w:r w:rsidRPr="001B5280">
        <w:rPr>
          <w:rFonts w:ascii="Times New Roman" w:hAnsi="Times New Roman"/>
          <w:b/>
          <w:sz w:val="24"/>
          <w:szCs w:val="24"/>
        </w:rPr>
        <w:t xml:space="preserve">5.  Methods to minimize burden on small businesses or other small entities (Item 5 of </w:t>
      </w:r>
      <w:r w:rsidRPr="001B5280" w:rsidR="006E02AF">
        <w:rPr>
          <w:rFonts w:ascii="Times New Roman" w:hAnsi="Times New Roman"/>
          <w:b/>
          <w:sz w:val="24"/>
          <w:szCs w:val="24"/>
        </w:rPr>
        <w:t>the Reporting and Recordkeeping Requirements</w:t>
      </w:r>
      <w:r w:rsidRPr="001B5280">
        <w:rPr>
          <w:rFonts w:ascii="Times New Roman" w:hAnsi="Times New Roman"/>
          <w:b/>
          <w:sz w:val="24"/>
          <w:szCs w:val="24"/>
        </w:rPr>
        <w:t>), describe any methods to minimize the burden.</w:t>
      </w:r>
    </w:p>
    <w:p w:rsidR="00B500A8" w:rsidRPr="00E84774" w:rsidP="006E0EEB" w14:paraId="5AEE77D1" w14:textId="59B808FD">
      <w:pPr>
        <w:rPr>
          <w:rFonts w:ascii="Times New Roman" w:hAnsi="Times New Roman"/>
          <w:color w:val="FF0000"/>
          <w:sz w:val="24"/>
          <w:szCs w:val="24"/>
        </w:rPr>
      </w:pPr>
      <w:bookmarkStart w:id="0" w:name="_Hlk111540903"/>
      <w:r w:rsidRPr="003F4524">
        <w:rPr>
          <w:rFonts w:ascii="Times New Roman" w:hAnsi="Times New Roman" w:cs="Times New Roman"/>
          <w:sz w:val="24"/>
          <w:szCs w:val="24"/>
        </w:rPr>
        <w:t>There is no significant economic impact on a substantial number of small entities since it contains normal business recordkeeping requirements and minimal essential reporting requirements</w:t>
      </w:r>
      <w:r w:rsidRPr="004161D4">
        <w:rPr>
          <w:rFonts w:ascii="Times New Roman" w:hAnsi="Times New Roman" w:cs="Times New Roman"/>
          <w:sz w:val="24"/>
          <w:szCs w:val="24"/>
        </w:rPr>
        <w:t xml:space="preserve">. </w:t>
      </w:r>
      <w:r w:rsidR="00F9180C">
        <w:rPr>
          <w:rFonts w:ascii="Times New Roman" w:hAnsi="Times New Roman" w:cs="Times New Roman"/>
          <w:sz w:val="24"/>
          <w:szCs w:val="24"/>
        </w:rPr>
        <w:t xml:space="preserve"> </w:t>
      </w:r>
      <w:r w:rsidR="006527A8">
        <w:rPr>
          <w:rFonts w:ascii="Times New Roman" w:hAnsi="Times New Roman" w:cs="Times New Roman"/>
          <w:sz w:val="24"/>
          <w:szCs w:val="24"/>
        </w:rPr>
        <w:t>FSA</w:t>
      </w:r>
      <w:r w:rsidRPr="004161D4">
        <w:rPr>
          <w:rFonts w:ascii="Times New Roman" w:hAnsi="Times New Roman" w:cs="Times New Roman"/>
          <w:sz w:val="24"/>
          <w:szCs w:val="24"/>
        </w:rPr>
        <w:t xml:space="preserve"> estimate</w:t>
      </w:r>
      <w:r w:rsidR="006527A8">
        <w:rPr>
          <w:rFonts w:ascii="Times New Roman" w:hAnsi="Times New Roman" w:cs="Times New Roman"/>
          <w:sz w:val="24"/>
          <w:szCs w:val="24"/>
        </w:rPr>
        <w:t>s</w:t>
      </w:r>
      <w:r w:rsidRPr="004161D4">
        <w:rPr>
          <w:rFonts w:ascii="Times New Roman" w:hAnsi="Times New Roman" w:cs="Times New Roman"/>
          <w:sz w:val="24"/>
          <w:szCs w:val="24"/>
        </w:rPr>
        <w:t xml:space="preserve"> at least </w:t>
      </w:r>
      <w:r w:rsidRPr="000F2DFD" w:rsidR="000F2DFD">
        <w:rPr>
          <w:rFonts w:ascii="Times New Roman" w:hAnsi="Times New Roman" w:cs="Times New Roman"/>
          <w:sz w:val="24"/>
          <w:szCs w:val="24"/>
        </w:rPr>
        <w:t>45</w:t>
      </w:r>
      <w:r w:rsidRPr="00E84774">
        <w:rPr>
          <w:rFonts w:ascii="Times New Roman" w:hAnsi="Times New Roman" w:cs="Times New Roman"/>
          <w:color w:val="FF0000"/>
          <w:sz w:val="24"/>
          <w:szCs w:val="24"/>
        </w:rPr>
        <w:t xml:space="preserve"> </w:t>
      </w:r>
      <w:r w:rsidRPr="004161D4">
        <w:rPr>
          <w:rFonts w:ascii="Times New Roman" w:hAnsi="Times New Roman" w:cs="Times New Roman"/>
          <w:sz w:val="24"/>
          <w:szCs w:val="24"/>
        </w:rPr>
        <w:t>small entities.</w:t>
      </w:r>
    </w:p>
    <w:bookmarkEnd w:id="0"/>
    <w:p w:rsidR="004A709B" w:rsidRPr="001B5280" w:rsidP="006E0EEB" w14:paraId="5938EAB4" w14:textId="77777777">
      <w:pPr>
        <w:rPr>
          <w:rFonts w:ascii="Times New Roman" w:hAnsi="Times New Roman"/>
          <w:b/>
          <w:sz w:val="24"/>
          <w:szCs w:val="24"/>
        </w:rPr>
      </w:pPr>
      <w:r w:rsidRPr="001B5280">
        <w:rPr>
          <w:rFonts w:ascii="Times New Roman" w:hAnsi="Times New Roman"/>
          <w:b/>
          <w:sz w:val="24"/>
          <w:szCs w:val="24"/>
        </w:rPr>
        <w:t xml:space="preserve">6.  Describe </w:t>
      </w:r>
      <w:r w:rsidRPr="001B5280"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RPr="00C725B2" w:rsidP="7284AC96" w14:paraId="7790E3EA" w14:textId="45FD5E3D">
      <w:pPr>
        <w:spacing w:after="0" w:line="240" w:lineRule="auto"/>
        <w:rPr>
          <w:rFonts w:ascii="Times New Roman" w:hAnsi="Times New Roman"/>
          <w:sz w:val="24"/>
          <w:szCs w:val="24"/>
        </w:rPr>
      </w:pPr>
      <w:r w:rsidRPr="7284AC96">
        <w:rPr>
          <w:rFonts w:ascii="Times New Roman" w:hAnsi="Times New Roman"/>
          <w:sz w:val="24"/>
          <w:szCs w:val="24"/>
        </w:rPr>
        <w:t xml:space="preserve">The </w:t>
      </w:r>
      <w:r w:rsidRPr="7284AC96" w:rsidR="00ED41AB">
        <w:rPr>
          <w:rFonts w:ascii="Times New Roman" w:hAnsi="Times New Roman"/>
          <w:sz w:val="24"/>
          <w:szCs w:val="24"/>
        </w:rPr>
        <w:t xml:space="preserve">activity </w:t>
      </w:r>
      <w:r w:rsidRPr="7284AC96">
        <w:rPr>
          <w:rFonts w:ascii="Times New Roman" w:hAnsi="Times New Roman"/>
          <w:sz w:val="24"/>
          <w:szCs w:val="24"/>
        </w:rPr>
        <w:t>requires the minimum information needed to determine whether</w:t>
      </w:r>
      <w:r w:rsidRPr="7284AC96">
        <w:rPr>
          <w:rFonts w:ascii="Times New Roman" w:hAnsi="Times New Roman"/>
          <w:color w:val="FF0000"/>
          <w:sz w:val="24"/>
          <w:szCs w:val="24"/>
        </w:rPr>
        <w:t xml:space="preserve"> </w:t>
      </w:r>
      <w:r w:rsidRPr="7284AC96" w:rsidR="2AC9D4B8">
        <w:rPr>
          <w:rFonts w:ascii="Times New Roman" w:eastAsia="Times New Roman" w:hAnsi="Times New Roman" w:cs="Times New Roman"/>
          <w:color w:val="000000" w:themeColor="text1"/>
          <w:sz w:val="24"/>
          <w:szCs w:val="24"/>
        </w:rPr>
        <w:t>Increasing Land, Capital, and Market Access</w:t>
      </w:r>
      <w:r w:rsidR="006527A8">
        <w:rPr>
          <w:rFonts w:ascii="Times New Roman" w:eastAsia="Times New Roman" w:hAnsi="Times New Roman" w:cs="Times New Roman"/>
          <w:color w:val="000000" w:themeColor="text1"/>
          <w:sz w:val="24"/>
          <w:szCs w:val="24"/>
        </w:rPr>
        <w:t xml:space="preserve"> </w:t>
      </w:r>
      <w:r w:rsidRPr="7284AC96" w:rsidR="2AC9D4B8">
        <w:rPr>
          <w:rFonts w:ascii="Times New Roman" w:eastAsia="Times New Roman" w:hAnsi="Times New Roman" w:cs="Times New Roman"/>
          <w:color w:val="000000" w:themeColor="text1"/>
          <w:sz w:val="24"/>
          <w:szCs w:val="24"/>
        </w:rPr>
        <w:t>Grant Program</w:t>
      </w:r>
      <w:r w:rsidRPr="7284AC96" w:rsidR="2AC9D4B8">
        <w:rPr>
          <w:rFonts w:ascii="Times New Roman" w:hAnsi="Times New Roman"/>
          <w:sz w:val="24"/>
          <w:szCs w:val="24"/>
        </w:rPr>
        <w:t xml:space="preserve"> </w:t>
      </w:r>
      <w:r w:rsidRPr="7284AC96">
        <w:rPr>
          <w:rFonts w:ascii="Times New Roman" w:hAnsi="Times New Roman"/>
          <w:sz w:val="24"/>
          <w:szCs w:val="24"/>
        </w:rPr>
        <w:t xml:space="preserve">is eligible for application for Federal Assistance </w:t>
      </w:r>
      <w:r w:rsidRPr="7284AC96" w:rsidR="00931E26">
        <w:rPr>
          <w:rFonts w:ascii="Times New Roman" w:hAnsi="Times New Roman"/>
          <w:sz w:val="24"/>
          <w:szCs w:val="24"/>
        </w:rPr>
        <w:t xml:space="preserve">and </w:t>
      </w:r>
      <w:r w:rsidRPr="7284AC96">
        <w:rPr>
          <w:rFonts w:ascii="Times New Roman" w:hAnsi="Times New Roman"/>
          <w:sz w:val="24"/>
          <w:szCs w:val="24"/>
        </w:rPr>
        <w:t>reporting</w:t>
      </w:r>
      <w:r w:rsidRPr="7284AC96" w:rsidR="000C5468">
        <w:rPr>
          <w:rFonts w:ascii="Times New Roman" w:hAnsi="Times New Roman"/>
          <w:sz w:val="24"/>
          <w:szCs w:val="24"/>
        </w:rPr>
        <w:t xml:space="preserve">.  This minimum reporting of information is necessary for </w:t>
      </w:r>
      <w:r w:rsidRPr="7284AC96" w:rsidR="00C725B2">
        <w:rPr>
          <w:rFonts w:ascii="Times New Roman" w:hAnsi="Times New Roman"/>
          <w:sz w:val="24"/>
          <w:szCs w:val="24"/>
        </w:rPr>
        <w:t>FSA</w:t>
      </w:r>
      <w:r w:rsidRPr="7284AC96" w:rsidR="000F2603">
        <w:rPr>
          <w:rFonts w:ascii="Times New Roman" w:hAnsi="Times New Roman"/>
          <w:sz w:val="24"/>
          <w:szCs w:val="24"/>
        </w:rPr>
        <w:t xml:space="preserve"> </w:t>
      </w:r>
      <w:r w:rsidRPr="7284AC96" w:rsidR="000C5468">
        <w:rPr>
          <w:rFonts w:ascii="Times New Roman" w:hAnsi="Times New Roman"/>
          <w:sz w:val="24"/>
          <w:szCs w:val="24"/>
        </w:rPr>
        <w:t xml:space="preserve">to administer the </w:t>
      </w:r>
      <w:r w:rsidRPr="7284AC96" w:rsidR="039ED685">
        <w:rPr>
          <w:rFonts w:ascii="Times New Roman" w:eastAsia="Times New Roman" w:hAnsi="Times New Roman" w:cs="Times New Roman"/>
          <w:color w:val="000000" w:themeColor="text1"/>
          <w:sz w:val="24"/>
          <w:szCs w:val="24"/>
        </w:rPr>
        <w:t>Increasing Land, Capital, and Market Access</w:t>
      </w:r>
      <w:r w:rsidR="006527A8">
        <w:rPr>
          <w:rFonts w:ascii="Times New Roman" w:eastAsia="Times New Roman" w:hAnsi="Times New Roman" w:cs="Times New Roman"/>
          <w:color w:val="000000" w:themeColor="text1"/>
          <w:sz w:val="24"/>
          <w:szCs w:val="24"/>
        </w:rPr>
        <w:t xml:space="preserve"> </w:t>
      </w:r>
      <w:r w:rsidRPr="7284AC96" w:rsidR="039ED685">
        <w:rPr>
          <w:rFonts w:ascii="Times New Roman" w:eastAsia="Times New Roman" w:hAnsi="Times New Roman" w:cs="Times New Roman"/>
          <w:color w:val="000000" w:themeColor="text1"/>
          <w:sz w:val="24"/>
          <w:szCs w:val="24"/>
        </w:rPr>
        <w:t>Grant Program</w:t>
      </w:r>
      <w:r w:rsidRPr="7284AC96" w:rsidR="039ED685">
        <w:rPr>
          <w:rFonts w:ascii="Times New Roman" w:hAnsi="Times New Roman"/>
          <w:sz w:val="24"/>
          <w:szCs w:val="24"/>
        </w:rPr>
        <w:t xml:space="preserve"> </w:t>
      </w:r>
      <w:r w:rsidRPr="7284AC96" w:rsidR="000C5468">
        <w:rPr>
          <w:rFonts w:ascii="Times New Roman" w:hAnsi="Times New Roman"/>
          <w:sz w:val="24"/>
          <w:szCs w:val="24"/>
        </w:rPr>
        <w:t>in an equitable and cost-effective manner.</w:t>
      </w:r>
    </w:p>
    <w:p w:rsidR="006C138D" w:rsidRPr="00C725B2" w:rsidP="00FC48DB" w14:paraId="58993AF0" w14:textId="0976F78F">
      <w:pPr>
        <w:spacing w:after="0" w:line="240" w:lineRule="auto"/>
        <w:rPr>
          <w:rFonts w:ascii="Times New Roman" w:hAnsi="Times New Roman"/>
          <w:sz w:val="24"/>
          <w:szCs w:val="24"/>
        </w:rPr>
      </w:pPr>
    </w:p>
    <w:p w:rsidR="006C138D" w:rsidRPr="00C725B2" w:rsidP="006C138D" w14:paraId="3403F1C8" w14:textId="0674F548">
      <w:pPr>
        <w:spacing w:after="0" w:line="240" w:lineRule="auto"/>
        <w:rPr>
          <w:rFonts w:ascii="Times New Roman" w:hAnsi="Times New Roman"/>
          <w:sz w:val="24"/>
          <w:szCs w:val="24"/>
        </w:rPr>
      </w:pPr>
      <w:bookmarkStart w:id="1" w:name="_Hlk111540754"/>
      <w:r w:rsidRPr="00C725B2">
        <w:rPr>
          <w:rFonts w:ascii="Times New Roman" w:hAnsi="Times New Roman"/>
          <w:sz w:val="24"/>
          <w:szCs w:val="24"/>
        </w:rPr>
        <w:t xml:space="preserve">If the information is not collected, </w:t>
      </w:r>
      <w:r w:rsidRPr="00C725B2" w:rsidR="00C725B2">
        <w:rPr>
          <w:rFonts w:ascii="Times New Roman" w:hAnsi="Times New Roman"/>
          <w:sz w:val="24"/>
          <w:szCs w:val="24"/>
        </w:rPr>
        <w:t>FSA</w:t>
      </w:r>
      <w:r w:rsidRPr="00C725B2">
        <w:rPr>
          <w:rFonts w:ascii="Times New Roman" w:hAnsi="Times New Roman"/>
          <w:sz w:val="24"/>
          <w:szCs w:val="24"/>
        </w:rPr>
        <w:t xml:space="preserve"> will not be able to effectively manage the grant awards</w:t>
      </w:r>
      <w:r w:rsidRPr="00C725B2" w:rsidR="00E4756D">
        <w:rPr>
          <w:rFonts w:ascii="Times New Roman" w:hAnsi="Times New Roman"/>
          <w:sz w:val="24"/>
          <w:szCs w:val="24"/>
        </w:rPr>
        <w:t>.</w:t>
      </w:r>
    </w:p>
    <w:bookmarkEnd w:id="1"/>
    <w:p w:rsidR="006C138D" w:rsidRPr="00E84774" w:rsidP="00FC48DB" w14:paraId="2F1626FF" w14:textId="77777777">
      <w:pPr>
        <w:spacing w:after="0" w:line="240" w:lineRule="auto"/>
        <w:rPr>
          <w:rFonts w:ascii="Times New Roman" w:hAnsi="Times New Roman"/>
          <w:color w:val="FF0000"/>
          <w:sz w:val="24"/>
          <w:szCs w:val="24"/>
        </w:rPr>
      </w:pPr>
    </w:p>
    <w:p w:rsidR="000C5468" w:rsidRPr="001B5280" w:rsidP="006E0EEB" w14:paraId="0C8470C3" w14:textId="77777777">
      <w:pPr>
        <w:rPr>
          <w:rFonts w:ascii="Times New Roman" w:hAnsi="Times New Roman"/>
          <w:b/>
          <w:sz w:val="24"/>
          <w:szCs w:val="24"/>
        </w:rPr>
      </w:pPr>
      <w:r w:rsidRPr="001B5280">
        <w:rPr>
          <w:rFonts w:ascii="Times New Roman" w:hAnsi="Times New Roman"/>
          <w:b/>
          <w:sz w:val="24"/>
          <w:szCs w:val="24"/>
        </w:rPr>
        <w:t>7.  Explain any special circumstances that would cause an information collection to be conducted in a manner:</w:t>
      </w:r>
    </w:p>
    <w:p w:rsidR="000C5468" w:rsidRPr="0009767F" w:rsidP="0016418B" w14:paraId="4FE699EB" w14:textId="36E0DEFB">
      <w:pPr>
        <w:spacing w:after="0" w:line="240" w:lineRule="auto"/>
        <w:ind w:left="720"/>
        <w:rPr>
          <w:rFonts w:ascii="Times New Roman" w:hAnsi="Times New Roman"/>
          <w:sz w:val="24"/>
          <w:szCs w:val="24"/>
        </w:rPr>
      </w:pPr>
      <w:r w:rsidRPr="0009767F">
        <w:rPr>
          <w:rFonts w:ascii="Times New Roman" w:hAnsi="Times New Roman"/>
          <w:sz w:val="24"/>
          <w:szCs w:val="24"/>
        </w:rPr>
        <w:t xml:space="preserve">a) </w:t>
      </w:r>
      <w:r w:rsidRPr="0009767F" w:rsidR="00EB029F">
        <w:rPr>
          <w:rFonts w:ascii="Times New Roman" w:hAnsi="Times New Roman"/>
          <w:sz w:val="24"/>
          <w:szCs w:val="24"/>
        </w:rPr>
        <w:t xml:space="preserve"> </w:t>
      </w:r>
      <w:r w:rsidRPr="0009767F">
        <w:rPr>
          <w:rFonts w:ascii="Times New Roman" w:hAnsi="Times New Roman"/>
          <w:sz w:val="24"/>
          <w:szCs w:val="24"/>
          <w:u w:val="single"/>
        </w:rPr>
        <w:t>Requiring respondents to report information more frequently than quarterly.</w:t>
      </w:r>
      <w:r w:rsidRPr="0009767F">
        <w:rPr>
          <w:rFonts w:ascii="Times New Roman" w:hAnsi="Times New Roman"/>
          <w:sz w:val="24"/>
          <w:szCs w:val="24"/>
        </w:rPr>
        <w:t xml:space="preserve">  There are no information collection requirements that require information more frequently than quarterly.</w:t>
      </w:r>
    </w:p>
    <w:p w:rsidR="000C5468" w:rsidRPr="0009767F" w:rsidP="0016418B" w14:paraId="5CABA53C"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b)  </w:t>
      </w:r>
      <w:r w:rsidRPr="0009767F">
        <w:rPr>
          <w:rFonts w:ascii="Times New Roman" w:hAnsi="Times New Roman"/>
          <w:sz w:val="24"/>
          <w:szCs w:val="24"/>
          <w:u w:val="single"/>
        </w:rPr>
        <w:t>Requiring written responses in less than 30 days.</w:t>
      </w:r>
      <w:r w:rsidRPr="0009767F">
        <w:rPr>
          <w:rFonts w:ascii="Times New Roman" w:hAnsi="Times New Roman"/>
          <w:sz w:val="24"/>
          <w:szCs w:val="24"/>
        </w:rPr>
        <w:t xml:space="preserve">  There are no information collection requirements that require written responses in less than 30 days.</w:t>
      </w:r>
    </w:p>
    <w:p w:rsidR="000C5468" w:rsidRPr="0009767F" w:rsidP="0016418B" w14:paraId="3FEED8F8"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c)  </w:t>
      </w:r>
      <w:r w:rsidRPr="0009767F">
        <w:rPr>
          <w:rFonts w:ascii="Times New Roman" w:hAnsi="Times New Roman"/>
          <w:sz w:val="24"/>
          <w:szCs w:val="24"/>
          <w:u w:val="single"/>
        </w:rPr>
        <w:t>Requiring more than an original and two copies.</w:t>
      </w:r>
      <w:r w:rsidRPr="0009767F">
        <w:rPr>
          <w:rFonts w:ascii="Times New Roman" w:hAnsi="Times New Roman"/>
          <w:sz w:val="24"/>
          <w:szCs w:val="24"/>
        </w:rPr>
        <w:t xml:space="preserve">  There are no information collection requirements that require more than an original or single copy of a document.</w:t>
      </w:r>
    </w:p>
    <w:p w:rsidR="000C5468" w:rsidRPr="0009767F" w:rsidP="0016418B" w14:paraId="49068AB2"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d)  </w:t>
      </w:r>
      <w:r w:rsidRPr="0009767F">
        <w:rPr>
          <w:rFonts w:ascii="Times New Roman" w:hAnsi="Times New Roman"/>
          <w:sz w:val="24"/>
          <w:szCs w:val="24"/>
          <w:u w:val="single"/>
        </w:rPr>
        <w:t xml:space="preserve">Requiring respondents to retain records for more than 3 years. </w:t>
      </w:r>
      <w:r w:rsidRPr="0009767F">
        <w:rPr>
          <w:rFonts w:ascii="Times New Roman" w:hAnsi="Times New Roman"/>
          <w:sz w:val="24"/>
          <w:szCs w:val="24"/>
        </w:rPr>
        <w:t xml:space="preserve"> There are no such requirements.</w:t>
      </w:r>
    </w:p>
    <w:p w:rsidR="000C5468" w:rsidRPr="0009767F" w:rsidP="0016418B" w14:paraId="1B039805"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e)  </w:t>
      </w:r>
      <w:r w:rsidRPr="0009767F">
        <w:rPr>
          <w:rFonts w:ascii="Times New Roman" w:hAnsi="Times New Roman"/>
          <w:sz w:val="24"/>
          <w:szCs w:val="24"/>
          <w:u w:val="single"/>
        </w:rPr>
        <w:t>No utilizing statistical sampling.</w:t>
      </w:r>
      <w:r w:rsidRPr="0009767F">
        <w:rPr>
          <w:rFonts w:ascii="Times New Roman" w:hAnsi="Times New Roman"/>
          <w:sz w:val="24"/>
          <w:szCs w:val="24"/>
        </w:rPr>
        <w:t xml:space="preserve">  There are no such requirements.</w:t>
      </w:r>
    </w:p>
    <w:p w:rsidR="000C5468" w:rsidRPr="0009767F" w:rsidP="0016418B" w14:paraId="73EBCAFC"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f)  </w:t>
      </w:r>
      <w:r w:rsidRPr="0009767F">
        <w:rPr>
          <w:rFonts w:ascii="Times New Roman" w:hAnsi="Times New Roman"/>
          <w:sz w:val="24"/>
          <w:szCs w:val="24"/>
          <w:u w:val="single"/>
        </w:rPr>
        <w:t>Requiring the use of statistical sampling which has not been reviewed and approved by OMB.</w:t>
      </w:r>
      <w:r w:rsidRPr="0009767F">
        <w:rPr>
          <w:rFonts w:ascii="Times New Roman" w:hAnsi="Times New Roman"/>
          <w:sz w:val="24"/>
          <w:szCs w:val="24"/>
        </w:rPr>
        <w:t xml:space="preserve">  There are no such requirements.</w:t>
      </w:r>
    </w:p>
    <w:p w:rsidR="000C5468" w:rsidRPr="0009767F" w:rsidP="0016418B" w14:paraId="37D71737"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g)  </w:t>
      </w:r>
      <w:r w:rsidRPr="0009767F">
        <w:rPr>
          <w:rFonts w:ascii="Times New Roman" w:hAnsi="Times New Roman"/>
          <w:sz w:val="24"/>
          <w:szCs w:val="24"/>
          <w:u w:val="single"/>
        </w:rPr>
        <w:t>Requiring the pledge of confidentially.</w:t>
      </w:r>
      <w:r w:rsidRPr="0009767F">
        <w:rPr>
          <w:rFonts w:ascii="Times New Roman" w:hAnsi="Times New Roman"/>
          <w:sz w:val="24"/>
          <w:szCs w:val="24"/>
        </w:rPr>
        <w:t xml:space="preserve">  There are no such requirements.</w:t>
      </w:r>
    </w:p>
    <w:p w:rsidR="000C5468" w:rsidRPr="0009767F" w:rsidP="0016418B" w14:paraId="51A26196"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h)  </w:t>
      </w:r>
      <w:r w:rsidRPr="0009767F">
        <w:rPr>
          <w:rFonts w:ascii="Times New Roman" w:hAnsi="Times New Roman"/>
          <w:sz w:val="24"/>
          <w:szCs w:val="24"/>
          <w:u w:val="single"/>
        </w:rPr>
        <w:t>Requiring submission of propriety trade secrets.</w:t>
      </w:r>
      <w:r w:rsidRPr="0009767F">
        <w:rPr>
          <w:rFonts w:ascii="Times New Roman" w:hAnsi="Times New Roman"/>
          <w:sz w:val="24"/>
          <w:szCs w:val="24"/>
        </w:rPr>
        <w:t xml:space="preserve">  There are no such requirements.</w:t>
      </w:r>
    </w:p>
    <w:p w:rsidR="000C5468" w:rsidRPr="00E84774" w:rsidP="006E0EEB" w14:paraId="5D8691B4" w14:textId="77777777">
      <w:pPr>
        <w:rPr>
          <w:rFonts w:ascii="Times New Roman" w:hAnsi="Times New Roman"/>
          <w:color w:val="FF0000"/>
          <w:sz w:val="24"/>
          <w:szCs w:val="24"/>
        </w:rPr>
      </w:pPr>
    </w:p>
    <w:p w:rsidR="000D2B63" w:rsidRPr="001B5280" w:rsidP="006E0EEB" w14:paraId="0E909AE8" w14:textId="77777777">
      <w:pPr>
        <w:rPr>
          <w:rFonts w:ascii="Times New Roman" w:hAnsi="Times New Roman"/>
          <w:b/>
          <w:sz w:val="24"/>
          <w:szCs w:val="24"/>
        </w:rPr>
      </w:pPr>
      <w:r w:rsidRPr="001B5280">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611FE3" w:rsidP="0061606A" w14:paraId="7676D05E" w14:textId="2B86D0F4">
      <w:pPr>
        <w:rPr>
          <w:rFonts w:ascii="Times New Roman" w:hAnsi="Times New Roman"/>
          <w:sz w:val="24"/>
          <w:szCs w:val="24"/>
        </w:rPr>
      </w:pPr>
      <w:r w:rsidRPr="00F61C17">
        <w:rPr>
          <w:rFonts w:ascii="Times New Roman" w:hAnsi="Times New Roman"/>
          <w:sz w:val="24"/>
          <w:szCs w:val="24"/>
        </w:rPr>
        <w:t xml:space="preserve">The 60-day notice requesting public comment was published on </w:t>
      </w:r>
      <w:r w:rsidRPr="00F61C17" w:rsidR="00200523">
        <w:rPr>
          <w:rFonts w:ascii="Times New Roman" w:hAnsi="Times New Roman"/>
          <w:sz w:val="24"/>
          <w:szCs w:val="24"/>
        </w:rPr>
        <w:t xml:space="preserve">January 30, 2023 </w:t>
      </w:r>
      <w:r w:rsidRPr="00F61C17">
        <w:rPr>
          <w:rFonts w:ascii="Times New Roman" w:hAnsi="Times New Roman"/>
          <w:sz w:val="24"/>
          <w:szCs w:val="24"/>
        </w:rPr>
        <w:t>(8</w:t>
      </w:r>
      <w:r w:rsidRPr="00F61C17" w:rsidR="00D61171">
        <w:rPr>
          <w:rFonts w:ascii="Times New Roman" w:hAnsi="Times New Roman"/>
          <w:sz w:val="24"/>
          <w:szCs w:val="24"/>
        </w:rPr>
        <w:t xml:space="preserve">8 </w:t>
      </w:r>
      <w:r w:rsidRPr="00F61C17">
        <w:rPr>
          <w:rFonts w:ascii="Times New Roman" w:hAnsi="Times New Roman"/>
          <w:sz w:val="24"/>
          <w:szCs w:val="24"/>
        </w:rPr>
        <w:t xml:space="preserve">FR </w:t>
      </w:r>
      <w:r w:rsidRPr="00F61C17" w:rsidR="00F61C17">
        <w:rPr>
          <w:rFonts w:ascii="Times New Roman" w:hAnsi="Times New Roman"/>
          <w:sz w:val="24"/>
          <w:szCs w:val="24"/>
        </w:rPr>
        <w:t>5851-5852</w:t>
      </w:r>
      <w:r w:rsidRPr="00F61C17">
        <w:rPr>
          <w:rFonts w:ascii="Times New Roman" w:hAnsi="Times New Roman"/>
          <w:sz w:val="24"/>
          <w:szCs w:val="24"/>
        </w:rPr>
        <w:t>).</w:t>
      </w:r>
      <w:r w:rsidRPr="00F61C17" w:rsidR="00EB029F">
        <w:rPr>
          <w:rFonts w:ascii="Times New Roman" w:hAnsi="Times New Roman"/>
          <w:sz w:val="24"/>
          <w:szCs w:val="24"/>
        </w:rPr>
        <w:t xml:space="preserve"> </w:t>
      </w:r>
      <w:r w:rsidRPr="00F61C17">
        <w:rPr>
          <w:rFonts w:ascii="Times New Roman" w:hAnsi="Times New Roman"/>
          <w:sz w:val="24"/>
          <w:szCs w:val="24"/>
        </w:rPr>
        <w:t xml:space="preserve"> </w:t>
      </w:r>
      <w:r w:rsidRPr="00DA2EBF">
        <w:rPr>
          <w:rFonts w:ascii="Times New Roman" w:hAnsi="Times New Roman"/>
          <w:sz w:val="24"/>
          <w:szCs w:val="24"/>
        </w:rPr>
        <w:t xml:space="preserve">We received </w:t>
      </w:r>
      <w:r w:rsidRPr="00DA2EBF" w:rsidR="00FF085E">
        <w:rPr>
          <w:rFonts w:ascii="Times New Roman" w:hAnsi="Times New Roman"/>
          <w:sz w:val="24"/>
          <w:szCs w:val="24"/>
        </w:rPr>
        <w:t>4</w:t>
      </w:r>
      <w:r w:rsidRPr="00DA2EBF">
        <w:rPr>
          <w:rFonts w:ascii="Times New Roman" w:hAnsi="Times New Roman"/>
          <w:sz w:val="24"/>
          <w:szCs w:val="24"/>
        </w:rPr>
        <w:t xml:space="preserve"> comments via Regulations.gov</w:t>
      </w:r>
      <w:r w:rsidR="00836C54">
        <w:rPr>
          <w:rFonts w:ascii="Times New Roman" w:hAnsi="Times New Roman"/>
          <w:sz w:val="24"/>
          <w:szCs w:val="24"/>
        </w:rPr>
        <w:t>.</w:t>
      </w:r>
    </w:p>
    <w:p w:rsidR="00611FE3" w:rsidP="00611FE3" w14:paraId="438A4C24" w14:textId="24152354">
      <w:pPr>
        <w:pStyle w:val="ListParagraph"/>
        <w:numPr>
          <w:ilvl w:val="0"/>
          <w:numId w:val="19"/>
        </w:numPr>
        <w:rPr>
          <w:rFonts w:ascii="Times New Roman" w:hAnsi="Times New Roman"/>
          <w:sz w:val="24"/>
          <w:szCs w:val="24"/>
        </w:rPr>
      </w:pPr>
      <w:r w:rsidRPr="007C7D6D">
        <w:rPr>
          <w:rFonts w:ascii="Times New Roman" w:hAnsi="Times New Roman"/>
          <w:sz w:val="24"/>
          <w:szCs w:val="24"/>
        </w:rPr>
        <w:t>Two comments were in general support of the program.</w:t>
      </w:r>
    </w:p>
    <w:p w:rsidR="00611FE3" w:rsidP="00611FE3" w14:paraId="4E656114" w14:textId="77777777">
      <w:pPr>
        <w:pStyle w:val="ListParagraph"/>
        <w:numPr>
          <w:ilvl w:val="0"/>
          <w:numId w:val="19"/>
        </w:numPr>
        <w:rPr>
          <w:rFonts w:ascii="Times New Roman" w:hAnsi="Times New Roman"/>
          <w:sz w:val="24"/>
          <w:szCs w:val="24"/>
        </w:rPr>
      </w:pPr>
      <w:r w:rsidRPr="007C7D6D">
        <w:rPr>
          <w:rFonts w:ascii="Times New Roman" w:hAnsi="Times New Roman"/>
          <w:sz w:val="24"/>
          <w:szCs w:val="24"/>
        </w:rPr>
        <w:t>One comment expressed support for protecting public land as wilderness.  The Increasing Land, Capital, and Market Access Program does not propose convert</w:t>
      </w:r>
      <w:r>
        <w:rPr>
          <w:rFonts w:ascii="Times New Roman" w:hAnsi="Times New Roman"/>
          <w:sz w:val="24"/>
          <w:szCs w:val="24"/>
        </w:rPr>
        <w:t>ing</w:t>
      </w:r>
      <w:r w:rsidRPr="007C7D6D">
        <w:rPr>
          <w:rFonts w:ascii="Times New Roman" w:hAnsi="Times New Roman"/>
          <w:sz w:val="24"/>
          <w:szCs w:val="24"/>
        </w:rPr>
        <w:t xml:space="preserve"> public wilderness land to other land uses.  All funded activities will undergo an environmental assessment prior to implementation.</w:t>
      </w:r>
    </w:p>
    <w:p w:rsidR="00611FE3" w:rsidP="00611FE3" w14:paraId="4B8E3D95" w14:textId="77777777">
      <w:pPr>
        <w:pStyle w:val="ListParagraph"/>
        <w:numPr>
          <w:ilvl w:val="0"/>
          <w:numId w:val="19"/>
        </w:numPr>
        <w:rPr>
          <w:rFonts w:ascii="Times New Roman" w:hAnsi="Times New Roman"/>
          <w:sz w:val="24"/>
          <w:szCs w:val="24"/>
        </w:rPr>
      </w:pPr>
      <w:r>
        <w:rPr>
          <w:rFonts w:ascii="Times New Roman" w:hAnsi="Times New Roman"/>
          <w:sz w:val="24"/>
          <w:szCs w:val="24"/>
        </w:rPr>
        <w:t>One comment expressed concern that:</w:t>
      </w:r>
    </w:p>
    <w:p w:rsidR="00102661" w:rsidP="00611FE3" w14:paraId="642C0B31" w14:textId="37671B9C">
      <w:pPr>
        <w:pStyle w:val="ListParagraph"/>
        <w:numPr>
          <w:ilvl w:val="0"/>
          <w:numId w:val="20"/>
        </w:numPr>
        <w:rPr>
          <w:rFonts w:ascii="Times New Roman" w:hAnsi="Times New Roman"/>
          <w:sz w:val="24"/>
          <w:szCs w:val="24"/>
        </w:rPr>
      </w:pPr>
      <w:r w:rsidRPr="007C7D6D">
        <w:rPr>
          <w:rFonts w:ascii="Times New Roman" w:hAnsi="Times New Roman"/>
          <w:sz w:val="24"/>
          <w:szCs w:val="24"/>
        </w:rPr>
        <w:t>Grantees may shift the reporting burden to the underserved farmers/producers that their funded project is intended to assist</w:t>
      </w:r>
      <w:r w:rsidR="006527A8">
        <w:rPr>
          <w:rFonts w:ascii="Times New Roman" w:hAnsi="Times New Roman"/>
          <w:sz w:val="24"/>
          <w:szCs w:val="24"/>
        </w:rPr>
        <w:t>.</w:t>
      </w:r>
    </w:p>
    <w:p w:rsidR="00611FE3" w:rsidP="00611FE3" w14:paraId="100A1DE3" w14:textId="5C55A6AA">
      <w:pPr>
        <w:pStyle w:val="ListParagraph"/>
        <w:numPr>
          <w:ilvl w:val="0"/>
          <w:numId w:val="20"/>
        </w:numPr>
        <w:rPr>
          <w:rFonts w:ascii="Times New Roman" w:hAnsi="Times New Roman"/>
          <w:sz w:val="24"/>
          <w:szCs w:val="24"/>
        </w:rPr>
      </w:pPr>
      <w:r>
        <w:rPr>
          <w:rFonts w:ascii="Times New Roman" w:hAnsi="Times New Roman"/>
          <w:sz w:val="24"/>
          <w:szCs w:val="24"/>
        </w:rPr>
        <w:t xml:space="preserve">Underserved farmers/producers may choose not to participate because of concerns </w:t>
      </w:r>
      <w:r w:rsidR="00F90F30">
        <w:rPr>
          <w:rFonts w:ascii="Times New Roman" w:hAnsi="Times New Roman"/>
          <w:sz w:val="24"/>
          <w:szCs w:val="24"/>
        </w:rPr>
        <w:t xml:space="preserve">about their data being </w:t>
      </w:r>
      <w:r w:rsidR="00DA3A78">
        <w:rPr>
          <w:rFonts w:ascii="Times New Roman" w:hAnsi="Times New Roman"/>
          <w:sz w:val="24"/>
          <w:szCs w:val="24"/>
        </w:rPr>
        <w:t>shared.</w:t>
      </w:r>
    </w:p>
    <w:p w:rsidR="00F90F30" w:rsidRPr="007C7D6D" w:rsidP="00F90F30" w14:paraId="59D57BDD" w14:textId="0EAC0D15">
      <w:pPr>
        <w:rPr>
          <w:rFonts w:ascii="Times New Roman" w:hAnsi="Times New Roman"/>
          <w:sz w:val="24"/>
          <w:szCs w:val="24"/>
        </w:rPr>
      </w:pPr>
      <w:r>
        <w:rPr>
          <w:rFonts w:ascii="Times New Roman" w:hAnsi="Times New Roman"/>
          <w:sz w:val="24"/>
          <w:szCs w:val="24"/>
        </w:rPr>
        <w:t>FSA intends to address these concerns by only collecting an aggregation of producer data and by minimizing the amount of data collected.</w:t>
      </w:r>
    </w:p>
    <w:p w:rsidR="00B500A8" w:rsidRPr="00E84774" w:rsidP="7284AC96" w14:paraId="3C1E5648" w14:textId="418817DC">
      <w:pPr>
        <w:rPr>
          <w:rFonts w:ascii="Times New Roman" w:hAnsi="Times New Roman" w:cs="Times New Roman"/>
          <w:color w:val="FF0000"/>
          <w:sz w:val="24"/>
          <w:szCs w:val="24"/>
        </w:rPr>
      </w:pPr>
      <w:r>
        <w:rPr>
          <w:rFonts w:ascii="Times New Roman" w:hAnsi="Times New Roman" w:cs="Times New Roman"/>
          <w:sz w:val="24"/>
          <w:szCs w:val="24"/>
        </w:rPr>
        <w:t>FSA</w:t>
      </w:r>
      <w:r w:rsidRPr="7284AC96">
        <w:rPr>
          <w:rFonts w:ascii="Times New Roman" w:hAnsi="Times New Roman" w:cs="Times New Roman"/>
          <w:sz w:val="24"/>
          <w:szCs w:val="24"/>
        </w:rPr>
        <w:t xml:space="preserve"> is conducting the </w:t>
      </w:r>
      <w:r w:rsidRPr="7284AC96" w:rsidR="7553F030">
        <w:rPr>
          <w:rFonts w:ascii="Times New Roman" w:eastAsia="Times New Roman" w:hAnsi="Times New Roman" w:cs="Times New Roman"/>
          <w:color w:val="000000" w:themeColor="text1"/>
          <w:sz w:val="24"/>
          <w:szCs w:val="24"/>
        </w:rPr>
        <w:t>Increasing Land, Capital, and Market Access Grant Program</w:t>
      </w:r>
      <w:r w:rsidRPr="7284AC96">
        <w:rPr>
          <w:rFonts w:ascii="Times New Roman" w:hAnsi="Times New Roman" w:cs="Times New Roman"/>
          <w:color w:val="FF0000"/>
          <w:sz w:val="24"/>
          <w:szCs w:val="24"/>
        </w:rPr>
        <w:t xml:space="preserve"> </w:t>
      </w:r>
      <w:r w:rsidRPr="7284AC96">
        <w:rPr>
          <w:rFonts w:ascii="Times New Roman" w:hAnsi="Times New Roman" w:cs="Times New Roman"/>
          <w:sz w:val="24"/>
          <w:szCs w:val="24"/>
        </w:rPr>
        <w:t xml:space="preserve">grant activity that involves gathering information from grantees to apply for and report on the award(s).  We have consulted with </w:t>
      </w:r>
      <w:r w:rsidRPr="004C5E89">
        <w:rPr>
          <w:rFonts w:ascii="Times New Roman" w:hAnsi="Times New Roman" w:cs="Times New Roman"/>
          <w:sz w:val="24"/>
          <w:szCs w:val="24"/>
        </w:rPr>
        <w:t xml:space="preserve">three </w:t>
      </w:r>
      <w:r w:rsidRPr="004C5E89" w:rsidR="00FF2CD9">
        <w:rPr>
          <w:rFonts w:ascii="Times New Roman" w:hAnsi="Times New Roman" w:cs="Times New Roman"/>
          <w:sz w:val="24"/>
          <w:szCs w:val="24"/>
        </w:rPr>
        <w:t>stakeholders-</w:t>
      </w:r>
      <w:r w:rsidRPr="004C5E89" w:rsidR="00C70760">
        <w:rPr>
          <w:rFonts w:ascii="Times New Roman" w:hAnsi="Times New Roman" w:cs="Times New Roman"/>
          <w:sz w:val="24"/>
          <w:szCs w:val="24"/>
        </w:rPr>
        <w:t xml:space="preserve">The University of Minnesota, </w:t>
      </w:r>
      <w:r w:rsidR="00DF3083">
        <w:rPr>
          <w:rFonts w:ascii="Times New Roman" w:hAnsi="Times New Roman" w:cs="Times New Roman"/>
          <w:sz w:val="24"/>
          <w:szCs w:val="24"/>
        </w:rPr>
        <w:t xml:space="preserve">Virginia Tech, and </w:t>
      </w:r>
      <w:r w:rsidR="00BA7A09">
        <w:rPr>
          <w:rFonts w:ascii="Times New Roman" w:hAnsi="Times New Roman" w:cs="Times New Roman"/>
          <w:sz w:val="24"/>
          <w:szCs w:val="24"/>
        </w:rPr>
        <w:t>National Young Farmers Coalition</w:t>
      </w:r>
      <w:r w:rsidR="00E04E27">
        <w:rPr>
          <w:rFonts w:ascii="Times New Roman" w:hAnsi="Times New Roman" w:cs="Times New Roman"/>
          <w:sz w:val="24"/>
          <w:szCs w:val="24"/>
        </w:rPr>
        <w:t xml:space="preserve"> and inc</w:t>
      </w:r>
      <w:r w:rsidR="008D4B64">
        <w:rPr>
          <w:rFonts w:ascii="Times New Roman" w:hAnsi="Times New Roman" w:cs="Times New Roman"/>
          <w:sz w:val="24"/>
          <w:szCs w:val="24"/>
        </w:rPr>
        <w:t xml:space="preserve">orporated many of their suggestions into the reports to minimize the burden </w:t>
      </w:r>
      <w:r w:rsidR="00CC37D6">
        <w:rPr>
          <w:rFonts w:ascii="Times New Roman" w:hAnsi="Times New Roman" w:cs="Times New Roman"/>
          <w:sz w:val="24"/>
          <w:szCs w:val="24"/>
        </w:rPr>
        <w:t>on the recipients.</w:t>
      </w:r>
    </w:p>
    <w:p w:rsidR="00AB7C39" w:rsidRPr="001B5280" w:rsidP="00D965E2" w14:paraId="0BC9096B" w14:textId="77777777">
      <w:pPr>
        <w:spacing w:after="0" w:line="240" w:lineRule="auto"/>
        <w:rPr>
          <w:rFonts w:ascii="Times New Roman" w:hAnsi="Times New Roman"/>
          <w:b/>
          <w:sz w:val="24"/>
          <w:szCs w:val="24"/>
        </w:rPr>
      </w:pPr>
      <w:r w:rsidRPr="001B5280">
        <w:rPr>
          <w:rFonts w:ascii="Times New Roman" w:hAnsi="Times New Roman"/>
          <w:b/>
          <w:sz w:val="24"/>
          <w:szCs w:val="24"/>
        </w:rPr>
        <w:t>9.  Explain any decision to provide any payment or gift to respondents.</w:t>
      </w:r>
    </w:p>
    <w:p w:rsidR="00103353" w:rsidRPr="00E84774" w:rsidP="00D965E2" w14:paraId="3A7AF8F5" w14:textId="77777777">
      <w:pPr>
        <w:spacing w:after="0" w:line="240" w:lineRule="auto"/>
        <w:rPr>
          <w:rFonts w:ascii="Times New Roman" w:hAnsi="Times New Roman"/>
          <w:color w:val="FF0000"/>
          <w:sz w:val="24"/>
          <w:szCs w:val="24"/>
        </w:rPr>
      </w:pPr>
    </w:p>
    <w:p w:rsidR="00103353" w:rsidRPr="00653F07" w:rsidP="00D965E2" w14:paraId="1AAD937E" w14:textId="2792E041">
      <w:pPr>
        <w:spacing w:after="0" w:line="240" w:lineRule="auto"/>
        <w:rPr>
          <w:rFonts w:ascii="Times New Roman" w:hAnsi="Times New Roman"/>
          <w:sz w:val="24"/>
          <w:szCs w:val="24"/>
        </w:rPr>
      </w:pPr>
      <w:r w:rsidRPr="00653F07">
        <w:rPr>
          <w:rFonts w:ascii="Times New Roman" w:hAnsi="Times New Roman"/>
          <w:sz w:val="24"/>
          <w:szCs w:val="24"/>
        </w:rPr>
        <w:t>There is no payment or gift given to respondents.</w:t>
      </w:r>
    </w:p>
    <w:p w:rsidR="00103353" w:rsidRPr="00E84774" w:rsidP="00D965E2" w14:paraId="0FFFFD00" w14:textId="77777777">
      <w:pPr>
        <w:spacing w:after="0" w:line="240" w:lineRule="auto"/>
        <w:rPr>
          <w:rFonts w:ascii="Times New Roman" w:hAnsi="Times New Roman"/>
          <w:color w:val="FF0000"/>
          <w:sz w:val="24"/>
          <w:szCs w:val="24"/>
        </w:rPr>
      </w:pPr>
    </w:p>
    <w:p w:rsidR="00103353" w:rsidRPr="001B5280" w:rsidP="00D965E2" w14:paraId="6A99B3A0" w14:textId="77777777">
      <w:pPr>
        <w:spacing w:after="0" w:line="240" w:lineRule="auto"/>
        <w:rPr>
          <w:rFonts w:ascii="Times New Roman" w:hAnsi="Times New Roman"/>
          <w:b/>
          <w:sz w:val="24"/>
          <w:szCs w:val="24"/>
        </w:rPr>
      </w:pPr>
      <w:r w:rsidRPr="001B5280">
        <w:rPr>
          <w:rFonts w:ascii="Times New Roman" w:hAnsi="Times New Roman"/>
          <w:b/>
          <w:sz w:val="24"/>
          <w:szCs w:val="24"/>
        </w:rPr>
        <w:t>10.  Describe any assurance of confidentiality provided to the respondents and the basis for the assurance in stature, regulation, or Agency policy.</w:t>
      </w:r>
    </w:p>
    <w:p w:rsidR="00103353" w:rsidRPr="00E84774" w:rsidP="00D965E2" w14:paraId="258CFE08" w14:textId="77777777">
      <w:pPr>
        <w:spacing w:after="0" w:line="240" w:lineRule="auto"/>
        <w:rPr>
          <w:rFonts w:ascii="Times New Roman" w:hAnsi="Times New Roman"/>
          <w:color w:val="FF0000"/>
          <w:sz w:val="24"/>
          <w:szCs w:val="24"/>
        </w:rPr>
      </w:pPr>
    </w:p>
    <w:p w:rsidR="00103353" w:rsidRPr="00653F07" w:rsidP="00D965E2" w14:paraId="2CFA4AE1" w14:textId="0CAE3903">
      <w:pPr>
        <w:spacing w:after="0" w:line="240" w:lineRule="auto"/>
        <w:rPr>
          <w:rFonts w:ascii="Times New Roman" w:hAnsi="Times New Roman"/>
          <w:sz w:val="24"/>
          <w:szCs w:val="24"/>
        </w:rPr>
      </w:pPr>
      <w:r w:rsidRPr="00653F07">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r w:rsidRPr="00653F07" w:rsidR="004F49CC">
        <w:rPr>
          <w:rFonts w:ascii="Times New Roman" w:hAnsi="Times New Roman"/>
          <w:sz w:val="24"/>
          <w:szCs w:val="24"/>
        </w:rPr>
        <w:t xml:space="preserve"> for the general administration of federal grants</w:t>
      </w:r>
      <w:r w:rsidRPr="00653F07">
        <w:rPr>
          <w:rFonts w:ascii="Times New Roman" w:hAnsi="Times New Roman"/>
          <w:sz w:val="24"/>
          <w:szCs w:val="24"/>
        </w:rPr>
        <w:t>.</w:t>
      </w:r>
    </w:p>
    <w:p w:rsidR="00103353" w:rsidRPr="00E84774" w:rsidP="00D965E2" w14:paraId="191768A4" w14:textId="77777777">
      <w:pPr>
        <w:spacing w:after="0" w:line="240" w:lineRule="auto"/>
        <w:rPr>
          <w:rFonts w:ascii="Times New Roman" w:hAnsi="Times New Roman"/>
          <w:color w:val="FF0000"/>
          <w:sz w:val="24"/>
          <w:szCs w:val="24"/>
        </w:rPr>
      </w:pPr>
    </w:p>
    <w:p w:rsidR="00103353" w:rsidRPr="001B5280" w:rsidP="00D965E2" w14:paraId="32161952" w14:textId="77777777">
      <w:pPr>
        <w:spacing w:after="0" w:line="240" w:lineRule="auto"/>
        <w:rPr>
          <w:rFonts w:ascii="Times New Roman" w:hAnsi="Times New Roman"/>
          <w:b/>
          <w:sz w:val="24"/>
          <w:szCs w:val="24"/>
        </w:rPr>
      </w:pPr>
      <w:r w:rsidRPr="001B528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RPr="00E84774" w:rsidP="00D965E2" w14:paraId="14D62C0B" w14:textId="77777777">
      <w:pPr>
        <w:spacing w:after="0" w:line="240" w:lineRule="auto"/>
        <w:rPr>
          <w:rFonts w:ascii="Times New Roman" w:hAnsi="Times New Roman"/>
          <w:color w:val="FF0000"/>
          <w:sz w:val="24"/>
          <w:szCs w:val="24"/>
        </w:rPr>
      </w:pPr>
    </w:p>
    <w:p w:rsidR="00AA5340" w:rsidRPr="00F72D85" w:rsidP="00D965E2" w14:paraId="77645FE2" w14:textId="73650143">
      <w:pPr>
        <w:spacing w:after="0" w:line="240" w:lineRule="auto"/>
        <w:rPr>
          <w:rFonts w:ascii="Times New Roman" w:hAnsi="Times New Roman"/>
          <w:sz w:val="24"/>
          <w:szCs w:val="24"/>
        </w:rPr>
      </w:pPr>
      <w:r w:rsidRPr="00F72D85">
        <w:rPr>
          <w:rFonts w:ascii="Times New Roman" w:hAnsi="Times New Roman"/>
          <w:sz w:val="24"/>
          <w:szCs w:val="24"/>
        </w:rPr>
        <w:t xml:space="preserve">The information collected under this docket is financial in nature </w:t>
      </w:r>
      <w:r w:rsidRPr="00F72D85" w:rsidR="00ED41AB">
        <w:rPr>
          <w:rFonts w:ascii="Times New Roman" w:hAnsi="Times New Roman"/>
          <w:sz w:val="24"/>
          <w:szCs w:val="24"/>
        </w:rPr>
        <w:t>a</w:t>
      </w:r>
      <w:r w:rsidRPr="00F72D85">
        <w:rPr>
          <w:rFonts w:ascii="Times New Roman" w:hAnsi="Times New Roman"/>
          <w:sz w:val="24"/>
          <w:szCs w:val="24"/>
        </w:rPr>
        <w:t xml:space="preserve">s a condition for the receipt of federal grant funds.  </w:t>
      </w:r>
      <w:r w:rsidRPr="00F72D85" w:rsidR="00931E26">
        <w:rPr>
          <w:rFonts w:ascii="Times New Roman" w:hAnsi="Times New Roman"/>
          <w:sz w:val="24"/>
          <w:szCs w:val="24"/>
        </w:rPr>
        <w:t xml:space="preserve">Participants </w:t>
      </w:r>
      <w:r w:rsidRPr="00F72D85">
        <w:rPr>
          <w:rFonts w:ascii="Times New Roman" w:hAnsi="Times New Roman"/>
          <w:sz w:val="24"/>
          <w:szCs w:val="24"/>
        </w:rPr>
        <w:t xml:space="preserve">disclose financial information as well as information of their business operations.  </w:t>
      </w:r>
      <w:r w:rsidRPr="00F72D85" w:rsidR="00ED41AB">
        <w:rPr>
          <w:rFonts w:ascii="Times New Roman" w:hAnsi="Times New Roman"/>
          <w:sz w:val="24"/>
          <w:szCs w:val="24"/>
        </w:rPr>
        <w:t>T</w:t>
      </w:r>
      <w:r w:rsidRPr="00F72D85">
        <w:rPr>
          <w:rFonts w:ascii="Times New Roman" w:hAnsi="Times New Roman"/>
          <w:sz w:val="24"/>
          <w:szCs w:val="24"/>
        </w:rPr>
        <w:t>he information is required to properly administer federal funds.</w:t>
      </w:r>
    </w:p>
    <w:p w:rsidR="00AA5340" w:rsidRPr="00E84774" w:rsidP="00D965E2" w14:paraId="60BF62A7" w14:textId="77777777">
      <w:pPr>
        <w:spacing w:after="0" w:line="240" w:lineRule="auto"/>
        <w:rPr>
          <w:rFonts w:ascii="Times New Roman" w:hAnsi="Times New Roman"/>
          <w:color w:val="FF0000"/>
          <w:sz w:val="24"/>
          <w:szCs w:val="24"/>
        </w:rPr>
      </w:pPr>
    </w:p>
    <w:p w:rsidR="00AA5340" w:rsidRPr="001B5280" w:rsidP="00D965E2" w14:paraId="29387CC2" w14:textId="77777777">
      <w:pPr>
        <w:spacing w:after="0" w:line="240" w:lineRule="auto"/>
        <w:rPr>
          <w:rFonts w:ascii="Times New Roman" w:hAnsi="Times New Roman"/>
          <w:b/>
          <w:sz w:val="24"/>
          <w:szCs w:val="24"/>
        </w:rPr>
      </w:pPr>
      <w:r w:rsidRPr="001B5280">
        <w:rPr>
          <w:rFonts w:ascii="Times New Roman" w:hAnsi="Times New Roman"/>
          <w:b/>
          <w:sz w:val="24"/>
          <w:szCs w:val="24"/>
        </w:rPr>
        <w:t>12.  Provide estimates of the hour burden of the collection of information.</w:t>
      </w:r>
    </w:p>
    <w:p w:rsidR="00AA5340" w:rsidRPr="00E84774" w:rsidP="00D965E2" w14:paraId="7716DB04" w14:textId="77777777">
      <w:pPr>
        <w:spacing w:after="0" w:line="240" w:lineRule="auto"/>
        <w:rPr>
          <w:rFonts w:ascii="Times New Roman" w:hAnsi="Times New Roman"/>
          <w:color w:val="FF0000"/>
          <w:sz w:val="24"/>
          <w:szCs w:val="24"/>
        </w:rPr>
      </w:pPr>
    </w:p>
    <w:p w:rsidR="00AA5340" w:rsidRPr="002D3453" w:rsidP="00D965E2" w14:paraId="42DD1FAA" w14:textId="77777777">
      <w:pPr>
        <w:spacing w:after="0" w:line="240" w:lineRule="auto"/>
        <w:rPr>
          <w:rFonts w:ascii="Times New Roman" w:hAnsi="Times New Roman"/>
          <w:sz w:val="24"/>
          <w:szCs w:val="24"/>
        </w:rPr>
      </w:pPr>
      <w:r w:rsidRPr="002D3453">
        <w:rPr>
          <w:rFonts w:ascii="Times New Roman" w:hAnsi="Times New Roman"/>
          <w:sz w:val="24"/>
          <w:szCs w:val="24"/>
        </w:rPr>
        <w:t xml:space="preserve">The estimate of hour burden of the information collection </w:t>
      </w:r>
      <w:r w:rsidRPr="002D3453" w:rsidR="00813627">
        <w:rPr>
          <w:rFonts w:ascii="Times New Roman" w:hAnsi="Times New Roman"/>
          <w:sz w:val="24"/>
          <w:szCs w:val="24"/>
        </w:rPr>
        <w:t xml:space="preserve">as provided in the Reporting and Recordkeeping Requirements spreadsheet, </w:t>
      </w:r>
      <w:r w:rsidRPr="002D3453">
        <w:rPr>
          <w:rFonts w:ascii="Times New Roman" w:hAnsi="Times New Roman"/>
          <w:sz w:val="24"/>
          <w:szCs w:val="24"/>
        </w:rPr>
        <w:t>is as follows:</w:t>
      </w:r>
    </w:p>
    <w:p w:rsidR="00AA5340" w:rsidRPr="00E84774" w:rsidP="00D965E2" w14:paraId="3814964C" w14:textId="77777777">
      <w:pPr>
        <w:spacing w:after="0" w:line="240" w:lineRule="auto"/>
        <w:rPr>
          <w:rFonts w:ascii="Times New Roman" w:hAnsi="Times New Roman"/>
          <w:color w:val="FF0000"/>
          <w:sz w:val="24"/>
          <w:szCs w:val="24"/>
        </w:rPr>
      </w:pPr>
    </w:p>
    <w:p w:rsidR="00AA5340" w:rsidRPr="005A54C0" w:rsidP="00D965E2" w14:paraId="08D6BDC6" w14:textId="1244A8D2">
      <w:pPr>
        <w:spacing w:after="0" w:line="240" w:lineRule="auto"/>
        <w:rPr>
          <w:rFonts w:ascii="Times New Roman" w:hAnsi="Times New Roman"/>
          <w:sz w:val="24"/>
          <w:szCs w:val="24"/>
        </w:rPr>
      </w:pPr>
      <w:r w:rsidRPr="007B01F3">
        <w:rPr>
          <w:rFonts w:ascii="Times New Roman" w:hAnsi="Times New Roman"/>
          <w:sz w:val="24"/>
          <w:szCs w:val="24"/>
        </w:rPr>
        <w:t>Total number of Unduplicated Respondents</w:t>
      </w:r>
      <w:r w:rsidRPr="007B01F3">
        <w:rPr>
          <w:rFonts w:ascii="Times New Roman" w:hAnsi="Times New Roman"/>
          <w:sz w:val="24"/>
          <w:szCs w:val="24"/>
        </w:rPr>
        <w:tab/>
      </w:r>
      <w:r w:rsidRPr="007B01F3">
        <w:rPr>
          <w:rFonts w:ascii="Times New Roman" w:hAnsi="Times New Roman"/>
          <w:sz w:val="24"/>
          <w:szCs w:val="24"/>
        </w:rPr>
        <w:tab/>
      </w:r>
      <w:r w:rsidRPr="00E84774">
        <w:rPr>
          <w:rFonts w:ascii="Times New Roman" w:hAnsi="Times New Roman"/>
          <w:color w:val="FF0000"/>
          <w:sz w:val="24"/>
          <w:szCs w:val="24"/>
        </w:rPr>
        <w:tab/>
      </w:r>
      <w:r w:rsidRPr="00E84774">
        <w:rPr>
          <w:rFonts w:ascii="Times New Roman" w:hAnsi="Times New Roman"/>
          <w:color w:val="FF0000"/>
          <w:sz w:val="24"/>
          <w:szCs w:val="24"/>
        </w:rPr>
        <w:tab/>
      </w:r>
      <w:r w:rsidRPr="00E84774">
        <w:rPr>
          <w:rFonts w:ascii="Times New Roman" w:hAnsi="Times New Roman"/>
          <w:color w:val="FF0000"/>
          <w:sz w:val="24"/>
          <w:szCs w:val="24"/>
        </w:rPr>
        <w:tab/>
      </w:r>
      <w:r w:rsidRPr="005A54C0" w:rsidR="007B6EF6">
        <w:rPr>
          <w:rFonts w:ascii="Times New Roman" w:hAnsi="Times New Roman"/>
          <w:sz w:val="24"/>
          <w:szCs w:val="24"/>
        </w:rPr>
        <w:t>50</w:t>
      </w:r>
      <w:r w:rsidR="00963383">
        <w:rPr>
          <w:rFonts w:ascii="Times New Roman" w:hAnsi="Times New Roman"/>
          <w:sz w:val="24"/>
          <w:szCs w:val="24"/>
        </w:rPr>
        <w:t>.</w:t>
      </w:r>
    </w:p>
    <w:p w:rsidR="00AA5340" w:rsidRPr="005A54C0" w:rsidP="00D965E2" w14:paraId="313B1871" w14:textId="77777777">
      <w:pPr>
        <w:spacing w:after="0" w:line="240" w:lineRule="auto"/>
        <w:rPr>
          <w:rFonts w:ascii="Times New Roman" w:hAnsi="Times New Roman"/>
          <w:sz w:val="24"/>
          <w:szCs w:val="24"/>
        </w:rPr>
      </w:pPr>
    </w:p>
    <w:p w:rsidR="00AA5340" w:rsidRPr="005A54C0" w:rsidP="00D965E2" w14:paraId="432573C7" w14:textId="6F0D3E54">
      <w:pPr>
        <w:spacing w:after="0" w:line="240" w:lineRule="auto"/>
        <w:rPr>
          <w:rFonts w:ascii="Times New Roman" w:hAnsi="Times New Roman"/>
          <w:sz w:val="24"/>
          <w:szCs w:val="24"/>
        </w:rPr>
      </w:pPr>
      <w:r w:rsidRPr="005A54C0">
        <w:rPr>
          <w:rFonts w:ascii="Times New Roman" w:hAnsi="Times New Roman"/>
          <w:sz w:val="24"/>
          <w:szCs w:val="24"/>
        </w:rPr>
        <w:t>Reports Filed Per Respondent</w:t>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00E46D9D">
        <w:rPr>
          <w:rFonts w:ascii="Times New Roman" w:hAnsi="Times New Roman"/>
          <w:sz w:val="24"/>
          <w:szCs w:val="24"/>
        </w:rPr>
        <w:t>5</w:t>
      </w:r>
      <w:r w:rsidR="00963383">
        <w:rPr>
          <w:rFonts w:ascii="Times New Roman" w:hAnsi="Times New Roman"/>
          <w:sz w:val="24"/>
          <w:szCs w:val="24"/>
        </w:rPr>
        <w:t>.</w:t>
      </w:r>
    </w:p>
    <w:p w:rsidR="00AA5340" w:rsidRPr="005A54C0" w:rsidP="00D965E2" w14:paraId="0ED77323" w14:textId="77777777">
      <w:pPr>
        <w:spacing w:after="0" w:line="240" w:lineRule="auto"/>
        <w:rPr>
          <w:rFonts w:ascii="Times New Roman" w:hAnsi="Times New Roman"/>
          <w:sz w:val="24"/>
          <w:szCs w:val="24"/>
        </w:rPr>
      </w:pPr>
    </w:p>
    <w:p w:rsidR="00AA5340" w:rsidRPr="005A54C0" w:rsidP="00D965E2" w14:paraId="7A68B105" w14:textId="6A1D05A3">
      <w:pPr>
        <w:spacing w:after="0" w:line="240" w:lineRule="auto"/>
        <w:rPr>
          <w:rFonts w:ascii="Times New Roman" w:hAnsi="Times New Roman"/>
          <w:sz w:val="24"/>
          <w:szCs w:val="24"/>
        </w:rPr>
      </w:pPr>
      <w:r w:rsidRPr="005A54C0">
        <w:rPr>
          <w:rFonts w:ascii="Times New Roman" w:hAnsi="Times New Roman"/>
          <w:sz w:val="24"/>
          <w:szCs w:val="24"/>
        </w:rPr>
        <w:t>Total Annual Responses</w:t>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00B755DC">
        <w:rPr>
          <w:rFonts w:ascii="Times New Roman" w:hAnsi="Times New Roman"/>
          <w:sz w:val="24"/>
          <w:szCs w:val="24"/>
        </w:rPr>
        <w:t>250</w:t>
      </w:r>
      <w:r w:rsidR="00963383">
        <w:rPr>
          <w:rFonts w:ascii="Times New Roman" w:hAnsi="Times New Roman"/>
          <w:sz w:val="24"/>
          <w:szCs w:val="24"/>
        </w:rPr>
        <w:t>.</w:t>
      </w:r>
    </w:p>
    <w:p w:rsidR="00AA5340" w:rsidRPr="005A54C0" w:rsidP="00D965E2" w14:paraId="1D5C0C92" w14:textId="77777777">
      <w:pPr>
        <w:spacing w:after="0" w:line="240" w:lineRule="auto"/>
        <w:rPr>
          <w:rFonts w:ascii="Times New Roman" w:hAnsi="Times New Roman"/>
          <w:sz w:val="24"/>
          <w:szCs w:val="24"/>
        </w:rPr>
      </w:pPr>
    </w:p>
    <w:p w:rsidR="00AA5340" w:rsidRPr="005A54C0" w:rsidP="00D965E2" w14:paraId="6F5B0B56" w14:textId="766E386B">
      <w:pPr>
        <w:spacing w:after="0" w:line="240" w:lineRule="auto"/>
        <w:rPr>
          <w:rFonts w:ascii="Times New Roman" w:hAnsi="Times New Roman"/>
          <w:sz w:val="24"/>
          <w:szCs w:val="24"/>
        </w:rPr>
      </w:pPr>
      <w:r w:rsidRPr="005A54C0">
        <w:rPr>
          <w:rFonts w:ascii="Times New Roman" w:hAnsi="Times New Roman"/>
          <w:sz w:val="24"/>
          <w:szCs w:val="24"/>
        </w:rPr>
        <w:t>Total Annual Burden Hours</w:t>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00FA19F6">
        <w:rPr>
          <w:rFonts w:ascii="Times New Roman" w:hAnsi="Times New Roman"/>
          <w:sz w:val="24"/>
          <w:szCs w:val="24"/>
        </w:rPr>
        <w:t>3,650</w:t>
      </w:r>
      <w:r w:rsidR="00963383">
        <w:rPr>
          <w:rFonts w:ascii="Times New Roman" w:hAnsi="Times New Roman"/>
          <w:sz w:val="24"/>
          <w:szCs w:val="24"/>
        </w:rPr>
        <w:t>.</w:t>
      </w:r>
    </w:p>
    <w:p w:rsidR="00AA5340" w:rsidRPr="00E84774" w:rsidP="00D965E2" w14:paraId="12CEDB54" w14:textId="77777777">
      <w:pPr>
        <w:spacing w:after="0" w:line="240" w:lineRule="auto"/>
        <w:rPr>
          <w:rFonts w:ascii="Times New Roman" w:hAnsi="Times New Roman"/>
          <w:color w:val="FF0000"/>
          <w:sz w:val="24"/>
          <w:szCs w:val="24"/>
          <w:highlight w:val="yellow"/>
        </w:rPr>
      </w:pPr>
    </w:p>
    <w:p w:rsidR="00B655C4" w:rsidRPr="00F90F30" w:rsidP="00624FD7" w14:paraId="13BF04D7" w14:textId="7E4FDD37">
      <w:pPr>
        <w:spacing w:after="0" w:line="240" w:lineRule="auto"/>
        <w:rPr>
          <w:rFonts w:ascii="Times New Roman" w:hAnsi="Times New Roman" w:cs="Times New Roman"/>
          <w:color w:val="FF0000"/>
          <w:sz w:val="24"/>
          <w:szCs w:val="24"/>
        </w:rPr>
      </w:pPr>
      <w:r w:rsidRPr="00F90F30">
        <w:rPr>
          <w:rFonts w:ascii="Times New Roman" w:hAnsi="Times New Roman" w:cs="Times New Roman"/>
          <w:sz w:val="24"/>
          <w:szCs w:val="24"/>
        </w:rPr>
        <w:t>Respondent cost per hour was derived by using U.S. Bureau of Labor Statistics Occupational Employment and Wages, Ma</w:t>
      </w:r>
      <w:r w:rsidRPr="00F90F30" w:rsidR="00397ADA">
        <w:rPr>
          <w:rFonts w:ascii="Times New Roman" w:hAnsi="Times New Roman" w:cs="Times New Roman"/>
          <w:sz w:val="24"/>
          <w:szCs w:val="24"/>
        </w:rPr>
        <w:t>y</w:t>
      </w:r>
      <w:r w:rsidRPr="00F90F30" w:rsidR="00A55454">
        <w:rPr>
          <w:rFonts w:ascii="Times New Roman" w:hAnsi="Times New Roman" w:cs="Times New Roman"/>
          <w:sz w:val="24"/>
          <w:szCs w:val="24"/>
        </w:rPr>
        <w:t xml:space="preserve"> </w:t>
      </w:r>
      <w:r w:rsidRPr="00F90F30" w:rsidR="00574A0F">
        <w:rPr>
          <w:rFonts w:ascii="Times New Roman" w:hAnsi="Times New Roman" w:cs="Times New Roman"/>
          <w:sz w:val="24"/>
          <w:szCs w:val="24"/>
        </w:rPr>
        <w:t>202</w:t>
      </w:r>
      <w:r w:rsidRPr="00F90F30">
        <w:rPr>
          <w:rFonts w:ascii="Times New Roman" w:hAnsi="Times New Roman" w:cs="Times New Roman"/>
          <w:sz w:val="24"/>
          <w:szCs w:val="24"/>
        </w:rPr>
        <w:t xml:space="preserve">2, 11-9013 Farmers, Ranchers, and Other Agricultural Managers. </w:t>
      </w:r>
      <w:r w:rsidRPr="00F90F30" w:rsidR="00397ADA">
        <w:rPr>
          <w:rFonts w:ascii="Times New Roman" w:hAnsi="Times New Roman" w:cs="Times New Roman"/>
          <w:sz w:val="24"/>
          <w:szCs w:val="24"/>
        </w:rPr>
        <w:t xml:space="preserve"> </w:t>
      </w:r>
      <w:r w:rsidRPr="00F90F30">
        <w:rPr>
          <w:rFonts w:ascii="Times New Roman" w:hAnsi="Times New Roman" w:cs="Times New Roman"/>
          <w:sz w:val="24"/>
          <w:szCs w:val="24"/>
        </w:rPr>
        <w:t xml:space="preserve">The </w:t>
      </w:r>
      <w:r w:rsidRPr="00F90F30" w:rsidR="000F593B">
        <w:rPr>
          <w:rFonts w:ascii="Times New Roman" w:hAnsi="Times New Roman" w:cs="Times New Roman"/>
          <w:sz w:val="24"/>
          <w:szCs w:val="24"/>
        </w:rPr>
        <w:t xml:space="preserve">hourly wage </w:t>
      </w:r>
      <w:r w:rsidRPr="00F90F30" w:rsidR="000E128C">
        <w:rPr>
          <w:rFonts w:ascii="Times New Roman" w:hAnsi="Times New Roman" w:cs="Times New Roman"/>
          <w:sz w:val="24"/>
          <w:szCs w:val="24"/>
        </w:rPr>
        <w:t>rate</w:t>
      </w:r>
      <w:r w:rsidRPr="00F90F30">
        <w:rPr>
          <w:rFonts w:ascii="Times New Roman" w:hAnsi="Times New Roman" w:cs="Times New Roman"/>
          <w:sz w:val="24"/>
          <w:szCs w:val="24"/>
        </w:rPr>
        <w:t>, as measured by the Bureau of Labor, is $</w:t>
      </w:r>
      <w:r w:rsidRPr="00F90F30" w:rsidR="004B273B">
        <w:rPr>
          <w:rFonts w:ascii="Times New Roman" w:hAnsi="Times New Roman" w:cs="Times New Roman"/>
          <w:sz w:val="24"/>
          <w:szCs w:val="24"/>
        </w:rPr>
        <w:t>4</w:t>
      </w:r>
      <w:r w:rsidRPr="00F90F30">
        <w:rPr>
          <w:rFonts w:ascii="Times New Roman" w:hAnsi="Times New Roman" w:cs="Times New Roman"/>
          <w:sz w:val="24"/>
          <w:szCs w:val="24"/>
        </w:rPr>
        <w:t>9</w:t>
      </w:r>
      <w:r w:rsidRPr="00F90F30" w:rsidR="00D76FF9">
        <w:rPr>
          <w:rFonts w:ascii="Times New Roman" w:hAnsi="Times New Roman" w:cs="Times New Roman"/>
          <w:sz w:val="24"/>
          <w:szCs w:val="24"/>
        </w:rPr>
        <w:t>.</w:t>
      </w:r>
      <w:r w:rsidRPr="00F90F30">
        <w:rPr>
          <w:rFonts w:ascii="Times New Roman" w:hAnsi="Times New Roman" w:cs="Times New Roman"/>
          <w:sz w:val="24"/>
          <w:szCs w:val="24"/>
        </w:rPr>
        <w:t xml:space="preserve">58.  </w:t>
      </w:r>
      <w:bookmarkStart w:id="2" w:name="_Hlk39766164"/>
      <w:r w:rsidRPr="007C7D6D">
        <w:rPr>
          <w:rFonts w:ascii="Times New Roman" w:hAnsi="Times New Roman" w:cs="Times New Roman"/>
          <w:sz w:val="24"/>
          <w:szCs w:val="24"/>
        </w:rPr>
        <w:t>Fringe benefits for all private industry workers are an additional $12.97 which resulted in a total of $62.55 per hour.</w:t>
      </w:r>
      <w:r w:rsidRPr="007C7D6D">
        <w:rPr>
          <w:sz w:val="24"/>
          <w:szCs w:val="24"/>
        </w:rPr>
        <w:t xml:space="preserve">  </w:t>
      </w:r>
      <w:r w:rsidRPr="00F90F30">
        <w:rPr>
          <w:rFonts w:ascii="Times New Roman" w:hAnsi="Times New Roman" w:cs="Times New Roman"/>
          <w:sz w:val="24"/>
          <w:szCs w:val="24"/>
        </w:rPr>
        <w:t xml:space="preserve"> </w:t>
      </w:r>
      <w:bookmarkEnd w:id="2"/>
      <w:r w:rsidRPr="00F90F30">
        <w:rPr>
          <w:rFonts w:ascii="Times New Roman" w:hAnsi="Times New Roman" w:cs="Times New Roman"/>
          <w:sz w:val="24"/>
          <w:szCs w:val="24"/>
        </w:rPr>
        <w:t xml:space="preserve">The estimated respondent cost is </w:t>
      </w:r>
      <w:bookmarkStart w:id="3" w:name="_Hlk39777561"/>
      <w:r w:rsidRPr="00F90F30">
        <w:rPr>
          <w:rFonts w:ascii="Times New Roman" w:hAnsi="Times New Roman" w:cs="Times New Roman"/>
          <w:sz w:val="24"/>
          <w:szCs w:val="24"/>
        </w:rPr>
        <w:t>$</w:t>
      </w:r>
      <w:bookmarkEnd w:id="3"/>
      <w:r w:rsidRPr="00F90F30" w:rsidR="00CC37D6">
        <w:rPr>
          <w:rFonts w:ascii="Times New Roman" w:hAnsi="Times New Roman" w:cs="Times New Roman"/>
          <w:sz w:val="24"/>
          <w:szCs w:val="24"/>
        </w:rPr>
        <w:t>228,308 (</w:t>
      </w:r>
      <w:r w:rsidRPr="00F90F30" w:rsidR="0042440D">
        <w:rPr>
          <w:rFonts w:ascii="Times New Roman" w:hAnsi="Times New Roman" w:cs="Times New Roman"/>
          <w:sz w:val="24"/>
          <w:szCs w:val="24"/>
        </w:rPr>
        <w:t>3,</w:t>
      </w:r>
      <w:r w:rsidRPr="00F90F30" w:rsidR="002D3207">
        <w:rPr>
          <w:rFonts w:ascii="Times New Roman" w:hAnsi="Times New Roman" w:cs="Times New Roman"/>
          <w:sz w:val="24"/>
          <w:szCs w:val="24"/>
        </w:rPr>
        <w:t>65</w:t>
      </w:r>
      <w:r w:rsidRPr="00F90F30" w:rsidR="0042440D">
        <w:rPr>
          <w:rFonts w:ascii="Times New Roman" w:hAnsi="Times New Roman" w:cs="Times New Roman"/>
          <w:sz w:val="24"/>
          <w:szCs w:val="24"/>
        </w:rPr>
        <w:t>0</w:t>
      </w:r>
      <w:r w:rsidRPr="00F90F30">
        <w:rPr>
          <w:rFonts w:ascii="Times New Roman" w:hAnsi="Times New Roman" w:cs="Times New Roman"/>
          <w:sz w:val="24"/>
          <w:szCs w:val="24"/>
        </w:rPr>
        <w:t xml:space="preserve"> x </w:t>
      </w:r>
      <w:r w:rsidRPr="00F90F30" w:rsidR="007748AC">
        <w:rPr>
          <w:rFonts w:ascii="Times New Roman" w:hAnsi="Times New Roman" w:cs="Times New Roman"/>
          <w:sz w:val="24"/>
          <w:szCs w:val="24"/>
        </w:rPr>
        <w:t>$</w:t>
      </w:r>
      <w:r w:rsidRPr="00F90F30" w:rsidR="00597EED">
        <w:rPr>
          <w:rFonts w:ascii="Times New Roman" w:hAnsi="Times New Roman" w:cs="Times New Roman"/>
          <w:sz w:val="24"/>
          <w:szCs w:val="24"/>
        </w:rPr>
        <w:t>6</w:t>
      </w:r>
      <w:r w:rsidRPr="00F90F30">
        <w:rPr>
          <w:rFonts w:ascii="Times New Roman" w:hAnsi="Times New Roman" w:cs="Times New Roman"/>
          <w:sz w:val="24"/>
          <w:szCs w:val="24"/>
        </w:rPr>
        <w:t>2</w:t>
      </w:r>
      <w:r w:rsidRPr="00F90F30" w:rsidR="00597EED">
        <w:rPr>
          <w:rFonts w:ascii="Times New Roman" w:hAnsi="Times New Roman" w:cs="Times New Roman"/>
          <w:sz w:val="24"/>
          <w:szCs w:val="24"/>
        </w:rPr>
        <w:t>.</w:t>
      </w:r>
      <w:r w:rsidRPr="00F90F30">
        <w:rPr>
          <w:rFonts w:ascii="Times New Roman" w:hAnsi="Times New Roman" w:cs="Times New Roman"/>
          <w:sz w:val="24"/>
          <w:szCs w:val="24"/>
        </w:rPr>
        <w:t>55).</w:t>
      </w:r>
    </w:p>
    <w:p w:rsidR="008F01AB" w:rsidRPr="00E84774" w:rsidP="00604EFB" w14:paraId="60B33161" w14:textId="77777777">
      <w:pPr>
        <w:spacing w:after="0" w:line="240" w:lineRule="auto"/>
        <w:rPr>
          <w:rFonts w:ascii="Times New Roman" w:hAnsi="Times New Roman"/>
          <w:color w:val="FF0000"/>
          <w:sz w:val="24"/>
          <w:szCs w:val="24"/>
        </w:rPr>
      </w:pPr>
    </w:p>
    <w:p w:rsidR="005D5F9F" w:rsidRPr="001B5280" w:rsidP="00604EFB" w14:paraId="557A3998" w14:textId="77777777">
      <w:pPr>
        <w:spacing w:after="0" w:line="240" w:lineRule="auto"/>
        <w:rPr>
          <w:rFonts w:ascii="Times New Roman" w:hAnsi="Times New Roman"/>
          <w:b/>
          <w:sz w:val="24"/>
          <w:szCs w:val="24"/>
        </w:rPr>
      </w:pPr>
      <w:r w:rsidRPr="001B5280">
        <w:rPr>
          <w:rFonts w:ascii="Times New Roman" w:hAnsi="Times New Roman"/>
          <w:b/>
          <w:sz w:val="24"/>
          <w:szCs w:val="24"/>
        </w:rPr>
        <w:t>13.  Provide an estimate of the total annual cost burden to respondents or record keepers resulting from the collection of information.</w:t>
      </w:r>
    </w:p>
    <w:p w:rsidR="005D5F9F" w:rsidRPr="00E84774" w:rsidP="00604EFB" w14:paraId="4D005083" w14:textId="77777777">
      <w:pPr>
        <w:spacing w:after="0" w:line="240" w:lineRule="auto"/>
        <w:rPr>
          <w:rFonts w:ascii="Times New Roman" w:hAnsi="Times New Roman"/>
          <w:color w:val="FF0000"/>
          <w:sz w:val="24"/>
          <w:szCs w:val="24"/>
        </w:rPr>
      </w:pPr>
    </w:p>
    <w:p w:rsidR="005D5F9F" w:rsidRPr="009243D1" w:rsidP="00604EFB" w14:paraId="201D98B2" w14:textId="7F6801CA">
      <w:pPr>
        <w:spacing w:after="0" w:line="240" w:lineRule="auto"/>
        <w:rPr>
          <w:rFonts w:ascii="Times New Roman" w:hAnsi="Times New Roman"/>
          <w:sz w:val="24"/>
          <w:szCs w:val="24"/>
        </w:rPr>
      </w:pPr>
      <w:r w:rsidRPr="009243D1">
        <w:rPr>
          <w:rFonts w:ascii="Times New Roman" w:hAnsi="Times New Roman"/>
          <w:sz w:val="24"/>
          <w:szCs w:val="24"/>
        </w:rPr>
        <w:t>The information collection place</w:t>
      </w:r>
      <w:r w:rsidR="00F90F30">
        <w:rPr>
          <w:rFonts w:ascii="Times New Roman" w:hAnsi="Times New Roman"/>
          <w:sz w:val="24"/>
          <w:szCs w:val="24"/>
        </w:rPr>
        <w:t>s</w:t>
      </w:r>
      <w:r w:rsidRPr="009243D1">
        <w:rPr>
          <w:rFonts w:ascii="Times New Roman" w:hAnsi="Times New Roman"/>
          <w:sz w:val="24"/>
          <w:szCs w:val="24"/>
        </w:rPr>
        <w:t xml:space="preserve"> no burden costs on respondents for capital, start-up, operation, maintenance, or the purchase of services.</w:t>
      </w:r>
    </w:p>
    <w:p w:rsidR="005D5F9F" w:rsidRPr="00E84774" w:rsidP="00604EFB" w14:paraId="2A7795BE" w14:textId="77777777">
      <w:pPr>
        <w:spacing w:after="0" w:line="240" w:lineRule="auto"/>
        <w:rPr>
          <w:rFonts w:ascii="Times New Roman" w:hAnsi="Times New Roman"/>
          <w:color w:val="FF0000"/>
          <w:sz w:val="24"/>
          <w:szCs w:val="24"/>
        </w:rPr>
      </w:pPr>
    </w:p>
    <w:p w:rsidR="005D5F9F" w:rsidRPr="001B5280" w:rsidP="00604EFB" w14:paraId="48B872E3" w14:textId="77777777">
      <w:pPr>
        <w:spacing w:after="0" w:line="240" w:lineRule="auto"/>
        <w:rPr>
          <w:rFonts w:ascii="Times New Roman" w:hAnsi="Times New Roman"/>
          <w:b/>
          <w:sz w:val="24"/>
          <w:szCs w:val="24"/>
        </w:rPr>
      </w:pPr>
      <w:r w:rsidRPr="001B5280">
        <w:rPr>
          <w:rFonts w:ascii="Times New Roman" w:hAnsi="Times New Roman"/>
          <w:b/>
          <w:sz w:val="24"/>
          <w:szCs w:val="24"/>
        </w:rPr>
        <w:t>14.  Provide estimates of annualized cost to the Federal Government.</w:t>
      </w:r>
    </w:p>
    <w:p w:rsidR="005D5F9F" w:rsidRPr="00E84774" w:rsidP="00604EFB" w14:paraId="671C58A3" w14:textId="77777777">
      <w:pPr>
        <w:spacing w:after="0" w:line="240" w:lineRule="auto"/>
        <w:rPr>
          <w:rFonts w:ascii="Times New Roman" w:hAnsi="Times New Roman"/>
          <w:color w:val="FF0000"/>
          <w:sz w:val="24"/>
          <w:szCs w:val="24"/>
        </w:rPr>
      </w:pPr>
    </w:p>
    <w:p w:rsidR="00EA7AD7" w:rsidRPr="00E84774" w:rsidP="7284AC96" w14:paraId="1461BF2B" w14:textId="37C5EED9">
      <w:pPr>
        <w:spacing w:after="0" w:line="240" w:lineRule="auto"/>
        <w:rPr>
          <w:rFonts w:ascii="Times New Roman" w:hAnsi="Times New Roman"/>
          <w:color w:val="FF0000"/>
          <w:sz w:val="24"/>
          <w:szCs w:val="24"/>
        </w:rPr>
      </w:pPr>
      <w:r>
        <w:rPr>
          <w:rFonts w:ascii="Times New Roman" w:hAnsi="Times New Roman"/>
          <w:sz w:val="24"/>
          <w:szCs w:val="24"/>
        </w:rPr>
        <w:t xml:space="preserve">FSA </w:t>
      </w:r>
      <w:r w:rsidRPr="7284AC96" w:rsidR="00CC37D6">
        <w:rPr>
          <w:rFonts w:ascii="Times New Roman" w:hAnsi="Times New Roman"/>
          <w:sz w:val="24"/>
          <w:szCs w:val="24"/>
        </w:rPr>
        <w:t>employees</w:t>
      </w:r>
      <w:r w:rsidRPr="7284AC96" w:rsidR="005D5F9F">
        <w:rPr>
          <w:rFonts w:ascii="Times New Roman" w:hAnsi="Times New Roman"/>
          <w:sz w:val="24"/>
          <w:szCs w:val="24"/>
        </w:rPr>
        <w:t xml:space="preserve"> provide guidance and assistance to </w:t>
      </w:r>
      <w:r w:rsidRPr="7284AC96" w:rsidR="67FC80ED">
        <w:rPr>
          <w:rFonts w:ascii="Times New Roman" w:eastAsia="Times New Roman" w:hAnsi="Times New Roman" w:cs="Times New Roman"/>
          <w:color w:val="000000" w:themeColor="text1"/>
          <w:sz w:val="24"/>
          <w:szCs w:val="24"/>
        </w:rPr>
        <w:t>Increasing Land, Capital, and Market Access</w:t>
      </w:r>
      <w:r w:rsidR="004C5E89">
        <w:rPr>
          <w:rFonts w:ascii="Times New Roman" w:eastAsia="Times New Roman" w:hAnsi="Times New Roman" w:cs="Times New Roman"/>
          <w:color w:val="000000" w:themeColor="text1"/>
          <w:sz w:val="24"/>
          <w:szCs w:val="24"/>
        </w:rPr>
        <w:t xml:space="preserve"> </w:t>
      </w:r>
      <w:r w:rsidRPr="7284AC96" w:rsidR="67FC80ED">
        <w:rPr>
          <w:rFonts w:ascii="Times New Roman" w:eastAsia="Times New Roman" w:hAnsi="Times New Roman" w:cs="Times New Roman"/>
          <w:color w:val="000000" w:themeColor="text1"/>
          <w:sz w:val="24"/>
          <w:szCs w:val="24"/>
        </w:rPr>
        <w:t>Grant Program</w:t>
      </w:r>
      <w:r w:rsidRPr="7284AC96" w:rsidR="67FC80ED">
        <w:rPr>
          <w:rFonts w:ascii="Times New Roman" w:hAnsi="Times New Roman"/>
          <w:sz w:val="24"/>
          <w:szCs w:val="24"/>
        </w:rPr>
        <w:t xml:space="preserve"> </w:t>
      </w:r>
      <w:r w:rsidR="00C066C7">
        <w:rPr>
          <w:rFonts w:ascii="Times New Roman" w:hAnsi="Times New Roman"/>
          <w:sz w:val="24"/>
          <w:szCs w:val="24"/>
        </w:rPr>
        <w:t xml:space="preserve">awardees </w:t>
      </w:r>
      <w:r w:rsidRPr="7284AC96" w:rsidR="005D5F9F">
        <w:rPr>
          <w:rFonts w:ascii="Times New Roman" w:hAnsi="Times New Roman"/>
          <w:sz w:val="24"/>
          <w:szCs w:val="24"/>
        </w:rPr>
        <w:t xml:space="preserve">in obtaining and reporting the information needed.  In addition, they provide templates for completion to ensure information provided is complete and accurate, and to reduce the time it takes </w:t>
      </w:r>
      <w:r w:rsidRPr="7284AC96" w:rsidR="6EA43D9B">
        <w:rPr>
          <w:rFonts w:ascii="Times New Roman" w:eastAsia="Times New Roman" w:hAnsi="Times New Roman" w:cs="Times New Roman"/>
          <w:color w:val="000000" w:themeColor="text1"/>
          <w:sz w:val="24"/>
          <w:szCs w:val="24"/>
        </w:rPr>
        <w:t>Increasing Land, Capital, and Market Access</w:t>
      </w:r>
      <w:r w:rsidR="00F9180C">
        <w:rPr>
          <w:rFonts w:ascii="Times New Roman" w:eastAsia="Times New Roman" w:hAnsi="Times New Roman" w:cs="Times New Roman"/>
          <w:color w:val="000000" w:themeColor="text1"/>
          <w:sz w:val="24"/>
          <w:szCs w:val="24"/>
        </w:rPr>
        <w:t xml:space="preserve"> </w:t>
      </w:r>
      <w:r w:rsidRPr="7284AC96" w:rsidR="6EA43D9B">
        <w:rPr>
          <w:rFonts w:ascii="Times New Roman" w:eastAsia="Times New Roman" w:hAnsi="Times New Roman" w:cs="Times New Roman"/>
          <w:color w:val="000000" w:themeColor="text1"/>
          <w:sz w:val="24"/>
          <w:szCs w:val="24"/>
        </w:rPr>
        <w:t>Grant Program</w:t>
      </w:r>
      <w:r w:rsidRPr="7284AC96" w:rsidR="0061606A">
        <w:rPr>
          <w:rFonts w:ascii="Times New Roman" w:hAnsi="Times New Roman"/>
          <w:color w:val="FF0000"/>
          <w:sz w:val="24"/>
          <w:szCs w:val="24"/>
        </w:rPr>
        <w:t xml:space="preserve"> </w:t>
      </w:r>
      <w:r w:rsidRPr="003164D0" w:rsidR="003164D0">
        <w:rPr>
          <w:rFonts w:ascii="Times New Roman" w:hAnsi="Times New Roman"/>
          <w:sz w:val="24"/>
          <w:szCs w:val="24"/>
        </w:rPr>
        <w:t>awardees</w:t>
      </w:r>
      <w:r w:rsidR="003164D0">
        <w:rPr>
          <w:rFonts w:ascii="Times New Roman" w:hAnsi="Times New Roman"/>
          <w:color w:val="FF0000"/>
          <w:sz w:val="24"/>
          <w:szCs w:val="24"/>
        </w:rPr>
        <w:t xml:space="preserve"> </w:t>
      </w:r>
      <w:r w:rsidRPr="7284AC96" w:rsidR="005D5F9F">
        <w:rPr>
          <w:rFonts w:ascii="Times New Roman" w:hAnsi="Times New Roman"/>
          <w:sz w:val="24"/>
          <w:szCs w:val="24"/>
        </w:rPr>
        <w:t xml:space="preserve">to gather and submit the requested information.  </w:t>
      </w:r>
      <w:r w:rsidRPr="7284AC96" w:rsidR="00397ADA">
        <w:rPr>
          <w:rFonts w:ascii="Times New Roman" w:hAnsi="Times New Roman"/>
          <w:sz w:val="24"/>
          <w:szCs w:val="24"/>
        </w:rPr>
        <w:t xml:space="preserve">Also, </w:t>
      </w:r>
      <w:r w:rsidRPr="7284AC96" w:rsidR="005D5F9F">
        <w:rPr>
          <w:rFonts w:ascii="Times New Roman" w:hAnsi="Times New Roman"/>
          <w:sz w:val="24"/>
          <w:szCs w:val="24"/>
        </w:rPr>
        <w:t>employees review the information provided to effectively administer federal grant funds according to applicable rates and regulations</w:t>
      </w:r>
      <w:r w:rsidRPr="7284AC96" w:rsidR="004F49CC">
        <w:rPr>
          <w:rFonts w:ascii="Times New Roman" w:hAnsi="Times New Roman"/>
          <w:sz w:val="24"/>
          <w:szCs w:val="24"/>
        </w:rPr>
        <w:t xml:space="preserve"> for the general administration of federal grants</w:t>
      </w:r>
      <w:r w:rsidRPr="7284AC96" w:rsidR="005D5F9F">
        <w:rPr>
          <w:rFonts w:ascii="Times New Roman" w:hAnsi="Times New Roman"/>
          <w:sz w:val="24"/>
          <w:szCs w:val="24"/>
        </w:rPr>
        <w:t xml:space="preserve">.  </w:t>
      </w:r>
      <w:r w:rsidRPr="7284AC96" w:rsidR="0061606A">
        <w:rPr>
          <w:rFonts w:ascii="Times New Roman" w:hAnsi="Times New Roman"/>
          <w:sz w:val="24"/>
          <w:szCs w:val="24"/>
        </w:rPr>
        <w:t xml:space="preserve">It is an </w:t>
      </w:r>
      <w:r w:rsidRPr="7284AC96" w:rsidR="005D5F9F">
        <w:rPr>
          <w:rFonts w:ascii="Times New Roman" w:hAnsi="Times New Roman"/>
          <w:sz w:val="24"/>
          <w:szCs w:val="24"/>
        </w:rPr>
        <w:t>estimate that employees spend</w:t>
      </w:r>
      <w:r w:rsidRPr="009753B1" w:rsidR="005D5F9F">
        <w:rPr>
          <w:rFonts w:ascii="Times New Roman" w:hAnsi="Times New Roman"/>
          <w:sz w:val="24"/>
          <w:szCs w:val="24"/>
        </w:rPr>
        <w:t xml:space="preserve"> 54</w:t>
      </w:r>
      <w:r w:rsidRPr="7284AC96" w:rsidR="005D5F9F">
        <w:rPr>
          <w:rFonts w:ascii="Times New Roman" w:hAnsi="Times New Roman"/>
          <w:color w:val="FF0000"/>
          <w:sz w:val="24"/>
          <w:szCs w:val="24"/>
        </w:rPr>
        <w:t xml:space="preserve"> </w:t>
      </w:r>
      <w:r w:rsidRPr="7284AC96" w:rsidR="005D5F9F">
        <w:rPr>
          <w:rFonts w:ascii="Times New Roman" w:hAnsi="Times New Roman"/>
          <w:sz w:val="24"/>
          <w:szCs w:val="24"/>
        </w:rPr>
        <w:t xml:space="preserve">hours on information submitted from each </w:t>
      </w:r>
      <w:r w:rsidRPr="7284AC96" w:rsidR="6C791357">
        <w:rPr>
          <w:rFonts w:ascii="Times New Roman" w:eastAsia="Times New Roman" w:hAnsi="Times New Roman" w:cs="Times New Roman"/>
          <w:color w:val="000000" w:themeColor="text1"/>
          <w:sz w:val="24"/>
          <w:szCs w:val="24"/>
        </w:rPr>
        <w:t>Increasing Land, Capital, and Market Access</w:t>
      </w:r>
      <w:r>
        <w:rPr>
          <w:rFonts w:ascii="Times New Roman" w:eastAsia="Times New Roman" w:hAnsi="Times New Roman" w:cs="Times New Roman"/>
          <w:color w:val="000000" w:themeColor="text1"/>
          <w:sz w:val="24"/>
          <w:szCs w:val="24"/>
        </w:rPr>
        <w:t xml:space="preserve"> </w:t>
      </w:r>
      <w:r w:rsidRPr="7284AC96" w:rsidR="6C791357">
        <w:rPr>
          <w:rFonts w:ascii="Times New Roman" w:eastAsia="Times New Roman" w:hAnsi="Times New Roman" w:cs="Times New Roman"/>
          <w:color w:val="000000" w:themeColor="text1"/>
          <w:sz w:val="24"/>
          <w:szCs w:val="24"/>
        </w:rPr>
        <w:t>Grant Program</w:t>
      </w:r>
      <w:r w:rsidR="00E95B5F">
        <w:rPr>
          <w:rFonts w:ascii="Times New Roman" w:eastAsia="Times New Roman" w:hAnsi="Times New Roman" w:cs="Times New Roman"/>
          <w:color w:val="000000" w:themeColor="text1"/>
          <w:sz w:val="24"/>
          <w:szCs w:val="24"/>
        </w:rPr>
        <w:t xml:space="preserve"> awardee</w:t>
      </w:r>
      <w:r w:rsidRPr="7284AC96" w:rsidR="6C791357">
        <w:rPr>
          <w:rFonts w:ascii="Times New Roman" w:eastAsia="Times New Roman" w:hAnsi="Times New Roman" w:cs="Times New Roman"/>
          <w:color w:val="000000" w:themeColor="text1"/>
          <w:sz w:val="24"/>
          <w:szCs w:val="24"/>
        </w:rPr>
        <w:t>.</w:t>
      </w:r>
    </w:p>
    <w:p w:rsidR="00EA7AD7" w:rsidRPr="00E84774" w:rsidP="00EA7AD7" w14:paraId="21DABFB0" w14:textId="77777777">
      <w:pPr>
        <w:spacing w:after="0" w:line="240" w:lineRule="auto"/>
        <w:rPr>
          <w:rFonts w:ascii="Times New Roman" w:hAnsi="Times New Roman"/>
          <w:color w:val="FF0000"/>
          <w:sz w:val="24"/>
          <w:szCs w:val="24"/>
        </w:rPr>
      </w:pPr>
    </w:p>
    <w:p w:rsidR="009201E1" w:rsidRPr="00E84774" w:rsidP="00604EFB" w14:paraId="717F4F45" w14:textId="08E1B368">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FSA</w:t>
      </w:r>
      <w:r w:rsidRPr="00E95B5F" w:rsidR="0015364E">
        <w:rPr>
          <w:rFonts w:ascii="Times New Roman" w:hAnsi="Times New Roman" w:cs="Times New Roman"/>
          <w:sz w:val="24"/>
          <w:szCs w:val="24"/>
        </w:rPr>
        <w:t xml:space="preserve"> </w:t>
      </w:r>
      <w:r w:rsidRPr="00E95B5F" w:rsidR="00EA7AD7">
        <w:rPr>
          <w:rFonts w:ascii="Times New Roman" w:hAnsi="Times New Roman" w:cs="Times New Roman"/>
          <w:sz w:val="24"/>
          <w:szCs w:val="24"/>
        </w:rPr>
        <w:t xml:space="preserve">employee cost per response is equal </w:t>
      </w:r>
      <w:r w:rsidRPr="00E95B5F" w:rsidR="00510661">
        <w:rPr>
          <w:rFonts w:ascii="Times New Roman" w:hAnsi="Times New Roman" w:cs="Times New Roman"/>
          <w:sz w:val="24"/>
          <w:szCs w:val="24"/>
        </w:rPr>
        <w:t>54 hours</w:t>
      </w:r>
      <w:r w:rsidRPr="00E95B5F" w:rsidR="00EA7AD7">
        <w:rPr>
          <w:rFonts w:ascii="Times New Roman" w:hAnsi="Times New Roman" w:cs="Times New Roman"/>
          <w:sz w:val="24"/>
          <w:szCs w:val="24"/>
        </w:rPr>
        <w:t xml:space="preserve"> multiplied by $</w:t>
      </w:r>
      <w:r w:rsidRPr="00E95B5F" w:rsidR="002A2FE3">
        <w:rPr>
          <w:rFonts w:ascii="Times New Roman" w:hAnsi="Times New Roman" w:cs="Times New Roman"/>
          <w:sz w:val="24"/>
          <w:szCs w:val="24"/>
        </w:rPr>
        <w:t>62.34</w:t>
      </w:r>
      <w:r w:rsidRPr="00E95B5F" w:rsidR="00EA7AD7">
        <w:rPr>
          <w:rFonts w:ascii="Times New Roman" w:hAnsi="Times New Roman" w:cs="Times New Roman"/>
          <w:sz w:val="24"/>
          <w:szCs w:val="24"/>
        </w:rPr>
        <w:t xml:space="preserve"> (estimated </w:t>
      </w:r>
      <w:r w:rsidRPr="00E95B5F" w:rsidR="001F16C4">
        <w:rPr>
          <w:rFonts w:ascii="Times New Roman" w:hAnsi="Times New Roman" w:cs="Times New Roman"/>
          <w:sz w:val="24"/>
          <w:szCs w:val="24"/>
        </w:rPr>
        <w:t xml:space="preserve">National </w:t>
      </w:r>
      <w:r w:rsidRPr="00E95B5F" w:rsidR="00EA7AD7">
        <w:rPr>
          <w:rFonts w:ascii="Times New Roman" w:hAnsi="Times New Roman" w:cs="Times New Roman"/>
          <w:sz w:val="24"/>
          <w:szCs w:val="24"/>
        </w:rPr>
        <w:t xml:space="preserve">employee average hourly wage; based </w:t>
      </w:r>
      <w:r w:rsidRPr="00E95B5F" w:rsidR="002A2FE3">
        <w:rPr>
          <w:rFonts w:ascii="Times New Roman" w:hAnsi="Times New Roman" w:cs="Times New Roman"/>
          <w:sz w:val="24"/>
          <w:szCs w:val="24"/>
        </w:rPr>
        <w:t>202</w:t>
      </w:r>
      <w:r w:rsidRPr="00E95B5F" w:rsidR="004A6DF4">
        <w:rPr>
          <w:rFonts w:ascii="Times New Roman" w:hAnsi="Times New Roman" w:cs="Times New Roman"/>
          <w:sz w:val="24"/>
          <w:szCs w:val="24"/>
        </w:rPr>
        <w:t>3</w:t>
      </w:r>
      <w:r w:rsidRPr="00E95B5F" w:rsidR="002A2FE3">
        <w:rPr>
          <w:rFonts w:ascii="Times New Roman" w:hAnsi="Times New Roman" w:cs="Times New Roman"/>
          <w:sz w:val="24"/>
          <w:szCs w:val="24"/>
        </w:rPr>
        <w:t xml:space="preserve"> </w:t>
      </w:r>
      <w:r w:rsidRPr="00E95B5F" w:rsidR="00EA7AD7">
        <w:rPr>
          <w:rFonts w:ascii="Times New Roman" w:hAnsi="Times New Roman" w:cs="Times New Roman"/>
          <w:sz w:val="24"/>
          <w:szCs w:val="24"/>
        </w:rPr>
        <w:t xml:space="preserve">General Schedule, Grade </w:t>
      </w:r>
      <w:r w:rsidRPr="00E95B5F" w:rsidR="002A2FE3">
        <w:rPr>
          <w:rFonts w:ascii="Times New Roman" w:hAnsi="Times New Roman" w:cs="Times New Roman"/>
          <w:sz w:val="24"/>
          <w:szCs w:val="24"/>
        </w:rPr>
        <w:t>14</w:t>
      </w:r>
      <w:r w:rsidRPr="00E95B5F" w:rsidR="00EA7AD7">
        <w:rPr>
          <w:rFonts w:ascii="Times New Roman" w:hAnsi="Times New Roman" w:cs="Times New Roman"/>
          <w:sz w:val="24"/>
          <w:szCs w:val="24"/>
        </w:rPr>
        <w:t>, Step 6).  Fringe benefits for all government workers are an additional 31 percent, or $</w:t>
      </w:r>
      <w:r w:rsidRPr="00E95B5F" w:rsidR="002A2FE3">
        <w:rPr>
          <w:rFonts w:ascii="Times New Roman" w:hAnsi="Times New Roman" w:cs="Times New Roman"/>
          <w:sz w:val="24"/>
          <w:szCs w:val="24"/>
        </w:rPr>
        <w:t>19.8</w:t>
      </w:r>
      <w:r w:rsidRPr="00E95B5F" w:rsidR="00DA6AE5">
        <w:rPr>
          <w:rFonts w:ascii="Times New Roman" w:hAnsi="Times New Roman" w:cs="Times New Roman"/>
          <w:sz w:val="24"/>
          <w:szCs w:val="24"/>
        </w:rPr>
        <w:t>7</w:t>
      </w:r>
      <w:r w:rsidRPr="00E95B5F" w:rsidR="00EA7AD7">
        <w:rPr>
          <w:rFonts w:ascii="Times New Roman" w:hAnsi="Times New Roman" w:cs="Times New Roman"/>
          <w:sz w:val="24"/>
          <w:szCs w:val="24"/>
        </w:rPr>
        <w:t xml:space="preserve"> resulting in a total of $</w:t>
      </w:r>
      <w:r w:rsidRPr="00E95B5F" w:rsidR="002A2FE3">
        <w:rPr>
          <w:rFonts w:ascii="Times New Roman" w:hAnsi="Times New Roman" w:cs="Times New Roman"/>
          <w:sz w:val="24"/>
          <w:szCs w:val="24"/>
        </w:rPr>
        <w:t>81.</w:t>
      </w:r>
      <w:r w:rsidRPr="00E95B5F" w:rsidR="00BE41F6">
        <w:rPr>
          <w:rFonts w:ascii="Times New Roman" w:hAnsi="Times New Roman" w:cs="Times New Roman"/>
          <w:sz w:val="24"/>
          <w:szCs w:val="24"/>
        </w:rPr>
        <w:t>21</w:t>
      </w:r>
      <w:r w:rsidRPr="00E95B5F" w:rsidR="00EA7AD7">
        <w:rPr>
          <w:rFonts w:ascii="Times New Roman" w:hAnsi="Times New Roman" w:cs="Times New Roman"/>
          <w:sz w:val="24"/>
          <w:szCs w:val="24"/>
        </w:rPr>
        <w:t xml:space="preserve"> per hour.  </w:t>
      </w:r>
      <w:r w:rsidRPr="008C3499" w:rsidR="00EA7AD7">
        <w:rPr>
          <w:rFonts w:ascii="Times New Roman" w:hAnsi="Times New Roman" w:cs="Times New Roman"/>
          <w:sz w:val="24"/>
          <w:szCs w:val="24"/>
        </w:rPr>
        <w:t>The total annualized cost to the Federal Government is $</w:t>
      </w:r>
      <w:r w:rsidR="005961DD">
        <w:rPr>
          <w:rFonts w:ascii="Times New Roman" w:hAnsi="Times New Roman" w:cs="Times New Roman"/>
          <w:sz w:val="24"/>
          <w:szCs w:val="24"/>
        </w:rPr>
        <w:t>296,417</w:t>
      </w:r>
      <w:r w:rsidRPr="008C3499" w:rsidR="00EA7AD7">
        <w:rPr>
          <w:rFonts w:ascii="Times New Roman" w:hAnsi="Times New Roman" w:cs="Times New Roman"/>
          <w:sz w:val="24"/>
          <w:szCs w:val="24"/>
        </w:rPr>
        <w:t>.</w:t>
      </w:r>
    </w:p>
    <w:p w:rsidR="00E4527D" w:rsidRPr="00E84774" w:rsidP="00604EFB" w14:paraId="05B8A64B" w14:textId="77777777">
      <w:pPr>
        <w:spacing w:after="0" w:line="240" w:lineRule="auto"/>
        <w:rPr>
          <w:rFonts w:ascii="Times New Roman" w:hAnsi="Times New Roman" w:cs="Times New Roman"/>
          <w:color w:val="FF0000"/>
          <w:sz w:val="24"/>
          <w:szCs w:val="24"/>
        </w:rPr>
      </w:pPr>
    </w:p>
    <w:p w:rsidR="005B0422" w:rsidRPr="001B5280" w:rsidP="00604EFB" w14:paraId="31BD26D2" w14:textId="5102BFA7">
      <w:pPr>
        <w:spacing w:after="0" w:line="240" w:lineRule="auto"/>
        <w:rPr>
          <w:rFonts w:ascii="Times New Roman" w:hAnsi="Times New Roman"/>
          <w:b/>
          <w:sz w:val="24"/>
          <w:szCs w:val="24"/>
        </w:rPr>
      </w:pPr>
      <w:r w:rsidRPr="001B5280">
        <w:rPr>
          <w:rFonts w:ascii="Times New Roman" w:hAnsi="Times New Roman"/>
          <w:b/>
          <w:sz w:val="24"/>
          <w:szCs w:val="24"/>
        </w:rPr>
        <w:t>15.  Explain the reason for any program changes or adjustments reported in Items 13 or 14 of the OMB Form 83-I.</w:t>
      </w:r>
    </w:p>
    <w:p w:rsidR="0061606A" w:rsidRPr="00E84774" w:rsidP="00604EFB" w14:paraId="11B57B7D" w14:textId="7A4F247A">
      <w:pPr>
        <w:spacing w:after="0" w:line="240" w:lineRule="auto"/>
        <w:rPr>
          <w:rFonts w:ascii="Times New Roman" w:hAnsi="Times New Roman"/>
          <w:b/>
          <w:color w:val="FF0000"/>
          <w:sz w:val="24"/>
          <w:szCs w:val="24"/>
        </w:rPr>
      </w:pPr>
    </w:p>
    <w:p w:rsidR="006527A8" w:rsidP="00604EFB" w14:paraId="0628B452" w14:textId="77777777">
      <w:pPr>
        <w:spacing w:after="0" w:line="240" w:lineRule="auto"/>
        <w:rPr>
          <w:rFonts w:ascii="Times New Roman" w:hAnsi="Times New Roman"/>
          <w:bCs/>
          <w:sz w:val="24"/>
          <w:szCs w:val="24"/>
        </w:rPr>
      </w:pPr>
      <w:r>
        <w:rPr>
          <w:rFonts w:ascii="Times New Roman" w:hAnsi="Times New Roman"/>
          <w:bCs/>
          <w:sz w:val="24"/>
          <w:szCs w:val="24"/>
        </w:rPr>
        <w:t>This is a new information collection request.</w:t>
      </w:r>
    </w:p>
    <w:p w:rsidR="000D45E7" w:rsidRPr="009840D8" w:rsidP="00604EFB" w14:paraId="0A82508D" w14:textId="3F68CADB">
      <w:pPr>
        <w:spacing w:after="0" w:line="240" w:lineRule="auto"/>
        <w:rPr>
          <w:rFonts w:ascii="Times New Roman" w:hAnsi="Times New Roman"/>
          <w:bCs/>
          <w:color w:val="FF0000"/>
          <w:sz w:val="24"/>
          <w:szCs w:val="24"/>
          <w:highlight w:val="yellow"/>
        </w:rPr>
      </w:pPr>
    </w:p>
    <w:p w:rsidR="005B0422" w:rsidRPr="001B5280" w:rsidP="00995015" w14:paraId="406AE744" w14:textId="77777777">
      <w:pPr>
        <w:pStyle w:val="ListParagraph"/>
        <w:spacing w:after="0" w:line="240" w:lineRule="auto"/>
        <w:ind w:left="0"/>
        <w:rPr>
          <w:rFonts w:ascii="Times New Roman" w:hAnsi="Times New Roman"/>
          <w:b/>
          <w:sz w:val="24"/>
          <w:szCs w:val="24"/>
        </w:rPr>
      </w:pPr>
      <w:r w:rsidRPr="001B5280">
        <w:rPr>
          <w:rFonts w:ascii="Times New Roman" w:hAnsi="Times New Roman"/>
          <w:b/>
          <w:sz w:val="24"/>
          <w:szCs w:val="24"/>
        </w:rPr>
        <w:t>16.  For collection of information whose results will be published, outline plans for the tabulation and publication.</w:t>
      </w:r>
    </w:p>
    <w:p w:rsidR="001B36A7" w:rsidRPr="00E84774" w:rsidP="00604EFB" w14:paraId="6036E9C7" w14:textId="77777777">
      <w:pPr>
        <w:spacing w:after="0" w:line="240" w:lineRule="auto"/>
        <w:rPr>
          <w:rFonts w:ascii="Times New Roman" w:hAnsi="Times New Roman"/>
          <w:color w:val="FF0000"/>
          <w:sz w:val="24"/>
          <w:szCs w:val="24"/>
        </w:rPr>
      </w:pPr>
    </w:p>
    <w:p w:rsidR="001B36A7" w:rsidRPr="00E84774" w:rsidP="00604EFB" w14:paraId="35B366F0" w14:textId="250ED317">
      <w:pPr>
        <w:spacing w:after="0" w:line="240" w:lineRule="auto"/>
        <w:rPr>
          <w:rFonts w:ascii="Times New Roman" w:hAnsi="Times New Roman"/>
          <w:color w:val="FF0000"/>
          <w:sz w:val="24"/>
          <w:szCs w:val="24"/>
        </w:rPr>
      </w:pPr>
      <w:r w:rsidRPr="00170082">
        <w:rPr>
          <w:rFonts w:ascii="Times New Roman" w:hAnsi="Times New Roman"/>
          <w:sz w:val="24"/>
          <w:szCs w:val="24"/>
        </w:rPr>
        <w:t xml:space="preserve">The information collections under this OMB control number </w:t>
      </w:r>
      <w:r w:rsidRPr="00170082" w:rsidR="0015364E">
        <w:rPr>
          <w:rFonts w:ascii="Times New Roman" w:hAnsi="Times New Roman"/>
          <w:sz w:val="24"/>
          <w:szCs w:val="24"/>
        </w:rPr>
        <w:t xml:space="preserve">may </w:t>
      </w:r>
      <w:r w:rsidRPr="00170082">
        <w:rPr>
          <w:rFonts w:ascii="Times New Roman" w:hAnsi="Times New Roman"/>
          <w:sz w:val="24"/>
          <w:szCs w:val="24"/>
        </w:rPr>
        <w:t>be tabulated or published</w:t>
      </w:r>
      <w:r w:rsidRPr="00170082" w:rsidR="0015364E">
        <w:rPr>
          <w:rFonts w:ascii="Times New Roman" w:hAnsi="Times New Roman"/>
          <w:sz w:val="24"/>
          <w:szCs w:val="24"/>
        </w:rPr>
        <w:t xml:space="preserve"> as part of the </w:t>
      </w:r>
      <w:r w:rsidRPr="00170082" w:rsidR="009D5E5E">
        <w:rPr>
          <w:rFonts w:ascii="Times New Roman" w:hAnsi="Times New Roman"/>
          <w:sz w:val="24"/>
          <w:szCs w:val="24"/>
        </w:rPr>
        <w:t xml:space="preserve">collaborating </w:t>
      </w:r>
      <w:r w:rsidRPr="00170082" w:rsidR="00170082">
        <w:rPr>
          <w:rFonts w:ascii="Times New Roman" w:hAnsi="Times New Roman"/>
          <w:sz w:val="24"/>
          <w:szCs w:val="24"/>
        </w:rPr>
        <w:t>n</w:t>
      </w:r>
      <w:r w:rsidRPr="00170082" w:rsidR="0015364E">
        <w:rPr>
          <w:rFonts w:ascii="Times New Roman" w:hAnsi="Times New Roman"/>
          <w:sz w:val="24"/>
          <w:szCs w:val="24"/>
        </w:rPr>
        <w:t>etwork</w:t>
      </w:r>
      <w:r w:rsidRPr="00170082" w:rsidR="0015364E">
        <w:rPr>
          <w:rFonts w:ascii="Times New Roman" w:hAnsi="Times New Roman"/>
          <w:color w:val="FF0000"/>
          <w:sz w:val="24"/>
          <w:szCs w:val="24"/>
        </w:rPr>
        <w:t xml:space="preserve"> </w:t>
      </w:r>
      <w:r w:rsidRPr="00170082" w:rsidR="0015364E">
        <w:rPr>
          <w:rFonts w:ascii="Times New Roman" w:hAnsi="Times New Roman"/>
          <w:sz w:val="24"/>
          <w:szCs w:val="24"/>
        </w:rPr>
        <w:t>established under th</w:t>
      </w:r>
      <w:r w:rsidR="00B655C4">
        <w:rPr>
          <w:rFonts w:ascii="Times New Roman" w:hAnsi="Times New Roman"/>
          <w:sz w:val="24"/>
          <w:szCs w:val="24"/>
        </w:rPr>
        <w:t>e</w:t>
      </w:r>
      <w:r w:rsidRPr="00170082" w:rsidR="0015364E">
        <w:rPr>
          <w:rFonts w:ascii="Times New Roman" w:hAnsi="Times New Roman"/>
          <w:sz w:val="24"/>
          <w:szCs w:val="24"/>
        </w:rPr>
        <w:t xml:space="preserve"> grant opportunity</w:t>
      </w:r>
      <w:r w:rsidRPr="00170082">
        <w:rPr>
          <w:rFonts w:ascii="Times New Roman" w:hAnsi="Times New Roman"/>
          <w:sz w:val="24"/>
          <w:szCs w:val="24"/>
        </w:rPr>
        <w:t>.</w:t>
      </w:r>
    </w:p>
    <w:p w:rsidR="001B36A7" w:rsidRPr="00E84774" w:rsidP="00604EFB" w14:paraId="3E80D164" w14:textId="77777777">
      <w:pPr>
        <w:spacing w:after="0" w:line="240" w:lineRule="auto"/>
        <w:rPr>
          <w:rFonts w:ascii="Times New Roman" w:hAnsi="Times New Roman"/>
          <w:color w:val="FF0000"/>
          <w:sz w:val="24"/>
          <w:szCs w:val="24"/>
        </w:rPr>
      </w:pPr>
    </w:p>
    <w:p w:rsidR="001B36A7" w:rsidP="00604EFB" w14:paraId="6EEDB8C0" w14:textId="77777777">
      <w:pPr>
        <w:spacing w:after="0" w:line="240" w:lineRule="auto"/>
        <w:rPr>
          <w:rFonts w:ascii="Times New Roman" w:hAnsi="Times New Roman"/>
          <w:b/>
          <w:sz w:val="24"/>
          <w:szCs w:val="24"/>
        </w:rPr>
      </w:pPr>
      <w:r w:rsidRPr="001B5280">
        <w:rPr>
          <w:rFonts w:ascii="Times New Roman" w:hAnsi="Times New Roman"/>
          <w:b/>
          <w:sz w:val="24"/>
          <w:szCs w:val="24"/>
        </w:rPr>
        <w:t>17.  If seeking approval to not display the expiration date for the OMB approval of information collection, explain the reasons that display would be inappropriate.</w:t>
      </w:r>
    </w:p>
    <w:p w:rsidR="00B655C4" w:rsidP="00604EFB" w14:paraId="036CBDC7" w14:textId="1233C202">
      <w:pPr>
        <w:spacing w:after="0" w:line="240" w:lineRule="auto"/>
        <w:rPr>
          <w:rFonts w:ascii="Times New Roman" w:hAnsi="Times New Roman"/>
          <w:b/>
          <w:sz w:val="24"/>
          <w:szCs w:val="24"/>
        </w:rPr>
      </w:pPr>
    </w:p>
    <w:p w:rsidR="00B655C4" w:rsidRPr="007C7D6D" w:rsidP="00604EFB" w14:paraId="4BB25794" w14:textId="788B5E11">
      <w:pPr>
        <w:spacing w:after="0" w:line="240" w:lineRule="auto"/>
        <w:rPr>
          <w:rFonts w:ascii="Times New Roman" w:hAnsi="Times New Roman"/>
          <w:bCs/>
          <w:sz w:val="24"/>
          <w:szCs w:val="24"/>
        </w:rPr>
      </w:pPr>
      <w:r w:rsidRPr="007C7D6D">
        <w:rPr>
          <w:rFonts w:ascii="Times New Roman" w:hAnsi="Times New Roman"/>
          <w:bCs/>
          <w:sz w:val="24"/>
          <w:szCs w:val="24"/>
        </w:rPr>
        <w:t>FSA will display the OMB expiration date</w:t>
      </w:r>
      <w:r w:rsidR="00025B28">
        <w:rPr>
          <w:rFonts w:ascii="Times New Roman" w:hAnsi="Times New Roman"/>
          <w:bCs/>
          <w:sz w:val="24"/>
          <w:szCs w:val="24"/>
        </w:rPr>
        <w:t xml:space="preserve"> for the format</w:t>
      </w:r>
      <w:r w:rsidRPr="007C7D6D">
        <w:rPr>
          <w:rFonts w:ascii="Times New Roman" w:hAnsi="Times New Roman"/>
          <w:bCs/>
          <w:sz w:val="24"/>
          <w:szCs w:val="24"/>
        </w:rPr>
        <w:t>.</w:t>
      </w:r>
    </w:p>
    <w:p w:rsidR="001B5280" w:rsidRPr="00E84774" w:rsidP="00604EFB" w14:paraId="06569018" w14:textId="77777777">
      <w:pPr>
        <w:spacing w:after="0" w:line="240" w:lineRule="auto"/>
        <w:rPr>
          <w:rFonts w:ascii="Times New Roman" w:hAnsi="Times New Roman"/>
          <w:color w:val="FF0000"/>
          <w:sz w:val="24"/>
          <w:szCs w:val="24"/>
        </w:rPr>
      </w:pPr>
    </w:p>
    <w:p w:rsidR="00963383" w:rsidP="00A65ACD" w14:paraId="4B54F19F" w14:textId="14C630A3">
      <w:pPr>
        <w:rPr>
          <w:rFonts w:ascii="Times New Roman" w:hAnsi="Times New Roman"/>
          <w:b/>
          <w:sz w:val="24"/>
          <w:szCs w:val="24"/>
        </w:rPr>
      </w:pPr>
      <w:r w:rsidRPr="001B5280">
        <w:rPr>
          <w:rFonts w:ascii="Times New Roman" w:hAnsi="Times New Roman"/>
          <w:b/>
          <w:sz w:val="24"/>
          <w:szCs w:val="24"/>
        </w:rPr>
        <w:t>18.  Explain each exception statement to the certification statement</w:t>
      </w:r>
      <w:r w:rsidR="006527A8">
        <w:rPr>
          <w:rFonts w:ascii="Times New Roman" w:hAnsi="Times New Roman"/>
          <w:b/>
          <w:sz w:val="24"/>
          <w:szCs w:val="24"/>
        </w:rPr>
        <w:t>.</w:t>
      </w:r>
    </w:p>
    <w:p w:rsidR="00AA5340" w:rsidRPr="004E5258" w:rsidP="00A65ACD" w14:paraId="1DD8A499" w14:textId="645FD400">
      <w:pPr>
        <w:rPr>
          <w:rFonts w:ascii="Times New Roman" w:hAnsi="Times New Roman"/>
          <w:sz w:val="24"/>
          <w:szCs w:val="24"/>
        </w:rPr>
      </w:pPr>
      <w:r w:rsidRPr="004E5258">
        <w:rPr>
          <w:rFonts w:ascii="Times New Roman" w:hAnsi="Times New Roman"/>
          <w:sz w:val="24"/>
          <w:szCs w:val="24"/>
        </w:rPr>
        <w:t>There are no exceptions requested.</w:t>
      </w:r>
    </w:p>
    <w:sectPr w:rsidSect="00AC7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3320"/>
    <w:multiLevelType w:val="hybridMultilevel"/>
    <w:tmpl w:val="10EC789A"/>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2">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9C1C23"/>
    <w:multiLevelType w:val="hybridMultilevel"/>
    <w:tmpl w:val="5D68E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6">
    <w:nsid w:val="3F335630"/>
    <w:multiLevelType w:val="hybridMultilevel"/>
    <w:tmpl w:val="8C4EF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420887"/>
    <w:multiLevelType w:val="hybridMultilevel"/>
    <w:tmpl w:val="CA2CB488"/>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F55BAE"/>
    <w:multiLevelType w:val="hybridMultilevel"/>
    <w:tmpl w:val="B32C3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622DE2"/>
    <w:multiLevelType w:val="hybridMultilevel"/>
    <w:tmpl w:val="DE727A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33562BE"/>
    <w:multiLevelType w:val="hybridMultilevel"/>
    <w:tmpl w:val="BBB80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547D41"/>
    <w:multiLevelType w:val="hybridMultilevel"/>
    <w:tmpl w:val="0754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833752"/>
    <w:multiLevelType w:val="hybridMultilevel"/>
    <w:tmpl w:val="D3A6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BD7689"/>
    <w:multiLevelType w:val="hybridMultilevel"/>
    <w:tmpl w:val="6CB267D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5">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C55493"/>
    <w:multiLevelType w:val="hybridMultilevel"/>
    <w:tmpl w:val="867226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4DE327D"/>
    <w:multiLevelType w:val="hybridMultilevel"/>
    <w:tmpl w:val="B63E1AD4"/>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226096"/>
    <w:multiLevelType w:val="hybridMultilevel"/>
    <w:tmpl w:val="712E620C"/>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9">
    <w:nsid w:val="7EE4554D"/>
    <w:multiLevelType w:val="hybridMultilevel"/>
    <w:tmpl w:val="74BE4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3462606">
    <w:abstractNumId w:val="15"/>
  </w:num>
  <w:num w:numId="2" w16cid:durableId="1890915703">
    <w:abstractNumId w:val="1"/>
  </w:num>
  <w:num w:numId="3" w16cid:durableId="12926197">
    <w:abstractNumId w:val="5"/>
  </w:num>
  <w:num w:numId="4" w16cid:durableId="983778065">
    <w:abstractNumId w:val="14"/>
  </w:num>
  <w:num w:numId="5" w16cid:durableId="1500726972">
    <w:abstractNumId w:val="2"/>
  </w:num>
  <w:num w:numId="6" w16cid:durableId="357508556">
    <w:abstractNumId w:val="3"/>
  </w:num>
  <w:num w:numId="7" w16cid:durableId="1228687670">
    <w:abstractNumId w:val="9"/>
  </w:num>
  <w:num w:numId="8" w16cid:durableId="387994920">
    <w:abstractNumId w:val="13"/>
  </w:num>
  <w:num w:numId="9" w16cid:durableId="1535194309">
    <w:abstractNumId w:val="12"/>
  </w:num>
  <w:num w:numId="10" w16cid:durableId="1293361674">
    <w:abstractNumId w:val="4"/>
  </w:num>
  <w:num w:numId="11" w16cid:durableId="1706755719">
    <w:abstractNumId w:val="18"/>
  </w:num>
  <w:num w:numId="12" w16cid:durableId="1018656889">
    <w:abstractNumId w:val="0"/>
  </w:num>
  <w:num w:numId="13" w16cid:durableId="230622630">
    <w:abstractNumId w:val="7"/>
  </w:num>
  <w:num w:numId="14" w16cid:durableId="2044280570">
    <w:abstractNumId w:val="17"/>
  </w:num>
  <w:num w:numId="15" w16cid:durableId="1883712010">
    <w:abstractNumId w:val="8"/>
  </w:num>
  <w:num w:numId="16" w16cid:durableId="1188368910">
    <w:abstractNumId w:val="11"/>
  </w:num>
  <w:num w:numId="17" w16cid:durableId="376314903">
    <w:abstractNumId w:val="10"/>
  </w:num>
  <w:num w:numId="18" w16cid:durableId="986590399">
    <w:abstractNumId w:val="19"/>
  </w:num>
  <w:num w:numId="19" w16cid:durableId="1408503834">
    <w:abstractNumId w:val="6"/>
  </w:num>
  <w:num w:numId="20" w16cid:durableId="1174606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167B3"/>
    <w:rsid w:val="00025B28"/>
    <w:rsid w:val="000269AE"/>
    <w:rsid w:val="00030D40"/>
    <w:rsid w:val="0003300B"/>
    <w:rsid w:val="00036B3D"/>
    <w:rsid w:val="0004580A"/>
    <w:rsid w:val="000505E4"/>
    <w:rsid w:val="000537C0"/>
    <w:rsid w:val="000540A3"/>
    <w:rsid w:val="000626F7"/>
    <w:rsid w:val="0006289C"/>
    <w:rsid w:val="00075DD4"/>
    <w:rsid w:val="000808CE"/>
    <w:rsid w:val="000837E8"/>
    <w:rsid w:val="00087E3E"/>
    <w:rsid w:val="000908DD"/>
    <w:rsid w:val="00092A2C"/>
    <w:rsid w:val="00094CF3"/>
    <w:rsid w:val="0009767F"/>
    <w:rsid w:val="000A058C"/>
    <w:rsid w:val="000A73D1"/>
    <w:rsid w:val="000C3BCC"/>
    <w:rsid w:val="000C3E08"/>
    <w:rsid w:val="000C5468"/>
    <w:rsid w:val="000C5A85"/>
    <w:rsid w:val="000D2B63"/>
    <w:rsid w:val="000D2F4C"/>
    <w:rsid w:val="000D45E7"/>
    <w:rsid w:val="000D53C0"/>
    <w:rsid w:val="000E128C"/>
    <w:rsid w:val="000E7242"/>
    <w:rsid w:val="000E7BEB"/>
    <w:rsid w:val="000F17DE"/>
    <w:rsid w:val="000F2603"/>
    <w:rsid w:val="000F2DFD"/>
    <w:rsid w:val="000F546D"/>
    <w:rsid w:val="000F593B"/>
    <w:rsid w:val="000F724D"/>
    <w:rsid w:val="000F74AD"/>
    <w:rsid w:val="00102661"/>
    <w:rsid w:val="00103353"/>
    <w:rsid w:val="0011571B"/>
    <w:rsid w:val="001167E2"/>
    <w:rsid w:val="00117D05"/>
    <w:rsid w:val="00124A2C"/>
    <w:rsid w:val="00125FA8"/>
    <w:rsid w:val="0013464E"/>
    <w:rsid w:val="0014774B"/>
    <w:rsid w:val="00150CE7"/>
    <w:rsid w:val="0015364E"/>
    <w:rsid w:val="0016418B"/>
    <w:rsid w:val="00170082"/>
    <w:rsid w:val="001709BC"/>
    <w:rsid w:val="0017245D"/>
    <w:rsid w:val="001815F9"/>
    <w:rsid w:val="00191476"/>
    <w:rsid w:val="001B36A7"/>
    <w:rsid w:val="001B5280"/>
    <w:rsid w:val="001B5431"/>
    <w:rsid w:val="001C0BAF"/>
    <w:rsid w:val="001C0E19"/>
    <w:rsid w:val="001C11A6"/>
    <w:rsid w:val="001C5786"/>
    <w:rsid w:val="001D59C1"/>
    <w:rsid w:val="001D789F"/>
    <w:rsid w:val="001E5422"/>
    <w:rsid w:val="001E5974"/>
    <w:rsid w:val="001F16C4"/>
    <w:rsid w:val="00200523"/>
    <w:rsid w:val="002119A4"/>
    <w:rsid w:val="002155AE"/>
    <w:rsid w:val="002226E2"/>
    <w:rsid w:val="00247619"/>
    <w:rsid w:val="00247BEA"/>
    <w:rsid w:val="00250CF3"/>
    <w:rsid w:val="002517BA"/>
    <w:rsid w:val="002533E9"/>
    <w:rsid w:val="00255992"/>
    <w:rsid w:val="00256E81"/>
    <w:rsid w:val="00264527"/>
    <w:rsid w:val="00267764"/>
    <w:rsid w:val="00271847"/>
    <w:rsid w:val="002818D1"/>
    <w:rsid w:val="002A0D43"/>
    <w:rsid w:val="002A1B99"/>
    <w:rsid w:val="002A2FE3"/>
    <w:rsid w:val="002A5356"/>
    <w:rsid w:val="002B148C"/>
    <w:rsid w:val="002B3318"/>
    <w:rsid w:val="002C09A9"/>
    <w:rsid w:val="002C117C"/>
    <w:rsid w:val="002C2304"/>
    <w:rsid w:val="002C79EC"/>
    <w:rsid w:val="002D3207"/>
    <w:rsid w:val="002D3453"/>
    <w:rsid w:val="002F4360"/>
    <w:rsid w:val="00306EB5"/>
    <w:rsid w:val="00307C2C"/>
    <w:rsid w:val="003164D0"/>
    <w:rsid w:val="00330F71"/>
    <w:rsid w:val="00335A60"/>
    <w:rsid w:val="00337CF0"/>
    <w:rsid w:val="00340DF2"/>
    <w:rsid w:val="00344803"/>
    <w:rsid w:val="00356488"/>
    <w:rsid w:val="00357D67"/>
    <w:rsid w:val="00361A97"/>
    <w:rsid w:val="00364574"/>
    <w:rsid w:val="0037531E"/>
    <w:rsid w:val="003763E0"/>
    <w:rsid w:val="003803B2"/>
    <w:rsid w:val="00397ADA"/>
    <w:rsid w:val="003A28A4"/>
    <w:rsid w:val="003B1FCE"/>
    <w:rsid w:val="003B6021"/>
    <w:rsid w:val="003C63C5"/>
    <w:rsid w:val="003D1690"/>
    <w:rsid w:val="003F4524"/>
    <w:rsid w:val="00401412"/>
    <w:rsid w:val="00403015"/>
    <w:rsid w:val="00404508"/>
    <w:rsid w:val="0041359D"/>
    <w:rsid w:val="004161D4"/>
    <w:rsid w:val="00423475"/>
    <w:rsid w:val="0042440D"/>
    <w:rsid w:val="0045400D"/>
    <w:rsid w:val="0045718A"/>
    <w:rsid w:val="00474AA2"/>
    <w:rsid w:val="004777CC"/>
    <w:rsid w:val="004948D8"/>
    <w:rsid w:val="00496383"/>
    <w:rsid w:val="00497818"/>
    <w:rsid w:val="004A221F"/>
    <w:rsid w:val="004A6DF4"/>
    <w:rsid w:val="004A709B"/>
    <w:rsid w:val="004B273B"/>
    <w:rsid w:val="004B2E9F"/>
    <w:rsid w:val="004C4439"/>
    <w:rsid w:val="004C5E89"/>
    <w:rsid w:val="004C6416"/>
    <w:rsid w:val="004E16D5"/>
    <w:rsid w:val="004E5258"/>
    <w:rsid w:val="004F3634"/>
    <w:rsid w:val="004F49CC"/>
    <w:rsid w:val="00506F7D"/>
    <w:rsid w:val="00507ECA"/>
    <w:rsid w:val="00510661"/>
    <w:rsid w:val="00514EA5"/>
    <w:rsid w:val="00522923"/>
    <w:rsid w:val="00527B0A"/>
    <w:rsid w:val="0053083C"/>
    <w:rsid w:val="005318E0"/>
    <w:rsid w:val="00532899"/>
    <w:rsid w:val="0054763D"/>
    <w:rsid w:val="005646C6"/>
    <w:rsid w:val="00564EEE"/>
    <w:rsid w:val="00574A0F"/>
    <w:rsid w:val="00581A18"/>
    <w:rsid w:val="005844AB"/>
    <w:rsid w:val="005874E3"/>
    <w:rsid w:val="005910C3"/>
    <w:rsid w:val="005961DD"/>
    <w:rsid w:val="00597EED"/>
    <w:rsid w:val="005A1D91"/>
    <w:rsid w:val="005A4B48"/>
    <w:rsid w:val="005A54C0"/>
    <w:rsid w:val="005B0422"/>
    <w:rsid w:val="005B08D6"/>
    <w:rsid w:val="005B2E9A"/>
    <w:rsid w:val="005C06F0"/>
    <w:rsid w:val="005C626F"/>
    <w:rsid w:val="005C7FAE"/>
    <w:rsid w:val="005D5F9F"/>
    <w:rsid w:val="005D6A80"/>
    <w:rsid w:val="005D76DB"/>
    <w:rsid w:val="005E3622"/>
    <w:rsid w:val="005F1D87"/>
    <w:rsid w:val="00604EFB"/>
    <w:rsid w:val="00611FE3"/>
    <w:rsid w:val="00611FEF"/>
    <w:rsid w:val="0061606A"/>
    <w:rsid w:val="00622117"/>
    <w:rsid w:val="0062476C"/>
    <w:rsid w:val="00624FD7"/>
    <w:rsid w:val="0063401E"/>
    <w:rsid w:val="00647008"/>
    <w:rsid w:val="006527A8"/>
    <w:rsid w:val="00653021"/>
    <w:rsid w:val="00653F07"/>
    <w:rsid w:val="00654DDD"/>
    <w:rsid w:val="006608E8"/>
    <w:rsid w:val="0066598B"/>
    <w:rsid w:val="0067617F"/>
    <w:rsid w:val="00696190"/>
    <w:rsid w:val="006B51CE"/>
    <w:rsid w:val="006C116F"/>
    <w:rsid w:val="006C138D"/>
    <w:rsid w:val="006C4753"/>
    <w:rsid w:val="006C6DF3"/>
    <w:rsid w:val="006D5896"/>
    <w:rsid w:val="006E02AF"/>
    <w:rsid w:val="006E0EEB"/>
    <w:rsid w:val="006E0F69"/>
    <w:rsid w:val="006E7096"/>
    <w:rsid w:val="006E72AC"/>
    <w:rsid w:val="006F3118"/>
    <w:rsid w:val="006F62C4"/>
    <w:rsid w:val="006F6DDC"/>
    <w:rsid w:val="0070343E"/>
    <w:rsid w:val="00703BBB"/>
    <w:rsid w:val="00710796"/>
    <w:rsid w:val="00711B6A"/>
    <w:rsid w:val="00715B41"/>
    <w:rsid w:val="00720ECB"/>
    <w:rsid w:val="00725C0A"/>
    <w:rsid w:val="007451C3"/>
    <w:rsid w:val="00745BD9"/>
    <w:rsid w:val="0075009E"/>
    <w:rsid w:val="00755F4C"/>
    <w:rsid w:val="00756687"/>
    <w:rsid w:val="0076185D"/>
    <w:rsid w:val="007678E2"/>
    <w:rsid w:val="0077017A"/>
    <w:rsid w:val="00770A8F"/>
    <w:rsid w:val="007748AC"/>
    <w:rsid w:val="00775030"/>
    <w:rsid w:val="00777362"/>
    <w:rsid w:val="00777732"/>
    <w:rsid w:val="00784A69"/>
    <w:rsid w:val="007918ED"/>
    <w:rsid w:val="00794CFF"/>
    <w:rsid w:val="00797089"/>
    <w:rsid w:val="007B01F3"/>
    <w:rsid w:val="007B6EF6"/>
    <w:rsid w:val="007C7D6D"/>
    <w:rsid w:val="007D5ADE"/>
    <w:rsid w:val="007E08CB"/>
    <w:rsid w:val="007E6CCD"/>
    <w:rsid w:val="007F58FA"/>
    <w:rsid w:val="007F5FFD"/>
    <w:rsid w:val="007F61E0"/>
    <w:rsid w:val="0080198C"/>
    <w:rsid w:val="00806701"/>
    <w:rsid w:val="00813627"/>
    <w:rsid w:val="0081577D"/>
    <w:rsid w:val="00834296"/>
    <w:rsid w:val="00836C54"/>
    <w:rsid w:val="00842F4C"/>
    <w:rsid w:val="008778A9"/>
    <w:rsid w:val="00883818"/>
    <w:rsid w:val="008C200A"/>
    <w:rsid w:val="008C3499"/>
    <w:rsid w:val="008C3B0D"/>
    <w:rsid w:val="008C60D0"/>
    <w:rsid w:val="008D255B"/>
    <w:rsid w:val="008D3425"/>
    <w:rsid w:val="008D4B64"/>
    <w:rsid w:val="008E3EB8"/>
    <w:rsid w:val="008F01AB"/>
    <w:rsid w:val="008F1CD9"/>
    <w:rsid w:val="008F58AB"/>
    <w:rsid w:val="0090416B"/>
    <w:rsid w:val="00904530"/>
    <w:rsid w:val="009063AA"/>
    <w:rsid w:val="00914AA4"/>
    <w:rsid w:val="00915718"/>
    <w:rsid w:val="009201E1"/>
    <w:rsid w:val="009243D1"/>
    <w:rsid w:val="00931E26"/>
    <w:rsid w:val="009337A0"/>
    <w:rsid w:val="00934598"/>
    <w:rsid w:val="00940F5C"/>
    <w:rsid w:val="00945F8B"/>
    <w:rsid w:val="009477F2"/>
    <w:rsid w:val="00963383"/>
    <w:rsid w:val="00964CC6"/>
    <w:rsid w:val="0096685C"/>
    <w:rsid w:val="009742E7"/>
    <w:rsid w:val="009753B1"/>
    <w:rsid w:val="009765FB"/>
    <w:rsid w:val="00980DB3"/>
    <w:rsid w:val="00982DC3"/>
    <w:rsid w:val="00982DFB"/>
    <w:rsid w:val="009840D8"/>
    <w:rsid w:val="00995015"/>
    <w:rsid w:val="00995B03"/>
    <w:rsid w:val="00996122"/>
    <w:rsid w:val="00997690"/>
    <w:rsid w:val="009A77FC"/>
    <w:rsid w:val="009B7120"/>
    <w:rsid w:val="009C0C7E"/>
    <w:rsid w:val="009C33AC"/>
    <w:rsid w:val="009C5629"/>
    <w:rsid w:val="009D4D0C"/>
    <w:rsid w:val="009D5E5E"/>
    <w:rsid w:val="009D7FF8"/>
    <w:rsid w:val="009F4C9D"/>
    <w:rsid w:val="00A00962"/>
    <w:rsid w:val="00A3555D"/>
    <w:rsid w:val="00A4311F"/>
    <w:rsid w:val="00A45C7B"/>
    <w:rsid w:val="00A46556"/>
    <w:rsid w:val="00A541CE"/>
    <w:rsid w:val="00A55013"/>
    <w:rsid w:val="00A55454"/>
    <w:rsid w:val="00A571BB"/>
    <w:rsid w:val="00A60185"/>
    <w:rsid w:val="00A64652"/>
    <w:rsid w:val="00A64D0C"/>
    <w:rsid w:val="00A65ACD"/>
    <w:rsid w:val="00A7437E"/>
    <w:rsid w:val="00A80B29"/>
    <w:rsid w:val="00A81666"/>
    <w:rsid w:val="00A819BE"/>
    <w:rsid w:val="00A81E95"/>
    <w:rsid w:val="00A84295"/>
    <w:rsid w:val="00AA5340"/>
    <w:rsid w:val="00AA53CD"/>
    <w:rsid w:val="00AB2F96"/>
    <w:rsid w:val="00AB7C39"/>
    <w:rsid w:val="00AC350E"/>
    <w:rsid w:val="00AC7EBE"/>
    <w:rsid w:val="00AD521F"/>
    <w:rsid w:val="00AD61D4"/>
    <w:rsid w:val="00AE3945"/>
    <w:rsid w:val="00AF5E21"/>
    <w:rsid w:val="00B033D1"/>
    <w:rsid w:val="00B2304A"/>
    <w:rsid w:val="00B2318D"/>
    <w:rsid w:val="00B25E95"/>
    <w:rsid w:val="00B37085"/>
    <w:rsid w:val="00B500A8"/>
    <w:rsid w:val="00B52B20"/>
    <w:rsid w:val="00B655C4"/>
    <w:rsid w:val="00B755DC"/>
    <w:rsid w:val="00B87E2C"/>
    <w:rsid w:val="00BA00F8"/>
    <w:rsid w:val="00BA047F"/>
    <w:rsid w:val="00BA7998"/>
    <w:rsid w:val="00BA7A09"/>
    <w:rsid w:val="00BB0985"/>
    <w:rsid w:val="00BD26DC"/>
    <w:rsid w:val="00BD4664"/>
    <w:rsid w:val="00BE41F6"/>
    <w:rsid w:val="00C032FB"/>
    <w:rsid w:val="00C065EB"/>
    <w:rsid w:val="00C066C7"/>
    <w:rsid w:val="00C1290C"/>
    <w:rsid w:val="00C152F6"/>
    <w:rsid w:val="00C169E5"/>
    <w:rsid w:val="00C25942"/>
    <w:rsid w:val="00C505FF"/>
    <w:rsid w:val="00C70760"/>
    <w:rsid w:val="00C725B2"/>
    <w:rsid w:val="00C73337"/>
    <w:rsid w:val="00C73770"/>
    <w:rsid w:val="00C76D23"/>
    <w:rsid w:val="00C81888"/>
    <w:rsid w:val="00C82F65"/>
    <w:rsid w:val="00C926FC"/>
    <w:rsid w:val="00CA1C86"/>
    <w:rsid w:val="00CB74A5"/>
    <w:rsid w:val="00CC1E31"/>
    <w:rsid w:val="00CC37D6"/>
    <w:rsid w:val="00CE41BC"/>
    <w:rsid w:val="00D06919"/>
    <w:rsid w:val="00D24B1E"/>
    <w:rsid w:val="00D27038"/>
    <w:rsid w:val="00D33902"/>
    <w:rsid w:val="00D43FA0"/>
    <w:rsid w:val="00D53C15"/>
    <w:rsid w:val="00D61171"/>
    <w:rsid w:val="00D6510E"/>
    <w:rsid w:val="00D66285"/>
    <w:rsid w:val="00D742B3"/>
    <w:rsid w:val="00D76FF9"/>
    <w:rsid w:val="00D81B5A"/>
    <w:rsid w:val="00D82194"/>
    <w:rsid w:val="00D86E1B"/>
    <w:rsid w:val="00D904B9"/>
    <w:rsid w:val="00D90E80"/>
    <w:rsid w:val="00D91CA6"/>
    <w:rsid w:val="00D92537"/>
    <w:rsid w:val="00D95E4B"/>
    <w:rsid w:val="00D965E2"/>
    <w:rsid w:val="00DA2705"/>
    <w:rsid w:val="00DA2EBF"/>
    <w:rsid w:val="00DA3A78"/>
    <w:rsid w:val="00DA6AE5"/>
    <w:rsid w:val="00DB6C28"/>
    <w:rsid w:val="00DC4E2A"/>
    <w:rsid w:val="00DC7B3D"/>
    <w:rsid w:val="00DC7F0E"/>
    <w:rsid w:val="00DD445B"/>
    <w:rsid w:val="00DE2928"/>
    <w:rsid w:val="00DE5591"/>
    <w:rsid w:val="00DF3083"/>
    <w:rsid w:val="00E02375"/>
    <w:rsid w:val="00E04CEE"/>
    <w:rsid w:val="00E04CF2"/>
    <w:rsid w:val="00E04E27"/>
    <w:rsid w:val="00E07BD4"/>
    <w:rsid w:val="00E378BF"/>
    <w:rsid w:val="00E4527D"/>
    <w:rsid w:val="00E46D9D"/>
    <w:rsid w:val="00E4756D"/>
    <w:rsid w:val="00E57CB8"/>
    <w:rsid w:val="00E63E44"/>
    <w:rsid w:val="00E66A81"/>
    <w:rsid w:val="00E80797"/>
    <w:rsid w:val="00E81240"/>
    <w:rsid w:val="00E82BA6"/>
    <w:rsid w:val="00E84774"/>
    <w:rsid w:val="00E85534"/>
    <w:rsid w:val="00E95B5F"/>
    <w:rsid w:val="00E9755C"/>
    <w:rsid w:val="00EA6CBA"/>
    <w:rsid w:val="00EA7134"/>
    <w:rsid w:val="00EA7AD7"/>
    <w:rsid w:val="00EB029F"/>
    <w:rsid w:val="00EB6A30"/>
    <w:rsid w:val="00ED2A76"/>
    <w:rsid w:val="00ED41AB"/>
    <w:rsid w:val="00ED59E7"/>
    <w:rsid w:val="00EE2956"/>
    <w:rsid w:val="00EF4E83"/>
    <w:rsid w:val="00EF5711"/>
    <w:rsid w:val="00F106F3"/>
    <w:rsid w:val="00F11248"/>
    <w:rsid w:val="00F362A5"/>
    <w:rsid w:val="00F376AA"/>
    <w:rsid w:val="00F439ED"/>
    <w:rsid w:val="00F44EF6"/>
    <w:rsid w:val="00F61C17"/>
    <w:rsid w:val="00F6488F"/>
    <w:rsid w:val="00F64AC6"/>
    <w:rsid w:val="00F72D85"/>
    <w:rsid w:val="00F90F30"/>
    <w:rsid w:val="00F90F34"/>
    <w:rsid w:val="00F9180C"/>
    <w:rsid w:val="00F92CB8"/>
    <w:rsid w:val="00F94956"/>
    <w:rsid w:val="00FA19F6"/>
    <w:rsid w:val="00FB3B19"/>
    <w:rsid w:val="00FC48DB"/>
    <w:rsid w:val="00FC4AD8"/>
    <w:rsid w:val="00FD2985"/>
    <w:rsid w:val="00FF085E"/>
    <w:rsid w:val="00FF2152"/>
    <w:rsid w:val="00FF2747"/>
    <w:rsid w:val="00FF2CD9"/>
    <w:rsid w:val="039ED685"/>
    <w:rsid w:val="063391DA"/>
    <w:rsid w:val="1EE97BF8"/>
    <w:rsid w:val="27700343"/>
    <w:rsid w:val="2AC9D4B8"/>
    <w:rsid w:val="3A142157"/>
    <w:rsid w:val="3C8C47F9"/>
    <w:rsid w:val="41FBEAE0"/>
    <w:rsid w:val="477AF3E9"/>
    <w:rsid w:val="4C65AC0A"/>
    <w:rsid w:val="4D97F2EC"/>
    <w:rsid w:val="54616477"/>
    <w:rsid w:val="549C42D1"/>
    <w:rsid w:val="5702A49B"/>
    <w:rsid w:val="57CD8D1F"/>
    <w:rsid w:val="5CAFC63B"/>
    <w:rsid w:val="6051EDE8"/>
    <w:rsid w:val="67FC80ED"/>
    <w:rsid w:val="6C6B2FDE"/>
    <w:rsid w:val="6C791357"/>
    <w:rsid w:val="6E536EA3"/>
    <w:rsid w:val="6EA43D9B"/>
    <w:rsid w:val="7284AC96"/>
    <w:rsid w:val="7553F030"/>
    <w:rsid w:val="7E4CC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 w:type="paragraph" w:styleId="Revision">
    <w:name w:val="Revision"/>
    <w:hidden/>
    <w:uiPriority w:val="99"/>
    <w:semiHidden/>
    <w:rsid w:val="009201E1"/>
    <w:pPr>
      <w:spacing w:after="0" w:line="240" w:lineRule="auto"/>
    </w:pPr>
  </w:style>
  <w:style w:type="paragraph" w:styleId="BodyText">
    <w:name w:val="Body Text"/>
    <w:basedOn w:val="Normal"/>
    <w:link w:val="BodyTextChar"/>
    <w:uiPriority w:val="1"/>
    <w:qFormat/>
    <w:rsid w:val="0076185D"/>
    <w:pPr>
      <w:widowControl w:val="0"/>
      <w:autoSpaceDE w:val="0"/>
      <w:autoSpaceDN w:val="0"/>
      <w:spacing w:after="0" w:line="240" w:lineRule="auto"/>
      <w:ind w:left="160"/>
    </w:pPr>
    <w:rPr>
      <w:rFonts w:ascii="Cambria" w:eastAsia="Cambria" w:hAnsi="Cambria" w:cs="Cambria"/>
      <w:sz w:val="18"/>
      <w:szCs w:val="18"/>
    </w:rPr>
  </w:style>
  <w:style w:type="character" w:customStyle="1" w:styleId="BodyTextChar">
    <w:name w:val="Body Text Char"/>
    <w:basedOn w:val="DefaultParagraphFont"/>
    <w:link w:val="BodyText"/>
    <w:uiPriority w:val="1"/>
    <w:rsid w:val="0076185D"/>
    <w:rPr>
      <w:rFonts w:ascii="Cambria" w:eastAsia="Cambria" w:hAnsi="Cambria" w:cs="Cambria"/>
      <w:sz w:val="18"/>
      <w:szCs w:val="18"/>
    </w:rPr>
  </w:style>
  <w:style w:type="table" w:customStyle="1" w:styleId="TableGrid7">
    <w:name w:val="Table Grid7"/>
    <w:basedOn w:val="TableNormal"/>
    <w:next w:val="TableGrid"/>
    <w:uiPriority w:val="59"/>
    <w:rsid w:val="00357D67"/>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7D67"/>
    <w:pPr>
      <w:autoSpaceDE w:val="0"/>
      <w:autoSpaceDN w:val="0"/>
      <w:adjustRightInd w:val="0"/>
      <w:spacing w:after="0" w:line="240" w:lineRule="auto"/>
    </w:pPr>
    <w:rPr>
      <w:rFonts w:ascii="Times New Roman" w:hAnsi="Times New Roman" w:eastAsiaTheme="minorEastAs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2023-12-06T15:19:00Z</dcterms:created>
  <dcterms:modified xsi:type="dcterms:W3CDTF">2023-12-06T15:19:00Z</dcterms:modified>
</cp:coreProperties>
</file>