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0976" w:rsidRPr="00F31DBA" w:rsidP="00F80976" w14:paraId="049096D0" w14:textId="77777777">
      <w:pPr>
        <w:jc w:val="center"/>
        <w:rPr>
          <w:b/>
          <w:bCs/>
          <w:sz w:val="24"/>
          <w:szCs w:val="24"/>
        </w:rPr>
      </w:pPr>
      <w:r w:rsidRPr="00F31DBA">
        <w:rPr>
          <w:b/>
          <w:bCs/>
          <w:sz w:val="24"/>
          <w:szCs w:val="24"/>
        </w:rPr>
        <w:t>SUPPORTING STATEMENT</w:t>
      </w:r>
    </w:p>
    <w:p w:rsidR="00A917F7" w:rsidRPr="00F31DBA" w:rsidP="00F80976" w14:paraId="39F65D44" w14:textId="77777777">
      <w:pPr>
        <w:jc w:val="center"/>
        <w:rPr>
          <w:b/>
          <w:bCs/>
          <w:sz w:val="24"/>
          <w:szCs w:val="24"/>
        </w:rPr>
      </w:pPr>
      <w:r w:rsidRPr="00F31DBA">
        <w:rPr>
          <w:b/>
          <w:bCs/>
          <w:sz w:val="24"/>
          <w:szCs w:val="24"/>
        </w:rPr>
        <w:t>U.S. DEPARTMENT OF COMMERCE</w:t>
      </w:r>
    </w:p>
    <w:p w:rsidR="00A917F7" w:rsidRPr="00F31DBA" w:rsidP="00F80976" w14:paraId="3B64B9EB" w14:textId="77777777">
      <w:pPr>
        <w:jc w:val="center"/>
        <w:rPr>
          <w:b/>
          <w:bCs/>
          <w:sz w:val="24"/>
          <w:szCs w:val="24"/>
        </w:rPr>
      </w:pPr>
      <w:r w:rsidRPr="00F31DBA">
        <w:rPr>
          <w:b/>
          <w:bCs/>
          <w:sz w:val="24"/>
          <w:szCs w:val="24"/>
        </w:rPr>
        <w:t>INTERNATIONAL TRADE ADMINISTRATION</w:t>
      </w:r>
    </w:p>
    <w:p w:rsidR="00F80976" w:rsidRPr="00F31DBA" w:rsidP="00C95FF3" w14:paraId="21CFCD68" w14:textId="71FF99EB">
      <w:pPr>
        <w:jc w:val="center"/>
        <w:rPr>
          <w:b/>
          <w:bCs/>
          <w:sz w:val="24"/>
          <w:szCs w:val="24"/>
        </w:rPr>
      </w:pPr>
      <w:bookmarkStart w:id="0" w:name="_Hlk129079382"/>
      <w:r w:rsidRPr="00F31DBA">
        <w:rPr>
          <w:b/>
          <w:bCs/>
          <w:sz w:val="24"/>
          <w:szCs w:val="24"/>
        </w:rPr>
        <w:t>SELF-CERTIFICATION</w:t>
      </w:r>
      <w:r w:rsidRPr="00F31DBA" w:rsidR="00C95FF3">
        <w:rPr>
          <w:b/>
          <w:bCs/>
          <w:sz w:val="24"/>
          <w:szCs w:val="24"/>
        </w:rPr>
        <w:t>S</w:t>
      </w:r>
      <w:r w:rsidRPr="00F31DBA">
        <w:rPr>
          <w:b/>
          <w:bCs/>
          <w:sz w:val="24"/>
          <w:szCs w:val="24"/>
        </w:rPr>
        <w:t xml:space="preserve"> </w:t>
      </w:r>
      <w:r w:rsidRPr="00F31DBA" w:rsidR="00C95FF3">
        <w:rPr>
          <w:b/>
          <w:bCs/>
          <w:sz w:val="24"/>
          <w:szCs w:val="24"/>
        </w:rPr>
        <w:t xml:space="preserve">UNDER THE </w:t>
      </w:r>
      <w:r w:rsidRPr="00F31DBA" w:rsidR="009B227C">
        <w:rPr>
          <w:b/>
          <w:bCs/>
          <w:sz w:val="24"/>
          <w:szCs w:val="24"/>
        </w:rPr>
        <w:t>DATA PRIVACY</w:t>
      </w:r>
      <w:r w:rsidRPr="00F31DBA">
        <w:rPr>
          <w:b/>
          <w:bCs/>
          <w:sz w:val="24"/>
          <w:szCs w:val="24"/>
        </w:rPr>
        <w:t xml:space="preserve"> FRAMEWORK</w:t>
      </w:r>
      <w:r w:rsidRPr="00F31DBA" w:rsidR="00C95FF3">
        <w:rPr>
          <w:b/>
          <w:bCs/>
          <w:sz w:val="24"/>
          <w:szCs w:val="24"/>
        </w:rPr>
        <w:t xml:space="preserve"> PROGRAM</w:t>
      </w:r>
      <w:bookmarkEnd w:id="0"/>
    </w:p>
    <w:p w:rsidR="00F80976" w:rsidRPr="00F31DBA" w:rsidP="00F80976" w14:paraId="3C07CFF8" w14:textId="22587AAD">
      <w:pPr>
        <w:jc w:val="center"/>
        <w:rPr>
          <w:sz w:val="24"/>
          <w:szCs w:val="24"/>
        </w:rPr>
      </w:pPr>
      <w:r w:rsidRPr="00F31DBA">
        <w:rPr>
          <w:b/>
          <w:bCs/>
          <w:sz w:val="24"/>
          <w:szCs w:val="24"/>
        </w:rPr>
        <w:t xml:space="preserve">OMB CONTROL NO. </w:t>
      </w:r>
      <w:r w:rsidRPr="00F31DBA" w:rsidR="00FA735B">
        <w:rPr>
          <w:b/>
          <w:bCs/>
          <w:sz w:val="24"/>
          <w:szCs w:val="24"/>
        </w:rPr>
        <w:t>06</w:t>
      </w:r>
      <w:r w:rsidR="00E6011C">
        <w:rPr>
          <w:b/>
          <w:bCs/>
          <w:sz w:val="24"/>
          <w:szCs w:val="24"/>
        </w:rPr>
        <w:t>25</w:t>
      </w:r>
      <w:r w:rsidRPr="00F31DBA" w:rsidR="00FA735B">
        <w:rPr>
          <w:b/>
          <w:bCs/>
          <w:sz w:val="24"/>
          <w:szCs w:val="24"/>
        </w:rPr>
        <w:t>-</w:t>
      </w:r>
      <w:r w:rsidR="00E6011C">
        <w:rPr>
          <w:b/>
          <w:bCs/>
          <w:sz w:val="24"/>
          <w:szCs w:val="24"/>
        </w:rPr>
        <w:t>0280</w:t>
      </w:r>
    </w:p>
    <w:p w:rsidR="00F80976" w:rsidRPr="00F31DBA" w:rsidP="00F80976" w14:paraId="12C237FC" w14:textId="77777777">
      <w:pPr>
        <w:rPr>
          <w:sz w:val="24"/>
          <w:szCs w:val="24"/>
        </w:rPr>
      </w:pPr>
    </w:p>
    <w:p w:rsidR="00F80976" w:rsidRPr="00F31DBA" w:rsidP="00F80976" w14:paraId="3FEA7EB0" w14:textId="77777777">
      <w:pPr>
        <w:rPr>
          <w:sz w:val="24"/>
          <w:szCs w:val="24"/>
        </w:rPr>
      </w:pPr>
    </w:p>
    <w:p w:rsidR="00F80976" w:rsidRPr="00F31DBA" w:rsidP="00F80976" w14:paraId="220AEBFF" w14:textId="77777777">
      <w:pPr>
        <w:tabs>
          <w:tab w:val="left" w:pos="720"/>
        </w:tabs>
        <w:ind w:left="720" w:hanging="720"/>
        <w:rPr>
          <w:sz w:val="24"/>
          <w:szCs w:val="24"/>
        </w:rPr>
      </w:pPr>
      <w:r w:rsidRPr="00F31DBA">
        <w:rPr>
          <w:b/>
          <w:bCs/>
          <w:sz w:val="24"/>
          <w:szCs w:val="24"/>
        </w:rPr>
        <w:t xml:space="preserve">A. </w:t>
      </w:r>
      <w:r w:rsidRPr="00F31DBA">
        <w:rPr>
          <w:b/>
          <w:bCs/>
          <w:sz w:val="24"/>
          <w:szCs w:val="24"/>
        </w:rPr>
        <w:tab/>
        <w:t>JUSTIFICATION</w:t>
      </w:r>
    </w:p>
    <w:p w:rsidR="00F80976" w:rsidRPr="00F31DBA" w:rsidP="00F80976" w14:paraId="180C691C" w14:textId="77777777">
      <w:pPr>
        <w:rPr>
          <w:sz w:val="24"/>
          <w:szCs w:val="24"/>
        </w:rPr>
      </w:pPr>
    </w:p>
    <w:p w:rsidR="00F80976" w:rsidRPr="00F31DBA" w:rsidP="00F80976" w14:paraId="2F2917FC" w14:textId="77777777">
      <w:pPr>
        <w:rPr>
          <w:sz w:val="24"/>
          <w:szCs w:val="24"/>
        </w:rPr>
        <w:sectPr w:rsidSect="00F80976">
          <w:footerReference w:type="default" r:id="rId9"/>
          <w:footnotePr>
            <w:numRestart w:val="eachSect"/>
          </w:footnotePr>
          <w:endnotePr>
            <w:numFmt w:val="decimal"/>
          </w:endnotePr>
          <w:pgSz w:w="12240" w:h="15840"/>
          <w:pgMar w:top="900" w:right="1440" w:bottom="1080" w:left="1440" w:header="720" w:footer="720" w:gutter="0"/>
          <w:cols w:space="720"/>
        </w:sectPr>
      </w:pPr>
    </w:p>
    <w:p w:rsidR="00F80976" w:rsidRPr="00F31DBA" w:rsidP="00F80976" w14:paraId="5689FCF5" w14:textId="230228AF">
      <w:pPr>
        <w:rPr>
          <w:sz w:val="24"/>
          <w:szCs w:val="24"/>
        </w:rPr>
      </w:pPr>
      <w:r w:rsidRPr="00F31DBA">
        <w:rPr>
          <w:b/>
          <w:bCs/>
          <w:sz w:val="24"/>
          <w:szCs w:val="24"/>
        </w:rPr>
        <w:t xml:space="preserve">1.  </w:t>
      </w:r>
      <w:r w:rsidRPr="00F31DBA">
        <w:rPr>
          <w:b/>
          <w:bCs/>
          <w:sz w:val="24"/>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31DBA">
        <w:rPr>
          <w:b/>
          <w:bCs/>
          <w:sz w:val="24"/>
          <w:szCs w:val="24"/>
        </w:rPr>
        <w:t>.</w:t>
      </w:r>
    </w:p>
    <w:p w:rsidR="00F80976" w:rsidRPr="00F31DBA" w:rsidP="00F80976" w14:paraId="06BA17C0" w14:textId="77777777">
      <w:pPr>
        <w:rPr>
          <w:sz w:val="24"/>
          <w:szCs w:val="24"/>
        </w:rPr>
      </w:pPr>
    </w:p>
    <w:p w:rsidR="003659A3" w:rsidRPr="00F31DBA" w:rsidP="00C1487C" w14:paraId="491DE527" w14:textId="633007BF">
      <w:pPr>
        <w:rPr>
          <w:sz w:val="24"/>
          <w:szCs w:val="24"/>
        </w:rPr>
      </w:pPr>
      <w:r w:rsidRPr="00F31DBA">
        <w:rPr>
          <w:sz w:val="24"/>
          <w:szCs w:val="24"/>
        </w:rPr>
        <w:t xml:space="preserve">The purpose of this </w:t>
      </w:r>
      <w:r w:rsidRPr="00F31DBA" w:rsidR="00C1487C">
        <w:rPr>
          <w:sz w:val="24"/>
          <w:szCs w:val="24"/>
        </w:rPr>
        <w:t xml:space="preserve">request </w:t>
      </w:r>
      <w:r w:rsidRPr="00F31DBA" w:rsidR="00B95004">
        <w:rPr>
          <w:sz w:val="24"/>
          <w:szCs w:val="24"/>
        </w:rPr>
        <w:t xml:space="preserve">of </w:t>
      </w:r>
      <w:r w:rsidRPr="00F31DBA" w:rsidR="00C1487C">
        <w:rPr>
          <w:sz w:val="24"/>
          <w:szCs w:val="24"/>
        </w:rPr>
        <w:t>Paperwork Redu</w:t>
      </w:r>
      <w:r w:rsidRPr="00F31DBA" w:rsidR="00B95004">
        <w:rPr>
          <w:sz w:val="24"/>
          <w:szCs w:val="24"/>
        </w:rPr>
        <w:t xml:space="preserve">ction Act (PRA) clearance is </w:t>
      </w:r>
      <w:r w:rsidRPr="00F31DBA" w:rsidR="00C1487C">
        <w:rPr>
          <w:sz w:val="24"/>
          <w:szCs w:val="24"/>
        </w:rPr>
        <w:t xml:space="preserve">to allow the Department of Commerce (DOC), as represented by the International Trade Administration (ITA), to collect information from organizations in the United States to </w:t>
      </w:r>
      <w:r w:rsidRPr="00F31DBA" w:rsidR="001D7CB5">
        <w:rPr>
          <w:sz w:val="24"/>
          <w:szCs w:val="24"/>
        </w:rPr>
        <w:t xml:space="preserve">enable </w:t>
      </w:r>
      <w:r w:rsidRPr="00F31DBA" w:rsidR="00C1487C">
        <w:rPr>
          <w:sz w:val="24"/>
          <w:szCs w:val="24"/>
        </w:rPr>
        <w:t xml:space="preserve">such organizations </w:t>
      </w:r>
      <w:r w:rsidRPr="00F31DBA">
        <w:rPr>
          <w:sz w:val="24"/>
          <w:szCs w:val="24"/>
        </w:rPr>
        <w:t xml:space="preserve">to </w:t>
      </w:r>
      <w:r w:rsidRPr="00F31DBA" w:rsidR="00C1487C">
        <w:rPr>
          <w:sz w:val="24"/>
          <w:szCs w:val="24"/>
        </w:rPr>
        <w:t>self-certi</w:t>
      </w:r>
      <w:r w:rsidRPr="00F31DBA" w:rsidR="008B1807">
        <w:rPr>
          <w:sz w:val="24"/>
          <w:szCs w:val="24"/>
        </w:rPr>
        <w:t>fy</w:t>
      </w:r>
      <w:r w:rsidRPr="00F31DBA">
        <w:rPr>
          <w:sz w:val="24"/>
          <w:szCs w:val="24"/>
        </w:rPr>
        <w:t xml:space="preserve"> their commitment to comply with the </w:t>
      </w:r>
      <w:r w:rsidRPr="00F31DBA" w:rsidR="00C1487C">
        <w:rPr>
          <w:sz w:val="24"/>
          <w:szCs w:val="24"/>
        </w:rPr>
        <w:t xml:space="preserve">EU-U.S. </w:t>
      </w:r>
      <w:r w:rsidRPr="00F31DBA" w:rsidR="00E01069">
        <w:rPr>
          <w:sz w:val="24"/>
          <w:szCs w:val="24"/>
        </w:rPr>
        <w:t>Data Privacy Framework (EU-U.S. DPF)</w:t>
      </w:r>
      <w:r w:rsidRPr="00F31DBA">
        <w:rPr>
          <w:sz w:val="24"/>
          <w:szCs w:val="24"/>
        </w:rPr>
        <w:t xml:space="preserve"> Principles</w:t>
      </w:r>
      <w:r w:rsidRPr="00F31DBA" w:rsidR="003F6A20">
        <w:rPr>
          <w:sz w:val="24"/>
          <w:szCs w:val="24"/>
        </w:rPr>
        <w:t xml:space="preserve"> and</w:t>
      </w:r>
      <w:r w:rsidRPr="00F31DBA" w:rsidR="00416E0F">
        <w:rPr>
          <w:sz w:val="24"/>
          <w:szCs w:val="24"/>
        </w:rPr>
        <w:t>, as applicable,</w:t>
      </w:r>
      <w:r w:rsidRPr="00F31DBA" w:rsidR="000637B3">
        <w:rPr>
          <w:sz w:val="24"/>
          <w:szCs w:val="24"/>
        </w:rPr>
        <w:t xml:space="preserve"> </w:t>
      </w:r>
      <w:r w:rsidRPr="00F31DBA" w:rsidR="00416E0F">
        <w:rPr>
          <w:sz w:val="24"/>
          <w:szCs w:val="24"/>
        </w:rPr>
        <w:t xml:space="preserve">the UK Extension to the EU-U.S. Data Privacy Framework (UK Extension to the EU-U.S. DPF), </w:t>
      </w:r>
      <w:r w:rsidRPr="00F31DBA" w:rsidR="000637B3">
        <w:rPr>
          <w:sz w:val="24"/>
          <w:szCs w:val="24"/>
        </w:rPr>
        <w:t xml:space="preserve">and/or the </w:t>
      </w:r>
      <w:r w:rsidRPr="00F31DBA" w:rsidR="00FA6314">
        <w:rPr>
          <w:sz w:val="24"/>
          <w:szCs w:val="24"/>
        </w:rPr>
        <w:t xml:space="preserve">Swiss-U.S. </w:t>
      </w:r>
      <w:r w:rsidRPr="00F31DBA" w:rsidR="00E01069">
        <w:rPr>
          <w:sz w:val="24"/>
          <w:szCs w:val="24"/>
        </w:rPr>
        <w:t xml:space="preserve">Data </w:t>
      </w:r>
      <w:r w:rsidRPr="00F31DBA" w:rsidR="00FA6314">
        <w:rPr>
          <w:sz w:val="24"/>
          <w:szCs w:val="24"/>
        </w:rPr>
        <w:t>Privacy Framework</w:t>
      </w:r>
      <w:r w:rsidRPr="00F31DBA" w:rsidR="00C1487C">
        <w:rPr>
          <w:sz w:val="24"/>
          <w:szCs w:val="24"/>
        </w:rPr>
        <w:t xml:space="preserve"> (</w:t>
      </w:r>
      <w:r w:rsidRPr="00F31DBA">
        <w:rPr>
          <w:sz w:val="24"/>
          <w:szCs w:val="24"/>
        </w:rPr>
        <w:t>Swiss-U.S. DPF</w:t>
      </w:r>
      <w:r w:rsidRPr="00F31DBA" w:rsidR="00C1487C">
        <w:rPr>
          <w:sz w:val="24"/>
          <w:szCs w:val="24"/>
        </w:rPr>
        <w:t>)</w:t>
      </w:r>
      <w:r w:rsidRPr="00F31DBA">
        <w:rPr>
          <w:sz w:val="24"/>
          <w:szCs w:val="24"/>
        </w:rPr>
        <w:t xml:space="preserve"> Principles.  A related purpose of this request is to allow the DOC, as represented by ITA, to </w:t>
      </w:r>
      <w:r w:rsidRPr="00F31DBA" w:rsidR="00087810">
        <w:rPr>
          <w:sz w:val="24"/>
          <w:szCs w:val="24"/>
        </w:rPr>
        <w:t>monitor</w:t>
      </w:r>
      <w:r w:rsidRPr="00F31DBA" w:rsidR="008B1807">
        <w:rPr>
          <w:sz w:val="24"/>
          <w:szCs w:val="24"/>
        </w:rPr>
        <w:t xml:space="preserve"> those </w:t>
      </w:r>
      <w:r w:rsidRPr="00F31DBA" w:rsidR="00087810">
        <w:rPr>
          <w:sz w:val="24"/>
          <w:szCs w:val="24"/>
        </w:rPr>
        <w:t>organizations’ compliance</w:t>
      </w:r>
      <w:r w:rsidRPr="00F31DBA">
        <w:rPr>
          <w:sz w:val="24"/>
          <w:szCs w:val="24"/>
        </w:rPr>
        <w:t xml:space="preserve"> with the EU-U.S. DPF Principles</w:t>
      </w:r>
      <w:r w:rsidRPr="00F31DBA" w:rsidR="00CB21CC">
        <w:rPr>
          <w:sz w:val="24"/>
          <w:szCs w:val="24"/>
        </w:rPr>
        <w:t xml:space="preserve"> and, as applicable, the UK Extension to the EU-U.S. DPF,</w:t>
      </w:r>
      <w:r w:rsidRPr="00F31DBA">
        <w:rPr>
          <w:sz w:val="24"/>
          <w:szCs w:val="24"/>
        </w:rPr>
        <w:t xml:space="preserve"> and/or the Swiss-U.S. DPF Principles.</w:t>
      </w:r>
      <w:r w:rsidRPr="00F31DBA" w:rsidR="00D56082">
        <w:rPr>
          <w:sz w:val="24"/>
          <w:szCs w:val="24"/>
        </w:rPr>
        <w:t xml:space="preserve">  The DOC </w:t>
      </w:r>
      <w:r w:rsidR="00863758">
        <w:rPr>
          <w:sz w:val="24"/>
          <w:szCs w:val="24"/>
        </w:rPr>
        <w:t>previously</w:t>
      </w:r>
      <w:r w:rsidRPr="00F31DBA" w:rsidR="00D56082">
        <w:rPr>
          <w:sz w:val="24"/>
          <w:szCs w:val="24"/>
        </w:rPr>
        <w:t xml:space="preserve"> request</w:t>
      </w:r>
      <w:r w:rsidR="00863758">
        <w:rPr>
          <w:sz w:val="24"/>
          <w:szCs w:val="24"/>
        </w:rPr>
        <w:t>ed</w:t>
      </w:r>
      <w:r w:rsidRPr="00F31DBA" w:rsidR="00D56082">
        <w:rPr>
          <w:sz w:val="24"/>
          <w:szCs w:val="24"/>
        </w:rPr>
        <w:t xml:space="preserve"> </w:t>
      </w:r>
      <w:r w:rsidR="00D7192A">
        <w:rPr>
          <w:sz w:val="24"/>
          <w:szCs w:val="24"/>
        </w:rPr>
        <w:t xml:space="preserve">and obtained </w:t>
      </w:r>
      <w:r w:rsidRPr="00F31DBA" w:rsidR="00D56082">
        <w:rPr>
          <w:sz w:val="24"/>
          <w:szCs w:val="24"/>
        </w:rPr>
        <w:t>standard approval of this information collection</w:t>
      </w:r>
      <w:r w:rsidR="003F3110">
        <w:rPr>
          <w:sz w:val="24"/>
          <w:szCs w:val="24"/>
        </w:rPr>
        <w:t xml:space="preserve"> (</w:t>
      </w:r>
      <w:r w:rsidRPr="00C65DBF" w:rsidR="00C65DBF">
        <w:rPr>
          <w:sz w:val="24"/>
          <w:szCs w:val="24"/>
        </w:rPr>
        <w:t>OMB Control No. 0625-02</w:t>
      </w:r>
      <w:r w:rsidR="00C65DBF">
        <w:rPr>
          <w:sz w:val="24"/>
          <w:szCs w:val="24"/>
        </w:rPr>
        <w:t>80)</w:t>
      </w:r>
      <w:r w:rsidRPr="00F31DBA" w:rsidR="00FE1B11">
        <w:rPr>
          <w:sz w:val="24"/>
          <w:szCs w:val="24"/>
        </w:rPr>
        <w:t xml:space="preserve">, </w:t>
      </w:r>
      <w:r w:rsidR="00A72250">
        <w:rPr>
          <w:sz w:val="24"/>
          <w:szCs w:val="24"/>
        </w:rPr>
        <w:t xml:space="preserve">which expires on </w:t>
      </w:r>
      <w:r w:rsidR="00FA6F6C">
        <w:rPr>
          <w:sz w:val="24"/>
          <w:szCs w:val="24"/>
        </w:rPr>
        <w:t xml:space="preserve">July 31, </w:t>
      </w:r>
      <w:r w:rsidR="00A72250">
        <w:rPr>
          <w:sz w:val="24"/>
          <w:szCs w:val="24"/>
        </w:rPr>
        <w:t>2026</w:t>
      </w:r>
      <w:r w:rsidR="00D1147C">
        <w:rPr>
          <w:sz w:val="24"/>
          <w:szCs w:val="24"/>
        </w:rPr>
        <w:t xml:space="preserve">.  </w:t>
      </w:r>
      <w:r w:rsidR="00EC6485">
        <w:rPr>
          <w:sz w:val="24"/>
          <w:szCs w:val="24"/>
        </w:rPr>
        <w:t xml:space="preserve">The DOC </w:t>
      </w:r>
      <w:r w:rsidR="00D92153">
        <w:rPr>
          <w:sz w:val="24"/>
          <w:szCs w:val="24"/>
        </w:rPr>
        <w:t>currently</w:t>
      </w:r>
      <w:r w:rsidR="00EC6485">
        <w:rPr>
          <w:sz w:val="24"/>
          <w:szCs w:val="24"/>
        </w:rPr>
        <w:t xml:space="preserve"> requests standard renewal of this information collection, </w:t>
      </w:r>
      <w:r w:rsidRPr="00F31DBA" w:rsidR="00FE1B11">
        <w:rPr>
          <w:sz w:val="24"/>
          <w:szCs w:val="24"/>
        </w:rPr>
        <w:t>which</w:t>
      </w:r>
      <w:r w:rsidRPr="00F31DBA" w:rsidR="00C84C61">
        <w:rPr>
          <w:sz w:val="24"/>
          <w:szCs w:val="24"/>
        </w:rPr>
        <w:t xml:space="preserve"> concerns</w:t>
      </w:r>
      <w:r w:rsidRPr="00F31DBA" w:rsidR="004A4E9D">
        <w:rPr>
          <w:sz w:val="24"/>
          <w:szCs w:val="24"/>
        </w:rPr>
        <w:t xml:space="preserve"> critical components of the EU-U.S. DPF, </w:t>
      </w:r>
      <w:r w:rsidRPr="00F31DBA" w:rsidR="00D14E9B">
        <w:rPr>
          <w:sz w:val="24"/>
          <w:szCs w:val="24"/>
        </w:rPr>
        <w:t xml:space="preserve">the </w:t>
      </w:r>
      <w:r w:rsidRPr="00F31DBA" w:rsidR="00B17199">
        <w:rPr>
          <w:sz w:val="24"/>
          <w:szCs w:val="24"/>
        </w:rPr>
        <w:t xml:space="preserve">UK Extension to the EU-U.S. DPF, and </w:t>
      </w:r>
      <w:r w:rsidRPr="00F31DBA" w:rsidR="00D14E9B">
        <w:rPr>
          <w:sz w:val="24"/>
          <w:szCs w:val="24"/>
        </w:rPr>
        <w:t xml:space="preserve">the </w:t>
      </w:r>
      <w:r w:rsidRPr="00F31DBA" w:rsidR="004A4E9D">
        <w:rPr>
          <w:sz w:val="24"/>
          <w:szCs w:val="24"/>
        </w:rPr>
        <w:t>Swiss-U.S. DPF</w:t>
      </w:r>
      <w:r w:rsidRPr="00F31DBA" w:rsidR="005331AA">
        <w:rPr>
          <w:sz w:val="24"/>
          <w:szCs w:val="24"/>
        </w:rPr>
        <w:t xml:space="preserve"> and thus </w:t>
      </w:r>
      <w:r w:rsidRPr="00F31DBA" w:rsidR="00B07E3F">
        <w:rPr>
          <w:sz w:val="24"/>
          <w:szCs w:val="24"/>
        </w:rPr>
        <w:t>critical</w:t>
      </w:r>
      <w:r w:rsidRPr="00F31DBA" w:rsidR="00C84C61">
        <w:rPr>
          <w:sz w:val="24"/>
          <w:szCs w:val="24"/>
        </w:rPr>
        <w:t xml:space="preserve"> components of</w:t>
      </w:r>
      <w:r w:rsidRPr="00F31DBA" w:rsidR="00B07E3F">
        <w:rPr>
          <w:sz w:val="24"/>
          <w:szCs w:val="24"/>
        </w:rPr>
        <w:t xml:space="preserve"> t</w:t>
      </w:r>
      <w:r w:rsidRPr="00F31DBA" w:rsidR="00AC1847">
        <w:rPr>
          <w:sz w:val="24"/>
          <w:szCs w:val="24"/>
        </w:rPr>
        <w:t>he Data Privacy Framework program.</w:t>
      </w:r>
    </w:p>
    <w:p w:rsidR="00C1487C" w:rsidRPr="00F31DBA" w:rsidP="00C1487C" w14:paraId="77B489E6" w14:textId="77777777">
      <w:pPr>
        <w:rPr>
          <w:sz w:val="24"/>
          <w:szCs w:val="24"/>
        </w:rPr>
      </w:pPr>
    </w:p>
    <w:p w:rsidR="00087810" w:rsidRPr="00F31DBA" w:rsidP="00087810" w14:paraId="641B3E07" w14:textId="23224CEE">
      <w:pPr>
        <w:rPr>
          <w:sz w:val="24"/>
          <w:szCs w:val="24"/>
        </w:rPr>
      </w:pPr>
      <w:r w:rsidRPr="00F31DBA">
        <w:rPr>
          <w:sz w:val="24"/>
          <w:szCs w:val="24"/>
        </w:rPr>
        <w:t>The United States, the European Union (EU), the United Kingdom (UK)</w:t>
      </w:r>
      <w:r w:rsidRPr="00F31DBA" w:rsidR="004218ED">
        <w:rPr>
          <w:sz w:val="24"/>
          <w:szCs w:val="24"/>
        </w:rPr>
        <w:t>, and Switzerland</w:t>
      </w:r>
      <w:r w:rsidRPr="00F31DBA">
        <w:rPr>
          <w:sz w:val="24"/>
          <w:szCs w:val="24"/>
        </w:rPr>
        <w:t xml:space="preserve"> share a commitment to enhancing privacy protection, the rule of law, and a recognition of the importance of transatlantic data flows to our respective citizens, economies, and societies, but take different approaches to doing so.</w:t>
      </w:r>
      <w:r w:rsidRPr="00F31DBA" w:rsidR="00D000E9">
        <w:rPr>
          <w:sz w:val="24"/>
          <w:szCs w:val="24"/>
        </w:rPr>
        <w:t xml:space="preserve"> </w:t>
      </w:r>
      <w:r w:rsidRPr="00F31DBA" w:rsidR="00621CB0">
        <w:rPr>
          <w:sz w:val="24"/>
          <w:szCs w:val="24"/>
        </w:rPr>
        <w:t xml:space="preserve"> </w:t>
      </w:r>
      <w:r w:rsidRPr="00F31DBA">
        <w:rPr>
          <w:sz w:val="24"/>
          <w:szCs w:val="24"/>
        </w:rPr>
        <w:t xml:space="preserve">Given those differences, the DOC developed the EU-U.S. DPF, </w:t>
      </w:r>
      <w:r w:rsidRPr="00F31DBA" w:rsidR="0069535B">
        <w:rPr>
          <w:sz w:val="24"/>
          <w:szCs w:val="24"/>
        </w:rPr>
        <w:t>the UK Extension to the EU-U.S. DPF,</w:t>
      </w:r>
      <w:r w:rsidRPr="00F31DBA" w:rsidR="004C5E61">
        <w:rPr>
          <w:sz w:val="24"/>
          <w:szCs w:val="24"/>
        </w:rPr>
        <w:t xml:space="preserve"> and</w:t>
      </w:r>
      <w:r w:rsidRPr="00F31DBA" w:rsidR="0069535B">
        <w:rPr>
          <w:sz w:val="24"/>
          <w:szCs w:val="24"/>
        </w:rPr>
        <w:t xml:space="preserve"> </w:t>
      </w:r>
      <w:r w:rsidRPr="00F31DBA">
        <w:rPr>
          <w:sz w:val="24"/>
          <w:szCs w:val="24"/>
        </w:rPr>
        <w:t xml:space="preserve">the Swiss-U.S. DPF in consultation with the European Commission, the </w:t>
      </w:r>
      <w:r w:rsidRPr="00F31DBA" w:rsidR="004C5E61">
        <w:rPr>
          <w:sz w:val="24"/>
          <w:szCs w:val="24"/>
        </w:rPr>
        <w:t xml:space="preserve">UK Government, </w:t>
      </w:r>
      <w:r w:rsidRPr="00F31DBA" w:rsidR="00E447A8">
        <w:rPr>
          <w:sz w:val="24"/>
          <w:szCs w:val="24"/>
        </w:rPr>
        <w:t xml:space="preserve">the </w:t>
      </w:r>
      <w:r w:rsidRPr="00F31DBA">
        <w:rPr>
          <w:sz w:val="24"/>
          <w:szCs w:val="24"/>
        </w:rPr>
        <w:t xml:space="preserve">Swiss </w:t>
      </w:r>
      <w:r w:rsidRPr="00F31DBA" w:rsidR="00E447A8">
        <w:rPr>
          <w:sz w:val="24"/>
          <w:szCs w:val="24"/>
        </w:rPr>
        <w:t xml:space="preserve">Federal </w:t>
      </w:r>
      <w:r w:rsidRPr="00F31DBA">
        <w:rPr>
          <w:sz w:val="24"/>
          <w:szCs w:val="24"/>
        </w:rPr>
        <w:t>Administration, industry, and other stakeholders.</w:t>
      </w:r>
      <w:r w:rsidRPr="00F31DBA">
        <w:rPr>
          <w:sz w:val="24"/>
          <w:szCs w:val="24"/>
        </w:rPr>
        <w:t xml:space="preserve"> </w:t>
      </w:r>
      <w:r w:rsidRPr="00F31DBA" w:rsidR="0058627A">
        <w:rPr>
          <w:sz w:val="24"/>
          <w:szCs w:val="24"/>
        </w:rPr>
        <w:t xml:space="preserve"> </w:t>
      </w:r>
      <w:r w:rsidRPr="00F31DBA">
        <w:rPr>
          <w:sz w:val="24"/>
          <w:szCs w:val="24"/>
        </w:rPr>
        <w:t xml:space="preserve">These arrangements were respectively developed to provide U.S. organizations reliable mechanisms for personal data transfers to the United States from the European Union, </w:t>
      </w:r>
      <w:r w:rsidRPr="00F31DBA" w:rsidR="00FE2A44">
        <w:rPr>
          <w:sz w:val="24"/>
          <w:szCs w:val="24"/>
        </w:rPr>
        <w:t>the United Kingdom</w:t>
      </w:r>
      <w:r w:rsidR="009A2E0B">
        <w:rPr>
          <w:sz w:val="24"/>
          <w:szCs w:val="24"/>
        </w:rPr>
        <w:t xml:space="preserve"> (a</w:t>
      </w:r>
      <w:r w:rsidR="00EE2288">
        <w:rPr>
          <w:sz w:val="24"/>
          <w:szCs w:val="24"/>
        </w:rPr>
        <w:t>nd, as applicable, Gibraltar)</w:t>
      </w:r>
      <w:r w:rsidRPr="00F31DBA" w:rsidR="00FE2A44">
        <w:rPr>
          <w:sz w:val="24"/>
          <w:szCs w:val="24"/>
        </w:rPr>
        <w:t xml:space="preserve">, and </w:t>
      </w:r>
      <w:r w:rsidRPr="00F31DBA">
        <w:rPr>
          <w:sz w:val="24"/>
          <w:szCs w:val="24"/>
        </w:rPr>
        <w:t xml:space="preserve">Switzerland while ensuring data protection that is consistent with EU, </w:t>
      </w:r>
      <w:r w:rsidRPr="00F31DBA" w:rsidR="00FE2A44">
        <w:rPr>
          <w:sz w:val="24"/>
          <w:szCs w:val="24"/>
        </w:rPr>
        <w:t>UK</w:t>
      </w:r>
      <w:r w:rsidRPr="00F31DBA">
        <w:rPr>
          <w:sz w:val="24"/>
          <w:szCs w:val="24"/>
        </w:rPr>
        <w:t xml:space="preserve">, and </w:t>
      </w:r>
      <w:r w:rsidRPr="00F31DBA" w:rsidR="00FE2A44">
        <w:rPr>
          <w:sz w:val="24"/>
          <w:szCs w:val="24"/>
        </w:rPr>
        <w:t>Swiss</w:t>
      </w:r>
      <w:r w:rsidRPr="00F31DBA">
        <w:rPr>
          <w:sz w:val="24"/>
          <w:szCs w:val="24"/>
        </w:rPr>
        <w:t xml:space="preserve"> law.</w:t>
      </w:r>
      <w:r w:rsidRPr="00F31DBA">
        <w:rPr>
          <w:sz w:val="24"/>
          <w:szCs w:val="24"/>
        </w:rPr>
        <w:t xml:space="preserve">    </w:t>
      </w:r>
    </w:p>
    <w:p w:rsidR="00EE29C0" w:rsidRPr="00F31DBA" w:rsidP="00087810" w14:paraId="67DAFDF6" w14:textId="77777777">
      <w:pPr>
        <w:rPr>
          <w:sz w:val="24"/>
          <w:szCs w:val="24"/>
        </w:rPr>
      </w:pPr>
    </w:p>
    <w:p w:rsidR="00B870E5" w:rsidP="00087810" w14:paraId="42F9D330" w14:textId="38B93DC1">
      <w:pPr>
        <w:rPr>
          <w:sz w:val="24"/>
          <w:szCs w:val="24"/>
        </w:rPr>
      </w:pPr>
      <w:r w:rsidRPr="00F31DBA">
        <w:rPr>
          <w:sz w:val="24"/>
          <w:szCs w:val="24"/>
        </w:rPr>
        <w:t>The DOC issu</w:t>
      </w:r>
      <w:r w:rsidR="00F77C92">
        <w:rPr>
          <w:sz w:val="24"/>
          <w:szCs w:val="24"/>
        </w:rPr>
        <w:t>ed</w:t>
      </w:r>
      <w:r w:rsidRPr="00F31DBA">
        <w:rPr>
          <w:sz w:val="24"/>
          <w:szCs w:val="24"/>
        </w:rPr>
        <w:t xml:space="preserve"> the EU-U.S. DPF Principles and the Swiss-U.S. DPF Principles, including the respective sets of Supplemental Principles (collectively the Principles) and Annex I of the Principles, as well as the </w:t>
      </w:r>
      <w:r w:rsidRPr="00F31DBA" w:rsidR="004172AB">
        <w:rPr>
          <w:sz w:val="24"/>
          <w:szCs w:val="24"/>
        </w:rPr>
        <w:t>UK Extension to the EU-U.S. DPF</w:t>
      </w:r>
      <w:r w:rsidRPr="00F31DBA">
        <w:rPr>
          <w:sz w:val="24"/>
          <w:szCs w:val="24"/>
        </w:rPr>
        <w:t xml:space="preserve"> under its statutory authority to foster, promote, and develop international commerce (15 U.S.C. § 1512).  ITA administer</w:t>
      </w:r>
      <w:r w:rsidR="00F77C92">
        <w:rPr>
          <w:sz w:val="24"/>
          <w:szCs w:val="24"/>
        </w:rPr>
        <w:t>s</w:t>
      </w:r>
      <w:r w:rsidRPr="00F31DBA">
        <w:rPr>
          <w:sz w:val="24"/>
          <w:szCs w:val="24"/>
        </w:rPr>
        <w:t xml:space="preserve"> and supervise</w:t>
      </w:r>
      <w:r w:rsidR="00F77C92">
        <w:rPr>
          <w:sz w:val="24"/>
          <w:szCs w:val="24"/>
        </w:rPr>
        <w:t>s</w:t>
      </w:r>
      <w:r w:rsidRPr="00F31DBA">
        <w:rPr>
          <w:sz w:val="24"/>
          <w:szCs w:val="24"/>
        </w:rPr>
        <w:t xml:space="preserve"> the Data Privacy Framework program, including </w:t>
      </w:r>
      <w:r w:rsidR="00F77C92">
        <w:rPr>
          <w:sz w:val="24"/>
          <w:szCs w:val="24"/>
        </w:rPr>
        <w:t xml:space="preserve">by </w:t>
      </w:r>
      <w:r w:rsidRPr="00F31DBA">
        <w:rPr>
          <w:sz w:val="24"/>
          <w:szCs w:val="24"/>
        </w:rPr>
        <w:t xml:space="preserve">maintaining and making publicly available the Data Privacy Framework List, an authoritative list of U.S. organizations that have self-certified to the DOC and declared their commitment to adhere to the Principles pursuant to the EU-U.S. DPF </w:t>
      </w:r>
      <w:r w:rsidRPr="00F31DBA" w:rsidR="003C7559">
        <w:rPr>
          <w:sz w:val="24"/>
          <w:szCs w:val="24"/>
        </w:rPr>
        <w:t xml:space="preserve">and, as applicable, </w:t>
      </w:r>
      <w:r w:rsidRPr="00F31DBA" w:rsidR="00A12709">
        <w:rPr>
          <w:sz w:val="24"/>
          <w:szCs w:val="24"/>
        </w:rPr>
        <w:t xml:space="preserve">the </w:t>
      </w:r>
      <w:r w:rsidRPr="00F31DBA" w:rsidR="003C7559">
        <w:rPr>
          <w:sz w:val="24"/>
          <w:szCs w:val="24"/>
        </w:rPr>
        <w:t xml:space="preserve">UK Extension to the EU-U.S. DPF, </w:t>
      </w:r>
      <w:r w:rsidRPr="00F31DBA">
        <w:rPr>
          <w:sz w:val="24"/>
          <w:szCs w:val="24"/>
        </w:rPr>
        <w:t xml:space="preserve">and/or </w:t>
      </w:r>
      <w:r w:rsidRPr="00F31DBA" w:rsidR="00A12709">
        <w:rPr>
          <w:sz w:val="24"/>
          <w:szCs w:val="24"/>
        </w:rPr>
        <w:t xml:space="preserve">the </w:t>
      </w:r>
      <w:r w:rsidRPr="00F31DBA">
        <w:rPr>
          <w:sz w:val="24"/>
          <w:szCs w:val="24"/>
        </w:rPr>
        <w:t xml:space="preserve">Swiss-U.S. DPF.  Such organizations must respond promptly to inquiries and requests from ITA for information relating to their adherence to the </w:t>
      </w:r>
      <w:r w:rsidRPr="00F31DBA">
        <w:rPr>
          <w:sz w:val="24"/>
          <w:szCs w:val="24"/>
        </w:rPr>
        <w:t>Principles</w:t>
      </w:r>
      <w:r w:rsidRPr="00F31DBA">
        <w:rPr>
          <w:sz w:val="24"/>
          <w:szCs w:val="24"/>
        </w:rPr>
        <w:t xml:space="preserve">.  On the basis of the Principles, </w:t>
      </w:r>
      <w:r w:rsidRPr="00F31DBA">
        <w:rPr>
          <w:sz w:val="24"/>
          <w:szCs w:val="24"/>
        </w:rPr>
        <w:t xml:space="preserve">Executive Order 14086, 28 CFR part 201, and accompanying letters and materials, including ITA’s commitments regarding the administration and supervision of the Data Privacy Framework program, the European Commission, </w:t>
      </w:r>
      <w:r w:rsidRPr="00F31DBA" w:rsidR="003C7559">
        <w:rPr>
          <w:sz w:val="24"/>
          <w:szCs w:val="24"/>
        </w:rPr>
        <w:t xml:space="preserve">the UK Government, and the </w:t>
      </w:r>
      <w:r w:rsidRPr="00F31DBA">
        <w:rPr>
          <w:sz w:val="24"/>
          <w:szCs w:val="24"/>
        </w:rPr>
        <w:t xml:space="preserve">Swiss </w:t>
      </w:r>
      <w:r w:rsidRPr="00F31DBA" w:rsidR="003C7559">
        <w:rPr>
          <w:sz w:val="24"/>
          <w:szCs w:val="24"/>
        </w:rPr>
        <w:t xml:space="preserve">Federal </w:t>
      </w:r>
      <w:r w:rsidRPr="00F31DBA">
        <w:rPr>
          <w:sz w:val="24"/>
          <w:szCs w:val="24"/>
        </w:rPr>
        <w:t xml:space="preserve">Administration </w:t>
      </w:r>
      <w:r w:rsidR="00B76EDB">
        <w:rPr>
          <w:sz w:val="24"/>
          <w:szCs w:val="24"/>
        </w:rPr>
        <w:t>have</w:t>
      </w:r>
      <w:r w:rsidRPr="00F31DBA">
        <w:rPr>
          <w:sz w:val="24"/>
          <w:szCs w:val="24"/>
        </w:rPr>
        <w:t xml:space="preserve"> respectively recognize</w:t>
      </w:r>
      <w:r w:rsidR="00B76EDB">
        <w:rPr>
          <w:sz w:val="24"/>
          <w:szCs w:val="24"/>
        </w:rPr>
        <w:t>d</w:t>
      </w:r>
      <w:r w:rsidRPr="00F31DBA">
        <w:rPr>
          <w:sz w:val="24"/>
          <w:szCs w:val="24"/>
        </w:rPr>
        <w:t xml:space="preserve"> the adequacy of the protection provided by the EU-U.S. DPF, </w:t>
      </w:r>
      <w:r w:rsidRPr="00F31DBA" w:rsidR="006B5BEA">
        <w:rPr>
          <w:sz w:val="24"/>
          <w:szCs w:val="24"/>
        </w:rPr>
        <w:t>the UK Extension to the EU-U.S. DPF</w:t>
      </w:r>
      <w:r>
        <w:rPr>
          <w:rStyle w:val="FootnoteReference"/>
          <w:sz w:val="24"/>
          <w:szCs w:val="24"/>
        </w:rPr>
        <w:footnoteReference w:id="2"/>
      </w:r>
      <w:r w:rsidRPr="00F31DBA" w:rsidR="006B5BEA">
        <w:rPr>
          <w:sz w:val="24"/>
          <w:szCs w:val="24"/>
        </w:rPr>
        <w:t xml:space="preserve">, and the </w:t>
      </w:r>
      <w:r w:rsidRPr="00F31DBA">
        <w:rPr>
          <w:sz w:val="24"/>
          <w:szCs w:val="24"/>
        </w:rPr>
        <w:t>Swiss-U.S. DPF</w:t>
      </w:r>
      <w:r w:rsidRPr="00F31DBA" w:rsidR="00D20369">
        <w:rPr>
          <w:sz w:val="24"/>
          <w:szCs w:val="24"/>
        </w:rPr>
        <w:t xml:space="preserve"> thereby enabling personal data transfers from each respective jurisdiction to U.S. organizations participating in the relevant part of the Data Privacy Framework program</w:t>
      </w:r>
      <w:r w:rsidRPr="00F31DBA">
        <w:rPr>
          <w:sz w:val="24"/>
          <w:szCs w:val="24"/>
        </w:rPr>
        <w:t xml:space="preserve">.  </w:t>
      </w:r>
    </w:p>
    <w:p w:rsidR="00B870E5" w:rsidP="00087810" w14:paraId="60D06F3C" w14:textId="77777777">
      <w:pPr>
        <w:rPr>
          <w:sz w:val="24"/>
          <w:szCs w:val="24"/>
        </w:rPr>
      </w:pPr>
    </w:p>
    <w:p w:rsidR="00EE37DB" w:rsidP="00087810" w14:paraId="70F9D715" w14:textId="5F3AB18F">
      <w:pPr>
        <w:rPr>
          <w:sz w:val="24"/>
          <w:szCs w:val="24"/>
        </w:rPr>
      </w:pPr>
      <w:r w:rsidRPr="00EE37DB">
        <w:rPr>
          <w:sz w:val="24"/>
          <w:szCs w:val="24"/>
        </w:rPr>
        <w:t xml:space="preserve">Organizations participating in the EU-U.S. DPF may receive personal data from the European Union / European Economic Area in reliance on the EU-U.S. DPF effective July 10, 2023. </w:t>
      </w:r>
      <w:r>
        <w:rPr>
          <w:sz w:val="24"/>
          <w:szCs w:val="24"/>
        </w:rPr>
        <w:t xml:space="preserve"> </w:t>
      </w:r>
      <w:r w:rsidRPr="00EE37DB">
        <w:rPr>
          <w:sz w:val="24"/>
          <w:szCs w:val="24"/>
        </w:rPr>
        <w:t>July 10, 2023</w:t>
      </w:r>
      <w:r w:rsidR="00C1708F">
        <w:rPr>
          <w:sz w:val="24"/>
          <w:szCs w:val="24"/>
        </w:rPr>
        <w:t>,</w:t>
      </w:r>
      <w:r w:rsidRPr="00EE37DB">
        <w:rPr>
          <w:sz w:val="24"/>
          <w:szCs w:val="24"/>
        </w:rPr>
        <w:t xml:space="preserve"> is the date of entry into force of the European Commission’s adequacy decision for the EU-U.S. DPF and the effective date of the EU-U.S. DPF Principles, including the Supplemental Principles and Annex I of the Principles. </w:t>
      </w:r>
      <w:r w:rsidR="00D72759">
        <w:rPr>
          <w:sz w:val="24"/>
          <w:szCs w:val="24"/>
        </w:rPr>
        <w:t xml:space="preserve"> </w:t>
      </w:r>
      <w:r w:rsidRPr="00EE37DB">
        <w:rPr>
          <w:sz w:val="24"/>
          <w:szCs w:val="24"/>
        </w:rPr>
        <w:t>The adequacy decision enables the transfer of EU personal data to participating organizations consistent with EU law.</w:t>
      </w:r>
    </w:p>
    <w:p w:rsidR="00EE37DB" w:rsidP="00087810" w14:paraId="2F2422CB" w14:textId="77777777">
      <w:pPr>
        <w:rPr>
          <w:sz w:val="24"/>
          <w:szCs w:val="24"/>
        </w:rPr>
      </w:pPr>
    </w:p>
    <w:p w:rsidR="00984586" w:rsidP="00087810" w14:paraId="63671704" w14:textId="49A73D10">
      <w:pPr>
        <w:rPr>
          <w:sz w:val="24"/>
          <w:szCs w:val="24"/>
        </w:rPr>
      </w:pPr>
      <w:r w:rsidRPr="00984586">
        <w:rPr>
          <w:sz w:val="24"/>
          <w:szCs w:val="24"/>
        </w:rPr>
        <w:t xml:space="preserve">Organizations participating in the UK Extension to the EU-U.S. DPF may receive personal data from the United Kingdom and Gibraltar in reliance on the UK Extension to the EU-U.S. DPF effective October 12, 2023, which is the date of entry into force of the adequacy regulations implementing the data bridge for the UK Extension to the EU-U.S. DPF. </w:t>
      </w:r>
      <w:r w:rsidR="00EF020D">
        <w:rPr>
          <w:sz w:val="24"/>
          <w:szCs w:val="24"/>
        </w:rPr>
        <w:t xml:space="preserve"> </w:t>
      </w:r>
      <w:r w:rsidRPr="00984586">
        <w:rPr>
          <w:sz w:val="24"/>
          <w:szCs w:val="24"/>
        </w:rPr>
        <w:t>The data bridge for the UK Extension to the EU-U.S. DPF enables the transfer of UK and Gibraltar personal data to participating organizations consistent with UK law.</w:t>
      </w:r>
    </w:p>
    <w:p w:rsidR="00984586" w:rsidP="00087810" w14:paraId="3059AFBE" w14:textId="77777777">
      <w:pPr>
        <w:rPr>
          <w:sz w:val="24"/>
          <w:szCs w:val="24"/>
        </w:rPr>
      </w:pPr>
    </w:p>
    <w:p w:rsidR="00984586" w:rsidP="00087810" w14:paraId="5FCAF593" w14:textId="64723C62">
      <w:pPr>
        <w:rPr>
          <w:sz w:val="24"/>
          <w:szCs w:val="24"/>
        </w:rPr>
      </w:pPr>
      <w:r w:rsidRPr="00984586">
        <w:rPr>
          <w:sz w:val="24"/>
          <w:szCs w:val="24"/>
        </w:rPr>
        <w:t xml:space="preserve">Organizations participating in the Swiss-U.S. DPF may receive personal data from Switzerland in reliance on the Swiss-U.S. DPF effective September 15, 2024, which is the date of entry into force of Switzerland’s recognition of adequacy for the Swiss-U.S. DPF. </w:t>
      </w:r>
      <w:r w:rsidR="009D4A08">
        <w:rPr>
          <w:sz w:val="24"/>
          <w:szCs w:val="24"/>
        </w:rPr>
        <w:t xml:space="preserve"> </w:t>
      </w:r>
      <w:r w:rsidRPr="00984586">
        <w:rPr>
          <w:sz w:val="24"/>
          <w:szCs w:val="24"/>
        </w:rPr>
        <w:t>While July 17, 2023</w:t>
      </w:r>
      <w:r w:rsidR="008051E9">
        <w:rPr>
          <w:sz w:val="24"/>
          <w:szCs w:val="24"/>
        </w:rPr>
        <w:t>,</w:t>
      </w:r>
      <w:r w:rsidRPr="00984586">
        <w:rPr>
          <w:sz w:val="24"/>
          <w:szCs w:val="24"/>
        </w:rPr>
        <w:t xml:space="preserve"> was the effective date of the Swiss-U.S. DPF Principles, including the Supplemental Principles and Annex I of the Principles personal data could not have been received from Switzerland in reliance on the Swiss-U.S. DPF until the date of entry into force of Switzerland’s recognition of adequacy for the Swiss-U.S. DPF. </w:t>
      </w:r>
      <w:r w:rsidR="009D4A08">
        <w:rPr>
          <w:sz w:val="24"/>
          <w:szCs w:val="24"/>
        </w:rPr>
        <w:t xml:space="preserve"> </w:t>
      </w:r>
      <w:r w:rsidRPr="00984586">
        <w:rPr>
          <w:sz w:val="24"/>
          <w:szCs w:val="24"/>
        </w:rPr>
        <w:t xml:space="preserve">The recognition of adequacy enables the transfer of Swiss personal data to </w:t>
      </w:r>
      <w:r w:rsidRPr="00984586">
        <w:rPr>
          <w:sz w:val="24"/>
          <w:szCs w:val="24"/>
        </w:rPr>
        <w:t>participating</w:t>
      </w:r>
      <w:r w:rsidRPr="00984586">
        <w:rPr>
          <w:sz w:val="24"/>
          <w:szCs w:val="24"/>
        </w:rPr>
        <w:t xml:space="preserve"> organizations consistent with Swiss law.</w:t>
      </w:r>
    </w:p>
    <w:p w:rsidR="00C34A91" w:rsidRPr="00F31DBA" w:rsidP="00087810" w14:paraId="68F265A7" w14:textId="77777777">
      <w:pPr>
        <w:rPr>
          <w:sz w:val="24"/>
          <w:szCs w:val="24"/>
        </w:rPr>
      </w:pPr>
    </w:p>
    <w:p w:rsidR="00C34A91" w:rsidRPr="00F31DBA" w:rsidP="00C34A91" w14:paraId="0E698A7C" w14:textId="5F4F6459">
      <w:pPr>
        <w:rPr>
          <w:sz w:val="24"/>
          <w:szCs w:val="24"/>
        </w:rPr>
      </w:pPr>
      <w:r w:rsidRPr="00F31DBA">
        <w:rPr>
          <w:sz w:val="24"/>
          <w:szCs w:val="24"/>
        </w:rPr>
        <w:t xml:space="preserve">The DOC previously requested and obtained approval of analogous information collection that allowed the DOC, as represented by ITA, to collect information from organizations in the United States to enable them to self-certify their commitment to comply with the EU-U.S. Privacy Shield Framework Principles and/or the Swiss-U.S. Privacy Shield Framework Principles (OMB Control No. 0625-0276).  Pursuant to the EU-U.S. DPF, the EU-U.S. Privacy Shield Framework Principles </w:t>
      </w:r>
      <w:r w:rsidR="00301283">
        <w:rPr>
          <w:sz w:val="24"/>
          <w:szCs w:val="24"/>
        </w:rPr>
        <w:t>were</w:t>
      </w:r>
      <w:r w:rsidRPr="00F31DBA">
        <w:rPr>
          <w:sz w:val="24"/>
          <w:szCs w:val="24"/>
        </w:rPr>
        <w:t xml:space="preserve"> amended as the “EU-U.S. Data Privacy Framework Principles”; and pursuant to the Swiss-U.S. DPF, the Swiss-U.S. Privacy Shield Framework Principles </w:t>
      </w:r>
      <w:r w:rsidR="00301283">
        <w:rPr>
          <w:sz w:val="24"/>
          <w:szCs w:val="24"/>
        </w:rPr>
        <w:t>we</w:t>
      </w:r>
      <w:r w:rsidR="008E0D0E">
        <w:rPr>
          <w:sz w:val="24"/>
          <w:szCs w:val="24"/>
        </w:rPr>
        <w:t>re</w:t>
      </w:r>
      <w:r w:rsidRPr="00F31DBA">
        <w:rPr>
          <w:sz w:val="24"/>
          <w:szCs w:val="24"/>
        </w:rPr>
        <w:t xml:space="preserve"> amended as the “Swiss-U.S. Data Privacy Framework Principles”.  Organizations that self-certified their commitment to comply with the EU-U.S. Privacy Shield Framework Principles and/or the Swiss-U.S. Privacy Shield Framework Principles that wish to enjoy the benefits of participating in the EU-U.S. DPF and/or the Swiss-U.S. DPF (as applicable) must comply with the </w:t>
      </w:r>
      <w:r w:rsidRPr="00F31DBA" w:rsidR="005F26A9">
        <w:rPr>
          <w:sz w:val="24"/>
          <w:szCs w:val="24"/>
        </w:rPr>
        <w:t>amended</w:t>
      </w:r>
      <w:r w:rsidRPr="00F31DBA">
        <w:rPr>
          <w:sz w:val="24"/>
          <w:szCs w:val="24"/>
        </w:rPr>
        <w:t xml:space="preserve"> </w:t>
      </w:r>
      <w:r w:rsidRPr="00F31DBA">
        <w:rPr>
          <w:sz w:val="24"/>
          <w:szCs w:val="24"/>
        </w:rPr>
        <w:t>Principles.</w:t>
      </w:r>
    </w:p>
    <w:p w:rsidR="00C34A91" w:rsidRPr="00F31DBA" w:rsidP="00087810" w14:paraId="509710C6" w14:textId="2A8D9D4C">
      <w:pPr>
        <w:rPr>
          <w:sz w:val="24"/>
          <w:szCs w:val="24"/>
        </w:rPr>
      </w:pPr>
    </w:p>
    <w:p w:rsidR="00C34A91" w:rsidRPr="00F31DBA" w:rsidP="00087810" w14:paraId="15D8372A" w14:textId="183870F6">
      <w:pPr>
        <w:rPr>
          <w:sz w:val="24"/>
          <w:szCs w:val="24"/>
        </w:rPr>
      </w:pPr>
      <w:r w:rsidRPr="00F31DBA">
        <w:rPr>
          <w:bCs/>
          <w:sz w:val="24"/>
        </w:rPr>
        <w:t xml:space="preserve">More information on self-certification, including annual re-certification under the Data Privacy Framework program </w:t>
      </w:r>
      <w:r w:rsidR="00D84F19">
        <w:rPr>
          <w:bCs/>
          <w:sz w:val="24"/>
        </w:rPr>
        <w:t>is</w:t>
      </w:r>
      <w:r w:rsidRPr="00F31DBA">
        <w:rPr>
          <w:bCs/>
          <w:sz w:val="24"/>
        </w:rPr>
        <w:t xml:space="preserve"> available on the DOC’s Data Privacy Framework program website (</w:t>
      </w:r>
      <w:hyperlink r:id="rId10" w:history="1">
        <w:r w:rsidRPr="00F31DBA">
          <w:rPr>
            <w:rStyle w:val="Hyperlink"/>
            <w:bCs/>
            <w:sz w:val="24"/>
          </w:rPr>
          <w:t>https://www.dataprivacyframework.gov/</w:t>
        </w:r>
      </w:hyperlink>
      <w:r w:rsidRPr="00F31DBA">
        <w:rPr>
          <w:bCs/>
          <w:sz w:val="24"/>
        </w:rPr>
        <w:t>).</w:t>
      </w:r>
    </w:p>
    <w:p w:rsidR="00087810" w:rsidRPr="00F31DBA" w:rsidP="00087810" w14:paraId="58893D1B" w14:textId="77777777">
      <w:pPr>
        <w:rPr>
          <w:sz w:val="24"/>
          <w:szCs w:val="24"/>
        </w:rPr>
      </w:pPr>
    </w:p>
    <w:p w:rsidR="009F6556" w:rsidRPr="00F31DBA" w:rsidP="00F80976" w14:paraId="4BF3DDC2" w14:textId="77777777">
      <w:pPr>
        <w:rPr>
          <w:sz w:val="24"/>
          <w:szCs w:val="24"/>
        </w:rPr>
      </w:pPr>
    </w:p>
    <w:p w:rsidR="00F80976" w:rsidRPr="00F31DBA" w:rsidP="00F80976" w14:paraId="658F4892" w14:textId="44CA0535">
      <w:pPr>
        <w:rPr>
          <w:sz w:val="24"/>
          <w:szCs w:val="24"/>
        </w:rPr>
      </w:pPr>
      <w:r w:rsidRPr="00F31DBA">
        <w:rPr>
          <w:b/>
          <w:bCs/>
          <w:sz w:val="24"/>
          <w:szCs w:val="24"/>
        </w:rPr>
        <w:t xml:space="preserve">2.  </w:t>
      </w:r>
      <w:r w:rsidRPr="00F31DBA">
        <w:rPr>
          <w:b/>
          <w:bCs/>
          <w:sz w:val="24"/>
          <w:szCs w:val="24"/>
          <w:u w:val="single"/>
          <w:lang w:val="en-CA"/>
        </w:rPr>
        <w:fldChar w:fldCharType="begin"/>
      </w:r>
      <w:r w:rsidRPr="00F31DBA">
        <w:rPr>
          <w:b/>
          <w:bCs/>
          <w:sz w:val="24"/>
          <w:szCs w:val="24"/>
          <w:u w:val="single"/>
          <w:lang w:val="en-CA"/>
        </w:rPr>
        <w:instrText xml:space="preserve"> SEQ CHAPTER \h \r 1</w:instrText>
      </w:r>
      <w:r w:rsidRPr="00F31DBA">
        <w:rPr>
          <w:b/>
          <w:bCs/>
          <w:sz w:val="24"/>
          <w:szCs w:val="24"/>
          <w:u w:val="single"/>
          <w:lang w:val="en-CA"/>
        </w:rPr>
        <w:fldChar w:fldCharType="separate"/>
      </w:r>
      <w:r w:rsidRPr="00F31DBA">
        <w:rPr>
          <w:b/>
          <w:bCs/>
          <w:sz w:val="24"/>
          <w:szCs w:val="24"/>
          <w:u w:val="single"/>
          <w:lang w:val="en-CA"/>
        </w:rPr>
        <w:fldChar w:fldCharType="end"/>
      </w:r>
      <w:r w:rsidRPr="00F31DBA">
        <w:rPr>
          <w:b/>
          <w:bCs/>
          <w:sz w:val="24"/>
          <w:szCs w:val="24"/>
          <w:u w:val="single"/>
          <w:lang w:val="en-CA"/>
        </w:rPr>
        <w:t>Indicate how, by whom, and for what purpose the information is to be used. Except for a new collection, indicate the actual use the agency has made of the information received from the current collection</w:t>
      </w:r>
      <w:r w:rsidRPr="00F31DBA">
        <w:rPr>
          <w:b/>
          <w:bCs/>
          <w:sz w:val="24"/>
          <w:szCs w:val="24"/>
        </w:rPr>
        <w:t>.</w:t>
      </w:r>
      <w:r w:rsidRPr="00F31DBA">
        <w:rPr>
          <w:b/>
          <w:bCs/>
          <w:sz w:val="24"/>
          <w:szCs w:val="24"/>
        </w:rPr>
        <w:t xml:space="preserve"> </w:t>
      </w:r>
    </w:p>
    <w:p w:rsidR="00090D17" w:rsidRPr="00F31DBA" w:rsidP="007C664E" w14:paraId="5A2E3F5B" w14:textId="77777777">
      <w:pPr>
        <w:pStyle w:val="BodyTextIndent"/>
        <w:spacing w:after="0"/>
        <w:ind w:left="0"/>
        <w:rPr>
          <w:sz w:val="24"/>
          <w:szCs w:val="24"/>
        </w:rPr>
      </w:pPr>
    </w:p>
    <w:p w:rsidR="00B72060" w:rsidRPr="00F31DBA" w:rsidP="00B72060" w14:paraId="6DAB12BB" w14:textId="4A5B171D">
      <w:pPr>
        <w:rPr>
          <w:sz w:val="24"/>
          <w:szCs w:val="24"/>
        </w:rPr>
      </w:pPr>
      <w:r w:rsidRPr="00F31DBA">
        <w:rPr>
          <w:sz w:val="24"/>
          <w:szCs w:val="24"/>
        </w:rPr>
        <w:t>In order to participate in the EU-U.S. DPF and</w:t>
      </w:r>
      <w:r w:rsidRPr="00F31DBA" w:rsidR="00CD10D3">
        <w:rPr>
          <w:sz w:val="24"/>
          <w:szCs w:val="24"/>
        </w:rPr>
        <w:t>, as applicable,</w:t>
      </w:r>
      <w:r w:rsidRPr="00F31DBA">
        <w:rPr>
          <w:sz w:val="24"/>
          <w:szCs w:val="24"/>
        </w:rPr>
        <w:t xml:space="preserve"> </w:t>
      </w:r>
      <w:r w:rsidRPr="00F31DBA" w:rsidR="006E3CC1">
        <w:rPr>
          <w:sz w:val="24"/>
          <w:szCs w:val="24"/>
        </w:rPr>
        <w:t xml:space="preserve">the </w:t>
      </w:r>
      <w:r w:rsidRPr="00F31DBA" w:rsidR="004172AB">
        <w:rPr>
          <w:sz w:val="24"/>
          <w:szCs w:val="24"/>
        </w:rPr>
        <w:t>UK Extension to the EU-U.S. DPF</w:t>
      </w:r>
      <w:r w:rsidRPr="00F31DBA" w:rsidR="006050C4">
        <w:rPr>
          <w:sz w:val="24"/>
          <w:szCs w:val="24"/>
        </w:rPr>
        <w:t>, and/or the Swiss-U.S. DPF</w:t>
      </w:r>
      <w:r w:rsidRPr="00F31DBA">
        <w:rPr>
          <w:sz w:val="24"/>
          <w:szCs w:val="24"/>
        </w:rPr>
        <w:t xml:space="preserve"> an organization must (a) be subject to the investigatory and enforcement powers of the Federal Trade Commission (FTC), the Department of Transportation (DOT), or another statutory body that will effectively ensure compliance with the Principles; (b) publicly declare its commitment to comply with the Principles; (c) publicly disclose its privacy policies in line with the Principles; and (d) fully implement them.  </w:t>
      </w:r>
    </w:p>
    <w:p w:rsidR="00B72060" w:rsidRPr="00F31DBA" w:rsidP="00B72060" w14:paraId="65CF6C69" w14:textId="77777777">
      <w:pPr>
        <w:rPr>
          <w:sz w:val="24"/>
          <w:szCs w:val="24"/>
        </w:rPr>
      </w:pPr>
    </w:p>
    <w:p w:rsidR="00B72060" w:rsidRPr="00F31DBA" w:rsidP="00B72060" w14:paraId="56FA710A" w14:textId="6C1CE1E9">
      <w:pPr>
        <w:rPr>
          <w:sz w:val="24"/>
          <w:szCs w:val="24"/>
        </w:rPr>
      </w:pPr>
      <w:r w:rsidRPr="00F31DBA">
        <w:rPr>
          <w:sz w:val="24"/>
          <w:szCs w:val="24"/>
        </w:rPr>
        <w:t>While the decision by an organization to self-certify its compliance pursuant to the EU-U.S. DPF  and</w:t>
      </w:r>
      <w:r w:rsidRPr="00F31DBA" w:rsidR="00370B6F">
        <w:rPr>
          <w:sz w:val="24"/>
          <w:szCs w:val="24"/>
        </w:rPr>
        <w:t>, as applicable, the</w:t>
      </w:r>
      <w:r w:rsidRPr="00F31DBA">
        <w:rPr>
          <w:sz w:val="24"/>
          <w:szCs w:val="24"/>
        </w:rPr>
        <w:t xml:space="preserve"> </w:t>
      </w:r>
      <w:r w:rsidRPr="00F31DBA" w:rsidR="004172AB">
        <w:rPr>
          <w:sz w:val="24"/>
          <w:szCs w:val="24"/>
        </w:rPr>
        <w:t>UK Extension to the EU-U.S. DPF</w:t>
      </w:r>
      <w:r w:rsidRPr="00F31DBA" w:rsidR="00370B6F">
        <w:rPr>
          <w:sz w:val="24"/>
          <w:szCs w:val="24"/>
        </w:rPr>
        <w:t>, and/or the Swiss-U.S. DPF</w:t>
      </w:r>
      <w:r w:rsidRPr="00F31DBA">
        <w:rPr>
          <w:sz w:val="24"/>
          <w:szCs w:val="24"/>
        </w:rPr>
        <w:t xml:space="preserve"> and by extension participate in the Data Privacy Framework program is voluntary; effective compliance is compulsory: organizations that self-certify to the DOC and publicly declare their commitment to adhere to the Principles must comply fully with the Principles.  </w:t>
      </w:r>
      <w:r w:rsidRPr="00F31DBA" w:rsidR="000D474A">
        <w:rPr>
          <w:sz w:val="24"/>
          <w:szCs w:val="24"/>
        </w:rPr>
        <w:t>O</w:t>
      </w:r>
      <w:r w:rsidRPr="00F31DBA">
        <w:rPr>
          <w:sz w:val="24"/>
          <w:szCs w:val="24"/>
        </w:rPr>
        <w:t>rganizations that only wish to self-certify their compliance pursuant to the EU-U.S. DPF and/or the Swiss-U.S. DPF may do so</w:t>
      </w:r>
      <w:r w:rsidRPr="00F31DBA" w:rsidR="000D474A">
        <w:rPr>
          <w:sz w:val="24"/>
          <w:szCs w:val="24"/>
        </w:rPr>
        <w:t xml:space="preserve">; </w:t>
      </w:r>
      <w:r w:rsidRPr="00F31DBA" w:rsidR="0005668E">
        <w:rPr>
          <w:sz w:val="24"/>
          <w:szCs w:val="24"/>
        </w:rPr>
        <w:t>however, organizations that wish to participate in the UK Extension to the EU-U.S. DPF must participate in the EU-U.S. DPF</w:t>
      </w:r>
      <w:r w:rsidRPr="00F31DBA">
        <w:rPr>
          <w:sz w:val="24"/>
          <w:szCs w:val="24"/>
        </w:rPr>
        <w:t xml:space="preserve">.  </w:t>
      </w:r>
      <w:r w:rsidRPr="00F31DBA" w:rsidR="008F0B85">
        <w:rPr>
          <w:sz w:val="24"/>
          <w:szCs w:val="24"/>
        </w:rPr>
        <w:t xml:space="preserve">Such organizations’ commitment to comply with the </w:t>
      </w:r>
      <w:r w:rsidRPr="00F31DBA" w:rsidR="008F0B85">
        <w:rPr>
          <w:sz w:val="24"/>
          <w:szCs w:val="24"/>
        </w:rPr>
        <w:t>Principles</w:t>
      </w:r>
      <w:r w:rsidRPr="00F31DBA" w:rsidR="008F0B85">
        <w:rPr>
          <w:sz w:val="24"/>
          <w:szCs w:val="24"/>
        </w:rPr>
        <w:t xml:space="preserve"> </w:t>
      </w:r>
      <w:r w:rsidRPr="00F31DBA" w:rsidR="008F0B85">
        <w:rPr>
          <w:sz w:val="24"/>
          <w:szCs w:val="24"/>
        </w:rPr>
        <w:t>with regard to</w:t>
      </w:r>
      <w:r w:rsidRPr="00F31DBA" w:rsidR="008F0B85">
        <w:rPr>
          <w:sz w:val="24"/>
          <w:szCs w:val="24"/>
        </w:rPr>
        <w:t xml:space="preserve"> transfers of personal data from the European Union and, as applicable, the United Kingdom</w:t>
      </w:r>
      <w:r>
        <w:rPr>
          <w:rStyle w:val="FootnoteReference"/>
          <w:sz w:val="24"/>
          <w:szCs w:val="24"/>
        </w:rPr>
        <w:footnoteReference w:id="3"/>
      </w:r>
      <w:r w:rsidRPr="00F31DBA" w:rsidR="008F0B85">
        <w:rPr>
          <w:sz w:val="24"/>
          <w:szCs w:val="24"/>
        </w:rPr>
        <w:t xml:space="preserve">, and/or Switzerland must be reflected in their self-certification submissions to the DOC, and in their privacy policies.  </w:t>
      </w:r>
      <w:r w:rsidRPr="00F31DBA">
        <w:rPr>
          <w:sz w:val="24"/>
          <w:szCs w:val="24"/>
        </w:rPr>
        <w:t xml:space="preserve">An organization’s failure to comply with the Principles after its self-certification is enforceable by the FTC under Section 5 of the Federal Trade Commission (FTC) Act prohibiting unfair or deceptive acts in or affecting commerce (15 U.S.C. § 45); by the DOT under 49 U.S.C. § 41712 prohibiting a carrier or ticket agent from engaging in an unfair or deceptive practice in air transportation or the sale of air transportation; or under other laws or regulations prohibiting such acts.  </w:t>
      </w:r>
    </w:p>
    <w:p w:rsidR="00B72060" w:rsidRPr="00F31DBA" w:rsidP="00B72060" w14:paraId="1204EE24" w14:textId="77777777">
      <w:pPr>
        <w:rPr>
          <w:sz w:val="24"/>
          <w:szCs w:val="24"/>
        </w:rPr>
      </w:pPr>
    </w:p>
    <w:p w:rsidR="002703C3" w:rsidRPr="00F31DBA" w:rsidP="00B72060" w14:paraId="50094C9D" w14:textId="1DBC6E67">
      <w:pPr>
        <w:rPr>
          <w:sz w:val="24"/>
          <w:szCs w:val="24"/>
        </w:rPr>
      </w:pPr>
      <w:r w:rsidRPr="00F31DBA">
        <w:rPr>
          <w:sz w:val="24"/>
          <w:szCs w:val="24"/>
        </w:rPr>
        <w:t>To initially self-certify or subsequently re-certify for the EU-U.S. DPF and</w:t>
      </w:r>
      <w:r w:rsidRPr="00F31DBA" w:rsidR="00554496">
        <w:rPr>
          <w:sz w:val="24"/>
          <w:szCs w:val="24"/>
        </w:rPr>
        <w:t>, as applicable, the</w:t>
      </w:r>
      <w:r w:rsidRPr="00F31DBA">
        <w:rPr>
          <w:sz w:val="24"/>
          <w:szCs w:val="24"/>
        </w:rPr>
        <w:t xml:space="preserve"> </w:t>
      </w:r>
      <w:r w:rsidRPr="00F31DBA" w:rsidR="004172AB">
        <w:rPr>
          <w:sz w:val="24"/>
          <w:szCs w:val="24"/>
        </w:rPr>
        <w:t>UK Extension to the EU-U.S. DPF</w:t>
      </w:r>
      <w:r w:rsidRPr="00F31DBA">
        <w:rPr>
          <w:sz w:val="24"/>
          <w:szCs w:val="24"/>
        </w:rPr>
        <w:t>,</w:t>
      </w:r>
      <w:r w:rsidRPr="00F31DBA" w:rsidR="00554496">
        <w:rPr>
          <w:sz w:val="24"/>
          <w:szCs w:val="24"/>
        </w:rPr>
        <w:t xml:space="preserve"> and/or the Swiss-U.S. DPF</w:t>
      </w:r>
      <w:r w:rsidRPr="00F31DBA">
        <w:rPr>
          <w:sz w:val="24"/>
          <w:szCs w:val="24"/>
        </w:rPr>
        <w:t xml:space="preserve"> an organization must on each occasion provide to the DOC a submission that </w:t>
      </w:r>
      <w:r w:rsidRPr="00F31DBA">
        <w:rPr>
          <w:sz w:val="24"/>
          <w:szCs w:val="24"/>
        </w:rPr>
        <w:t>contains at least the following information:</w:t>
      </w:r>
    </w:p>
    <w:p w:rsidR="002703C3" w:rsidRPr="00F31DBA" w:rsidP="002703C3" w14:paraId="36381484" w14:textId="7023374A">
      <w:pPr>
        <w:pStyle w:val="ListParagraph"/>
        <w:numPr>
          <w:ilvl w:val="0"/>
          <w:numId w:val="8"/>
        </w:numPr>
        <w:rPr>
          <w:sz w:val="24"/>
          <w:szCs w:val="24"/>
        </w:rPr>
      </w:pPr>
      <w:r w:rsidRPr="00F31DBA">
        <w:rPr>
          <w:sz w:val="24"/>
          <w:szCs w:val="24"/>
        </w:rPr>
        <w:t xml:space="preserve">the name of the self-certifying or re-certifying U.S. organization, as well as the name(s) </w:t>
      </w:r>
      <w:r w:rsidRPr="00F31DBA">
        <w:rPr>
          <w:sz w:val="24"/>
          <w:szCs w:val="24"/>
        </w:rPr>
        <w:t xml:space="preserve">of any of its U.S. entities or U.S. subsidiaries also adhering to the </w:t>
      </w:r>
      <w:r w:rsidRPr="00F31DBA">
        <w:rPr>
          <w:sz w:val="24"/>
          <w:szCs w:val="24"/>
        </w:rPr>
        <w:t>Principles</w:t>
      </w:r>
      <w:r w:rsidRPr="00F31DBA">
        <w:rPr>
          <w:sz w:val="24"/>
          <w:szCs w:val="24"/>
        </w:rPr>
        <w:t xml:space="preserve"> that the organization wishes to cover;</w:t>
      </w:r>
    </w:p>
    <w:p w:rsidR="002703C3" w:rsidRPr="00F31DBA" w:rsidP="002703C3" w14:paraId="2077EB1D" w14:textId="28B5CA69">
      <w:pPr>
        <w:pStyle w:val="ListParagraph"/>
        <w:numPr>
          <w:ilvl w:val="0"/>
          <w:numId w:val="8"/>
        </w:numPr>
        <w:rPr>
          <w:sz w:val="24"/>
          <w:szCs w:val="24"/>
        </w:rPr>
      </w:pPr>
      <w:r w:rsidRPr="00F31DBA">
        <w:rPr>
          <w:sz w:val="24"/>
          <w:szCs w:val="24"/>
        </w:rPr>
        <w:t>a description of the activities of the organization with respect to personal information that would be received from the E</w:t>
      </w:r>
      <w:r w:rsidRPr="00F31DBA" w:rsidR="00974FA8">
        <w:rPr>
          <w:sz w:val="24"/>
          <w:szCs w:val="24"/>
        </w:rPr>
        <w:t>uropean Union</w:t>
      </w:r>
      <w:r w:rsidRPr="00F31DBA">
        <w:rPr>
          <w:sz w:val="24"/>
          <w:szCs w:val="24"/>
        </w:rPr>
        <w:t xml:space="preserve"> under the EU-U.S. DPF</w:t>
      </w:r>
      <w:r w:rsidRPr="00F31DBA" w:rsidR="00974FA8">
        <w:rPr>
          <w:sz w:val="24"/>
          <w:szCs w:val="24"/>
        </w:rPr>
        <w:t xml:space="preserve"> and</w:t>
      </w:r>
      <w:r w:rsidRPr="00F31DBA" w:rsidR="000B7CE6">
        <w:rPr>
          <w:sz w:val="24"/>
          <w:szCs w:val="24"/>
        </w:rPr>
        <w:t>, as applicable,</w:t>
      </w:r>
      <w:r w:rsidRPr="00F31DBA" w:rsidR="00974FA8">
        <w:rPr>
          <w:sz w:val="24"/>
          <w:szCs w:val="24"/>
        </w:rPr>
        <w:t xml:space="preserve"> from the United Kingdom </w:t>
      </w:r>
      <w:r w:rsidR="004D11F7">
        <w:rPr>
          <w:sz w:val="24"/>
          <w:szCs w:val="24"/>
        </w:rPr>
        <w:t xml:space="preserve">and Gibraltar </w:t>
      </w:r>
      <w:r w:rsidRPr="00F31DBA" w:rsidR="00974FA8">
        <w:rPr>
          <w:sz w:val="24"/>
          <w:szCs w:val="24"/>
        </w:rPr>
        <w:t xml:space="preserve">under the </w:t>
      </w:r>
      <w:r w:rsidRPr="00F31DBA" w:rsidR="004172AB">
        <w:rPr>
          <w:sz w:val="24"/>
          <w:szCs w:val="24"/>
        </w:rPr>
        <w:t>UK Extension to the EU-U.S. DPF</w:t>
      </w:r>
      <w:r w:rsidRPr="00F31DBA" w:rsidR="00453F9A">
        <w:t>,</w:t>
      </w:r>
      <w:r w:rsidRPr="00F31DBA" w:rsidR="000B7CE6">
        <w:rPr>
          <w:sz w:val="24"/>
          <w:szCs w:val="24"/>
        </w:rPr>
        <w:t xml:space="preserve"> and/or from Switzerland under the Swiss-U.S. DPF</w:t>
      </w:r>
      <w:r w:rsidRPr="00F31DBA">
        <w:rPr>
          <w:sz w:val="24"/>
          <w:szCs w:val="24"/>
        </w:rPr>
        <w:t>;</w:t>
      </w:r>
    </w:p>
    <w:p w:rsidR="002703C3" w:rsidRPr="00F31DBA" w:rsidP="002703C3" w14:paraId="3383853D" w14:textId="4F341DD6">
      <w:pPr>
        <w:pStyle w:val="ListParagraph"/>
        <w:numPr>
          <w:ilvl w:val="0"/>
          <w:numId w:val="8"/>
        </w:numPr>
        <w:rPr>
          <w:sz w:val="24"/>
          <w:szCs w:val="24"/>
        </w:rPr>
      </w:pPr>
      <w:r w:rsidRPr="00F31DBA">
        <w:rPr>
          <w:sz w:val="24"/>
          <w:szCs w:val="24"/>
        </w:rPr>
        <w:t xml:space="preserve">a description of the organization’s relevant privacy </w:t>
      </w:r>
      <w:r w:rsidRPr="00F31DBA">
        <w:rPr>
          <w:sz w:val="24"/>
          <w:szCs w:val="24"/>
        </w:rPr>
        <w:t>policy/</w:t>
      </w:r>
      <w:r w:rsidRPr="00F31DBA">
        <w:rPr>
          <w:sz w:val="24"/>
          <w:szCs w:val="24"/>
        </w:rPr>
        <w:t>ies</w:t>
      </w:r>
      <w:r w:rsidRPr="00F31DBA">
        <w:rPr>
          <w:sz w:val="24"/>
          <w:szCs w:val="24"/>
        </w:rPr>
        <w:t xml:space="preserve"> for such personal information, including: </w:t>
      </w:r>
    </w:p>
    <w:p w:rsidR="002703C3" w:rsidRPr="00F31DBA" w:rsidP="002703C3" w14:paraId="579B367F" w14:textId="0B14064E">
      <w:pPr>
        <w:pStyle w:val="ListParagraph"/>
        <w:numPr>
          <w:ilvl w:val="1"/>
          <w:numId w:val="8"/>
        </w:numPr>
        <w:rPr>
          <w:sz w:val="24"/>
          <w:szCs w:val="24"/>
        </w:rPr>
      </w:pPr>
      <w:r w:rsidRPr="00F31DBA">
        <w:rPr>
          <w:sz w:val="24"/>
          <w:szCs w:val="24"/>
        </w:rPr>
        <w:t>if the organization has a public website, the relevant web address where the privacy policy is available, or if the organization does not have a public website, where the privacy policy is available for viewing by the public; and</w:t>
      </w:r>
    </w:p>
    <w:p w:rsidR="002703C3" w:rsidRPr="00F31DBA" w:rsidP="002703C3" w14:paraId="5D2751A0" w14:textId="7245CADC">
      <w:pPr>
        <w:pStyle w:val="ListParagraph"/>
        <w:numPr>
          <w:ilvl w:val="1"/>
          <w:numId w:val="8"/>
        </w:numPr>
        <w:rPr>
          <w:sz w:val="24"/>
          <w:szCs w:val="24"/>
        </w:rPr>
      </w:pPr>
      <w:r w:rsidRPr="00F31DBA">
        <w:rPr>
          <w:sz w:val="24"/>
          <w:szCs w:val="24"/>
        </w:rPr>
        <w:t xml:space="preserve">its effective date of implementation; </w:t>
      </w:r>
    </w:p>
    <w:p w:rsidR="002703C3" w:rsidRPr="00F31DBA" w:rsidP="002703C3" w14:paraId="48735472" w14:textId="0D839C8C">
      <w:pPr>
        <w:pStyle w:val="ListParagraph"/>
        <w:numPr>
          <w:ilvl w:val="0"/>
          <w:numId w:val="10"/>
        </w:numPr>
        <w:rPr>
          <w:sz w:val="24"/>
          <w:szCs w:val="24"/>
        </w:rPr>
      </w:pPr>
      <w:r w:rsidRPr="00F31DBA">
        <w:rPr>
          <w:sz w:val="24"/>
          <w:szCs w:val="24"/>
        </w:rPr>
        <w:t xml:space="preserve">a contact office within the organization for the handling of complaints, access requests, and any other issues arising under the </w:t>
      </w:r>
      <w:r w:rsidRPr="00F31DBA">
        <w:rPr>
          <w:sz w:val="24"/>
          <w:szCs w:val="24"/>
        </w:rPr>
        <w:t>Principles</w:t>
      </w:r>
      <w:r w:rsidRPr="00F31DBA">
        <w:rPr>
          <w:sz w:val="24"/>
          <w:szCs w:val="24"/>
        </w:rPr>
        <w:t>, including:</w:t>
      </w:r>
    </w:p>
    <w:p w:rsidR="002703C3" w:rsidRPr="00F31DBA" w:rsidP="002703C3" w14:paraId="0B7B73C8" w14:textId="271188FE">
      <w:pPr>
        <w:pStyle w:val="ListParagraph"/>
        <w:numPr>
          <w:ilvl w:val="1"/>
          <w:numId w:val="10"/>
        </w:numPr>
        <w:rPr>
          <w:sz w:val="24"/>
          <w:szCs w:val="24"/>
        </w:rPr>
      </w:pPr>
      <w:r w:rsidRPr="00F31DBA">
        <w:rPr>
          <w:sz w:val="24"/>
          <w:szCs w:val="24"/>
        </w:rPr>
        <w:t>the name(s), job title(s) (as applicable), e-mail address(es), and telephone number(s) of the relevant individual(s) or relevant contact office(s) within the organization; and</w:t>
      </w:r>
    </w:p>
    <w:p w:rsidR="002703C3" w:rsidRPr="00F31DBA" w:rsidP="002703C3" w14:paraId="4444ED25" w14:textId="3F5E1162">
      <w:pPr>
        <w:pStyle w:val="ListParagraph"/>
        <w:numPr>
          <w:ilvl w:val="1"/>
          <w:numId w:val="10"/>
        </w:numPr>
        <w:rPr>
          <w:sz w:val="24"/>
          <w:szCs w:val="24"/>
        </w:rPr>
      </w:pPr>
      <w:r w:rsidRPr="00F31DBA">
        <w:rPr>
          <w:sz w:val="24"/>
          <w:szCs w:val="24"/>
        </w:rPr>
        <w:t xml:space="preserve">the relevant U.S. mailing address for the organization; </w:t>
      </w:r>
    </w:p>
    <w:p w:rsidR="002703C3" w:rsidRPr="00F31DBA" w:rsidP="002703C3" w14:paraId="234A754B" w14:textId="3DEB76D6">
      <w:pPr>
        <w:pStyle w:val="ListParagraph"/>
        <w:numPr>
          <w:ilvl w:val="0"/>
          <w:numId w:val="10"/>
        </w:numPr>
        <w:rPr>
          <w:sz w:val="24"/>
          <w:szCs w:val="24"/>
        </w:rPr>
      </w:pPr>
      <w:r w:rsidRPr="00F31DBA">
        <w:rPr>
          <w:sz w:val="24"/>
          <w:szCs w:val="24"/>
        </w:rPr>
        <w:t xml:space="preserve">the specific statutory body that has jurisdiction to hear any claims against the organization regarding possible unfair or deceptive practices and violations of laws or regulations governing privacy (and that is listed in the </w:t>
      </w:r>
      <w:r w:rsidRPr="00F31DBA">
        <w:rPr>
          <w:sz w:val="24"/>
          <w:szCs w:val="24"/>
        </w:rPr>
        <w:t>Principles</w:t>
      </w:r>
      <w:r w:rsidRPr="00F31DBA">
        <w:rPr>
          <w:sz w:val="24"/>
          <w:szCs w:val="24"/>
        </w:rPr>
        <w:t xml:space="preserve"> or a future annex to the </w:t>
      </w:r>
      <w:r w:rsidRPr="00F31DBA">
        <w:rPr>
          <w:sz w:val="24"/>
          <w:szCs w:val="24"/>
        </w:rPr>
        <w:t>Principles</w:t>
      </w:r>
      <w:r w:rsidRPr="00F31DBA">
        <w:rPr>
          <w:sz w:val="24"/>
          <w:szCs w:val="24"/>
        </w:rPr>
        <w:t xml:space="preserve">); </w:t>
      </w:r>
    </w:p>
    <w:p w:rsidR="002703C3" w:rsidRPr="00F31DBA" w:rsidP="002703C3" w14:paraId="7A827158" w14:textId="290A3BFE">
      <w:pPr>
        <w:pStyle w:val="ListParagraph"/>
        <w:numPr>
          <w:ilvl w:val="0"/>
          <w:numId w:val="10"/>
        </w:numPr>
        <w:rPr>
          <w:sz w:val="24"/>
          <w:szCs w:val="24"/>
        </w:rPr>
      </w:pPr>
      <w:r w:rsidRPr="00F31DBA">
        <w:rPr>
          <w:sz w:val="24"/>
          <w:szCs w:val="24"/>
        </w:rPr>
        <w:t>the name of any privacy program in which the organization is a member;</w:t>
      </w:r>
    </w:p>
    <w:p w:rsidR="002703C3" w:rsidRPr="00F31DBA" w:rsidP="002703C3" w14:paraId="79433886" w14:textId="6FCE2295">
      <w:pPr>
        <w:pStyle w:val="ListParagraph"/>
        <w:numPr>
          <w:ilvl w:val="0"/>
          <w:numId w:val="10"/>
        </w:numPr>
        <w:rPr>
          <w:sz w:val="24"/>
          <w:szCs w:val="24"/>
        </w:rPr>
      </w:pPr>
      <w:r w:rsidRPr="00F31DBA">
        <w:rPr>
          <w:sz w:val="24"/>
          <w:szCs w:val="24"/>
        </w:rPr>
        <w:t xml:space="preserve">the method of verification (i.e., self-assessment; or outside compliance reviews, including the third party that completes such reviews); and </w:t>
      </w:r>
    </w:p>
    <w:p w:rsidR="002703C3" w:rsidRPr="00F31DBA" w:rsidP="00B72060" w14:paraId="0D4889EA" w14:textId="5BF43D97">
      <w:pPr>
        <w:pStyle w:val="ListParagraph"/>
        <w:numPr>
          <w:ilvl w:val="0"/>
          <w:numId w:val="10"/>
        </w:numPr>
        <w:rPr>
          <w:sz w:val="24"/>
          <w:szCs w:val="24"/>
        </w:rPr>
      </w:pPr>
      <w:r w:rsidRPr="00F31DBA">
        <w:rPr>
          <w:sz w:val="24"/>
          <w:szCs w:val="24"/>
        </w:rPr>
        <w:t>the relevant independent recourse mechanism(s) available to investigate unresolved Principles-related complaints.</w:t>
      </w:r>
    </w:p>
    <w:p w:rsidR="00B72060" w:rsidRPr="00F31DBA" w:rsidP="00B72060" w14:paraId="5FB576FF" w14:textId="4162FB1E">
      <w:pPr>
        <w:rPr>
          <w:sz w:val="24"/>
          <w:szCs w:val="24"/>
        </w:rPr>
      </w:pPr>
      <w:r w:rsidRPr="00F31DBA">
        <w:rPr>
          <w:sz w:val="24"/>
          <w:szCs w:val="24"/>
        </w:rPr>
        <w:t xml:space="preserve">The submission must be made via </w:t>
      </w:r>
      <w:r w:rsidRPr="00F31DBA">
        <w:rPr>
          <w:sz w:val="24"/>
          <w:szCs w:val="24"/>
        </w:rPr>
        <w:t>the DOC’s</w:t>
      </w:r>
      <w:r w:rsidRPr="00F31DBA">
        <w:rPr>
          <w:sz w:val="24"/>
          <w:szCs w:val="24"/>
        </w:rPr>
        <w:t xml:space="preserve"> Data Privacy Framework website by an individual within the organization who is authorized to make representations on behalf of the organization and any of its covered entities regarding its adherence to the </w:t>
      </w:r>
      <w:r w:rsidRPr="00F31DBA">
        <w:rPr>
          <w:sz w:val="24"/>
          <w:szCs w:val="24"/>
        </w:rPr>
        <w:t>Principles</w:t>
      </w:r>
      <w:r w:rsidRPr="00F31DBA">
        <w:rPr>
          <w:sz w:val="24"/>
          <w:szCs w:val="24"/>
        </w:rPr>
        <w:t xml:space="preserve">.  Such an organization must respond promptly to inquiries and other requests for information from the DOC relating to the organization’s adherence to the </w:t>
      </w:r>
      <w:r w:rsidRPr="00F31DBA">
        <w:rPr>
          <w:sz w:val="24"/>
          <w:szCs w:val="24"/>
        </w:rPr>
        <w:t>Principles</w:t>
      </w:r>
      <w:r w:rsidRPr="00F31DBA">
        <w:rPr>
          <w:sz w:val="24"/>
          <w:szCs w:val="24"/>
        </w:rPr>
        <w:t>.</w:t>
      </w:r>
    </w:p>
    <w:p w:rsidR="00B72060" w:rsidRPr="00F31DBA" w:rsidP="00B72060" w14:paraId="3B808F04" w14:textId="77777777">
      <w:pPr>
        <w:rPr>
          <w:sz w:val="24"/>
          <w:szCs w:val="24"/>
        </w:rPr>
      </w:pPr>
    </w:p>
    <w:p w:rsidR="00D60E42" w:rsidRPr="00F31DBA" w:rsidP="00D60E42" w14:paraId="72D0DB78" w14:textId="14F206D0">
      <w:pPr>
        <w:rPr>
          <w:sz w:val="24"/>
          <w:szCs w:val="24"/>
        </w:rPr>
      </w:pPr>
      <w:r w:rsidRPr="00F31DBA">
        <w:rPr>
          <w:sz w:val="24"/>
          <w:szCs w:val="24"/>
        </w:rPr>
        <w:t>To rely on the EU-U.S. DPF and</w:t>
      </w:r>
      <w:r w:rsidRPr="00F31DBA" w:rsidR="007934C5">
        <w:rPr>
          <w:sz w:val="24"/>
          <w:szCs w:val="24"/>
        </w:rPr>
        <w:t>, as applicable, the</w:t>
      </w:r>
      <w:r w:rsidRPr="00F31DBA">
        <w:rPr>
          <w:sz w:val="24"/>
          <w:szCs w:val="24"/>
        </w:rPr>
        <w:t xml:space="preserve"> </w:t>
      </w:r>
      <w:r w:rsidRPr="00F31DBA" w:rsidR="004172AB">
        <w:rPr>
          <w:sz w:val="24"/>
          <w:szCs w:val="24"/>
        </w:rPr>
        <w:t>UK Extension to the EU-U.S. DPF</w:t>
      </w:r>
      <w:r w:rsidRPr="00F31DBA" w:rsidR="007934C5">
        <w:rPr>
          <w:sz w:val="24"/>
          <w:szCs w:val="24"/>
        </w:rPr>
        <w:t>, and/or</w:t>
      </w:r>
      <w:r w:rsidRPr="00F31DBA" w:rsidR="00447EDA">
        <w:rPr>
          <w:sz w:val="24"/>
          <w:szCs w:val="24"/>
        </w:rPr>
        <w:t xml:space="preserve"> the Swiss-U.S. DPF</w:t>
      </w:r>
      <w:r w:rsidRPr="00F31DBA">
        <w:rPr>
          <w:sz w:val="24"/>
          <w:szCs w:val="24"/>
        </w:rPr>
        <w:t xml:space="preserve"> for transfers of personal data from the European Union and</w:t>
      </w:r>
      <w:r w:rsidRPr="00F31DBA" w:rsidR="00447EDA">
        <w:rPr>
          <w:sz w:val="24"/>
          <w:szCs w:val="24"/>
        </w:rPr>
        <w:t>, as applicable, the</w:t>
      </w:r>
      <w:r w:rsidRPr="00F31DBA">
        <w:rPr>
          <w:sz w:val="24"/>
          <w:szCs w:val="24"/>
        </w:rPr>
        <w:t xml:space="preserve"> United Kingdom</w:t>
      </w:r>
      <w:r w:rsidR="00271162">
        <w:rPr>
          <w:sz w:val="24"/>
          <w:szCs w:val="24"/>
        </w:rPr>
        <w:t xml:space="preserve"> and Gibraltar</w:t>
      </w:r>
      <w:r w:rsidRPr="00F31DBA" w:rsidR="00447EDA">
        <w:rPr>
          <w:sz w:val="24"/>
          <w:szCs w:val="24"/>
        </w:rPr>
        <w:t>, and/or Switzerland</w:t>
      </w:r>
      <w:r w:rsidRPr="00F31DBA">
        <w:rPr>
          <w:sz w:val="24"/>
          <w:szCs w:val="24"/>
        </w:rPr>
        <w:t xml:space="preserve"> an organization must self-certify its adherence to the Principles to the DOC, and both be placed and remain on the Data Privacy Framework List.  The DOC will update the Data Privacy Framework List </w:t>
      </w:r>
      <w:r w:rsidRPr="00F31DBA">
        <w:rPr>
          <w:sz w:val="24"/>
          <w:szCs w:val="24"/>
        </w:rPr>
        <w:t>on the basis of</w:t>
      </w:r>
      <w:r w:rsidRPr="00F31DBA">
        <w:rPr>
          <w:sz w:val="24"/>
          <w:szCs w:val="24"/>
        </w:rPr>
        <w:t xml:space="preserve"> annual re-certification submissions made by participating organizations and by removing organizations when they voluntarily withdraw, fail to complete the annual re-certification in accordance with the DOC’s procedures, or are found to persistently fail to comply.  The DOC will also maintain and make available to the public an authoritative record of U.S. organizations that have been removed from the Data Privacy Framework List and will identify the reason each organization was removed.  The </w:t>
      </w:r>
      <w:r w:rsidRPr="00F31DBA">
        <w:rPr>
          <w:sz w:val="24"/>
          <w:szCs w:val="24"/>
        </w:rPr>
        <w:t>aforementioned authoritative</w:t>
      </w:r>
      <w:r w:rsidRPr="00F31DBA">
        <w:rPr>
          <w:sz w:val="24"/>
          <w:szCs w:val="24"/>
        </w:rPr>
        <w:t xml:space="preserve"> list and record will remain available to the public on </w:t>
      </w:r>
      <w:r w:rsidRPr="00F31DBA">
        <w:rPr>
          <w:sz w:val="24"/>
          <w:szCs w:val="24"/>
        </w:rPr>
        <w:t>the DOC’s</w:t>
      </w:r>
      <w:r w:rsidRPr="00F31DBA">
        <w:rPr>
          <w:sz w:val="24"/>
          <w:szCs w:val="24"/>
        </w:rPr>
        <w:t xml:space="preserve"> Data Privacy Framework website.  Any organization removed from the Data Privacy Framework List must cease making claims that it participates in or complies with the EU-U.S. DPF and</w:t>
      </w:r>
      <w:r w:rsidRPr="00F31DBA" w:rsidR="00FE1E45">
        <w:rPr>
          <w:sz w:val="24"/>
          <w:szCs w:val="24"/>
        </w:rPr>
        <w:t>, as applicable,</w:t>
      </w:r>
      <w:r w:rsidRPr="00F31DBA">
        <w:rPr>
          <w:sz w:val="24"/>
          <w:szCs w:val="24"/>
        </w:rPr>
        <w:t xml:space="preserve"> </w:t>
      </w:r>
      <w:r w:rsidRPr="00F31DBA" w:rsidR="00FE1E45">
        <w:rPr>
          <w:sz w:val="24"/>
          <w:szCs w:val="24"/>
        </w:rPr>
        <w:t xml:space="preserve">the </w:t>
      </w:r>
      <w:r w:rsidRPr="00F31DBA" w:rsidR="004172AB">
        <w:rPr>
          <w:sz w:val="24"/>
          <w:szCs w:val="24"/>
        </w:rPr>
        <w:t>UK Extension to the EU-U.S. DPF</w:t>
      </w:r>
      <w:r w:rsidRPr="00F31DBA" w:rsidR="00FE1E45">
        <w:rPr>
          <w:sz w:val="24"/>
          <w:szCs w:val="24"/>
        </w:rPr>
        <w:t>, and/or the Swiss-</w:t>
      </w:r>
      <w:r w:rsidRPr="00F31DBA" w:rsidR="00FE1E45">
        <w:rPr>
          <w:sz w:val="24"/>
          <w:szCs w:val="24"/>
        </w:rPr>
        <w:t>U.S. DPF</w:t>
      </w:r>
      <w:r w:rsidRPr="00F31DBA">
        <w:rPr>
          <w:sz w:val="24"/>
          <w:szCs w:val="24"/>
        </w:rPr>
        <w:t xml:space="preserve"> and that it may receive personal information pursuant to same.  Such an organization must nevertheless continue to apply the </w:t>
      </w:r>
      <w:r w:rsidRPr="00F31DBA">
        <w:rPr>
          <w:sz w:val="24"/>
          <w:szCs w:val="24"/>
        </w:rPr>
        <w:t>Principles</w:t>
      </w:r>
      <w:r w:rsidRPr="00F31DBA">
        <w:rPr>
          <w:sz w:val="24"/>
          <w:szCs w:val="24"/>
        </w:rPr>
        <w:t xml:space="preserve"> to such personal information that it received while it participated in the EU-U.S. DPF and</w:t>
      </w:r>
      <w:r w:rsidRPr="00F31DBA" w:rsidR="00A04787">
        <w:rPr>
          <w:sz w:val="24"/>
          <w:szCs w:val="24"/>
        </w:rPr>
        <w:t>, as applicable, the</w:t>
      </w:r>
      <w:r w:rsidRPr="00F31DBA">
        <w:rPr>
          <w:sz w:val="24"/>
          <w:szCs w:val="24"/>
        </w:rPr>
        <w:t xml:space="preserve"> </w:t>
      </w:r>
      <w:r w:rsidRPr="00F31DBA" w:rsidR="004172AB">
        <w:rPr>
          <w:sz w:val="24"/>
          <w:szCs w:val="24"/>
        </w:rPr>
        <w:t>UK Extension to the EU-U.S. DPF</w:t>
      </w:r>
      <w:r w:rsidRPr="00F31DBA" w:rsidR="00A04787">
        <w:rPr>
          <w:sz w:val="24"/>
          <w:szCs w:val="24"/>
        </w:rPr>
        <w:t>, and/or the Swiss-U.S. DPF</w:t>
      </w:r>
      <w:r w:rsidRPr="00F31DBA">
        <w:rPr>
          <w:sz w:val="24"/>
          <w:szCs w:val="24"/>
        </w:rPr>
        <w:t xml:space="preserve"> for as long as it retains such personal information.</w:t>
      </w:r>
    </w:p>
    <w:p w:rsidR="00D60E42" w:rsidRPr="00F31DBA" w:rsidP="00B72060" w14:paraId="7B186B14" w14:textId="77777777">
      <w:pPr>
        <w:rPr>
          <w:sz w:val="24"/>
          <w:szCs w:val="24"/>
        </w:rPr>
      </w:pPr>
    </w:p>
    <w:p w:rsidR="004546AC" w:rsidRPr="00F31DBA" w:rsidP="00B72060" w14:paraId="47C823AF" w14:textId="1526A3C9">
      <w:pPr>
        <w:rPr>
          <w:sz w:val="24"/>
          <w:szCs w:val="24"/>
        </w:rPr>
      </w:pPr>
      <w:r w:rsidRPr="00F31DBA">
        <w:rPr>
          <w:sz w:val="24"/>
          <w:szCs w:val="24"/>
        </w:rPr>
        <w:t>EU, UK</w:t>
      </w:r>
      <w:r w:rsidRPr="00F31DBA" w:rsidR="009A41C6">
        <w:rPr>
          <w:sz w:val="24"/>
          <w:szCs w:val="24"/>
        </w:rPr>
        <w:t>, and Swiss</w:t>
      </w:r>
      <w:r w:rsidRPr="00F31DBA">
        <w:rPr>
          <w:sz w:val="24"/>
          <w:szCs w:val="24"/>
        </w:rPr>
        <w:t xml:space="preserve"> individuals and organizations, as well as U.S. organizations will use the Data Privacy Framework List to confirm whether a given organization is entitled to the benefits of the EU-U.S. DPF, </w:t>
      </w:r>
      <w:r w:rsidRPr="00F31DBA" w:rsidR="008200C4">
        <w:rPr>
          <w:sz w:val="24"/>
          <w:szCs w:val="24"/>
        </w:rPr>
        <w:t xml:space="preserve">the </w:t>
      </w:r>
      <w:r w:rsidRPr="00F31DBA" w:rsidR="004172AB">
        <w:rPr>
          <w:sz w:val="24"/>
          <w:szCs w:val="24"/>
        </w:rPr>
        <w:t>UK Extension to the EU-U.S. DPF</w:t>
      </w:r>
      <w:r w:rsidRPr="00F31DBA" w:rsidR="008200C4">
        <w:rPr>
          <w:sz w:val="24"/>
          <w:szCs w:val="24"/>
        </w:rPr>
        <w:t>, and the Swiss-U.S. DPF</w:t>
      </w:r>
      <w:r w:rsidRPr="00F31DBA">
        <w:rPr>
          <w:sz w:val="24"/>
          <w:szCs w:val="24"/>
        </w:rPr>
        <w:t xml:space="preserve"> (as applicable).  U.S. and European authorities will also use the Data Privacy Framework List in the context of alleged non-compliance with the </w:t>
      </w:r>
      <w:r w:rsidRPr="00F31DBA">
        <w:rPr>
          <w:sz w:val="24"/>
          <w:szCs w:val="24"/>
        </w:rPr>
        <w:t>Principles</w:t>
      </w:r>
      <w:r w:rsidRPr="00F31DBA">
        <w:rPr>
          <w:sz w:val="24"/>
          <w:szCs w:val="24"/>
        </w:rPr>
        <w:t>.</w:t>
      </w:r>
    </w:p>
    <w:p w:rsidR="004546AC" w:rsidRPr="00F31DBA" w:rsidP="00B72060" w14:paraId="029379BB" w14:textId="77777777">
      <w:pPr>
        <w:rPr>
          <w:sz w:val="24"/>
          <w:szCs w:val="24"/>
        </w:rPr>
      </w:pPr>
    </w:p>
    <w:p w:rsidR="00B72060" w:rsidRPr="00F31DBA" w:rsidP="00B72060" w14:paraId="56FEDBAC" w14:textId="640DDAE5">
      <w:pPr>
        <w:rPr>
          <w:sz w:val="24"/>
          <w:szCs w:val="24"/>
        </w:rPr>
      </w:pPr>
      <w:r w:rsidRPr="00F31DBA">
        <w:rPr>
          <w:sz w:val="24"/>
          <w:szCs w:val="24"/>
        </w:rPr>
        <w:t>ITA has committed to follow up with organizations that have been or wish to be removed from the Data Privacy Framework List.  ITA will direct organizations that allow their self-certifications to lapse to verify whether they intend to re-certify or instead intend to withdraw.  An organization that intends to re-certify will be required to further verify to the DOC that during the lapse of its certification status it applied the Principles to relevant personal data received in reliance on its participation in the Data Privacy Framework program and clarify what steps it will take to address the outstanding issues that have delayed its re-certification.  An organization that intends to withdraw will be required to further verify to the DOC what it will do and/or has done (as applicable) with the relevant personal data that it received in reliance on its participation in the Data Privacy Framework program (i.e., (a) retain such data, continue to apply the Principles to such data, and affirm to the DOC on an annual basis its commitment to apply the Principles to such data; (b) retain such data and provide “adequate” protection for such data by another authorized means; or (c) return or delete all such data by a specified date) and who within the organization will serve as an ongoing point of contact for Principles-related questions.  Organizations will be required to provide such verification to the DOC by completing and submitting appropriate questionnaires to the DOC.</w:t>
      </w:r>
    </w:p>
    <w:p w:rsidR="00B72060" w:rsidRPr="00F31DBA" w:rsidP="00B72060" w14:paraId="0F8B988E" w14:textId="77777777">
      <w:pPr>
        <w:rPr>
          <w:sz w:val="24"/>
          <w:szCs w:val="24"/>
        </w:rPr>
      </w:pPr>
    </w:p>
    <w:p w:rsidR="00F80976" w:rsidRPr="00F31DBA" w:rsidP="00B72060" w14:paraId="7CE8A43B" w14:textId="174A137D">
      <w:pPr>
        <w:rPr>
          <w:sz w:val="24"/>
          <w:szCs w:val="24"/>
        </w:rPr>
      </w:pPr>
      <w:r w:rsidRPr="00F31DBA">
        <w:rPr>
          <w:sz w:val="24"/>
          <w:szCs w:val="24"/>
        </w:rPr>
        <w:t>ITA has also committed to conduct compliance reviews on an ongoing basis, including, as appropriate, through sending detailed questionnaires to participating organizations.  The DOC will require that a participating organization complete and submit to the DOC such a questionnaire when: (a) the DOC has received any specific, non-frivolous complaints about the organization’s compliance with the Principles; (b) the organization does not respond satisfactorily to inquiries by the DOC for information relating to the organization’s adherence to the Principles; or (c) there is credible evidence that the organization does not comply with its commitments under the EU-U.S. DPF and</w:t>
      </w:r>
      <w:r w:rsidRPr="00F31DBA" w:rsidR="004912C8">
        <w:rPr>
          <w:sz w:val="24"/>
          <w:szCs w:val="24"/>
        </w:rPr>
        <w:t>, as applicable, the</w:t>
      </w:r>
      <w:r w:rsidRPr="00F31DBA">
        <w:rPr>
          <w:sz w:val="24"/>
          <w:szCs w:val="24"/>
        </w:rPr>
        <w:t xml:space="preserve"> </w:t>
      </w:r>
      <w:r w:rsidRPr="00F31DBA" w:rsidR="004172AB">
        <w:rPr>
          <w:sz w:val="24"/>
          <w:szCs w:val="24"/>
        </w:rPr>
        <w:t>UK Extension to the EU-U.S. DPF</w:t>
      </w:r>
      <w:r w:rsidRPr="00F31DBA" w:rsidR="004912C8">
        <w:rPr>
          <w:sz w:val="24"/>
          <w:szCs w:val="24"/>
        </w:rPr>
        <w:t>, and/or the Swiss-U.S. DPF</w:t>
      </w:r>
      <w:r w:rsidRPr="00F31DBA">
        <w:rPr>
          <w:sz w:val="24"/>
          <w:szCs w:val="24"/>
        </w:rPr>
        <w:t>.</w:t>
      </w:r>
    </w:p>
    <w:p w:rsidR="00D60E42" w:rsidRPr="00F31DBA" w:rsidP="00B72060" w14:paraId="43F21E3C" w14:textId="3A7EC2F5">
      <w:pPr>
        <w:rPr>
          <w:sz w:val="24"/>
          <w:szCs w:val="24"/>
        </w:rPr>
      </w:pPr>
    </w:p>
    <w:p w:rsidR="007C664E" w:rsidRPr="00F31DBA" w:rsidP="00F80976" w14:paraId="03F1753B" w14:textId="77777777">
      <w:pPr>
        <w:rPr>
          <w:b/>
          <w:bCs/>
          <w:sz w:val="24"/>
          <w:szCs w:val="24"/>
        </w:rPr>
      </w:pPr>
    </w:p>
    <w:p w:rsidR="00C95FF3" w:rsidRPr="00F31DBA" w:rsidP="00C95FF3" w14:paraId="40D56964" w14:textId="77777777">
      <w:pPr>
        <w:rPr>
          <w:sz w:val="24"/>
          <w:szCs w:val="24"/>
        </w:rPr>
      </w:pPr>
      <w:r w:rsidRPr="00F31DBA">
        <w:rPr>
          <w:b/>
          <w:bCs/>
          <w:sz w:val="24"/>
          <w:szCs w:val="24"/>
        </w:rPr>
        <w:t xml:space="preserve">3.  </w:t>
      </w:r>
      <w:r w:rsidRPr="00F31DBA">
        <w:rPr>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31DBA">
        <w:rPr>
          <w:b/>
          <w:bCs/>
          <w:sz w:val="24"/>
          <w:szCs w:val="24"/>
        </w:rPr>
        <w:t>.</w:t>
      </w:r>
    </w:p>
    <w:p w:rsidR="00F80976" w:rsidRPr="00F31DBA" w:rsidP="00F80976" w14:paraId="4BAE38BB" w14:textId="77777777">
      <w:pPr>
        <w:rPr>
          <w:sz w:val="24"/>
          <w:szCs w:val="24"/>
        </w:rPr>
      </w:pPr>
    </w:p>
    <w:p w:rsidR="00035CF4" w:rsidRPr="00F31DBA" w:rsidP="00035CF4" w14:paraId="75C331A0" w14:textId="3B11A949">
      <w:pPr>
        <w:rPr>
          <w:rFonts w:eastAsia="Arial Unicode MS"/>
          <w:color w:val="000000"/>
          <w:sz w:val="24"/>
          <w:szCs w:val="24"/>
        </w:rPr>
      </w:pPr>
      <w:r w:rsidRPr="00F31DBA">
        <w:rPr>
          <w:rFonts w:eastAsia="Arial Unicode MS"/>
          <w:color w:val="000000"/>
          <w:sz w:val="24"/>
          <w:szCs w:val="24"/>
        </w:rPr>
        <w:t xml:space="preserve">Organizations interested in participating </w:t>
      </w:r>
      <w:r w:rsidRPr="00F31DBA" w:rsidR="00A97931">
        <w:rPr>
          <w:rFonts w:eastAsia="Arial Unicode MS"/>
          <w:color w:val="000000"/>
          <w:sz w:val="24"/>
          <w:szCs w:val="24"/>
        </w:rPr>
        <w:t>would</w:t>
      </w:r>
      <w:r w:rsidRPr="00F31DBA" w:rsidR="003C597F">
        <w:rPr>
          <w:rFonts w:eastAsia="Arial Unicode MS"/>
          <w:color w:val="000000"/>
          <w:sz w:val="24"/>
          <w:szCs w:val="24"/>
        </w:rPr>
        <w:t xml:space="preserve"> make</w:t>
      </w:r>
      <w:r w:rsidRPr="00F31DBA">
        <w:rPr>
          <w:rFonts w:eastAsia="Arial Unicode MS"/>
          <w:color w:val="000000"/>
          <w:sz w:val="24"/>
          <w:szCs w:val="24"/>
        </w:rPr>
        <w:t xml:space="preserve"> their initial self-certification, as well as annual re-certification submissions</w:t>
      </w:r>
      <w:r w:rsidRPr="00F31DBA" w:rsidR="00F328CF">
        <w:t xml:space="preserve"> </w:t>
      </w:r>
      <w:r w:rsidRPr="00F31DBA" w:rsidR="00F328CF">
        <w:rPr>
          <w:rFonts w:eastAsia="Arial Unicode MS"/>
          <w:color w:val="000000"/>
          <w:sz w:val="24"/>
          <w:szCs w:val="24"/>
        </w:rPr>
        <w:t xml:space="preserve">under the Data Privacy Framework program (i.e., the EU-U.S. DPF and, as applicable, the UK Extension to the EU-U.S. DPF, and/or the Swiss-U.S. </w:t>
      </w:r>
      <w:r w:rsidRPr="00F31DBA" w:rsidR="00F328CF">
        <w:rPr>
          <w:rFonts w:eastAsia="Arial Unicode MS"/>
          <w:color w:val="000000"/>
          <w:sz w:val="24"/>
          <w:szCs w:val="24"/>
        </w:rPr>
        <w:t>DPF)</w:t>
      </w:r>
      <w:r w:rsidRPr="00F31DBA">
        <w:rPr>
          <w:rFonts w:eastAsia="Arial Unicode MS"/>
          <w:color w:val="000000"/>
          <w:sz w:val="24"/>
          <w:szCs w:val="24"/>
        </w:rPr>
        <w:t>, including payment of the relevant processing fee</w:t>
      </w:r>
      <w:r w:rsidRPr="00F31DBA" w:rsidR="00A718CD">
        <w:rPr>
          <w:rFonts w:eastAsia="Arial Unicode MS"/>
          <w:color w:val="000000"/>
          <w:sz w:val="24"/>
          <w:szCs w:val="24"/>
        </w:rPr>
        <w:t xml:space="preserve"> to the DOC</w:t>
      </w:r>
      <w:r w:rsidRPr="00F31DBA">
        <w:rPr>
          <w:rFonts w:eastAsia="Arial Unicode MS"/>
          <w:color w:val="000000"/>
          <w:sz w:val="24"/>
          <w:szCs w:val="24"/>
        </w:rPr>
        <w:t xml:space="preserve"> online </w:t>
      </w:r>
      <w:r w:rsidRPr="00F31DBA" w:rsidR="000B2BE3">
        <w:rPr>
          <w:rFonts w:eastAsia="Arial Unicode MS"/>
          <w:color w:val="000000"/>
          <w:sz w:val="24"/>
          <w:szCs w:val="24"/>
        </w:rPr>
        <w:t>via the DOC’s Data Privacy Framework program website (</w:t>
      </w:r>
      <w:hyperlink r:id="rId10" w:history="1">
        <w:r w:rsidRPr="00F31DBA" w:rsidR="000B2BE3">
          <w:rPr>
            <w:rStyle w:val="Hyperlink"/>
            <w:rFonts w:eastAsia="Arial Unicode MS"/>
            <w:sz w:val="24"/>
            <w:szCs w:val="24"/>
          </w:rPr>
          <w:t>https://www.dataprivacyframework.gov/</w:t>
        </w:r>
      </w:hyperlink>
      <w:r w:rsidRPr="00F31DBA" w:rsidR="000B2BE3">
        <w:rPr>
          <w:rFonts w:eastAsia="Arial Unicode MS"/>
          <w:color w:val="000000"/>
          <w:sz w:val="24"/>
          <w:szCs w:val="24"/>
        </w:rPr>
        <w:t>)</w:t>
      </w:r>
      <w:r w:rsidRPr="00F31DBA">
        <w:rPr>
          <w:rFonts w:eastAsia="Arial Unicode MS"/>
          <w:color w:val="000000"/>
          <w:sz w:val="24"/>
          <w:szCs w:val="24"/>
        </w:rPr>
        <w:t>.</w:t>
      </w:r>
      <w:r w:rsidRPr="00F31DBA" w:rsidR="0054289B">
        <w:rPr>
          <w:rFonts w:eastAsia="Arial Unicode MS"/>
          <w:color w:val="000000"/>
          <w:sz w:val="24"/>
          <w:szCs w:val="24"/>
        </w:rPr>
        <w:t xml:space="preserve">  </w:t>
      </w:r>
      <w:r w:rsidRPr="00F31DBA">
        <w:rPr>
          <w:rFonts w:eastAsia="Arial Unicode MS"/>
          <w:color w:val="000000"/>
          <w:sz w:val="24"/>
          <w:szCs w:val="24"/>
        </w:rPr>
        <w:t xml:space="preserve">The </w:t>
      </w:r>
      <w:r w:rsidRPr="00F31DBA" w:rsidR="000B2BE3">
        <w:rPr>
          <w:rFonts w:eastAsia="Arial Unicode MS"/>
          <w:color w:val="000000"/>
          <w:sz w:val="24"/>
          <w:szCs w:val="24"/>
        </w:rPr>
        <w:t>DOC’s Data Privacy Framework program website will</w:t>
      </w:r>
      <w:r w:rsidRPr="00F31DBA">
        <w:rPr>
          <w:rFonts w:eastAsia="Arial Unicode MS"/>
          <w:color w:val="000000"/>
          <w:sz w:val="24"/>
          <w:szCs w:val="24"/>
        </w:rPr>
        <w:t xml:space="preserve"> also provide organizations already in the program with direct access to their record</w:t>
      </w:r>
      <w:r w:rsidRPr="00F31DBA" w:rsidR="00F30141">
        <w:rPr>
          <w:rFonts w:eastAsia="Arial Unicode MS"/>
          <w:color w:val="000000"/>
          <w:sz w:val="24"/>
          <w:szCs w:val="24"/>
        </w:rPr>
        <w:t>,</w:t>
      </w:r>
      <w:r w:rsidRPr="00F31DBA">
        <w:rPr>
          <w:rFonts w:eastAsia="Arial Unicode MS"/>
          <w:color w:val="000000"/>
          <w:sz w:val="24"/>
          <w:szCs w:val="24"/>
        </w:rPr>
        <w:t xml:space="preserve"> thereby enabling them to update information provided therein throughout the year.  This electronic method will be employed, as it is expressly designed to process submissions in a timely and accurate manner.  An organization</w:t>
      </w:r>
      <w:r w:rsidRPr="00F31DBA" w:rsidR="000B2BE3">
        <w:rPr>
          <w:rFonts w:eastAsia="Arial Unicode MS"/>
          <w:color w:val="000000"/>
          <w:sz w:val="24"/>
          <w:szCs w:val="24"/>
        </w:rPr>
        <w:t xml:space="preserve"> will not be able to</w:t>
      </w:r>
      <w:r w:rsidRPr="00F31DBA">
        <w:rPr>
          <w:rFonts w:eastAsia="Arial Unicode MS"/>
          <w:color w:val="000000"/>
          <w:sz w:val="24"/>
          <w:szCs w:val="24"/>
        </w:rPr>
        <w:t xml:space="preserve"> make an initial self-certification, annual re-certification submissions, or other updates to an existing submission via the </w:t>
      </w:r>
      <w:r w:rsidRPr="00F31DBA" w:rsidR="000B2BE3">
        <w:rPr>
          <w:rFonts w:eastAsia="Arial Unicode MS"/>
          <w:color w:val="000000"/>
          <w:sz w:val="24"/>
          <w:szCs w:val="24"/>
        </w:rPr>
        <w:t>DOC’s Data Privacy Framework program website</w:t>
      </w:r>
      <w:r w:rsidRPr="00F31DBA">
        <w:rPr>
          <w:rFonts w:eastAsia="Arial Unicode MS"/>
          <w:color w:val="000000"/>
          <w:sz w:val="24"/>
          <w:szCs w:val="24"/>
        </w:rPr>
        <w:t xml:space="preserve"> un</w:t>
      </w:r>
      <w:r w:rsidRPr="00F31DBA" w:rsidR="007E0B83">
        <w:rPr>
          <w:rFonts w:eastAsia="Arial Unicode MS"/>
          <w:color w:val="000000"/>
          <w:sz w:val="24"/>
          <w:szCs w:val="24"/>
        </w:rPr>
        <w:t xml:space="preserve">less it has registered a username and </w:t>
      </w:r>
      <w:r w:rsidRPr="00F31DBA">
        <w:rPr>
          <w:rFonts w:eastAsia="Arial Unicode MS"/>
          <w:color w:val="000000"/>
          <w:sz w:val="24"/>
          <w:szCs w:val="24"/>
        </w:rPr>
        <w:t>password</w:t>
      </w:r>
      <w:r w:rsidRPr="00F31DBA" w:rsidR="007E0B83">
        <w:rPr>
          <w:rFonts w:eastAsia="Arial Unicode MS"/>
          <w:color w:val="000000"/>
          <w:sz w:val="24"/>
          <w:szCs w:val="24"/>
        </w:rPr>
        <w:t>.</w:t>
      </w:r>
      <w:r w:rsidRPr="00F31DBA" w:rsidR="002108B1">
        <w:rPr>
          <w:rFonts w:eastAsia="Arial Unicode MS"/>
          <w:color w:val="000000"/>
          <w:sz w:val="24"/>
          <w:szCs w:val="24"/>
        </w:rPr>
        <w:t xml:space="preserve">  Additional communication, if any, between the DOC and organizations concerning such matters would primarily be via e-mail.</w:t>
      </w:r>
    </w:p>
    <w:p w:rsidR="00035CF4" w:rsidRPr="00F31DBA" w:rsidP="00F80976" w14:paraId="5C53C334" w14:textId="77777777">
      <w:pPr>
        <w:rPr>
          <w:rFonts w:eastAsia="Arial Unicode MS"/>
          <w:color w:val="000000"/>
          <w:sz w:val="24"/>
          <w:szCs w:val="24"/>
        </w:rPr>
      </w:pPr>
    </w:p>
    <w:p w:rsidR="007C664E" w:rsidRPr="00F31DBA" w:rsidP="00F80976" w14:paraId="14749A4E" w14:textId="10823236">
      <w:pPr>
        <w:rPr>
          <w:rFonts w:eastAsia="Arial Unicode MS"/>
          <w:color w:val="000000"/>
          <w:sz w:val="24"/>
          <w:szCs w:val="24"/>
        </w:rPr>
      </w:pPr>
      <w:r w:rsidRPr="00F31DBA">
        <w:rPr>
          <w:rFonts w:eastAsia="Arial Unicode MS"/>
          <w:color w:val="000000"/>
          <w:sz w:val="24"/>
          <w:szCs w:val="24"/>
        </w:rPr>
        <w:t>Organization</w:t>
      </w:r>
      <w:r w:rsidRPr="00F31DBA" w:rsidR="00624177">
        <w:rPr>
          <w:rFonts w:eastAsia="Arial Unicode MS"/>
          <w:color w:val="000000"/>
          <w:sz w:val="24"/>
          <w:szCs w:val="24"/>
        </w:rPr>
        <w:t>s</w:t>
      </w:r>
      <w:r w:rsidRPr="00F31DBA">
        <w:rPr>
          <w:rFonts w:eastAsia="Arial Unicode MS"/>
          <w:color w:val="000000"/>
          <w:sz w:val="24"/>
          <w:szCs w:val="24"/>
        </w:rPr>
        <w:t xml:space="preserve"> </w:t>
      </w:r>
      <w:r w:rsidRPr="00F31DBA" w:rsidR="00760522">
        <w:rPr>
          <w:rFonts w:eastAsia="Arial Unicode MS"/>
          <w:color w:val="000000"/>
          <w:sz w:val="24"/>
          <w:szCs w:val="24"/>
        </w:rPr>
        <w:t xml:space="preserve">would complete and submit </w:t>
      </w:r>
      <w:r w:rsidRPr="00F31DBA" w:rsidR="000B2BE3">
        <w:rPr>
          <w:rFonts w:eastAsia="Arial Unicode MS"/>
          <w:color w:val="000000"/>
          <w:sz w:val="24"/>
          <w:szCs w:val="24"/>
        </w:rPr>
        <w:t xml:space="preserve">Data Privacy Framework program questionnaires </w:t>
      </w:r>
      <w:r w:rsidRPr="00F31DBA" w:rsidR="00F51E5B">
        <w:rPr>
          <w:rFonts w:eastAsia="Arial Unicode MS"/>
          <w:color w:val="000000"/>
          <w:sz w:val="24"/>
          <w:szCs w:val="24"/>
        </w:rPr>
        <w:t>to the DOC online via</w:t>
      </w:r>
      <w:r w:rsidRPr="00F31DBA" w:rsidR="000B2BE3">
        <w:rPr>
          <w:rFonts w:eastAsia="Arial Unicode MS"/>
          <w:color w:val="000000"/>
          <w:sz w:val="24"/>
          <w:szCs w:val="24"/>
        </w:rPr>
        <w:t xml:space="preserve"> the DOC’s Data Privacy Framework program website or </w:t>
      </w:r>
      <w:r w:rsidRPr="00F31DBA" w:rsidR="00AB1E03">
        <w:rPr>
          <w:rFonts w:eastAsia="Arial Unicode MS"/>
          <w:color w:val="000000"/>
          <w:sz w:val="24"/>
          <w:szCs w:val="24"/>
        </w:rPr>
        <w:t xml:space="preserve">via </w:t>
      </w:r>
      <w:r w:rsidRPr="00F31DBA" w:rsidR="000B2BE3">
        <w:rPr>
          <w:rFonts w:eastAsia="Arial Unicode MS"/>
          <w:color w:val="000000"/>
          <w:sz w:val="24"/>
          <w:szCs w:val="24"/>
        </w:rPr>
        <w:t>e-mail at dpf.program</w:t>
      </w:r>
      <w:r w:rsidRPr="00F31DBA" w:rsidR="00150E8D">
        <w:rPr>
          <w:rFonts w:eastAsia="Arial Unicode MS"/>
          <w:color w:val="000000"/>
          <w:sz w:val="24"/>
          <w:szCs w:val="24"/>
        </w:rPr>
        <w:t>@trade</w:t>
      </w:r>
      <w:r w:rsidRPr="00F31DBA" w:rsidR="000B2BE3">
        <w:rPr>
          <w:rFonts w:eastAsia="Arial Unicode MS"/>
          <w:color w:val="000000"/>
          <w:sz w:val="24"/>
          <w:szCs w:val="24"/>
        </w:rPr>
        <w:t xml:space="preserve">.gov (as applicable) in accordance with </w:t>
      </w:r>
      <w:r w:rsidRPr="00F31DBA" w:rsidR="00447150">
        <w:rPr>
          <w:rFonts w:eastAsia="Arial Unicode MS"/>
          <w:color w:val="000000"/>
          <w:sz w:val="24"/>
          <w:szCs w:val="24"/>
        </w:rPr>
        <w:t xml:space="preserve">Data Privacy Framework </w:t>
      </w:r>
      <w:r w:rsidRPr="00F31DBA" w:rsidR="000B2BE3">
        <w:rPr>
          <w:rFonts w:eastAsia="Arial Unicode MS"/>
          <w:color w:val="000000"/>
          <w:sz w:val="24"/>
          <w:szCs w:val="24"/>
        </w:rPr>
        <w:t>program requirements.</w:t>
      </w:r>
      <w:r w:rsidRPr="00F31DBA" w:rsidR="005812E7">
        <w:rPr>
          <w:rFonts w:eastAsia="Arial Unicode MS"/>
          <w:color w:val="000000"/>
          <w:sz w:val="24"/>
          <w:szCs w:val="24"/>
        </w:rPr>
        <w:t xml:space="preserve">  </w:t>
      </w:r>
      <w:r w:rsidRPr="00F31DBA" w:rsidR="001F51C2">
        <w:rPr>
          <w:rFonts w:eastAsia="Arial Unicode MS"/>
          <w:color w:val="000000"/>
          <w:sz w:val="24"/>
          <w:szCs w:val="24"/>
        </w:rPr>
        <w:t>A</w:t>
      </w:r>
      <w:r w:rsidRPr="00F31DBA" w:rsidR="00FC04C1">
        <w:rPr>
          <w:rFonts w:eastAsia="Arial Unicode MS"/>
          <w:color w:val="000000"/>
          <w:sz w:val="24"/>
          <w:szCs w:val="24"/>
        </w:rPr>
        <w:t>dditional</w:t>
      </w:r>
      <w:r w:rsidRPr="00F31DBA" w:rsidR="001F51C2">
        <w:rPr>
          <w:rFonts w:eastAsia="Arial Unicode MS"/>
          <w:color w:val="000000"/>
          <w:sz w:val="24"/>
          <w:szCs w:val="24"/>
        </w:rPr>
        <w:t xml:space="preserve"> </w:t>
      </w:r>
      <w:r w:rsidRPr="00F31DBA" w:rsidR="00FC04C1">
        <w:rPr>
          <w:rFonts w:eastAsia="Arial Unicode MS"/>
          <w:color w:val="000000"/>
          <w:sz w:val="24"/>
          <w:szCs w:val="24"/>
        </w:rPr>
        <w:t>c</w:t>
      </w:r>
      <w:r w:rsidRPr="00F31DBA" w:rsidR="009C1CCE">
        <w:rPr>
          <w:rFonts w:eastAsia="Arial Unicode MS"/>
          <w:color w:val="000000"/>
          <w:sz w:val="24"/>
          <w:szCs w:val="24"/>
        </w:rPr>
        <w:t>ommunication</w:t>
      </w:r>
      <w:r w:rsidRPr="00F31DBA" w:rsidR="001F51C2">
        <w:rPr>
          <w:rFonts w:eastAsia="Arial Unicode MS"/>
          <w:color w:val="000000"/>
          <w:sz w:val="24"/>
          <w:szCs w:val="24"/>
        </w:rPr>
        <w:t>, if any,</w:t>
      </w:r>
      <w:r w:rsidRPr="00F31DBA" w:rsidR="009C1CCE">
        <w:rPr>
          <w:rFonts w:eastAsia="Arial Unicode MS"/>
          <w:color w:val="000000"/>
          <w:sz w:val="24"/>
          <w:szCs w:val="24"/>
        </w:rPr>
        <w:t xml:space="preserve"> </w:t>
      </w:r>
      <w:r w:rsidRPr="00F31DBA" w:rsidR="005812E7">
        <w:rPr>
          <w:rFonts w:eastAsia="Arial Unicode MS"/>
          <w:color w:val="000000"/>
          <w:sz w:val="24"/>
          <w:szCs w:val="24"/>
        </w:rPr>
        <w:t xml:space="preserve">between the DOC and organizations </w:t>
      </w:r>
      <w:r w:rsidRPr="00F31DBA" w:rsidR="001F51C2">
        <w:rPr>
          <w:rFonts w:eastAsia="Arial Unicode MS"/>
          <w:color w:val="000000"/>
          <w:sz w:val="24"/>
          <w:szCs w:val="24"/>
        </w:rPr>
        <w:t xml:space="preserve">concerning such </w:t>
      </w:r>
      <w:r w:rsidRPr="00F31DBA" w:rsidR="003462BE">
        <w:rPr>
          <w:rFonts w:eastAsia="Arial Unicode MS"/>
          <w:color w:val="000000"/>
          <w:sz w:val="24"/>
          <w:szCs w:val="24"/>
        </w:rPr>
        <w:t xml:space="preserve">matters </w:t>
      </w:r>
      <w:r w:rsidRPr="00F31DBA" w:rsidR="005812E7">
        <w:rPr>
          <w:rFonts w:eastAsia="Arial Unicode MS"/>
          <w:color w:val="000000"/>
          <w:sz w:val="24"/>
          <w:szCs w:val="24"/>
        </w:rPr>
        <w:t>w</w:t>
      </w:r>
      <w:r w:rsidRPr="00F31DBA" w:rsidR="00440894">
        <w:rPr>
          <w:rFonts w:eastAsia="Arial Unicode MS"/>
          <w:color w:val="000000"/>
          <w:sz w:val="24"/>
          <w:szCs w:val="24"/>
        </w:rPr>
        <w:t>ould</w:t>
      </w:r>
      <w:r w:rsidRPr="00F31DBA" w:rsidR="005812E7">
        <w:rPr>
          <w:rFonts w:eastAsia="Arial Unicode MS"/>
          <w:color w:val="000000"/>
          <w:sz w:val="24"/>
          <w:szCs w:val="24"/>
        </w:rPr>
        <w:t xml:space="preserve"> </w:t>
      </w:r>
      <w:r w:rsidRPr="00F31DBA" w:rsidR="00D75FD5">
        <w:rPr>
          <w:rFonts w:eastAsia="Arial Unicode MS"/>
          <w:color w:val="000000"/>
          <w:sz w:val="24"/>
          <w:szCs w:val="24"/>
        </w:rPr>
        <w:t xml:space="preserve">primarily </w:t>
      </w:r>
      <w:r w:rsidRPr="00F31DBA" w:rsidR="005812E7">
        <w:rPr>
          <w:rFonts w:eastAsia="Arial Unicode MS"/>
          <w:color w:val="000000"/>
          <w:sz w:val="24"/>
          <w:szCs w:val="24"/>
        </w:rPr>
        <w:t>be via e-mail.</w:t>
      </w:r>
    </w:p>
    <w:p w:rsidR="00F80976" w:rsidRPr="00F31DBA" w:rsidP="00F80976" w14:paraId="585051D7" w14:textId="77777777">
      <w:pPr>
        <w:rPr>
          <w:sz w:val="24"/>
          <w:szCs w:val="24"/>
        </w:rPr>
      </w:pPr>
    </w:p>
    <w:p w:rsidR="007C664E" w:rsidRPr="00F31DBA" w:rsidP="00F80976" w14:paraId="1C608517" w14:textId="77777777">
      <w:pPr>
        <w:rPr>
          <w:sz w:val="24"/>
          <w:szCs w:val="24"/>
        </w:rPr>
      </w:pPr>
    </w:p>
    <w:p w:rsidR="00F80976" w:rsidRPr="00F31DBA" w:rsidP="00F80976" w14:paraId="3DDE90FB" w14:textId="2DE1CF86">
      <w:pPr>
        <w:rPr>
          <w:sz w:val="24"/>
          <w:szCs w:val="24"/>
        </w:rPr>
      </w:pPr>
      <w:r w:rsidRPr="00F31DBA">
        <w:rPr>
          <w:b/>
          <w:bCs/>
          <w:sz w:val="24"/>
          <w:szCs w:val="24"/>
        </w:rPr>
        <w:t xml:space="preserve">4.  </w:t>
      </w:r>
      <w:r w:rsidRPr="00F31DBA">
        <w:rPr>
          <w:b/>
          <w:bCs/>
          <w:sz w:val="24"/>
          <w:szCs w:val="24"/>
          <w:u w:val="single"/>
        </w:rPr>
        <w:t>Describe efforts to identify duplication. Show specifically why any similar information already available cannot be used or modified for use for the purposes described in Question 2</w:t>
      </w:r>
      <w:r w:rsidRPr="00F31DBA">
        <w:rPr>
          <w:b/>
          <w:bCs/>
          <w:sz w:val="24"/>
          <w:szCs w:val="24"/>
        </w:rPr>
        <w:t>.</w:t>
      </w:r>
    </w:p>
    <w:p w:rsidR="00BF6D85" w:rsidRPr="00F31DBA" w:rsidP="00F80976" w14:paraId="1E6CCDEB" w14:textId="77777777">
      <w:pPr>
        <w:rPr>
          <w:sz w:val="24"/>
          <w:szCs w:val="24"/>
        </w:rPr>
      </w:pPr>
    </w:p>
    <w:p w:rsidR="00BF6D85" w:rsidRPr="00F31DBA" w:rsidP="00BF6D85" w14:paraId="4F2476F4" w14:textId="746DFA35">
      <w:pPr>
        <w:rPr>
          <w:sz w:val="24"/>
          <w:szCs w:val="24"/>
        </w:rPr>
      </w:pPr>
      <w:r w:rsidRPr="00F31DBA">
        <w:rPr>
          <w:sz w:val="24"/>
          <w:szCs w:val="24"/>
        </w:rPr>
        <w:t>There is no duplication.  The EU-U.S.</w:t>
      </w:r>
      <w:r w:rsidRPr="00F31DBA" w:rsidR="00151D8B">
        <w:rPr>
          <w:sz w:val="24"/>
          <w:szCs w:val="24"/>
        </w:rPr>
        <w:t xml:space="preserve"> DPF, and </w:t>
      </w:r>
      <w:r w:rsidRPr="00F31DBA" w:rsidR="004172AB">
        <w:rPr>
          <w:sz w:val="24"/>
          <w:szCs w:val="24"/>
        </w:rPr>
        <w:t>UK Extension to the EU-U.S. DPF</w:t>
      </w:r>
      <w:r w:rsidRPr="00F31DBA" w:rsidR="00A22481">
        <w:rPr>
          <w:sz w:val="24"/>
          <w:szCs w:val="24"/>
        </w:rPr>
        <w:t>, and Swiss-U.S. DPF</w:t>
      </w:r>
      <w:r w:rsidRPr="00F31DBA">
        <w:rPr>
          <w:sz w:val="24"/>
          <w:szCs w:val="24"/>
        </w:rPr>
        <w:t xml:space="preserve"> </w:t>
      </w:r>
      <w:r w:rsidRPr="00F31DBA" w:rsidR="00151D8B">
        <w:rPr>
          <w:sz w:val="24"/>
          <w:szCs w:val="24"/>
        </w:rPr>
        <w:t xml:space="preserve">respectively </w:t>
      </w:r>
      <w:r w:rsidRPr="00F31DBA" w:rsidR="009E1DEB">
        <w:rPr>
          <w:sz w:val="24"/>
          <w:szCs w:val="24"/>
        </w:rPr>
        <w:t>provide</w:t>
      </w:r>
      <w:r w:rsidRPr="00F31DBA">
        <w:rPr>
          <w:sz w:val="24"/>
          <w:szCs w:val="24"/>
        </w:rPr>
        <w:t xml:space="preserve"> a unique method for handling personal data flows between the E</w:t>
      </w:r>
      <w:r w:rsidRPr="00F31DBA" w:rsidR="00151D8B">
        <w:rPr>
          <w:sz w:val="24"/>
          <w:szCs w:val="24"/>
        </w:rPr>
        <w:t>uropean</w:t>
      </w:r>
      <w:r w:rsidRPr="00F31DBA" w:rsidR="001E09CE">
        <w:rPr>
          <w:sz w:val="24"/>
          <w:szCs w:val="24"/>
        </w:rPr>
        <w:t xml:space="preserve"> Union</w:t>
      </w:r>
      <w:r w:rsidRPr="00F31DBA" w:rsidR="009E1DEB">
        <w:rPr>
          <w:sz w:val="24"/>
          <w:szCs w:val="24"/>
        </w:rPr>
        <w:t>,</w:t>
      </w:r>
      <w:r w:rsidRPr="00F31DBA">
        <w:rPr>
          <w:sz w:val="24"/>
          <w:szCs w:val="24"/>
        </w:rPr>
        <w:t xml:space="preserve"> </w:t>
      </w:r>
      <w:r w:rsidRPr="00F31DBA" w:rsidR="00A22481">
        <w:rPr>
          <w:sz w:val="24"/>
          <w:szCs w:val="24"/>
        </w:rPr>
        <w:t xml:space="preserve">the </w:t>
      </w:r>
      <w:r w:rsidRPr="00F31DBA" w:rsidR="00151D8B">
        <w:rPr>
          <w:sz w:val="24"/>
          <w:szCs w:val="24"/>
        </w:rPr>
        <w:t>United Kingdom</w:t>
      </w:r>
      <w:r w:rsidR="00236FDA">
        <w:rPr>
          <w:sz w:val="24"/>
          <w:szCs w:val="24"/>
        </w:rPr>
        <w:t xml:space="preserve"> </w:t>
      </w:r>
      <w:r w:rsidRPr="00236FDA" w:rsidR="00236FDA">
        <w:rPr>
          <w:sz w:val="24"/>
          <w:szCs w:val="24"/>
        </w:rPr>
        <w:t>(and, as applicable, Gibraltar)</w:t>
      </w:r>
      <w:r w:rsidRPr="00F31DBA" w:rsidR="00151D8B">
        <w:rPr>
          <w:sz w:val="24"/>
          <w:szCs w:val="24"/>
        </w:rPr>
        <w:t xml:space="preserve">, </w:t>
      </w:r>
      <w:r w:rsidRPr="00F31DBA" w:rsidR="001E09CE">
        <w:rPr>
          <w:sz w:val="24"/>
          <w:szCs w:val="24"/>
        </w:rPr>
        <w:t xml:space="preserve">Switzerland, </w:t>
      </w:r>
      <w:r w:rsidRPr="00F31DBA">
        <w:rPr>
          <w:sz w:val="24"/>
          <w:szCs w:val="24"/>
        </w:rPr>
        <w:t xml:space="preserve">and the United States.  Under the terms of the DOC’s </w:t>
      </w:r>
      <w:r w:rsidRPr="00F31DBA" w:rsidR="00151D8B">
        <w:rPr>
          <w:sz w:val="24"/>
          <w:szCs w:val="24"/>
        </w:rPr>
        <w:t xml:space="preserve">respective </w:t>
      </w:r>
      <w:r w:rsidRPr="00F31DBA">
        <w:rPr>
          <w:sz w:val="24"/>
          <w:szCs w:val="24"/>
        </w:rPr>
        <w:t>a</w:t>
      </w:r>
      <w:r w:rsidRPr="00F31DBA" w:rsidR="00151D8B">
        <w:rPr>
          <w:sz w:val="24"/>
          <w:szCs w:val="24"/>
        </w:rPr>
        <w:t>rrangements</w:t>
      </w:r>
      <w:r w:rsidRPr="00F31DBA">
        <w:rPr>
          <w:sz w:val="24"/>
          <w:szCs w:val="24"/>
        </w:rPr>
        <w:t xml:space="preserve"> with the European Commission</w:t>
      </w:r>
      <w:r w:rsidRPr="00F31DBA" w:rsidR="00151D8B">
        <w:rPr>
          <w:sz w:val="24"/>
          <w:szCs w:val="24"/>
        </w:rPr>
        <w:t>, the UK Government</w:t>
      </w:r>
      <w:r w:rsidRPr="00F31DBA" w:rsidR="00C25425">
        <w:rPr>
          <w:sz w:val="24"/>
          <w:szCs w:val="24"/>
        </w:rPr>
        <w:t>, and the Swiss</w:t>
      </w:r>
      <w:r w:rsidRPr="00F31DBA" w:rsidR="00546FFB">
        <w:rPr>
          <w:sz w:val="24"/>
          <w:szCs w:val="24"/>
        </w:rPr>
        <w:t xml:space="preserve"> Federal Administration</w:t>
      </w:r>
      <w:r w:rsidRPr="00F31DBA" w:rsidR="00151D8B">
        <w:rPr>
          <w:sz w:val="24"/>
          <w:szCs w:val="24"/>
        </w:rPr>
        <w:t xml:space="preserve"> </w:t>
      </w:r>
      <w:r w:rsidRPr="00F31DBA">
        <w:rPr>
          <w:sz w:val="24"/>
          <w:szCs w:val="24"/>
        </w:rPr>
        <w:t xml:space="preserve">the DOC has the sole responsibility for collecting and making publicly available the list of organizations that self-certify their adherence to the </w:t>
      </w:r>
      <w:r w:rsidRPr="00F31DBA">
        <w:rPr>
          <w:sz w:val="24"/>
          <w:szCs w:val="24"/>
        </w:rPr>
        <w:t>Principles</w:t>
      </w:r>
      <w:r w:rsidRPr="00F31DBA">
        <w:rPr>
          <w:sz w:val="24"/>
          <w:szCs w:val="24"/>
        </w:rPr>
        <w:t>.</w:t>
      </w:r>
    </w:p>
    <w:p w:rsidR="00BF6D85" w:rsidRPr="00F31DBA" w:rsidP="00F80976" w14:paraId="44F44C87" w14:textId="77777777">
      <w:pPr>
        <w:rPr>
          <w:sz w:val="24"/>
          <w:szCs w:val="24"/>
        </w:rPr>
      </w:pPr>
    </w:p>
    <w:p w:rsidR="00F80976" w:rsidRPr="00F31DBA" w:rsidP="00F80976" w14:paraId="6B28A15F" w14:textId="77777777">
      <w:pPr>
        <w:rPr>
          <w:sz w:val="24"/>
          <w:szCs w:val="24"/>
        </w:rPr>
      </w:pPr>
    </w:p>
    <w:p w:rsidR="00F80976" w:rsidRPr="00F31DBA" w:rsidP="00F80976" w14:paraId="10C39A8C" w14:textId="081C0C82">
      <w:pPr>
        <w:rPr>
          <w:sz w:val="24"/>
          <w:szCs w:val="24"/>
        </w:rPr>
      </w:pPr>
      <w:r w:rsidRPr="00F31DBA">
        <w:rPr>
          <w:b/>
          <w:bCs/>
          <w:sz w:val="24"/>
          <w:szCs w:val="24"/>
        </w:rPr>
        <w:t xml:space="preserve">5.  </w:t>
      </w:r>
      <w:r w:rsidRPr="00F31DBA">
        <w:rPr>
          <w:b/>
          <w:bCs/>
          <w:sz w:val="24"/>
          <w:szCs w:val="24"/>
          <w:u w:val="single"/>
        </w:rPr>
        <w:t>If the collection of information impacts small businesses or other small entities, describe any methods used to minimize burden</w:t>
      </w:r>
      <w:r w:rsidRPr="00F31DBA">
        <w:rPr>
          <w:b/>
          <w:bCs/>
          <w:sz w:val="24"/>
          <w:szCs w:val="24"/>
        </w:rPr>
        <w:t>.</w:t>
      </w:r>
    </w:p>
    <w:p w:rsidR="00F80976" w:rsidRPr="00F31DBA" w:rsidP="00F80976" w14:paraId="3B0CA907" w14:textId="77777777">
      <w:pPr>
        <w:rPr>
          <w:sz w:val="24"/>
          <w:szCs w:val="24"/>
        </w:rPr>
      </w:pPr>
    </w:p>
    <w:p w:rsidR="007C00F8" w:rsidRPr="00F31DBA" w:rsidP="00F80976" w14:paraId="6FBD45E9" w14:textId="35DB7044">
      <w:pPr>
        <w:rPr>
          <w:color w:val="000000"/>
          <w:sz w:val="24"/>
          <w:szCs w:val="24"/>
        </w:rPr>
      </w:pPr>
      <w:r w:rsidRPr="00F31DBA">
        <w:rPr>
          <w:color w:val="000000"/>
          <w:sz w:val="24"/>
          <w:szCs w:val="24"/>
        </w:rPr>
        <w:t>There</w:t>
      </w:r>
      <w:r w:rsidRPr="00F31DBA" w:rsidR="00546C94">
        <w:rPr>
          <w:color w:val="000000"/>
          <w:sz w:val="24"/>
          <w:szCs w:val="24"/>
        </w:rPr>
        <w:t xml:space="preserve"> </w:t>
      </w:r>
      <w:r w:rsidR="00805ED8">
        <w:rPr>
          <w:color w:val="000000"/>
          <w:sz w:val="24"/>
          <w:szCs w:val="24"/>
        </w:rPr>
        <w:t>are</w:t>
      </w:r>
      <w:r w:rsidRPr="00F31DBA">
        <w:rPr>
          <w:color w:val="000000"/>
          <w:sz w:val="24"/>
          <w:szCs w:val="24"/>
        </w:rPr>
        <w:t xml:space="preserve"> small businesses amongst the organizations seeking to self-certify under the </w:t>
      </w:r>
      <w:bookmarkStart w:id="1" w:name="_Hlk129085455"/>
      <w:r w:rsidRPr="00F31DBA" w:rsidR="00546C94">
        <w:rPr>
          <w:color w:val="000000"/>
          <w:sz w:val="24"/>
          <w:szCs w:val="24"/>
        </w:rPr>
        <w:t>EU-U.S. DPF and</w:t>
      </w:r>
      <w:r w:rsidRPr="00F31DBA" w:rsidR="00171513">
        <w:rPr>
          <w:color w:val="000000"/>
          <w:sz w:val="24"/>
          <w:szCs w:val="24"/>
        </w:rPr>
        <w:t>, as applicable, the</w:t>
      </w:r>
      <w:r w:rsidRPr="00F31DBA" w:rsidR="00546C94">
        <w:rPr>
          <w:color w:val="000000"/>
          <w:sz w:val="24"/>
          <w:szCs w:val="24"/>
        </w:rPr>
        <w:t xml:space="preserve"> </w:t>
      </w:r>
      <w:r w:rsidRPr="00F31DBA" w:rsidR="004172AB">
        <w:rPr>
          <w:color w:val="000000"/>
          <w:sz w:val="24"/>
          <w:szCs w:val="24"/>
        </w:rPr>
        <w:t>UK Extension to the EU-U.S. DPF</w:t>
      </w:r>
      <w:r w:rsidRPr="00F31DBA" w:rsidR="00171513">
        <w:rPr>
          <w:color w:val="000000"/>
          <w:sz w:val="24"/>
          <w:szCs w:val="24"/>
        </w:rPr>
        <w:t xml:space="preserve">, and/or the </w:t>
      </w:r>
      <w:r w:rsidRPr="00F31DBA" w:rsidR="00EF675A">
        <w:rPr>
          <w:color w:val="000000"/>
          <w:sz w:val="24"/>
          <w:szCs w:val="24"/>
        </w:rPr>
        <w:t>Swiss-U.S. DPF</w:t>
      </w:r>
      <w:r w:rsidRPr="00F31DBA">
        <w:rPr>
          <w:color w:val="000000"/>
          <w:sz w:val="24"/>
          <w:szCs w:val="24"/>
        </w:rPr>
        <w:t>.</w:t>
      </w:r>
      <w:bookmarkEnd w:id="1"/>
      <w:r w:rsidRPr="00F31DBA">
        <w:rPr>
          <w:color w:val="000000"/>
          <w:sz w:val="24"/>
          <w:szCs w:val="24"/>
        </w:rPr>
        <w:t xml:space="preserve">  The burden associated with the information collection is not considered to be significant, because the estimated time to complete the self-certification form</w:t>
      </w:r>
      <w:r w:rsidRPr="00F31DBA" w:rsidR="00546C94">
        <w:rPr>
          <w:color w:val="000000"/>
          <w:sz w:val="24"/>
          <w:szCs w:val="24"/>
        </w:rPr>
        <w:t xml:space="preserve"> (i.e., the form used for both initial self-certifications, as well as annual re-certifications)</w:t>
      </w:r>
      <w:r w:rsidRPr="00F31DBA">
        <w:rPr>
          <w:color w:val="000000"/>
          <w:sz w:val="24"/>
          <w:szCs w:val="24"/>
        </w:rPr>
        <w:t xml:space="preserve"> is 40 minutes</w:t>
      </w:r>
      <w:r w:rsidRPr="00F31DBA" w:rsidR="00891A32">
        <w:rPr>
          <w:color w:val="000000"/>
          <w:sz w:val="24"/>
          <w:szCs w:val="24"/>
        </w:rPr>
        <w:t>.</w:t>
      </w:r>
      <w:r w:rsidRPr="00F31DBA" w:rsidR="00546C94">
        <w:rPr>
          <w:color w:val="000000"/>
          <w:sz w:val="24"/>
          <w:szCs w:val="24"/>
        </w:rPr>
        <w:t xml:space="preserve">  </w:t>
      </w:r>
      <w:r w:rsidRPr="00F31DBA" w:rsidR="00891A32">
        <w:rPr>
          <w:color w:val="000000"/>
          <w:sz w:val="24"/>
          <w:szCs w:val="24"/>
        </w:rPr>
        <w:t>The</w:t>
      </w:r>
      <w:r w:rsidRPr="00F31DBA" w:rsidR="00392B98">
        <w:rPr>
          <w:color w:val="000000"/>
          <w:sz w:val="24"/>
          <w:szCs w:val="24"/>
        </w:rPr>
        <w:t xml:space="preserve"> </w:t>
      </w:r>
      <w:r w:rsidRPr="00F31DBA" w:rsidR="00891A32">
        <w:rPr>
          <w:color w:val="000000"/>
          <w:sz w:val="24"/>
          <w:szCs w:val="24"/>
        </w:rPr>
        <w:t xml:space="preserve">estimated completion time for three of </w:t>
      </w:r>
      <w:r w:rsidRPr="00F31DBA" w:rsidR="00392B98">
        <w:rPr>
          <w:color w:val="000000"/>
          <w:sz w:val="24"/>
          <w:szCs w:val="24"/>
        </w:rPr>
        <w:t xml:space="preserve">the </w:t>
      </w:r>
      <w:r w:rsidRPr="00F31DBA" w:rsidR="008F4866">
        <w:rPr>
          <w:color w:val="000000"/>
          <w:sz w:val="24"/>
          <w:szCs w:val="24"/>
        </w:rPr>
        <w:t xml:space="preserve">Data Privacy Framework program </w:t>
      </w:r>
      <w:r w:rsidRPr="00F31DBA" w:rsidR="00392B98">
        <w:rPr>
          <w:color w:val="000000"/>
          <w:sz w:val="24"/>
          <w:szCs w:val="24"/>
        </w:rPr>
        <w:t>questionnaires</w:t>
      </w:r>
      <w:r w:rsidRPr="00F31DBA" w:rsidR="00253FA1">
        <w:rPr>
          <w:color w:val="000000"/>
          <w:sz w:val="24"/>
          <w:szCs w:val="24"/>
        </w:rPr>
        <w:t xml:space="preserve"> is under 40 minutes per questionnaire</w:t>
      </w:r>
      <w:r w:rsidRPr="00F31DBA" w:rsidR="00891A32">
        <w:rPr>
          <w:color w:val="000000"/>
          <w:sz w:val="24"/>
          <w:szCs w:val="24"/>
        </w:rPr>
        <w:t>, and the estimated completion time for the remaining questionnaire is 75 minutes.</w:t>
      </w:r>
      <w:r w:rsidRPr="00F31DBA" w:rsidR="00546C94">
        <w:rPr>
          <w:color w:val="000000"/>
          <w:sz w:val="24"/>
          <w:szCs w:val="24"/>
        </w:rPr>
        <w:t xml:space="preserve">  </w:t>
      </w:r>
      <w:r w:rsidRPr="00F31DBA">
        <w:rPr>
          <w:color w:val="000000"/>
          <w:sz w:val="24"/>
          <w:szCs w:val="24"/>
        </w:rPr>
        <w:t xml:space="preserve">The burden is being minimized by keeping the information request as simple as possible and limiting areas of inquiry to those essential to </w:t>
      </w:r>
      <w:r w:rsidRPr="00F31DBA" w:rsidR="00901F8A">
        <w:rPr>
          <w:color w:val="000000"/>
          <w:sz w:val="24"/>
          <w:szCs w:val="24"/>
        </w:rPr>
        <w:t xml:space="preserve">meeting the requirements set forth in the </w:t>
      </w:r>
      <w:r w:rsidRPr="00F31DBA" w:rsidR="00546C94">
        <w:rPr>
          <w:color w:val="000000"/>
          <w:sz w:val="24"/>
          <w:szCs w:val="24"/>
        </w:rPr>
        <w:t>EU-U.S. DPF and</w:t>
      </w:r>
      <w:r w:rsidRPr="00F31DBA" w:rsidR="00E36FA1">
        <w:rPr>
          <w:color w:val="000000"/>
          <w:sz w:val="24"/>
          <w:szCs w:val="24"/>
        </w:rPr>
        <w:t>, as applicable</w:t>
      </w:r>
      <w:r w:rsidRPr="00F31DBA" w:rsidR="00C808DA">
        <w:rPr>
          <w:color w:val="000000"/>
          <w:sz w:val="24"/>
          <w:szCs w:val="24"/>
        </w:rPr>
        <w:t>, the</w:t>
      </w:r>
      <w:r w:rsidRPr="00F31DBA" w:rsidR="00546C94">
        <w:rPr>
          <w:color w:val="000000"/>
          <w:sz w:val="24"/>
          <w:szCs w:val="24"/>
        </w:rPr>
        <w:t xml:space="preserve"> </w:t>
      </w:r>
      <w:r w:rsidRPr="00F31DBA" w:rsidR="004172AB">
        <w:rPr>
          <w:color w:val="000000"/>
          <w:sz w:val="24"/>
          <w:szCs w:val="24"/>
        </w:rPr>
        <w:t>UK Extension to the EU-U.S. DPF</w:t>
      </w:r>
      <w:r w:rsidRPr="00F31DBA" w:rsidR="003F13B6">
        <w:rPr>
          <w:color w:val="000000"/>
          <w:sz w:val="24"/>
          <w:szCs w:val="24"/>
        </w:rPr>
        <w:t>, and/or the Swiss</w:t>
      </w:r>
      <w:r w:rsidRPr="00F31DBA" w:rsidR="00E36FA1">
        <w:rPr>
          <w:color w:val="000000"/>
          <w:sz w:val="24"/>
          <w:szCs w:val="24"/>
        </w:rPr>
        <w:t>-U.S. DPF</w:t>
      </w:r>
      <w:r w:rsidRPr="00F31DBA">
        <w:rPr>
          <w:color w:val="000000"/>
          <w:sz w:val="24"/>
          <w:szCs w:val="24"/>
        </w:rPr>
        <w:t>.</w:t>
      </w:r>
    </w:p>
    <w:p w:rsidR="001467BC" w:rsidRPr="00F31DBA" w:rsidP="00F80976" w14:paraId="4B2FE9B7" w14:textId="77777777">
      <w:pPr>
        <w:rPr>
          <w:color w:val="000000"/>
          <w:sz w:val="24"/>
          <w:szCs w:val="24"/>
        </w:rPr>
      </w:pPr>
    </w:p>
    <w:p w:rsidR="007C00F8" w:rsidRPr="00F31DBA" w:rsidP="007C00F8" w14:paraId="0825E4E1" w14:textId="22FB8A3D">
      <w:pPr>
        <w:rPr>
          <w:color w:val="000000"/>
          <w:sz w:val="24"/>
          <w:szCs w:val="24"/>
        </w:rPr>
      </w:pPr>
      <w:r w:rsidRPr="00F31DBA">
        <w:rPr>
          <w:color w:val="000000"/>
          <w:sz w:val="24"/>
          <w:szCs w:val="24"/>
        </w:rPr>
        <w:t xml:space="preserve">The </w:t>
      </w:r>
      <w:r w:rsidRPr="00F31DBA" w:rsidR="00546C94">
        <w:rPr>
          <w:color w:val="000000"/>
          <w:sz w:val="24"/>
          <w:szCs w:val="24"/>
        </w:rPr>
        <w:t>EU-U.S. DPF and</w:t>
      </w:r>
      <w:r w:rsidRPr="00F31DBA" w:rsidR="00ED4B94">
        <w:rPr>
          <w:color w:val="000000"/>
          <w:sz w:val="24"/>
          <w:szCs w:val="24"/>
        </w:rPr>
        <w:t>, as applicable, the</w:t>
      </w:r>
      <w:r w:rsidRPr="00F31DBA" w:rsidR="00546C94">
        <w:rPr>
          <w:color w:val="000000"/>
          <w:sz w:val="24"/>
          <w:szCs w:val="24"/>
        </w:rPr>
        <w:t xml:space="preserve"> </w:t>
      </w:r>
      <w:r w:rsidRPr="00F31DBA" w:rsidR="004172AB">
        <w:rPr>
          <w:color w:val="000000"/>
          <w:sz w:val="24"/>
          <w:szCs w:val="24"/>
        </w:rPr>
        <w:t>UK Extension to the EU-U.S. DPF</w:t>
      </w:r>
      <w:r w:rsidRPr="00F31DBA" w:rsidR="00ED4B94">
        <w:rPr>
          <w:color w:val="000000"/>
          <w:sz w:val="24"/>
          <w:szCs w:val="24"/>
        </w:rPr>
        <w:t>, and/or the Swiss-U..S. DPF</w:t>
      </w:r>
      <w:r w:rsidRPr="00F31DBA">
        <w:rPr>
          <w:color w:val="000000"/>
          <w:sz w:val="24"/>
          <w:szCs w:val="24"/>
        </w:rPr>
        <w:t xml:space="preserve"> provide</w:t>
      </w:r>
      <w:r w:rsidRPr="00F31DBA">
        <w:rPr>
          <w:color w:val="000000"/>
          <w:sz w:val="24"/>
          <w:szCs w:val="24"/>
        </w:rPr>
        <w:t xml:space="preserve"> a number of important benefits, especially predictability and continuity, to U.S. organizations of all sizes that receive personal data for processing fr</w:t>
      </w:r>
      <w:r w:rsidRPr="00F31DBA">
        <w:rPr>
          <w:color w:val="000000"/>
          <w:sz w:val="24"/>
          <w:szCs w:val="24"/>
        </w:rPr>
        <w:t>om the E</w:t>
      </w:r>
      <w:r w:rsidRPr="00F31DBA" w:rsidR="00546C94">
        <w:rPr>
          <w:color w:val="000000"/>
          <w:sz w:val="24"/>
          <w:szCs w:val="24"/>
        </w:rPr>
        <w:t xml:space="preserve">uropean Union </w:t>
      </w:r>
      <w:r w:rsidRPr="00F31DBA" w:rsidR="00546C94">
        <w:rPr>
          <w:color w:val="000000"/>
          <w:sz w:val="24"/>
          <w:szCs w:val="24"/>
        </w:rPr>
        <w:t>and</w:t>
      </w:r>
      <w:r w:rsidRPr="00F31DBA" w:rsidR="0014025D">
        <w:rPr>
          <w:color w:val="000000"/>
          <w:sz w:val="24"/>
          <w:szCs w:val="24"/>
        </w:rPr>
        <w:t>, as applicable,</w:t>
      </w:r>
      <w:r w:rsidRPr="00F31DBA" w:rsidR="00546C94">
        <w:rPr>
          <w:color w:val="000000"/>
          <w:sz w:val="24"/>
          <w:szCs w:val="24"/>
        </w:rPr>
        <w:t xml:space="preserve"> the United Kingdom</w:t>
      </w:r>
      <w:r w:rsidR="00423733">
        <w:rPr>
          <w:color w:val="000000"/>
          <w:sz w:val="24"/>
          <w:szCs w:val="24"/>
        </w:rPr>
        <w:t xml:space="preserve"> </w:t>
      </w:r>
      <w:r w:rsidR="00782C1A">
        <w:rPr>
          <w:color w:val="000000"/>
          <w:sz w:val="24"/>
          <w:szCs w:val="24"/>
        </w:rPr>
        <w:t>(</w:t>
      </w:r>
      <w:r w:rsidR="00423733">
        <w:rPr>
          <w:color w:val="000000"/>
          <w:sz w:val="24"/>
          <w:szCs w:val="24"/>
        </w:rPr>
        <w:t>and</w:t>
      </w:r>
      <w:r w:rsidR="00782C1A">
        <w:rPr>
          <w:color w:val="000000"/>
          <w:sz w:val="24"/>
          <w:szCs w:val="24"/>
        </w:rPr>
        <w:t>, as applicable</w:t>
      </w:r>
      <w:r w:rsidR="0078385C">
        <w:rPr>
          <w:color w:val="000000"/>
          <w:sz w:val="24"/>
          <w:szCs w:val="24"/>
        </w:rPr>
        <w:t>,</w:t>
      </w:r>
      <w:r w:rsidR="00423733">
        <w:rPr>
          <w:color w:val="000000"/>
          <w:sz w:val="24"/>
          <w:szCs w:val="24"/>
        </w:rPr>
        <w:t xml:space="preserve"> Gibraltar</w:t>
      </w:r>
      <w:r w:rsidR="0078385C">
        <w:rPr>
          <w:color w:val="000000"/>
          <w:sz w:val="24"/>
          <w:szCs w:val="24"/>
        </w:rPr>
        <w:t>)</w:t>
      </w:r>
      <w:r w:rsidRPr="00F31DBA" w:rsidR="0014025D">
        <w:rPr>
          <w:color w:val="000000"/>
          <w:sz w:val="24"/>
          <w:szCs w:val="24"/>
        </w:rPr>
        <w:t>, and/or Switzerland</w:t>
      </w:r>
      <w:r w:rsidRPr="00F31DBA">
        <w:rPr>
          <w:color w:val="000000"/>
          <w:sz w:val="24"/>
          <w:szCs w:val="24"/>
        </w:rPr>
        <w:t xml:space="preserve">.  </w:t>
      </w:r>
      <w:r w:rsidRPr="00F31DBA" w:rsidR="000D4BC8">
        <w:rPr>
          <w:color w:val="000000"/>
          <w:sz w:val="24"/>
          <w:szCs w:val="24"/>
        </w:rPr>
        <w:t>For example, a</w:t>
      </w:r>
      <w:r w:rsidRPr="00F31DBA">
        <w:rPr>
          <w:color w:val="000000"/>
          <w:sz w:val="24"/>
          <w:szCs w:val="24"/>
        </w:rPr>
        <w:t>ll</w:t>
      </w:r>
      <w:r w:rsidRPr="00F31DBA">
        <w:rPr>
          <w:color w:val="000000"/>
          <w:sz w:val="24"/>
          <w:szCs w:val="24"/>
        </w:rPr>
        <w:t xml:space="preserve"> EU Member States </w:t>
      </w:r>
      <w:r w:rsidR="00900FCD">
        <w:rPr>
          <w:color w:val="000000"/>
          <w:sz w:val="24"/>
          <w:szCs w:val="24"/>
        </w:rPr>
        <w:t>are</w:t>
      </w:r>
      <w:r w:rsidRPr="00F31DBA">
        <w:rPr>
          <w:color w:val="000000"/>
          <w:sz w:val="24"/>
          <w:szCs w:val="24"/>
        </w:rPr>
        <w:t xml:space="preserve"> bound by</w:t>
      </w:r>
      <w:r w:rsidRPr="00F31DBA" w:rsidR="00546C94">
        <w:rPr>
          <w:color w:val="000000"/>
          <w:sz w:val="24"/>
          <w:szCs w:val="24"/>
        </w:rPr>
        <w:t xml:space="preserve"> a</w:t>
      </w:r>
      <w:r w:rsidRPr="00F31DBA">
        <w:rPr>
          <w:color w:val="000000"/>
          <w:sz w:val="24"/>
          <w:szCs w:val="24"/>
        </w:rPr>
        <w:t xml:space="preserve"> European Commission finding</w:t>
      </w:r>
      <w:r w:rsidRPr="00F31DBA">
        <w:rPr>
          <w:color w:val="000000"/>
          <w:sz w:val="24"/>
          <w:szCs w:val="24"/>
        </w:rPr>
        <w:t xml:space="preserve"> of “adequacy”</w:t>
      </w:r>
      <w:r w:rsidRPr="00F31DBA" w:rsidR="00506AA0">
        <w:rPr>
          <w:color w:val="000000"/>
          <w:sz w:val="24"/>
          <w:szCs w:val="24"/>
        </w:rPr>
        <w:t xml:space="preserve"> </w:t>
      </w:r>
      <w:r w:rsidRPr="00F31DBA" w:rsidR="00506AA0">
        <w:rPr>
          <w:color w:val="000000"/>
          <w:sz w:val="24"/>
          <w:szCs w:val="24"/>
        </w:rPr>
        <w:t>with regard to</w:t>
      </w:r>
      <w:r w:rsidRPr="00F31DBA" w:rsidR="00506AA0">
        <w:rPr>
          <w:color w:val="000000"/>
          <w:sz w:val="24"/>
          <w:szCs w:val="24"/>
        </w:rPr>
        <w:t xml:space="preserve"> the EU-U.S. </w:t>
      </w:r>
      <w:r w:rsidRPr="00F31DBA" w:rsidR="00546C94">
        <w:rPr>
          <w:color w:val="000000"/>
          <w:sz w:val="24"/>
          <w:szCs w:val="24"/>
        </w:rPr>
        <w:t>DPF</w:t>
      </w:r>
      <w:r w:rsidRPr="00F31DBA">
        <w:rPr>
          <w:color w:val="000000"/>
          <w:sz w:val="24"/>
          <w:szCs w:val="24"/>
        </w:rPr>
        <w:t xml:space="preserve">.  The </w:t>
      </w:r>
      <w:r w:rsidRPr="00F31DBA" w:rsidR="00546C94">
        <w:rPr>
          <w:color w:val="000000"/>
          <w:sz w:val="24"/>
          <w:szCs w:val="24"/>
        </w:rPr>
        <w:t>EU-U.S. DPF and</w:t>
      </w:r>
      <w:r w:rsidRPr="00F31DBA" w:rsidR="0014025D">
        <w:rPr>
          <w:color w:val="000000"/>
          <w:sz w:val="24"/>
          <w:szCs w:val="24"/>
        </w:rPr>
        <w:t>, as applicable, the</w:t>
      </w:r>
      <w:r w:rsidRPr="00F31DBA" w:rsidR="00546C94">
        <w:rPr>
          <w:color w:val="000000"/>
          <w:sz w:val="24"/>
          <w:szCs w:val="24"/>
        </w:rPr>
        <w:t xml:space="preserve"> </w:t>
      </w:r>
      <w:r w:rsidRPr="00F31DBA" w:rsidR="004172AB">
        <w:rPr>
          <w:color w:val="000000"/>
          <w:sz w:val="24"/>
          <w:szCs w:val="24"/>
        </w:rPr>
        <w:t>UK Extension to the EU-U.S. DPF</w:t>
      </w:r>
      <w:r w:rsidRPr="00F31DBA" w:rsidR="0014025D">
        <w:rPr>
          <w:color w:val="000000"/>
          <w:sz w:val="24"/>
          <w:szCs w:val="24"/>
        </w:rPr>
        <w:t>, and/or the Swiss-U.S. DPF</w:t>
      </w:r>
      <w:r w:rsidRPr="00F31DBA">
        <w:rPr>
          <w:color w:val="000000"/>
          <w:sz w:val="24"/>
          <w:szCs w:val="24"/>
        </w:rPr>
        <w:t xml:space="preserve"> </w:t>
      </w:r>
      <w:r w:rsidRPr="00F31DBA" w:rsidR="00546C94">
        <w:rPr>
          <w:color w:val="000000"/>
          <w:sz w:val="24"/>
          <w:szCs w:val="24"/>
        </w:rPr>
        <w:t xml:space="preserve">arguably </w:t>
      </w:r>
      <w:r w:rsidRPr="00F31DBA">
        <w:rPr>
          <w:color w:val="000000"/>
          <w:sz w:val="24"/>
          <w:szCs w:val="24"/>
        </w:rPr>
        <w:t>offer simpler and more cost-effective means of complying with the relevant requirements of</w:t>
      </w:r>
      <w:r w:rsidRPr="00F31DBA">
        <w:rPr>
          <w:color w:val="000000"/>
          <w:sz w:val="24"/>
          <w:szCs w:val="24"/>
        </w:rPr>
        <w:t xml:space="preserve"> EU</w:t>
      </w:r>
      <w:r w:rsidRPr="00F31DBA" w:rsidR="00546C94">
        <w:rPr>
          <w:color w:val="000000"/>
          <w:sz w:val="24"/>
          <w:szCs w:val="24"/>
        </w:rPr>
        <w:t>, UK</w:t>
      </w:r>
      <w:r w:rsidRPr="00F31DBA">
        <w:rPr>
          <w:color w:val="000000"/>
          <w:sz w:val="24"/>
          <w:szCs w:val="24"/>
        </w:rPr>
        <w:t>,</w:t>
      </w:r>
      <w:r w:rsidRPr="00F31DBA" w:rsidR="0014025D">
        <w:rPr>
          <w:color w:val="000000"/>
          <w:sz w:val="24"/>
          <w:szCs w:val="24"/>
        </w:rPr>
        <w:t xml:space="preserve"> and Swiss </w:t>
      </w:r>
      <w:r w:rsidRPr="00F31DBA" w:rsidR="00B518D7">
        <w:rPr>
          <w:color w:val="000000"/>
          <w:sz w:val="24"/>
          <w:szCs w:val="24"/>
        </w:rPr>
        <w:t>law</w:t>
      </w:r>
      <w:r w:rsidRPr="00F31DBA">
        <w:rPr>
          <w:color w:val="000000"/>
          <w:sz w:val="24"/>
          <w:szCs w:val="24"/>
        </w:rPr>
        <w:t xml:space="preserve"> which particularly benefit small and medium</w:t>
      </w:r>
      <w:r w:rsidRPr="00F31DBA" w:rsidR="00B9154E">
        <w:rPr>
          <w:color w:val="000000"/>
          <w:sz w:val="24"/>
          <w:szCs w:val="24"/>
        </w:rPr>
        <w:t>-sized</w:t>
      </w:r>
      <w:r w:rsidRPr="00F31DBA">
        <w:rPr>
          <w:color w:val="000000"/>
          <w:sz w:val="24"/>
          <w:szCs w:val="24"/>
        </w:rPr>
        <w:t xml:space="preserve"> enterprises.</w:t>
      </w:r>
    </w:p>
    <w:p w:rsidR="007C00F8" w:rsidRPr="00F31DBA" w:rsidP="00F80976" w14:paraId="30CA4596" w14:textId="77777777">
      <w:pPr>
        <w:rPr>
          <w:sz w:val="24"/>
          <w:szCs w:val="24"/>
        </w:rPr>
      </w:pPr>
    </w:p>
    <w:p w:rsidR="00F80976" w:rsidRPr="00F31DBA" w:rsidP="00F80976" w14:paraId="5ADC47A9" w14:textId="77777777">
      <w:pPr>
        <w:rPr>
          <w:sz w:val="24"/>
          <w:szCs w:val="24"/>
        </w:rPr>
      </w:pPr>
    </w:p>
    <w:p w:rsidR="00F80976" w:rsidRPr="00F31DBA" w:rsidP="00F80976" w14:paraId="4FB5F2C3" w14:textId="761AFDB1">
      <w:pPr>
        <w:rPr>
          <w:sz w:val="24"/>
          <w:szCs w:val="24"/>
        </w:rPr>
      </w:pPr>
      <w:r w:rsidRPr="00F31DBA">
        <w:rPr>
          <w:b/>
          <w:bCs/>
          <w:sz w:val="24"/>
          <w:szCs w:val="24"/>
        </w:rPr>
        <w:t xml:space="preserve">6.  </w:t>
      </w:r>
      <w:r w:rsidRPr="00F31DBA">
        <w:rPr>
          <w:b/>
          <w:bCs/>
          <w:sz w:val="24"/>
          <w:szCs w:val="24"/>
          <w:u w:val="single"/>
        </w:rPr>
        <w:t xml:space="preserve">Describe the </w:t>
      </w:r>
      <w:r w:rsidRPr="00F31DBA">
        <w:rPr>
          <w:b/>
          <w:bCs/>
          <w:sz w:val="24"/>
          <w:szCs w:val="24"/>
          <w:u w:val="single"/>
        </w:rPr>
        <w:t>consequence</w:t>
      </w:r>
      <w:r w:rsidRPr="00F31DBA">
        <w:rPr>
          <w:b/>
          <w:bCs/>
          <w:sz w:val="24"/>
          <w:szCs w:val="24"/>
          <w:u w:val="single"/>
        </w:rPr>
        <w:t xml:space="preserve"> </w:t>
      </w:r>
      <w:r w:rsidRPr="00F31DBA">
        <w:rPr>
          <w:b/>
          <w:bCs/>
          <w:sz w:val="24"/>
          <w:szCs w:val="24"/>
          <w:u w:val="single"/>
        </w:rPr>
        <w:t>to</w:t>
      </w:r>
      <w:r w:rsidRPr="00F31DBA">
        <w:rPr>
          <w:b/>
          <w:bCs/>
          <w:sz w:val="24"/>
          <w:szCs w:val="24"/>
          <w:u w:val="single"/>
        </w:rPr>
        <w:t xml:space="preserve"> the Federal program or policy activities if the collection is not conducted or is conducted less frequently, as well as any technical or legal obstacles to reducing burden</w:t>
      </w:r>
      <w:r w:rsidRPr="00F31DBA">
        <w:rPr>
          <w:b/>
          <w:bCs/>
          <w:sz w:val="24"/>
          <w:szCs w:val="24"/>
        </w:rPr>
        <w:t>.</w:t>
      </w:r>
      <w:r w:rsidRPr="00F31DBA">
        <w:rPr>
          <w:sz w:val="24"/>
          <w:szCs w:val="24"/>
        </w:rPr>
        <w:t xml:space="preserve"> </w:t>
      </w:r>
      <w:r w:rsidRPr="00F31DBA">
        <w:rPr>
          <w:sz w:val="24"/>
          <w:szCs w:val="24"/>
        </w:rPr>
        <w:t xml:space="preserve"> </w:t>
      </w:r>
    </w:p>
    <w:p w:rsidR="00496C7F" w:rsidRPr="00F31DBA" w:rsidP="00496C7F" w14:paraId="122F10EA" w14:textId="77777777">
      <w:pPr>
        <w:tabs>
          <w:tab w:val="left" w:pos="7155"/>
        </w:tabs>
        <w:rPr>
          <w:sz w:val="24"/>
          <w:szCs w:val="24"/>
        </w:rPr>
      </w:pPr>
      <w:r w:rsidRPr="00F31DBA">
        <w:rPr>
          <w:sz w:val="24"/>
          <w:szCs w:val="24"/>
        </w:rPr>
        <w:tab/>
        <w:t xml:space="preserve"> </w:t>
      </w:r>
    </w:p>
    <w:p w:rsidR="00496C7F" w:rsidRPr="00F31DBA" w:rsidP="00496C7F" w14:paraId="32A88DF7" w14:textId="046E4D69">
      <w:pPr>
        <w:tabs>
          <w:tab w:val="left" w:pos="7155"/>
        </w:tabs>
        <w:rPr>
          <w:sz w:val="24"/>
          <w:szCs w:val="24"/>
        </w:rPr>
      </w:pPr>
      <w:r w:rsidRPr="00F31DBA">
        <w:rPr>
          <w:sz w:val="24"/>
          <w:szCs w:val="24"/>
        </w:rPr>
        <w:t>Preventing or limiting the collection of information associated with self-certification</w:t>
      </w:r>
      <w:r w:rsidRPr="00F31DBA" w:rsidR="00B91AB2">
        <w:rPr>
          <w:sz w:val="24"/>
          <w:szCs w:val="24"/>
        </w:rPr>
        <w:t xml:space="preserve">, including </w:t>
      </w:r>
      <w:r w:rsidRPr="00F31DBA" w:rsidR="00FE2237">
        <w:rPr>
          <w:sz w:val="24"/>
          <w:szCs w:val="24"/>
        </w:rPr>
        <w:t xml:space="preserve">annual </w:t>
      </w:r>
      <w:r w:rsidRPr="00F31DBA" w:rsidR="00B91AB2">
        <w:rPr>
          <w:sz w:val="24"/>
          <w:szCs w:val="24"/>
        </w:rPr>
        <w:t>re-certification</w:t>
      </w:r>
      <w:r w:rsidRPr="00F31DBA">
        <w:rPr>
          <w:sz w:val="24"/>
          <w:szCs w:val="24"/>
        </w:rPr>
        <w:t xml:space="preserve"> </w:t>
      </w:r>
      <w:r w:rsidRPr="00F31DBA" w:rsidR="00793665">
        <w:rPr>
          <w:sz w:val="24"/>
          <w:szCs w:val="24"/>
        </w:rPr>
        <w:t xml:space="preserve">and the questionnaires </w:t>
      </w:r>
      <w:r w:rsidRPr="00F31DBA">
        <w:rPr>
          <w:sz w:val="24"/>
          <w:szCs w:val="24"/>
        </w:rPr>
        <w:t xml:space="preserve">under the </w:t>
      </w:r>
      <w:r w:rsidRPr="00F31DBA" w:rsidR="00CC6E87">
        <w:rPr>
          <w:sz w:val="24"/>
          <w:szCs w:val="24"/>
        </w:rPr>
        <w:t>Data Privacy Framework program</w:t>
      </w:r>
      <w:r w:rsidRPr="00F31DBA">
        <w:rPr>
          <w:sz w:val="24"/>
          <w:szCs w:val="24"/>
        </w:rPr>
        <w:t xml:space="preserve"> would prevent the U.S. </w:t>
      </w:r>
      <w:r w:rsidRPr="00F31DBA" w:rsidR="003C1723">
        <w:rPr>
          <w:sz w:val="24"/>
          <w:szCs w:val="24"/>
        </w:rPr>
        <w:t>G</w:t>
      </w:r>
      <w:r w:rsidRPr="00F31DBA">
        <w:rPr>
          <w:sz w:val="24"/>
          <w:szCs w:val="24"/>
        </w:rPr>
        <w:t xml:space="preserve">overnment from implementing </w:t>
      </w:r>
      <w:r w:rsidRPr="00F31DBA" w:rsidR="00317058">
        <w:rPr>
          <w:sz w:val="24"/>
          <w:szCs w:val="24"/>
        </w:rPr>
        <w:t xml:space="preserve">the </w:t>
      </w:r>
      <w:r w:rsidRPr="00F31DBA" w:rsidR="00CC6E87">
        <w:rPr>
          <w:sz w:val="24"/>
          <w:szCs w:val="24"/>
        </w:rPr>
        <w:t>EU-U.S. DPF</w:t>
      </w:r>
      <w:r w:rsidRPr="00F31DBA" w:rsidR="006D08A6">
        <w:rPr>
          <w:sz w:val="24"/>
          <w:szCs w:val="24"/>
        </w:rPr>
        <w:t>,</w:t>
      </w:r>
      <w:r w:rsidRPr="00F31DBA" w:rsidR="00CC6E87">
        <w:rPr>
          <w:sz w:val="24"/>
          <w:szCs w:val="24"/>
        </w:rPr>
        <w:t xml:space="preserve"> </w:t>
      </w:r>
      <w:r w:rsidRPr="00F31DBA" w:rsidR="000931E4">
        <w:rPr>
          <w:sz w:val="24"/>
          <w:szCs w:val="24"/>
        </w:rPr>
        <w:t xml:space="preserve">the </w:t>
      </w:r>
      <w:r w:rsidRPr="00F31DBA" w:rsidR="004172AB">
        <w:rPr>
          <w:sz w:val="24"/>
          <w:szCs w:val="24"/>
        </w:rPr>
        <w:t>UK Extension to the EU-U.S. DPF</w:t>
      </w:r>
      <w:r w:rsidRPr="00F31DBA" w:rsidR="006D08A6">
        <w:rPr>
          <w:sz w:val="24"/>
          <w:szCs w:val="24"/>
        </w:rPr>
        <w:t>, and the Swiss-U.S. DPF</w:t>
      </w:r>
      <w:r w:rsidRPr="00F31DBA">
        <w:rPr>
          <w:sz w:val="24"/>
          <w:szCs w:val="24"/>
        </w:rPr>
        <w:t>.</w:t>
      </w:r>
      <w:r w:rsidRPr="00F31DBA" w:rsidR="00CC6E87">
        <w:rPr>
          <w:sz w:val="24"/>
          <w:szCs w:val="24"/>
        </w:rPr>
        <w:t xml:space="preserve">  </w:t>
      </w:r>
      <w:r w:rsidRPr="00F31DBA">
        <w:rPr>
          <w:sz w:val="24"/>
          <w:szCs w:val="24"/>
        </w:rPr>
        <w:t xml:space="preserve">As a result, the flow of </w:t>
      </w:r>
      <w:r w:rsidRPr="00F31DBA" w:rsidR="00317058">
        <w:rPr>
          <w:sz w:val="24"/>
          <w:szCs w:val="24"/>
        </w:rPr>
        <w:t>personal</w:t>
      </w:r>
      <w:r w:rsidRPr="00F31DBA">
        <w:rPr>
          <w:sz w:val="24"/>
          <w:szCs w:val="24"/>
        </w:rPr>
        <w:t xml:space="preserve"> data </w:t>
      </w:r>
      <w:r w:rsidRPr="00F31DBA" w:rsidR="00317058">
        <w:rPr>
          <w:sz w:val="24"/>
          <w:szCs w:val="24"/>
        </w:rPr>
        <w:t xml:space="preserve">from </w:t>
      </w:r>
      <w:r w:rsidRPr="00F31DBA">
        <w:rPr>
          <w:sz w:val="24"/>
          <w:szCs w:val="24"/>
        </w:rPr>
        <w:t>the E</w:t>
      </w:r>
      <w:r w:rsidRPr="00F31DBA" w:rsidR="00CC6E87">
        <w:rPr>
          <w:sz w:val="24"/>
          <w:szCs w:val="24"/>
        </w:rPr>
        <w:t>uropean Union, the United Kingdom</w:t>
      </w:r>
      <w:r w:rsidR="00E763EE">
        <w:rPr>
          <w:sz w:val="24"/>
          <w:szCs w:val="24"/>
        </w:rPr>
        <w:t xml:space="preserve"> </w:t>
      </w:r>
      <w:r w:rsidRPr="00E763EE" w:rsidR="00E763EE">
        <w:rPr>
          <w:sz w:val="24"/>
          <w:szCs w:val="24"/>
        </w:rPr>
        <w:t>(and, as applicable, Gibraltar)</w:t>
      </w:r>
      <w:r w:rsidRPr="00F31DBA" w:rsidR="006D08A6">
        <w:rPr>
          <w:sz w:val="24"/>
          <w:szCs w:val="24"/>
        </w:rPr>
        <w:t>, and Switzerland</w:t>
      </w:r>
      <w:r w:rsidRPr="00F31DBA" w:rsidR="00B65B0F">
        <w:rPr>
          <w:sz w:val="24"/>
          <w:szCs w:val="24"/>
        </w:rPr>
        <w:t xml:space="preserve"> </w:t>
      </w:r>
      <w:r w:rsidRPr="00F31DBA" w:rsidR="00317058">
        <w:rPr>
          <w:sz w:val="24"/>
          <w:szCs w:val="24"/>
        </w:rPr>
        <w:t xml:space="preserve">to </w:t>
      </w:r>
      <w:r w:rsidRPr="00F31DBA">
        <w:rPr>
          <w:sz w:val="24"/>
          <w:szCs w:val="24"/>
        </w:rPr>
        <w:t>the United States could be disrupted</w:t>
      </w:r>
      <w:r w:rsidRPr="00F31DBA" w:rsidR="00317058">
        <w:rPr>
          <w:sz w:val="24"/>
          <w:szCs w:val="24"/>
        </w:rPr>
        <w:t>, negatively impacting trade and investment</w:t>
      </w:r>
      <w:r w:rsidRPr="00F31DBA">
        <w:rPr>
          <w:sz w:val="24"/>
          <w:szCs w:val="24"/>
        </w:rPr>
        <w:t>.</w:t>
      </w:r>
      <w:r w:rsidRPr="00F31DBA" w:rsidR="00CC6E87">
        <w:rPr>
          <w:sz w:val="24"/>
          <w:szCs w:val="24"/>
        </w:rPr>
        <w:t xml:space="preserve">  </w:t>
      </w:r>
      <w:r w:rsidRPr="00F31DBA" w:rsidR="00B65B0F">
        <w:rPr>
          <w:sz w:val="24"/>
          <w:szCs w:val="24"/>
        </w:rPr>
        <w:t>Existing a</w:t>
      </w:r>
      <w:r w:rsidRPr="00F31DBA">
        <w:rPr>
          <w:sz w:val="24"/>
          <w:szCs w:val="24"/>
        </w:rPr>
        <w:t xml:space="preserve">lternatives to the </w:t>
      </w:r>
      <w:r w:rsidRPr="00F31DBA" w:rsidR="00CC6E87">
        <w:rPr>
          <w:sz w:val="24"/>
          <w:szCs w:val="24"/>
        </w:rPr>
        <w:t xml:space="preserve">EU-U.S. DPF, </w:t>
      </w:r>
      <w:r w:rsidRPr="00F31DBA" w:rsidR="00E11582">
        <w:rPr>
          <w:sz w:val="24"/>
          <w:szCs w:val="24"/>
        </w:rPr>
        <w:t xml:space="preserve">the </w:t>
      </w:r>
      <w:r w:rsidRPr="00F31DBA" w:rsidR="004172AB">
        <w:rPr>
          <w:sz w:val="24"/>
          <w:szCs w:val="24"/>
        </w:rPr>
        <w:t>UK Extension to the EU-U.S. DPF</w:t>
      </w:r>
      <w:r w:rsidRPr="00F31DBA" w:rsidR="00E11582">
        <w:rPr>
          <w:sz w:val="24"/>
          <w:szCs w:val="24"/>
        </w:rPr>
        <w:t>, and the Swiss-U.S. DPF</w:t>
      </w:r>
      <w:r w:rsidRPr="00F31DBA">
        <w:rPr>
          <w:sz w:val="24"/>
          <w:szCs w:val="24"/>
        </w:rPr>
        <w:t xml:space="preserve"> are </w:t>
      </w:r>
      <w:r w:rsidRPr="00F31DBA" w:rsidR="00CC6E87">
        <w:rPr>
          <w:sz w:val="24"/>
          <w:szCs w:val="24"/>
        </w:rPr>
        <w:t xml:space="preserve">arguably </w:t>
      </w:r>
      <w:r w:rsidRPr="00F31DBA">
        <w:rPr>
          <w:sz w:val="24"/>
          <w:szCs w:val="24"/>
        </w:rPr>
        <w:t>more time-consuming, costly, and particularly burdensome to small</w:t>
      </w:r>
      <w:r w:rsidRPr="00F31DBA" w:rsidR="003C313B">
        <w:rPr>
          <w:sz w:val="24"/>
          <w:szCs w:val="24"/>
        </w:rPr>
        <w:t>-</w:t>
      </w:r>
      <w:r w:rsidRPr="00F31DBA">
        <w:rPr>
          <w:sz w:val="24"/>
          <w:szCs w:val="24"/>
        </w:rPr>
        <w:t xml:space="preserve"> and medium</w:t>
      </w:r>
      <w:r w:rsidRPr="00F31DBA" w:rsidR="003C313B">
        <w:rPr>
          <w:sz w:val="24"/>
          <w:szCs w:val="24"/>
        </w:rPr>
        <w:t>-</w:t>
      </w:r>
      <w:r w:rsidRPr="00F31DBA">
        <w:rPr>
          <w:sz w:val="24"/>
          <w:szCs w:val="24"/>
        </w:rPr>
        <w:t xml:space="preserve">sized enterprises.  </w:t>
      </w:r>
    </w:p>
    <w:p w:rsidR="00496C7F" w:rsidRPr="00F31DBA" w:rsidP="00F80976" w14:paraId="075B15F9" w14:textId="77777777">
      <w:pPr>
        <w:rPr>
          <w:sz w:val="24"/>
          <w:szCs w:val="24"/>
        </w:rPr>
      </w:pPr>
    </w:p>
    <w:p w:rsidR="00496C7F" w:rsidRPr="00F31DBA" w:rsidP="00F80976" w14:paraId="4C66B1BF" w14:textId="77777777">
      <w:pPr>
        <w:rPr>
          <w:sz w:val="24"/>
          <w:szCs w:val="24"/>
        </w:rPr>
      </w:pPr>
    </w:p>
    <w:p w:rsidR="00C95FF3" w:rsidRPr="00F31DBA" w:rsidP="00C95FF3" w14:paraId="58CF8C35" w14:textId="77777777">
      <w:pPr>
        <w:rPr>
          <w:b/>
          <w:bCs/>
          <w:sz w:val="24"/>
          <w:szCs w:val="24"/>
          <w:u w:val="single"/>
        </w:rPr>
      </w:pPr>
      <w:r w:rsidRPr="00F31DBA">
        <w:rPr>
          <w:b/>
          <w:bCs/>
          <w:sz w:val="24"/>
          <w:szCs w:val="24"/>
        </w:rPr>
        <w:t xml:space="preserve">7.  </w:t>
      </w:r>
      <w:r w:rsidRPr="00F31DBA">
        <w:rPr>
          <w:b/>
          <w:bCs/>
          <w:sz w:val="24"/>
          <w:szCs w:val="24"/>
          <w:u w:val="single"/>
        </w:rPr>
        <w:t>Explain any special circumstances that would cause an information collection to be conducted in a manner:</w:t>
      </w:r>
    </w:p>
    <w:p w:rsidR="00C95FF3" w:rsidRPr="00F31DBA" w:rsidP="00C95FF3" w14:paraId="2D42A6B8" w14:textId="77777777">
      <w:pPr>
        <w:numPr>
          <w:ilvl w:val="0"/>
          <w:numId w:val="5"/>
        </w:numPr>
        <w:contextualSpacing/>
        <w:rPr>
          <w:b/>
          <w:bCs/>
          <w:sz w:val="24"/>
          <w:szCs w:val="24"/>
          <w:u w:val="single"/>
        </w:rPr>
      </w:pPr>
      <w:r w:rsidRPr="00F31DBA">
        <w:rPr>
          <w:b/>
          <w:bCs/>
          <w:sz w:val="24"/>
          <w:szCs w:val="24"/>
          <w:u w:val="single"/>
        </w:rPr>
        <w:t>requiring respondents to report information to the agency more often than quarterly;</w:t>
      </w:r>
    </w:p>
    <w:p w:rsidR="00C95FF3" w:rsidRPr="00F31DBA" w:rsidP="00C95FF3" w14:paraId="7102B609" w14:textId="36AA7887">
      <w:pPr>
        <w:numPr>
          <w:ilvl w:val="1"/>
          <w:numId w:val="5"/>
        </w:numPr>
        <w:contextualSpacing/>
        <w:rPr>
          <w:sz w:val="24"/>
          <w:szCs w:val="24"/>
        </w:rPr>
      </w:pPr>
      <w:r w:rsidRPr="00F31DBA">
        <w:rPr>
          <w:sz w:val="24"/>
          <w:szCs w:val="24"/>
        </w:rPr>
        <w:t xml:space="preserve">The DOC does not anticipate requiring respondents to routinely report information to the DOC more often than quarterly.  </w:t>
      </w:r>
      <w:r w:rsidRPr="00F31DBA" w:rsidR="00BA406B">
        <w:rPr>
          <w:sz w:val="24"/>
          <w:szCs w:val="24"/>
        </w:rPr>
        <w:t>To rely on the EU-U.S. DPF and</w:t>
      </w:r>
      <w:r w:rsidRPr="00F31DBA" w:rsidR="005973CF">
        <w:rPr>
          <w:sz w:val="24"/>
          <w:szCs w:val="24"/>
        </w:rPr>
        <w:t>, as applicable, the</w:t>
      </w:r>
      <w:r w:rsidRPr="00F31DBA" w:rsidR="00BA406B">
        <w:rPr>
          <w:sz w:val="24"/>
          <w:szCs w:val="24"/>
        </w:rPr>
        <w:t xml:space="preserve"> </w:t>
      </w:r>
      <w:r w:rsidRPr="00F31DBA" w:rsidR="004172AB">
        <w:rPr>
          <w:sz w:val="24"/>
          <w:szCs w:val="24"/>
        </w:rPr>
        <w:t>UK Extension to the EU-U.S. DPF</w:t>
      </w:r>
      <w:r w:rsidRPr="00F31DBA" w:rsidR="005973CF">
        <w:rPr>
          <w:sz w:val="24"/>
          <w:szCs w:val="24"/>
        </w:rPr>
        <w:t>, and/or the Swiss-U.S. DPF</w:t>
      </w:r>
      <w:r w:rsidRPr="00F31DBA" w:rsidR="00BA406B">
        <w:rPr>
          <w:sz w:val="24"/>
          <w:szCs w:val="24"/>
        </w:rPr>
        <w:t xml:space="preserve"> for transfers of personal data from the European Union and</w:t>
      </w:r>
      <w:r w:rsidRPr="00F31DBA" w:rsidR="006A18F0">
        <w:rPr>
          <w:sz w:val="24"/>
          <w:szCs w:val="24"/>
        </w:rPr>
        <w:t>, as applicable, the</w:t>
      </w:r>
      <w:r w:rsidRPr="00F31DBA" w:rsidR="00BA406B">
        <w:rPr>
          <w:sz w:val="24"/>
          <w:szCs w:val="24"/>
        </w:rPr>
        <w:t xml:space="preserve"> United Kingdom</w:t>
      </w:r>
      <w:r w:rsidR="0078385C">
        <w:rPr>
          <w:sz w:val="24"/>
          <w:szCs w:val="24"/>
        </w:rPr>
        <w:t xml:space="preserve"> and Gibraltar</w:t>
      </w:r>
      <w:r w:rsidRPr="00F31DBA" w:rsidR="006A18F0">
        <w:rPr>
          <w:sz w:val="24"/>
          <w:szCs w:val="24"/>
        </w:rPr>
        <w:t>, and/or the Swiss-U.S. DPF</w:t>
      </w:r>
      <w:r w:rsidRPr="00F31DBA" w:rsidR="00BA406B">
        <w:rPr>
          <w:sz w:val="24"/>
          <w:szCs w:val="24"/>
        </w:rPr>
        <w:t xml:space="preserve"> an organization must self-certify its adherence to the Principles to the DOC, and both be placed and remain on the Data Privacy Framework List.  The DOC will update the Data Privacy Framework List </w:t>
      </w:r>
      <w:r w:rsidRPr="00F31DBA" w:rsidR="00BA406B">
        <w:rPr>
          <w:sz w:val="24"/>
          <w:szCs w:val="24"/>
        </w:rPr>
        <w:t>on the basis of</w:t>
      </w:r>
      <w:r w:rsidRPr="00F31DBA" w:rsidR="00BA406B">
        <w:rPr>
          <w:sz w:val="24"/>
          <w:szCs w:val="24"/>
        </w:rPr>
        <w:t xml:space="preserve"> annual re-certification submissions made by participating organizations and by removing organizations when they voluntarily withdraw, fail to complete the annual re-certification in accordance with the DOC’s procedures, or are found to persistently fail to comply</w:t>
      </w:r>
      <w:r w:rsidRPr="00F31DBA">
        <w:rPr>
          <w:sz w:val="24"/>
          <w:szCs w:val="24"/>
        </w:rPr>
        <w:t>.</w:t>
      </w:r>
      <w:r w:rsidRPr="00F31DBA">
        <w:rPr>
          <w:sz w:val="24"/>
          <w:szCs w:val="24"/>
        </w:rPr>
        <w:t xml:space="preserve">  </w:t>
      </w:r>
      <w:r w:rsidRPr="00F31DBA" w:rsidR="008B72F1">
        <w:rPr>
          <w:sz w:val="24"/>
          <w:szCs w:val="24"/>
        </w:rPr>
        <w:t xml:space="preserve">The </w:t>
      </w:r>
      <w:r w:rsidRPr="00F31DBA" w:rsidR="008B72F1">
        <w:rPr>
          <w:sz w:val="24"/>
          <w:szCs w:val="24"/>
        </w:rPr>
        <w:t>Principles</w:t>
      </w:r>
      <w:r w:rsidRPr="00F31DBA" w:rsidR="008B72F1">
        <w:rPr>
          <w:sz w:val="24"/>
          <w:szCs w:val="24"/>
        </w:rPr>
        <w:t xml:space="preserve"> provide that organizations must respond promptly to inquiries and other requests for information from the DOC relating to the organization’s adherence to the </w:t>
      </w:r>
      <w:r w:rsidRPr="00F31DBA" w:rsidR="008B72F1">
        <w:rPr>
          <w:sz w:val="24"/>
          <w:szCs w:val="24"/>
        </w:rPr>
        <w:t>Principles</w:t>
      </w:r>
      <w:r w:rsidRPr="00F31DBA" w:rsidR="008B72F1">
        <w:rPr>
          <w:sz w:val="24"/>
          <w:szCs w:val="24"/>
        </w:rPr>
        <w:t xml:space="preserve">.  </w:t>
      </w:r>
    </w:p>
    <w:p w:rsidR="00C95FF3" w:rsidRPr="00F31DBA" w:rsidP="00C95FF3" w14:paraId="100E6544" w14:textId="77777777">
      <w:pPr>
        <w:numPr>
          <w:ilvl w:val="0"/>
          <w:numId w:val="5"/>
        </w:numPr>
        <w:contextualSpacing/>
        <w:rPr>
          <w:b/>
          <w:bCs/>
          <w:sz w:val="24"/>
          <w:szCs w:val="24"/>
          <w:u w:val="single"/>
        </w:rPr>
      </w:pPr>
      <w:r w:rsidRPr="00F31DBA">
        <w:rPr>
          <w:b/>
          <w:bCs/>
          <w:sz w:val="24"/>
          <w:szCs w:val="24"/>
          <w:u w:val="single"/>
        </w:rPr>
        <w:t>requiring respondents to prepare a written response to a collection of information in fewer than 30 days after receipt of it;</w:t>
      </w:r>
    </w:p>
    <w:p w:rsidR="00C95FF3" w:rsidRPr="00F31DBA" w:rsidP="00C95FF3" w14:paraId="134FAE0F" w14:textId="0D205191">
      <w:pPr>
        <w:numPr>
          <w:ilvl w:val="1"/>
          <w:numId w:val="5"/>
        </w:numPr>
        <w:contextualSpacing/>
        <w:rPr>
          <w:sz w:val="24"/>
          <w:szCs w:val="24"/>
        </w:rPr>
      </w:pPr>
      <w:r w:rsidRPr="00F31DBA">
        <w:rPr>
          <w:sz w:val="24"/>
          <w:szCs w:val="24"/>
        </w:rPr>
        <w:t xml:space="preserve">The </w:t>
      </w:r>
      <w:r w:rsidRPr="00F31DBA" w:rsidR="00850311">
        <w:rPr>
          <w:sz w:val="24"/>
          <w:szCs w:val="24"/>
        </w:rPr>
        <w:t>Principles</w:t>
      </w:r>
      <w:r w:rsidRPr="00F31DBA" w:rsidR="00850311">
        <w:rPr>
          <w:sz w:val="24"/>
          <w:szCs w:val="24"/>
        </w:rPr>
        <w:t xml:space="preserve"> provide that the DOC</w:t>
      </w:r>
      <w:r w:rsidRPr="00F31DBA" w:rsidR="00225385">
        <w:rPr>
          <w:sz w:val="24"/>
          <w:szCs w:val="24"/>
        </w:rPr>
        <w:t xml:space="preserve"> will remove an organization from the Data Privacy Framework List for persistent failure to comply, but only after first providing the organization with 30 days’ notice and an opportunity to respond</w:t>
      </w:r>
      <w:r w:rsidRPr="00F31DBA" w:rsidR="00850311">
        <w:rPr>
          <w:sz w:val="24"/>
          <w:szCs w:val="24"/>
        </w:rPr>
        <w:t xml:space="preserve">.  </w:t>
      </w:r>
      <w:r w:rsidRPr="00F31DBA" w:rsidR="00357D1B">
        <w:rPr>
          <w:sz w:val="24"/>
          <w:szCs w:val="24"/>
        </w:rPr>
        <w:t xml:space="preserve">The DOC will indicate within the notice the amount of time, which will necessarily be less than 30 days, the organization </w:t>
      </w:r>
      <w:r w:rsidRPr="00F31DBA" w:rsidR="00357D1B">
        <w:rPr>
          <w:sz w:val="24"/>
          <w:szCs w:val="24"/>
        </w:rPr>
        <w:t>has to</w:t>
      </w:r>
      <w:r w:rsidRPr="00F31DBA" w:rsidR="00357D1B">
        <w:rPr>
          <w:sz w:val="24"/>
          <w:szCs w:val="24"/>
        </w:rPr>
        <w:t xml:space="preserve"> respond to the notice.</w:t>
      </w:r>
      <w:r w:rsidRPr="00F31DBA" w:rsidR="00A643FD">
        <w:rPr>
          <w:sz w:val="24"/>
          <w:szCs w:val="24"/>
        </w:rPr>
        <w:t xml:space="preserve">  </w:t>
      </w:r>
    </w:p>
    <w:p w:rsidR="00C95FF3" w:rsidRPr="00F31DBA" w:rsidP="00C95FF3" w14:paraId="72D52C72" w14:textId="77777777">
      <w:pPr>
        <w:numPr>
          <w:ilvl w:val="0"/>
          <w:numId w:val="5"/>
        </w:numPr>
        <w:contextualSpacing/>
        <w:rPr>
          <w:b/>
          <w:bCs/>
          <w:sz w:val="24"/>
          <w:szCs w:val="24"/>
          <w:u w:val="single"/>
        </w:rPr>
      </w:pPr>
      <w:r w:rsidRPr="00F31DBA">
        <w:rPr>
          <w:b/>
          <w:bCs/>
          <w:sz w:val="24"/>
          <w:szCs w:val="24"/>
          <w:u w:val="single"/>
        </w:rPr>
        <w:t xml:space="preserve">requiring respondents to submit more than an original and two copies of any </w:t>
      </w:r>
      <w:r w:rsidRPr="00F31DBA">
        <w:rPr>
          <w:b/>
          <w:bCs/>
          <w:sz w:val="24"/>
          <w:szCs w:val="24"/>
          <w:u w:val="single"/>
        </w:rPr>
        <w:t>document;</w:t>
      </w:r>
    </w:p>
    <w:p w:rsidR="00C95FF3" w:rsidRPr="00F31DBA" w:rsidP="00C95FF3" w14:paraId="7716F7B0" w14:textId="6704279E">
      <w:pPr>
        <w:numPr>
          <w:ilvl w:val="1"/>
          <w:numId w:val="5"/>
        </w:numPr>
        <w:contextualSpacing/>
        <w:rPr>
          <w:sz w:val="24"/>
          <w:szCs w:val="24"/>
        </w:rPr>
      </w:pPr>
      <w:r w:rsidRPr="00F31DBA">
        <w:rPr>
          <w:sz w:val="24"/>
          <w:szCs w:val="24"/>
        </w:rPr>
        <w:t>The DOC does not anticipate requiring respondents to submit more than an original and two copies of any document.</w:t>
      </w:r>
    </w:p>
    <w:p w:rsidR="00C95FF3" w:rsidRPr="00F31DBA" w:rsidP="00C95FF3" w14:paraId="472918E4" w14:textId="77777777">
      <w:pPr>
        <w:numPr>
          <w:ilvl w:val="0"/>
          <w:numId w:val="5"/>
        </w:numPr>
        <w:contextualSpacing/>
        <w:rPr>
          <w:sz w:val="24"/>
          <w:szCs w:val="24"/>
          <w:u w:val="single"/>
        </w:rPr>
      </w:pPr>
      <w:r w:rsidRPr="00F31DBA">
        <w:rPr>
          <w:b/>
          <w:bCs/>
          <w:sz w:val="24"/>
          <w:szCs w:val="24"/>
          <w:u w:val="single"/>
        </w:rPr>
        <w:t>requiring respondents to retain records, other than health, medical, government contract, grant-in- aid, or tax records for more than three years;</w:t>
      </w:r>
    </w:p>
    <w:p w:rsidR="00C95FF3" w:rsidRPr="00F31DBA" w:rsidP="00C95FF3" w14:paraId="0EACC9B5" w14:textId="56950F8E">
      <w:pPr>
        <w:numPr>
          <w:ilvl w:val="1"/>
          <w:numId w:val="5"/>
        </w:numPr>
        <w:contextualSpacing/>
        <w:rPr>
          <w:sz w:val="24"/>
          <w:szCs w:val="24"/>
        </w:rPr>
      </w:pPr>
      <w:r w:rsidRPr="00F31DBA">
        <w:rPr>
          <w:sz w:val="24"/>
          <w:szCs w:val="24"/>
        </w:rPr>
        <w:t>The Principles provide that organizations must retain their records on the implementation of their EU-U.S. DPF and</w:t>
      </w:r>
      <w:r w:rsidRPr="00F31DBA" w:rsidR="00843FC7">
        <w:rPr>
          <w:sz w:val="24"/>
          <w:szCs w:val="24"/>
        </w:rPr>
        <w:t xml:space="preserve">, as applicable, </w:t>
      </w:r>
      <w:r w:rsidRPr="00F31DBA" w:rsidR="004172AB">
        <w:rPr>
          <w:sz w:val="24"/>
          <w:szCs w:val="24"/>
        </w:rPr>
        <w:t>UK Extension to the EU-U.S. DPF</w:t>
      </w:r>
      <w:r w:rsidRPr="00F31DBA" w:rsidR="00451B48">
        <w:rPr>
          <w:sz w:val="24"/>
          <w:szCs w:val="24"/>
        </w:rPr>
        <w:t>, and/or Swiss-U.S. DPF</w:t>
      </w:r>
      <w:r w:rsidRPr="00F31DBA">
        <w:rPr>
          <w:sz w:val="24"/>
          <w:szCs w:val="24"/>
        </w:rPr>
        <w:t xml:space="preserve"> privacy practices and make them available upon request in the context of an investigation or a complaint about non-compliance to the independent dispute resolution body responsible for investigating complaints or to the agency with</w:t>
      </w:r>
      <w:r w:rsidRPr="00F31DBA" w:rsidR="004B04B0">
        <w:rPr>
          <w:sz w:val="24"/>
          <w:szCs w:val="24"/>
        </w:rPr>
        <w:t xml:space="preserve"> relevant</w:t>
      </w:r>
      <w:r w:rsidRPr="00F31DBA">
        <w:rPr>
          <w:sz w:val="24"/>
          <w:szCs w:val="24"/>
        </w:rPr>
        <w:t xml:space="preserve"> </w:t>
      </w:r>
      <w:r w:rsidRPr="00F31DBA" w:rsidR="00AE4B72">
        <w:rPr>
          <w:sz w:val="24"/>
          <w:szCs w:val="24"/>
        </w:rPr>
        <w:t xml:space="preserve">jurisdiction concerning </w:t>
      </w:r>
      <w:r w:rsidRPr="00F31DBA">
        <w:rPr>
          <w:sz w:val="24"/>
          <w:szCs w:val="24"/>
        </w:rPr>
        <w:t xml:space="preserve">unfair and deceptive </w:t>
      </w:r>
      <w:r w:rsidRPr="00F31DBA" w:rsidR="00976034">
        <w:rPr>
          <w:sz w:val="24"/>
          <w:szCs w:val="24"/>
        </w:rPr>
        <w:t xml:space="preserve">acts or </w:t>
      </w:r>
      <w:r w:rsidRPr="00F31DBA">
        <w:rPr>
          <w:sz w:val="24"/>
          <w:szCs w:val="24"/>
        </w:rPr>
        <w:t xml:space="preserve">practices.  </w:t>
      </w:r>
      <w:r w:rsidRPr="00F31DBA" w:rsidR="008B72F1">
        <w:rPr>
          <w:sz w:val="24"/>
          <w:szCs w:val="24"/>
        </w:rPr>
        <w:t xml:space="preserve">The </w:t>
      </w:r>
      <w:r w:rsidRPr="00F31DBA" w:rsidR="008B72F1">
        <w:rPr>
          <w:sz w:val="24"/>
          <w:szCs w:val="24"/>
        </w:rPr>
        <w:t>Principles</w:t>
      </w:r>
      <w:r w:rsidRPr="00F31DBA" w:rsidR="008B72F1">
        <w:rPr>
          <w:sz w:val="24"/>
          <w:szCs w:val="24"/>
        </w:rPr>
        <w:t xml:space="preserve"> provide that organizations must respond promptly to inquiries and other requests for information from the DOC relating to the organization’s adherence to the </w:t>
      </w:r>
      <w:r w:rsidRPr="00F31DBA" w:rsidR="008B72F1">
        <w:rPr>
          <w:sz w:val="24"/>
          <w:szCs w:val="24"/>
        </w:rPr>
        <w:t>Principles</w:t>
      </w:r>
      <w:r w:rsidRPr="00F31DBA" w:rsidR="008B72F1">
        <w:rPr>
          <w:sz w:val="24"/>
          <w:szCs w:val="24"/>
        </w:rPr>
        <w:t xml:space="preserve">.  </w:t>
      </w:r>
    </w:p>
    <w:p w:rsidR="00C95FF3" w:rsidRPr="00F31DBA" w:rsidP="00C95FF3" w14:paraId="15C2E74B" w14:textId="77777777">
      <w:pPr>
        <w:numPr>
          <w:ilvl w:val="0"/>
          <w:numId w:val="5"/>
        </w:numPr>
        <w:contextualSpacing/>
        <w:rPr>
          <w:b/>
          <w:bCs/>
          <w:sz w:val="24"/>
          <w:szCs w:val="24"/>
          <w:u w:val="single"/>
        </w:rPr>
      </w:pPr>
      <w:r w:rsidRPr="00F31DBA">
        <w:rPr>
          <w:b/>
          <w:bCs/>
          <w:sz w:val="24"/>
          <w:szCs w:val="24"/>
          <w:u w:val="single"/>
        </w:rPr>
        <w:t>in connection with a statistical survey, that is not designed to produce valid and reliable results that can be generalized to the universe of study;</w:t>
      </w:r>
    </w:p>
    <w:p w:rsidR="00C95FF3" w:rsidRPr="00F31DBA" w:rsidP="00C95FF3" w14:paraId="712FE71C" w14:textId="664C5FE5">
      <w:pPr>
        <w:numPr>
          <w:ilvl w:val="1"/>
          <w:numId w:val="5"/>
        </w:numPr>
        <w:contextualSpacing/>
        <w:rPr>
          <w:sz w:val="24"/>
          <w:szCs w:val="24"/>
        </w:rPr>
      </w:pPr>
      <w:r w:rsidRPr="00F31DBA">
        <w:rPr>
          <w:sz w:val="24"/>
          <w:szCs w:val="24"/>
        </w:rPr>
        <w:t xml:space="preserve">The </w:t>
      </w:r>
      <w:r w:rsidRPr="00F31DBA">
        <w:rPr>
          <w:sz w:val="24"/>
          <w:szCs w:val="24"/>
        </w:rPr>
        <w:t xml:space="preserve">DOC does not anticipate collecting information </w:t>
      </w:r>
      <w:r w:rsidRPr="00F31DBA">
        <w:rPr>
          <w:sz w:val="24"/>
          <w:szCs w:val="24"/>
        </w:rPr>
        <w:t xml:space="preserve">from </w:t>
      </w:r>
      <w:r w:rsidRPr="00F31DBA" w:rsidR="008B72F1">
        <w:rPr>
          <w:sz w:val="24"/>
          <w:szCs w:val="24"/>
        </w:rPr>
        <w:t>respondents</w:t>
      </w:r>
      <w:r w:rsidRPr="00F31DBA">
        <w:rPr>
          <w:sz w:val="24"/>
          <w:szCs w:val="24"/>
        </w:rPr>
        <w:t xml:space="preserve"> </w:t>
      </w:r>
      <w:r w:rsidRPr="00F31DBA">
        <w:rPr>
          <w:sz w:val="24"/>
          <w:szCs w:val="24"/>
        </w:rPr>
        <w:t>in connection with a statistical survey, that is not designed to produce valid and reliable results that can be generalized to the universe of study.</w:t>
      </w:r>
    </w:p>
    <w:p w:rsidR="00C95FF3" w:rsidRPr="00F31DBA" w:rsidP="00C95FF3" w14:paraId="55C20638" w14:textId="77777777">
      <w:pPr>
        <w:numPr>
          <w:ilvl w:val="0"/>
          <w:numId w:val="5"/>
        </w:numPr>
        <w:contextualSpacing/>
        <w:rPr>
          <w:b/>
          <w:bCs/>
          <w:sz w:val="24"/>
          <w:szCs w:val="24"/>
          <w:u w:val="single"/>
        </w:rPr>
      </w:pPr>
      <w:r w:rsidRPr="00F31DBA">
        <w:rPr>
          <w:b/>
          <w:bCs/>
          <w:sz w:val="24"/>
          <w:szCs w:val="24"/>
          <w:u w:val="single"/>
        </w:rPr>
        <w:t>requiring the use of a statistical data classification that has not been reviewed and approved by OMB;</w:t>
      </w:r>
    </w:p>
    <w:p w:rsidR="00C95FF3" w:rsidRPr="00F31DBA" w:rsidP="00C95FF3" w14:paraId="0F7585A9" w14:textId="7ACE8DA1">
      <w:pPr>
        <w:numPr>
          <w:ilvl w:val="1"/>
          <w:numId w:val="5"/>
        </w:numPr>
        <w:contextualSpacing/>
        <w:rPr>
          <w:sz w:val="24"/>
          <w:szCs w:val="24"/>
        </w:rPr>
      </w:pPr>
      <w:r w:rsidRPr="00F31DBA">
        <w:rPr>
          <w:sz w:val="24"/>
          <w:szCs w:val="24"/>
        </w:rPr>
        <w:t>The DOC does not anticipate collecti</w:t>
      </w:r>
      <w:r w:rsidRPr="00F31DBA" w:rsidR="008B72F1">
        <w:rPr>
          <w:sz w:val="24"/>
          <w:szCs w:val="24"/>
        </w:rPr>
        <w:t>ng</w:t>
      </w:r>
      <w:r w:rsidRPr="00F31DBA">
        <w:rPr>
          <w:sz w:val="24"/>
          <w:szCs w:val="24"/>
        </w:rPr>
        <w:t xml:space="preserve"> information </w:t>
      </w:r>
      <w:r w:rsidRPr="00F31DBA" w:rsidR="008B72F1">
        <w:rPr>
          <w:sz w:val="24"/>
          <w:szCs w:val="24"/>
        </w:rPr>
        <w:t xml:space="preserve">from respondents </w:t>
      </w:r>
      <w:r w:rsidRPr="00F31DBA">
        <w:rPr>
          <w:sz w:val="24"/>
          <w:szCs w:val="24"/>
        </w:rPr>
        <w:t>in a manner requiring the use of a statistical data classification that has not been reviewed and approved by OMB.</w:t>
      </w:r>
    </w:p>
    <w:p w:rsidR="00C95FF3" w:rsidRPr="00F31DBA" w:rsidP="00C95FF3" w14:paraId="2A956CC7" w14:textId="77777777">
      <w:pPr>
        <w:numPr>
          <w:ilvl w:val="0"/>
          <w:numId w:val="5"/>
        </w:numPr>
        <w:contextualSpacing/>
        <w:rPr>
          <w:b/>
          <w:bCs/>
          <w:sz w:val="24"/>
          <w:szCs w:val="24"/>
          <w:u w:val="single"/>
        </w:rPr>
      </w:pPr>
      <w:r w:rsidRPr="00F31DBA">
        <w:rPr>
          <w:b/>
          <w:bCs/>
          <w:sz w:val="24"/>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95FF3" w:rsidRPr="00F31DBA" w:rsidP="00C95FF3" w14:paraId="417AD39A" w14:textId="0F6D5D82">
      <w:pPr>
        <w:numPr>
          <w:ilvl w:val="1"/>
          <w:numId w:val="5"/>
        </w:numPr>
        <w:contextualSpacing/>
        <w:rPr>
          <w:sz w:val="24"/>
          <w:szCs w:val="24"/>
        </w:rPr>
      </w:pPr>
      <w:r w:rsidRPr="00F31DBA">
        <w:rPr>
          <w:sz w:val="24"/>
          <w:szCs w:val="24"/>
        </w:rPr>
        <w:t xml:space="preserve">The DOC does not anticipate collecting </w:t>
      </w:r>
      <w:r w:rsidRPr="00F31DBA" w:rsidR="008B72F1">
        <w:rPr>
          <w:sz w:val="24"/>
          <w:szCs w:val="24"/>
        </w:rPr>
        <w:t>information from respondents</w:t>
      </w:r>
      <w:r w:rsidRPr="00F31DBA">
        <w:rPr>
          <w:sz w:val="24"/>
          <w:szCs w:val="24"/>
        </w:rPr>
        <w:t xml:space="preserve"> in a manner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C95FF3" w:rsidRPr="00F31DBA" w:rsidP="00C95FF3" w14:paraId="20149576" w14:textId="77777777">
      <w:pPr>
        <w:numPr>
          <w:ilvl w:val="0"/>
          <w:numId w:val="5"/>
        </w:numPr>
        <w:contextualSpacing/>
        <w:rPr>
          <w:sz w:val="24"/>
          <w:szCs w:val="24"/>
          <w:u w:val="single"/>
        </w:rPr>
      </w:pPr>
      <w:r w:rsidRPr="00F31DBA">
        <w:rPr>
          <w:b/>
          <w:bCs/>
          <w:sz w:val="24"/>
          <w:szCs w:val="24"/>
          <w:u w:val="single"/>
        </w:rPr>
        <w:t xml:space="preserve">requiring respondents to submit proprietary trade </w:t>
      </w:r>
      <w:r w:rsidRPr="00F31DBA">
        <w:rPr>
          <w:b/>
          <w:bCs/>
          <w:sz w:val="24"/>
          <w:szCs w:val="24"/>
          <w:u w:val="single"/>
        </w:rPr>
        <w:t>secret</w:t>
      </w:r>
      <w:r w:rsidRPr="00F31DBA">
        <w:rPr>
          <w:b/>
          <w:bCs/>
          <w:sz w:val="24"/>
          <w:szCs w:val="24"/>
          <w:u w:val="single"/>
        </w:rPr>
        <w:t>, or other confidential information unless the agency can demonstrate that it has instituted procedures to protect the information's confidentiality to the extent permitted by law</w:t>
      </w:r>
      <w:r w:rsidRPr="00F31DBA">
        <w:rPr>
          <w:sz w:val="24"/>
          <w:szCs w:val="24"/>
          <w:u w:val="single"/>
        </w:rPr>
        <w:t>.</w:t>
      </w:r>
      <w:r w:rsidRPr="00F31DBA">
        <w:rPr>
          <w:b/>
          <w:bCs/>
          <w:sz w:val="24"/>
          <w:szCs w:val="24"/>
          <w:u w:val="single"/>
        </w:rPr>
        <w:t xml:space="preserve"> </w:t>
      </w:r>
    </w:p>
    <w:p w:rsidR="00F80976" w:rsidRPr="00F31DBA" w:rsidP="00560CF5" w14:paraId="1ABDC062" w14:textId="7A3CF867">
      <w:pPr>
        <w:pStyle w:val="ListParagraph"/>
        <w:numPr>
          <w:ilvl w:val="1"/>
          <w:numId w:val="5"/>
        </w:numPr>
        <w:rPr>
          <w:sz w:val="24"/>
          <w:szCs w:val="24"/>
        </w:rPr>
      </w:pPr>
      <w:r w:rsidRPr="00F31DBA">
        <w:rPr>
          <w:sz w:val="24"/>
          <w:szCs w:val="24"/>
        </w:rPr>
        <w:t xml:space="preserve">The DOC does not anticipate requiring respondents to submit proprietary trade </w:t>
      </w:r>
      <w:r w:rsidRPr="00F31DBA">
        <w:rPr>
          <w:sz w:val="24"/>
          <w:szCs w:val="24"/>
        </w:rPr>
        <w:t>secret</w:t>
      </w:r>
      <w:r w:rsidRPr="00F31DBA">
        <w:rPr>
          <w:sz w:val="24"/>
          <w:szCs w:val="24"/>
        </w:rPr>
        <w:t>, or other confidential information absent a demonstration by the DOC that it has instituted procedures to protect the information's confidentiality to the extent permitted by law.</w:t>
      </w:r>
    </w:p>
    <w:p w:rsidR="00F80976" w:rsidRPr="00F31DBA" w:rsidP="00F80976" w14:paraId="374CFAFE" w14:textId="77777777">
      <w:pPr>
        <w:rPr>
          <w:b/>
          <w:bCs/>
          <w:sz w:val="24"/>
          <w:szCs w:val="24"/>
        </w:rPr>
      </w:pPr>
    </w:p>
    <w:p w:rsidR="00F80976" w:rsidRPr="00F31DBA" w:rsidP="00F80976" w14:paraId="1F45BB24" w14:textId="77777777">
      <w:pPr>
        <w:rPr>
          <w:b/>
          <w:bCs/>
          <w:sz w:val="24"/>
          <w:szCs w:val="24"/>
        </w:rPr>
      </w:pPr>
    </w:p>
    <w:p w:rsidR="00EC165F" w:rsidRPr="00F31DBA" w:rsidP="00EC165F" w14:paraId="3ED90591" w14:textId="77777777">
      <w:pPr>
        <w:rPr>
          <w:sz w:val="24"/>
          <w:szCs w:val="24"/>
        </w:rPr>
      </w:pPr>
      <w:r w:rsidRPr="00F31DBA">
        <w:rPr>
          <w:b/>
          <w:bCs/>
          <w:sz w:val="24"/>
          <w:szCs w:val="24"/>
        </w:rPr>
        <w:t xml:space="preserve">8.  </w:t>
      </w:r>
      <w:r w:rsidRPr="00F31DBA">
        <w:rPr>
          <w:b/>
          <w:bCs/>
          <w:sz w:val="24"/>
          <w:szCs w:val="24"/>
          <w:u w:val="single"/>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w:t>
      </w:r>
      <w:r w:rsidRPr="00F31DBA">
        <w:rPr>
          <w:b/>
          <w:bCs/>
          <w:sz w:val="24"/>
          <w:szCs w:val="24"/>
          <w:u w:val="single"/>
        </w:rPr>
        <w:t>burden</w:t>
      </w:r>
      <w:r w:rsidRPr="00F31DBA">
        <w:rPr>
          <w:b/>
          <w:bCs/>
          <w:sz w:val="24"/>
          <w:szCs w:val="24"/>
        </w:rPr>
        <w:t>.</w:t>
      </w:r>
    </w:p>
    <w:p w:rsidR="00F80976" w:rsidRPr="00F31DBA" w:rsidP="00F80976" w14:paraId="30864811" w14:textId="77777777">
      <w:pPr>
        <w:rPr>
          <w:sz w:val="24"/>
          <w:szCs w:val="24"/>
        </w:rPr>
      </w:pPr>
    </w:p>
    <w:p w:rsidR="005113CE" w:rsidP="00F80976" w14:paraId="4BBC2DAE" w14:textId="06B42D66">
      <w:pPr>
        <w:rPr>
          <w:sz w:val="24"/>
          <w:szCs w:val="24"/>
        </w:rPr>
      </w:pPr>
      <w:r w:rsidRPr="005113CE">
        <w:rPr>
          <w:sz w:val="24"/>
          <w:szCs w:val="24"/>
        </w:rPr>
        <w:t xml:space="preserve">A Federal Register Notice requesting public comments concerning the information collection (OMB Control No. 0625-0280) was published on </w:t>
      </w:r>
      <w:r w:rsidR="008228A4">
        <w:rPr>
          <w:sz w:val="24"/>
          <w:szCs w:val="24"/>
        </w:rPr>
        <w:t>February</w:t>
      </w:r>
      <w:r w:rsidRPr="005113CE">
        <w:rPr>
          <w:sz w:val="24"/>
          <w:szCs w:val="24"/>
        </w:rPr>
        <w:t xml:space="preserve"> </w:t>
      </w:r>
      <w:r w:rsidR="004A034D">
        <w:rPr>
          <w:sz w:val="24"/>
          <w:szCs w:val="24"/>
        </w:rPr>
        <w:t>23</w:t>
      </w:r>
      <w:r w:rsidRPr="005113CE">
        <w:rPr>
          <w:sz w:val="24"/>
          <w:szCs w:val="24"/>
        </w:rPr>
        <w:t>, 202</w:t>
      </w:r>
      <w:r w:rsidR="002C62B9">
        <w:rPr>
          <w:sz w:val="24"/>
          <w:szCs w:val="24"/>
        </w:rPr>
        <w:t>6</w:t>
      </w:r>
      <w:r w:rsidRPr="005113CE">
        <w:rPr>
          <w:sz w:val="24"/>
          <w:szCs w:val="24"/>
        </w:rPr>
        <w:t xml:space="preserve"> (Volume </w:t>
      </w:r>
      <w:r w:rsidR="005F76E2">
        <w:rPr>
          <w:sz w:val="24"/>
          <w:szCs w:val="24"/>
        </w:rPr>
        <w:t>91</w:t>
      </w:r>
      <w:r w:rsidRPr="005113CE">
        <w:rPr>
          <w:sz w:val="24"/>
          <w:szCs w:val="24"/>
        </w:rPr>
        <w:t xml:space="preserve">, Number </w:t>
      </w:r>
      <w:r w:rsidRPr="00BB3320" w:rsidR="00BB3320">
        <w:rPr>
          <w:sz w:val="24"/>
          <w:szCs w:val="24"/>
        </w:rPr>
        <w:t>2026-03469</w:t>
      </w:r>
      <w:r w:rsidRPr="005113CE">
        <w:rPr>
          <w:sz w:val="24"/>
          <w:szCs w:val="24"/>
        </w:rPr>
        <w:t xml:space="preserve">, pages </w:t>
      </w:r>
      <w:r w:rsidRPr="00C63B98" w:rsidR="00C63B98">
        <w:rPr>
          <w:sz w:val="24"/>
          <w:szCs w:val="24"/>
        </w:rPr>
        <w:t>8438-8440</w:t>
      </w:r>
      <w:r w:rsidRPr="005113CE">
        <w:rPr>
          <w:sz w:val="24"/>
          <w:szCs w:val="24"/>
        </w:rPr>
        <w:t>).  No public comments were received in response to that notice.</w:t>
      </w:r>
    </w:p>
    <w:p w:rsidR="00EC6B2C" w:rsidP="00F80976" w14:paraId="3AAA7E83" w14:textId="77777777">
      <w:pPr>
        <w:rPr>
          <w:sz w:val="24"/>
          <w:szCs w:val="24"/>
        </w:rPr>
      </w:pPr>
    </w:p>
    <w:p w:rsidR="00EB38C5" w:rsidRPr="00F31DBA" w:rsidP="7FDC6735" w14:paraId="5369C6C9" w14:textId="3E4B4298">
      <w:pPr>
        <w:rPr>
          <w:sz w:val="24"/>
          <w:szCs w:val="24"/>
        </w:rPr>
      </w:pPr>
    </w:p>
    <w:p w:rsidR="00BF4E15" w:rsidRPr="00F31DBA" w:rsidP="00BF4E15" w14:paraId="63D2FBB5" w14:textId="77777777">
      <w:pPr>
        <w:rPr>
          <w:sz w:val="24"/>
          <w:szCs w:val="24"/>
        </w:rPr>
      </w:pPr>
      <w:r w:rsidRPr="00F31DBA">
        <w:rPr>
          <w:b/>
          <w:bCs/>
          <w:sz w:val="24"/>
          <w:szCs w:val="24"/>
        </w:rPr>
        <w:t xml:space="preserve">9.  </w:t>
      </w:r>
      <w:r w:rsidRPr="00F31DBA">
        <w:rPr>
          <w:b/>
          <w:bCs/>
          <w:sz w:val="24"/>
          <w:szCs w:val="24"/>
          <w:u w:val="single"/>
        </w:rPr>
        <w:t>Explain any decision to provide any payment or gift to respondents, other than renumeration of contractors or grantees</w:t>
      </w:r>
      <w:r w:rsidRPr="00F31DBA">
        <w:rPr>
          <w:b/>
          <w:bCs/>
          <w:sz w:val="24"/>
          <w:szCs w:val="24"/>
        </w:rPr>
        <w:t>.</w:t>
      </w:r>
    </w:p>
    <w:p w:rsidR="00F80976" w:rsidRPr="00F31DBA" w:rsidP="00F80976" w14:paraId="28B4E487" w14:textId="77777777">
      <w:pPr>
        <w:pStyle w:val="BodyText"/>
        <w:spacing w:before="69"/>
        <w:ind w:left="0"/>
        <w:rPr>
          <w:spacing w:val="-1"/>
        </w:rPr>
      </w:pPr>
    </w:p>
    <w:p w:rsidR="00F80976" w:rsidRPr="00F31DBA" w:rsidP="00013AAC" w14:paraId="3EAFDE8B" w14:textId="1683FF78">
      <w:pPr>
        <w:rPr>
          <w:sz w:val="24"/>
          <w:szCs w:val="24"/>
        </w:rPr>
      </w:pPr>
      <w:r w:rsidRPr="00F31DBA">
        <w:rPr>
          <w:spacing w:val="-1"/>
          <w:sz w:val="24"/>
          <w:szCs w:val="24"/>
        </w:rPr>
        <w:t>Not Applicable.</w:t>
      </w:r>
      <w:r w:rsidR="00F965EC">
        <w:rPr>
          <w:spacing w:val="-1"/>
          <w:sz w:val="24"/>
          <w:szCs w:val="24"/>
        </w:rPr>
        <w:t xml:space="preserve"> Gifts</w:t>
      </w:r>
      <w:r w:rsidR="00EC6B2C">
        <w:rPr>
          <w:spacing w:val="-1"/>
          <w:sz w:val="24"/>
          <w:szCs w:val="24"/>
        </w:rPr>
        <w:t xml:space="preserve"> or payments will not be provided to respondents.</w:t>
      </w:r>
    </w:p>
    <w:p w:rsidR="00F80976" w:rsidRPr="00F31DBA" w:rsidP="00F80976" w14:paraId="7BF9499E" w14:textId="77777777">
      <w:pPr>
        <w:rPr>
          <w:sz w:val="24"/>
          <w:szCs w:val="24"/>
        </w:rPr>
      </w:pPr>
    </w:p>
    <w:p w:rsidR="004460A9" w:rsidRPr="00F31DBA" w:rsidP="00F80976" w14:paraId="258A2B69" w14:textId="77777777">
      <w:pPr>
        <w:rPr>
          <w:b/>
          <w:bCs/>
          <w:sz w:val="24"/>
          <w:szCs w:val="24"/>
        </w:rPr>
      </w:pPr>
    </w:p>
    <w:p w:rsidR="00BF4E15" w:rsidRPr="00F31DBA" w:rsidP="00BF4E15" w14:paraId="61957DB2" w14:textId="77777777">
      <w:pPr>
        <w:rPr>
          <w:sz w:val="24"/>
          <w:szCs w:val="24"/>
        </w:rPr>
      </w:pPr>
      <w:r w:rsidRPr="00F31DBA">
        <w:rPr>
          <w:b/>
          <w:bCs/>
          <w:sz w:val="24"/>
          <w:szCs w:val="24"/>
        </w:rPr>
        <w:t xml:space="preserve">10.  </w:t>
      </w:r>
      <w:r w:rsidRPr="00F31DBA">
        <w:rPr>
          <w:b/>
          <w:bCs/>
          <w:sz w:val="24"/>
          <w:szCs w:val="24"/>
          <w:u w:val="single"/>
        </w:rPr>
        <w:t xml:space="preserve">Describe any assurance of confidentiality provided to respondents and the basis for the assurance in statute, regulation, or agency policy. If the collection requires a </w:t>
      </w:r>
      <w:r w:rsidRPr="00F31DBA">
        <w:rPr>
          <w:b/>
          <w:bCs/>
          <w:sz w:val="24"/>
          <w:szCs w:val="24"/>
          <w:u w:val="single"/>
        </w:rPr>
        <w:t>systems</w:t>
      </w:r>
      <w:r w:rsidRPr="00F31DBA">
        <w:rPr>
          <w:b/>
          <w:bCs/>
          <w:sz w:val="24"/>
          <w:szCs w:val="24"/>
          <w:u w:val="single"/>
        </w:rPr>
        <w:t xml:space="preserve"> of records notice (SORN) or privacy impact assessment (PIA), those should be cited and described here</w:t>
      </w:r>
      <w:r w:rsidRPr="00F31DBA">
        <w:rPr>
          <w:b/>
          <w:bCs/>
          <w:sz w:val="24"/>
          <w:szCs w:val="24"/>
        </w:rPr>
        <w:t>.</w:t>
      </w:r>
    </w:p>
    <w:p w:rsidR="004460A9" w:rsidRPr="00F31DBA" w:rsidP="00F80976" w14:paraId="3F332428" w14:textId="77777777">
      <w:pPr>
        <w:widowControl/>
        <w:rPr>
          <w:color w:val="000000"/>
          <w:sz w:val="24"/>
          <w:szCs w:val="24"/>
        </w:rPr>
      </w:pPr>
    </w:p>
    <w:p w:rsidR="00D14822" w:rsidRPr="00F31DBA" w:rsidP="00B63281" w14:paraId="1E4250D3" w14:textId="77777777">
      <w:pPr>
        <w:widowControl/>
        <w:rPr>
          <w:sz w:val="24"/>
          <w:szCs w:val="24"/>
        </w:rPr>
      </w:pPr>
      <w:r w:rsidRPr="00F31DBA">
        <w:rPr>
          <w:sz w:val="24"/>
          <w:szCs w:val="24"/>
        </w:rPr>
        <w:t>Self-certification, including annual re-certification submissions, as well as responses to questionnaires under the Data Privacy Framework program will be covered by the DOC's Privacy Act System of Records Notice 23.  Information collected through</w:t>
      </w:r>
      <w:r w:rsidRPr="00F31DBA" w:rsidR="00251CB4">
        <w:rPr>
          <w:sz w:val="24"/>
          <w:szCs w:val="24"/>
        </w:rPr>
        <w:t xml:space="preserve"> such submissions and responses</w:t>
      </w:r>
      <w:r w:rsidRPr="00F31DBA">
        <w:rPr>
          <w:sz w:val="24"/>
          <w:szCs w:val="24"/>
        </w:rPr>
        <w:t xml:space="preserve"> will be made publicly available</w:t>
      </w:r>
      <w:r w:rsidRPr="00F31DBA" w:rsidR="00251CB4">
        <w:rPr>
          <w:sz w:val="24"/>
          <w:szCs w:val="24"/>
        </w:rPr>
        <w:t xml:space="preserve"> for </w:t>
      </w:r>
      <w:r w:rsidRPr="00F31DBA" w:rsidR="00251CB4">
        <w:rPr>
          <w:sz w:val="24"/>
          <w:szCs w:val="24"/>
        </w:rPr>
        <w:t>the</w:t>
      </w:r>
      <w:r w:rsidRPr="00F31DBA" w:rsidR="00251CB4">
        <w:rPr>
          <w:sz w:val="24"/>
          <w:szCs w:val="24"/>
        </w:rPr>
        <w:t xml:space="preserve"> purposes and under the conditions described below.</w:t>
      </w:r>
      <w:r w:rsidRPr="00F31DBA">
        <w:rPr>
          <w:sz w:val="24"/>
          <w:szCs w:val="24"/>
        </w:rPr>
        <w:t xml:space="preserve">  </w:t>
      </w:r>
    </w:p>
    <w:p w:rsidR="00D14822" w:rsidRPr="00F31DBA" w:rsidP="00B63281" w14:paraId="74D764E6" w14:textId="77777777">
      <w:pPr>
        <w:widowControl/>
        <w:rPr>
          <w:sz w:val="24"/>
          <w:szCs w:val="24"/>
        </w:rPr>
      </w:pPr>
    </w:p>
    <w:p w:rsidR="00C322E9" w:rsidRPr="00F31DBA" w:rsidP="004460A9" w14:paraId="6846AB21" w14:textId="3A2387CA">
      <w:pPr>
        <w:widowControl/>
        <w:rPr>
          <w:color w:val="000000"/>
          <w:sz w:val="24"/>
          <w:szCs w:val="24"/>
        </w:rPr>
      </w:pPr>
      <w:r w:rsidRPr="00F31DBA">
        <w:rPr>
          <w:color w:val="000000"/>
          <w:sz w:val="24"/>
          <w:szCs w:val="24"/>
        </w:rPr>
        <w:t>ITA administer</w:t>
      </w:r>
      <w:r w:rsidR="00461A54">
        <w:rPr>
          <w:color w:val="000000"/>
          <w:sz w:val="24"/>
          <w:szCs w:val="24"/>
        </w:rPr>
        <w:t>s</w:t>
      </w:r>
      <w:r w:rsidRPr="00F31DBA">
        <w:rPr>
          <w:color w:val="000000"/>
          <w:sz w:val="24"/>
          <w:szCs w:val="24"/>
        </w:rPr>
        <w:t xml:space="preserve"> and supervise</w:t>
      </w:r>
      <w:r w:rsidR="00461A54">
        <w:rPr>
          <w:color w:val="000000"/>
          <w:sz w:val="24"/>
          <w:szCs w:val="24"/>
        </w:rPr>
        <w:t>s</w:t>
      </w:r>
      <w:r w:rsidRPr="00F31DBA">
        <w:rPr>
          <w:color w:val="000000"/>
          <w:sz w:val="24"/>
          <w:szCs w:val="24"/>
        </w:rPr>
        <w:t xml:space="preserve"> the Data Privacy Framework program, including </w:t>
      </w:r>
      <w:r w:rsidR="00461A54">
        <w:rPr>
          <w:color w:val="000000"/>
          <w:sz w:val="24"/>
          <w:szCs w:val="24"/>
        </w:rPr>
        <w:t xml:space="preserve">by </w:t>
      </w:r>
      <w:r w:rsidRPr="00F31DBA">
        <w:rPr>
          <w:color w:val="000000"/>
          <w:sz w:val="24"/>
          <w:szCs w:val="24"/>
        </w:rPr>
        <w:t>maintaining and making publicly available the Data Privacy Framework List, an authoritative list of U.S. organizations that have self-certified to the DOC and declared their commitment to adhere to the Principles pursuant to the EU-U.S. DPF and</w:t>
      </w:r>
      <w:r w:rsidRPr="00F31DBA" w:rsidR="00137DEE">
        <w:rPr>
          <w:color w:val="000000"/>
          <w:sz w:val="24"/>
          <w:szCs w:val="24"/>
        </w:rPr>
        <w:t>, as applicable</w:t>
      </w:r>
      <w:r w:rsidRPr="00F31DBA" w:rsidR="0043298B">
        <w:rPr>
          <w:color w:val="000000"/>
          <w:sz w:val="24"/>
          <w:szCs w:val="24"/>
        </w:rPr>
        <w:t>, the</w:t>
      </w:r>
      <w:r w:rsidRPr="00F31DBA">
        <w:rPr>
          <w:color w:val="000000"/>
          <w:sz w:val="24"/>
          <w:szCs w:val="24"/>
        </w:rPr>
        <w:t xml:space="preserve"> </w:t>
      </w:r>
      <w:r w:rsidRPr="00F31DBA" w:rsidR="004172AB">
        <w:rPr>
          <w:color w:val="000000"/>
          <w:sz w:val="24"/>
          <w:szCs w:val="24"/>
        </w:rPr>
        <w:t>UK Extension to the EU-U.S. DPF</w:t>
      </w:r>
      <w:r w:rsidRPr="00F31DBA" w:rsidR="0043298B">
        <w:rPr>
          <w:color w:val="000000"/>
          <w:sz w:val="24"/>
          <w:szCs w:val="24"/>
        </w:rPr>
        <w:t>, and/or the Swiss-U.S. DPF</w:t>
      </w:r>
      <w:r w:rsidRPr="00F31DBA">
        <w:rPr>
          <w:color w:val="000000"/>
          <w:sz w:val="24"/>
          <w:szCs w:val="24"/>
        </w:rPr>
        <w:t xml:space="preserve">.  The DOC will update the Data Privacy Framework List </w:t>
      </w:r>
      <w:r w:rsidRPr="00F31DBA">
        <w:rPr>
          <w:color w:val="000000"/>
          <w:sz w:val="24"/>
          <w:szCs w:val="24"/>
        </w:rPr>
        <w:t>on the basis of</w:t>
      </w:r>
      <w:r w:rsidRPr="00F31DBA">
        <w:rPr>
          <w:color w:val="000000"/>
          <w:sz w:val="24"/>
          <w:szCs w:val="24"/>
        </w:rPr>
        <w:t xml:space="preserve"> annual re-certification submissions made by participating organizations and by removing organizations when they voluntarily withdraw, fail to complete the annual re-certification in accordance with the DOC’s procedures, or are found to persistently fail to comply.  </w:t>
      </w:r>
      <w:r w:rsidRPr="00F31DBA" w:rsidR="00892C78">
        <w:rPr>
          <w:color w:val="000000"/>
          <w:sz w:val="24"/>
          <w:szCs w:val="24"/>
        </w:rPr>
        <w:t xml:space="preserve">ITA has committed to follow up, </w:t>
      </w:r>
      <w:r w:rsidRPr="00F31DBA" w:rsidR="00226C54">
        <w:rPr>
          <w:color w:val="000000"/>
          <w:sz w:val="24"/>
          <w:szCs w:val="24"/>
        </w:rPr>
        <w:t>including, as appropriate,</w:t>
      </w:r>
      <w:r w:rsidRPr="00F31DBA" w:rsidR="00892C78">
        <w:rPr>
          <w:color w:val="000000"/>
          <w:sz w:val="24"/>
          <w:szCs w:val="24"/>
        </w:rPr>
        <w:t xml:space="preserve"> </w:t>
      </w:r>
      <w:r w:rsidRPr="00F31DBA" w:rsidR="00892C78">
        <w:rPr>
          <w:color w:val="000000"/>
          <w:sz w:val="24"/>
          <w:szCs w:val="24"/>
        </w:rPr>
        <w:t>through the use of</w:t>
      </w:r>
      <w:r w:rsidRPr="00F31DBA" w:rsidR="00892C78">
        <w:rPr>
          <w:color w:val="000000"/>
          <w:sz w:val="24"/>
          <w:szCs w:val="24"/>
        </w:rPr>
        <w:t xml:space="preserve"> questionnaires</w:t>
      </w:r>
      <w:r w:rsidRPr="00F31DBA" w:rsidR="00226C54">
        <w:rPr>
          <w:color w:val="000000"/>
          <w:sz w:val="24"/>
          <w:szCs w:val="24"/>
        </w:rPr>
        <w:t xml:space="preserve"> with</w:t>
      </w:r>
      <w:r w:rsidRPr="00F31DBA" w:rsidR="00892C78">
        <w:rPr>
          <w:color w:val="000000"/>
          <w:sz w:val="24"/>
          <w:szCs w:val="24"/>
        </w:rPr>
        <w:t xml:space="preserve"> organizations that have been or wish to be removed from the Data Privacy Framework List.  ITA has also committed to conduct compliance reviews on an ongoing basis, including, as appropriate, through sending detailed questionnaires to participating organizations.  </w:t>
      </w:r>
      <w:r w:rsidRPr="00F31DBA">
        <w:rPr>
          <w:color w:val="000000"/>
          <w:sz w:val="24"/>
          <w:szCs w:val="24"/>
        </w:rPr>
        <w:t xml:space="preserve">The DOC will also maintain and make available to the public an authoritative record of U.S. organizations that have been removed from the Data Privacy Framework List and will identify the reason each organization was removed.  The </w:t>
      </w:r>
      <w:r w:rsidRPr="00F31DBA">
        <w:rPr>
          <w:color w:val="000000"/>
          <w:sz w:val="24"/>
          <w:szCs w:val="24"/>
        </w:rPr>
        <w:t>aforementioned authoritative</w:t>
      </w:r>
      <w:r w:rsidRPr="00F31DBA">
        <w:rPr>
          <w:color w:val="000000"/>
          <w:sz w:val="24"/>
          <w:szCs w:val="24"/>
        </w:rPr>
        <w:t xml:space="preserve"> list and record will remain available to the public on </w:t>
      </w:r>
      <w:r w:rsidRPr="00F31DBA">
        <w:rPr>
          <w:color w:val="000000"/>
          <w:sz w:val="24"/>
          <w:szCs w:val="24"/>
        </w:rPr>
        <w:t>the DOC’s</w:t>
      </w:r>
      <w:r w:rsidRPr="00F31DBA">
        <w:rPr>
          <w:color w:val="000000"/>
          <w:sz w:val="24"/>
          <w:szCs w:val="24"/>
        </w:rPr>
        <w:t xml:space="preserve"> Data Privacy Framework program website.</w:t>
      </w:r>
      <w:r w:rsidRPr="00F31DBA" w:rsidR="00892C78">
        <w:rPr>
          <w:color w:val="000000"/>
          <w:sz w:val="24"/>
          <w:szCs w:val="24"/>
        </w:rPr>
        <w:t xml:space="preserve">  </w:t>
      </w:r>
    </w:p>
    <w:p w:rsidR="00C322E9" w:rsidRPr="00F31DBA" w:rsidP="004460A9" w14:paraId="21920D97" w14:textId="77777777">
      <w:pPr>
        <w:widowControl/>
        <w:rPr>
          <w:color w:val="000000"/>
          <w:sz w:val="24"/>
          <w:szCs w:val="24"/>
        </w:rPr>
      </w:pPr>
    </w:p>
    <w:p w:rsidR="00C322E9" w:rsidRPr="00F31DBA" w:rsidP="004460A9" w14:paraId="1C4C9245" w14:textId="7A9671D7">
      <w:pPr>
        <w:widowControl/>
        <w:rPr>
          <w:color w:val="000000"/>
          <w:sz w:val="24"/>
          <w:szCs w:val="24"/>
        </w:rPr>
      </w:pPr>
      <w:r w:rsidRPr="00F31DBA">
        <w:rPr>
          <w:color w:val="000000"/>
          <w:sz w:val="24"/>
          <w:szCs w:val="24"/>
        </w:rPr>
        <w:t>Self-certification, including annual re-certification under the Data Privacy Framework program would be submitted electronically by organizations to the DOC through the DOC’s Data Privacy Framework program website (</w:t>
      </w:r>
      <w:hyperlink r:id="rId10" w:history="1">
        <w:r w:rsidRPr="00F31DBA" w:rsidR="00824243">
          <w:rPr>
            <w:rStyle w:val="Hyperlink"/>
            <w:sz w:val="24"/>
            <w:szCs w:val="24"/>
          </w:rPr>
          <w:t>https://www.dataprivacyframework.gov/</w:t>
        </w:r>
      </w:hyperlink>
      <w:r w:rsidRPr="00F31DBA">
        <w:rPr>
          <w:color w:val="000000"/>
          <w:sz w:val="24"/>
          <w:szCs w:val="24"/>
        </w:rPr>
        <w:t>).</w:t>
      </w:r>
      <w:r w:rsidRPr="00F31DBA" w:rsidR="004961AD">
        <w:rPr>
          <w:color w:val="000000"/>
          <w:sz w:val="24"/>
          <w:szCs w:val="24"/>
        </w:rPr>
        <w:t xml:space="preserve">  </w:t>
      </w:r>
      <w:r w:rsidRPr="00F31DBA" w:rsidR="00824243">
        <w:rPr>
          <w:color w:val="000000"/>
          <w:sz w:val="24"/>
          <w:szCs w:val="24"/>
        </w:rPr>
        <w:t xml:space="preserve">The respondents who </w:t>
      </w:r>
      <w:r w:rsidRPr="00F31DBA" w:rsidR="00892C78">
        <w:rPr>
          <w:color w:val="000000"/>
          <w:sz w:val="24"/>
          <w:szCs w:val="24"/>
        </w:rPr>
        <w:t>provide</w:t>
      </w:r>
      <w:r w:rsidRPr="00F31DBA" w:rsidR="00824243">
        <w:rPr>
          <w:color w:val="000000"/>
          <w:sz w:val="24"/>
          <w:szCs w:val="24"/>
        </w:rPr>
        <w:t xml:space="preserve"> information in such submissions made to the DOC would be informed in advance that, with the exception </w:t>
      </w:r>
      <w:r w:rsidRPr="00F31DBA" w:rsidR="00892C78">
        <w:rPr>
          <w:color w:val="000000"/>
          <w:sz w:val="24"/>
          <w:szCs w:val="24"/>
        </w:rPr>
        <w:t xml:space="preserve">of </w:t>
      </w:r>
      <w:r w:rsidRPr="00F31DBA" w:rsidR="00824243">
        <w:rPr>
          <w:color w:val="000000"/>
          <w:sz w:val="24"/>
          <w:szCs w:val="24"/>
        </w:rPr>
        <w:t>information concerning annual revenue and number of employees, the information could</w:t>
      </w:r>
      <w:r w:rsidRPr="00F31DBA" w:rsidR="00892C78">
        <w:rPr>
          <w:color w:val="000000"/>
          <w:sz w:val="24"/>
          <w:szCs w:val="24"/>
        </w:rPr>
        <w:t>, as appropriate,</w:t>
      </w:r>
      <w:r w:rsidRPr="00F31DBA" w:rsidR="00824243">
        <w:rPr>
          <w:color w:val="000000"/>
          <w:sz w:val="24"/>
          <w:szCs w:val="24"/>
        </w:rPr>
        <w:t xml:space="preserve"> be made publicly available on </w:t>
      </w:r>
      <w:r w:rsidRPr="00F31DBA" w:rsidR="00824243">
        <w:rPr>
          <w:color w:val="000000"/>
          <w:sz w:val="24"/>
          <w:szCs w:val="24"/>
        </w:rPr>
        <w:t>the DOC’s</w:t>
      </w:r>
      <w:r w:rsidRPr="00F31DBA" w:rsidR="00824243">
        <w:rPr>
          <w:color w:val="000000"/>
          <w:sz w:val="24"/>
          <w:szCs w:val="24"/>
        </w:rPr>
        <w:t xml:space="preserve"> Data Privacy Framework program website consistent with DOC guidelines and program instructions.  </w:t>
      </w:r>
    </w:p>
    <w:p w:rsidR="00824243" w:rsidRPr="00F31DBA" w:rsidP="004460A9" w14:paraId="1FEF16AD" w14:textId="77777777">
      <w:pPr>
        <w:widowControl/>
        <w:rPr>
          <w:color w:val="000000"/>
          <w:sz w:val="24"/>
          <w:szCs w:val="24"/>
        </w:rPr>
      </w:pPr>
    </w:p>
    <w:p w:rsidR="00824243" w:rsidRPr="00F31DBA" w:rsidP="004460A9" w14:paraId="36922866" w14:textId="19BB3DCB">
      <w:pPr>
        <w:widowControl/>
        <w:rPr>
          <w:color w:val="000000"/>
          <w:sz w:val="24"/>
          <w:szCs w:val="24"/>
        </w:rPr>
      </w:pPr>
      <w:r w:rsidRPr="00F31DBA">
        <w:rPr>
          <w:color w:val="000000"/>
          <w:sz w:val="24"/>
          <w:szCs w:val="24"/>
        </w:rPr>
        <w:t>The Data Privacy Framework program questionnaires and the corresponding responses provided by organizations would be conveyed electronically by organizations to the DOC through the DOC’s Data Privacy Framework program website or via e-mail at dpf.program</w:t>
      </w:r>
      <w:r w:rsidRPr="00F31DBA" w:rsidR="007336B9">
        <w:rPr>
          <w:color w:val="000000"/>
          <w:sz w:val="24"/>
          <w:szCs w:val="24"/>
        </w:rPr>
        <w:t>@trade</w:t>
      </w:r>
      <w:r w:rsidRPr="00F31DBA">
        <w:rPr>
          <w:color w:val="000000"/>
          <w:sz w:val="24"/>
          <w:szCs w:val="24"/>
        </w:rPr>
        <w:t>.gov (as applicable) in accordance with program requirements.</w:t>
      </w:r>
      <w:r w:rsidRPr="00F31DBA" w:rsidR="002B7E8E">
        <w:rPr>
          <w:color w:val="000000"/>
          <w:sz w:val="24"/>
          <w:szCs w:val="24"/>
        </w:rPr>
        <w:t xml:space="preserve">  The respondents who provide information in such responses to the DOC would be informed in advance that the information could, as appropriate, be made publicly available on the DOC’s Data Privacy Framework program website consistent with DOC guidelines and program instructions.  </w:t>
      </w:r>
    </w:p>
    <w:p w:rsidR="004460A9" w:rsidRPr="00F31DBA" w:rsidP="00F80976" w14:paraId="77BF2133" w14:textId="77777777">
      <w:pPr>
        <w:widowControl/>
        <w:rPr>
          <w:color w:val="000000"/>
          <w:sz w:val="24"/>
          <w:szCs w:val="24"/>
        </w:rPr>
      </w:pPr>
    </w:p>
    <w:p w:rsidR="00F80976" w:rsidRPr="00F31DBA" w:rsidP="00F80976" w14:paraId="7A69A5EC" w14:textId="77777777">
      <w:pPr>
        <w:rPr>
          <w:sz w:val="24"/>
          <w:szCs w:val="24"/>
        </w:rPr>
      </w:pPr>
    </w:p>
    <w:p w:rsidR="00AA470D" w:rsidRPr="00F31DBA" w:rsidP="00AA470D" w14:paraId="5EB9AFB2" w14:textId="77777777">
      <w:pPr>
        <w:widowControl/>
        <w:rPr>
          <w:sz w:val="24"/>
          <w:szCs w:val="24"/>
        </w:rPr>
      </w:pPr>
      <w:r w:rsidRPr="00F31DBA">
        <w:rPr>
          <w:b/>
          <w:bCs/>
          <w:sz w:val="24"/>
          <w:szCs w:val="24"/>
        </w:rPr>
        <w:t xml:space="preserve">11.  </w:t>
      </w:r>
      <w:r w:rsidRPr="00F31DBA">
        <w:rPr>
          <w:b/>
          <w:bCs/>
          <w:sz w:val="24"/>
          <w:szCs w:val="24"/>
          <w:u w:val="single"/>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F31DBA">
        <w:rPr>
          <w:b/>
          <w:bCs/>
          <w:sz w:val="24"/>
          <w:szCs w:val="24"/>
          <w:u w:val="single"/>
        </w:rPr>
        <w:t>persons</w:t>
      </w:r>
      <w:r w:rsidRPr="00F31DBA">
        <w:rPr>
          <w:b/>
          <w:bCs/>
          <w:sz w:val="24"/>
          <w:szCs w:val="24"/>
          <w:u w:val="single"/>
        </w:rPr>
        <w:t xml:space="preserve"> from whom the information is requested, and any steps to be taken to obtain their consent</w:t>
      </w:r>
      <w:r w:rsidRPr="00F31DBA">
        <w:rPr>
          <w:b/>
          <w:bCs/>
          <w:sz w:val="24"/>
          <w:szCs w:val="24"/>
        </w:rPr>
        <w:t>.</w:t>
      </w:r>
    </w:p>
    <w:p w:rsidR="00F80976" w:rsidRPr="00F31DBA" w:rsidP="00F80976" w14:paraId="601AA185" w14:textId="77777777">
      <w:pPr>
        <w:rPr>
          <w:sz w:val="24"/>
          <w:szCs w:val="24"/>
        </w:rPr>
      </w:pPr>
    </w:p>
    <w:p w:rsidR="00F80976" w:rsidRPr="00F31DBA" w:rsidP="00F80976" w14:paraId="78B3515E" w14:textId="77777777">
      <w:pPr>
        <w:pStyle w:val="BodyText"/>
        <w:spacing w:before="69"/>
        <w:ind w:left="0"/>
      </w:pPr>
      <w:r w:rsidRPr="00F31DBA">
        <w:rPr>
          <w:spacing w:val="-1"/>
        </w:rPr>
        <w:t>No</w:t>
      </w:r>
      <w:r w:rsidRPr="00F31DBA">
        <w:t xml:space="preserve"> </w:t>
      </w:r>
      <w:r w:rsidRPr="00F31DBA">
        <w:rPr>
          <w:spacing w:val="-1"/>
        </w:rPr>
        <w:t>questions</w:t>
      </w:r>
      <w:r w:rsidRPr="00F31DBA">
        <w:t xml:space="preserve"> of</w:t>
      </w:r>
      <w:r w:rsidRPr="00F31DBA">
        <w:rPr>
          <w:spacing w:val="-1"/>
        </w:rPr>
        <w:t xml:space="preserve"> </w:t>
      </w:r>
      <w:r w:rsidRPr="00F31DBA">
        <w:t>a</w:t>
      </w:r>
      <w:r w:rsidRPr="00F31DBA">
        <w:rPr>
          <w:spacing w:val="-1"/>
        </w:rPr>
        <w:t xml:space="preserve"> sensitive nature</w:t>
      </w:r>
      <w:r w:rsidRPr="00F31DBA">
        <w:rPr>
          <w:spacing w:val="1"/>
        </w:rPr>
        <w:t xml:space="preserve"> </w:t>
      </w:r>
      <w:r w:rsidRPr="00F31DBA">
        <w:rPr>
          <w:spacing w:val="-1"/>
        </w:rPr>
        <w:t xml:space="preserve">are </w:t>
      </w:r>
      <w:r w:rsidRPr="00F31DBA">
        <w:t>included in</w:t>
      </w:r>
      <w:r w:rsidRPr="00F31DBA">
        <w:rPr>
          <w:spacing w:val="2"/>
        </w:rPr>
        <w:t xml:space="preserve"> </w:t>
      </w:r>
      <w:r w:rsidRPr="00F31DBA">
        <w:t xml:space="preserve">this </w:t>
      </w:r>
      <w:r w:rsidRPr="00F31DBA">
        <w:rPr>
          <w:spacing w:val="-1"/>
        </w:rPr>
        <w:t>information</w:t>
      </w:r>
      <w:r w:rsidRPr="00F31DBA">
        <w:t xml:space="preserve"> </w:t>
      </w:r>
      <w:r w:rsidRPr="00F31DBA">
        <w:rPr>
          <w:spacing w:val="-1"/>
        </w:rPr>
        <w:t>collection.</w:t>
      </w:r>
    </w:p>
    <w:p w:rsidR="00F80976" w:rsidRPr="00F31DBA" w:rsidP="00F80976" w14:paraId="12456C20" w14:textId="77777777">
      <w:pPr>
        <w:rPr>
          <w:sz w:val="24"/>
          <w:szCs w:val="24"/>
        </w:rPr>
      </w:pPr>
    </w:p>
    <w:p w:rsidR="005C5336" w:rsidRPr="00F31DBA" w:rsidP="00F80976" w14:paraId="0C51CD89" w14:textId="77777777">
      <w:pPr>
        <w:rPr>
          <w:b/>
          <w:bCs/>
          <w:sz w:val="24"/>
          <w:szCs w:val="24"/>
        </w:rPr>
      </w:pPr>
    </w:p>
    <w:p w:rsidR="00C63DA1" w:rsidRPr="00F31DBA" w:rsidP="00C63DA1" w14:paraId="56BC2C43" w14:textId="77777777">
      <w:pPr>
        <w:rPr>
          <w:b/>
          <w:bCs/>
          <w:sz w:val="24"/>
          <w:szCs w:val="24"/>
          <w:u w:val="single"/>
        </w:rPr>
      </w:pPr>
      <w:r w:rsidRPr="00F31DBA">
        <w:rPr>
          <w:b/>
          <w:bCs/>
          <w:sz w:val="24"/>
          <w:szCs w:val="24"/>
        </w:rPr>
        <w:t xml:space="preserve">12.  </w:t>
      </w:r>
      <w:r w:rsidRPr="00F31DBA">
        <w:rPr>
          <w:b/>
          <w:bCs/>
          <w:sz w:val="24"/>
          <w:szCs w:val="24"/>
          <w:u w:val="single"/>
        </w:rPr>
        <w:t>Provide estimates of the hour burden of the collection of information.</w:t>
      </w:r>
    </w:p>
    <w:p w:rsidR="00C63DA1" w:rsidRPr="00F31DBA" w:rsidP="00C63DA1" w14:paraId="0BFAE13B" w14:textId="77777777">
      <w:pPr>
        <w:numPr>
          <w:ilvl w:val="0"/>
          <w:numId w:val="6"/>
        </w:numPr>
        <w:contextualSpacing/>
        <w:rPr>
          <w:b/>
          <w:bCs/>
          <w:sz w:val="24"/>
          <w:szCs w:val="24"/>
        </w:rPr>
      </w:pPr>
      <w:r w:rsidRPr="00F31DBA">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63DA1" w:rsidRPr="00F31DBA" w:rsidP="00C63DA1" w14:paraId="329F5493" w14:textId="77777777">
      <w:pPr>
        <w:numPr>
          <w:ilvl w:val="0"/>
          <w:numId w:val="6"/>
        </w:numPr>
        <w:contextualSpacing/>
        <w:rPr>
          <w:b/>
          <w:bCs/>
          <w:sz w:val="24"/>
          <w:szCs w:val="24"/>
        </w:rPr>
      </w:pPr>
      <w:r w:rsidRPr="00F31DBA">
        <w:rPr>
          <w:b/>
          <w:bCs/>
          <w:sz w:val="24"/>
          <w:szCs w:val="24"/>
        </w:rPr>
        <w:t>If this request for approval covers more than one form, provide separate hour burden estimates for each form and aggregate the hour burdens.</w:t>
      </w:r>
    </w:p>
    <w:p w:rsidR="00C63DA1" w:rsidRPr="00F31DBA" w:rsidP="00C63DA1" w14:paraId="257C5176" w14:textId="77777777">
      <w:pPr>
        <w:numPr>
          <w:ilvl w:val="0"/>
          <w:numId w:val="6"/>
        </w:numPr>
        <w:contextualSpacing/>
        <w:rPr>
          <w:sz w:val="24"/>
          <w:szCs w:val="24"/>
        </w:rPr>
      </w:pPr>
      <w:r w:rsidRPr="00F31DBA">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97AF7" w:rsidRPr="00F31DBA" w:rsidP="00F80976" w14:paraId="6B326764" w14:textId="77777777">
      <w:pPr>
        <w:rPr>
          <w:sz w:val="24"/>
          <w:szCs w:val="24"/>
        </w:rPr>
      </w:pPr>
    </w:p>
    <w:p w:rsidR="009228B6" w:rsidRPr="00F31DBA" w:rsidP="00F80976" w14:paraId="22634ECE" w14:textId="77777777">
      <w:pPr>
        <w:rPr>
          <w:sz w:val="24"/>
          <w:szCs w:val="24"/>
          <w:u w:val="single"/>
        </w:rPr>
      </w:pPr>
    </w:p>
    <w:p w:rsidR="005E6742" w:rsidP="00F80976" w14:paraId="7E667039" w14:textId="2A044CF2">
      <w:pPr>
        <w:rPr>
          <w:b/>
          <w:bCs/>
          <w:sz w:val="24"/>
          <w:szCs w:val="24"/>
        </w:rPr>
      </w:pPr>
      <w:r w:rsidRPr="00F31DBA">
        <w:rPr>
          <w:sz w:val="24"/>
          <w:szCs w:val="24"/>
        </w:rPr>
        <w:t xml:space="preserve">The </w:t>
      </w:r>
      <w:r w:rsidRPr="00F31DBA" w:rsidR="00831986">
        <w:rPr>
          <w:sz w:val="24"/>
          <w:szCs w:val="24"/>
        </w:rPr>
        <w:t xml:space="preserve">DOC estimates that it would </w:t>
      </w:r>
      <w:r w:rsidR="00C40FB4">
        <w:rPr>
          <w:sz w:val="24"/>
          <w:szCs w:val="24"/>
        </w:rPr>
        <w:t xml:space="preserve">ultimately </w:t>
      </w:r>
      <w:r w:rsidRPr="00F31DBA" w:rsidR="00831986">
        <w:rPr>
          <w:sz w:val="24"/>
          <w:szCs w:val="24"/>
        </w:rPr>
        <w:t xml:space="preserve">receive approximately 4,000 self-certification </w:t>
      </w:r>
      <w:r w:rsidR="005B3A0A">
        <w:rPr>
          <w:sz w:val="24"/>
          <w:szCs w:val="24"/>
        </w:rPr>
        <w:t xml:space="preserve">form </w:t>
      </w:r>
      <w:r w:rsidRPr="00F31DBA" w:rsidR="00831986">
        <w:rPr>
          <w:sz w:val="24"/>
          <w:szCs w:val="24"/>
        </w:rPr>
        <w:t>submissions</w:t>
      </w:r>
      <w:r w:rsidR="00C56E63">
        <w:rPr>
          <w:sz w:val="24"/>
          <w:szCs w:val="24"/>
        </w:rPr>
        <w:t xml:space="preserve"> (i.e., </w:t>
      </w:r>
      <w:r w:rsidR="00FA4017">
        <w:rPr>
          <w:sz w:val="24"/>
          <w:szCs w:val="24"/>
        </w:rPr>
        <w:t xml:space="preserve">self-certification </w:t>
      </w:r>
      <w:r w:rsidR="00C56E63">
        <w:rPr>
          <w:sz w:val="24"/>
          <w:szCs w:val="24"/>
        </w:rPr>
        <w:t>applications</w:t>
      </w:r>
      <w:r w:rsidR="00092E7E">
        <w:rPr>
          <w:sz w:val="24"/>
          <w:szCs w:val="24"/>
        </w:rPr>
        <w:t>)</w:t>
      </w:r>
      <w:r w:rsidRPr="00F31DBA" w:rsidR="00831986">
        <w:rPr>
          <w:sz w:val="24"/>
          <w:szCs w:val="24"/>
        </w:rPr>
        <w:t>, including both initial self-certification submission</w:t>
      </w:r>
      <w:r w:rsidRPr="00F31DBA" w:rsidR="00917D08">
        <w:rPr>
          <w:sz w:val="24"/>
          <w:szCs w:val="24"/>
        </w:rPr>
        <w:t>s</w:t>
      </w:r>
      <w:r w:rsidRPr="00F31DBA" w:rsidR="00831986">
        <w:rPr>
          <w:sz w:val="24"/>
          <w:szCs w:val="24"/>
        </w:rPr>
        <w:t xml:space="preserve"> and annual re-certification</w:t>
      </w:r>
      <w:r w:rsidRPr="00F31DBA" w:rsidR="00214BDC">
        <w:rPr>
          <w:sz w:val="24"/>
          <w:szCs w:val="24"/>
        </w:rPr>
        <w:t xml:space="preserve"> submissions </w:t>
      </w:r>
      <w:r w:rsidR="00692CFC">
        <w:rPr>
          <w:sz w:val="24"/>
          <w:szCs w:val="24"/>
        </w:rPr>
        <w:t xml:space="preserve">from individual respondents </w:t>
      </w:r>
      <w:r w:rsidR="00CE6A2E">
        <w:rPr>
          <w:sz w:val="24"/>
          <w:szCs w:val="24"/>
        </w:rPr>
        <w:t>each</w:t>
      </w:r>
      <w:r w:rsidRPr="00F31DBA" w:rsidR="00214BDC">
        <w:rPr>
          <w:sz w:val="24"/>
          <w:szCs w:val="24"/>
        </w:rPr>
        <w:t xml:space="preserve"> year of the</w:t>
      </w:r>
      <w:r w:rsidRPr="00F31DBA" w:rsidR="00831986">
        <w:rPr>
          <w:sz w:val="24"/>
          <w:szCs w:val="24"/>
        </w:rPr>
        <w:t xml:space="preserve"> Data Privacy Framework</w:t>
      </w:r>
      <w:r w:rsidRPr="00F31DBA" w:rsidR="00214BDC">
        <w:rPr>
          <w:sz w:val="24"/>
          <w:szCs w:val="24"/>
        </w:rPr>
        <w:t xml:space="preserve"> program</w:t>
      </w:r>
      <w:r w:rsidR="003F4656">
        <w:rPr>
          <w:sz w:val="24"/>
          <w:szCs w:val="24"/>
        </w:rPr>
        <w:t xml:space="preserve"> (n.b., </w:t>
      </w:r>
      <w:r w:rsidR="003008CB">
        <w:rPr>
          <w:sz w:val="24"/>
          <w:szCs w:val="24"/>
        </w:rPr>
        <w:t>t</w:t>
      </w:r>
      <w:r w:rsidRPr="00F31DBA" w:rsidR="00831986">
        <w:rPr>
          <w:sz w:val="24"/>
          <w:szCs w:val="24"/>
        </w:rPr>
        <w:t>he self-certification form is used for both initial self-certification submissions and annual re-certification submissions</w:t>
      </w:r>
      <w:r w:rsidR="003008CB">
        <w:rPr>
          <w:sz w:val="24"/>
          <w:szCs w:val="24"/>
        </w:rPr>
        <w:t>)</w:t>
      </w:r>
      <w:r w:rsidR="00017E76">
        <w:rPr>
          <w:sz w:val="24"/>
          <w:szCs w:val="24"/>
        </w:rPr>
        <w:t>.</w:t>
      </w:r>
      <w:r w:rsidR="00D24814">
        <w:rPr>
          <w:sz w:val="24"/>
          <w:szCs w:val="24"/>
        </w:rPr>
        <w:t xml:space="preserve">  </w:t>
      </w:r>
      <w:r w:rsidRPr="0081683A" w:rsidR="0081683A">
        <w:rPr>
          <w:sz w:val="24"/>
          <w:szCs w:val="24"/>
        </w:rPr>
        <w:t xml:space="preserve">The DOC </w:t>
      </w:r>
      <w:r w:rsidR="00C97FD1">
        <w:rPr>
          <w:sz w:val="24"/>
          <w:szCs w:val="24"/>
        </w:rPr>
        <w:t xml:space="preserve">also </w:t>
      </w:r>
      <w:r w:rsidRPr="0081683A" w:rsidR="0081683A">
        <w:rPr>
          <w:sz w:val="24"/>
          <w:szCs w:val="24"/>
        </w:rPr>
        <w:t xml:space="preserve">estimates that it would ultimately receive approximately 575 questionnaire submissions, including Failure to Re-certify Questionnaire submissions; Withdrawal Questionnaire submissions; Post-withdrawal, Annual Affirmation Questionnaire submissions; and Compliance Review Questionnaire </w:t>
      </w:r>
      <w:r w:rsidRPr="0081683A" w:rsidR="0081683A">
        <w:rPr>
          <w:sz w:val="24"/>
          <w:szCs w:val="24"/>
        </w:rPr>
        <w:t>submissions from individual respondents each year of the Data Privacy Framework program</w:t>
      </w:r>
      <w:r w:rsidR="00A13168">
        <w:rPr>
          <w:sz w:val="24"/>
          <w:szCs w:val="24"/>
        </w:rPr>
        <w:t xml:space="preserve">.  The self-certification form </w:t>
      </w:r>
      <w:r w:rsidRPr="0081683A" w:rsidR="0081683A">
        <w:rPr>
          <w:sz w:val="24"/>
          <w:szCs w:val="24"/>
        </w:rPr>
        <w:t xml:space="preserve">submissions </w:t>
      </w:r>
      <w:r w:rsidR="00A13168">
        <w:rPr>
          <w:sz w:val="24"/>
          <w:szCs w:val="24"/>
        </w:rPr>
        <w:t xml:space="preserve">and questionnaire submissions </w:t>
      </w:r>
      <w:r w:rsidRPr="0081683A" w:rsidR="0081683A">
        <w:rPr>
          <w:sz w:val="24"/>
          <w:szCs w:val="24"/>
        </w:rPr>
        <w:t>would be submitted by individual respondents on behalf of the respective businesses or other for-profit organizations that they represent.</w:t>
      </w:r>
    </w:p>
    <w:p w:rsidR="005E6742" w:rsidP="00F80976" w14:paraId="7BF76229" w14:textId="77777777">
      <w:pPr>
        <w:rPr>
          <w:b/>
          <w:bCs/>
          <w:sz w:val="24"/>
          <w:szCs w:val="24"/>
        </w:rPr>
      </w:pPr>
    </w:p>
    <w:p w:rsidR="000820FC" w:rsidRPr="00F31DBA" w:rsidP="000820FC" w14:paraId="0FB48355" w14:textId="2411BF8A">
      <w:pPr>
        <w:rPr>
          <w:sz w:val="24"/>
          <w:szCs w:val="24"/>
        </w:rPr>
      </w:pPr>
      <w:r w:rsidRPr="00F31DBA">
        <w:rPr>
          <w:sz w:val="24"/>
          <w:szCs w:val="24"/>
        </w:rPr>
        <w:t xml:space="preserve">The estimated </w:t>
      </w:r>
      <w:r>
        <w:rPr>
          <w:sz w:val="24"/>
          <w:szCs w:val="24"/>
        </w:rPr>
        <w:t xml:space="preserve">total </w:t>
      </w:r>
      <w:r w:rsidRPr="00F31DBA">
        <w:rPr>
          <w:sz w:val="24"/>
          <w:szCs w:val="24"/>
        </w:rPr>
        <w:t xml:space="preserve">annual burden in hours is </w:t>
      </w:r>
      <w:r w:rsidRPr="00E5597B">
        <w:rPr>
          <w:sz w:val="24"/>
          <w:szCs w:val="24"/>
        </w:rPr>
        <w:t>2,977</w:t>
      </w:r>
      <w:r w:rsidRPr="00F31DBA">
        <w:rPr>
          <w:sz w:val="24"/>
          <w:szCs w:val="24"/>
        </w:rPr>
        <w:t>.</w:t>
      </w:r>
    </w:p>
    <w:p w:rsidR="00C1246E" w:rsidP="00F80976" w14:paraId="7BDD840F" w14:textId="77777777">
      <w:pPr>
        <w:rPr>
          <w:b/>
          <w:bCs/>
          <w:sz w:val="24"/>
          <w:szCs w:val="24"/>
        </w:rPr>
      </w:pPr>
    </w:p>
    <w:p w:rsidR="000820FC" w:rsidRPr="00F31DBA" w:rsidP="00F80976" w14:paraId="716DA72F" w14:textId="77777777">
      <w:pPr>
        <w:rPr>
          <w:b/>
          <w:bCs/>
          <w:sz w:val="24"/>
          <w:szCs w:val="24"/>
        </w:rPr>
      </w:pPr>
    </w:p>
    <w:p w:rsidR="00910AA1" w:rsidP="00F80976" w14:paraId="3CF859AB" w14:textId="1C917201">
      <w:pPr>
        <w:rPr>
          <w:b/>
          <w:bCs/>
          <w:sz w:val="24"/>
          <w:szCs w:val="24"/>
        </w:rPr>
      </w:pPr>
      <w:r w:rsidRPr="00F31DBA">
        <w:rPr>
          <w:b/>
          <w:bCs/>
          <w:sz w:val="24"/>
          <w:szCs w:val="24"/>
        </w:rPr>
        <w:t>Self-certification Form</w:t>
      </w:r>
      <w:r w:rsidR="00801B8E">
        <w:rPr>
          <w:b/>
          <w:bCs/>
          <w:sz w:val="24"/>
          <w:szCs w:val="24"/>
        </w:rPr>
        <w:t>:</w:t>
      </w:r>
    </w:p>
    <w:p w:rsidR="00801B8E" w:rsidRPr="00801B8E" w:rsidP="00F80976" w14:paraId="12CF3E99" w14:textId="18FA00CB">
      <w:pPr>
        <w:rPr>
          <w:b/>
          <w:bCs/>
          <w:sz w:val="24"/>
          <w:szCs w:val="24"/>
        </w:rPr>
      </w:pPr>
      <w:bookmarkStart w:id="2" w:name="_Hlk136866238"/>
      <w:r w:rsidRPr="00801B8E">
        <w:rPr>
          <w:b/>
          <w:bCs/>
          <w:sz w:val="24"/>
          <w:szCs w:val="24"/>
        </w:rPr>
        <w:t>Estimated Respondent Burden Hours</w:t>
      </w:r>
    </w:p>
    <w:bookmarkEnd w:id="2"/>
    <w:p w:rsidR="00910AA1" w:rsidRPr="00F31DBA" w:rsidP="00910AA1" w14:paraId="382C5583" w14:textId="77777777">
      <w:pPr>
        <w:ind w:left="2120" w:right="2119"/>
        <w:jc w:val="center"/>
        <w:rPr>
          <w:b/>
          <w:sz w:val="24"/>
          <w:szCs w:val="24"/>
        </w:rPr>
      </w:pPr>
    </w:p>
    <w:tbl>
      <w:tblPr>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440"/>
        <w:gridCol w:w="1620"/>
        <w:gridCol w:w="1440"/>
        <w:gridCol w:w="1350"/>
        <w:gridCol w:w="1350"/>
      </w:tblGrid>
      <w:tr w14:paraId="6DD54EDB" w14:textId="77777777" w:rsidTr="00943CEF">
        <w:tblPrEx>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820"/>
        </w:trPr>
        <w:tc>
          <w:tcPr>
            <w:tcW w:w="1500" w:type="dxa"/>
            <w:shd w:val="clear" w:color="auto" w:fill="BDD7EE"/>
          </w:tcPr>
          <w:p w:rsidR="00910AA1" w:rsidRPr="00F31DBA" w:rsidP="00943CEF" w14:paraId="17D95623" w14:textId="77777777">
            <w:pPr>
              <w:jc w:val="center"/>
              <w:rPr>
                <w:b/>
                <w:bCs/>
                <w:sz w:val="22"/>
                <w:szCs w:val="22"/>
              </w:rPr>
            </w:pPr>
            <w:r w:rsidRPr="00F31DBA">
              <w:rPr>
                <w:b/>
                <w:bCs/>
                <w:sz w:val="22"/>
                <w:szCs w:val="22"/>
              </w:rPr>
              <w:t>Information Collection Instrument (i.e., Type of Response)</w:t>
            </w:r>
          </w:p>
        </w:tc>
        <w:tc>
          <w:tcPr>
            <w:tcW w:w="1710" w:type="dxa"/>
            <w:shd w:val="clear" w:color="auto" w:fill="BDD7EE"/>
          </w:tcPr>
          <w:p w:rsidR="00910AA1" w:rsidRPr="00F31DBA" w:rsidP="00943CEF" w14:paraId="07CA4480" w14:textId="77777777">
            <w:pPr>
              <w:jc w:val="center"/>
              <w:rPr>
                <w:b/>
                <w:bCs/>
                <w:sz w:val="22"/>
                <w:szCs w:val="22"/>
              </w:rPr>
            </w:pPr>
            <w:r w:rsidRPr="00F31DBA">
              <w:rPr>
                <w:b/>
                <w:bCs/>
                <w:sz w:val="22"/>
                <w:szCs w:val="22"/>
              </w:rPr>
              <w:t>Type of Respondent / Occupational Title</w:t>
            </w:r>
          </w:p>
        </w:tc>
        <w:tc>
          <w:tcPr>
            <w:tcW w:w="1440" w:type="dxa"/>
            <w:shd w:val="clear" w:color="auto" w:fill="BDD7EE"/>
          </w:tcPr>
          <w:p w:rsidR="00910AA1" w:rsidRPr="00F31DBA" w:rsidP="00943CEF" w14:paraId="75B2966C" w14:textId="77777777">
            <w:pPr>
              <w:jc w:val="center"/>
              <w:rPr>
                <w:b/>
                <w:bCs/>
                <w:sz w:val="22"/>
                <w:szCs w:val="22"/>
              </w:rPr>
            </w:pPr>
            <w:r w:rsidRPr="00F31DBA">
              <w:rPr>
                <w:b/>
                <w:bCs/>
                <w:sz w:val="22"/>
                <w:szCs w:val="22"/>
              </w:rPr>
              <w:t>Number of Respondents (a)</w:t>
            </w:r>
          </w:p>
        </w:tc>
        <w:tc>
          <w:tcPr>
            <w:tcW w:w="1620" w:type="dxa"/>
            <w:shd w:val="clear" w:color="auto" w:fill="BDD7EE"/>
          </w:tcPr>
          <w:p w:rsidR="00910AA1" w:rsidRPr="00F31DBA" w:rsidP="00943CEF" w14:paraId="5F41A8B7" w14:textId="77777777">
            <w:pPr>
              <w:jc w:val="center"/>
              <w:rPr>
                <w:b/>
                <w:bCs/>
                <w:sz w:val="22"/>
                <w:szCs w:val="22"/>
              </w:rPr>
            </w:pPr>
            <w:r w:rsidRPr="00F31DBA">
              <w:rPr>
                <w:b/>
                <w:bCs/>
                <w:sz w:val="22"/>
                <w:szCs w:val="22"/>
              </w:rPr>
              <w:t>Number of Responses Per Respondent (b)</w:t>
            </w:r>
          </w:p>
        </w:tc>
        <w:tc>
          <w:tcPr>
            <w:tcW w:w="1440" w:type="dxa"/>
            <w:shd w:val="clear" w:color="auto" w:fill="BDD7EE"/>
          </w:tcPr>
          <w:p w:rsidR="00910AA1" w:rsidRPr="00F31DBA" w:rsidP="00943CEF" w14:paraId="74F25B81" w14:textId="77777777">
            <w:pPr>
              <w:jc w:val="center"/>
              <w:rPr>
                <w:b/>
                <w:bCs/>
                <w:sz w:val="22"/>
                <w:szCs w:val="22"/>
              </w:rPr>
            </w:pPr>
            <w:r w:rsidRPr="00F31DBA">
              <w:rPr>
                <w:b/>
                <w:bCs/>
                <w:sz w:val="22"/>
                <w:szCs w:val="22"/>
              </w:rPr>
              <w:t>Total Number of Responses</w:t>
            </w:r>
          </w:p>
          <w:p w:rsidR="00910AA1" w:rsidRPr="00F31DBA" w:rsidP="00943CEF" w14:paraId="10AD5AB4" w14:textId="77777777">
            <w:pPr>
              <w:jc w:val="center"/>
              <w:rPr>
                <w:b/>
                <w:bCs/>
                <w:sz w:val="22"/>
                <w:szCs w:val="22"/>
              </w:rPr>
            </w:pPr>
            <w:r w:rsidRPr="00F31DBA">
              <w:rPr>
                <w:b/>
                <w:bCs/>
                <w:sz w:val="22"/>
                <w:szCs w:val="22"/>
              </w:rPr>
              <w:t>(c) = (a) x (b)</w:t>
            </w:r>
          </w:p>
        </w:tc>
        <w:tc>
          <w:tcPr>
            <w:tcW w:w="1350" w:type="dxa"/>
            <w:shd w:val="clear" w:color="auto" w:fill="BDD7EE"/>
          </w:tcPr>
          <w:p w:rsidR="00910AA1" w:rsidRPr="00F31DBA" w:rsidP="00943CEF" w14:paraId="657D6229" w14:textId="77777777">
            <w:pPr>
              <w:jc w:val="center"/>
              <w:rPr>
                <w:b/>
                <w:bCs/>
                <w:sz w:val="22"/>
                <w:szCs w:val="22"/>
              </w:rPr>
            </w:pPr>
            <w:r w:rsidRPr="00F31DBA">
              <w:rPr>
                <w:b/>
                <w:bCs/>
                <w:sz w:val="22"/>
                <w:szCs w:val="22"/>
              </w:rPr>
              <w:t>Burden Hours Per Response (d)</w:t>
            </w:r>
          </w:p>
        </w:tc>
        <w:tc>
          <w:tcPr>
            <w:tcW w:w="1350" w:type="dxa"/>
            <w:shd w:val="clear" w:color="auto" w:fill="BDD7EE"/>
          </w:tcPr>
          <w:p w:rsidR="00910AA1" w:rsidRPr="00F31DBA" w:rsidP="00943CEF" w14:paraId="162BB6A2" w14:textId="77777777">
            <w:pPr>
              <w:jc w:val="center"/>
              <w:rPr>
                <w:b/>
                <w:bCs/>
                <w:sz w:val="22"/>
                <w:szCs w:val="22"/>
              </w:rPr>
            </w:pPr>
            <w:r w:rsidRPr="00F31DBA">
              <w:rPr>
                <w:b/>
                <w:bCs/>
                <w:sz w:val="22"/>
                <w:szCs w:val="22"/>
              </w:rPr>
              <w:t>Total Burden Hours</w:t>
            </w:r>
          </w:p>
          <w:p w:rsidR="00910AA1" w:rsidRPr="00F31DBA" w:rsidP="00943CEF" w14:paraId="260A225F" w14:textId="77777777">
            <w:pPr>
              <w:jc w:val="center"/>
              <w:rPr>
                <w:b/>
                <w:bCs/>
                <w:sz w:val="22"/>
                <w:szCs w:val="22"/>
              </w:rPr>
            </w:pPr>
            <w:r w:rsidRPr="00F31DBA">
              <w:rPr>
                <w:b/>
                <w:bCs/>
                <w:sz w:val="22"/>
                <w:szCs w:val="22"/>
              </w:rPr>
              <w:t>(e) = (c) x (d)</w:t>
            </w:r>
          </w:p>
        </w:tc>
      </w:tr>
      <w:tr w14:paraId="7E3BDD8C" w14:textId="77777777" w:rsidTr="00033286">
        <w:tblPrEx>
          <w:tblW w:w="10410" w:type="dxa"/>
          <w:tblInd w:w="110" w:type="dxa"/>
          <w:tblLayout w:type="fixed"/>
          <w:tblCellMar>
            <w:left w:w="0" w:type="dxa"/>
            <w:right w:w="0" w:type="dxa"/>
          </w:tblCellMar>
          <w:tblLook w:val="01E0"/>
        </w:tblPrEx>
        <w:trPr>
          <w:trHeight w:hRule="exact" w:val="1082"/>
        </w:trPr>
        <w:tc>
          <w:tcPr>
            <w:tcW w:w="1500" w:type="dxa"/>
            <w:tcBorders>
              <w:bottom w:val="single" w:sz="4" w:space="0" w:color="000000"/>
              <w:right w:val="single" w:sz="4" w:space="0" w:color="000000"/>
            </w:tcBorders>
          </w:tcPr>
          <w:p w:rsidR="00910AA1" w:rsidRPr="00F31DBA" w:rsidP="00943CEF" w14:paraId="2B3F182D" w14:textId="5A445A78">
            <w:pPr>
              <w:jc w:val="center"/>
              <w:rPr>
                <w:sz w:val="22"/>
                <w:szCs w:val="22"/>
              </w:rPr>
            </w:pPr>
            <w:r w:rsidRPr="00F31DBA">
              <w:rPr>
                <w:sz w:val="22"/>
                <w:szCs w:val="22"/>
              </w:rPr>
              <w:t>Self-</w:t>
            </w:r>
            <w:r w:rsidRPr="00F31DBA" w:rsidR="00BE0B2C">
              <w:rPr>
                <w:sz w:val="22"/>
                <w:szCs w:val="22"/>
              </w:rPr>
              <w:t>c</w:t>
            </w:r>
            <w:r w:rsidRPr="00F31DBA">
              <w:rPr>
                <w:sz w:val="22"/>
                <w:szCs w:val="22"/>
              </w:rPr>
              <w:t>ertification Form</w:t>
            </w:r>
          </w:p>
        </w:tc>
        <w:tc>
          <w:tcPr>
            <w:tcW w:w="1710" w:type="dxa"/>
            <w:tcBorders>
              <w:left w:val="single" w:sz="4" w:space="0" w:color="000000"/>
              <w:bottom w:val="single" w:sz="4" w:space="0" w:color="000000"/>
              <w:right w:val="single" w:sz="4" w:space="0" w:color="000000"/>
            </w:tcBorders>
          </w:tcPr>
          <w:p w:rsidR="00910AA1" w:rsidRPr="00F31DBA" w:rsidP="00943CEF" w14:paraId="2E8F507D" w14:textId="7C8B8A22">
            <w:pPr>
              <w:jc w:val="center"/>
              <w:rPr>
                <w:sz w:val="22"/>
                <w:szCs w:val="22"/>
              </w:rPr>
            </w:pPr>
            <w:r w:rsidRPr="00B75D87">
              <w:rPr>
                <w:sz w:val="22"/>
                <w:szCs w:val="22"/>
              </w:rPr>
              <w:t>Lawyers &amp; Management Occupations</w:t>
            </w:r>
          </w:p>
        </w:tc>
        <w:tc>
          <w:tcPr>
            <w:tcW w:w="1440" w:type="dxa"/>
            <w:tcBorders>
              <w:left w:val="single" w:sz="4" w:space="0" w:color="000000"/>
              <w:bottom w:val="single" w:sz="4" w:space="0" w:color="000000"/>
              <w:right w:val="single" w:sz="4" w:space="0" w:color="000000"/>
            </w:tcBorders>
          </w:tcPr>
          <w:p w:rsidR="00910AA1" w:rsidRPr="00F31DBA" w:rsidP="00943CEF" w14:paraId="4B0F9297" w14:textId="38546FAC">
            <w:pPr>
              <w:jc w:val="center"/>
              <w:rPr>
                <w:sz w:val="22"/>
                <w:szCs w:val="22"/>
              </w:rPr>
            </w:pPr>
            <w:r w:rsidRPr="00F31DBA">
              <w:rPr>
                <w:sz w:val="22"/>
                <w:szCs w:val="22"/>
              </w:rPr>
              <w:t>4,000</w:t>
            </w:r>
          </w:p>
        </w:tc>
        <w:tc>
          <w:tcPr>
            <w:tcW w:w="1620" w:type="dxa"/>
            <w:tcBorders>
              <w:left w:val="single" w:sz="4" w:space="0" w:color="000000"/>
              <w:bottom w:val="single" w:sz="4" w:space="0" w:color="000000"/>
              <w:right w:val="single" w:sz="4" w:space="0" w:color="000000"/>
            </w:tcBorders>
          </w:tcPr>
          <w:p w:rsidR="00910AA1" w:rsidRPr="00F31DBA" w:rsidP="00943CEF" w14:paraId="2F779A20" w14:textId="77777777">
            <w:pPr>
              <w:jc w:val="center"/>
              <w:rPr>
                <w:sz w:val="22"/>
                <w:szCs w:val="22"/>
              </w:rPr>
            </w:pPr>
            <w:r w:rsidRPr="00F31DBA">
              <w:rPr>
                <w:sz w:val="22"/>
                <w:szCs w:val="22"/>
              </w:rPr>
              <w:t>1</w:t>
            </w:r>
          </w:p>
        </w:tc>
        <w:tc>
          <w:tcPr>
            <w:tcW w:w="1440" w:type="dxa"/>
            <w:tcBorders>
              <w:left w:val="single" w:sz="4" w:space="0" w:color="000000"/>
              <w:bottom w:val="single" w:sz="4" w:space="0" w:color="000000"/>
              <w:right w:val="single" w:sz="4" w:space="0" w:color="000000"/>
            </w:tcBorders>
          </w:tcPr>
          <w:p w:rsidR="00910AA1" w:rsidRPr="00F31DBA" w:rsidP="00943CEF" w14:paraId="1A608D5A" w14:textId="49D1C8B8">
            <w:pPr>
              <w:jc w:val="center"/>
              <w:rPr>
                <w:sz w:val="22"/>
                <w:szCs w:val="22"/>
              </w:rPr>
            </w:pPr>
            <w:r w:rsidRPr="00F31DBA">
              <w:rPr>
                <w:sz w:val="22"/>
                <w:szCs w:val="22"/>
              </w:rPr>
              <w:t>4</w:t>
            </w:r>
            <w:r w:rsidRPr="00F31DBA" w:rsidR="00F75813">
              <w:rPr>
                <w:sz w:val="22"/>
                <w:szCs w:val="22"/>
              </w:rPr>
              <w:t>,000</w:t>
            </w:r>
          </w:p>
        </w:tc>
        <w:tc>
          <w:tcPr>
            <w:tcW w:w="1350" w:type="dxa"/>
            <w:tcBorders>
              <w:left w:val="single" w:sz="4" w:space="0" w:color="000000"/>
              <w:bottom w:val="single" w:sz="4" w:space="0" w:color="000000"/>
              <w:right w:val="single" w:sz="4" w:space="0" w:color="000000"/>
            </w:tcBorders>
          </w:tcPr>
          <w:p w:rsidR="00910AA1" w:rsidRPr="00F31DBA" w:rsidP="00943CEF" w14:paraId="051B735D" w14:textId="70549D62">
            <w:pPr>
              <w:jc w:val="center"/>
              <w:rPr>
                <w:sz w:val="22"/>
                <w:szCs w:val="22"/>
              </w:rPr>
            </w:pPr>
            <w:r w:rsidRPr="00F31DBA">
              <w:rPr>
                <w:sz w:val="24"/>
                <w:szCs w:val="24"/>
              </w:rPr>
              <w:t>0.67 hours (i.e., 40 minutes</w:t>
            </w:r>
            <w:r w:rsidR="0071415E">
              <w:rPr>
                <w:sz w:val="24"/>
                <w:szCs w:val="24"/>
              </w:rPr>
              <w:t>)</w:t>
            </w:r>
          </w:p>
        </w:tc>
        <w:tc>
          <w:tcPr>
            <w:tcW w:w="1350" w:type="dxa"/>
            <w:tcBorders>
              <w:left w:val="single" w:sz="4" w:space="0" w:color="000000"/>
              <w:bottom w:val="single" w:sz="4" w:space="0" w:color="000000"/>
              <w:right w:val="single" w:sz="4" w:space="0" w:color="000000"/>
            </w:tcBorders>
          </w:tcPr>
          <w:p w:rsidR="00910AA1" w:rsidRPr="00F31DBA" w:rsidP="00943CEF" w14:paraId="09257D12" w14:textId="71492880">
            <w:pPr>
              <w:jc w:val="center"/>
              <w:rPr>
                <w:sz w:val="22"/>
                <w:szCs w:val="22"/>
              </w:rPr>
            </w:pPr>
            <w:r w:rsidRPr="00F31DBA">
              <w:rPr>
                <w:sz w:val="24"/>
                <w:szCs w:val="24"/>
              </w:rPr>
              <w:t>2,680 per year</w:t>
            </w:r>
          </w:p>
        </w:tc>
      </w:tr>
    </w:tbl>
    <w:p w:rsidR="00910AA1" w:rsidP="00F80976" w14:paraId="4A50CD85" w14:textId="37AFAADB">
      <w:pPr>
        <w:rPr>
          <w:sz w:val="24"/>
          <w:szCs w:val="24"/>
        </w:rPr>
      </w:pPr>
    </w:p>
    <w:p w:rsidR="008743BF" w:rsidRPr="006C6BF0" w:rsidP="008743BF" w14:paraId="69CE107F" w14:textId="7B066632">
      <w:pPr>
        <w:rPr>
          <w:b/>
          <w:bCs/>
          <w:sz w:val="24"/>
          <w:szCs w:val="24"/>
        </w:rPr>
      </w:pPr>
      <w:r>
        <w:rPr>
          <w:b/>
          <w:bCs/>
          <w:sz w:val="24"/>
          <w:szCs w:val="24"/>
        </w:rPr>
        <w:t>Self-Certification Form</w:t>
      </w:r>
      <w:r w:rsidRPr="006C6BF0">
        <w:rPr>
          <w:b/>
          <w:bCs/>
          <w:sz w:val="24"/>
          <w:szCs w:val="24"/>
        </w:rPr>
        <w:t xml:space="preserve">: </w:t>
      </w:r>
    </w:p>
    <w:p w:rsidR="008743BF" w:rsidRPr="006C6BF0" w:rsidP="008743BF" w14:paraId="215BBE57" w14:textId="77777777">
      <w:pPr>
        <w:rPr>
          <w:b/>
          <w:bCs/>
          <w:sz w:val="24"/>
          <w:szCs w:val="24"/>
        </w:rPr>
      </w:pPr>
      <w:r w:rsidRPr="006C6BF0">
        <w:rPr>
          <w:b/>
          <w:bCs/>
          <w:sz w:val="24"/>
          <w:szCs w:val="24"/>
        </w:rPr>
        <w:t>Estimated Respondent Costs (Theoretical Cost of Respondent Time)</w:t>
      </w:r>
    </w:p>
    <w:p w:rsidR="008743BF" w:rsidRPr="006C6BF0" w:rsidP="008743BF" w14:paraId="57A1E027" w14:textId="77777777">
      <w:pPr>
        <w:jc w:val="center"/>
        <w:rPr>
          <w:b/>
          <w:bCs/>
          <w:sz w:val="24"/>
          <w:szCs w:val="24"/>
        </w:rPr>
      </w:pPr>
    </w:p>
    <w:tbl>
      <w:tblPr>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0"/>
        <w:gridCol w:w="1530"/>
        <w:gridCol w:w="1890"/>
        <w:gridCol w:w="1440"/>
        <w:gridCol w:w="2340"/>
        <w:gridCol w:w="1440"/>
      </w:tblGrid>
      <w:tr w14:paraId="6683D0C1" w14:textId="77777777" w:rsidTr="009C71A8">
        <w:tblPrEx>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545"/>
        </w:trPr>
        <w:tc>
          <w:tcPr>
            <w:tcW w:w="1800" w:type="dxa"/>
            <w:shd w:val="clear" w:color="auto" w:fill="BDD6EE"/>
          </w:tcPr>
          <w:p w:rsidR="008743BF" w:rsidRPr="006C6BF0" w:rsidP="009C71A8" w14:paraId="78211C1F" w14:textId="77777777">
            <w:pPr>
              <w:jc w:val="center"/>
              <w:rPr>
                <w:b/>
                <w:bCs/>
                <w:sz w:val="22"/>
                <w:szCs w:val="22"/>
              </w:rPr>
            </w:pPr>
            <w:r w:rsidRPr="006C6BF0">
              <w:rPr>
                <w:b/>
                <w:bCs/>
                <w:sz w:val="22"/>
                <w:szCs w:val="22"/>
              </w:rPr>
              <w:t>Type of Respondent/ Occupational Title</w:t>
            </w:r>
          </w:p>
        </w:tc>
        <w:tc>
          <w:tcPr>
            <w:tcW w:w="1530" w:type="dxa"/>
            <w:shd w:val="clear" w:color="auto" w:fill="BDD6EE"/>
          </w:tcPr>
          <w:p w:rsidR="008743BF" w:rsidRPr="006C6BF0" w:rsidP="009C71A8" w14:paraId="2940B6F1" w14:textId="77777777">
            <w:pPr>
              <w:jc w:val="center"/>
              <w:rPr>
                <w:b/>
                <w:bCs/>
                <w:sz w:val="22"/>
                <w:szCs w:val="22"/>
              </w:rPr>
            </w:pPr>
            <w:r w:rsidRPr="006C6BF0">
              <w:rPr>
                <w:b/>
                <w:bCs/>
                <w:sz w:val="22"/>
                <w:szCs w:val="22"/>
              </w:rPr>
              <w:t>Number of Respondents (a)</w:t>
            </w:r>
          </w:p>
        </w:tc>
        <w:tc>
          <w:tcPr>
            <w:tcW w:w="1890" w:type="dxa"/>
            <w:shd w:val="clear" w:color="auto" w:fill="BDD6EE"/>
          </w:tcPr>
          <w:p w:rsidR="008743BF" w:rsidRPr="006C6BF0" w:rsidP="009C71A8" w14:paraId="32B701C2" w14:textId="77777777">
            <w:pPr>
              <w:jc w:val="center"/>
              <w:rPr>
                <w:b/>
                <w:bCs/>
                <w:sz w:val="22"/>
                <w:szCs w:val="22"/>
              </w:rPr>
            </w:pPr>
            <w:r w:rsidRPr="006C6BF0">
              <w:rPr>
                <w:b/>
                <w:bCs/>
                <w:sz w:val="22"/>
                <w:szCs w:val="22"/>
              </w:rPr>
              <w:t xml:space="preserve">Number of Responses per Respondent </w:t>
            </w:r>
          </w:p>
          <w:p w:rsidR="008743BF" w:rsidRPr="006C6BF0" w:rsidP="009C71A8" w14:paraId="31CB50E2" w14:textId="77777777">
            <w:pPr>
              <w:jc w:val="center"/>
              <w:rPr>
                <w:b/>
                <w:bCs/>
                <w:sz w:val="22"/>
                <w:szCs w:val="22"/>
              </w:rPr>
            </w:pPr>
            <w:r w:rsidRPr="006C6BF0">
              <w:rPr>
                <w:b/>
                <w:bCs/>
                <w:sz w:val="22"/>
                <w:szCs w:val="22"/>
              </w:rPr>
              <w:t>(b)</w:t>
            </w:r>
          </w:p>
        </w:tc>
        <w:tc>
          <w:tcPr>
            <w:tcW w:w="1440" w:type="dxa"/>
            <w:shd w:val="clear" w:color="auto" w:fill="BDD6EE"/>
          </w:tcPr>
          <w:p w:rsidR="008743BF" w:rsidRPr="006C6BF0" w:rsidP="009C71A8" w14:paraId="5FEACD09" w14:textId="77777777">
            <w:pPr>
              <w:jc w:val="center"/>
              <w:rPr>
                <w:b/>
                <w:bCs/>
                <w:sz w:val="22"/>
                <w:szCs w:val="22"/>
              </w:rPr>
            </w:pPr>
            <w:r w:rsidRPr="006C6BF0">
              <w:rPr>
                <w:b/>
                <w:bCs/>
                <w:sz w:val="22"/>
                <w:szCs w:val="22"/>
              </w:rPr>
              <w:t xml:space="preserve">Burden Hours per Response </w:t>
            </w:r>
          </w:p>
          <w:p w:rsidR="008743BF" w:rsidRPr="006C6BF0" w:rsidP="009C71A8" w14:paraId="4DC8B16E" w14:textId="77777777">
            <w:pPr>
              <w:jc w:val="center"/>
              <w:rPr>
                <w:b/>
                <w:bCs/>
                <w:sz w:val="22"/>
                <w:szCs w:val="22"/>
              </w:rPr>
            </w:pPr>
            <w:r w:rsidRPr="006C6BF0">
              <w:rPr>
                <w:b/>
                <w:bCs/>
                <w:sz w:val="22"/>
                <w:szCs w:val="22"/>
              </w:rPr>
              <w:t>(c)</w:t>
            </w:r>
          </w:p>
        </w:tc>
        <w:tc>
          <w:tcPr>
            <w:tcW w:w="2340" w:type="dxa"/>
            <w:shd w:val="clear" w:color="auto" w:fill="BDD6EE"/>
          </w:tcPr>
          <w:p w:rsidR="008743BF" w:rsidRPr="006C6BF0" w:rsidP="009C71A8" w14:paraId="274B96AA" w14:textId="77777777">
            <w:pPr>
              <w:jc w:val="center"/>
              <w:rPr>
                <w:b/>
                <w:bCs/>
                <w:sz w:val="22"/>
                <w:szCs w:val="22"/>
              </w:rPr>
            </w:pPr>
            <w:r w:rsidRPr="006C6BF0">
              <w:rPr>
                <w:b/>
                <w:bCs/>
                <w:sz w:val="22"/>
                <w:szCs w:val="22"/>
              </w:rPr>
              <w:t>Average Respondent Hourly Wage Rate</w:t>
            </w:r>
            <w:r w:rsidRPr="006C6BF0">
              <w:rPr>
                <w:b/>
                <w:bCs/>
                <w:color w:val="FF0000"/>
                <w:sz w:val="22"/>
                <w:szCs w:val="22"/>
              </w:rPr>
              <w:t>*</w:t>
            </w:r>
            <w:r w:rsidRPr="006C6BF0">
              <w:rPr>
                <w:b/>
                <w:bCs/>
                <w:sz w:val="22"/>
                <w:szCs w:val="22"/>
              </w:rPr>
              <w:t xml:space="preserve"> (d)</w:t>
            </w:r>
          </w:p>
        </w:tc>
        <w:tc>
          <w:tcPr>
            <w:tcW w:w="1440" w:type="dxa"/>
            <w:shd w:val="clear" w:color="auto" w:fill="BDD6EE"/>
          </w:tcPr>
          <w:p w:rsidR="008743BF" w:rsidRPr="006C6BF0" w:rsidP="009C71A8" w14:paraId="19DFB919" w14:textId="0D301339">
            <w:pPr>
              <w:jc w:val="center"/>
              <w:rPr>
                <w:b/>
                <w:bCs/>
                <w:sz w:val="22"/>
                <w:szCs w:val="22"/>
              </w:rPr>
            </w:pPr>
            <w:r w:rsidRPr="006C6BF0">
              <w:rPr>
                <w:b/>
                <w:bCs/>
                <w:sz w:val="22"/>
                <w:szCs w:val="22"/>
              </w:rPr>
              <w:t xml:space="preserve">Total Cost </w:t>
            </w:r>
            <w:r w:rsidRPr="006C6BF0">
              <w:rPr>
                <w:b/>
                <w:bCs/>
                <w:sz w:val="22"/>
                <w:szCs w:val="22"/>
              </w:rPr>
              <w:t>to</w:t>
            </w:r>
            <w:r w:rsidRPr="006C6BF0">
              <w:rPr>
                <w:b/>
                <w:bCs/>
                <w:sz w:val="22"/>
                <w:szCs w:val="22"/>
              </w:rPr>
              <w:t xml:space="preserve"> Respondent</w:t>
            </w:r>
            <w:r w:rsidR="00C24A16">
              <w:rPr>
                <w:b/>
                <w:bCs/>
                <w:sz w:val="22"/>
                <w:szCs w:val="22"/>
              </w:rPr>
              <w:t>s</w:t>
            </w:r>
          </w:p>
          <w:p w:rsidR="008743BF" w:rsidRPr="006C6BF0" w:rsidP="009C71A8" w14:paraId="36CCB68B" w14:textId="77777777">
            <w:pPr>
              <w:jc w:val="center"/>
              <w:rPr>
                <w:b/>
                <w:bCs/>
                <w:sz w:val="22"/>
                <w:szCs w:val="22"/>
              </w:rPr>
            </w:pPr>
            <w:r w:rsidRPr="006C6BF0">
              <w:rPr>
                <w:b/>
                <w:bCs/>
                <w:sz w:val="22"/>
                <w:szCs w:val="22"/>
              </w:rPr>
              <w:t>(e) = (a) x (b) x (c) x (d)</w:t>
            </w:r>
          </w:p>
        </w:tc>
      </w:tr>
      <w:tr w14:paraId="2C6B54ED" w14:textId="77777777" w:rsidTr="009C71A8">
        <w:tblPrEx>
          <w:tblW w:w="10440" w:type="dxa"/>
          <w:tblInd w:w="82" w:type="dxa"/>
          <w:tblLayout w:type="fixed"/>
          <w:tblCellMar>
            <w:left w:w="0" w:type="dxa"/>
            <w:right w:w="0" w:type="dxa"/>
          </w:tblCellMar>
          <w:tblLook w:val="01E0"/>
        </w:tblPrEx>
        <w:trPr>
          <w:trHeight w:hRule="exact" w:val="924"/>
        </w:trPr>
        <w:tc>
          <w:tcPr>
            <w:tcW w:w="1800" w:type="dxa"/>
          </w:tcPr>
          <w:p w:rsidR="008743BF" w:rsidRPr="006C6BF0" w:rsidP="009C71A8" w14:paraId="69EC6948" w14:textId="2C75970D">
            <w:pPr>
              <w:jc w:val="center"/>
              <w:rPr>
                <w:sz w:val="22"/>
                <w:szCs w:val="22"/>
              </w:rPr>
            </w:pPr>
            <w:r>
              <w:rPr>
                <w:sz w:val="22"/>
                <w:szCs w:val="22"/>
              </w:rPr>
              <w:t xml:space="preserve">Lawyers &amp; </w:t>
            </w:r>
            <w:r w:rsidR="002929E1">
              <w:rPr>
                <w:sz w:val="22"/>
                <w:szCs w:val="22"/>
              </w:rPr>
              <w:t>Management Occupations</w:t>
            </w:r>
          </w:p>
        </w:tc>
        <w:tc>
          <w:tcPr>
            <w:tcW w:w="1530" w:type="dxa"/>
          </w:tcPr>
          <w:p w:rsidR="008743BF" w:rsidRPr="006C6BF0" w:rsidP="009C71A8" w14:paraId="2D8FE1F3" w14:textId="215B8643">
            <w:pPr>
              <w:jc w:val="center"/>
              <w:rPr>
                <w:sz w:val="22"/>
                <w:szCs w:val="22"/>
              </w:rPr>
            </w:pPr>
            <w:r>
              <w:rPr>
                <w:sz w:val="22"/>
                <w:szCs w:val="22"/>
              </w:rPr>
              <w:t>4,000</w:t>
            </w:r>
          </w:p>
        </w:tc>
        <w:tc>
          <w:tcPr>
            <w:tcW w:w="1890" w:type="dxa"/>
          </w:tcPr>
          <w:p w:rsidR="008743BF" w:rsidRPr="006C6BF0" w:rsidP="009C71A8" w14:paraId="03DBE53F" w14:textId="4F3A8E35">
            <w:pPr>
              <w:jc w:val="center"/>
              <w:rPr>
                <w:sz w:val="22"/>
                <w:szCs w:val="22"/>
              </w:rPr>
            </w:pPr>
            <w:r>
              <w:rPr>
                <w:sz w:val="22"/>
                <w:szCs w:val="22"/>
              </w:rPr>
              <w:t>1</w:t>
            </w:r>
          </w:p>
        </w:tc>
        <w:tc>
          <w:tcPr>
            <w:tcW w:w="1440" w:type="dxa"/>
          </w:tcPr>
          <w:p w:rsidR="008743BF" w:rsidRPr="006C6BF0" w:rsidP="009C71A8" w14:paraId="25F65DAE" w14:textId="7926A7DE">
            <w:pPr>
              <w:jc w:val="center"/>
              <w:rPr>
                <w:sz w:val="22"/>
                <w:szCs w:val="22"/>
              </w:rPr>
            </w:pPr>
            <w:r w:rsidRPr="00BD537D">
              <w:rPr>
                <w:sz w:val="22"/>
                <w:szCs w:val="22"/>
              </w:rPr>
              <w:t>0.67 hours (i.e., 40 minutes</w:t>
            </w:r>
            <w:r w:rsidR="0071415E">
              <w:rPr>
                <w:sz w:val="22"/>
                <w:szCs w:val="22"/>
              </w:rPr>
              <w:t>)</w:t>
            </w:r>
          </w:p>
        </w:tc>
        <w:tc>
          <w:tcPr>
            <w:tcW w:w="2340" w:type="dxa"/>
          </w:tcPr>
          <w:p w:rsidR="008743BF" w:rsidRPr="006C6BF0" w:rsidP="009C71A8" w14:paraId="7774B419" w14:textId="3AE5BA3A">
            <w:pPr>
              <w:jc w:val="center"/>
              <w:rPr>
                <w:sz w:val="22"/>
                <w:szCs w:val="22"/>
              </w:rPr>
            </w:pPr>
            <w:r w:rsidRPr="00C100FC">
              <w:rPr>
                <w:sz w:val="22"/>
                <w:szCs w:val="22"/>
              </w:rPr>
              <w:t>$</w:t>
            </w:r>
            <w:r w:rsidR="00C034EE">
              <w:rPr>
                <w:sz w:val="22"/>
                <w:szCs w:val="22"/>
              </w:rPr>
              <w:t>78</w:t>
            </w:r>
            <w:r w:rsidR="00742B7E">
              <w:rPr>
                <w:sz w:val="22"/>
                <w:szCs w:val="22"/>
              </w:rPr>
              <w:t>.01</w:t>
            </w:r>
          </w:p>
        </w:tc>
        <w:tc>
          <w:tcPr>
            <w:tcW w:w="1440" w:type="dxa"/>
          </w:tcPr>
          <w:p w:rsidR="008743BF" w:rsidRPr="006C6BF0" w:rsidP="009C71A8" w14:paraId="532E25C2" w14:textId="55C5310F">
            <w:pPr>
              <w:jc w:val="center"/>
              <w:rPr>
                <w:sz w:val="22"/>
                <w:szCs w:val="22"/>
              </w:rPr>
            </w:pPr>
            <w:r>
              <w:rPr>
                <w:sz w:val="22"/>
                <w:szCs w:val="22"/>
              </w:rPr>
              <w:t>$</w:t>
            </w:r>
            <w:r w:rsidR="00287D65">
              <w:rPr>
                <w:sz w:val="22"/>
                <w:szCs w:val="22"/>
              </w:rPr>
              <w:t>209,066.80</w:t>
            </w:r>
          </w:p>
        </w:tc>
      </w:tr>
    </w:tbl>
    <w:p w:rsidR="008743BF" w:rsidRPr="000F4123" w:rsidP="008743BF" w14:paraId="2CA5CC95" w14:textId="4288707A">
      <w:pPr>
        <w:rPr>
          <w:b/>
          <w:bCs/>
        </w:rPr>
      </w:pPr>
      <w:r w:rsidRPr="006534CC">
        <w:rPr>
          <w:b/>
        </w:rPr>
        <w:t xml:space="preserve">*The estimate of the average respondent hourly wage rate is based on the U.S. Bureau of Labor Statistics </w:t>
      </w:r>
      <w:r w:rsidRPr="006534CC">
        <w:rPr>
          <w:b/>
          <w:i/>
          <w:iCs/>
        </w:rPr>
        <w:t>May 202</w:t>
      </w:r>
      <w:r w:rsidR="00685A45">
        <w:rPr>
          <w:b/>
          <w:i/>
          <w:iCs/>
        </w:rPr>
        <w:t>4</w:t>
      </w:r>
      <w:r w:rsidRPr="006534CC">
        <w:rPr>
          <w:b/>
          <w:i/>
          <w:iCs/>
        </w:rPr>
        <w:t xml:space="preserve"> National Occupational Employment and Wage Estimates </w:t>
      </w:r>
      <w:r w:rsidRPr="006534CC">
        <w:rPr>
          <w:b/>
        </w:rPr>
        <w:t>mean hourly wage for</w:t>
      </w:r>
      <w:r w:rsidRPr="006534CC">
        <w:rPr>
          <w:b/>
          <w:i/>
          <w:iCs/>
        </w:rPr>
        <w:t xml:space="preserve"> </w:t>
      </w:r>
      <w:r w:rsidRPr="00FF2B61">
        <w:rPr>
          <w:b/>
          <w:i/>
          <w:iCs/>
        </w:rPr>
        <w:t xml:space="preserve">‘Lawyers’ </w:t>
      </w:r>
      <w:r w:rsidRPr="00FF2B61">
        <w:rPr>
          <w:bCs/>
        </w:rPr>
        <w:t>(occupation code 23-10</w:t>
      </w:r>
      <w:r w:rsidR="00B1120C">
        <w:rPr>
          <w:bCs/>
        </w:rPr>
        <w:t>11</w:t>
      </w:r>
      <w:r w:rsidRPr="00FF2B61">
        <w:rPr>
          <w:bCs/>
        </w:rPr>
        <w:t>)</w:t>
      </w:r>
      <w:r w:rsidRPr="00FF2B61">
        <w:rPr>
          <w:b/>
        </w:rPr>
        <w:t xml:space="preserve"> </w:t>
      </w:r>
      <w:r w:rsidRPr="003C561E" w:rsidR="003C561E">
        <w:rPr>
          <w:b/>
        </w:rPr>
        <w:t>https://data.bls.gov/oes/#/industry/000000</w:t>
      </w:r>
      <w:r w:rsidRPr="006C6BF0">
        <w:t xml:space="preserve"> </w:t>
      </w:r>
      <w:r w:rsidRPr="000F4123" w:rsidR="000F4123">
        <w:rPr>
          <w:b/>
          <w:bCs/>
        </w:rPr>
        <w:t>and the</w:t>
      </w:r>
      <w:r w:rsidR="000F4123">
        <w:t xml:space="preserve"> </w:t>
      </w:r>
      <w:r w:rsidRPr="00FF2B61" w:rsidR="000F4123">
        <w:rPr>
          <w:b/>
        </w:rPr>
        <w:t>mean hourly wage for</w:t>
      </w:r>
      <w:r w:rsidRPr="00FF2B61" w:rsidR="000F4123">
        <w:rPr>
          <w:b/>
          <w:i/>
          <w:iCs/>
        </w:rPr>
        <w:t xml:space="preserve"> ‘</w:t>
      </w:r>
      <w:r w:rsidR="00DC458E">
        <w:rPr>
          <w:b/>
          <w:i/>
          <w:iCs/>
        </w:rPr>
        <w:t>Management Occupations</w:t>
      </w:r>
      <w:r w:rsidRPr="00FF2B61" w:rsidR="000F4123">
        <w:rPr>
          <w:b/>
          <w:i/>
          <w:iCs/>
        </w:rPr>
        <w:t xml:space="preserve">’ </w:t>
      </w:r>
      <w:r w:rsidRPr="00FF2B61" w:rsidR="000F4123">
        <w:rPr>
          <w:bCs/>
        </w:rPr>
        <w:t xml:space="preserve">(occupation code </w:t>
      </w:r>
      <w:r w:rsidR="00D23ACD">
        <w:rPr>
          <w:bCs/>
        </w:rPr>
        <w:t>11</w:t>
      </w:r>
      <w:r w:rsidRPr="00FF2B61" w:rsidR="000F4123">
        <w:rPr>
          <w:bCs/>
        </w:rPr>
        <w:t>-</w:t>
      </w:r>
      <w:r w:rsidR="005D5FBB">
        <w:rPr>
          <w:bCs/>
        </w:rPr>
        <w:t>0</w:t>
      </w:r>
      <w:r w:rsidRPr="00FF2B61" w:rsidR="000F4123">
        <w:rPr>
          <w:bCs/>
        </w:rPr>
        <w:t>0</w:t>
      </w:r>
      <w:r w:rsidR="00D23ACD">
        <w:rPr>
          <w:bCs/>
        </w:rPr>
        <w:t>00</w:t>
      </w:r>
      <w:r w:rsidRPr="00FF2B61" w:rsidR="000F4123">
        <w:rPr>
          <w:bCs/>
        </w:rPr>
        <w:t>)</w:t>
      </w:r>
      <w:r w:rsidRPr="00FF2B61" w:rsidR="000F4123">
        <w:rPr>
          <w:b/>
        </w:rPr>
        <w:t xml:space="preserve"> </w:t>
      </w:r>
      <w:r w:rsidRPr="003C561E" w:rsidR="003C561E">
        <w:rPr>
          <w:b/>
        </w:rPr>
        <w:t>https://data.bls.gov/oes/#/industry/000000</w:t>
      </w:r>
      <w:r w:rsidR="000F6B48">
        <w:t xml:space="preserve"> </w:t>
      </w:r>
      <w:r w:rsidR="00353C28">
        <w:t xml:space="preserve">(i.e., </w:t>
      </w:r>
      <w:r w:rsidRPr="006534CC" w:rsidR="006534CC">
        <w:t>estimate of the average respondent hourly wage rate is based on</w:t>
      </w:r>
      <w:r w:rsidR="006534CC">
        <w:t xml:space="preserve"> the average of those </w:t>
      </w:r>
      <w:r w:rsidR="003A0D76">
        <w:t>two mean hourly wage rates</w:t>
      </w:r>
      <w:r w:rsidR="009D2374">
        <w:t xml:space="preserve"> </w:t>
      </w:r>
      <w:r w:rsidR="0076242D">
        <w:t>[</w:t>
      </w:r>
      <w:r w:rsidR="003A0D76">
        <w:t>$</w:t>
      </w:r>
      <w:r w:rsidR="008028C1">
        <w:t>87.86</w:t>
      </w:r>
      <w:r w:rsidR="00401453">
        <w:t xml:space="preserve"> + $</w:t>
      </w:r>
      <w:r w:rsidR="00526C25">
        <w:t>68.15</w:t>
      </w:r>
      <w:r w:rsidR="0076242D">
        <w:t xml:space="preserve"> / 2</w:t>
      </w:r>
      <w:r w:rsidR="00185BC4">
        <w:t xml:space="preserve"> = </w:t>
      </w:r>
      <w:r w:rsidR="006545CE">
        <w:t>$</w:t>
      </w:r>
      <w:r w:rsidR="00F6562B">
        <w:t>78.01</w:t>
      </w:r>
      <w:r w:rsidR="007228DD">
        <w:t>])</w:t>
      </w:r>
    </w:p>
    <w:p w:rsidR="008743BF" w:rsidP="00F80976" w14:paraId="693A6155" w14:textId="7FB4E88B">
      <w:pPr>
        <w:rPr>
          <w:sz w:val="24"/>
          <w:szCs w:val="24"/>
        </w:rPr>
      </w:pPr>
    </w:p>
    <w:p w:rsidR="005E7A71" w:rsidP="00F80976" w14:paraId="77DF9854" w14:textId="77777777">
      <w:pPr>
        <w:rPr>
          <w:sz w:val="24"/>
          <w:szCs w:val="24"/>
        </w:rPr>
      </w:pPr>
    </w:p>
    <w:p w:rsidR="00FE72EE" w:rsidP="00F80976" w14:paraId="6AEFDCDA" w14:textId="77777777">
      <w:pPr>
        <w:rPr>
          <w:sz w:val="24"/>
          <w:szCs w:val="24"/>
        </w:rPr>
      </w:pPr>
    </w:p>
    <w:p w:rsidR="00FE72EE" w:rsidP="00F80976" w14:paraId="525E98D8" w14:textId="77777777">
      <w:pPr>
        <w:rPr>
          <w:sz w:val="24"/>
          <w:szCs w:val="24"/>
        </w:rPr>
      </w:pPr>
    </w:p>
    <w:p w:rsidR="00FE72EE" w:rsidP="00F80976" w14:paraId="095E498D" w14:textId="77777777">
      <w:pPr>
        <w:rPr>
          <w:sz w:val="24"/>
          <w:szCs w:val="24"/>
        </w:rPr>
      </w:pPr>
    </w:p>
    <w:p w:rsidR="00FE72EE" w:rsidP="00F80976" w14:paraId="65A510F8" w14:textId="77777777">
      <w:pPr>
        <w:rPr>
          <w:sz w:val="24"/>
          <w:szCs w:val="24"/>
        </w:rPr>
      </w:pPr>
    </w:p>
    <w:p w:rsidR="00FE72EE" w:rsidP="00F80976" w14:paraId="51F62D5C" w14:textId="77777777">
      <w:pPr>
        <w:rPr>
          <w:sz w:val="24"/>
          <w:szCs w:val="24"/>
        </w:rPr>
      </w:pPr>
    </w:p>
    <w:p w:rsidR="00FE72EE" w:rsidRPr="00F31DBA" w:rsidP="00F80976" w14:paraId="78512D82" w14:textId="77777777">
      <w:pPr>
        <w:rPr>
          <w:sz w:val="24"/>
          <w:szCs w:val="24"/>
        </w:rPr>
      </w:pPr>
    </w:p>
    <w:p w:rsidR="005E7A71" w:rsidP="005E7A71" w14:paraId="26E2C925" w14:textId="552C4468">
      <w:pPr>
        <w:rPr>
          <w:b/>
          <w:bCs/>
          <w:sz w:val="24"/>
          <w:szCs w:val="24"/>
        </w:rPr>
      </w:pPr>
      <w:r w:rsidRPr="00F31DBA">
        <w:rPr>
          <w:b/>
          <w:bCs/>
          <w:sz w:val="24"/>
          <w:szCs w:val="24"/>
        </w:rPr>
        <w:t>Failure to Re-certify Questionnaire</w:t>
      </w:r>
      <w:r w:rsidR="00C272E5">
        <w:rPr>
          <w:b/>
          <w:bCs/>
          <w:sz w:val="24"/>
          <w:szCs w:val="24"/>
        </w:rPr>
        <w:t>:</w:t>
      </w:r>
    </w:p>
    <w:p w:rsidR="00186EE5" w:rsidRPr="00801B8E" w:rsidP="00186EE5" w14:paraId="5C1FEF4A" w14:textId="77777777">
      <w:pPr>
        <w:rPr>
          <w:b/>
          <w:bCs/>
          <w:sz w:val="24"/>
          <w:szCs w:val="24"/>
        </w:rPr>
      </w:pPr>
      <w:r w:rsidRPr="00801B8E">
        <w:rPr>
          <w:b/>
          <w:bCs/>
          <w:sz w:val="24"/>
          <w:szCs w:val="24"/>
        </w:rPr>
        <w:t>Estimated Respondent Burden Hours</w:t>
      </w:r>
    </w:p>
    <w:p w:rsidR="00EF48EA" w:rsidRPr="00F31DBA" w:rsidP="00F80976" w14:paraId="7F1E6722" w14:textId="77777777">
      <w:pPr>
        <w:rPr>
          <w:sz w:val="24"/>
          <w:szCs w:val="24"/>
        </w:rPr>
      </w:pPr>
    </w:p>
    <w:tbl>
      <w:tblPr>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440"/>
        <w:gridCol w:w="1620"/>
        <w:gridCol w:w="1440"/>
        <w:gridCol w:w="1350"/>
        <w:gridCol w:w="1350"/>
      </w:tblGrid>
      <w:tr w14:paraId="6046F70C" w14:textId="77777777" w:rsidTr="00943CEF">
        <w:tblPrEx>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820"/>
        </w:trPr>
        <w:tc>
          <w:tcPr>
            <w:tcW w:w="1500" w:type="dxa"/>
            <w:shd w:val="clear" w:color="auto" w:fill="BDD7EE"/>
          </w:tcPr>
          <w:p w:rsidR="00033286" w:rsidRPr="00F31DBA" w:rsidP="00943CEF" w14:paraId="356EBFCE" w14:textId="77777777">
            <w:pPr>
              <w:jc w:val="center"/>
              <w:rPr>
                <w:b/>
                <w:bCs/>
                <w:sz w:val="22"/>
                <w:szCs w:val="22"/>
              </w:rPr>
            </w:pPr>
            <w:r w:rsidRPr="00F31DBA">
              <w:rPr>
                <w:b/>
                <w:bCs/>
                <w:sz w:val="22"/>
                <w:szCs w:val="22"/>
              </w:rPr>
              <w:t>Information Collection Instrument (i.e., Type of Response)</w:t>
            </w:r>
          </w:p>
        </w:tc>
        <w:tc>
          <w:tcPr>
            <w:tcW w:w="1710" w:type="dxa"/>
            <w:shd w:val="clear" w:color="auto" w:fill="BDD7EE"/>
          </w:tcPr>
          <w:p w:rsidR="00033286" w:rsidRPr="00F31DBA" w:rsidP="00943CEF" w14:paraId="74C117C7" w14:textId="77777777">
            <w:pPr>
              <w:jc w:val="center"/>
              <w:rPr>
                <w:b/>
                <w:bCs/>
                <w:sz w:val="22"/>
                <w:szCs w:val="22"/>
              </w:rPr>
            </w:pPr>
            <w:r w:rsidRPr="00F31DBA">
              <w:rPr>
                <w:b/>
                <w:bCs/>
                <w:sz w:val="22"/>
                <w:szCs w:val="22"/>
              </w:rPr>
              <w:t>Type of Respondent / Occupational Title</w:t>
            </w:r>
          </w:p>
        </w:tc>
        <w:tc>
          <w:tcPr>
            <w:tcW w:w="1440" w:type="dxa"/>
            <w:shd w:val="clear" w:color="auto" w:fill="BDD7EE"/>
          </w:tcPr>
          <w:p w:rsidR="00033286" w:rsidRPr="00F31DBA" w:rsidP="00943CEF" w14:paraId="2EBA143F" w14:textId="77777777">
            <w:pPr>
              <w:jc w:val="center"/>
              <w:rPr>
                <w:b/>
                <w:bCs/>
                <w:sz w:val="22"/>
                <w:szCs w:val="22"/>
              </w:rPr>
            </w:pPr>
            <w:r w:rsidRPr="00F31DBA">
              <w:rPr>
                <w:b/>
                <w:bCs/>
                <w:sz w:val="22"/>
                <w:szCs w:val="22"/>
              </w:rPr>
              <w:t>Number of Respondents (a)</w:t>
            </w:r>
          </w:p>
        </w:tc>
        <w:tc>
          <w:tcPr>
            <w:tcW w:w="1620" w:type="dxa"/>
            <w:shd w:val="clear" w:color="auto" w:fill="BDD7EE"/>
          </w:tcPr>
          <w:p w:rsidR="00033286" w:rsidRPr="00F31DBA" w:rsidP="00943CEF" w14:paraId="33A77E8B" w14:textId="77777777">
            <w:pPr>
              <w:jc w:val="center"/>
              <w:rPr>
                <w:b/>
                <w:bCs/>
                <w:sz w:val="22"/>
                <w:szCs w:val="22"/>
              </w:rPr>
            </w:pPr>
            <w:r w:rsidRPr="00F31DBA">
              <w:rPr>
                <w:b/>
                <w:bCs/>
                <w:sz w:val="22"/>
                <w:szCs w:val="22"/>
              </w:rPr>
              <w:t>Number of Responses Per Respondent (b)</w:t>
            </w:r>
          </w:p>
        </w:tc>
        <w:tc>
          <w:tcPr>
            <w:tcW w:w="1440" w:type="dxa"/>
            <w:shd w:val="clear" w:color="auto" w:fill="BDD7EE"/>
          </w:tcPr>
          <w:p w:rsidR="00033286" w:rsidRPr="00F31DBA" w:rsidP="00943CEF" w14:paraId="3BAE632D" w14:textId="77777777">
            <w:pPr>
              <w:jc w:val="center"/>
              <w:rPr>
                <w:b/>
                <w:bCs/>
                <w:sz w:val="22"/>
                <w:szCs w:val="22"/>
              </w:rPr>
            </w:pPr>
            <w:r w:rsidRPr="00F31DBA">
              <w:rPr>
                <w:b/>
                <w:bCs/>
                <w:sz w:val="22"/>
                <w:szCs w:val="22"/>
              </w:rPr>
              <w:t>Total Number of Responses</w:t>
            </w:r>
          </w:p>
          <w:p w:rsidR="00033286" w:rsidRPr="00F31DBA" w:rsidP="00943CEF" w14:paraId="2C1F9688" w14:textId="77777777">
            <w:pPr>
              <w:jc w:val="center"/>
              <w:rPr>
                <w:b/>
                <w:bCs/>
                <w:sz w:val="22"/>
                <w:szCs w:val="22"/>
              </w:rPr>
            </w:pPr>
            <w:r w:rsidRPr="00F31DBA">
              <w:rPr>
                <w:b/>
                <w:bCs/>
                <w:sz w:val="22"/>
                <w:szCs w:val="22"/>
              </w:rPr>
              <w:t>(c) = (a) x (b)</w:t>
            </w:r>
          </w:p>
        </w:tc>
        <w:tc>
          <w:tcPr>
            <w:tcW w:w="1350" w:type="dxa"/>
            <w:shd w:val="clear" w:color="auto" w:fill="BDD7EE"/>
          </w:tcPr>
          <w:p w:rsidR="00033286" w:rsidRPr="00F31DBA" w:rsidP="00943CEF" w14:paraId="52DEA96F" w14:textId="77777777">
            <w:pPr>
              <w:jc w:val="center"/>
              <w:rPr>
                <w:b/>
                <w:bCs/>
                <w:sz w:val="22"/>
                <w:szCs w:val="22"/>
              </w:rPr>
            </w:pPr>
            <w:r w:rsidRPr="00F31DBA">
              <w:rPr>
                <w:b/>
                <w:bCs/>
                <w:sz w:val="22"/>
                <w:szCs w:val="22"/>
              </w:rPr>
              <w:t>Burden Hours Per Response (d)</w:t>
            </w:r>
          </w:p>
        </w:tc>
        <w:tc>
          <w:tcPr>
            <w:tcW w:w="1350" w:type="dxa"/>
            <w:shd w:val="clear" w:color="auto" w:fill="BDD7EE"/>
          </w:tcPr>
          <w:p w:rsidR="00033286" w:rsidRPr="00F31DBA" w:rsidP="00943CEF" w14:paraId="4316F2D9" w14:textId="77777777">
            <w:pPr>
              <w:jc w:val="center"/>
              <w:rPr>
                <w:b/>
                <w:bCs/>
                <w:sz w:val="22"/>
                <w:szCs w:val="22"/>
              </w:rPr>
            </w:pPr>
            <w:r w:rsidRPr="00F31DBA">
              <w:rPr>
                <w:b/>
                <w:bCs/>
                <w:sz w:val="22"/>
                <w:szCs w:val="22"/>
              </w:rPr>
              <w:t>Total Burden Hours</w:t>
            </w:r>
          </w:p>
          <w:p w:rsidR="00033286" w:rsidRPr="00F31DBA" w:rsidP="00943CEF" w14:paraId="626F3B68" w14:textId="77777777">
            <w:pPr>
              <w:jc w:val="center"/>
              <w:rPr>
                <w:b/>
                <w:bCs/>
                <w:sz w:val="22"/>
                <w:szCs w:val="22"/>
              </w:rPr>
            </w:pPr>
            <w:r w:rsidRPr="00F31DBA">
              <w:rPr>
                <w:b/>
                <w:bCs/>
                <w:sz w:val="22"/>
                <w:szCs w:val="22"/>
              </w:rPr>
              <w:t>(e) = (c) x (d)</w:t>
            </w:r>
          </w:p>
        </w:tc>
      </w:tr>
      <w:tr w14:paraId="73097061" w14:textId="77777777" w:rsidTr="00943CEF">
        <w:tblPrEx>
          <w:tblW w:w="10410" w:type="dxa"/>
          <w:tblInd w:w="110" w:type="dxa"/>
          <w:tblLayout w:type="fixed"/>
          <w:tblCellMar>
            <w:left w:w="0" w:type="dxa"/>
            <w:right w:w="0" w:type="dxa"/>
          </w:tblCellMar>
          <w:tblLook w:val="01E0"/>
        </w:tblPrEx>
        <w:trPr>
          <w:trHeight w:hRule="exact" w:val="1082"/>
        </w:trPr>
        <w:tc>
          <w:tcPr>
            <w:tcW w:w="1500" w:type="dxa"/>
            <w:tcBorders>
              <w:bottom w:val="single" w:sz="4" w:space="0" w:color="000000"/>
              <w:right w:val="single" w:sz="4" w:space="0" w:color="000000"/>
            </w:tcBorders>
          </w:tcPr>
          <w:p w:rsidR="00033286" w:rsidRPr="00F31DBA" w:rsidP="00943CEF" w14:paraId="1D806147" w14:textId="544FF067">
            <w:pPr>
              <w:jc w:val="center"/>
              <w:rPr>
                <w:sz w:val="22"/>
                <w:szCs w:val="22"/>
              </w:rPr>
            </w:pPr>
            <w:r w:rsidRPr="00F31DBA">
              <w:rPr>
                <w:sz w:val="22"/>
                <w:szCs w:val="22"/>
              </w:rPr>
              <w:t>Failure to Re-certify Questionnaire</w:t>
            </w:r>
          </w:p>
        </w:tc>
        <w:tc>
          <w:tcPr>
            <w:tcW w:w="1710" w:type="dxa"/>
            <w:tcBorders>
              <w:left w:val="single" w:sz="4" w:space="0" w:color="000000"/>
              <w:bottom w:val="single" w:sz="4" w:space="0" w:color="000000"/>
              <w:right w:val="single" w:sz="4" w:space="0" w:color="000000"/>
            </w:tcBorders>
          </w:tcPr>
          <w:p w:rsidR="00033286" w:rsidRPr="00F31DBA" w:rsidP="00943CEF" w14:paraId="61209311" w14:textId="59881130">
            <w:pPr>
              <w:jc w:val="center"/>
              <w:rPr>
                <w:sz w:val="22"/>
                <w:szCs w:val="22"/>
              </w:rPr>
            </w:pPr>
            <w:r w:rsidRPr="00B75D87">
              <w:rPr>
                <w:sz w:val="22"/>
                <w:szCs w:val="22"/>
              </w:rPr>
              <w:t>Lawyers &amp; Management Occupations</w:t>
            </w:r>
          </w:p>
        </w:tc>
        <w:tc>
          <w:tcPr>
            <w:tcW w:w="1440" w:type="dxa"/>
            <w:tcBorders>
              <w:left w:val="single" w:sz="4" w:space="0" w:color="000000"/>
              <w:bottom w:val="single" w:sz="4" w:space="0" w:color="000000"/>
              <w:right w:val="single" w:sz="4" w:space="0" w:color="000000"/>
            </w:tcBorders>
          </w:tcPr>
          <w:p w:rsidR="00033286" w:rsidRPr="00F31DBA" w:rsidP="00943CEF" w14:paraId="39B6EECF" w14:textId="2CFA1741">
            <w:pPr>
              <w:jc w:val="center"/>
              <w:rPr>
                <w:sz w:val="22"/>
                <w:szCs w:val="22"/>
              </w:rPr>
            </w:pPr>
            <w:r w:rsidRPr="00F31DBA">
              <w:rPr>
                <w:sz w:val="22"/>
                <w:szCs w:val="22"/>
              </w:rPr>
              <w:t>300</w:t>
            </w:r>
          </w:p>
        </w:tc>
        <w:tc>
          <w:tcPr>
            <w:tcW w:w="1620" w:type="dxa"/>
            <w:tcBorders>
              <w:left w:val="single" w:sz="4" w:space="0" w:color="000000"/>
              <w:bottom w:val="single" w:sz="4" w:space="0" w:color="000000"/>
              <w:right w:val="single" w:sz="4" w:space="0" w:color="000000"/>
            </w:tcBorders>
          </w:tcPr>
          <w:p w:rsidR="00033286" w:rsidRPr="00F31DBA" w:rsidP="00943CEF" w14:paraId="39F449CD" w14:textId="77777777">
            <w:pPr>
              <w:jc w:val="center"/>
              <w:rPr>
                <w:sz w:val="22"/>
                <w:szCs w:val="22"/>
              </w:rPr>
            </w:pPr>
            <w:r w:rsidRPr="00F31DBA">
              <w:rPr>
                <w:sz w:val="22"/>
                <w:szCs w:val="22"/>
              </w:rPr>
              <w:t>1</w:t>
            </w:r>
          </w:p>
        </w:tc>
        <w:tc>
          <w:tcPr>
            <w:tcW w:w="1440" w:type="dxa"/>
            <w:tcBorders>
              <w:left w:val="single" w:sz="4" w:space="0" w:color="000000"/>
              <w:bottom w:val="single" w:sz="4" w:space="0" w:color="000000"/>
              <w:right w:val="single" w:sz="4" w:space="0" w:color="000000"/>
            </w:tcBorders>
          </w:tcPr>
          <w:p w:rsidR="00033286" w:rsidRPr="00F31DBA" w:rsidP="00943CEF" w14:paraId="6BC005B4" w14:textId="161169E7">
            <w:pPr>
              <w:jc w:val="center"/>
              <w:rPr>
                <w:sz w:val="22"/>
                <w:szCs w:val="22"/>
              </w:rPr>
            </w:pPr>
            <w:r w:rsidRPr="00F31DBA">
              <w:rPr>
                <w:sz w:val="22"/>
                <w:szCs w:val="22"/>
              </w:rPr>
              <w:t>300</w:t>
            </w:r>
          </w:p>
        </w:tc>
        <w:tc>
          <w:tcPr>
            <w:tcW w:w="1350" w:type="dxa"/>
            <w:tcBorders>
              <w:left w:val="single" w:sz="4" w:space="0" w:color="000000"/>
              <w:bottom w:val="single" w:sz="4" w:space="0" w:color="000000"/>
              <w:right w:val="single" w:sz="4" w:space="0" w:color="000000"/>
            </w:tcBorders>
          </w:tcPr>
          <w:p w:rsidR="00033286" w:rsidRPr="00F31DBA" w:rsidP="00943CEF" w14:paraId="40A7A820" w14:textId="2B0B6D4A">
            <w:pPr>
              <w:jc w:val="center"/>
              <w:rPr>
                <w:sz w:val="22"/>
                <w:szCs w:val="22"/>
              </w:rPr>
            </w:pPr>
            <w:r w:rsidRPr="00F31DBA">
              <w:rPr>
                <w:sz w:val="24"/>
                <w:szCs w:val="24"/>
              </w:rPr>
              <w:t>0.42 hours (i.e., 25 minutes)</w:t>
            </w:r>
          </w:p>
        </w:tc>
        <w:tc>
          <w:tcPr>
            <w:tcW w:w="1350" w:type="dxa"/>
            <w:tcBorders>
              <w:left w:val="single" w:sz="4" w:space="0" w:color="000000"/>
              <w:bottom w:val="single" w:sz="4" w:space="0" w:color="000000"/>
              <w:right w:val="single" w:sz="4" w:space="0" w:color="000000"/>
            </w:tcBorders>
          </w:tcPr>
          <w:p w:rsidR="00033286" w:rsidRPr="00F31DBA" w:rsidP="00943CEF" w14:paraId="7AE9B674" w14:textId="03A1E5BB">
            <w:pPr>
              <w:jc w:val="center"/>
              <w:rPr>
                <w:sz w:val="22"/>
                <w:szCs w:val="22"/>
              </w:rPr>
            </w:pPr>
            <w:r w:rsidRPr="00F31DBA">
              <w:rPr>
                <w:sz w:val="24"/>
                <w:szCs w:val="24"/>
              </w:rPr>
              <w:t>126 per year</w:t>
            </w:r>
          </w:p>
        </w:tc>
      </w:tr>
    </w:tbl>
    <w:p w:rsidR="00033286" w:rsidP="00033286" w14:paraId="4C293D56" w14:textId="0579EA42">
      <w:pPr>
        <w:rPr>
          <w:sz w:val="24"/>
          <w:szCs w:val="24"/>
        </w:rPr>
      </w:pPr>
    </w:p>
    <w:p w:rsidR="009D2374" w:rsidRPr="006C6BF0" w:rsidP="009D2374" w14:paraId="30129601" w14:textId="4A5771AC">
      <w:pPr>
        <w:rPr>
          <w:b/>
          <w:bCs/>
          <w:sz w:val="24"/>
          <w:szCs w:val="24"/>
        </w:rPr>
      </w:pPr>
      <w:r>
        <w:rPr>
          <w:b/>
          <w:bCs/>
          <w:sz w:val="24"/>
          <w:szCs w:val="24"/>
        </w:rPr>
        <w:t>Failure to Re-certify Questionnaire</w:t>
      </w:r>
      <w:r w:rsidRPr="006C6BF0">
        <w:rPr>
          <w:b/>
          <w:bCs/>
          <w:sz w:val="24"/>
          <w:szCs w:val="24"/>
        </w:rPr>
        <w:t xml:space="preserve">: </w:t>
      </w:r>
    </w:p>
    <w:p w:rsidR="009D2374" w:rsidRPr="006C6BF0" w:rsidP="009D2374" w14:paraId="54117C1A" w14:textId="77777777">
      <w:pPr>
        <w:rPr>
          <w:b/>
          <w:bCs/>
          <w:sz w:val="24"/>
          <w:szCs w:val="24"/>
        </w:rPr>
      </w:pPr>
      <w:r w:rsidRPr="006C6BF0">
        <w:rPr>
          <w:b/>
          <w:bCs/>
          <w:sz w:val="24"/>
          <w:szCs w:val="24"/>
        </w:rPr>
        <w:t>Estimated Respondent Costs (Theoretical Cost of Respondent Time)</w:t>
      </w:r>
    </w:p>
    <w:p w:rsidR="009D2374" w:rsidRPr="006C6BF0" w:rsidP="009D2374" w14:paraId="3DD2E62F" w14:textId="77777777">
      <w:pPr>
        <w:jc w:val="center"/>
        <w:rPr>
          <w:b/>
          <w:bCs/>
          <w:sz w:val="24"/>
          <w:szCs w:val="24"/>
        </w:rPr>
      </w:pPr>
    </w:p>
    <w:tbl>
      <w:tblPr>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0"/>
        <w:gridCol w:w="1530"/>
        <w:gridCol w:w="1890"/>
        <w:gridCol w:w="1440"/>
        <w:gridCol w:w="2340"/>
        <w:gridCol w:w="1440"/>
      </w:tblGrid>
      <w:tr w14:paraId="2A68C7FC" w14:textId="77777777" w:rsidTr="009C71A8">
        <w:tblPrEx>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545"/>
        </w:trPr>
        <w:tc>
          <w:tcPr>
            <w:tcW w:w="1800" w:type="dxa"/>
            <w:shd w:val="clear" w:color="auto" w:fill="BDD6EE"/>
          </w:tcPr>
          <w:p w:rsidR="009D2374" w:rsidRPr="006C6BF0" w:rsidP="009C71A8" w14:paraId="5ED572C3" w14:textId="77777777">
            <w:pPr>
              <w:jc w:val="center"/>
              <w:rPr>
                <w:b/>
                <w:bCs/>
                <w:sz w:val="22"/>
                <w:szCs w:val="22"/>
              </w:rPr>
            </w:pPr>
            <w:r w:rsidRPr="006C6BF0">
              <w:rPr>
                <w:b/>
                <w:bCs/>
                <w:sz w:val="22"/>
                <w:szCs w:val="22"/>
              </w:rPr>
              <w:t>Type of Respondent/ Occupational Title</w:t>
            </w:r>
          </w:p>
        </w:tc>
        <w:tc>
          <w:tcPr>
            <w:tcW w:w="1530" w:type="dxa"/>
            <w:shd w:val="clear" w:color="auto" w:fill="BDD6EE"/>
          </w:tcPr>
          <w:p w:rsidR="009D2374" w:rsidRPr="006C6BF0" w:rsidP="009C71A8" w14:paraId="3DA08CF0" w14:textId="77777777">
            <w:pPr>
              <w:jc w:val="center"/>
              <w:rPr>
                <w:b/>
                <w:bCs/>
                <w:sz w:val="22"/>
                <w:szCs w:val="22"/>
              </w:rPr>
            </w:pPr>
            <w:r w:rsidRPr="006C6BF0">
              <w:rPr>
                <w:b/>
                <w:bCs/>
                <w:sz w:val="22"/>
                <w:szCs w:val="22"/>
              </w:rPr>
              <w:t>Number of Respondents (a)</w:t>
            </w:r>
          </w:p>
        </w:tc>
        <w:tc>
          <w:tcPr>
            <w:tcW w:w="1890" w:type="dxa"/>
            <w:shd w:val="clear" w:color="auto" w:fill="BDD6EE"/>
          </w:tcPr>
          <w:p w:rsidR="009D2374" w:rsidRPr="006C6BF0" w:rsidP="009C71A8" w14:paraId="534BB4D1" w14:textId="77777777">
            <w:pPr>
              <w:jc w:val="center"/>
              <w:rPr>
                <w:b/>
                <w:bCs/>
                <w:sz w:val="22"/>
                <w:szCs w:val="22"/>
              </w:rPr>
            </w:pPr>
            <w:r w:rsidRPr="006C6BF0">
              <w:rPr>
                <w:b/>
                <w:bCs/>
                <w:sz w:val="22"/>
                <w:szCs w:val="22"/>
              </w:rPr>
              <w:t xml:space="preserve">Number of Responses per Respondent </w:t>
            </w:r>
          </w:p>
          <w:p w:rsidR="009D2374" w:rsidRPr="006C6BF0" w:rsidP="009C71A8" w14:paraId="1A64A9C4" w14:textId="77777777">
            <w:pPr>
              <w:jc w:val="center"/>
              <w:rPr>
                <w:b/>
                <w:bCs/>
                <w:sz w:val="22"/>
                <w:szCs w:val="22"/>
              </w:rPr>
            </w:pPr>
            <w:r w:rsidRPr="006C6BF0">
              <w:rPr>
                <w:b/>
                <w:bCs/>
                <w:sz w:val="22"/>
                <w:szCs w:val="22"/>
              </w:rPr>
              <w:t>(b)</w:t>
            </w:r>
          </w:p>
        </w:tc>
        <w:tc>
          <w:tcPr>
            <w:tcW w:w="1440" w:type="dxa"/>
            <w:shd w:val="clear" w:color="auto" w:fill="BDD6EE"/>
          </w:tcPr>
          <w:p w:rsidR="009D2374" w:rsidRPr="006C6BF0" w:rsidP="009C71A8" w14:paraId="22D19700" w14:textId="77777777">
            <w:pPr>
              <w:jc w:val="center"/>
              <w:rPr>
                <w:b/>
                <w:bCs/>
                <w:sz w:val="22"/>
                <w:szCs w:val="22"/>
              </w:rPr>
            </w:pPr>
            <w:r w:rsidRPr="006C6BF0">
              <w:rPr>
                <w:b/>
                <w:bCs/>
                <w:sz w:val="22"/>
                <w:szCs w:val="22"/>
              </w:rPr>
              <w:t xml:space="preserve">Burden Hours per Response </w:t>
            </w:r>
          </w:p>
          <w:p w:rsidR="009D2374" w:rsidRPr="006C6BF0" w:rsidP="009C71A8" w14:paraId="5D9AA9D3" w14:textId="77777777">
            <w:pPr>
              <w:jc w:val="center"/>
              <w:rPr>
                <w:b/>
                <w:bCs/>
                <w:sz w:val="22"/>
                <w:szCs w:val="22"/>
              </w:rPr>
            </w:pPr>
            <w:r w:rsidRPr="006C6BF0">
              <w:rPr>
                <w:b/>
                <w:bCs/>
                <w:sz w:val="22"/>
                <w:szCs w:val="22"/>
              </w:rPr>
              <w:t>(c)</w:t>
            </w:r>
          </w:p>
        </w:tc>
        <w:tc>
          <w:tcPr>
            <w:tcW w:w="2340" w:type="dxa"/>
            <w:shd w:val="clear" w:color="auto" w:fill="BDD6EE"/>
          </w:tcPr>
          <w:p w:rsidR="009D2374" w:rsidRPr="006C6BF0" w:rsidP="009C71A8" w14:paraId="1171E0CB" w14:textId="77777777">
            <w:pPr>
              <w:jc w:val="center"/>
              <w:rPr>
                <w:b/>
                <w:bCs/>
                <w:sz w:val="22"/>
                <w:szCs w:val="22"/>
              </w:rPr>
            </w:pPr>
            <w:r w:rsidRPr="006C6BF0">
              <w:rPr>
                <w:b/>
                <w:bCs/>
                <w:sz w:val="22"/>
                <w:szCs w:val="22"/>
              </w:rPr>
              <w:t>Average Respondent Hourly Wage Rate</w:t>
            </w:r>
            <w:r w:rsidRPr="006C6BF0">
              <w:rPr>
                <w:b/>
                <w:bCs/>
                <w:color w:val="FF0000"/>
                <w:sz w:val="22"/>
                <w:szCs w:val="22"/>
              </w:rPr>
              <w:t>*</w:t>
            </w:r>
            <w:r w:rsidRPr="006C6BF0">
              <w:rPr>
                <w:b/>
                <w:bCs/>
                <w:sz w:val="22"/>
                <w:szCs w:val="22"/>
              </w:rPr>
              <w:t xml:space="preserve"> (d)</w:t>
            </w:r>
          </w:p>
        </w:tc>
        <w:tc>
          <w:tcPr>
            <w:tcW w:w="1440" w:type="dxa"/>
            <w:shd w:val="clear" w:color="auto" w:fill="BDD6EE"/>
          </w:tcPr>
          <w:p w:rsidR="009D2374" w:rsidRPr="006C6BF0" w:rsidP="009C71A8" w14:paraId="43DDADFE" w14:textId="0045FEB6">
            <w:pPr>
              <w:jc w:val="center"/>
              <w:rPr>
                <w:b/>
                <w:bCs/>
                <w:sz w:val="22"/>
                <w:szCs w:val="22"/>
              </w:rPr>
            </w:pPr>
            <w:r w:rsidRPr="00B35768">
              <w:rPr>
                <w:b/>
                <w:bCs/>
                <w:sz w:val="22"/>
                <w:szCs w:val="22"/>
              </w:rPr>
              <w:t xml:space="preserve">Total Cost to Respondents </w:t>
            </w:r>
            <w:r w:rsidRPr="006C6BF0">
              <w:rPr>
                <w:b/>
                <w:bCs/>
                <w:sz w:val="22"/>
                <w:szCs w:val="22"/>
              </w:rPr>
              <w:t>(e) = (a) x (b) x (c) x (d)</w:t>
            </w:r>
          </w:p>
        </w:tc>
      </w:tr>
      <w:tr w14:paraId="6B3909EF" w14:textId="77777777" w:rsidTr="009C71A8">
        <w:tblPrEx>
          <w:tblW w:w="10440" w:type="dxa"/>
          <w:tblInd w:w="82" w:type="dxa"/>
          <w:tblLayout w:type="fixed"/>
          <w:tblCellMar>
            <w:left w:w="0" w:type="dxa"/>
            <w:right w:w="0" w:type="dxa"/>
          </w:tblCellMar>
          <w:tblLook w:val="01E0"/>
        </w:tblPrEx>
        <w:trPr>
          <w:trHeight w:hRule="exact" w:val="924"/>
        </w:trPr>
        <w:tc>
          <w:tcPr>
            <w:tcW w:w="1800" w:type="dxa"/>
          </w:tcPr>
          <w:p w:rsidR="009D2374" w:rsidRPr="006C6BF0" w:rsidP="009C71A8" w14:paraId="10CCD8CE" w14:textId="03C0D833">
            <w:pPr>
              <w:jc w:val="center"/>
              <w:rPr>
                <w:sz w:val="22"/>
                <w:szCs w:val="22"/>
              </w:rPr>
            </w:pPr>
            <w:r w:rsidRPr="002929E1">
              <w:rPr>
                <w:sz w:val="22"/>
                <w:szCs w:val="22"/>
              </w:rPr>
              <w:t>Lawyers &amp; Management Occupations</w:t>
            </w:r>
          </w:p>
        </w:tc>
        <w:tc>
          <w:tcPr>
            <w:tcW w:w="1530" w:type="dxa"/>
          </w:tcPr>
          <w:p w:rsidR="009D2374" w:rsidRPr="006C6BF0" w:rsidP="009C71A8" w14:paraId="1DA60A8A" w14:textId="48E73390">
            <w:pPr>
              <w:jc w:val="center"/>
              <w:rPr>
                <w:sz w:val="22"/>
                <w:szCs w:val="22"/>
              </w:rPr>
            </w:pPr>
            <w:r>
              <w:rPr>
                <w:sz w:val="22"/>
                <w:szCs w:val="22"/>
              </w:rPr>
              <w:t>300</w:t>
            </w:r>
          </w:p>
        </w:tc>
        <w:tc>
          <w:tcPr>
            <w:tcW w:w="1890" w:type="dxa"/>
          </w:tcPr>
          <w:p w:rsidR="009D2374" w:rsidRPr="006C6BF0" w:rsidP="009C71A8" w14:paraId="05EF105A" w14:textId="68B1E9E9">
            <w:pPr>
              <w:jc w:val="center"/>
              <w:rPr>
                <w:sz w:val="22"/>
                <w:szCs w:val="22"/>
              </w:rPr>
            </w:pPr>
            <w:r>
              <w:rPr>
                <w:sz w:val="22"/>
                <w:szCs w:val="22"/>
              </w:rPr>
              <w:t>1</w:t>
            </w:r>
          </w:p>
        </w:tc>
        <w:tc>
          <w:tcPr>
            <w:tcW w:w="1440" w:type="dxa"/>
          </w:tcPr>
          <w:p w:rsidR="009D2374" w:rsidRPr="006C6BF0" w:rsidP="009C71A8" w14:paraId="3F52F35C" w14:textId="27903639">
            <w:pPr>
              <w:jc w:val="center"/>
              <w:rPr>
                <w:sz w:val="22"/>
                <w:szCs w:val="22"/>
              </w:rPr>
            </w:pPr>
            <w:r w:rsidRPr="00B04F92">
              <w:rPr>
                <w:sz w:val="22"/>
                <w:szCs w:val="22"/>
              </w:rPr>
              <w:t>0.42 hours (i.e., 25 minutes)</w:t>
            </w:r>
          </w:p>
        </w:tc>
        <w:tc>
          <w:tcPr>
            <w:tcW w:w="2340" w:type="dxa"/>
          </w:tcPr>
          <w:p w:rsidR="009D2374" w:rsidRPr="006C6BF0" w:rsidP="009C71A8" w14:paraId="6C4EDFC5" w14:textId="1FA7020C">
            <w:pPr>
              <w:jc w:val="center"/>
              <w:rPr>
                <w:sz w:val="22"/>
                <w:szCs w:val="22"/>
              </w:rPr>
            </w:pPr>
            <w:r w:rsidRPr="00C100FC">
              <w:rPr>
                <w:sz w:val="22"/>
                <w:szCs w:val="22"/>
              </w:rPr>
              <w:t>$</w:t>
            </w:r>
            <w:r w:rsidR="00C83492">
              <w:rPr>
                <w:sz w:val="22"/>
                <w:szCs w:val="22"/>
              </w:rPr>
              <w:t>78.01</w:t>
            </w:r>
          </w:p>
        </w:tc>
        <w:tc>
          <w:tcPr>
            <w:tcW w:w="1440" w:type="dxa"/>
          </w:tcPr>
          <w:p w:rsidR="009D2374" w:rsidRPr="006C6BF0" w:rsidP="009C71A8" w14:paraId="28EB701E" w14:textId="03FDCE8E">
            <w:pPr>
              <w:jc w:val="center"/>
              <w:rPr>
                <w:sz w:val="22"/>
                <w:szCs w:val="22"/>
              </w:rPr>
            </w:pPr>
            <w:r>
              <w:rPr>
                <w:sz w:val="22"/>
                <w:szCs w:val="22"/>
              </w:rPr>
              <w:t>$</w:t>
            </w:r>
            <w:r w:rsidR="00A35AFA">
              <w:rPr>
                <w:sz w:val="22"/>
                <w:szCs w:val="22"/>
              </w:rPr>
              <w:t>9,829</w:t>
            </w:r>
            <w:r w:rsidR="0008355A">
              <w:rPr>
                <w:sz w:val="22"/>
                <w:szCs w:val="22"/>
              </w:rPr>
              <w:t>.26</w:t>
            </w:r>
          </w:p>
        </w:tc>
      </w:tr>
    </w:tbl>
    <w:p w:rsidR="009D2374" w:rsidRPr="000F4123" w:rsidP="009D2374" w14:paraId="063F0A44" w14:textId="06E9A735">
      <w:pPr>
        <w:rPr>
          <w:b/>
          <w:bCs/>
        </w:rPr>
      </w:pPr>
      <w:r w:rsidRPr="006534CC">
        <w:rPr>
          <w:b/>
        </w:rPr>
        <w:t xml:space="preserve">*The estimate of the average respondent hourly wage rate is based on the U.S. Bureau of Labor Statistics </w:t>
      </w:r>
      <w:r w:rsidRPr="006534CC">
        <w:rPr>
          <w:b/>
          <w:i/>
          <w:iCs/>
        </w:rPr>
        <w:t>May 202</w:t>
      </w:r>
      <w:r w:rsidR="00B27814">
        <w:rPr>
          <w:b/>
          <w:i/>
          <w:iCs/>
        </w:rPr>
        <w:t>4</w:t>
      </w:r>
      <w:r w:rsidRPr="006534CC">
        <w:rPr>
          <w:b/>
          <w:i/>
          <w:iCs/>
        </w:rPr>
        <w:t xml:space="preserve"> National Occupational Employment and Wage Estimates </w:t>
      </w:r>
      <w:r w:rsidRPr="006534CC">
        <w:rPr>
          <w:b/>
        </w:rPr>
        <w:t>mean hourly wage for</w:t>
      </w:r>
      <w:r w:rsidRPr="006534CC">
        <w:rPr>
          <w:b/>
          <w:i/>
          <w:iCs/>
        </w:rPr>
        <w:t xml:space="preserve"> </w:t>
      </w:r>
      <w:r w:rsidRPr="00FF2B61">
        <w:rPr>
          <w:b/>
          <w:i/>
          <w:iCs/>
        </w:rPr>
        <w:t xml:space="preserve">‘Lawyers’ </w:t>
      </w:r>
      <w:r w:rsidRPr="00FF2B61">
        <w:rPr>
          <w:bCs/>
        </w:rPr>
        <w:t>(occupation code 23-10</w:t>
      </w:r>
      <w:r>
        <w:rPr>
          <w:bCs/>
        </w:rPr>
        <w:t>11</w:t>
      </w:r>
      <w:r w:rsidRPr="00FF2B61">
        <w:rPr>
          <w:bCs/>
        </w:rPr>
        <w:t>)</w:t>
      </w:r>
      <w:r w:rsidRPr="00FF2B61">
        <w:rPr>
          <w:b/>
        </w:rPr>
        <w:t xml:space="preserve"> </w:t>
      </w:r>
      <w:r w:rsidRPr="00AC074D" w:rsidR="00AC074D">
        <w:rPr>
          <w:b/>
        </w:rPr>
        <w:t>https://data.bls.gov/oes/#/industry/000000</w:t>
      </w:r>
      <w:r w:rsidRPr="006C6BF0">
        <w:t xml:space="preserve"> </w:t>
      </w:r>
      <w:r w:rsidRPr="000F4123">
        <w:rPr>
          <w:b/>
          <w:bCs/>
        </w:rPr>
        <w:t>and the</w:t>
      </w:r>
      <w:r>
        <w:t xml:space="preserve"> </w:t>
      </w:r>
      <w:r w:rsidRPr="00FF2B61">
        <w:rPr>
          <w:b/>
        </w:rPr>
        <w:t>mean hourly wage for</w:t>
      </w:r>
      <w:r w:rsidRPr="00FF2B61">
        <w:rPr>
          <w:b/>
          <w:i/>
          <w:iCs/>
        </w:rPr>
        <w:t xml:space="preserve"> ‘</w:t>
      </w:r>
      <w:r>
        <w:rPr>
          <w:b/>
          <w:i/>
          <w:iCs/>
        </w:rPr>
        <w:t>Management Occupations</w:t>
      </w:r>
      <w:r w:rsidRPr="00FF2B61">
        <w:rPr>
          <w:b/>
          <w:i/>
          <w:iCs/>
        </w:rPr>
        <w:t xml:space="preserve">’ </w:t>
      </w:r>
      <w:r w:rsidRPr="00FF2B61">
        <w:rPr>
          <w:bCs/>
        </w:rPr>
        <w:t xml:space="preserve">(occupation code </w:t>
      </w:r>
      <w:r>
        <w:rPr>
          <w:bCs/>
        </w:rPr>
        <w:t>11</w:t>
      </w:r>
      <w:r w:rsidRPr="00FF2B61">
        <w:rPr>
          <w:bCs/>
        </w:rPr>
        <w:t>-</w:t>
      </w:r>
      <w:r w:rsidR="00FA7968">
        <w:rPr>
          <w:bCs/>
        </w:rPr>
        <w:t>0</w:t>
      </w:r>
      <w:r w:rsidRPr="00FF2B61">
        <w:rPr>
          <w:bCs/>
        </w:rPr>
        <w:t>0</w:t>
      </w:r>
      <w:r>
        <w:rPr>
          <w:bCs/>
        </w:rPr>
        <w:t>00</w:t>
      </w:r>
      <w:r w:rsidRPr="00FF2B61">
        <w:rPr>
          <w:bCs/>
        </w:rPr>
        <w:t>)</w:t>
      </w:r>
      <w:r w:rsidRPr="00FF2B61">
        <w:rPr>
          <w:b/>
        </w:rPr>
        <w:t xml:space="preserve"> </w:t>
      </w:r>
      <w:r w:rsidRPr="00AC074D" w:rsidR="00AC074D">
        <w:rPr>
          <w:b/>
        </w:rPr>
        <w:t>https://data.bls.gov/oes/#/industry/000000</w:t>
      </w:r>
      <w:r>
        <w:t xml:space="preserve"> (i.e., </w:t>
      </w:r>
      <w:r w:rsidRPr="006534CC">
        <w:t>estimate of the average respondent hourly wage rate is based on</w:t>
      </w:r>
      <w:r>
        <w:t xml:space="preserve"> the average of those two mean hourly wage rates [$</w:t>
      </w:r>
      <w:r w:rsidR="006427D0">
        <w:t>87.86</w:t>
      </w:r>
      <w:r>
        <w:t xml:space="preserve"> + $</w:t>
      </w:r>
      <w:r w:rsidR="006427D0">
        <w:t>68.15</w:t>
      </w:r>
      <w:r>
        <w:t xml:space="preserve"> / 2 = $</w:t>
      </w:r>
      <w:r w:rsidR="006427D0">
        <w:t>78.01</w:t>
      </w:r>
      <w:r>
        <w:t>])</w:t>
      </w:r>
    </w:p>
    <w:p w:rsidR="009D2374" w:rsidRPr="00F31DBA" w:rsidP="00033286" w14:paraId="311C91D0" w14:textId="77777777">
      <w:pPr>
        <w:rPr>
          <w:sz w:val="24"/>
          <w:szCs w:val="24"/>
        </w:rPr>
      </w:pPr>
    </w:p>
    <w:p w:rsidR="005E7A71" w:rsidRPr="00F31DBA" w:rsidP="005E7A71" w14:paraId="28FE1648" w14:textId="77777777">
      <w:pPr>
        <w:rPr>
          <w:b/>
          <w:bCs/>
          <w:sz w:val="24"/>
          <w:szCs w:val="24"/>
        </w:rPr>
      </w:pPr>
    </w:p>
    <w:p w:rsidR="005E7A71" w:rsidP="005E7A71" w14:paraId="57E3C128" w14:textId="71494B90">
      <w:pPr>
        <w:rPr>
          <w:b/>
          <w:bCs/>
          <w:sz w:val="24"/>
          <w:szCs w:val="24"/>
        </w:rPr>
      </w:pPr>
      <w:r w:rsidRPr="00F31DBA">
        <w:rPr>
          <w:b/>
          <w:bCs/>
          <w:sz w:val="24"/>
          <w:szCs w:val="24"/>
        </w:rPr>
        <w:t>Withdrawal Questionnaire</w:t>
      </w:r>
      <w:r w:rsidR="00186EE5">
        <w:rPr>
          <w:b/>
          <w:bCs/>
          <w:sz w:val="24"/>
          <w:szCs w:val="24"/>
        </w:rPr>
        <w:t>:</w:t>
      </w:r>
    </w:p>
    <w:p w:rsidR="00186EE5" w:rsidRPr="00186EE5" w:rsidP="005E7A71" w14:paraId="23E4B924" w14:textId="0703BDB2">
      <w:pPr>
        <w:rPr>
          <w:b/>
          <w:bCs/>
          <w:sz w:val="24"/>
          <w:szCs w:val="24"/>
        </w:rPr>
      </w:pPr>
      <w:r w:rsidRPr="00801B8E">
        <w:rPr>
          <w:b/>
          <w:bCs/>
          <w:sz w:val="24"/>
          <w:szCs w:val="24"/>
        </w:rPr>
        <w:t>Estimated Respondent Burden Hours</w:t>
      </w:r>
    </w:p>
    <w:p w:rsidR="00F51134" w:rsidRPr="00F31DBA" w:rsidP="00F51134" w14:paraId="2EF18E09" w14:textId="77777777">
      <w:pPr>
        <w:rPr>
          <w:sz w:val="24"/>
          <w:szCs w:val="24"/>
        </w:rPr>
      </w:pPr>
    </w:p>
    <w:tbl>
      <w:tblPr>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440"/>
        <w:gridCol w:w="1620"/>
        <w:gridCol w:w="1440"/>
        <w:gridCol w:w="1350"/>
        <w:gridCol w:w="1350"/>
      </w:tblGrid>
      <w:tr w14:paraId="71DC0F00" w14:textId="77777777" w:rsidTr="00943CEF">
        <w:tblPrEx>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820"/>
        </w:trPr>
        <w:tc>
          <w:tcPr>
            <w:tcW w:w="1500" w:type="dxa"/>
            <w:shd w:val="clear" w:color="auto" w:fill="BDD7EE"/>
          </w:tcPr>
          <w:p w:rsidR="00F51134" w:rsidRPr="00F31DBA" w:rsidP="00943CEF" w14:paraId="03E2CEBB" w14:textId="77777777">
            <w:pPr>
              <w:jc w:val="center"/>
              <w:rPr>
                <w:b/>
                <w:bCs/>
                <w:sz w:val="22"/>
                <w:szCs w:val="22"/>
              </w:rPr>
            </w:pPr>
            <w:r w:rsidRPr="00F31DBA">
              <w:rPr>
                <w:b/>
                <w:bCs/>
                <w:sz w:val="22"/>
                <w:szCs w:val="22"/>
              </w:rPr>
              <w:t>Information Collection Instrument (i.e., Type of Response)</w:t>
            </w:r>
          </w:p>
        </w:tc>
        <w:tc>
          <w:tcPr>
            <w:tcW w:w="1710" w:type="dxa"/>
            <w:shd w:val="clear" w:color="auto" w:fill="BDD7EE"/>
          </w:tcPr>
          <w:p w:rsidR="00F51134" w:rsidRPr="00F31DBA" w:rsidP="00943CEF" w14:paraId="2F219F25" w14:textId="77777777">
            <w:pPr>
              <w:jc w:val="center"/>
              <w:rPr>
                <w:b/>
                <w:bCs/>
                <w:sz w:val="22"/>
                <w:szCs w:val="22"/>
              </w:rPr>
            </w:pPr>
            <w:r w:rsidRPr="00F31DBA">
              <w:rPr>
                <w:b/>
                <w:bCs/>
                <w:sz w:val="22"/>
                <w:szCs w:val="22"/>
              </w:rPr>
              <w:t>Type of Respondent / Occupational Title</w:t>
            </w:r>
          </w:p>
        </w:tc>
        <w:tc>
          <w:tcPr>
            <w:tcW w:w="1440" w:type="dxa"/>
            <w:shd w:val="clear" w:color="auto" w:fill="BDD7EE"/>
          </w:tcPr>
          <w:p w:rsidR="00F51134" w:rsidRPr="00F31DBA" w:rsidP="00943CEF" w14:paraId="37E325A9" w14:textId="77777777">
            <w:pPr>
              <w:jc w:val="center"/>
              <w:rPr>
                <w:b/>
                <w:bCs/>
                <w:sz w:val="22"/>
                <w:szCs w:val="22"/>
              </w:rPr>
            </w:pPr>
            <w:r w:rsidRPr="00F31DBA">
              <w:rPr>
                <w:b/>
                <w:bCs/>
                <w:sz w:val="22"/>
                <w:szCs w:val="22"/>
              </w:rPr>
              <w:t>Number of Respondents (a)</w:t>
            </w:r>
          </w:p>
        </w:tc>
        <w:tc>
          <w:tcPr>
            <w:tcW w:w="1620" w:type="dxa"/>
            <w:shd w:val="clear" w:color="auto" w:fill="BDD7EE"/>
          </w:tcPr>
          <w:p w:rsidR="00F51134" w:rsidRPr="00F31DBA" w:rsidP="00943CEF" w14:paraId="2028885B" w14:textId="77777777">
            <w:pPr>
              <w:jc w:val="center"/>
              <w:rPr>
                <w:b/>
                <w:bCs/>
                <w:sz w:val="22"/>
                <w:szCs w:val="22"/>
              </w:rPr>
            </w:pPr>
            <w:r w:rsidRPr="00F31DBA">
              <w:rPr>
                <w:b/>
                <w:bCs/>
                <w:sz w:val="22"/>
                <w:szCs w:val="22"/>
              </w:rPr>
              <w:t>Number of Responses Per Respondent (b)</w:t>
            </w:r>
          </w:p>
        </w:tc>
        <w:tc>
          <w:tcPr>
            <w:tcW w:w="1440" w:type="dxa"/>
            <w:shd w:val="clear" w:color="auto" w:fill="BDD7EE"/>
          </w:tcPr>
          <w:p w:rsidR="00F51134" w:rsidRPr="00F31DBA" w:rsidP="00943CEF" w14:paraId="4E03DB3B" w14:textId="77777777">
            <w:pPr>
              <w:jc w:val="center"/>
              <w:rPr>
                <w:b/>
                <w:bCs/>
                <w:sz w:val="22"/>
                <w:szCs w:val="22"/>
              </w:rPr>
            </w:pPr>
            <w:r w:rsidRPr="00F31DBA">
              <w:rPr>
                <w:b/>
                <w:bCs/>
                <w:sz w:val="22"/>
                <w:szCs w:val="22"/>
              </w:rPr>
              <w:t>Total Number of Responses</w:t>
            </w:r>
          </w:p>
          <w:p w:rsidR="00F51134" w:rsidRPr="00F31DBA" w:rsidP="00943CEF" w14:paraId="04FE4DEA" w14:textId="77777777">
            <w:pPr>
              <w:jc w:val="center"/>
              <w:rPr>
                <w:b/>
                <w:bCs/>
                <w:sz w:val="22"/>
                <w:szCs w:val="22"/>
              </w:rPr>
            </w:pPr>
            <w:r w:rsidRPr="00F31DBA">
              <w:rPr>
                <w:b/>
                <w:bCs/>
                <w:sz w:val="22"/>
                <w:szCs w:val="22"/>
              </w:rPr>
              <w:t>(c) = (a) x (b)</w:t>
            </w:r>
          </w:p>
        </w:tc>
        <w:tc>
          <w:tcPr>
            <w:tcW w:w="1350" w:type="dxa"/>
            <w:shd w:val="clear" w:color="auto" w:fill="BDD7EE"/>
          </w:tcPr>
          <w:p w:rsidR="00F51134" w:rsidRPr="00F31DBA" w:rsidP="00943CEF" w14:paraId="2AFFB791" w14:textId="77777777">
            <w:pPr>
              <w:jc w:val="center"/>
              <w:rPr>
                <w:b/>
                <w:bCs/>
                <w:sz w:val="22"/>
                <w:szCs w:val="22"/>
              </w:rPr>
            </w:pPr>
            <w:r w:rsidRPr="00F31DBA">
              <w:rPr>
                <w:b/>
                <w:bCs/>
                <w:sz w:val="22"/>
                <w:szCs w:val="22"/>
              </w:rPr>
              <w:t>Burden Hours Per Response (d)</w:t>
            </w:r>
          </w:p>
        </w:tc>
        <w:tc>
          <w:tcPr>
            <w:tcW w:w="1350" w:type="dxa"/>
            <w:shd w:val="clear" w:color="auto" w:fill="BDD7EE"/>
          </w:tcPr>
          <w:p w:rsidR="00F51134" w:rsidRPr="00F31DBA" w:rsidP="00943CEF" w14:paraId="2F31F9F0" w14:textId="77777777">
            <w:pPr>
              <w:jc w:val="center"/>
              <w:rPr>
                <w:b/>
                <w:bCs/>
                <w:sz w:val="22"/>
                <w:szCs w:val="22"/>
              </w:rPr>
            </w:pPr>
            <w:r w:rsidRPr="00F31DBA">
              <w:rPr>
                <w:b/>
                <w:bCs/>
                <w:sz w:val="22"/>
                <w:szCs w:val="22"/>
              </w:rPr>
              <w:t>Total Burden Hours</w:t>
            </w:r>
          </w:p>
          <w:p w:rsidR="00F51134" w:rsidRPr="00F31DBA" w:rsidP="00943CEF" w14:paraId="2B4E31DF" w14:textId="77777777">
            <w:pPr>
              <w:jc w:val="center"/>
              <w:rPr>
                <w:b/>
                <w:bCs/>
                <w:sz w:val="22"/>
                <w:szCs w:val="22"/>
              </w:rPr>
            </w:pPr>
            <w:r w:rsidRPr="00F31DBA">
              <w:rPr>
                <w:b/>
                <w:bCs/>
                <w:sz w:val="22"/>
                <w:szCs w:val="22"/>
              </w:rPr>
              <w:t>(e) = (c) x (d)</w:t>
            </w:r>
          </w:p>
        </w:tc>
      </w:tr>
      <w:tr w14:paraId="38CE2269" w14:textId="77777777" w:rsidTr="00943CEF">
        <w:tblPrEx>
          <w:tblW w:w="10410" w:type="dxa"/>
          <w:tblInd w:w="110" w:type="dxa"/>
          <w:tblLayout w:type="fixed"/>
          <w:tblCellMar>
            <w:left w:w="0" w:type="dxa"/>
            <w:right w:w="0" w:type="dxa"/>
          </w:tblCellMar>
          <w:tblLook w:val="01E0"/>
        </w:tblPrEx>
        <w:trPr>
          <w:trHeight w:hRule="exact" w:val="1082"/>
        </w:trPr>
        <w:tc>
          <w:tcPr>
            <w:tcW w:w="1500" w:type="dxa"/>
            <w:tcBorders>
              <w:bottom w:val="single" w:sz="4" w:space="0" w:color="000000"/>
              <w:right w:val="single" w:sz="4" w:space="0" w:color="000000"/>
            </w:tcBorders>
          </w:tcPr>
          <w:p w:rsidR="00F51134" w:rsidRPr="00F31DBA" w:rsidP="00943CEF" w14:paraId="22386EC9" w14:textId="0FAF05B5">
            <w:pPr>
              <w:jc w:val="center"/>
              <w:rPr>
                <w:sz w:val="22"/>
                <w:szCs w:val="22"/>
              </w:rPr>
            </w:pPr>
            <w:r w:rsidRPr="00F31DBA">
              <w:rPr>
                <w:sz w:val="22"/>
                <w:szCs w:val="22"/>
              </w:rPr>
              <w:t>Withdrawal</w:t>
            </w:r>
            <w:r w:rsidRPr="00F31DBA">
              <w:rPr>
                <w:sz w:val="22"/>
                <w:szCs w:val="22"/>
              </w:rPr>
              <w:t xml:space="preserve"> Questionnaire</w:t>
            </w:r>
          </w:p>
        </w:tc>
        <w:tc>
          <w:tcPr>
            <w:tcW w:w="1710" w:type="dxa"/>
            <w:tcBorders>
              <w:left w:val="single" w:sz="4" w:space="0" w:color="000000"/>
              <w:bottom w:val="single" w:sz="4" w:space="0" w:color="000000"/>
              <w:right w:val="single" w:sz="4" w:space="0" w:color="000000"/>
            </w:tcBorders>
          </w:tcPr>
          <w:p w:rsidR="00F51134" w:rsidRPr="00F31DBA" w:rsidP="00943CEF" w14:paraId="69FECB31" w14:textId="4F572107">
            <w:pPr>
              <w:jc w:val="center"/>
              <w:rPr>
                <w:sz w:val="22"/>
                <w:szCs w:val="22"/>
              </w:rPr>
            </w:pPr>
            <w:r w:rsidRPr="00B75D87">
              <w:rPr>
                <w:sz w:val="22"/>
                <w:szCs w:val="22"/>
              </w:rPr>
              <w:t>Lawyers &amp; Management Occupations</w:t>
            </w:r>
          </w:p>
        </w:tc>
        <w:tc>
          <w:tcPr>
            <w:tcW w:w="1440" w:type="dxa"/>
            <w:tcBorders>
              <w:left w:val="single" w:sz="4" w:space="0" w:color="000000"/>
              <w:bottom w:val="single" w:sz="4" w:space="0" w:color="000000"/>
              <w:right w:val="single" w:sz="4" w:space="0" w:color="000000"/>
            </w:tcBorders>
          </w:tcPr>
          <w:p w:rsidR="00F51134" w:rsidRPr="00F31DBA" w:rsidP="00943CEF" w14:paraId="6EC5FD26" w14:textId="220309CB">
            <w:pPr>
              <w:jc w:val="center"/>
              <w:rPr>
                <w:sz w:val="22"/>
                <w:szCs w:val="22"/>
              </w:rPr>
            </w:pPr>
            <w:r>
              <w:rPr>
                <w:sz w:val="22"/>
                <w:szCs w:val="22"/>
              </w:rPr>
              <w:t>75</w:t>
            </w:r>
          </w:p>
        </w:tc>
        <w:tc>
          <w:tcPr>
            <w:tcW w:w="1620" w:type="dxa"/>
            <w:tcBorders>
              <w:left w:val="single" w:sz="4" w:space="0" w:color="000000"/>
              <w:bottom w:val="single" w:sz="4" w:space="0" w:color="000000"/>
              <w:right w:val="single" w:sz="4" w:space="0" w:color="000000"/>
            </w:tcBorders>
          </w:tcPr>
          <w:p w:rsidR="00F51134" w:rsidRPr="00F31DBA" w:rsidP="00943CEF" w14:paraId="3C8D9FA7" w14:textId="77777777">
            <w:pPr>
              <w:jc w:val="center"/>
              <w:rPr>
                <w:sz w:val="22"/>
                <w:szCs w:val="22"/>
              </w:rPr>
            </w:pPr>
            <w:r w:rsidRPr="00F31DBA">
              <w:rPr>
                <w:sz w:val="22"/>
                <w:szCs w:val="22"/>
              </w:rPr>
              <w:t>1</w:t>
            </w:r>
          </w:p>
        </w:tc>
        <w:tc>
          <w:tcPr>
            <w:tcW w:w="1440" w:type="dxa"/>
            <w:tcBorders>
              <w:left w:val="single" w:sz="4" w:space="0" w:color="000000"/>
              <w:bottom w:val="single" w:sz="4" w:space="0" w:color="000000"/>
              <w:right w:val="single" w:sz="4" w:space="0" w:color="000000"/>
            </w:tcBorders>
          </w:tcPr>
          <w:p w:rsidR="00F51134" w:rsidRPr="00F31DBA" w:rsidP="00943CEF" w14:paraId="2032A575" w14:textId="0CAAE19D">
            <w:pPr>
              <w:jc w:val="center"/>
              <w:rPr>
                <w:sz w:val="22"/>
                <w:szCs w:val="22"/>
              </w:rPr>
            </w:pPr>
            <w:r>
              <w:rPr>
                <w:sz w:val="22"/>
                <w:szCs w:val="22"/>
              </w:rPr>
              <w:t>75</w:t>
            </w:r>
          </w:p>
        </w:tc>
        <w:tc>
          <w:tcPr>
            <w:tcW w:w="1350" w:type="dxa"/>
            <w:tcBorders>
              <w:left w:val="single" w:sz="4" w:space="0" w:color="000000"/>
              <w:bottom w:val="single" w:sz="4" w:space="0" w:color="000000"/>
              <w:right w:val="single" w:sz="4" w:space="0" w:color="000000"/>
            </w:tcBorders>
          </w:tcPr>
          <w:p w:rsidR="00F51134" w:rsidRPr="00F31DBA" w:rsidP="00943CEF" w14:paraId="52024089" w14:textId="3F56E992">
            <w:pPr>
              <w:jc w:val="center"/>
              <w:rPr>
                <w:sz w:val="22"/>
                <w:szCs w:val="22"/>
              </w:rPr>
            </w:pPr>
            <w:r w:rsidRPr="00F31DBA">
              <w:rPr>
                <w:sz w:val="24"/>
                <w:szCs w:val="24"/>
              </w:rPr>
              <w:t>0.33 hours (i.e., 20 minutes)</w:t>
            </w:r>
          </w:p>
        </w:tc>
        <w:tc>
          <w:tcPr>
            <w:tcW w:w="1350" w:type="dxa"/>
            <w:tcBorders>
              <w:left w:val="single" w:sz="4" w:space="0" w:color="000000"/>
              <w:bottom w:val="single" w:sz="4" w:space="0" w:color="000000"/>
              <w:right w:val="single" w:sz="4" w:space="0" w:color="000000"/>
            </w:tcBorders>
          </w:tcPr>
          <w:p w:rsidR="00F51134" w:rsidRPr="00F31DBA" w:rsidP="00943CEF" w14:paraId="3B72A91A" w14:textId="178C4C53">
            <w:pPr>
              <w:jc w:val="center"/>
              <w:rPr>
                <w:sz w:val="22"/>
                <w:szCs w:val="22"/>
              </w:rPr>
            </w:pPr>
            <w:r>
              <w:rPr>
                <w:sz w:val="24"/>
                <w:szCs w:val="24"/>
              </w:rPr>
              <w:t>24.75</w:t>
            </w:r>
            <w:r w:rsidRPr="00F31DBA">
              <w:rPr>
                <w:sz w:val="24"/>
                <w:szCs w:val="24"/>
              </w:rPr>
              <w:t xml:space="preserve"> per year</w:t>
            </w:r>
          </w:p>
        </w:tc>
      </w:tr>
    </w:tbl>
    <w:p w:rsidR="009228B6" w:rsidRPr="00F31DBA" w:rsidP="00EF1DF6" w14:paraId="38544831" w14:textId="77777777">
      <w:pPr>
        <w:rPr>
          <w:sz w:val="24"/>
          <w:szCs w:val="24"/>
        </w:rPr>
      </w:pPr>
    </w:p>
    <w:p w:rsidR="009D2374" w:rsidRPr="006C6BF0" w:rsidP="009D2374" w14:paraId="603D23E9" w14:textId="72575A80">
      <w:pPr>
        <w:rPr>
          <w:b/>
          <w:bCs/>
          <w:sz w:val="24"/>
          <w:szCs w:val="24"/>
        </w:rPr>
      </w:pPr>
      <w:r>
        <w:rPr>
          <w:b/>
          <w:bCs/>
          <w:sz w:val="24"/>
          <w:szCs w:val="24"/>
        </w:rPr>
        <w:t>Withdrawal Questionnaire</w:t>
      </w:r>
      <w:r w:rsidRPr="006C6BF0">
        <w:rPr>
          <w:b/>
          <w:bCs/>
          <w:sz w:val="24"/>
          <w:szCs w:val="24"/>
        </w:rPr>
        <w:t xml:space="preserve">: </w:t>
      </w:r>
    </w:p>
    <w:p w:rsidR="009D2374" w:rsidRPr="006C6BF0" w:rsidP="009D2374" w14:paraId="24978C92" w14:textId="77777777">
      <w:pPr>
        <w:rPr>
          <w:b/>
          <w:bCs/>
          <w:sz w:val="24"/>
          <w:szCs w:val="24"/>
        </w:rPr>
      </w:pPr>
      <w:r w:rsidRPr="006C6BF0">
        <w:rPr>
          <w:b/>
          <w:bCs/>
          <w:sz w:val="24"/>
          <w:szCs w:val="24"/>
        </w:rPr>
        <w:t>Estimated Respondent Costs (Theoretical Cost of Respondent Time)</w:t>
      </w:r>
    </w:p>
    <w:p w:rsidR="009D2374" w:rsidRPr="006C6BF0" w:rsidP="009D2374" w14:paraId="64F8783B" w14:textId="77777777">
      <w:pPr>
        <w:jc w:val="center"/>
        <w:rPr>
          <w:b/>
          <w:bCs/>
          <w:sz w:val="24"/>
          <w:szCs w:val="24"/>
        </w:rPr>
      </w:pPr>
    </w:p>
    <w:tbl>
      <w:tblPr>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0"/>
        <w:gridCol w:w="1530"/>
        <w:gridCol w:w="1890"/>
        <w:gridCol w:w="1440"/>
        <w:gridCol w:w="2340"/>
        <w:gridCol w:w="1440"/>
      </w:tblGrid>
      <w:tr w14:paraId="04744CEB" w14:textId="77777777" w:rsidTr="009C71A8">
        <w:tblPrEx>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545"/>
        </w:trPr>
        <w:tc>
          <w:tcPr>
            <w:tcW w:w="1800" w:type="dxa"/>
            <w:shd w:val="clear" w:color="auto" w:fill="BDD6EE"/>
          </w:tcPr>
          <w:p w:rsidR="009D2374" w:rsidRPr="006C6BF0" w:rsidP="009C71A8" w14:paraId="2B295C4E" w14:textId="77777777">
            <w:pPr>
              <w:jc w:val="center"/>
              <w:rPr>
                <w:b/>
                <w:bCs/>
                <w:sz w:val="22"/>
                <w:szCs w:val="22"/>
              </w:rPr>
            </w:pPr>
            <w:r w:rsidRPr="006C6BF0">
              <w:rPr>
                <w:b/>
                <w:bCs/>
                <w:sz w:val="22"/>
                <w:szCs w:val="22"/>
              </w:rPr>
              <w:t>Type of Respondent/ Occupational Title</w:t>
            </w:r>
          </w:p>
        </w:tc>
        <w:tc>
          <w:tcPr>
            <w:tcW w:w="1530" w:type="dxa"/>
            <w:shd w:val="clear" w:color="auto" w:fill="BDD6EE"/>
          </w:tcPr>
          <w:p w:rsidR="009D2374" w:rsidRPr="006C6BF0" w:rsidP="009C71A8" w14:paraId="6CC6F340" w14:textId="77777777">
            <w:pPr>
              <w:jc w:val="center"/>
              <w:rPr>
                <w:b/>
                <w:bCs/>
                <w:sz w:val="22"/>
                <w:szCs w:val="22"/>
              </w:rPr>
            </w:pPr>
            <w:r w:rsidRPr="006C6BF0">
              <w:rPr>
                <w:b/>
                <w:bCs/>
                <w:sz w:val="22"/>
                <w:szCs w:val="22"/>
              </w:rPr>
              <w:t>Number of Respondents (a)</w:t>
            </w:r>
          </w:p>
        </w:tc>
        <w:tc>
          <w:tcPr>
            <w:tcW w:w="1890" w:type="dxa"/>
            <w:shd w:val="clear" w:color="auto" w:fill="BDD6EE"/>
          </w:tcPr>
          <w:p w:rsidR="009D2374" w:rsidRPr="006C6BF0" w:rsidP="009C71A8" w14:paraId="276ED311" w14:textId="77777777">
            <w:pPr>
              <w:jc w:val="center"/>
              <w:rPr>
                <w:b/>
                <w:bCs/>
                <w:sz w:val="22"/>
                <w:szCs w:val="22"/>
              </w:rPr>
            </w:pPr>
            <w:r w:rsidRPr="006C6BF0">
              <w:rPr>
                <w:b/>
                <w:bCs/>
                <w:sz w:val="22"/>
                <w:szCs w:val="22"/>
              </w:rPr>
              <w:t xml:space="preserve">Number of Responses per Respondent </w:t>
            </w:r>
          </w:p>
          <w:p w:rsidR="009D2374" w:rsidRPr="006C6BF0" w:rsidP="009C71A8" w14:paraId="61A3ED8B" w14:textId="77777777">
            <w:pPr>
              <w:jc w:val="center"/>
              <w:rPr>
                <w:b/>
                <w:bCs/>
                <w:sz w:val="22"/>
                <w:szCs w:val="22"/>
              </w:rPr>
            </w:pPr>
            <w:r w:rsidRPr="006C6BF0">
              <w:rPr>
                <w:b/>
                <w:bCs/>
                <w:sz w:val="22"/>
                <w:szCs w:val="22"/>
              </w:rPr>
              <w:t>(b)</w:t>
            </w:r>
          </w:p>
        </w:tc>
        <w:tc>
          <w:tcPr>
            <w:tcW w:w="1440" w:type="dxa"/>
            <w:shd w:val="clear" w:color="auto" w:fill="BDD6EE"/>
          </w:tcPr>
          <w:p w:rsidR="009D2374" w:rsidRPr="006C6BF0" w:rsidP="009C71A8" w14:paraId="68DCDA71" w14:textId="77777777">
            <w:pPr>
              <w:jc w:val="center"/>
              <w:rPr>
                <w:b/>
                <w:bCs/>
                <w:sz w:val="22"/>
                <w:szCs w:val="22"/>
              </w:rPr>
            </w:pPr>
            <w:r w:rsidRPr="006C6BF0">
              <w:rPr>
                <w:b/>
                <w:bCs/>
                <w:sz w:val="22"/>
                <w:szCs w:val="22"/>
              </w:rPr>
              <w:t xml:space="preserve">Burden Hours per Response </w:t>
            </w:r>
          </w:p>
          <w:p w:rsidR="009D2374" w:rsidRPr="006C6BF0" w:rsidP="009C71A8" w14:paraId="7BB4FEEF" w14:textId="77777777">
            <w:pPr>
              <w:jc w:val="center"/>
              <w:rPr>
                <w:b/>
                <w:bCs/>
                <w:sz w:val="22"/>
                <w:szCs w:val="22"/>
              </w:rPr>
            </w:pPr>
            <w:r w:rsidRPr="006C6BF0">
              <w:rPr>
                <w:b/>
                <w:bCs/>
                <w:sz w:val="22"/>
                <w:szCs w:val="22"/>
              </w:rPr>
              <w:t>(c)</w:t>
            </w:r>
          </w:p>
        </w:tc>
        <w:tc>
          <w:tcPr>
            <w:tcW w:w="2340" w:type="dxa"/>
            <w:shd w:val="clear" w:color="auto" w:fill="BDD6EE"/>
          </w:tcPr>
          <w:p w:rsidR="009D2374" w:rsidRPr="006C6BF0" w:rsidP="009C71A8" w14:paraId="69A50784" w14:textId="77777777">
            <w:pPr>
              <w:jc w:val="center"/>
              <w:rPr>
                <w:b/>
                <w:bCs/>
                <w:sz w:val="22"/>
                <w:szCs w:val="22"/>
              </w:rPr>
            </w:pPr>
            <w:r w:rsidRPr="006C6BF0">
              <w:rPr>
                <w:b/>
                <w:bCs/>
                <w:sz w:val="22"/>
                <w:szCs w:val="22"/>
              </w:rPr>
              <w:t>Average Respondent Hourly Wage Rate</w:t>
            </w:r>
            <w:r w:rsidRPr="006C6BF0">
              <w:rPr>
                <w:b/>
                <w:bCs/>
                <w:color w:val="FF0000"/>
                <w:sz w:val="22"/>
                <w:szCs w:val="22"/>
              </w:rPr>
              <w:t>*</w:t>
            </w:r>
            <w:r w:rsidRPr="006C6BF0">
              <w:rPr>
                <w:b/>
                <w:bCs/>
                <w:sz w:val="22"/>
                <w:szCs w:val="22"/>
              </w:rPr>
              <w:t xml:space="preserve"> (d)</w:t>
            </w:r>
          </w:p>
        </w:tc>
        <w:tc>
          <w:tcPr>
            <w:tcW w:w="1440" w:type="dxa"/>
            <w:shd w:val="clear" w:color="auto" w:fill="BDD6EE"/>
          </w:tcPr>
          <w:p w:rsidR="009D2374" w:rsidRPr="006C6BF0" w:rsidP="009C71A8" w14:paraId="50BD2D01" w14:textId="11942055">
            <w:pPr>
              <w:jc w:val="center"/>
              <w:rPr>
                <w:b/>
                <w:bCs/>
                <w:sz w:val="22"/>
                <w:szCs w:val="22"/>
              </w:rPr>
            </w:pPr>
            <w:r w:rsidRPr="00386F0E">
              <w:rPr>
                <w:b/>
                <w:bCs/>
                <w:sz w:val="22"/>
                <w:szCs w:val="22"/>
              </w:rPr>
              <w:t xml:space="preserve">Total Cost to Respondents </w:t>
            </w:r>
            <w:r w:rsidRPr="006C6BF0">
              <w:rPr>
                <w:b/>
                <w:bCs/>
                <w:sz w:val="22"/>
                <w:szCs w:val="22"/>
              </w:rPr>
              <w:t>(e) = (a) x (b) x (c) x (d)</w:t>
            </w:r>
          </w:p>
        </w:tc>
      </w:tr>
      <w:tr w14:paraId="7D9B7A85" w14:textId="77777777" w:rsidTr="009C71A8">
        <w:tblPrEx>
          <w:tblW w:w="10440" w:type="dxa"/>
          <w:tblInd w:w="82" w:type="dxa"/>
          <w:tblLayout w:type="fixed"/>
          <w:tblCellMar>
            <w:left w:w="0" w:type="dxa"/>
            <w:right w:w="0" w:type="dxa"/>
          </w:tblCellMar>
          <w:tblLook w:val="01E0"/>
        </w:tblPrEx>
        <w:trPr>
          <w:trHeight w:hRule="exact" w:val="924"/>
        </w:trPr>
        <w:tc>
          <w:tcPr>
            <w:tcW w:w="1800" w:type="dxa"/>
          </w:tcPr>
          <w:p w:rsidR="009D2374" w:rsidRPr="006C6BF0" w:rsidP="009C71A8" w14:paraId="7CB786C5" w14:textId="37F8A6D4">
            <w:pPr>
              <w:jc w:val="center"/>
              <w:rPr>
                <w:sz w:val="22"/>
                <w:szCs w:val="22"/>
              </w:rPr>
            </w:pPr>
            <w:r w:rsidRPr="002929E1">
              <w:rPr>
                <w:sz w:val="22"/>
                <w:szCs w:val="22"/>
              </w:rPr>
              <w:t>Lawyers &amp; Management Occupations</w:t>
            </w:r>
          </w:p>
        </w:tc>
        <w:tc>
          <w:tcPr>
            <w:tcW w:w="1530" w:type="dxa"/>
          </w:tcPr>
          <w:p w:rsidR="009D2374" w:rsidRPr="006C6BF0" w:rsidP="009C71A8" w14:paraId="27BA24A3" w14:textId="7563B1AD">
            <w:pPr>
              <w:jc w:val="center"/>
              <w:rPr>
                <w:sz w:val="22"/>
                <w:szCs w:val="22"/>
              </w:rPr>
            </w:pPr>
            <w:r>
              <w:rPr>
                <w:sz w:val="22"/>
                <w:szCs w:val="22"/>
              </w:rPr>
              <w:t>75</w:t>
            </w:r>
          </w:p>
        </w:tc>
        <w:tc>
          <w:tcPr>
            <w:tcW w:w="1890" w:type="dxa"/>
          </w:tcPr>
          <w:p w:rsidR="009D2374" w:rsidRPr="006C6BF0" w:rsidP="009C71A8" w14:paraId="2B1C3870" w14:textId="19D56CB1">
            <w:pPr>
              <w:jc w:val="center"/>
              <w:rPr>
                <w:sz w:val="22"/>
                <w:szCs w:val="22"/>
              </w:rPr>
            </w:pPr>
            <w:r>
              <w:rPr>
                <w:sz w:val="22"/>
                <w:szCs w:val="22"/>
              </w:rPr>
              <w:t>1</w:t>
            </w:r>
          </w:p>
        </w:tc>
        <w:tc>
          <w:tcPr>
            <w:tcW w:w="1440" w:type="dxa"/>
          </w:tcPr>
          <w:p w:rsidR="009D2374" w:rsidRPr="006C6BF0" w:rsidP="009C71A8" w14:paraId="74ADF581" w14:textId="0660324A">
            <w:pPr>
              <w:jc w:val="center"/>
              <w:rPr>
                <w:sz w:val="22"/>
                <w:szCs w:val="22"/>
              </w:rPr>
            </w:pPr>
            <w:r w:rsidRPr="001D3728">
              <w:rPr>
                <w:sz w:val="22"/>
                <w:szCs w:val="22"/>
              </w:rPr>
              <w:t>0.33 hours (i.e., 20 minutes)</w:t>
            </w:r>
          </w:p>
        </w:tc>
        <w:tc>
          <w:tcPr>
            <w:tcW w:w="2340" w:type="dxa"/>
          </w:tcPr>
          <w:p w:rsidR="009D2374" w:rsidRPr="006C6BF0" w:rsidP="009C71A8" w14:paraId="50B04761" w14:textId="5B0A1429">
            <w:pPr>
              <w:jc w:val="center"/>
              <w:rPr>
                <w:sz w:val="22"/>
                <w:szCs w:val="22"/>
              </w:rPr>
            </w:pPr>
            <w:r w:rsidRPr="00C100FC">
              <w:rPr>
                <w:sz w:val="22"/>
                <w:szCs w:val="22"/>
              </w:rPr>
              <w:t>$</w:t>
            </w:r>
            <w:r w:rsidR="00C83492">
              <w:rPr>
                <w:sz w:val="22"/>
                <w:szCs w:val="22"/>
              </w:rPr>
              <w:t>78.01</w:t>
            </w:r>
          </w:p>
        </w:tc>
        <w:tc>
          <w:tcPr>
            <w:tcW w:w="1440" w:type="dxa"/>
          </w:tcPr>
          <w:p w:rsidR="009D2374" w:rsidRPr="006C6BF0" w:rsidP="009C71A8" w14:paraId="15AF3546" w14:textId="01C7168A">
            <w:pPr>
              <w:jc w:val="center"/>
              <w:rPr>
                <w:sz w:val="22"/>
                <w:szCs w:val="22"/>
              </w:rPr>
            </w:pPr>
            <w:r>
              <w:rPr>
                <w:sz w:val="22"/>
                <w:szCs w:val="22"/>
              </w:rPr>
              <w:t>$</w:t>
            </w:r>
            <w:r w:rsidR="00217560">
              <w:rPr>
                <w:sz w:val="22"/>
                <w:szCs w:val="22"/>
              </w:rPr>
              <w:t>1,930.75</w:t>
            </w:r>
          </w:p>
        </w:tc>
      </w:tr>
    </w:tbl>
    <w:p w:rsidR="009D2374" w:rsidRPr="000F4123" w:rsidP="009D2374" w14:paraId="50B83414" w14:textId="0E6AFB15">
      <w:pPr>
        <w:rPr>
          <w:b/>
          <w:bCs/>
        </w:rPr>
      </w:pPr>
      <w:r w:rsidRPr="006534CC">
        <w:rPr>
          <w:b/>
        </w:rPr>
        <w:t xml:space="preserve">*The estimate of the average respondent hourly wage rate is based on the U.S. Bureau of Labor Statistics </w:t>
      </w:r>
      <w:r w:rsidRPr="006534CC">
        <w:rPr>
          <w:b/>
          <w:i/>
          <w:iCs/>
        </w:rPr>
        <w:t>May 202</w:t>
      </w:r>
      <w:r w:rsidR="00C83492">
        <w:rPr>
          <w:b/>
          <w:i/>
          <w:iCs/>
        </w:rPr>
        <w:t>4</w:t>
      </w:r>
      <w:r w:rsidRPr="006534CC">
        <w:rPr>
          <w:b/>
          <w:i/>
          <w:iCs/>
        </w:rPr>
        <w:t xml:space="preserve"> National Occupational Employment and Wage Estimates </w:t>
      </w:r>
      <w:r w:rsidRPr="006534CC">
        <w:rPr>
          <w:b/>
        </w:rPr>
        <w:t>mean hourly wage for</w:t>
      </w:r>
      <w:r w:rsidRPr="006534CC">
        <w:rPr>
          <w:b/>
          <w:i/>
          <w:iCs/>
        </w:rPr>
        <w:t xml:space="preserve"> </w:t>
      </w:r>
      <w:r w:rsidRPr="00FF2B61">
        <w:rPr>
          <w:b/>
          <w:i/>
          <w:iCs/>
        </w:rPr>
        <w:t xml:space="preserve">‘Lawyers’ </w:t>
      </w:r>
      <w:r w:rsidRPr="00FF2B61">
        <w:rPr>
          <w:bCs/>
        </w:rPr>
        <w:t>(occupation code 23-10</w:t>
      </w:r>
      <w:r>
        <w:rPr>
          <w:bCs/>
        </w:rPr>
        <w:t>11</w:t>
      </w:r>
      <w:r w:rsidRPr="00FF2B61">
        <w:rPr>
          <w:bCs/>
        </w:rPr>
        <w:t>)</w:t>
      </w:r>
      <w:r w:rsidRPr="00FF2B61">
        <w:rPr>
          <w:b/>
        </w:rPr>
        <w:t xml:space="preserve"> </w:t>
      </w:r>
      <w:r w:rsidRPr="00AC074D" w:rsidR="00AC074D">
        <w:rPr>
          <w:b/>
        </w:rPr>
        <w:t>https://data.bls.gov/oes/#/industry/000000</w:t>
      </w:r>
      <w:r w:rsidRPr="006C6BF0">
        <w:t xml:space="preserve"> </w:t>
      </w:r>
      <w:r w:rsidRPr="000F4123">
        <w:rPr>
          <w:b/>
          <w:bCs/>
        </w:rPr>
        <w:t>and the</w:t>
      </w:r>
      <w:r>
        <w:t xml:space="preserve"> </w:t>
      </w:r>
      <w:r w:rsidRPr="00FF2B61">
        <w:rPr>
          <w:b/>
        </w:rPr>
        <w:t>mean hourly wage for</w:t>
      </w:r>
      <w:r w:rsidRPr="00FF2B61">
        <w:rPr>
          <w:b/>
          <w:i/>
          <w:iCs/>
        </w:rPr>
        <w:t xml:space="preserve"> ‘</w:t>
      </w:r>
      <w:r>
        <w:rPr>
          <w:b/>
          <w:i/>
          <w:iCs/>
        </w:rPr>
        <w:t>Management Occupations</w:t>
      </w:r>
      <w:r w:rsidRPr="00FF2B61">
        <w:rPr>
          <w:b/>
          <w:i/>
          <w:iCs/>
        </w:rPr>
        <w:t xml:space="preserve">’ </w:t>
      </w:r>
      <w:r w:rsidRPr="00FF2B61">
        <w:rPr>
          <w:bCs/>
        </w:rPr>
        <w:t xml:space="preserve">(occupation code </w:t>
      </w:r>
      <w:r>
        <w:rPr>
          <w:bCs/>
        </w:rPr>
        <w:t>11</w:t>
      </w:r>
      <w:r w:rsidRPr="00FF2B61">
        <w:rPr>
          <w:bCs/>
        </w:rPr>
        <w:t>-</w:t>
      </w:r>
      <w:r w:rsidR="00CA18D2">
        <w:rPr>
          <w:bCs/>
        </w:rPr>
        <w:t>0</w:t>
      </w:r>
      <w:r w:rsidRPr="00FF2B61">
        <w:rPr>
          <w:bCs/>
        </w:rPr>
        <w:t>0</w:t>
      </w:r>
      <w:r>
        <w:rPr>
          <w:bCs/>
        </w:rPr>
        <w:t>00</w:t>
      </w:r>
      <w:r w:rsidRPr="00FF2B61">
        <w:rPr>
          <w:bCs/>
        </w:rPr>
        <w:t>)</w:t>
      </w:r>
      <w:r w:rsidRPr="00FF2B61">
        <w:rPr>
          <w:b/>
        </w:rPr>
        <w:t xml:space="preserve"> </w:t>
      </w:r>
      <w:r w:rsidRPr="00AC074D" w:rsidR="00AC074D">
        <w:rPr>
          <w:b/>
        </w:rPr>
        <w:t>https://data.bls.gov/oes/#/industry/000000</w:t>
      </w:r>
      <w:r>
        <w:t xml:space="preserve"> (i.e., </w:t>
      </w:r>
      <w:r w:rsidRPr="006534CC">
        <w:t>estimate of the average respondent hourly wage rate is based on</w:t>
      </w:r>
      <w:r>
        <w:t xml:space="preserve"> the average of those two mean hourly wage rates [$</w:t>
      </w:r>
      <w:r w:rsidR="00CF0745">
        <w:t>87.86</w:t>
      </w:r>
      <w:r>
        <w:t xml:space="preserve"> + $</w:t>
      </w:r>
      <w:r w:rsidR="00CF0745">
        <w:t>68.15</w:t>
      </w:r>
      <w:r>
        <w:t xml:space="preserve"> / 2 = $</w:t>
      </w:r>
      <w:r w:rsidR="00A22484">
        <w:t>78.01</w:t>
      </w:r>
      <w:r>
        <w:t>])</w:t>
      </w:r>
    </w:p>
    <w:p w:rsidR="00227F02" w:rsidP="00EF1DF6" w14:paraId="6B60D807" w14:textId="3B7990AB">
      <w:pPr>
        <w:rPr>
          <w:sz w:val="24"/>
          <w:szCs w:val="24"/>
        </w:rPr>
      </w:pPr>
    </w:p>
    <w:p w:rsidR="009D2374" w:rsidRPr="00F31DBA" w:rsidP="00EF1DF6" w14:paraId="7E06A6E2" w14:textId="77777777">
      <w:pPr>
        <w:rPr>
          <w:sz w:val="24"/>
          <w:szCs w:val="24"/>
        </w:rPr>
      </w:pPr>
    </w:p>
    <w:p w:rsidR="005E7A71" w:rsidP="005E7A71" w14:paraId="2F51A3A3" w14:textId="10C86BF4">
      <w:pPr>
        <w:rPr>
          <w:b/>
          <w:bCs/>
          <w:sz w:val="24"/>
          <w:szCs w:val="24"/>
        </w:rPr>
      </w:pPr>
      <w:r>
        <w:rPr>
          <w:b/>
          <w:bCs/>
          <w:sz w:val="24"/>
          <w:szCs w:val="24"/>
        </w:rPr>
        <w:t>Post-withdrawal, Annual Affirmation Questionnaire</w:t>
      </w:r>
      <w:r w:rsidR="00BE25E4">
        <w:rPr>
          <w:b/>
          <w:bCs/>
          <w:sz w:val="24"/>
          <w:szCs w:val="24"/>
        </w:rPr>
        <w:t>:</w:t>
      </w:r>
    </w:p>
    <w:p w:rsidR="00BE25E4" w:rsidRPr="00BE25E4" w:rsidP="005E7A71" w14:paraId="73E23CE4" w14:textId="3F7BB1C5">
      <w:pPr>
        <w:rPr>
          <w:b/>
          <w:bCs/>
          <w:sz w:val="24"/>
          <w:szCs w:val="24"/>
        </w:rPr>
      </w:pPr>
      <w:r w:rsidRPr="00801B8E">
        <w:rPr>
          <w:b/>
          <w:bCs/>
          <w:sz w:val="24"/>
          <w:szCs w:val="24"/>
        </w:rPr>
        <w:t>Estimated Respondent Burden Hours</w:t>
      </w:r>
    </w:p>
    <w:p w:rsidR="005E7A71" w:rsidRPr="00F31DBA" w:rsidP="00EF1DF6" w14:paraId="68E18900" w14:textId="77777777">
      <w:pPr>
        <w:rPr>
          <w:sz w:val="24"/>
          <w:szCs w:val="24"/>
        </w:rPr>
      </w:pPr>
    </w:p>
    <w:tbl>
      <w:tblPr>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440"/>
        <w:gridCol w:w="1620"/>
        <w:gridCol w:w="1440"/>
        <w:gridCol w:w="1350"/>
        <w:gridCol w:w="1350"/>
      </w:tblGrid>
      <w:tr w14:paraId="2ACD5BFB" w14:textId="77777777" w:rsidTr="00943CEF">
        <w:tblPrEx>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820"/>
        </w:trPr>
        <w:tc>
          <w:tcPr>
            <w:tcW w:w="1500" w:type="dxa"/>
            <w:shd w:val="clear" w:color="auto" w:fill="BDD7EE"/>
          </w:tcPr>
          <w:p w:rsidR="000D36F6" w:rsidRPr="00F31DBA" w:rsidP="00943CEF" w14:paraId="75B1CF0C" w14:textId="77777777">
            <w:pPr>
              <w:jc w:val="center"/>
              <w:rPr>
                <w:b/>
                <w:bCs/>
                <w:sz w:val="22"/>
                <w:szCs w:val="22"/>
              </w:rPr>
            </w:pPr>
            <w:r w:rsidRPr="00F31DBA">
              <w:rPr>
                <w:b/>
                <w:bCs/>
                <w:sz w:val="22"/>
                <w:szCs w:val="22"/>
              </w:rPr>
              <w:t>Information Collection Instrument (i.e., Type of Response)</w:t>
            </w:r>
          </w:p>
        </w:tc>
        <w:tc>
          <w:tcPr>
            <w:tcW w:w="1710" w:type="dxa"/>
            <w:shd w:val="clear" w:color="auto" w:fill="BDD7EE"/>
          </w:tcPr>
          <w:p w:rsidR="000D36F6" w:rsidRPr="00F31DBA" w:rsidP="00943CEF" w14:paraId="4160F645" w14:textId="77777777">
            <w:pPr>
              <w:jc w:val="center"/>
              <w:rPr>
                <w:b/>
                <w:bCs/>
                <w:sz w:val="22"/>
                <w:szCs w:val="22"/>
              </w:rPr>
            </w:pPr>
            <w:r w:rsidRPr="00F31DBA">
              <w:rPr>
                <w:b/>
                <w:bCs/>
                <w:sz w:val="22"/>
                <w:szCs w:val="22"/>
              </w:rPr>
              <w:t>Type of Respondent / Occupational Title</w:t>
            </w:r>
          </w:p>
        </w:tc>
        <w:tc>
          <w:tcPr>
            <w:tcW w:w="1440" w:type="dxa"/>
            <w:shd w:val="clear" w:color="auto" w:fill="BDD7EE"/>
          </w:tcPr>
          <w:p w:rsidR="000D36F6" w:rsidRPr="00F31DBA" w:rsidP="00943CEF" w14:paraId="3FD49919" w14:textId="77777777">
            <w:pPr>
              <w:jc w:val="center"/>
              <w:rPr>
                <w:b/>
                <w:bCs/>
                <w:sz w:val="22"/>
                <w:szCs w:val="22"/>
              </w:rPr>
            </w:pPr>
            <w:r w:rsidRPr="00F31DBA">
              <w:rPr>
                <w:b/>
                <w:bCs/>
                <w:sz w:val="22"/>
                <w:szCs w:val="22"/>
              </w:rPr>
              <w:t>Number of Respondents (a)</w:t>
            </w:r>
          </w:p>
        </w:tc>
        <w:tc>
          <w:tcPr>
            <w:tcW w:w="1620" w:type="dxa"/>
            <w:shd w:val="clear" w:color="auto" w:fill="BDD7EE"/>
          </w:tcPr>
          <w:p w:rsidR="000D36F6" w:rsidRPr="00F31DBA" w:rsidP="00943CEF" w14:paraId="5A021A5D" w14:textId="77777777">
            <w:pPr>
              <w:jc w:val="center"/>
              <w:rPr>
                <w:b/>
                <w:bCs/>
                <w:sz w:val="22"/>
                <w:szCs w:val="22"/>
              </w:rPr>
            </w:pPr>
            <w:r w:rsidRPr="00F31DBA">
              <w:rPr>
                <w:b/>
                <w:bCs/>
                <w:sz w:val="22"/>
                <w:szCs w:val="22"/>
              </w:rPr>
              <w:t>Number of Responses Per Respondent (b)</w:t>
            </w:r>
          </w:p>
        </w:tc>
        <w:tc>
          <w:tcPr>
            <w:tcW w:w="1440" w:type="dxa"/>
            <w:shd w:val="clear" w:color="auto" w:fill="BDD7EE"/>
          </w:tcPr>
          <w:p w:rsidR="000D36F6" w:rsidRPr="00F31DBA" w:rsidP="00943CEF" w14:paraId="1DBA4A2A" w14:textId="77777777">
            <w:pPr>
              <w:jc w:val="center"/>
              <w:rPr>
                <w:b/>
                <w:bCs/>
                <w:sz w:val="22"/>
                <w:szCs w:val="22"/>
              </w:rPr>
            </w:pPr>
            <w:r w:rsidRPr="00F31DBA">
              <w:rPr>
                <w:b/>
                <w:bCs/>
                <w:sz w:val="22"/>
                <w:szCs w:val="22"/>
              </w:rPr>
              <w:t>Total Number of Responses</w:t>
            </w:r>
          </w:p>
          <w:p w:rsidR="000D36F6" w:rsidRPr="00F31DBA" w:rsidP="00943CEF" w14:paraId="0EBBE1B6" w14:textId="77777777">
            <w:pPr>
              <w:jc w:val="center"/>
              <w:rPr>
                <w:b/>
                <w:bCs/>
                <w:sz w:val="22"/>
                <w:szCs w:val="22"/>
              </w:rPr>
            </w:pPr>
            <w:r w:rsidRPr="00F31DBA">
              <w:rPr>
                <w:b/>
                <w:bCs/>
                <w:sz w:val="22"/>
                <w:szCs w:val="22"/>
              </w:rPr>
              <w:t>(c) = (a) x (b)</w:t>
            </w:r>
          </w:p>
        </w:tc>
        <w:tc>
          <w:tcPr>
            <w:tcW w:w="1350" w:type="dxa"/>
            <w:shd w:val="clear" w:color="auto" w:fill="BDD7EE"/>
          </w:tcPr>
          <w:p w:rsidR="000D36F6" w:rsidRPr="00F31DBA" w:rsidP="00943CEF" w14:paraId="58CEBC49" w14:textId="77777777">
            <w:pPr>
              <w:jc w:val="center"/>
              <w:rPr>
                <w:b/>
                <w:bCs/>
                <w:sz w:val="22"/>
                <w:szCs w:val="22"/>
              </w:rPr>
            </w:pPr>
            <w:r w:rsidRPr="00F31DBA">
              <w:rPr>
                <w:b/>
                <w:bCs/>
                <w:sz w:val="22"/>
                <w:szCs w:val="22"/>
              </w:rPr>
              <w:t>Burden Hours Per Response (d)</w:t>
            </w:r>
          </w:p>
        </w:tc>
        <w:tc>
          <w:tcPr>
            <w:tcW w:w="1350" w:type="dxa"/>
            <w:shd w:val="clear" w:color="auto" w:fill="BDD7EE"/>
          </w:tcPr>
          <w:p w:rsidR="000D36F6" w:rsidRPr="00F31DBA" w:rsidP="00943CEF" w14:paraId="0E1A2D11" w14:textId="77777777">
            <w:pPr>
              <w:jc w:val="center"/>
              <w:rPr>
                <w:b/>
                <w:bCs/>
                <w:sz w:val="22"/>
                <w:szCs w:val="22"/>
              </w:rPr>
            </w:pPr>
            <w:r w:rsidRPr="00F31DBA">
              <w:rPr>
                <w:b/>
                <w:bCs/>
                <w:sz w:val="22"/>
                <w:szCs w:val="22"/>
              </w:rPr>
              <w:t>Total Burden Hours</w:t>
            </w:r>
          </w:p>
          <w:p w:rsidR="000D36F6" w:rsidRPr="00F31DBA" w:rsidP="00943CEF" w14:paraId="1D3F91E9" w14:textId="77777777">
            <w:pPr>
              <w:jc w:val="center"/>
              <w:rPr>
                <w:b/>
                <w:bCs/>
                <w:sz w:val="22"/>
                <w:szCs w:val="22"/>
              </w:rPr>
            </w:pPr>
            <w:r w:rsidRPr="00F31DBA">
              <w:rPr>
                <w:b/>
                <w:bCs/>
                <w:sz w:val="22"/>
                <w:szCs w:val="22"/>
              </w:rPr>
              <w:t>(e) = (c) x (d)</w:t>
            </w:r>
          </w:p>
        </w:tc>
      </w:tr>
      <w:tr w14:paraId="58F6236E" w14:textId="77777777" w:rsidTr="006138DC">
        <w:tblPrEx>
          <w:tblW w:w="10410" w:type="dxa"/>
          <w:tblInd w:w="110" w:type="dxa"/>
          <w:tblLayout w:type="fixed"/>
          <w:tblCellMar>
            <w:left w:w="0" w:type="dxa"/>
            <w:right w:w="0" w:type="dxa"/>
          </w:tblCellMar>
          <w:tblLook w:val="01E0"/>
        </w:tblPrEx>
        <w:trPr>
          <w:trHeight w:hRule="exact" w:val="1424"/>
        </w:trPr>
        <w:tc>
          <w:tcPr>
            <w:tcW w:w="1500" w:type="dxa"/>
            <w:tcBorders>
              <w:bottom w:val="single" w:sz="4" w:space="0" w:color="000000"/>
              <w:right w:val="single" w:sz="4" w:space="0" w:color="000000"/>
            </w:tcBorders>
          </w:tcPr>
          <w:p w:rsidR="000D36F6" w:rsidRPr="00F31DBA" w:rsidP="00943CEF" w14:paraId="234E78D6" w14:textId="3E28E147">
            <w:pPr>
              <w:jc w:val="center"/>
              <w:rPr>
                <w:sz w:val="22"/>
                <w:szCs w:val="22"/>
              </w:rPr>
            </w:pPr>
            <w:bookmarkStart w:id="3" w:name="_Hlk129195558"/>
            <w:r>
              <w:rPr>
                <w:sz w:val="22"/>
                <w:szCs w:val="22"/>
              </w:rPr>
              <w:t>Post-withdrawal</w:t>
            </w:r>
            <w:r w:rsidR="00A03AEC">
              <w:rPr>
                <w:sz w:val="22"/>
                <w:szCs w:val="22"/>
              </w:rPr>
              <w:t>,</w:t>
            </w:r>
            <w:r w:rsidR="006138DC">
              <w:rPr>
                <w:sz w:val="22"/>
                <w:szCs w:val="22"/>
              </w:rPr>
              <w:t xml:space="preserve"> </w:t>
            </w:r>
            <w:r w:rsidRPr="00F31DBA">
              <w:rPr>
                <w:sz w:val="22"/>
                <w:szCs w:val="22"/>
              </w:rPr>
              <w:t>Annual</w:t>
            </w:r>
            <w:r w:rsidR="006138DC">
              <w:rPr>
                <w:sz w:val="22"/>
                <w:szCs w:val="22"/>
              </w:rPr>
              <w:t xml:space="preserve"> Affirmation</w:t>
            </w:r>
            <w:r w:rsidRPr="00F31DBA">
              <w:rPr>
                <w:sz w:val="22"/>
                <w:szCs w:val="22"/>
              </w:rPr>
              <w:t xml:space="preserve"> Questionnaire </w:t>
            </w:r>
            <w:bookmarkEnd w:id="3"/>
          </w:p>
        </w:tc>
        <w:tc>
          <w:tcPr>
            <w:tcW w:w="1710" w:type="dxa"/>
            <w:tcBorders>
              <w:left w:val="single" w:sz="4" w:space="0" w:color="000000"/>
              <w:bottom w:val="single" w:sz="4" w:space="0" w:color="000000"/>
              <w:right w:val="single" w:sz="4" w:space="0" w:color="000000"/>
            </w:tcBorders>
          </w:tcPr>
          <w:p w:rsidR="000D36F6" w:rsidRPr="00F31DBA" w:rsidP="00943CEF" w14:paraId="147E7C9E" w14:textId="0B8E88EB">
            <w:pPr>
              <w:jc w:val="center"/>
              <w:rPr>
                <w:sz w:val="22"/>
                <w:szCs w:val="22"/>
              </w:rPr>
            </w:pPr>
            <w:r w:rsidRPr="00B75D87">
              <w:rPr>
                <w:sz w:val="22"/>
                <w:szCs w:val="22"/>
              </w:rPr>
              <w:t>Lawyers &amp; Management Occupations</w:t>
            </w:r>
          </w:p>
        </w:tc>
        <w:tc>
          <w:tcPr>
            <w:tcW w:w="1440" w:type="dxa"/>
            <w:tcBorders>
              <w:left w:val="single" w:sz="4" w:space="0" w:color="000000"/>
              <w:bottom w:val="single" w:sz="4" w:space="0" w:color="000000"/>
              <w:right w:val="single" w:sz="4" w:space="0" w:color="000000"/>
            </w:tcBorders>
          </w:tcPr>
          <w:p w:rsidR="000D36F6" w:rsidRPr="00F31DBA" w:rsidP="00943CEF" w14:paraId="537F68D4" w14:textId="57EAA8E3">
            <w:pPr>
              <w:jc w:val="center"/>
              <w:rPr>
                <w:sz w:val="22"/>
                <w:szCs w:val="22"/>
              </w:rPr>
            </w:pPr>
            <w:r>
              <w:rPr>
                <w:sz w:val="22"/>
                <w:szCs w:val="22"/>
              </w:rPr>
              <w:t>125</w:t>
            </w:r>
          </w:p>
        </w:tc>
        <w:tc>
          <w:tcPr>
            <w:tcW w:w="1620" w:type="dxa"/>
            <w:tcBorders>
              <w:left w:val="single" w:sz="4" w:space="0" w:color="000000"/>
              <w:bottom w:val="single" w:sz="4" w:space="0" w:color="000000"/>
              <w:right w:val="single" w:sz="4" w:space="0" w:color="000000"/>
            </w:tcBorders>
          </w:tcPr>
          <w:p w:rsidR="000D36F6" w:rsidRPr="00F31DBA" w:rsidP="00943CEF" w14:paraId="59E56607" w14:textId="77777777">
            <w:pPr>
              <w:jc w:val="center"/>
              <w:rPr>
                <w:sz w:val="22"/>
                <w:szCs w:val="22"/>
              </w:rPr>
            </w:pPr>
            <w:r w:rsidRPr="00F31DBA">
              <w:rPr>
                <w:sz w:val="22"/>
                <w:szCs w:val="22"/>
              </w:rPr>
              <w:t>1</w:t>
            </w:r>
          </w:p>
        </w:tc>
        <w:tc>
          <w:tcPr>
            <w:tcW w:w="1440" w:type="dxa"/>
            <w:tcBorders>
              <w:left w:val="single" w:sz="4" w:space="0" w:color="000000"/>
              <w:bottom w:val="single" w:sz="4" w:space="0" w:color="000000"/>
              <w:right w:val="single" w:sz="4" w:space="0" w:color="000000"/>
            </w:tcBorders>
          </w:tcPr>
          <w:p w:rsidR="000D36F6" w:rsidRPr="00F31DBA" w:rsidP="00943CEF" w14:paraId="508812A7" w14:textId="71407740">
            <w:pPr>
              <w:jc w:val="center"/>
              <w:rPr>
                <w:sz w:val="22"/>
                <w:szCs w:val="22"/>
              </w:rPr>
            </w:pPr>
            <w:r>
              <w:rPr>
                <w:sz w:val="22"/>
                <w:szCs w:val="22"/>
              </w:rPr>
              <w:t>125</w:t>
            </w:r>
          </w:p>
        </w:tc>
        <w:tc>
          <w:tcPr>
            <w:tcW w:w="1350" w:type="dxa"/>
            <w:tcBorders>
              <w:left w:val="single" w:sz="4" w:space="0" w:color="000000"/>
              <w:bottom w:val="single" w:sz="4" w:space="0" w:color="000000"/>
              <w:right w:val="single" w:sz="4" w:space="0" w:color="000000"/>
            </w:tcBorders>
          </w:tcPr>
          <w:p w:rsidR="000D36F6" w:rsidRPr="00F31DBA" w:rsidP="00943CEF" w14:paraId="0F407107" w14:textId="337ADB2D">
            <w:pPr>
              <w:jc w:val="center"/>
              <w:rPr>
                <w:sz w:val="22"/>
                <w:szCs w:val="22"/>
              </w:rPr>
            </w:pPr>
            <w:r w:rsidRPr="00F31DBA">
              <w:rPr>
                <w:sz w:val="24"/>
                <w:szCs w:val="24"/>
              </w:rPr>
              <w:t>0.42 hours (i.e., 25 minutes)</w:t>
            </w:r>
          </w:p>
        </w:tc>
        <w:tc>
          <w:tcPr>
            <w:tcW w:w="1350" w:type="dxa"/>
            <w:tcBorders>
              <w:left w:val="single" w:sz="4" w:space="0" w:color="000000"/>
              <w:bottom w:val="single" w:sz="4" w:space="0" w:color="000000"/>
              <w:right w:val="single" w:sz="4" w:space="0" w:color="000000"/>
            </w:tcBorders>
          </w:tcPr>
          <w:p w:rsidR="000D36F6" w:rsidRPr="00F31DBA" w:rsidP="00943CEF" w14:paraId="363CE3A6" w14:textId="3B5AF95C">
            <w:pPr>
              <w:jc w:val="center"/>
              <w:rPr>
                <w:sz w:val="22"/>
                <w:szCs w:val="22"/>
              </w:rPr>
            </w:pPr>
            <w:r>
              <w:rPr>
                <w:sz w:val="24"/>
                <w:szCs w:val="24"/>
              </w:rPr>
              <w:t>52.5</w:t>
            </w:r>
            <w:r w:rsidRPr="00F31DBA">
              <w:rPr>
                <w:sz w:val="24"/>
                <w:szCs w:val="24"/>
              </w:rPr>
              <w:t xml:space="preserve"> per year</w:t>
            </w:r>
          </w:p>
        </w:tc>
      </w:tr>
    </w:tbl>
    <w:p w:rsidR="00DB5D3B" w:rsidRPr="00F31DBA" w:rsidP="00DB5D3B" w14:paraId="0CDE02F6" w14:textId="77777777">
      <w:pPr>
        <w:rPr>
          <w:sz w:val="24"/>
          <w:szCs w:val="24"/>
          <w:u w:val="single"/>
        </w:rPr>
      </w:pPr>
    </w:p>
    <w:p w:rsidR="009B5298" w:rsidRPr="006C6BF0" w:rsidP="009B5298" w14:paraId="3B3AE6BA" w14:textId="0F27C1A5">
      <w:pPr>
        <w:rPr>
          <w:b/>
          <w:bCs/>
          <w:sz w:val="24"/>
          <w:szCs w:val="24"/>
        </w:rPr>
      </w:pPr>
      <w:r>
        <w:rPr>
          <w:b/>
          <w:bCs/>
          <w:sz w:val="24"/>
          <w:szCs w:val="24"/>
        </w:rPr>
        <w:t>Post-withdrawal, Annual Affirmation Questionnaire</w:t>
      </w:r>
      <w:r w:rsidRPr="006C6BF0">
        <w:rPr>
          <w:b/>
          <w:bCs/>
          <w:sz w:val="24"/>
          <w:szCs w:val="24"/>
        </w:rPr>
        <w:t xml:space="preserve">: </w:t>
      </w:r>
    </w:p>
    <w:p w:rsidR="009B5298" w:rsidRPr="006C6BF0" w:rsidP="009B5298" w14:paraId="5DB2484F" w14:textId="77777777">
      <w:pPr>
        <w:rPr>
          <w:b/>
          <w:bCs/>
          <w:sz w:val="24"/>
          <w:szCs w:val="24"/>
        </w:rPr>
      </w:pPr>
      <w:r w:rsidRPr="006C6BF0">
        <w:rPr>
          <w:b/>
          <w:bCs/>
          <w:sz w:val="24"/>
          <w:szCs w:val="24"/>
        </w:rPr>
        <w:t>Estimated Respondent Costs (Theoretical Cost of Respondent Time)</w:t>
      </w:r>
    </w:p>
    <w:p w:rsidR="009B5298" w:rsidRPr="006C6BF0" w:rsidP="009B5298" w14:paraId="1B8CD744" w14:textId="77777777">
      <w:pPr>
        <w:jc w:val="center"/>
        <w:rPr>
          <w:b/>
          <w:bCs/>
          <w:sz w:val="24"/>
          <w:szCs w:val="24"/>
        </w:rPr>
      </w:pPr>
    </w:p>
    <w:tbl>
      <w:tblPr>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0"/>
        <w:gridCol w:w="1530"/>
        <w:gridCol w:w="1890"/>
        <w:gridCol w:w="1440"/>
        <w:gridCol w:w="2340"/>
        <w:gridCol w:w="1440"/>
      </w:tblGrid>
      <w:tr w14:paraId="787FF026" w14:textId="77777777" w:rsidTr="009C71A8">
        <w:tblPrEx>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545"/>
        </w:trPr>
        <w:tc>
          <w:tcPr>
            <w:tcW w:w="1800" w:type="dxa"/>
            <w:shd w:val="clear" w:color="auto" w:fill="BDD6EE"/>
          </w:tcPr>
          <w:p w:rsidR="009B5298" w:rsidRPr="006C6BF0" w:rsidP="009C71A8" w14:paraId="052B1A02" w14:textId="77777777">
            <w:pPr>
              <w:jc w:val="center"/>
              <w:rPr>
                <w:b/>
                <w:bCs/>
                <w:sz w:val="22"/>
                <w:szCs w:val="22"/>
              </w:rPr>
            </w:pPr>
            <w:r w:rsidRPr="006C6BF0">
              <w:rPr>
                <w:b/>
                <w:bCs/>
                <w:sz w:val="22"/>
                <w:szCs w:val="22"/>
              </w:rPr>
              <w:t>Type of Respondent/ Occupational Title</w:t>
            </w:r>
          </w:p>
        </w:tc>
        <w:tc>
          <w:tcPr>
            <w:tcW w:w="1530" w:type="dxa"/>
            <w:shd w:val="clear" w:color="auto" w:fill="BDD6EE"/>
          </w:tcPr>
          <w:p w:rsidR="009B5298" w:rsidRPr="006C6BF0" w:rsidP="009C71A8" w14:paraId="61916B15" w14:textId="77777777">
            <w:pPr>
              <w:jc w:val="center"/>
              <w:rPr>
                <w:b/>
                <w:bCs/>
                <w:sz w:val="22"/>
                <w:szCs w:val="22"/>
              </w:rPr>
            </w:pPr>
            <w:r w:rsidRPr="006C6BF0">
              <w:rPr>
                <w:b/>
                <w:bCs/>
                <w:sz w:val="22"/>
                <w:szCs w:val="22"/>
              </w:rPr>
              <w:t>Number of Respondents (a)</w:t>
            </w:r>
          </w:p>
        </w:tc>
        <w:tc>
          <w:tcPr>
            <w:tcW w:w="1890" w:type="dxa"/>
            <w:shd w:val="clear" w:color="auto" w:fill="BDD6EE"/>
          </w:tcPr>
          <w:p w:rsidR="009B5298" w:rsidRPr="006C6BF0" w:rsidP="009C71A8" w14:paraId="22C5F2DA" w14:textId="77777777">
            <w:pPr>
              <w:jc w:val="center"/>
              <w:rPr>
                <w:b/>
                <w:bCs/>
                <w:sz w:val="22"/>
                <w:szCs w:val="22"/>
              </w:rPr>
            </w:pPr>
            <w:r w:rsidRPr="006C6BF0">
              <w:rPr>
                <w:b/>
                <w:bCs/>
                <w:sz w:val="22"/>
                <w:szCs w:val="22"/>
              </w:rPr>
              <w:t xml:space="preserve">Number of Responses per Respondent </w:t>
            </w:r>
          </w:p>
          <w:p w:rsidR="009B5298" w:rsidRPr="006C6BF0" w:rsidP="009C71A8" w14:paraId="1F025017" w14:textId="77777777">
            <w:pPr>
              <w:jc w:val="center"/>
              <w:rPr>
                <w:b/>
                <w:bCs/>
                <w:sz w:val="22"/>
                <w:szCs w:val="22"/>
              </w:rPr>
            </w:pPr>
            <w:r w:rsidRPr="006C6BF0">
              <w:rPr>
                <w:b/>
                <w:bCs/>
                <w:sz w:val="22"/>
                <w:szCs w:val="22"/>
              </w:rPr>
              <w:t>(b)</w:t>
            </w:r>
          </w:p>
        </w:tc>
        <w:tc>
          <w:tcPr>
            <w:tcW w:w="1440" w:type="dxa"/>
            <w:shd w:val="clear" w:color="auto" w:fill="BDD6EE"/>
          </w:tcPr>
          <w:p w:rsidR="009B5298" w:rsidRPr="006C6BF0" w:rsidP="009C71A8" w14:paraId="36C7535B" w14:textId="77777777">
            <w:pPr>
              <w:jc w:val="center"/>
              <w:rPr>
                <w:b/>
                <w:bCs/>
                <w:sz w:val="22"/>
                <w:szCs w:val="22"/>
              </w:rPr>
            </w:pPr>
            <w:r w:rsidRPr="006C6BF0">
              <w:rPr>
                <w:b/>
                <w:bCs/>
                <w:sz w:val="22"/>
                <w:szCs w:val="22"/>
              </w:rPr>
              <w:t xml:space="preserve">Burden Hours per Response </w:t>
            </w:r>
          </w:p>
          <w:p w:rsidR="009B5298" w:rsidRPr="006C6BF0" w:rsidP="009C71A8" w14:paraId="17D58B19" w14:textId="77777777">
            <w:pPr>
              <w:jc w:val="center"/>
              <w:rPr>
                <w:b/>
                <w:bCs/>
                <w:sz w:val="22"/>
                <w:szCs w:val="22"/>
              </w:rPr>
            </w:pPr>
            <w:r w:rsidRPr="006C6BF0">
              <w:rPr>
                <w:b/>
                <w:bCs/>
                <w:sz w:val="22"/>
                <w:szCs w:val="22"/>
              </w:rPr>
              <w:t>(c)</w:t>
            </w:r>
          </w:p>
        </w:tc>
        <w:tc>
          <w:tcPr>
            <w:tcW w:w="2340" w:type="dxa"/>
            <w:shd w:val="clear" w:color="auto" w:fill="BDD6EE"/>
          </w:tcPr>
          <w:p w:rsidR="009B5298" w:rsidRPr="006C6BF0" w:rsidP="009C71A8" w14:paraId="76460B08" w14:textId="77777777">
            <w:pPr>
              <w:jc w:val="center"/>
              <w:rPr>
                <w:b/>
                <w:bCs/>
                <w:sz w:val="22"/>
                <w:szCs w:val="22"/>
              </w:rPr>
            </w:pPr>
            <w:r w:rsidRPr="006C6BF0">
              <w:rPr>
                <w:b/>
                <w:bCs/>
                <w:sz w:val="22"/>
                <w:szCs w:val="22"/>
              </w:rPr>
              <w:t>Average Respondent Hourly Wage Rate</w:t>
            </w:r>
            <w:r w:rsidRPr="006C6BF0">
              <w:rPr>
                <w:b/>
                <w:bCs/>
                <w:color w:val="FF0000"/>
                <w:sz w:val="22"/>
                <w:szCs w:val="22"/>
              </w:rPr>
              <w:t>*</w:t>
            </w:r>
            <w:r w:rsidRPr="006C6BF0">
              <w:rPr>
                <w:b/>
                <w:bCs/>
                <w:sz w:val="22"/>
                <w:szCs w:val="22"/>
              </w:rPr>
              <w:t xml:space="preserve"> (d)</w:t>
            </w:r>
          </w:p>
        </w:tc>
        <w:tc>
          <w:tcPr>
            <w:tcW w:w="1440" w:type="dxa"/>
            <w:shd w:val="clear" w:color="auto" w:fill="BDD6EE"/>
          </w:tcPr>
          <w:p w:rsidR="009B5298" w:rsidRPr="006C6BF0" w:rsidP="009C71A8" w14:paraId="504B6C20" w14:textId="06AFBD8B">
            <w:pPr>
              <w:jc w:val="center"/>
              <w:rPr>
                <w:b/>
                <w:bCs/>
                <w:sz w:val="22"/>
                <w:szCs w:val="22"/>
              </w:rPr>
            </w:pPr>
            <w:r w:rsidRPr="00386F0E">
              <w:rPr>
                <w:b/>
                <w:bCs/>
                <w:sz w:val="22"/>
                <w:szCs w:val="22"/>
              </w:rPr>
              <w:t xml:space="preserve">Total Cost to Respondents </w:t>
            </w:r>
            <w:r w:rsidRPr="006C6BF0">
              <w:rPr>
                <w:b/>
                <w:bCs/>
                <w:sz w:val="22"/>
                <w:szCs w:val="22"/>
              </w:rPr>
              <w:t>(e) = (a) x (b) x (c) x (d)</w:t>
            </w:r>
          </w:p>
        </w:tc>
      </w:tr>
      <w:tr w14:paraId="064E4FEA" w14:textId="77777777" w:rsidTr="009C71A8">
        <w:tblPrEx>
          <w:tblW w:w="10440" w:type="dxa"/>
          <w:tblInd w:w="82" w:type="dxa"/>
          <w:tblLayout w:type="fixed"/>
          <w:tblCellMar>
            <w:left w:w="0" w:type="dxa"/>
            <w:right w:w="0" w:type="dxa"/>
          </w:tblCellMar>
          <w:tblLook w:val="01E0"/>
        </w:tblPrEx>
        <w:trPr>
          <w:trHeight w:hRule="exact" w:val="924"/>
        </w:trPr>
        <w:tc>
          <w:tcPr>
            <w:tcW w:w="1800" w:type="dxa"/>
          </w:tcPr>
          <w:p w:rsidR="009B5298" w:rsidRPr="006C6BF0" w:rsidP="009C71A8" w14:paraId="5F2CCA8E" w14:textId="1B1547BC">
            <w:pPr>
              <w:jc w:val="center"/>
              <w:rPr>
                <w:sz w:val="22"/>
                <w:szCs w:val="22"/>
              </w:rPr>
            </w:pPr>
            <w:r w:rsidRPr="002929E1">
              <w:rPr>
                <w:sz w:val="22"/>
                <w:szCs w:val="22"/>
              </w:rPr>
              <w:t>Lawyers &amp; Management Occupations</w:t>
            </w:r>
          </w:p>
        </w:tc>
        <w:tc>
          <w:tcPr>
            <w:tcW w:w="1530" w:type="dxa"/>
          </w:tcPr>
          <w:p w:rsidR="009B5298" w:rsidRPr="006C6BF0" w:rsidP="009C71A8" w14:paraId="54638107" w14:textId="3DC5709C">
            <w:pPr>
              <w:jc w:val="center"/>
              <w:rPr>
                <w:sz w:val="22"/>
                <w:szCs w:val="22"/>
              </w:rPr>
            </w:pPr>
            <w:r>
              <w:rPr>
                <w:sz w:val="22"/>
                <w:szCs w:val="22"/>
              </w:rPr>
              <w:t>125</w:t>
            </w:r>
          </w:p>
        </w:tc>
        <w:tc>
          <w:tcPr>
            <w:tcW w:w="1890" w:type="dxa"/>
          </w:tcPr>
          <w:p w:rsidR="009B5298" w:rsidRPr="006C6BF0" w:rsidP="009C71A8" w14:paraId="0859C269" w14:textId="547D9980">
            <w:pPr>
              <w:jc w:val="center"/>
              <w:rPr>
                <w:sz w:val="22"/>
                <w:szCs w:val="22"/>
              </w:rPr>
            </w:pPr>
            <w:r>
              <w:rPr>
                <w:sz w:val="22"/>
                <w:szCs w:val="22"/>
              </w:rPr>
              <w:t>1</w:t>
            </w:r>
          </w:p>
        </w:tc>
        <w:tc>
          <w:tcPr>
            <w:tcW w:w="1440" w:type="dxa"/>
          </w:tcPr>
          <w:p w:rsidR="009B5298" w:rsidRPr="006C6BF0" w:rsidP="009C71A8" w14:paraId="7683F9F4" w14:textId="321F795F">
            <w:pPr>
              <w:jc w:val="center"/>
              <w:rPr>
                <w:sz w:val="22"/>
                <w:szCs w:val="22"/>
              </w:rPr>
            </w:pPr>
            <w:r w:rsidRPr="00E66648">
              <w:rPr>
                <w:sz w:val="22"/>
                <w:szCs w:val="22"/>
              </w:rPr>
              <w:t>0.42 hours (i.e., 25 minutes)</w:t>
            </w:r>
          </w:p>
        </w:tc>
        <w:tc>
          <w:tcPr>
            <w:tcW w:w="2340" w:type="dxa"/>
          </w:tcPr>
          <w:p w:rsidR="009B5298" w:rsidRPr="006C6BF0" w:rsidP="009C71A8" w14:paraId="4018EE3E" w14:textId="1C3A6E1B">
            <w:pPr>
              <w:jc w:val="center"/>
              <w:rPr>
                <w:sz w:val="22"/>
                <w:szCs w:val="22"/>
              </w:rPr>
            </w:pPr>
            <w:r w:rsidRPr="00C100FC">
              <w:rPr>
                <w:sz w:val="22"/>
                <w:szCs w:val="22"/>
              </w:rPr>
              <w:t>$</w:t>
            </w:r>
            <w:r w:rsidR="00A22484">
              <w:rPr>
                <w:sz w:val="22"/>
                <w:szCs w:val="22"/>
              </w:rPr>
              <w:t>78.01</w:t>
            </w:r>
          </w:p>
        </w:tc>
        <w:tc>
          <w:tcPr>
            <w:tcW w:w="1440" w:type="dxa"/>
          </w:tcPr>
          <w:p w:rsidR="009B5298" w:rsidRPr="006C6BF0" w:rsidP="009C71A8" w14:paraId="177889E2" w14:textId="1074C518">
            <w:pPr>
              <w:jc w:val="center"/>
              <w:rPr>
                <w:sz w:val="22"/>
                <w:szCs w:val="22"/>
              </w:rPr>
            </w:pPr>
            <w:r>
              <w:rPr>
                <w:sz w:val="22"/>
                <w:szCs w:val="22"/>
              </w:rPr>
              <w:t>$</w:t>
            </w:r>
            <w:r w:rsidR="00395A69">
              <w:rPr>
                <w:sz w:val="22"/>
                <w:szCs w:val="22"/>
              </w:rPr>
              <w:t>4,095</w:t>
            </w:r>
            <w:r w:rsidR="005A11ED">
              <w:rPr>
                <w:sz w:val="22"/>
                <w:szCs w:val="22"/>
              </w:rPr>
              <w:t>.53</w:t>
            </w:r>
          </w:p>
        </w:tc>
      </w:tr>
    </w:tbl>
    <w:p w:rsidR="009B5298" w:rsidRPr="000F4123" w:rsidP="009B5298" w14:paraId="055C68F4" w14:textId="128470AD">
      <w:pPr>
        <w:rPr>
          <w:b/>
          <w:bCs/>
        </w:rPr>
      </w:pPr>
      <w:r w:rsidRPr="006534CC">
        <w:rPr>
          <w:b/>
        </w:rPr>
        <w:t xml:space="preserve">*The estimate of the average respondent hourly wage rate is based on the U.S. Bureau of Labor Statistics </w:t>
      </w:r>
      <w:r w:rsidRPr="006534CC">
        <w:rPr>
          <w:b/>
          <w:i/>
          <w:iCs/>
        </w:rPr>
        <w:t>May 202</w:t>
      </w:r>
      <w:r w:rsidR="003F437B">
        <w:rPr>
          <w:b/>
          <w:i/>
          <w:iCs/>
        </w:rPr>
        <w:t>4</w:t>
      </w:r>
      <w:r w:rsidRPr="006534CC">
        <w:rPr>
          <w:b/>
          <w:i/>
          <w:iCs/>
        </w:rPr>
        <w:t xml:space="preserve"> National Occupational Employment and Wage Estimates </w:t>
      </w:r>
      <w:r w:rsidRPr="006534CC">
        <w:rPr>
          <w:b/>
        </w:rPr>
        <w:t>mean hourly wage for</w:t>
      </w:r>
      <w:r w:rsidRPr="006534CC">
        <w:rPr>
          <w:b/>
          <w:i/>
          <w:iCs/>
        </w:rPr>
        <w:t xml:space="preserve"> </w:t>
      </w:r>
      <w:r w:rsidRPr="00FF2B61">
        <w:rPr>
          <w:b/>
          <w:i/>
          <w:iCs/>
        </w:rPr>
        <w:t xml:space="preserve">‘Lawyers’ </w:t>
      </w:r>
      <w:r w:rsidRPr="00FF2B61">
        <w:rPr>
          <w:bCs/>
        </w:rPr>
        <w:t>(occupation code 23-10</w:t>
      </w:r>
      <w:r>
        <w:rPr>
          <w:bCs/>
        </w:rPr>
        <w:t>11</w:t>
      </w:r>
      <w:r w:rsidRPr="00FF2B61">
        <w:rPr>
          <w:bCs/>
        </w:rPr>
        <w:t>)</w:t>
      </w:r>
      <w:r w:rsidRPr="00FF2B61">
        <w:rPr>
          <w:b/>
        </w:rPr>
        <w:t xml:space="preserve"> </w:t>
      </w:r>
      <w:r w:rsidRPr="00AC074D" w:rsidR="00AC074D">
        <w:rPr>
          <w:b/>
        </w:rPr>
        <w:t>https://data.bls.gov/oes/#/industry/000000</w:t>
      </w:r>
      <w:r w:rsidRPr="006C6BF0">
        <w:t xml:space="preserve"> </w:t>
      </w:r>
      <w:r w:rsidRPr="000F4123">
        <w:rPr>
          <w:b/>
          <w:bCs/>
        </w:rPr>
        <w:t>and the</w:t>
      </w:r>
      <w:r>
        <w:t xml:space="preserve"> </w:t>
      </w:r>
      <w:r w:rsidRPr="00FF2B61">
        <w:rPr>
          <w:b/>
        </w:rPr>
        <w:t>mean hourly wage for</w:t>
      </w:r>
      <w:r w:rsidRPr="00FF2B61">
        <w:rPr>
          <w:b/>
          <w:i/>
          <w:iCs/>
        </w:rPr>
        <w:t xml:space="preserve"> ‘</w:t>
      </w:r>
      <w:r>
        <w:rPr>
          <w:b/>
          <w:i/>
          <w:iCs/>
        </w:rPr>
        <w:t>Management Occupations</w:t>
      </w:r>
      <w:r w:rsidRPr="00FF2B61">
        <w:rPr>
          <w:b/>
          <w:i/>
          <w:iCs/>
        </w:rPr>
        <w:t xml:space="preserve">’ </w:t>
      </w:r>
      <w:r w:rsidRPr="00FF2B61">
        <w:rPr>
          <w:bCs/>
        </w:rPr>
        <w:t xml:space="preserve">(occupation code </w:t>
      </w:r>
      <w:r>
        <w:rPr>
          <w:bCs/>
        </w:rPr>
        <w:t>11</w:t>
      </w:r>
      <w:r w:rsidRPr="00FF2B61">
        <w:rPr>
          <w:bCs/>
        </w:rPr>
        <w:t>-</w:t>
      </w:r>
      <w:r w:rsidR="00CA18D2">
        <w:rPr>
          <w:bCs/>
        </w:rPr>
        <w:t>0</w:t>
      </w:r>
      <w:r w:rsidRPr="00FF2B61">
        <w:rPr>
          <w:bCs/>
        </w:rPr>
        <w:t>0</w:t>
      </w:r>
      <w:r>
        <w:rPr>
          <w:bCs/>
        </w:rPr>
        <w:t>00</w:t>
      </w:r>
      <w:r w:rsidRPr="00FF2B61">
        <w:rPr>
          <w:bCs/>
        </w:rPr>
        <w:t>)</w:t>
      </w:r>
      <w:r w:rsidRPr="00FF2B61">
        <w:rPr>
          <w:b/>
        </w:rPr>
        <w:t xml:space="preserve"> </w:t>
      </w:r>
      <w:r w:rsidRPr="00AC074D" w:rsidR="00AC074D">
        <w:rPr>
          <w:b/>
        </w:rPr>
        <w:t>https://data.bls.gov/oes/#/industry/000000</w:t>
      </w:r>
      <w:r>
        <w:t xml:space="preserve"> (i.e., </w:t>
      </w:r>
      <w:r w:rsidRPr="006534CC">
        <w:t>estimate of the average respondent hourly wage rate is based on</w:t>
      </w:r>
      <w:r>
        <w:t xml:space="preserve"> the average of those two mean hourly wage rates [$</w:t>
      </w:r>
      <w:r w:rsidR="00162818">
        <w:t>87.86</w:t>
      </w:r>
      <w:r>
        <w:t xml:space="preserve"> + $</w:t>
      </w:r>
      <w:r w:rsidR="00162818">
        <w:t>68.15</w:t>
      </w:r>
      <w:r>
        <w:t xml:space="preserve"> / 2 = $</w:t>
      </w:r>
      <w:r w:rsidR="00EF3DBC">
        <w:t>78.01</w:t>
      </w:r>
      <w:r>
        <w:t>])</w:t>
      </w:r>
    </w:p>
    <w:p w:rsidR="00DB5D3B" w:rsidP="00DB5D3B" w14:paraId="579FEEE8" w14:textId="6A361714">
      <w:pPr>
        <w:rPr>
          <w:sz w:val="24"/>
          <w:szCs w:val="24"/>
          <w:u w:val="single"/>
        </w:rPr>
      </w:pPr>
    </w:p>
    <w:p w:rsidR="009B5298" w:rsidRPr="00F31DBA" w:rsidP="00DB5D3B" w14:paraId="18882D34" w14:textId="77777777">
      <w:pPr>
        <w:rPr>
          <w:sz w:val="24"/>
          <w:szCs w:val="24"/>
          <w:u w:val="single"/>
        </w:rPr>
      </w:pPr>
    </w:p>
    <w:p w:rsidR="00DB5D3B" w:rsidP="00DB5D3B" w14:paraId="7240DD10" w14:textId="10237B88">
      <w:pPr>
        <w:rPr>
          <w:b/>
          <w:bCs/>
          <w:sz w:val="24"/>
          <w:szCs w:val="24"/>
        </w:rPr>
      </w:pPr>
      <w:r w:rsidRPr="00F31DBA">
        <w:rPr>
          <w:b/>
          <w:bCs/>
          <w:sz w:val="24"/>
          <w:szCs w:val="24"/>
        </w:rPr>
        <w:t>Compliance Review Questionnaire</w:t>
      </w:r>
      <w:r w:rsidR="00BE25E4">
        <w:rPr>
          <w:b/>
          <w:bCs/>
          <w:sz w:val="24"/>
          <w:szCs w:val="24"/>
        </w:rPr>
        <w:t>:</w:t>
      </w:r>
    </w:p>
    <w:p w:rsidR="00BE25E4" w:rsidRPr="00BE25E4" w:rsidP="00BE25E4" w14:paraId="01CCE72A" w14:textId="77777777">
      <w:pPr>
        <w:rPr>
          <w:b/>
          <w:bCs/>
          <w:sz w:val="24"/>
          <w:szCs w:val="24"/>
        </w:rPr>
      </w:pPr>
      <w:r w:rsidRPr="00801B8E">
        <w:rPr>
          <w:b/>
          <w:bCs/>
          <w:sz w:val="24"/>
          <w:szCs w:val="24"/>
        </w:rPr>
        <w:t>Estimated Respondent Burden Hours</w:t>
      </w:r>
    </w:p>
    <w:p w:rsidR="005F5047" w:rsidRPr="00F31DBA" w:rsidP="00A269B8" w14:paraId="285E8073" w14:textId="77777777">
      <w:pPr>
        <w:rPr>
          <w:sz w:val="24"/>
          <w:szCs w:val="24"/>
          <w:u w:val="single"/>
        </w:rPr>
      </w:pPr>
    </w:p>
    <w:tbl>
      <w:tblPr>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440"/>
        <w:gridCol w:w="1620"/>
        <w:gridCol w:w="1440"/>
        <w:gridCol w:w="1350"/>
        <w:gridCol w:w="1350"/>
      </w:tblGrid>
      <w:tr w14:paraId="5CF53B30" w14:textId="77777777" w:rsidTr="00943CEF">
        <w:tblPrEx>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820"/>
        </w:trPr>
        <w:tc>
          <w:tcPr>
            <w:tcW w:w="1500" w:type="dxa"/>
            <w:shd w:val="clear" w:color="auto" w:fill="BDD7EE"/>
          </w:tcPr>
          <w:p w:rsidR="005F5047" w:rsidRPr="00F31DBA" w:rsidP="00943CEF" w14:paraId="410A16A3" w14:textId="77777777">
            <w:pPr>
              <w:jc w:val="center"/>
              <w:rPr>
                <w:b/>
                <w:bCs/>
                <w:sz w:val="22"/>
                <w:szCs w:val="22"/>
              </w:rPr>
            </w:pPr>
            <w:r w:rsidRPr="00F31DBA">
              <w:rPr>
                <w:b/>
                <w:bCs/>
                <w:sz w:val="22"/>
                <w:szCs w:val="22"/>
              </w:rPr>
              <w:t>Information Collection Instrument (i.e., Type of Response)</w:t>
            </w:r>
          </w:p>
        </w:tc>
        <w:tc>
          <w:tcPr>
            <w:tcW w:w="1710" w:type="dxa"/>
            <w:shd w:val="clear" w:color="auto" w:fill="BDD7EE"/>
          </w:tcPr>
          <w:p w:rsidR="005F5047" w:rsidRPr="00F31DBA" w:rsidP="00943CEF" w14:paraId="3B135444" w14:textId="77777777">
            <w:pPr>
              <w:jc w:val="center"/>
              <w:rPr>
                <w:b/>
                <w:bCs/>
                <w:sz w:val="22"/>
                <w:szCs w:val="22"/>
              </w:rPr>
            </w:pPr>
            <w:r w:rsidRPr="00F31DBA">
              <w:rPr>
                <w:b/>
                <w:bCs/>
                <w:sz w:val="22"/>
                <w:szCs w:val="22"/>
              </w:rPr>
              <w:t>Type of Respondent / Occupational Title</w:t>
            </w:r>
          </w:p>
        </w:tc>
        <w:tc>
          <w:tcPr>
            <w:tcW w:w="1440" w:type="dxa"/>
            <w:shd w:val="clear" w:color="auto" w:fill="BDD7EE"/>
          </w:tcPr>
          <w:p w:rsidR="005F5047" w:rsidRPr="00F31DBA" w:rsidP="00943CEF" w14:paraId="6F948181" w14:textId="77777777">
            <w:pPr>
              <w:jc w:val="center"/>
              <w:rPr>
                <w:b/>
                <w:bCs/>
                <w:sz w:val="22"/>
                <w:szCs w:val="22"/>
              </w:rPr>
            </w:pPr>
            <w:r w:rsidRPr="00F31DBA">
              <w:rPr>
                <w:b/>
                <w:bCs/>
                <w:sz w:val="22"/>
                <w:szCs w:val="22"/>
              </w:rPr>
              <w:t>Number of Respondents (a)</w:t>
            </w:r>
          </w:p>
        </w:tc>
        <w:tc>
          <w:tcPr>
            <w:tcW w:w="1620" w:type="dxa"/>
            <w:shd w:val="clear" w:color="auto" w:fill="BDD7EE"/>
          </w:tcPr>
          <w:p w:rsidR="005F5047" w:rsidRPr="00F31DBA" w:rsidP="00943CEF" w14:paraId="2F3912AC" w14:textId="77777777">
            <w:pPr>
              <w:jc w:val="center"/>
              <w:rPr>
                <w:b/>
                <w:bCs/>
                <w:sz w:val="22"/>
                <w:szCs w:val="22"/>
              </w:rPr>
            </w:pPr>
            <w:r w:rsidRPr="00F31DBA">
              <w:rPr>
                <w:b/>
                <w:bCs/>
                <w:sz w:val="22"/>
                <w:szCs w:val="22"/>
              </w:rPr>
              <w:t>Number of Responses Per Respondent (b)</w:t>
            </w:r>
          </w:p>
        </w:tc>
        <w:tc>
          <w:tcPr>
            <w:tcW w:w="1440" w:type="dxa"/>
            <w:shd w:val="clear" w:color="auto" w:fill="BDD7EE"/>
          </w:tcPr>
          <w:p w:rsidR="005F5047" w:rsidRPr="00F31DBA" w:rsidP="00943CEF" w14:paraId="3B8E1E09" w14:textId="77777777">
            <w:pPr>
              <w:jc w:val="center"/>
              <w:rPr>
                <w:b/>
                <w:bCs/>
                <w:sz w:val="22"/>
                <w:szCs w:val="22"/>
              </w:rPr>
            </w:pPr>
            <w:r w:rsidRPr="00F31DBA">
              <w:rPr>
                <w:b/>
                <w:bCs/>
                <w:sz w:val="22"/>
                <w:szCs w:val="22"/>
              </w:rPr>
              <w:t>Total Number of Responses</w:t>
            </w:r>
          </w:p>
          <w:p w:rsidR="005F5047" w:rsidRPr="00F31DBA" w:rsidP="00943CEF" w14:paraId="56231908" w14:textId="77777777">
            <w:pPr>
              <w:jc w:val="center"/>
              <w:rPr>
                <w:b/>
                <w:bCs/>
                <w:sz w:val="22"/>
                <w:szCs w:val="22"/>
              </w:rPr>
            </w:pPr>
            <w:r w:rsidRPr="00F31DBA">
              <w:rPr>
                <w:b/>
                <w:bCs/>
                <w:sz w:val="22"/>
                <w:szCs w:val="22"/>
              </w:rPr>
              <w:t>(c) = (a) x (b)</w:t>
            </w:r>
          </w:p>
        </w:tc>
        <w:tc>
          <w:tcPr>
            <w:tcW w:w="1350" w:type="dxa"/>
            <w:shd w:val="clear" w:color="auto" w:fill="BDD7EE"/>
          </w:tcPr>
          <w:p w:rsidR="005F5047" w:rsidRPr="00F31DBA" w:rsidP="00943CEF" w14:paraId="1B8438FA" w14:textId="77777777">
            <w:pPr>
              <w:jc w:val="center"/>
              <w:rPr>
                <w:b/>
                <w:bCs/>
                <w:sz w:val="22"/>
                <w:szCs w:val="22"/>
              </w:rPr>
            </w:pPr>
            <w:r w:rsidRPr="00F31DBA">
              <w:rPr>
                <w:b/>
                <w:bCs/>
                <w:sz w:val="22"/>
                <w:szCs w:val="22"/>
              </w:rPr>
              <w:t>Burden Hours Per Response (d)</w:t>
            </w:r>
          </w:p>
        </w:tc>
        <w:tc>
          <w:tcPr>
            <w:tcW w:w="1350" w:type="dxa"/>
            <w:shd w:val="clear" w:color="auto" w:fill="BDD7EE"/>
          </w:tcPr>
          <w:p w:rsidR="005F5047" w:rsidRPr="00F31DBA" w:rsidP="00943CEF" w14:paraId="3A8A85F8" w14:textId="77777777">
            <w:pPr>
              <w:jc w:val="center"/>
              <w:rPr>
                <w:b/>
                <w:bCs/>
                <w:sz w:val="22"/>
                <w:szCs w:val="22"/>
              </w:rPr>
            </w:pPr>
            <w:r w:rsidRPr="00F31DBA">
              <w:rPr>
                <w:b/>
                <w:bCs/>
                <w:sz w:val="22"/>
                <w:szCs w:val="22"/>
              </w:rPr>
              <w:t>Total Burden Hours</w:t>
            </w:r>
          </w:p>
          <w:p w:rsidR="005F5047" w:rsidRPr="00F31DBA" w:rsidP="00943CEF" w14:paraId="6F4248F1" w14:textId="77777777">
            <w:pPr>
              <w:jc w:val="center"/>
              <w:rPr>
                <w:b/>
                <w:bCs/>
                <w:sz w:val="22"/>
                <w:szCs w:val="22"/>
              </w:rPr>
            </w:pPr>
            <w:r w:rsidRPr="00F31DBA">
              <w:rPr>
                <w:b/>
                <w:bCs/>
                <w:sz w:val="22"/>
                <w:szCs w:val="22"/>
              </w:rPr>
              <w:t>(e) = (c) x (d)</w:t>
            </w:r>
          </w:p>
        </w:tc>
      </w:tr>
      <w:tr w14:paraId="27D51A87" w14:textId="77777777" w:rsidTr="00943CEF">
        <w:tblPrEx>
          <w:tblW w:w="10410" w:type="dxa"/>
          <w:tblInd w:w="110" w:type="dxa"/>
          <w:tblLayout w:type="fixed"/>
          <w:tblCellMar>
            <w:left w:w="0" w:type="dxa"/>
            <w:right w:w="0" w:type="dxa"/>
          </w:tblCellMar>
          <w:tblLook w:val="01E0"/>
        </w:tblPrEx>
        <w:trPr>
          <w:trHeight w:hRule="exact" w:val="1082"/>
        </w:trPr>
        <w:tc>
          <w:tcPr>
            <w:tcW w:w="1500" w:type="dxa"/>
            <w:tcBorders>
              <w:bottom w:val="single" w:sz="4" w:space="0" w:color="000000"/>
              <w:right w:val="single" w:sz="4" w:space="0" w:color="000000"/>
            </w:tcBorders>
          </w:tcPr>
          <w:p w:rsidR="005F5047" w:rsidRPr="00F31DBA" w:rsidP="00943CEF" w14:paraId="46EC812B" w14:textId="44492FF0">
            <w:pPr>
              <w:jc w:val="center"/>
              <w:rPr>
                <w:sz w:val="22"/>
                <w:szCs w:val="22"/>
              </w:rPr>
            </w:pPr>
            <w:r w:rsidRPr="00F31DBA">
              <w:rPr>
                <w:sz w:val="22"/>
                <w:szCs w:val="22"/>
              </w:rPr>
              <w:t xml:space="preserve">Compliance Review </w:t>
            </w:r>
            <w:r w:rsidRPr="00F31DBA">
              <w:rPr>
                <w:sz w:val="22"/>
                <w:szCs w:val="22"/>
              </w:rPr>
              <w:t>Questionnaire</w:t>
            </w:r>
          </w:p>
        </w:tc>
        <w:tc>
          <w:tcPr>
            <w:tcW w:w="1710" w:type="dxa"/>
            <w:tcBorders>
              <w:left w:val="single" w:sz="4" w:space="0" w:color="000000"/>
              <w:bottom w:val="single" w:sz="4" w:space="0" w:color="000000"/>
              <w:right w:val="single" w:sz="4" w:space="0" w:color="000000"/>
            </w:tcBorders>
          </w:tcPr>
          <w:p w:rsidR="005F5047" w:rsidRPr="00F31DBA" w:rsidP="00943CEF" w14:paraId="7A243B90" w14:textId="0E45D912">
            <w:pPr>
              <w:jc w:val="center"/>
              <w:rPr>
                <w:sz w:val="22"/>
                <w:szCs w:val="22"/>
              </w:rPr>
            </w:pPr>
            <w:r w:rsidRPr="00B75D87">
              <w:rPr>
                <w:sz w:val="22"/>
                <w:szCs w:val="22"/>
              </w:rPr>
              <w:t>Lawyers &amp; Management Occupations</w:t>
            </w:r>
          </w:p>
        </w:tc>
        <w:tc>
          <w:tcPr>
            <w:tcW w:w="1440" w:type="dxa"/>
            <w:tcBorders>
              <w:left w:val="single" w:sz="4" w:space="0" w:color="000000"/>
              <w:bottom w:val="single" w:sz="4" w:space="0" w:color="000000"/>
              <w:right w:val="single" w:sz="4" w:space="0" w:color="000000"/>
            </w:tcBorders>
          </w:tcPr>
          <w:p w:rsidR="005F5047" w:rsidRPr="00F31DBA" w:rsidP="00943CEF" w14:paraId="5B0E078F" w14:textId="58C9E4B4">
            <w:pPr>
              <w:jc w:val="center"/>
              <w:rPr>
                <w:sz w:val="22"/>
                <w:szCs w:val="22"/>
              </w:rPr>
            </w:pPr>
            <w:r>
              <w:rPr>
                <w:sz w:val="22"/>
                <w:szCs w:val="22"/>
              </w:rPr>
              <w:t>75</w:t>
            </w:r>
          </w:p>
        </w:tc>
        <w:tc>
          <w:tcPr>
            <w:tcW w:w="1620" w:type="dxa"/>
            <w:tcBorders>
              <w:left w:val="single" w:sz="4" w:space="0" w:color="000000"/>
              <w:bottom w:val="single" w:sz="4" w:space="0" w:color="000000"/>
              <w:right w:val="single" w:sz="4" w:space="0" w:color="000000"/>
            </w:tcBorders>
          </w:tcPr>
          <w:p w:rsidR="005F5047" w:rsidRPr="00F31DBA" w:rsidP="00943CEF" w14:paraId="4444E9B7" w14:textId="77777777">
            <w:pPr>
              <w:jc w:val="center"/>
              <w:rPr>
                <w:sz w:val="22"/>
                <w:szCs w:val="22"/>
              </w:rPr>
            </w:pPr>
            <w:r w:rsidRPr="00F31DBA">
              <w:rPr>
                <w:sz w:val="22"/>
                <w:szCs w:val="22"/>
              </w:rPr>
              <w:t>1</w:t>
            </w:r>
          </w:p>
        </w:tc>
        <w:tc>
          <w:tcPr>
            <w:tcW w:w="1440" w:type="dxa"/>
            <w:tcBorders>
              <w:left w:val="single" w:sz="4" w:space="0" w:color="000000"/>
              <w:bottom w:val="single" w:sz="4" w:space="0" w:color="000000"/>
              <w:right w:val="single" w:sz="4" w:space="0" w:color="000000"/>
            </w:tcBorders>
          </w:tcPr>
          <w:p w:rsidR="005F5047" w:rsidRPr="00F31DBA" w:rsidP="00943CEF" w14:paraId="22C6F97C" w14:textId="27F756DF">
            <w:pPr>
              <w:jc w:val="center"/>
              <w:rPr>
                <w:sz w:val="22"/>
                <w:szCs w:val="22"/>
              </w:rPr>
            </w:pPr>
            <w:r>
              <w:rPr>
                <w:sz w:val="22"/>
                <w:szCs w:val="22"/>
              </w:rPr>
              <w:t>75</w:t>
            </w:r>
          </w:p>
        </w:tc>
        <w:tc>
          <w:tcPr>
            <w:tcW w:w="1350" w:type="dxa"/>
            <w:tcBorders>
              <w:left w:val="single" w:sz="4" w:space="0" w:color="000000"/>
              <w:bottom w:val="single" w:sz="4" w:space="0" w:color="000000"/>
              <w:right w:val="single" w:sz="4" w:space="0" w:color="000000"/>
            </w:tcBorders>
          </w:tcPr>
          <w:p w:rsidR="005F5047" w:rsidRPr="00F31DBA" w:rsidP="00943CEF" w14:paraId="465DC205" w14:textId="3595152B">
            <w:pPr>
              <w:jc w:val="center"/>
              <w:rPr>
                <w:sz w:val="22"/>
                <w:szCs w:val="22"/>
              </w:rPr>
            </w:pPr>
            <w:r w:rsidRPr="00F31DBA">
              <w:rPr>
                <w:sz w:val="24"/>
                <w:szCs w:val="24"/>
              </w:rPr>
              <w:t>1.25 hours (i.e., 75 minutes)</w:t>
            </w:r>
          </w:p>
        </w:tc>
        <w:tc>
          <w:tcPr>
            <w:tcW w:w="1350" w:type="dxa"/>
            <w:tcBorders>
              <w:left w:val="single" w:sz="4" w:space="0" w:color="000000"/>
              <w:bottom w:val="single" w:sz="4" w:space="0" w:color="000000"/>
              <w:right w:val="single" w:sz="4" w:space="0" w:color="000000"/>
            </w:tcBorders>
          </w:tcPr>
          <w:p w:rsidR="005F5047" w:rsidRPr="00F31DBA" w:rsidP="00943CEF" w14:paraId="15E90798" w14:textId="5D181B17">
            <w:pPr>
              <w:jc w:val="center"/>
              <w:rPr>
                <w:sz w:val="22"/>
                <w:szCs w:val="22"/>
              </w:rPr>
            </w:pPr>
            <w:r>
              <w:rPr>
                <w:sz w:val="24"/>
                <w:szCs w:val="24"/>
              </w:rPr>
              <w:t>9</w:t>
            </w:r>
            <w:r w:rsidR="00117270">
              <w:rPr>
                <w:sz w:val="24"/>
                <w:szCs w:val="24"/>
              </w:rPr>
              <w:t>3.75</w:t>
            </w:r>
            <w:r w:rsidRPr="00F31DBA">
              <w:rPr>
                <w:sz w:val="24"/>
                <w:szCs w:val="24"/>
              </w:rPr>
              <w:t xml:space="preserve"> per year</w:t>
            </w:r>
          </w:p>
        </w:tc>
      </w:tr>
    </w:tbl>
    <w:p w:rsidR="00227F02" w:rsidRPr="00F31DBA" w:rsidP="00EF1DF6" w14:paraId="5E50EB08" w14:textId="77777777">
      <w:pPr>
        <w:rPr>
          <w:sz w:val="24"/>
          <w:szCs w:val="24"/>
        </w:rPr>
      </w:pPr>
    </w:p>
    <w:p w:rsidR="009B5298" w:rsidRPr="006C6BF0" w:rsidP="009B5298" w14:paraId="4532FACF" w14:textId="7B23AD24">
      <w:pPr>
        <w:rPr>
          <w:b/>
          <w:bCs/>
          <w:sz w:val="24"/>
          <w:szCs w:val="24"/>
        </w:rPr>
      </w:pPr>
      <w:r>
        <w:rPr>
          <w:b/>
          <w:bCs/>
          <w:sz w:val="24"/>
          <w:szCs w:val="24"/>
        </w:rPr>
        <w:t>Compliance Review Questionnaire</w:t>
      </w:r>
      <w:r w:rsidRPr="006C6BF0">
        <w:rPr>
          <w:b/>
          <w:bCs/>
          <w:sz w:val="24"/>
          <w:szCs w:val="24"/>
        </w:rPr>
        <w:t xml:space="preserve">: </w:t>
      </w:r>
    </w:p>
    <w:p w:rsidR="009B5298" w:rsidRPr="006C6BF0" w:rsidP="009B5298" w14:paraId="4FCCAA72" w14:textId="77777777">
      <w:pPr>
        <w:rPr>
          <w:b/>
          <w:bCs/>
          <w:sz w:val="24"/>
          <w:szCs w:val="24"/>
        </w:rPr>
      </w:pPr>
      <w:r w:rsidRPr="006C6BF0">
        <w:rPr>
          <w:b/>
          <w:bCs/>
          <w:sz w:val="24"/>
          <w:szCs w:val="24"/>
        </w:rPr>
        <w:t>Estimated Respondent Costs (Theoretical Cost of Respondent Time)</w:t>
      </w:r>
    </w:p>
    <w:p w:rsidR="009B5298" w:rsidRPr="006C6BF0" w:rsidP="009B5298" w14:paraId="79B3A9AF" w14:textId="77777777">
      <w:pPr>
        <w:jc w:val="center"/>
        <w:rPr>
          <w:b/>
          <w:bCs/>
          <w:sz w:val="24"/>
          <w:szCs w:val="24"/>
        </w:rPr>
      </w:pPr>
    </w:p>
    <w:tbl>
      <w:tblPr>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0"/>
        <w:gridCol w:w="1530"/>
        <w:gridCol w:w="1890"/>
        <w:gridCol w:w="1440"/>
        <w:gridCol w:w="2340"/>
        <w:gridCol w:w="1440"/>
      </w:tblGrid>
      <w:tr w14:paraId="5D87D1BF" w14:textId="77777777" w:rsidTr="009C71A8">
        <w:tblPrEx>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545"/>
        </w:trPr>
        <w:tc>
          <w:tcPr>
            <w:tcW w:w="1800" w:type="dxa"/>
            <w:shd w:val="clear" w:color="auto" w:fill="BDD6EE"/>
          </w:tcPr>
          <w:p w:rsidR="009B5298" w:rsidRPr="006C6BF0" w:rsidP="009C71A8" w14:paraId="7C818958" w14:textId="77777777">
            <w:pPr>
              <w:jc w:val="center"/>
              <w:rPr>
                <w:b/>
                <w:bCs/>
                <w:sz w:val="22"/>
                <w:szCs w:val="22"/>
              </w:rPr>
            </w:pPr>
            <w:r w:rsidRPr="006C6BF0">
              <w:rPr>
                <w:b/>
                <w:bCs/>
                <w:sz w:val="22"/>
                <w:szCs w:val="22"/>
              </w:rPr>
              <w:t>Type of Respondent/ Occupational Title</w:t>
            </w:r>
          </w:p>
        </w:tc>
        <w:tc>
          <w:tcPr>
            <w:tcW w:w="1530" w:type="dxa"/>
            <w:shd w:val="clear" w:color="auto" w:fill="BDD6EE"/>
          </w:tcPr>
          <w:p w:rsidR="009B5298" w:rsidRPr="006C6BF0" w:rsidP="009C71A8" w14:paraId="107EEF08" w14:textId="77777777">
            <w:pPr>
              <w:jc w:val="center"/>
              <w:rPr>
                <w:b/>
                <w:bCs/>
                <w:sz w:val="22"/>
                <w:szCs w:val="22"/>
              </w:rPr>
            </w:pPr>
            <w:r w:rsidRPr="006C6BF0">
              <w:rPr>
                <w:b/>
                <w:bCs/>
                <w:sz w:val="22"/>
                <w:szCs w:val="22"/>
              </w:rPr>
              <w:t>Number of Respondents (a)</w:t>
            </w:r>
          </w:p>
        </w:tc>
        <w:tc>
          <w:tcPr>
            <w:tcW w:w="1890" w:type="dxa"/>
            <w:shd w:val="clear" w:color="auto" w:fill="BDD6EE"/>
          </w:tcPr>
          <w:p w:rsidR="009B5298" w:rsidRPr="006C6BF0" w:rsidP="009C71A8" w14:paraId="70A4B555" w14:textId="77777777">
            <w:pPr>
              <w:jc w:val="center"/>
              <w:rPr>
                <w:b/>
                <w:bCs/>
                <w:sz w:val="22"/>
                <w:szCs w:val="22"/>
              </w:rPr>
            </w:pPr>
            <w:r w:rsidRPr="006C6BF0">
              <w:rPr>
                <w:b/>
                <w:bCs/>
                <w:sz w:val="22"/>
                <w:szCs w:val="22"/>
              </w:rPr>
              <w:t xml:space="preserve">Number of Responses per Respondent </w:t>
            </w:r>
          </w:p>
          <w:p w:rsidR="009B5298" w:rsidRPr="006C6BF0" w:rsidP="009C71A8" w14:paraId="79CD7D41" w14:textId="77777777">
            <w:pPr>
              <w:jc w:val="center"/>
              <w:rPr>
                <w:b/>
                <w:bCs/>
                <w:sz w:val="22"/>
                <w:szCs w:val="22"/>
              </w:rPr>
            </w:pPr>
            <w:r w:rsidRPr="006C6BF0">
              <w:rPr>
                <w:b/>
                <w:bCs/>
                <w:sz w:val="22"/>
                <w:szCs w:val="22"/>
              </w:rPr>
              <w:t>(b)</w:t>
            </w:r>
          </w:p>
        </w:tc>
        <w:tc>
          <w:tcPr>
            <w:tcW w:w="1440" w:type="dxa"/>
            <w:shd w:val="clear" w:color="auto" w:fill="BDD6EE"/>
          </w:tcPr>
          <w:p w:rsidR="009B5298" w:rsidRPr="006C6BF0" w:rsidP="009C71A8" w14:paraId="5B4B1EB9" w14:textId="77777777">
            <w:pPr>
              <w:jc w:val="center"/>
              <w:rPr>
                <w:b/>
                <w:bCs/>
                <w:sz w:val="22"/>
                <w:szCs w:val="22"/>
              </w:rPr>
            </w:pPr>
            <w:r w:rsidRPr="006C6BF0">
              <w:rPr>
                <w:b/>
                <w:bCs/>
                <w:sz w:val="22"/>
                <w:szCs w:val="22"/>
              </w:rPr>
              <w:t xml:space="preserve">Burden Hours per Response </w:t>
            </w:r>
          </w:p>
          <w:p w:rsidR="009B5298" w:rsidRPr="006C6BF0" w:rsidP="009C71A8" w14:paraId="6BE67FA3" w14:textId="77777777">
            <w:pPr>
              <w:jc w:val="center"/>
              <w:rPr>
                <w:b/>
                <w:bCs/>
                <w:sz w:val="22"/>
                <w:szCs w:val="22"/>
              </w:rPr>
            </w:pPr>
            <w:r w:rsidRPr="006C6BF0">
              <w:rPr>
                <w:b/>
                <w:bCs/>
                <w:sz w:val="22"/>
                <w:szCs w:val="22"/>
              </w:rPr>
              <w:t>(c)</w:t>
            </w:r>
          </w:p>
        </w:tc>
        <w:tc>
          <w:tcPr>
            <w:tcW w:w="2340" w:type="dxa"/>
            <w:shd w:val="clear" w:color="auto" w:fill="BDD6EE"/>
          </w:tcPr>
          <w:p w:rsidR="009B5298" w:rsidRPr="006C6BF0" w:rsidP="009C71A8" w14:paraId="04BB87A8" w14:textId="77777777">
            <w:pPr>
              <w:jc w:val="center"/>
              <w:rPr>
                <w:b/>
                <w:bCs/>
                <w:sz w:val="22"/>
                <w:szCs w:val="22"/>
              </w:rPr>
            </w:pPr>
            <w:r w:rsidRPr="006C6BF0">
              <w:rPr>
                <w:b/>
                <w:bCs/>
                <w:sz w:val="22"/>
                <w:szCs w:val="22"/>
              </w:rPr>
              <w:t>Average Respondent Hourly Wage Rate</w:t>
            </w:r>
            <w:r w:rsidRPr="006C6BF0">
              <w:rPr>
                <w:b/>
                <w:bCs/>
                <w:color w:val="FF0000"/>
                <w:sz w:val="22"/>
                <w:szCs w:val="22"/>
              </w:rPr>
              <w:t>*</w:t>
            </w:r>
            <w:r w:rsidRPr="006C6BF0">
              <w:rPr>
                <w:b/>
                <w:bCs/>
                <w:sz w:val="22"/>
                <w:szCs w:val="22"/>
              </w:rPr>
              <w:t xml:space="preserve"> (d)</w:t>
            </w:r>
          </w:p>
        </w:tc>
        <w:tc>
          <w:tcPr>
            <w:tcW w:w="1440" w:type="dxa"/>
            <w:shd w:val="clear" w:color="auto" w:fill="BDD6EE"/>
          </w:tcPr>
          <w:p w:rsidR="009B5298" w:rsidRPr="006C6BF0" w:rsidP="009C71A8" w14:paraId="77644A6B" w14:textId="5393E016">
            <w:pPr>
              <w:jc w:val="center"/>
              <w:rPr>
                <w:b/>
                <w:bCs/>
                <w:sz w:val="22"/>
                <w:szCs w:val="22"/>
              </w:rPr>
            </w:pPr>
            <w:r w:rsidRPr="00386F0E">
              <w:rPr>
                <w:b/>
                <w:bCs/>
                <w:sz w:val="22"/>
                <w:szCs w:val="22"/>
              </w:rPr>
              <w:t xml:space="preserve">Total Cost to Respondents </w:t>
            </w:r>
            <w:r w:rsidRPr="006C6BF0">
              <w:rPr>
                <w:b/>
                <w:bCs/>
                <w:sz w:val="22"/>
                <w:szCs w:val="22"/>
              </w:rPr>
              <w:t>(e) = (a) x (b) x (c) x (d)</w:t>
            </w:r>
          </w:p>
        </w:tc>
      </w:tr>
      <w:tr w14:paraId="6C83C31C" w14:textId="77777777" w:rsidTr="009C71A8">
        <w:tblPrEx>
          <w:tblW w:w="10440" w:type="dxa"/>
          <w:tblInd w:w="82" w:type="dxa"/>
          <w:tblLayout w:type="fixed"/>
          <w:tblCellMar>
            <w:left w:w="0" w:type="dxa"/>
            <w:right w:w="0" w:type="dxa"/>
          </w:tblCellMar>
          <w:tblLook w:val="01E0"/>
        </w:tblPrEx>
        <w:trPr>
          <w:trHeight w:hRule="exact" w:val="924"/>
        </w:trPr>
        <w:tc>
          <w:tcPr>
            <w:tcW w:w="1800" w:type="dxa"/>
          </w:tcPr>
          <w:p w:rsidR="009B5298" w:rsidRPr="006C6BF0" w:rsidP="009C71A8" w14:paraId="3E86755D" w14:textId="6DFA3D53">
            <w:pPr>
              <w:jc w:val="center"/>
              <w:rPr>
                <w:sz w:val="22"/>
                <w:szCs w:val="22"/>
              </w:rPr>
            </w:pPr>
            <w:r w:rsidRPr="002929E1">
              <w:rPr>
                <w:sz w:val="22"/>
                <w:szCs w:val="22"/>
              </w:rPr>
              <w:t>Lawyers &amp; Management Occupations</w:t>
            </w:r>
          </w:p>
        </w:tc>
        <w:tc>
          <w:tcPr>
            <w:tcW w:w="1530" w:type="dxa"/>
          </w:tcPr>
          <w:p w:rsidR="009B5298" w:rsidRPr="006C6BF0" w:rsidP="009C71A8" w14:paraId="4751369E" w14:textId="5AB3AC72">
            <w:pPr>
              <w:jc w:val="center"/>
              <w:rPr>
                <w:sz w:val="22"/>
                <w:szCs w:val="22"/>
              </w:rPr>
            </w:pPr>
            <w:r>
              <w:rPr>
                <w:sz w:val="22"/>
                <w:szCs w:val="22"/>
              </w:rPr>
              <w:t>75</w:t>
            </w:r>
          </w:p>
        </w:tc>
        <w:tc>
          <w:tcPr>
            <w:tcW w:w="1890" w:type="dxa"/>
          </w:tcPr>
          <w:p w:rsidR="009B5298" w:rsidRPr="006C6BF0" w:rsidP="009C71A8" w14:paraId="11A93054" w14:textId="7ACFF6F9">
            <w:pPr>
              <w:jc w:val="center"/>
              <w:rPr>
                <w:sz w:val="22"/>
                <w:szCs w:val="22"/>
              </w:rPr>
            </w:pPr>
            <w:r>
              <w:rPr>
                <w:sz w:val="22"/>
                <w:szCs w:val="22"/>
              </w:rPr>
              <w:t>1</w:t>
            </w:r>
          </w:p>
        </w:tc>
        <w:tc>
          <w:tcPr>
            <w:tcW w:w="1440" w:type="dxa"/>
          </w:tcPr>
          <w:p w:rsidR="009B5298" w:rsidRPr="006C6BF0" w:rsidP="009C71A8" w14:paraId="22AFD3B2" w14:textId="1CBF4248">
            <w:pPr>
              <w:jc w:val="center"/>
              <w:rPr>
                <w:sz w:val="22"/>
                <w:szCs w:val="22"/>
              </w:rPr>
            </w:pPr>
            <w:r w:rsidRPr="00F52606">
              <w:rPr>
                <w:sz w:val="22"/>
                <w:szCs w:val="22"/>
              </w:rPr>
              <w:t>1.25 hours (i.e., 75 minutes)</w:t>
            </w:r>
          </w:p>
        </w:tc>
        <w:tc>
          <w:tcPr>
            <w:tcW w:w="2340" w:type="dxa"/>
          </w:tcPr>
          <w:p w:rsidR="009B5298" w:rsidRPr="006C6BF0" w:rsidP="009C71A8" w14:paraId="4E590A96" w14:textId="62C0D37F">
            <w:pPr>
              <w:jc w:val="center"/>
              <w:rPr>
                <w:sz w:val="22"/>
                <w:szCs w:val="22"/>
              </w:rPr>
            </w:pPr>
            <w:r w:rsidRPr="00364F52">
              <w:rPr>
                <w:sz w:val="22"/>
                <w:szCs w:val="22"/>
              </w:rPr>
              <w:t>$</w:t>
            </w:r>
            <w:r w:rsidR="00EF3DBC">
              <w:rPr>
                <w:sz w:val="22"/>
                <w:szCs w:val="22"/>
              </w:rPr>
              <w:t>78.01</w:t>
            </w:r>
          </w:p>
        </w:tc>
        <w:tc>
          <w:tcPr>
            <w:tcW w:w="1440" w:type="dxa"/>
          </w:tcPr>
          <w:p w:rsidR="009B5298" w:rsidRPr="006C6BF0" w:rsidP="009C71A8" w14:paraId="48F7FBCD" w14:textId="7E98EA22">
            <w:pPr>
              <w:jc w:val="center"/>
              <w:rPr>
                <w:sz w:val="22"/>
                <w:szCs w:val="22"/>
              </w:rPr>
            </w:pPr>
            <w:r>
              <w:rPr>
                <w:sz w:val="22"/>
                <w:szCs w:val="22"/>
              </w:rPr>
              <w:t>$</w:t>
            </w:r>
            <w:r w:rsidR="00465844">
              <w:rPr>
                <w:sz w:val="22"/>
                <w:szCs w:val="22"/>
              </w:rPr>
              <w:t>7,313</w:t>
            </w:r>
            <w:r w:rsidR="00824182">
              <w:rPr>
                <w:sz w:val="22"/>
                <w:szCs w:val="22"/>
              </w:rPr>
              <w:t>.44</w:t>
            </w:r>
          </w:p>
        </w:tc>
      </w:tr>
    </w:tbl>
    <w:p w:rsidR="009B5298" w:rsidRPr="000F4123" w:rsidP="009B5298" w14:paraId="15E0E8A2" w14:textId="285AB1F8">
      <w:pPr>
        <w:rPr>
          <w:b/>
          <w:bCs/>
        </w:rPr>
      </w:pPr>
      <w:r w:rsidRPr="006534CC">
        <w:rPr>
          <w:b/>
        </w:rPr>
        <w:t xml:space="preserve">*The estimate of the average respondent hourly wage rate is based on the U.S. Bureau of Labor Statistics </w:t>
      </w:r>
      <w:r w:rsidRPr="006534CC">
        <w:rPr>
          <w:b/>
          <w:i/>
          <w:iCs/>
        </w:rPr>
        <w:t>May 202</w:t>
      </w:r>
      <w:r w:rsidR="00EF3DBC">
        <w:rPr>
          <w:b/>
          <w:i/>
          <w:iCs/>
        </w:rPr>
        <w:t>4</w:t>
      </w:r>
      <w:r w:rsidRPr="006534CC">
        <w:rPr>
          <w:b/>
          <w:i/>
          <w:iCs/>
        </w:rPr>
        <w:t xml:space="preserve"> National Occupational Employment and Wage Estimates </w:t>
      </w:r>
      <w:r w:rsidRPr="006534CC">
        <w:rPr>
          <w:b/>
        </w:rPr>
        <w:t>mean hourly wage for</w:t>
      </w:r>
      <w:r w:rsidRPr="006534CC">
        <w:rPr>
          <w:b/>
          <w:i/>
          <w:iCs/>
        </w:rPr>
        <w:t xml:space="preserve"> </w:t>
      </w:r>
      <w:r w:rsidRPr="00FF2B61">
        <w:rPr>
          <w:b/>
          <w:i/>
          <w:iCs/>
        </w:rPr>
        <w:t xml:space="preserve">‘Lawyers’ </w:t>
      </w:r>
      <w:r w:rsidRPr="00FF2B61">
        <w:rPr>
          <w:bCs/>
        </w:rPr>
        <w:t>(occupation code 23-10</w:t>
      </w:r>
      <w:r>
        <w:rPr>
          <w:bCs/>
        </w:rPr>
        <w:t>11</w:t>
      </w:r>
      <w:r w:rsidRPr="00FF2B61">
        <w:rPr>
          <w:bCs/>
        </w:rPr>
        <w:t>)</w:t>
      </w:r>
      <w:r w:rsidRPr="00FF2B61">
        <w:rPr>
          <w:b/>
        </w:rPr>
        <w:t xml:space="preserve"> </w:t>
      </w:r>
      <w:r w:rsidRPr="00AC074D" w:rsidR="00AC074D">
        <w:rPr>
          <w:b/>
        </w:rPr>
        <w:t>https://data.bls.gov/oes/#/industry/000000</w:t>
      </w:r>
      <w:r w:rsidRPr="006C6BF0">
        <w:t xml:space="preserve"> </w:t>
      </w:r>
      <w:r w:rsidRPr="000F4123">
        <w:rPr>
          <w:b/>
          <w:bCs/>
        </w:rPr>
        <w:t>and the</w:t>
      </w:r>
      <w:r>
        <w:t xml:space="preserve"> </w:t>
      </w:r>
      <w:r w:rsidRPr="00FF2B61">
        <w:rPr>
          <w:b/>
        </w:rPr>
        <w:t>mean hourly wage for</w:t>
      </w:r>
      <w:r w:rsidRPr="00FF2B61">
        <w:rPr>
          <w:b/>
          <w:i/>
          <w:iCs/>
        </w:rPr>
        <w:t xml:space="preserve"> ‘</w:t>
      </w:r>
      <w:r>
        <w:rPr>
          <w:b/>
          <w:i/>
          <w:iCs/>
        </w:rPr>
        <w:t>Management Occupations</w:t>
      </w:r>
      <w:r w:rsidRPr="00FF2B61">
        <w:rPr>
          <w:b/>
          <w:i/>
          <w:iCs/>
        </w:rPr>
        <w:t xml:space="preserve">’ </w:t>
      </w:r>
      <w:r w:rsidRPr="00FF2B61">
        <w:rPr>
          <w:bCs/>
        </w:rPr>
        <w:t xml:space="preserve">(occupation code </w:t>
      </w:r>
      <w:r>
        <w:rPr>
          <w:bCs/>
        </w:rPr>
        <w:t>11</w:t>
      </w:r>
      <w:r w:rsidRPr="00FF2B61">
        <w:rPr>
          <w:bCs/>
        </w:rPr>
        <w:t>-</w:t>
      </w:r>
      <w:r w:rsidR="00CA18D2">
        <w:rPr>
          <w:bCs/>
        </w:rPr>
        <w:t>0</w:t>
      </w:r>
      <w:r w:rsidRPr="00FF2B61">
        <w:rPr>
          <w:bCs/>
        </w:rPr>
        <w:t>0</w:t>
      </w:r>
      <w:r>
        <w:rPr>
          <w:bCs/>
        </w:rPr>
        <w:t>00</w:t>
      </w:r>
      <w:r w:rsidRPr="00FF2B61">
        <w:rPr>
          <w:bCs/>
        </w:rPr>
        <w:t>)</w:t>
      </w:r>
      <w:r w:rsidRPr="00FF2B61">
        <w:rPr>
          <w:b/>
        </w:rPr>
        <w:t xml:space="preserve"> </w:t>
      </w:r>
      <w:r w:rsidRPr="00AC074D" w:rsidR="00AC074D">
        <w:rPr>
          <w:b/>
        </w:rPr>
        <w:t>https://data.bls.gov/oes/#/industry/000000</w:t>
      </w:r>
      <w:r>
        <w:t xml:space="preserve"> (i.e., </w:t>
      </w:r>
      <w:r w:rsidRPr="006534CC">
        <w:t>estimate of the average respondent hourly wage rate is based on</w:t>
      </w:r>
      <w:r>
        <w:t xml:space="preserve"> the average of those two mean hourly wage rates [$</w:t>
      </w:r>
      <w:r w:rsidR="001B2F87">
        <w:t>87.86</w:t>
      </w:r>
      <w:r>
        <w:t xml:space="preserve"> + $</w:t>
      </w:r>
      <w:r w:rsidR="001B2F87">
        <w:t>68.15</w:t>
      </w:r>
      <w:r>
        <w:t xml:space="preserve"> / 2 = $</w:t>
      </w:r>
      <w:r w:rsidR="007313FE">
        <w:t>78.01</w:t>
      </w:r>
      <w:r>
        <w:t>])</w:t>
      </w:r>
    </w:p>
    <w:p w:rsidR="00A269B8" w:rsidP="00EF1DF6" w14:paraId="2F73D300" w14:textId="77777777">
      <w:pPr>
        <w:rPr>
          <w:sz w:val="24"/>
          <w:szCs w:val="24"/>
        </w:rPr>
      </w:pPr>
    </w:p>
    <w:tbl>
      <w:tblPr>
        <w:tblW w:w="80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43"/>
        <w:gridCol w:w="2367"/>
      </w:tblGrid>
      <w:tr w14:paraId="7D112B8B" w14:textId="77777777" w:rsidTr="00AC79D8">
        <w:tblPrEx>
          <w:tblW w:w="80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366"/>
        </w:trPr>
        <w:tc>
          <w:tcPr>
            <w:tcW w:w="5643" w:type="dxa"/>
            <w:shd w:val="clear" w:color="auto" w:fill="BDD6EE"/>
          </w:tcPr>
          <w:p w:rsidR="0057257F" w:rsidRPr="006C6BF0" w:rsidP="00814989" w14:paraId="349DEB82" w14:textId="1983E35E">
            <w:pPr>
              <w:jc w:val="center"/>
              <w:rPr>
                <w:b/>
                <w:bCs/>
                <w:sz w:val="22"/>
                <w:szCs w:val="22"/>
              </w:rPr>
            </w:pPr>
            <w:r>
              <w:rPr>
                <w:b/>
                <w:bCs/>
                <w:sz w:val="22"/>
                <w:szCs w:val="22"/>
              </w:rPr>
              <w:t>Instrument</w:t>
            </w:r>
          </w:p>
        </w:tc>
        <w:tc>
          <w:tcPr>
            <w:tcW w:w="2367" w:type="dxa"/>
            <w:shd w:val="clear" w:color="auto" w:fill="BDD6EE"/>
          </w:tcPr>
          <w:p w:rsidR="0057257F" w:rsidRPr="006C6BF0" w:rsidP="00814989" w14:paraId="2960AE73" w14:textId="7A4AB1A4">
            <w:pPr>
              <w:jc w:val="center"/>
              <w:rPr>
                <w:b/>
                <w:bCs/>
                <w:sz w:val="22"/>
                <w:szCs w:val="22"/>
              </w:rPr>
            </w:pPr>
            <w:r>
              <w:rPr>
                <w:b/>
                <w:bCs/>
                <w:sz w:val="22"/>
                <w:szCs w:val="22"/>
              </w:rPr>
              <w:t>Burden Hours</w:t>
            </w:r>
          </w:p>
        </w:tc>
      </w:tr>
      <w:tr w14:paraId="0240CEA6" w14:textId="77777777" w:rsidTr="00AC79D8">
        <w:tblPrEx>
          <w:tblW w:w="8010" w:type="dxa"/>
          <w:tblInd w:w="82" w:type="dxa"/>
          <w:tblLayout w:type="fixed"/>
          <w:tblCellMar>
            <w:left w:w="0" w:type="dxa"/>
            <w:right w:w="0" w:type="dxa"/>
          </w:tblCellMar>
          <w:tblLook w:val="01E0"/>
        </w:tblPrEx>
        <w:trPr>
          <w:trHeight w:hRule="exact" w:val="348"/>
        </w:trPr>
        <w:tc>
          <w:tcPr>
            <w:tcW w:w="5643" w:type="dxa"/>
          </w:tcPr>
          <w:p w:rsidR="0057257F" w:rsidRPr="006C6BF0" w:rsidP="00AC79D8" w14:paraId="16C0756D" w14:textId="01D3B426">
            <w:pPr>
              <w:rPr>
                <w:sz w:val="22"/>
                <w:szCs w:val="22"/>
              </w:rPr>
            </w:pPr>
            <w:r>
              <w:rPr>
                <w:sz w:val="22"/>
                <w:szCs w:val="22"/>
              </w:rPr>
              <w:t xml:space="preserve">Self-Certification </w:t>
            </w:r>
            <w:r w:rsidR="002E336A">
              <w:rPr>
                <w:sz w:val="22"/>
                <w:szCs w:val="22"/>
              </w:rPr>
              <w:t>F</w:t>
            </w:r>
            <w:r>
              <w:rPr>
                <w:sz w:val="22"/>
                <w:szCs w:val="22"/>
              </w:rPr>
              <w:t>orm</w:t>
            </w:r>
          </w:p>
        </w:tc>
        <w:tc>
          <w:tcPr>
            <w:tcW w:w="2367" w:type="dxa"/>
          </w:tcPr>
          <w:p w:rsidR="0057257F" w:rsidRPr="006C6BF0" w:rsidP="00814989" w14:paraId="706588DF" w14:textId="5AF4655C">
            <w:pPr>
              <w:jc w:val="center"/>
              <w:rPr>
                <w:sz w:val="22"/>
                <w:szCs w:val="22"/>
              </w:rPr>
            </w:pPr>
            <w:r>
              <w:rPr>
                <w:sz w:val="22"/>
                <w:szCs w:val="22"/>
              </w:rPr>
              <w:t>2,680</w:t>
            </w:r>
          </w:p>
        </w:tc>
      </w:tr>
      <w:tr w14:paraId="65840D37" w14:textId="77777777" w:rsidTr="00AC79D8">
        <w:tblPrEx>
          <w:tblW w:w="8010" w:type="dxa"/>
          <w:tblInd w:w="82" w:type="dxa"/>
          <w:tblLayout w:type="fixed"/>
          <w:tblCellMar>
            <w:left w:w="0" w:type="dxa"/>
            <w:right w:w="0" w:type="dxa"/>
          </w:tblCellMar>
          <w:tblLook w:val="01E0"/>
        </w:tblPrEx>
        <w:trPr>
          <w:trHeight w:hRule="exact" w:val="348"/>
        </w:trPr>
        <w:tc>
          <w:tcPr>
            <w:tcW w:w="5643" w:type="dxa"/>
          </w:tcPr>
          <w:p w:rsidR="00E06831" w:rsidP="00AC79D8" w14:paraId="49B5BE3D" w14:textId="77777777">
            <w:pPr>
              <w:rPr>
                <w:sz w:val="22"/>
                <w:szCs w:val="22"/>
              </w:rPr>
            </w:pPr>
            <w:r>
              <w:rPr>
                <w:sz w:val="22"/>
                <w:szCs w:val="22"/>
              </w:rPr>
              <w:t xml:space="preserve">Failure to </w:t>
            </w:r>
            <w:r w:rsidR="002E336A">
              <w:rPr>
                <w:sz w:val="22"/>
                <w:szCs w:val="22"/>
              </w:rPr>
              <w:t>Re-certify Questionnaire</w:t>
            </w:r>
          </w:p>
          <w:p w:rsidR="002E336A" w:rsidP="00AC79D8" w14:paraId="776F0FE2" w14:textId="100CB7AA">
            <w:pPr>
              <w:rPr>
                <w:sz w:val="22"/>
                <w:szCs w:val="22"/>
              </w:rPr>
            </w:pPr>
          </w:p>
        </w:tc>
        <w:tc>
          <w:tcPr>
            <w:tcW w:w="2367" w:type="dxa"/>
          </w:tcPr>
          <w:p w:rsidR="00E06831" w:rsidP="00814989" w14:paraId="7AC1526D" w14:textId="43868BDD">
            <w:pPr>
              <w:jc w:val="center"/>
              <w:rPr>
                <w:sz w:val="22"/>
                <w:szCs w:val="22"/>
              </w:rPr>
            </w:pPr>
            <w:r>
              <w:rPr>
                <w:sz w:val="22"/>
                <w:szCs w:val="22"/>
              </w:rPr>
              <w:t>126</w:t>
            </w:r>
          </w:p>
        </w:tc>
      </w:tr>
      <w:tr w14:paraId="605F0473" w14:textId="77777777" w:rsidTr="00AC79D8">
        <w:tblPrEx>
          <w:tblW w:w="8010" w:type="dxa"/>
          <w:tblInd w:w="82" w:type="dxa"/>
          <w:tblLayout w:type="fixed"/>
          <w:tblCellMar>
            <w:left w:w="0" w:type="dxa"/>
            <w:right w:w="0" w:type="dxa"/>
          </w:tblCellMar>
          <w:tblLook w:val="01E0"/>
        </w:tblPrEx>
        <w:trPr>
          <w:trHeight w:hRule="exact" w:val="348"/>
        </w:trPr>
        <w:tc>
          <w:tcPr>
            <w:tcW w:w="5643" w:type="dxa"/>
          </w:tcPr>
          <w:p w:rsidR="00B84C50" w:rsidP="00AC79D8" w14:paraId="4B2947F8" w14:textId="30801B53">
            <w:pPr>
              <w:rPr>
                <w:sz w:val="22"/>
                <w:szCs w:val="22"/>
              </w:rPr>
            </w:pPr>
            <w:r>
              <w:rPr>
                <w:sz w:val="22"/>
                <w:szCs w:val="22"/>
              </w:rPr>
              <w:t>Withdrawal Questionnaire</w:t>
            </w:r>
          </w:p>
        </w:tc>
        <w:tc>
          <w:tcPr>
            <w:tcW w:w="2367" w:type="dxa"/>
          </w:tcPr>
          <w:p w:rsidR="00B84C50" w:rsidP="00814989" w14:paraId="09BADA8D" w14:textId="5FCDFFFE">
            <w:pPr>
              <w:jc w:val="center"/>
              <w:rPr>
                <w:sz w:val="22"/>
                <w:szCs w:val="22"/>
              </w:rPr>
            </w:pPr>
            <w:r>
              <w:rPr>
                <w:sz w:val="22"/>
                <w:szCs w:val="22"/>
              </w:rPr>
              <w:t>24.75</w:t>
            </w:r>
          </w:p>
        </w:tc>
      </w:tr>
      <w:tr w14:paraId="4D2E28AB" w14:textId="77777777" w:rsidTr="00AC79D8">
        <w:tblPrEx>
          <w:tblW w:w="8010" w:type="dxa"/>
          <w:tblInd w:w="82" w:type="dxa"/>
          <w:tblLayout w:type="fixed"/>
          <w:tblCellMar>
            <w:left w:w="0" w:type="dxa"/>
            <w:right w:w="0" w:type="dxa"/>
          </w:tblCellMar>
          <w:tblLook w:val="01E0"/>
        </w:tblPrEx>
        <w:trPr>
          <w:trHeight w:hRule="exact" w:val="348"/>
        </w:trPr>
        <w:tc>
          <w:tcPr>
            <w:tcW w:w="5643" w:type="dxa"/>
            <w:tcBorders>
              <w:bottom w:val="single" w:sz="6" w:space="0" w:color="000000"/>
            </w:tcBorders>
          </w:tcPr>
          <w:p w:rsidR="00B84C50" w:rsidP="00AC79D8" w14:paraId="507AE013" w14:textId="3AB7C302">
            <w:pPr>
              <w:rPr>
                <w:sz w:val="22"/>
                <w:szCs w:val="22"/>
              </w:rPr>
            </w:pPr>
            <w:r>
              <w:rPr>
                <w:sz w:val="22"/>
                <w:szCs w:val="22"/>
              </w:rPr>
              <w:t>Post-withdrawal</w:t>
            </w:r>
            <w:r w:rsidR="00D05A00">
              <w:rPr>
                <w:sz w:val="22"/>
                <w:szCs w:val="22"/>
              </w:rPr>
              <w:t>, Annual Affirmation Questionnaire</w:t>
            </w:r>
          </w:p>
        </w:tc>
        <w:tc>
          <w:tcPr>
            <w:tcW w:w="2367" w:type="dxa"/>
            <w:tcBorders>
              <w:bottom w:val="single" w:sz="6" w:space="0" w:color="000000"/>
            </w:tcBorders>
          </w:tcPr>
          <w:p w:rsidR="00B84C50" w:rsidP="00814989" w14:paraId="14F319B6" w14:textId="5A5A4221">
            <w:pPr>
              <w:jc w:val="center"/>
              <w:rPr>
                <w:sz w:val="22"/>
                <w:szCs w:val="22"/>
              </w:rPr>
            </w:pPr>
            <w:r>
              <w:rPr>
                <w:sz w:val="22"/>
                <w:szCs w:val="22"/>
              </w:rPr>
              <w:t>52.5</w:t>
            </w:r>
          </w:p>
        </w:tc>
      </w:tr>
      <w:tr w14:paraId="767F4B34" w14:textId="77777777" w:rsidTr="00AC79D8">
        <w:tblPrEx>
          <w:tblW w:w="8010" w:type="dxa"/>
          <w:tblInd w:w="82" w:type="dxa"/>
          <w:tblLayout w:type="fixed"/>
          <w:tblCellMar>
            <w:left w:w="0" w:type="dxa"/>
            <w:right w:w="0" w:type="dxa"/>
          </w:tblCellMar>
          <w:tblLook w:val="01E0"/>
        </w:tblPrEx>
        <w:trPr>
          <w:trHeight w:hRule="exact" w:val="348"/>
        </w:trPr>
        <w:tc>
          <w:tcPr>
            <w:tcW w:w="5643" w:type="dxa"/>
            <w:tcBorders>
              <w:bottom w:val="single" w:sz="4" w:space="0" w:color="auto"/>
            </w:tcBorders>
          </w:tcPr>
          <w:p w:rsidR="00B84C50" w:rsidP="00AC79D8" w14:paraId="7EDB01E2" w14:textId="40900BC3">
            <w:pPr>
              <w:rPr>
                <w:sz w:val="22"/>
                <w:szCs w:val="22"/>
              </w:rPr>
            </w:pPr>
            <w:r>
              <w:rPr>
                <w:sz w:val="22"/>
                <w:szCs w:val="22"/>
              </w:rPr>
              <w:t>Compliance Review Questionnaire</w:t>
            </w:r>
          </w:p>
        </w:tc>
        <w:tc>
          <w:tcPr>
            <w:tcW w:w="2367" w:type="dxa"/>
            <w:tcBorders>
              <w:bottom w:val="single" w:sz="4" w:space="0" w:color="auto"/>
            </w:tcBorders>
          </w:tcPr>
          <w:p w:rsidR="00B84C50" w:rsidP="00814989" w14:paraId="32E42C2B" w14:textId="4B1D1558">
            <w:pPr>
              <w:jc w:val="center"/>
              <w:rPr>
                <w:sz w:val="22"/>
                <w:szCs w:val="22"/>
              </w:rPr>
            </w:pPr>
            <w:r>
              <w:rPr>
                <w:sz w:val="22"/>
                <w:szCs w:val="22"/>
              </w:rPr>
              <w:t>93.75</w:t>
            </w:r>
          </w:p>
        </w:tc>
      </w:tr>
      <w:tr w14:paraId="29A77B0B" w14:textId="77777777" w:rsidTr="00AC79D8">
        <w:tblPrEx>
          <w:tblW w:w="8010" w:type="dxa"/>
          <w:tblInd w:w="82" w:type="dxa"/>
          <w:tblLayout w:type="fixed"/>
          <w:tblCellMar>
            <w:left w:w="0" w:type="dxa"/>
            <w:right w:w="0" w:type="dxa"/>
          </w:tblCellMar>
          <w:tblLook w:val="01E0"/>
        </w:tblPrEx>
        <w:trPr>
          <w:trHeight w:hRule="exact" w:val="348"/>
        </w:trPr>
        <w:tc>
          <w:tcPr>
            <w:tcW w:w="5643" w:type="dxa"/>
            <w:tcBorders>
              <w:top w:val="single" w:sz="4" w:space="0" w:color="auto"/>
            </w:tcBorders>
          </w:tcPr>
          <w:p w:rsidR="00B84C50" w:rsidRPr="00D05A00" w:rsidP="00AC79D8" w14:paraId="0C750514" w14:textId="740147DB">
            <w:pPr>
              <w:rPr>
                <w:b/>
                <w:bCs/>
                <w:sz w:val="22"/>
                <w:szCs w:val="22"/>
              </w:rPr>
            </w:pPr>
            <w:r w:rsidRPr="00D05A00">
              <w:rPr>
                <w:b/>
                <w:bCs/>
                <w:sz w:val="22"/>
                <w:szCs w:val="22"/>
              </w:rPr>
              <w:t>Total</w:t>
            </w:r>
          </w:p>
        </w:tc>
        <w:tc>
          <w:tcPr>
            <w:tcW w:w="2367" w:type="dxa"/>
            <w:tcBorders>
              <w:top w:val="single" w:sz="4" w:space="0" w:color="auto"/>
            </w:tcBorders>
          </w:tcPr>
          <w:p w:rsidR="00B84C50" w:rsidRPr="00D05A00" w:rsidP="00814989" w14:paraId="0050750F" w14:textId="25327A77">
            <w:pPr>
              <w:jc w:val="center"/>
              <w:rPr>
                <w:b/>
                <w:bCs/>
                <w:sz w:val="22"/>
                <w:szCs w:val="22"/>
              </w:rPr>
            </w:pPr>
            <w:r w:rsidRPr="00D05A00">
              <w:rPr>
                <w:b/>
                <w:bCs/>
                <w:sz w:val="22"/>
                <w:szCs w:val="22"/>
              </w:rPr>
              <w:t>2,977</w:t>
            </w:r>
          </w:p>
        </w:tc>
      </w:tr>
    </w:tbl>
    <w:p w:rsidR="00ED6E19" w:rsidRPr="00F31DBA" w:rsidP="00ED6E19" w14:paraId="46735F9A" w14:textId="77777777">
      <w:pPr>
        <w:rPr>
          <w:sz w:val="24"/>
          <w:szCs w:val="24"/>
        </w:rPr>
      </w:pPr>
      <w:r w:rsidRPr="00F31DBA">
        <w:rPr>
          <w:b/>
          <w:bCs/>
          <w:sz w:val="24"/>
          <w:szCs w:val="24"/>
        </w:rPr>
        <w:t xml:space="preserve">13.  </w:t>
      </w:r>
      <w:r w:rsidRPr="00F31DBA">
        <w:rPr>
          <w:b/>
          <w:bCs/>
          <w:sz w:val="24"/>
          <w:szCs w:val="24"/>
          <w:u w:val="single"/>
        </w:rPr>
        <w:t>Provide an estimate of the total annual cost burden to the respondents or record-keepers resulting from the collection (excluding the value of the burden hours in Question 12 above)</w:t>
      </w:r>
      <w:r w:rsidRPr="00F31DBA">
        <w:rPr>
          <w:b/>
          <w:bCs/>
          <w:sz w:val="24"/>
          <w:szCs w:val="24"/>
        </w:rPr>
        <w:t>.</w:t>
      </w:r>
    </w:p>
    <w:p w:rsidR="00ED6E19" w:rsidRPr="00F31DBA" w:rsidP="00ED6E19" w14:paraId="5327779A" w14:textId="77777777">
      <w:pPr>
        <w:rPr>
          <w:sz w:val="24"/>
          <w:szCs w:val="24"/>
        </w:rPr>
      </w:pPr>
    </w:p>
    <w:p w:rsidR="00ED6E19" w:rsidRPr="00F31DBA" w:rsidP="00ED6E19" w14:paraId="2C2434ED" w14:textId="77777777">
      <w:pPr>
        <w:numPr>
          <w:ilvl w:val="0"/>
          <w:numId w:val="7"/>
        </w:numPr>
        <w:contextualSpacing/>
        <w:rPr>
          <w:b/>
          <w:bCs/>
          <w:sz w:val="24"/>
          <w:szCs w:val="24"/>
        </w:rPr>
      </w:pPr>
      <w:r w:rsidRPr="00F31DBA">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w:t>
      </w:r>
      <w:r w:rsidRPr="00F31DBA">
        <w:rPr>
          <w:b/>
          <w:bCs/>
          <w:sz w:val="24"/>
          <w:szCs w:val="24"/>
        </w:rPr>
        <w:t>the information</w:t>
      </w:r>
      <w:r w:rsidRPr="00F31DBA">
        <w:rPr>
          <w:b/>
          <w:bCs/>
          <w:sz w:val="24"/>
          <w:szCs w:val="24"/>
        </w:rPr>
        <w:t xml:space="preserve">. Include descriptions of methods used to estimate major cost factors including system and technology acquisition, expected useful life of capital equipment, the discount rate(s), and the </w:t>
      </w:r>
      <w:r w:rsidRPr="00F31DBA">
        <w:rPr>
          <w:b/>
          <w:bCs/>
          <w:sz w:val="24"/>
          <w:szCs w:val="24"/>
        </w:rPr>
        <w:t>time period</w:t>
      </w:r>
      <w:r w:rsidRPr="00F31DBA">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D6E19" w:rsidRPr="00F31DBA" w:rsidP="00ED6E19" w14:paraId="040F23BF" w14:textId="77777777">
      <w:pPr>
        <w:numPr>
          <w:ilvl w:val="0"/>
          <w:numId w:val="7"/>
        </w:numPr>
        <w:contextualSpacing/>
        <w:rPr>
          <w:b/>
          <w:bCs/>
          <w:sz w:val="24"/>
          <w:szCs w:val="24"/>
        </w:rPr>
      </w:pPr>
      <w:r w:rsidRPr="00F31DBA">
        <w:rPr>
          <w:b/>
          <w:bCs/>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6E19" w:rsidRPr="00F31DBA" w:rsidP="00ED6E19" w14:paraId="53DAF9FA" w14:textId="77777777">
      <w:pPr>
        <w:numPr>
          <w:ilvl w:val="0"/>
          <w:numId w:val="7"/>
        </w:numPr>
        <w:contextualSpacing/>
        <w:rPr>
          <w:b/>
          <w:bCs/>
          <w:sz w:val="24"/>
          <w:szCs w:val="24"/>
        </w:rPr>
      </w:pPr>
      <w:r w:rsidRPr="00F31DBA">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80976" w:rsidRPr="00F31DBA" w:rsidP="00F80976" w14:paraId="3BD970A6" w14:textId="4CBE9553">
      <w:pPr>
        <w:rPr>
          <w:sz w:val="24"/>
          <w:szCs w:val="24"/>
        </w:rPr>
      </w:pPr>
    </w:p>
    <w:p w:rsidR="00F80976" w:rsidRPr="00F31DBA" w:rsidP="00F80976" w14:paraId="1FC35790" w14:textId="77777777">
      <w:pPr>
        <w:rPr>
          <w:sz w:val="24"/>
          <w:szCs w:val="24"/>
        </w:rPr>
      </w:pPr>
    </w:p>
    <w:p w:rsidR="00F80976" w:rsidRPr="00F31DBA" w:rsidP="00F80976" w14:paraId="2402FF30" w14:textId="5AD3E0E7">
      <w:pPr>
        <w:rPr>
          <w:sz w:val="24"/>
          <w:szCs w:val="24"/>
        </w:rPr>
      </w:pPr>
      <w:r w:rsidRPr="00F31DBA">
        <w:rPr>
          <w:sz w:val="24"/>
          <w:szCs w:val="24"/>
        </w:rPr>
        <w:t>The estimated annual</w:t>
      </w:r>
      <w:r w:rsidRPr="00F31DBA" w:rsidR="00C16ED5">
        <w:rPr>
          <w:sz w:val="24"/>
          <w:szCs w:val="24"/>
        </w:rPr>
        <w:t xml:space="preserve"> cost burden to respondents</w:t>
      </w:r>
      <w:r w:rsidRPr="00F31DBA" w:rsidR="00A7722C">
        <w:rPr>
          <w:sz w:val="24"/>
          <w:szCs w:val="24"/>
        </w:rPr>
        <w:t>, excluding the value of the burden hours in Question 12,</w:t>
      </w:r>
      <w:r w:rsidRPr="00F31DBA" w:rsidR="00C16ED5">
        <w:rPr>
          <w:sz w:val="24"/>
          <w:szCs w:val="24"/>
        </w:rPr>
        <w:t xml:space="preserve"> is </w:t>
      </w:r>
      <w:r w:rsidRPr="00F31DBA" w:rsidR="000832B2">
        <w:rPr>
          <w:sz w:val="24"/>
          <w:szCs w:val="24"/>
        </w:rPr>
        <w:t>$</w:t>
      </w:r>
      <w:r w:rsidRPr="00F73EC5" w:rsidR="00F73EC5">
        <w:rPr>
          <w:sz w:val="24"/>
          <w:szCs w:val="24"/>
        </w:rPr>
        <w:t>7,7</w:t>
      </w:r>
      <w:r w:rsidR="005C6DC5">
        <w:rPr>
          <w:sz w:val="24"/>
          <w:szCs w:val="24"/>
        </w:rPr>
        <w:t>83</w:t>
      </w:r>
      <w:r w:rsidR="00477CC5">
        <w:rPr>
          <w:sz w:val="24"/>
          <w:szCs w:val="24"/>
        </w:rPr>
        <w:t>,7</w:t>
      </w:r>
      <w:r w:rsidRPr="00F73EC5" w:rsidR="00F73EC5">
        <w:rPr>
          <w:sz w:val="24"/>
          <w:szCs w:val="24"/>
        </w:rPr>
        <w:t>10.00</w:t>
      </w:r>
      <w:r w:rsidRPr="00F31DBA">
        <w:rPr>
          <w:sz w:val="24"/>
          <w:szCs w:val="24"/>
        </w:rPr>
        <w:t xml:space="preserve">. </w:t>
      </w:r>
    </w:p>
    <w:p w:rsidR="00B31EF7" w:rsidRPr="00F31DBA" w:rsidP="00F80976" w14:paraId="2204A00B" w14:textId="77777777">
      <w:pPr>
        <w:rPr>
          <w:sz w:val="24"/>
          <w:szCs w:val="24"/>
        </w:rPr>
      </w:pPr>
    </w:p>
    <w:p w:rsidR="0095725E" w:rsidP="0077477E" w14:paraId="6AEE8AE2" w14:textId="77FE5035">
      <w:pPr>
        <w:rPr>
          <w:sz w:val="24"/>
          <w:szCs w:val="24"/>
        </w:rPr>
      </w:pPr>
      <w:r w:rsidRPr="00F31DBA">
        <w:rPr>
          <w:sz w:val="24"/>
          <w:szCs w:val="24"/>
        </w:rPr>
        <w:t>Note:</w:t>
      </w:r>
      <w:r w:rsidRPr="00F31DBA" w:rsidR="00D1256E">
        <w:rPr>
          <w:sz w:val="24"/>
          <w:szCs w:val="24"/>
        </w:rPr>
        <w:t xml:space="preserve">  </w:t>
      </w:r>
      <w:bookmarkStart w:id="4" w:name="_Hlk26274006"/>
      <w:r w:rsidRPr="00F31DBA" w:rsidR="002A6F35">
        <w:rPr>
          <w:sz w:val="24"/>
          <w:szCs w:val="24"/>
        </w:rPr>
        <w:t>ITA</w:t>
      </w:r>
      <w:r w:rsidRPr="00F31DBA" w:rsidR="0095344D">
        <w:rPr>
          <w:sz w:val="24"/>
          <w:szCs w:val="24"/>
        </w:rPr>
        <w:t xml:space="preserve"> </w:t>
      </w:r>
      <w:r w:rsidR="00431DD4">
        <w:rPr>
          <w:sz w:val="24"/>
          <w:szCs w:val="24"/>
        </w:rPr>
        <w:t xml:space="preserve">initially </w:t>
      </w:r>
      <w:r w:rsidRPr="00F31DBA" w:rsidR="0095344D">
        <w:rPr>
          <w:sz w:val="24"/>
          <w:szCs w:val="24"/>
        </w:rPr>
        <w:t>implement</w:t>
      </w:r>
      <w:r w:rsidRPr="00F31DBA" w:rsidR="00076207">
        <w:rPr>
          <w:sz w:val="24"/>
          <w:szCs w:val="24"/>
        </w:rPr>
        <w:t>ed</w:t>
      </w:r>
      <w:r w:rsidRPr="00F31DBA" w:rsidR="0095344D">
        <w:rPr>
          <w:sz w:val="24"/>
          <w:szCs w:val="24"/>
        </w:rPr>
        <w:t xml:space="preserve"> a cost recovery program to support the operation of the EU-U.S. </w:t>
      </w:r>
      <w:r w:rsidRPr="00F31DBA" w:rsidR="005339CD">
        <w:rPr>
          <w:sz w:val="24"/>
          <w:szCs w:val="24"/>
        </w:rPr>
        <w:t xml:space="preserve">Privacy Shield Framework </w:t>
      </w:r>
      <w:r w:rsidRPr="00F31DBA" w:rsidR="0061506E">
        <w:rPr>
          <w:sz w:val="24"/>
          <w:szCs w:val="24"/>
        </w:rPr>
        <w:t xml:space="preserve">and </w:t>
      </w:r>
      <w:r w:rsidRPr="00F31DBA" w:rsidR="005339CD">
        <w:rPr>
          <w:sz w:val="24"/>
          <w:szCs w:val="24"/>
        </w:rPr>
        <w:t xml:space="preserve">the </w:t>
      </w:r>
      <w:r w:rsidRPr="00F31DBA" w:rsidR="0061506E">
        <w:rPr>
          <w:sz w:val="24"/>
          <w:szCs w:val="24"/>
        </w:rPr>
        <w:t xml:space="preserve">Swiss-U.S. </w:t>
      </w:r>
      <w:r w:rsidRPr="00F31DBA" w:rsidR="0095344D">
        <w:rPr>
          <w:sz w:val="24"/>
          <w:szCs w:val="24"/>
        </w:rPr>
        <w:t>Privacy Shield Framework</w:t>
      </w:r>
      <w:r w:rsidR="002E3DBE">
        <w:rPr>
          <w:sz w:val="24"/>
          <w:szCs w:val="24"/>
        </w:rPr>
        <w:t xml:space="preserve"> (collectively</w:t>
      </w:r>
      <w:r w:rsidR="00A22DC1">
        <w:rPr>
          <w:sz w:val="24"/>
          <w:szCs w:val="24"/>
        </w:rPr>
        <w:t>, the Privacy Shield program)</w:t>
      </w:r>
      <w:r w:rsidRPr="00F31DBA" w:rsidR="0095344D">
        <w:rPr>
          <w:sz w:val="24"/>
          <w:szCs w:val="24"/>
        </w:rPr>
        <w:t>, which require</w:t>
      </w:r>
      <w:r w:rsidR="007A77E7">
        <w:rPr>
          <w:sz w:val="24"/>
          <w:szCs w:val="24"/>
        </w:rPr>
        <w:t>d</w:t>
      </w:r>
      <w:r w:rsidRPr="00F31DBA" w:rsidR="0095344D">
        <w:rPr>
          <w:sz w:val="24"/>
          <w:szCs w:val="24"/>
        </w:rPr>
        <w:t xml:space="preserve"> that U.S. organizati</w:t>
      </w:r>
      <w:r w:rsidRPr="00F31DBA" w:rsidR="002A6F35">
        <w:rPr>
          <w:sz w:val="24"/>
          <w:szCs w:val="24"/>
        </w:rPr>
        <w:t>ons pay an annual fee to the DOC</w:t>
      </w:r>
      <w:r w:rsidRPr="00F31DBA" w:rsidR="0095344D">
        <w:rPr>
          <w:sz w:val="24"/>
          <w:szCs w:val="24"/>
        </w:rPr>
        <w:t xml:space="preserve"> </w:t>
      </w:r>
      <w:r w:rsidRPr="00F31DBA" w:rsidR="0095344D">
        <w:rPr>
          <w:sz w:val="24"/>
          <w:szCs w:val="24"/>
        </w:rPr>
        <w:t>in order to</w:t>
      </w:r>
      <w:r w:rsidRPr="00F31DBA" w:rsidR="0095344D">
        <w:rPr>
          <w:sz w:val="24"/>
          <w:szCs w:val="24"/>
        </w:rPr>
        <w:t xml:space="preserve"> self-certify under the Privacy Shield</w:t>
      </w:r>
      <w:r w:rsidR="001D3B05">
        <w:rPr>
          <w:sz w:val="24"/>
          <w:szCs w:val="24"/>
        </w:rPr>
        <w:t xml:space="preserve"> program</w:t>
      </w:r>
      <w:r w:rsidRPr="00F31DBA" w:rsidR="0095344D">
        <w:rPr>
          <w:sz w:val="24"/>
          <w:szCs w:val="24"/>
        </w:rPr>
        <w:t>.  The cost recovery program support</w:t>
      </w:r>
      <w:r w:rsidRPr="00F31DBA" w:rsidR="005339CD">
        <w:rPr>
          <w:sz w:val="24"/>
          <w:szCs w:val="24"/>
        </w:rPr>
        <w:t>ed</w:t>
      </w:r>
      <w:r w:rsidRPr="00F31DBA" w:rsidR="0095344D">
        <w:rPr>
          <w:sz w:val="24"/>
          <w:szCs w:val="24"/>
        </w:rPr>
        <w:t xml:space="preserve"> the administration and supervision of the Privacy Shield program and the provision of Privacy Shield</w:t>
      </w:r>
      <w:r w:rsidR="007D617E">
        <w:rPr>
          <w:sz w:val="24"/>
          <w:szCs w:val="24"/>
        </w:rPr>
        <w:t xml:space="preserve"> program</w:t>
      </w:r>
      <w:r w:rsidRPr="00F31DBA" w:rsidR="0095344D">
        <w:rPr>
          <w:sz w:val="24"/>
          <w:szCs w:val="24"/>
        </w:rPr>
        <w:t>-related services, including education and outreach</w:t>
      </w:r>
      <w:r w:rsidRPr="00F31DBA" w:rsidR="0077477E">
        <w:rPr>
          <w:sz w:val="24"/>
          <w:szCs w:val="24"/>
        </w:rPr>
        <w:t>.  T</w:t>
      </w:r>
      <w:r w:rsidRPr="00F31DBA" w:rsidR="005339CD">
        <w:rPr>
          <w:sz w:val="24"/>
          <w:szCs w:val="24"/>
        </w:rPr>
        <w:t xml:space="preserve">his cost recovery program </w:t>
      </w:r>
      <w:r w:rsidR="001274A1">
        <w:rPr>
          <w:sz w:val="24"/>
          <w:szCs w:val="24"/>
        </w:rPr>
        <w:t>has</w:t>
      </w:r>
      <w:r w:rsidRPr="00F31DBA" w:rsidR="005339CD">
        <w:rPr>
          <w:sz w:val="24"/>
          <w:szCs w:val="24"/>
        </w:rPr>
        <w:t xml:space="preserve"> </w:t>
      </w:r>
      <w:r w:rsidRPr="00F31DBA" w:rsidR="0077477E">
        <w:rPr>
          <w:sz w:val="24"/>
          <w:szCs w:val="24"/>
        </w:rPr>
        <w:t xml:space="preserve">in turn </w:t>
      </w:r>
      <w:r w:rsidRPr="00F31DBA" w:rsidR="005339CD">
        <w:rPr>
          <w:sz w:val="24"/>
          <w:szCs w:val="24"/>
        </w:rPr>
        <w:t>support</w:t>
      </w:r>
      <w:r w:rsidR="001274A1">
        <w:rPr>
          <w:sz w:val="24"/>
          <w:szCs w:val="24"/>
        </w:rPr>
        <w:t>ed</w:t>
      </w:r>
      <w:r w:rsidRPr="00F31DBA" w:rsidR="005339CD">
        <w:rPr>
          <w:sz w:val="24"/>
          <w:szCs w:val="24"/>
        </w:rPr>
        <w:t xml:space="preserve"> the administration and supervision of the Data Privacy Framework program and the provision of related services, including education and outreach</w:t>
      </w:r>
      <w:r w:rsidRPr="00F31DBA" w:rsidR="00A13C8C">
        <w:rPr>
          <w:sz w:val="24"/>
          <w:szCs w:val="24"/>
        </w:rPr>
        <w:t xml:space="preserve"> </w:t>
      </w:r>
      <w:r w:rsidRPr="00F31DBA" w:rsidR="00A13C8C">
        <w:rPr>
          <w:sz w:val="24"/>
          <w:szCs w:val="24"/>
        </w:rPr>
        <w:t>as a result of</w:t>
      </w:r>
      <w:r w:rsidRPr="00F31DBA" w:rsidR="00A13C8C">
        <w:rPr>
          <w:sz w:val="24"/>
          <w:szCs w:val="24"/>
        </w:rPr>
        <w:t xml:space="preserve"> the transition from the Privacy Shield program to </w:t>
      </w:r>
      <w:r w:rsidRPr="00F31DBA" w:rsidR="00E150A3">
        <w:rPr>
          <w:sz w:val="24"/>
          <w:szCs w:val="24"/>
        </w:rPr>
        <w:t xml:space="preserve">the </w:t>
      </w:r>
      <w:r w:rsidRPr="00F31DBA" w:rsidR="00A13C8C">
        <w:rPr>
          <w:sz w:val="24"/>
          <w:szCs w:val="24"/>
        </w:rPr>
        <w:t>Data Privacy Framework program</w:t>
      </w:r>
      <w:r w:rsidRPr="00F31DBA" w:rsidR="0095344D">
        <w:rPr>
          <w:sz w:val="24"/>
          <w:szCs w:val="24"/>
        </w:rPr>
        <w:t>.  The</w:t>
      </w:r>
      <w:r w:rsidRPr="00F31DBA" w:rsidR="00C86E72">
        <w:rPr>
          <w:sz w:val="24"/>
          <w:szCs w:val="24"/>
        </w:rPr>
        <w:t xml:space="preserve"> annual</w:t>
      </w:r>
      <w:r w:rsidRPr="00F31DBA" w:rsidR="0095344D">
        <w:rPr>
          <w:sz w:val="24"/>
          <w:szCs w:val="24"/>
        </w:rPr>
        <w:t xml:space="preserve"> fee a given organization </w:t>
      </w:r>
      <w:r w:rsidRPr="00F31DBA" w:rsidR="00B045B6">
        <w:rPr>
          <w:sz w:val="24"/>
          <w:szCs w:val="24"/>
        </w:rPr>
        <w:t>is</w:t>
      </w:r>
      <w:r w:rsidRPr="00F31DBA" w:rsidR="0095344D">
        <w:rPr>
          <w:sz w:val="24"/>
          <w:szCs w:val="24"/>
        </w:rPr>
        <w:t xml:space="preserve"> charged </w:t>
      </w:r>
      <w:r w:rsidRPr="00F31DBA" w:rsidR="0077477E">
        <w:rPr>
          <w:sz w:val="24"/>
          <w:szCs w:val="24"/>
        </w:rPr>
        <w:t xml:space="preserve">under the </w:t>
      </w:r>
      <w:r w:rsidR="00E56E4C">
        <w:rPr>
          <w:sz w:val="24"/>
          <w:szCs w:val="24"/>
        </w:rPr>
        <w:t>Data Privacy Framework</w:t>
      </w:r>
      <w:r w:rsidRPr="00F31DBA" w:rsidR="0077477E">
        <w:rPr>
          <w:sz w:val="24"/>
          <w:szCs w:val="24"/>
        </w:rPr>
        <w:t xml:space="preserve"> program </w:t>
      </w:r>
      <w:r w:rsidRPr="00F31DBA" w:rsidR="00B045B6">
        <w:rPr>
          <w:sz w:val="24"/>
          <w:szCs w:val="24"/>
        </w:rPr>
        <w:t>is</w:t>
      </w:r>
      <w:r w:rsidRPr="00F31DBA" w:rsidR="0095344D">
        <w:rPr>
          <w:sz w:val="24"/>
          <w:szCs w:val="24"/>
        </w:rPr>
        <w:t xml:space="preserve"> determined according to a sliding scale based on the organization’s annual revenue</w:t>
      </w:r>
      <w:r w:rsidR="00687F2D">
        <w:rPr>
          <w:sz w:val="24"/>
          <w:szCs w:val="24"/>
        </w:rPr>
        <w:t xml:space="preserve"> </w:t>
      </w:r>
      <w:r w:rsidR="00046E74">
        <w:rPr>
          <w:sz w:val="24"/>
          <w:szCs w:val="24"/>
        </w:rPr>
        <w:t xml:space="preserve">and whether the organization has </w:t>
      </w:r>
      <w:r w:rsidR="00BA41A8">
        <w:rPr>
          <w:sz w:val="24"/>
          <w:szCs w:val="24"/>
        </w:rPr>
        <w:t>elected</w:t>
      </w:r>
      <w:r w:rsidR="00046E74">
        <w:rPr>
          <w:sz w:val="24"/>
          <w:szCs w:val="24"/>
        </w:rPr>
        <w:t xml:space="preserve"> to </w:t>
      </w:r>
      <w:r w:rsidR="002058A1">
        <w:rPr>
          <w:sz w:val="24"/>
          <w:szCs w:val="24"/>
        </w:rPr>
        <w:t>self-certify for a single framework</w:t>
      </w:r>
      <w:r w:rsidR="00D762EE">
        <w:rPr>
          <w:sz w:val="24"/>
          <w:szCs w:val="24"/>
        </w:rPr>
        <w:t xml:space="preserve"> (i.e., the EU-U.S. DPF</w:t>
      </w:r>
      <w:r w:rsidR="00721533">
        <w:rPr>
          <w:sz w:val="24"/>
          <w:szCs w:val="24"/>
        </w:rPr>
        <w:t xml:space="preserve"> or the </w:t>
      </w:r>
      <w:r w:rsidR="00AC0A6A">
        <w:rPr>
          <w:sz w:val="24"/>
          <w:szCs w:val="24"/>
        </w:rPr>
        <w:t xml:space="preserve">Swiss-U.S. DPF) </w:t>
      </w:r>
      <w:r w:rsidR="00D762EE">
        <w:rPr>
          <w:sz w:val="24"/>
          <w:szCs w:val="24"/>
        </w:rPr>
        <w:t>or both frameworks</w:t>
      </w:r>
      <w:r w:rsidR="00AC0A6A">
        <w:rPr>
          <w:sz w:val="24"/>
          <w:szCs w:val="24"/>
        </w:rPr>
        <w:t xml:space="preserve"> (i.e., the EU-U.S. DPF </w:t>
      </w:r>
      <w:r w:rsidR="0065283C">
        <w:rPr>
          <w:sz w:val="24"/>
          <w:szCs w:val="24"/>
        </w:rPr>
        <w:t>and the Swiss-U.S. DPF)</w:t>
      </w:r>
      <w:r w:rsidRPr="00F31DBA" w:rsidR="0077477E">
        <w:rPr>
          <w:sz w:val="24"/>
          <w:szCs w:val="24"/>
        </w:rPr>
        <w:t>.</w:t>
      </w:r>
      <w:r w:rsidRPr="006A4E6D" w:rsidR="006A4E6D">
        <w:rPr>
          <w:sz w:val="24"/>
          <w:szCs w:val="24"/>
        </w:rPr>
        <w:t xml:space="preserve">  As organizations that </w:t>
      </w:r>
      <w:r w:rsidR="00BA41A8">
        <w:rPr>
          <w:sz w:val="24"/>
          <w:szCs w:val="24"/>
        </w:rPr>
        <w:t>elect</w:t>
      </w:r>
      <w:r w:rsidR="00EC705A">
        <w:rPr>
          <w:sz w:val="24"/>
          <w:szCs w:val="24"/>
        </w:rPr>
        <w:t xml:space="preserve"> to self-certify for the</w:t>
      </w:r>
      <w:r w:rsidRPr="006A4E6D" w:rsidR="006A4E6D">
        <w:rPr>
          <w:sz w:val="24"/>
          <w:szCs w:val="24"/>
        </w:rPr>
        <w:t xml:space="preserve"> UK Extension to the EU-U.S. DPF must </w:t>
      </w:r>
      <w:r w:rsidR="00572F2C">
        <w:rPr>
          <w:sz w:val="24"/>
          <w:szCs w:val="24"/>
        </w:rPr>
        <w:t xml:space="preserve">also </w:t>
      </w:r>
      <w:r w:rsidR="00EC705A">
        <w:rPr>
          <w:sz w:val="24"/>
          <w:szCs w:val="24"/>
        </w:rPr>
        <w:t xml:space="preserve">self-certify for </w:t>
      </w:r>
      <w:r w:rsidRPr="006A4E6D" w:rsidR="006A4E6D">
        <w:rPr>
          <w:sz w:val="24"/>
          <w:szCs w:val="24"/>
        </w:rPr>
        <w:t xml:space="preserve">the EU-U.S. DPF, the annual fee such organizations </w:t>
      </w:r>
      <w:r w:rsidR="00D52BFF">
        <w:rPr>
          <w:sz w:val="24"/>
          <w:szCs w:val="24"/>
        </w:rPr>
        <w:t xml:space="preserve">are charged to </w:t>
      </w:r>
      <w:r w:rsidR="003B2FFA">
        <w:rPr>
          <w:sz w:val="24"/>
          <w:szCs w:val="24"/>
        </w:rPr>
        <w:t>self-certify for the</w:t>
      </w:r>
      <w:r w:rsidRPr="006A4E6D" w:rsidR="006A4E6D">
        <w:rPr>
          <w:sz w:val="24"/>
          <w:szCs w:val="24"/>
        </w:rPr>
        <w:t xml:space="preserve"> EU-U.S. DPF covers both the EU-U.S. DPF and the UK Extension to the EU-U.S. DPF.</w:t>
      </w:r>
      <w:r w:rsidR="009B3290">
        <w:rPr>
          <w:sz w:val="24"/>
          <w:szCs w:val="24"/>
        </w:rPr>
        <w:t xml:space="preserve">  </w:t>
      </w:r>
      <w:r w:rsidR="00DA1E3C">
        <w:rPr>
          <w:sz w:val="24"/>
          <w:szCs w:val="24"/>
        </w:rPr>
        <w:t>T</w:t>
      </w:r>
      <w:r w:rsidRPr="00E27F68" w:rsidR="00E27F68">
        <w:rPr>
          <w:sz w:val="24"/>
          <w:szCs w:val="24"/>
        </w:rPr>
        <w:t>he</w:t>
      </w:r>
      <w:r w:rsidR="00B831C2">
        <w:rPr>
          <w:sz w:val="24"/>
          <w:szCs w:val="24"/>
        </w:rPr>
        <w:t xml:space="preserve"> annual fee</w:t>
      </w:r>
      <w:r w:rsidRPr="00E27F68" w:rsidR="00E27F68">
        <w:rPr>
          <w:sz w:val="24"/>
          <w:szCs w:val="24"/>
        </w:rPr>
        <w:t xml:space="preserve"> schedule</w:t>
      </w:r>
      <w:r w:rsidR="00B831C2">
        <w:rPr>
          <w:sz w:val="24"/>
          <w:szCs w:val="24"/>
        </w:rPr>
        <w:t xml:space="preserve"> was revised </w:t>
      </w:r>
      <w:r w:rsidR="001F00FF">
        <w:rPr>
          <w:sz w:val="24"/>
          <w:szCs w:val="24"/>
        </w:rPr>
        <w:t>on October 1, 2024</w:t>
      </w:r>
      <w:r w:rsidR="00AE7EAC">
        <w:rPr>
          <w:sz w:val="24"/>
          <w:szCs w:val="24"/>
        </w:rPr>
        <w:t>,</w:t>
      </w:r>
      <w:r w:rsidRPr="00E27F68" w:rsidR="00E27F68">
        <w:rPr>
          <w:sz w:val="24"/>
          <w:szCs w:val="24"/>
        </w:rPr>
        <w:t xml:space="preserve"> to reflect the change in the name of the </w:t>
      </w:r>
      <w:r w:rsidRPr="00E27F68" w:rsidR="00E27F68">
        <w:rPr>
          <w:sz w:val="24"/>
          <w:szCs w:val="24"/>
        </w:rPr>
        <w:t>program from the “Privacy Shield” program to the “Data Privacy Framework” program and to amend the fees</w:t>
      </w:r>
      <w:r w:rsidR="00EA7A86">
        <w:rPr>
          <w:sz w:val="24"/>
          <w:szCs w:val="24"/>
        </w:rPr>
        <w:t>.</w:t>
      </w:r>
    </w:p>
    <w:p w:rsidR="00592469" w:rsidP="0077477E" w14:paraId="249F138B" w14:textId="77777777">
      <w:pPr>
        <w:rPr>
          <w:sz w:val="24"/>
          <w:szCs w:val="24"/>
        </w:rPr>
      </w:pPr>
    </w:p>
    <w:p w:rsidR="0099200F" w:rsidRPr="00F31DBA" w:rsidP="0077477E" w14:paraId="2E4D9476" w14:textId="6159CE4B">
      <w:pPr>
        <w:rPr>
          <w:sz w:val="24"/>
          <w:szCs w:val="24"/>
        </w:rPr>
      </w:pPr>
      <w:r w:rsidRPr="00F31DBA">
        <w:rPr>
          <w:sz w:val="24"/>
          <w:szCs w:val="24"/>
        </w:rPr>
        <w:t>The</w:t>
      </w:r>
      <w:r w:rsidRPr="00F31DBA" w:rsidR="00453F70">
        <w:rPr>
          <w:sz w:val="24"/>
          <w:szCs w:val="24"/>
        </w:rPr>
        <w:t xml:space="preserve"> specific,</w:t>
      </w:r>
      <w:r w:rsidRPr="00F31DBA">
        <w:rPr>
          <w:sz w:val="24"/>
          <w:szCs w:val="24"/>
        </w:rPr>
        <w:t xml:space="preserve"> annual fee schedule</w:t>
      </w:r>
      <w:r w:rsidRPr="00F31DBA" w:rsidR="00453F70">
        <w:rPr>
          <w:sz w:val="24"/>
          <w:szCs w:val="24"/>
        </w:rPr>
        <w:t xml:space="preserve"> described below appl</w:t>
      </w:r>
      <w:r w:rsidR="0066601F">
        <w:rPr>
          <w:sz w:val="24"/>
          <w:szCs w:val="24"/>
        </w:rPr>
        <w:t>ies</w:t>
      </w:r>
      <w:r w:rsidRPr="00F31DBA" w:rsidR="00453F70">
        <w:rPr>
          <w:sz w:val="24"/>
          <w:szCs w:val="24"/>
        </w:rPr>
        <w:t xml:space="preserve"> under the Data Privacy Framework program.</w:t>
      </w:r>
    </w:p>
    <w:bookmarkEnd w:id="4"/>
    <w:p w:rsidR="0095344D" w:rsidRPr="00F31DBA" w:rsidP="0095344D" w14:paraId="115E1FD6" w14:textId="77777777">
      <w:pPr>
        <w:rPr>
          <w:sz w:val="24"/>
          <w:szCs w:val="24"/>
        </w:rPr>
      </w:pPr>
    </w:p>
    <w:p w:rsidR="0095344D" w:rsidRPr="00F31DBA" w:rsidP="0095344D" w14:paraId="62F80AD7" w14:textId="40EA9A91">
      <w:pPr>
        <w:rPr>
          <w:sz w:val="24"/>
          <w:szCs w:val="24"/>
        </w:rPr>
      </w:pPr>
      <w:r w:rsidRPr="00F31DBA">
        <w:rPr>
          <w:sz w:val="24"/>
          <w:szCs w:val="24"/>
        </w:rPr>
        <w:t xml:space="preserve">Annual Fee Schedule for the </w:t>
      </w:r>
      <w:r w:rsidRPr="00F31DBA">
        <w:rPr>
          <w:sz w:val="24"/>
          <w:szCs w:val="24"/>
        </w:rPr>
        <w:t xml:space="preserve">EU-U.S. </w:t>
      </w:r>
      <w:r w:rsidR="00721533">
        <w:rPr>
          <w:sz w:val="24"/>
          <w:szCs w:val="24"/>
        </w:rPr>
        <w:t xml:space="preserve">DPF </w:t>
      </w:r>
      <w:r w:rsidRPr="00F31DBA" w:rsidR="00026BAE">
        <w:rPr>
          <w:sz w:val="24"/>
          <w:szCs w:val="24"/>
        </w:rPr>
        <w:t xml:space="preserve">and </w:t>
      </w:r>
      <w:r w:rsidR="00E1269E">
        <w:rPr>
          <w:sz w:val="24"/>
          <w:szCs w:val="24"/>
        </w:rPr>
        <w:t xml:space="preserve">the </w:t>
      </w:r>
      <w:r w:rsidRPr="00F31DBA" w:rsidR="00026BAE">
        <w:rPr>
          <w:sz w:val="24"/>
          <w:szCs w:val="24"/>
        </w:rPr>
        <w:t xml:space="preserve">Swiss-U.S. </w:t>
      </w:r>
      <w:r w:rsidR="00721533">
        <w:rPr>
          <w:sz w:val="24"/>
          <w:szCs w:val="24"/>
        </w:rPr>
        <w:t>DPF</w:t>
      </w:r>
      <w:r w:rsidRPr="00F31DBA">
        <w:rPr>
          <w:sz w:val="24"/>
          <w:szCs w:val="24"/>
        </w:rPr>
        <w:t>:</w:t>
      </w:r>
      <w:r w:rsidRPr="00F31DBA">
        <w:rPr>
          <w:sz w:val="24"/>
          <w:szCs w:val="24"/>
        </w:rPr>
        <w:tab/>
      </w:r>
    </w:p>
    <w:tbl>
      <w:tblPr>
        <w:tblStyle w:val="TableGrid"/>
        <w:tblW w:w="0" w:type="auto"/>
        <w:tblLook w:val="04A0"/>
      </w:tblPr>
      <w:tblGrid>
        <w:gridCol w:w="3410"/>
        <w:gridCol w:w="3091"/>
        <w:gridCol w:w="2849"/>
      </w:tblGrid>
      <w:tr w14:paraId="65081BCA" w14:textId="24F3D5BF" w:rsidTr="00E85E70">
        <w:tblPrEx>
          <w:tblW w:w="0" w:type="auto"/>
          <w:tblLook w:val="04A0"/>
        </w:tblPrEx>
        <w:tc>
          <w:tcPr>
            <w:tcW w:w="3491" w:type="dxa"/>
          </w:tcPr>
          <w:p w:rsidR="00340EAC" w:rsidRPr="00F31DBA" w:rsidP="0095344D" w14:paraId="60C4B97D" w14:textId="77777777">
            <w:pPr>
              <w:rPr>
                <w:sz w:val="24"/>
                <w:szCs w:val="24"/>
              </w:rPr>
            </w:pPr>
            <w:r w:rsidRPr="00F31DBA">
              <w:rPr>
                <w:sz w:val="24"/>
                <w:szCs w:val="24"/>
              </w:rPr>
              <w:t>Organization’s Annual Revenue</w:t>
            </w:r>
          </w:p>
        </w:tc>
        <w:tc>
          <w:tcPr>
            <w:tcW w:w="3171" w:type="dxa"/>
          </w:tcPr>
          <w:p w:rsidR="00340EAC" w:rsidRPr="00F31DBA" w:rsidP="0095344D" w14:paraId="760CD303" w14:textId="40182543">
            <w:pPr>
              <w:rPr>
                <w:sz w:val="24"/>
                <w:szCs w:val="24"/>
              </w:rPr>
            </w:pPr>
            <w:r w:rsidRPr="00F31DBA">
              <w:rPr>
                <w:sz w:val="24"/>
                <w:szCs w:val="24"/>
              </w:rPr>
              <w:t>Single Framework</w:t>
            </w:r>
          </w:p>
        </w:tc>
        <w:tc>
          <w:tcPr>
            <w:tcW w:w="2914" w:type="dxa"/>
          </w:tcPr>
          <w:p w:rsidR="00340EAC" w:rsidRPr="00F31DBA" w:rsidP="0095344D" w14:paraId="395BB909" w14:textId="2ABA5814">
            <w:pPr>
              <w:rPr>
                <w:sz w:val="24"/>
                <w:szCs w:val="24"/>
              </w:rPr>
            </w:pPr>
            <w:r w:rsidRPr="00F31DBA">
              <w:rPr>
                <w:sz w:val="24"/>
                <w:szCs w:val="24"/>
              </w:rPr>
              <w:t>Both Frameworks</w:t>
            </w:r>
          </w:p>
        </w:tc>
      </w:tr>
      <w:tr w14:paraId="03EE0504" w14:textId="183504E9" w:rsidTr="00E85E70">
        <w:tblPrEx>
          <w:tblW w:w="0" w:type="auto"/>
          <w:tblLook w:val="04A0"/>
        </w:tblPrEx>
        <w:tc>
          <w:tcPr>
            <w:tcW w:w="3491" w:type="dxa"/>
          </w:tcPr>
          <w:p w:rsidR="00340EAC" w:rsidRPr="00F31DBA" w:rsidP="0095344D" w14:paraId="031EFE69" w14:textId="58A08B16">
            <w:pPr>
              <w:rPr>
                <w:sz w:val="24"/>
                <w:szCs w:val="24"/>
              </w:rPr>
            </w:pPr>
            <w:r w:rsidRPr="005B71BC">
              <w:rPr>
                <w:sz w:val="24"/>
                <w:szCs w:val="24"/>
              </w:rPr>
              <w:t>$0 to $5 million</w:t>
            </w:r>
          </w:p>
        </w:tc>
        <w:tc>
          <w:tcPr>
            <w:tcW w:w="3171" w:type="dxa"/>
          </w:tcPr>
          <w:p w:rsidR="00340EAC" w:rsidRPr="00F31DBA" w:rsidP="0095344D" w14:paraId="5712B672" w14:textId="79E84618">
            <w:pPr>
              <w:rPr>
                <w:sz w:val="24"/>
                <w:szCs w:val="24"/>
              </w:rPr>
            </w:pPr>
            <w:r w:rsidRPr="00F31DBA">
              <w:rPr>
                <w:sz w:val="24"/>
                <w:szCs w:val="24"/>
              </w:rPr>
              <w:t>$</w:t>
            </w:r>
            <w:r w:rsidR="00C5384E">
              <w:rPr>
                <w:sz w:val="24"/>
                <w:szCs w:val="24"/>
              </w:rPr>
              <w:t>260</w:t>
            </w:r>
            <w:r w:rsidR="000A2F9B">
              <w:rPr>
                <w:sz w:val="24"/>
                <w:szCs w:val="24"/>
              </w:rPr>
              <w:t>.00</w:t>
            </w:r>
          </w:p>
        </w:tc>
        <w:tc>
          <w:tcPr>
            <w:tcW w:w="2914" w:type="dxa"/>
          </w:tcPr>
          <w:p w:rsidR="00340EAC" w:rsidRPr="00F31DBA" w:rsidP="0095344D" w14:paraId="450A1D96" w14:textId="49096E2C">
            <w:pPr>
              <w:rPr>
                <w:sz w:val="24"/>
                <w:szCs w:val="24"/>
              </w:rPr>
            </w:pPr>
            <w:r w:rsidRPr="00F31DBA">
              <w:rPr>
                <w:sz w:val="24"/>
                <w:szCs w:val="24"/>
              </w:rPr>
              <w:t>$</w:t>
            </w:r>
            <w:r w:rsidR="00B30614">
              <w:rPr>
                <w:sz w:val="24"/>
                <w:szCs w:val="24"/>
              </w:rPr>
              <w:t>390</w:t>
            </w:r>
            <w:r w:rsidR="000A2F9B">
              <w:rPr>
                <w:sz w:val="24"/>
                <w:szCs w:val="24"/>
              </w:rPr>
              <w:t>.00</w:t>
            </w:r>
          </w:p>
        </w:tc>
      </w:tr>
      <w:tr w14:paraId="3067CC00" w14:textId="69B0BD3A" w:rsidTr="00E85E70">
        <w:tblPrEx>
          <w:tblW w:w="0" w:type="auto"/>
          <w:tblLook w:val="04A0"/>
        </w:tblPrEx>
        <w:tc>
          <w:tcPr>
            <w:tcW w:w="3491" w:type="dxa"/>
          </w:tcPr>
          <w:p w:rsidR="00340EAC" w:rsidRPr="00F31DBA" w:rsidP="0095344D" w14:paraId="5D432D83" w14:textId="59E4D251">
            <w:pPr>
              <w:rPr>
                <w:sz w:val="24"/>
                <w:szCs w:val="24"/>
              </w:rPr>
            </w:pPr>
            <w:r w:rsidRPr="005B71BC">
              <w:rPr>
                <w:sz w:val="24"/>
                <w:szCs w:val="24"/>
              </w:rPr>
              <w:t>Over $5 million to $25 million</w:t>
            </w:r>
          </w:p>
        </w:tc>
        <w:tc>
          <w:tcPr>
            <w:tcW w:w="3171" w:type="dxa"/>
          </w:tcPr>
          <w:p w:rsidR="00340EAC" w:rsidRPr="00F31DBA" w:rsidP="0095344D" w14:paraId="7535EA3B" w14:textId="1EE3D2AA">
            <w:pPr>
              <w:rPr>
                <w:sz w:val="24"/>
                <w:szCs w:val="24"/>
              </w:rPr>
            </w:pPr>
            <w:r w:rsidRPr="00F31DBA">
              <w:rPr>
                <w:sz w:val="24"/>
                <w:szCs w:val="24"/>
              </w:rPr>
              <w:t>$</w:t>
            </w:r>
            <w:r w:rsidR="00C5384E">
              <w:rPr>
                <w:sz w:val="24"/>
                <w:szCs w:val="24"/>
              </w:rPr>
              <w:t>750</w:t>
            </w:r>
            <w:r w:rsidR="000A2F9B">
              <w:rPr>
                <w:sz w:val="24"/>
                <w:szCs w:val="24"/>
              </w:rPr>
              <w:t>.00</w:t>
            </w:r>
          </w:p>
        </w:tc>
        <w:tc>
          <w:tcPr>
            <w:tcW w:w="2914" w:type="dxa"/>
          </w:tcPr>
          <w:p w:rsidR="00340EAC" w:rsidRPr="00F31DBA" w:rsidP="0095344D" w14:paraId="3C584A77" w14:textId="5A079732">
            <w:pPr>
              <w:rPr>
                <w:sz w:val="24"/>
                <w:szCs w:val="24"/>
              </w:rPr>
            </w:pPr>
            <w:r w:rsidRPr="00F31DBA">
              <w:rPr>
                <w:sz w:val="24"/>
                <w:szCs w:val="24"/>
              </w:rPr>
              <w:t>$</w:t>
            </w:r>
            <w:r w:rsidR="00B30614">
              <w:rPr>
                <w:sz w:val="24"/>
                <w:szCs w:val="24"/>
              </w:rPr>
              <w:t>1,125</w:t>
            </w:r>
            <w:r w:rsidR="000A2F9B">
              <w:rPr>
                <w:sz w:val="24"/>
                <w:szCs w:val="24"/>
              </w:rPr>
              <w:t>.00</w:t>
            </w:r>
          </w:p>
        </w:tc>
      </w:tr>
      <w:tr w14:paraId="059A38C6" w14:textId="40AA909E" w:rsidTr="00E85E70">
        <w:tblPrEx>
          <w:tblW w:w="0" w:type="auto"/>
          <w:tblLook w:val="04A0"/>
        </w:tblPrEx>
        <w:tc>
          <w:tcPr>
            <w:tcW w:w="3491" w:type="dxa"/>
          </w:tcPr>
          <w:p w:rsidR="00340EAC" w:rsidRPr="00F31DBA" w:rsidP="0095344D" w14:paraId="1909EB80" w14:textId="46F0BF2B">
            <w:pPr>
              <w:rPr>
                <w:sz w:val="24"/>
                <w:szCs w:val="24"/>
              </w:rPr>
            </w:pPr>
            <w:r w:rsidRPr="005B71BC">
              <w:rPr>
                <w:sz w:val="24"/>
                <w:szCs w:val="24"/>
              </w:rPr>
              <w:t>Over $25 million to $500 million</w:t>
            </w:r>
          </w:p>
        </w:tc>
        <w:tc>
          <w:tcPr>
            <w:tcW w:w="3171" w:type="dxa"/>
          </w:tcPr>
          <w:p w:rsidR="00340EAC" w:rsidRPr="00F31DBA" w:rsidP="00FA64E4" w14:paraId="2C9C5CA0" w14:textId="793CDB43">
            <w:pPr>
              <w:rPr>
                <w:sz w:val="24"/>
                <w:szCs w:val="24"/>
              </w:rPr>
            </w:pPr>
            <w:r w:rsidRPr="00F31DBA">
              <w:rPr>
                <w:sz w:val="24"/>
                <w:szCs w:val="24"/>
              </w:rPr>
              <w:t>$</w:t>
            </w:r>
            <w:r w:rsidR="00C5384E">
              <w:rPr>
                <w:sz w:val="24"/>
                <w:szCs w:val="24"/>
              </w:rPr>
              <w:t>1,600</w:t>
            </w:r>
            <w:r w:rsidR="000A2F9B">
              <w:rPr>
                <w:sz w:val="24"/>
                <w:szCs w:val="24"/>
              </w:rPr>
              <w:t>.00</w:t>
            </w:r>
          </w:p>
        </w:tc>
        <w:tc>
          <w:tcPr>
            <w:tcW w:w="2914" w:type="dxa"/>
          </w:tcPr>
          <w:p w:rsidR="00340EAC" w:rsidRPr="00F31DBA" w:rsidP="00FA64E4" w14:paraId="6A7AD73C" w14:textId="6DF3D097">
            <w:pPr>
              <w:rPr>
                <w:sz w:val="24"/>
                <w:szCs w:val="24"/>
              </w:rPr>
            </w:pPr>
            <w:r w:rsidRPr="00F31DBA">
              <w:rPr>
                <w:sz w:val="24"/>
                <w:szCs w:val="24"/>
              </w:rPr>
              <w:t>$</w:t>
            </w:r>
            <w:r w:rsidR="005F027B">
              <w:rPr>
                <w:sz w:val="24"/>
                <w:szCs w:val="24"/>
              </w:rPr>
              <w:t>2,400</w:t>
            </w:r>
            <w:r w:rsidR="000A2F9B">
              <w:rPr>
                <w:sz w:val="24"/>
                <w:szCs w:val="24"/>
              </w:rPr>
              <w:t>.00</w:t>
            </w:r>
          </w:p>
        </w:tc>
      </w:tr>
      <w:tr w14:paraId="04205FF6" w14:textId="260217CB" w:rsidTr="00E85E70">
        <w:tblPrEx>
          <w:tblW w:w="0" w:type="auto"/>
          <w:tblLook w:val="04A0"/>
        </w:tblPrEx>
        <w:tc>
          <w:tcPr>
            <w:tcW w:w="3491" w:type="dxa"/>
          </w:tcPr>
          <w:p w:rsidR="00340EAC" w:rsidRPr="00F31DBA" w:rsidP="0095344D" w14:paraId="0880C4D2" w14:textId="14FB0D72">
            <w:pPr>
              <w:rPr>
                <w:sz w:val="24"/>
                <w:szCs w:val="24"/>
              </w:rPr>
            </w:pPr>
            <w:r w:rsidRPr="005B71BC">
              <w:rPr>
                <w:sz w:val="24"/>
                <w:szCs w:val="24"/>
              </w:rPr>
              <w:t>Over $500 million to $5 billion</w:t>
            </w:r>
          </w:p>
        </w:tc>
        <w:tc>
          <w:tcPr>
            <w:tcW w:w="3171" w:type="dxa"/>
          </w:tcPr>
          <w:p w:rsidR="00340EAC" w:rsidRPr="00F31DBA" w:rsidP="0095344D" w14:paraId="4F0B6B4E" w14:textId="3003680C">
            <w:pPr>
              <w:rPr>
                <w:sz w:val="24"/>
                <w:szCs w:val="24"/>
              </w:rPr>
            </w:pPr>
            <w:r w:rsidRPr="00F31DBA">
              <w:rPr>
                <w:sz w:val="24"/>
                <w:szCs w:val="24"/>
              </w:rPr>
              <w:t>$</w:t>
            </w:r>
            <w:r w:rsidR="00C5384E">
              <w:rPr>
                <w:sz w:val="24"/>
                <w:szCs w:val="24"/>
              </w:rPr>
              <w:t>4,1</w:t>
            </w:r>
            <w:r w:rsidR="00A66012">
              <w:rPr>
                <w:sz w:val="24"/>
                <w:szCs w:val="24"/>
              </w:rPr>
              <w:t>30</w:t>
            </w:r>
            <w:r w:rsidR="000A2F9B">
              <w:rPr>
                <w:sz w:val="24"/>
                <w:szCs w:val="24"/>
              </w:rPr>
              <w:t>.00</w:t>
            </w:r>
          </w:p>
        </w:tc>
        <w:tc>
          <w:tcPr>
            <w:tcW w:w="2914" w:type="dxa"/>
          </w:tcPr>
          <w:p w:rsidR="00340EAC" w:rsidRPr="00F31DBA" w:rsidP="0095344D" w14:paraId="39579280" w14:textId="69E803E9">
            <w:pPr>
              <w:rPr>
                <w:sz w:val="24"/>
                <w:szCs w:val="24"/>
              </w:rPr>
            </w:pPr>
            <w:r w:rsidRPr="00F31DBA">
              <w:rPr>
                <w:sz w:val="24"/>
                <w:szCs w:val="24"/>
              </w:rPr>
              <w:t>$</w:t>
            </w:r>
            <w:r w:rsidR="005F027B">
              <w:rPr>
                <w:sz w:val="24"/>
                <w:szCs w:val="24"/>
              </w:rPr>
              <w:t>6,195</w:t>
            </w:r>
            <w:r w:rsidR="000A2F9B">
              <w:rPr>
                <w:sz w:val="24"/>
                <w:szCs w:val="24"/>
              </w:rPr>
              <w:t>.00</w:t>
            </w:r>
          </w:p>
        </w:tc>
      </w:tr>
      <w:tr w14:paraId="7366E889" w14:textId="61EFA87C" w:rsidTr="00E85E70">
        <w:tblPrEx>
          <w:tblW w:w="0" w:type="auto"/>
          <w:tblLook w:val="04A0"/>
        </w:tblPrEx>
        <w:tc>
          <w:tcPr>
            <w:tcW w:w="3491" w:type="dxa"/>
          </w:tcPr>
          <w:p w:rsidR="00340EAC" w:rsidRPr="00F31DBA" w:rsidP="0095344D" w14:paraId="690E24ED" w14:textId="77777777">
            <w:pPr>
              <w:rPr>
                <w:sz w:val="24"/>
                <w:szCs w:val="24"/>
              </w:rPr>
            </w:pPr>
            <w:r w:rsidRPr="00F31DBA">
              <w:rPr>
                <w:sz w:val="24"/>
                <w:szCs w:val="24"/>
              </w:rPr>
              <w:t>Over $5 billion</w:t>
            </w:r>
          </w:p>
        </w:tc>
        <w:tc>
          <w:tcPr>
            <w:tcW w:w="3171" w:type="dxa"/>
          </w:tcPr>
          <w:p w:rsidR="00340EAC" w:rsidRPr="00F31DBA" w:rsidP="0095344D" w14:paraId="5EAB79A7" w14:textId="6EF82AD3">
            <w:pPr>
              <w:rPr>
                <w:sz w:val="24"/>
                <w:szCs w:val="24"/>
              </w:rPr>
            </w:pPr>
            <w:r w:rsidRPr="00F31DBA">
              <w:rPr>
                <w:sz w:val="24"/>
                <w:szCs w:val="24"/>
              </w:rPr>
              <w:t>$</w:t>
            </w:r>
            <w:r w:rsidR="00A66012">
              <w:rPr>
                <w:sz w:val="24"/>
                <w:szCs w:val="24"/>
              </w:rPr>
              <w:t>5,530</w:t>
            </w:r>
            <w:r w:rsidR="000A2F9B">
              <w:rPr>
                <w:sz w:val="24"/>
                <w:szCs w:val="24"/>
              </w:rPr>
              <w:t>.00</w:t>
            </w:r>
          </w:p>
        </w:tc>
        <w:tc>
          <w:tcPr>
            <w:tcW w:w="2914" w:type="dxa"/>
          </w:tcPr>
          <w:p w:rsidR="00340EAC" w:rsidRPr="00F31DBA" w:rsidP="0095344D" w14:paraId="421F79A9" w14:textId="2E0BCCF6">
            <w:pPr>
              <w:rPr>
                <w:sz w:val="24"/>
                <w:szCs w:val="24"/>
              </w:rPr>
            </w:pPr>
            <w:r w:rsidRPr="00F31DBA">
              <w:rPr>
                <w:sz w:val="24"/>
                <w:szCs w:val="24"/>
              </w:rPr>
              <w:t>$</w:t>
            </w:r>
            <w:r w:rsidR="00FD195E">
              <w:rPr>
                <w:sz w:val="24"/>
                <w:szCs w:val="24"/>
              </w:rPr>
              <w:t>8,295</w:t>
            </w:r>
            <w:r w:rsidR="000A2F9B">
              <w:rPr>
                <w:sz w:val="24"/>
                <w:szCs w:val="24"/>
              </w:rPr>
              <w:t>.00</w:t>
            </w:r>
          </w:p>
        </w:tc>
      </w:tr>
    </w:tbl>
    <w:p w:rsidR="00DC58E5" w:rsidRPr="00F31DBA" w:rsidP="00B31EF7" w14:paraId="5D7A1711" w14:textId="77777777">
      <w:pPr>
        <w:rPr>
          <w:sz w:val="24"/>
          <w:szCs w:val="24"/>
        </w:rPr>
      </w:pPr>
    </w:p>
    <w:p w:rsidR="00246DA2" w:rsidRPr="00246DA2" w:rsidP="00246DA2" w14:paraId="1E6E1740" w14:textId="77777777">
      <w:pPr>
        <w:rPr>
          <w:sz w:val="24"/>
          <w:szCs w:val="24"/>
        </w:rPr>
      </w:pPr>
      <w:r w:rsidRPr="00246DA2">
        <w:rPr>
          <w:sz w:val="24"/>
          <w:szCs w:val="24"/>
        </w:rPr>
        <w:t xml:space="preserve">For purposes of the annual fee </w:t>
      </w:r>
      <w:r w:rsidRPr="00246DA2">
        <w:rPr>
          <w:sz w:val="24"/>
          <w:szCs w:val="24"/>
        </w:rPr>
        <w:t>schedule described</w:t>
      </w:r>
      <w:r w:rsidRPr="00246DA2">
        <w:rPr>
          <w:sz w:val="24"/>
          <w:szCs w:val="24"/>
        </w:rPr>
        <w:t xml:space="preserve"> above:</w:t>
      </w:r>
    </w:p>
    <w:p w:rsidR="00246DA2" w:rsidRPr="00246DA2" w:rsidP="00246DA2" w14:paraId="007EC679" w14:textId="77777777">
      <w:pPr>
        <w:rPr>
          <w:sz w:val="24"/>
          <w:szCs w:val="24"/>
        </w:rPr>
      </w:pPr>
    </w:p>
    <w:p w:rsidR="00246DA2" w:rsidRPr="00246DA2" w:rsidP="00246DA2" w14:paraId="1A90C9BB" w14:textId="6B456FC2">
      <w:pPr>
        <w:rPr>
          <w:sz w:val="24"/>
          <w:szCs w:val="24"/>
        </w:rPr>
      </w:pPr>
      <w:r w:rsidRPr="00246DA2">
        <w:rPr>
          <w:sz w:val="24"/>
          <w:szCs w:val="24"/>
        </w:rPr>
        <w:t>“</w:t>
      </w:r>
      <w:r w:rsidR="00783BF4">
        <w:rPr>
          <w:sz w:val="24"/>
          <w:szCs w:val="24"/>
        </w:rPr>
        <w:t>S</w:t>
      </w:r>
      <w:r w:rsidRPr="00246DA2">
        <w:rPr>
          <w:sz w:val="24"/>
          <w:szCs w:val="24"/>
        </w:rPr>
        <w:t>ingle framework” could refer to any of the following: only the EU-U.S. DPF; only the EU-U.S. DPF and the UK Extension to the EU-U.S. DPF; or only the Swiss-U.S. DPF.</w:t>
      </w:r>
    </w:p>
    <w:p w:rsidR="00246DA2" w:rsidRPr="00246DA2" w:rsidP="00246DA2" w14:paraId="3F97C022" w14:textId="77777777">
      <w:pPr>
        <w:rPr>
          <w:sz w:val="24"/>
          <w:szCs w:val="24"/>
        </w:rPr>
      </w:pPr>
    </w:p>
    <w:p w:rsidR="00246DA2" w:rsidP="00246DA2" w14:paraId="1B669AEE" w14:textId="3BB2BC58">
      <w:pPr>
        <w:rPr>
          <w:sz w:val="24"/>
          <w:szCs w:val="24"/>
        </w:rPr>
      </w:pPr>
      <w:r w:rsidRPr="00246DA2">
        <w:rPr>
          <w:sz w:val="24"/>
          <w:szCs w:val="24"/>
        </w:rPr>
        <w:t>“Both frameworks” could refer to any of the following: the EU-U.S. DPF, the UK Extension to the EU-U.S. DPF, and the Swiss-U.S. DPF; or only the EU-U.S. DPF and the Swiss-U.S. DPF.</w:t>
      </w:r>
    </w:p>
    <w:p w:rsidR="00246DA2" w:rsidP="00B31EF7" w14:paraId="089FF705" w14:textId="77777777">
      <w:pPr>
        <w:rPr>
          <w:sz w:val="24"/>
          <w:szCs w:val="24"/>
        </w:rPr>
      </w:pPr>
    </w:p>
    <w:p w:rsidR="001458F2" w:rsidP="00B31EF7" w14:paraId="517EC077" w14:textId="33CF6BF5">
      <w:pPr>
        <w:rPr>
          <w:sz w:val="24"/>
          <w:szCs w:val="24"/>
        </w:rPr>
      </w:pPr>
      <w:r w:rsidRPr="00F31DBA">
        <w:rPr>
          <w:sz w:val="24"/>
          <w:szCs w:val="24"/>
        </w:rPr>
        <w:t xml:space="preserve">As was noted in the answer to Question 12, </w:t>
      </w:r>
      <w:r w:rsidR="00A320E0">
        <w:rPr>
          <w:sz w:val="24"/>
          <w:szCs w:val="24"/>
        </w:rPr>
        <w:t xml:space="preserve">the DOC estimates that it would ultimately receive approximately </w:t>
      </w:r>
      <w:r w:rsidRPr="00F31DBA" w:rsidR="008401EA">
        <w:rPr>
          <w:sz w:val="24"/>
          <w:szCs w:val="24"/>
        </w:rPr>
        <w:t>4</w:t>
      </w:r>
      <w:r w:rsidRPr="00F31DBA" w:rsidR="00656EC5">
        <w:rPr>
          <w:sz w:val="24"/>
          <w:szCs w:val="24"/>
        </w:rPr>
        <w:t>,</w:t>
      </w:r>
      <w:r w:rsidRPr="00F31DBA" w:rsidR="008401EA">
        <w:rPr>
          <w:sz w:val="24"/>
          <w:szCs w:val="24"/>
        </w:rPr>
        <w:t>0</w:t>
      </w:r>
      <w:r w:rsidRPr="00F31DBA" w:rsidR="00656EC5">
        <w:rPr>
          <w:sz w:val="24"/>
          <w:szCs w:val="24"/>
        </w:rPr>
        <w:t>00</w:t>
      </w:r>
      <w:r w:rsidRPr="00F31DBA" w:rsidR="00FA64E4">
        <w:rPr>
          <w:sz w:val="24"/>
          <w:szCs w:val="24"/>
        </w:rPr>
        <w:t xml:space="preserve"> </w:t>
      </w:r>
      <w:r w:rsidR="00FE050C">
        <w:rPr>
          <w:sz w:val="24"/>
          <w:szCs w:val="24"/>
        </w:rPr>
        <w:t>self-certification</w:t>
      </w:r>
      <w:r w:rsidR="00092E7E">
        <w:rPr>
          <w:sz w:val="24"/>
          <w:szCs w:val="24"/>
        </w:rPr>
        <w:t xml:space="preserve"> form</w:t>
      </w:r>
      <w:r w:rsidR="00FE050C">
        <w:rPr>
          <w:sz w:val="24"/>
          <w:szCs w:val="24"/>
        </w:rPr>
        <w:t xml:space="preserve"> submissions</w:t>
      </w:r>
      <w:r w:rsidR="0000055D">
        <w:rPr>
          <w:sz w:val="24"/>
          <w:szCs w:val="24"/>
        </w:rPr>
        <w:t xml:space="preserve"> (i.e., </w:t>
      </w:r>
      <w:r w:rsidR="00FA4017">
        <w:rPr>
          <w:sz w:val="24"/>
          <w:szCs w:val="24"/>
        </w:rPr>
        <w:t xml:space="preserve">self-certification </w:t>
      </w:r>
      <w:r w:rsidR="00E12715">
        <w:rPr>
          <w:sz w:val="24"/>
          <w:szCs w:val="24"/>
        </w:rPr>
        <w:t>applications)</w:t>
      </w:r>
      <w:r w:rsidRPr="00707C4D" w:rsidR="00707C4D">
        <w:rPr>
          <w:sz w:val="24"/>
          <w:szCs w:val="24"/>
        </w:rPr>
        <w:t xml:space="preserve">, including both initial self-certification submissions and annual re-certification submissions from individual respondents each year of the Data Privacy Framework program </w:t>
      </w:r>
      <w:r w:rsidR="00036583">
        <w:rPr>
          <w:sz w:val="24"/>
          <w:szCs w:val="24"/>
        </w:rPr>
        <w:t>and that the self</w:t>
      </w:r>
      <w:r w:rsidR="006E45F3">
        <w:rPr>
          <w:sz w:val="24"/>
          <w:szCs w:val="24"/>
        </w:rPr>
        <w:t xml:space="preserve">-certification form is used for both initial self-certification submissions </w:t>
      </w:r>
      <w:r w:rsidR="00FC6422">
        <w:rPr>
          <w:sz w:val="24"/>
          <w:szCs w:val="24"/>
        </w:rPr>
        <w:t xml:space="preserve">and annual re-certification </w:t>
      </w:r>
      <w:r w:rsidR="00353BE8">
        <w:rPr>
          <w:sz w:val="24"/>
          <w:szCs w:val="24"/>
        </w:rPr>
        <w:t>submissions</w:t>
      </w:r>
      <w:r w:rsidRPr="00F31DBA">
        <w:rPr>
          <w:sz w:val="24"/>
          <w:szCs w:val="24"/>
        </w:rPr>
        <w:t>.</w:t>
      </w:r>
    </w:p>
    <w:p w:rsidR="001458F2" w:rsidP="00B31EF7" w14:paraId="40A6D39B" w14:textId="77777777">
      <w:pPr>
        <w:rPr>
          <w:sz w:val="24"/>
          <w:szCs w:val="24"/>
        </w:rPr>
      </w:pPr>
    </w:p>
    <w:tbl>
      <w:tblPr>
        <w:tblStyle w:val="TableGrid"/>
        <w:tblW w:w="9715" w:type="dxa"/>
        <w:tblLayout w:type="fixed"/>
        <w:tblLook w:val="04A0"/>
      </w:tblPr>
      <w:tblGrid>
        <w:gridCol w:w="1490"/>
        <w:gridCol w:w="1310"/>
        <w:gridCol w:w="1310"/>
        <w:gridCol w:w="1310"/>
        <w:gridCol w:w="1310"/>
        <w:gridCol w:w="1310"/>
        <w:gridCol w:w="1675"/>
      </w:tblGrid>
      <w:tr w14:paraId="3A516480" w14:textId="77777777" w:rsidTr="00CC23E5">
        <w:tblPrEx>
          <w:tblW w:w="9715" w:type="dxa"/>
          <w:tblLayout w:type="fixed"/>
          <w:tblLook w:val="04A0"/>
        </w:tblPrEx>
        <w:tc>
          <w:tcPr>
            <w:tcW w:w="1490" w:type="dxa"/>
          </w:tcPr>
          <w:p w:rsidR="006E56FD" w:rsidRPr="00A72E90" w:rsidP="006E56FD" w14:paraId="6EA81E86" w14:textId="102B63DD">
            <w:r w:rsidRPr="00A72E90">
              <w:t>Organization’s Annual Revenue</w:t>
            </w:r>
          </w:p>
        </w:tc>
        <w:tc>
          <w:tcPr>
            <w:tcW w:w="1310" w:type="dxa"/>
          </w:tcPr>
          <w:p w:rsidR="006E56FD" w:rsidRPr="00A72E90" w:rsidP="006E56FD" w14:paraId="42A7F796" w14:textId="68588693">
            <w:r w:rsidRPr="00A72E90">
              <w:t xml:space="preserve">Estimated Number of Data Privacy Framework Program </w:t>
            </w:r>
            <w:r w:rsidR="004B5D0E">
              <w:t xml:space="preserve">Self-Certification </w:t>
            </w:r>
            <w:r w:rsidRPr="00A72E90">
              <w:t>Applications Received Per Year</w:t>
            </w:r>
          </w:p>
        </w:tc>
        <w:tc>
          <w:tcPr>
            <w:tcW w:w="1310" w:type="dxa"/>
          </w:tcPr>
          <w:p w:rsidR="006E56FD" w:rsidRPr="00A72E90" w:rsidP="006E56FD" w14:paraId="40D2078A" w14:textId="34F7F49C">
            <w:r w:rsidRPr="00A72E90">
              <w:t xml:space="preserve">Annual Fee for Data Privacy Framework Program </w:t>
            </w:r>
            <w:r w:rsidR="00B445F8">
              <w:t>Self-</w:t>
            </w:r>
            <w:r w:rsidR="00D45806">
              <w:t>Certification</w:t>
            </w:r>
            <w:r w:rsidRPr="00A72E90" w:rsidR="00D45806">
              <w:t xml:space="preserve"> Applications</w:t>
            </w:r>
            <w:r w:rsidRPr="00A72E90">
              <w:t xml:space="preserve"> That Cover a Single Framework </w:t>
            </w:r>
          </w:p>
        </w:tc>
        <w:tc>
          <w:tcPr>
            <w:tcW w:w="1310" w:type="dxa"/>
          </w:tcPr>
          <w:p w:rsidR="006E56FD" w:rsidP="006E56FD" w14:paraId="52D66ED9" w14:textId="77777777">
            <w:r w:rsidRPr="00A72E90">
              <w:t>Estimated Number of Data Privacy Framework Program</w:t>
            </w:r>
            <w:r w:rsidR="00B445F8">
              <w:t xml:space="preserve"> Self-Certification</w:t>
            </w:r>
            <w:r w:rsidRPr="00A72E90">
              <w:t xml:space="preserve"> Applications Received Per Year That Cover a Single Framework</w:t>
            </w:r>
          </w:p>
          <w:p w:rsidR="00B445F8" w:rsidRPr="00A72E90" w:rsidP="006E56FD" w14:paraId="54780F00" w14:textId="70A83740"/>
        </w:tc>
        <w:tc>
          <w:tcPr>
            <w:tcW w:w="1310" w:type="dxa"/>
          </w:tcPr>
          <w:p w:rsidR="006E56FD" w:rsidRPr="00A72E90" w:rsidP="006E56FD" w14:paraId="1CE452FC" w14:textId="6BE837B4">
            <w:r w:rsidRPr="00A72E90">
              <w:t>Annual Fee for Data Privacy Framework Program</w:t>
            </w:r>
            <w:r w:rsidR="00B445F8">
              <w:t xml:space="preserve"> Self-Certification</w:t>
            </w:r>
            <w:r w:rsidRPr="00A72E90">
              <w:t xml:space="preserve"> Applications That Cover </w:t>
            </w:r>
            <w:r w:rsidR="008C109E">
              <w:t>Both</w:t>
            </w:r>
            <w:r w:rsidRPr="00A72E90">
              <w:t xml:space="preserve"> Framework</w:t>
            </w:r>
            <w:r w:rsidR="008C109E">
              <w:t>s</w:t>
            </w:r>
          </w:p>
        </w:tc>
        <w:tc>
          <w:tcPr>
            <w:tcW w:w="1310" w:type="dxa"/>
          </w:tcPr>
          <w:p w:rsidR="006E56FD" w:rsidRPr="00A72E90" w:rsidP="006E56FD" w14:paraId="7E505B2B" w14:textId="4EE2D9FE">
            <w:r w:rsidRPr="00A72E90">
              <w:t xml:space="preserve">Estimated Number of Data Privacy Framework Program </w:t>
            </w:r>
            <w:r w:rsidR="00B445F8">
              <w:t xml:space="preserve">Self-Certification </w:t>
            </w:r>
            <w:r w:rsidRPr="00A72E90">
              <w:t xml:space="preserve">Applications Received Per Year That Cover </w:t>
            </w:r>
            <w:r w:rsidR="008C109E">
              <w:t>Both</w:t>
            </w:r>
            <w:r w:rsidRPr="00A72E90">
              <w:t xml:space="preserve"> Framework</w:t>
            </w:r>
            <w:r w:rsidR="008C109E">
              <w:t>s</w:t>
            </w:r>
          </w:p>
        </w:tc>
        <w:tc>
          <w:tcPr>
            <w:tcW w:w="1675" w:type="dxa"/>
          </w:tcPr>
          <w:p w:rsidR="006E56FD" w:rsidRPr="00A72E90" w:rsidP="006E56FD" w14:paraId="6BC687B7" w14:textId="3A69E5AC">
            <w:r w:rsidRPr="00A72E90">
              <w:t>Cost Burden to Respondents</w:t>
            </w:r>
          </w:p>
        </w:tc>
      </w:tr>
      <w:tr w14:paraId="3B88EDCD" w14:textId="77777777" w:rsidTr="00CC23E5">
        <w:tblPrEx>
          <w:tblW w:w="9715" w:type="dxa"/>
          <w:tblLayout w:type="fixed"/>
          <w:tblLook w:val="04A0"/>
        </w:tblPrEx>
        <w:tc>
          <w:tcPr>
            <w:tcW w:w="1490" w:type="dxa"/>
          </w:tcPr>
          <w:p w:rsidR="0092666B" w:rsidP="0092666B" w14:paraId="224B1938" w14:textId="2559EC4A">
            <w:pPr>
              <w:rPr>
                <w:sz w:val="24"/>
                <w:szCs w:val="24"/>
              </w:rPr>
            </w:pPr>
            <w:r>
              <w:rPr>
                <w:sz w:val="24"/>
                <w:szCs w:val="24"/>
              </w:rPr>
              <w:t>$0 to</w:t>
            </w:r>
            <w:r w:rsidRPr="00F31DBA">
              <w:rPr>
                <w:sz w:val="24"/>
                <w:szCs w:val="24"/>
              </w:rPr>
              <w:t xml:space="preserve"> $5</w:t>
            </w:r>
            <w:r>
              <w:rPr>
                <w:sz w:val="24"/>
                <w:szCs w:val="24"/>
              </w:rPr>
              <w:t xml:space="preserve"> million</w:t>
            </w:r>
          </w:p>
        </w:tc>
        <w:tc>
          <w:tcPr>
            <w:tcW w:w="1310" w:type="dxa"/>
          </w:tcPr>
          <w:p w:rsidR="0092666B" w:rsidP="0092666B" w14:paraId="36134985" w14:textId="391A7946">
            <w:pPr>
              <w:rPr>
                <w:sz w:val="24"/>
                <w:szCs w:val="24"/>
              </w:rPr>
            </w:pPr>
            <w:r>
              <w:rPr>
                <w:sz w:val="24"/>
                <w:szCs w:val="24"/>
              </w:rPr>
              <w:t>1,200</w:t>
            </w:r>
            <w:r w:rsidRPr="00F31DBA">
              <w:rPr>
                <w:sz w:val="24"/>
                <w:szCs w:val="24"/>
              </w:rPr>
              <w:t xml:space="preserve"> (i.e., </w:t>
            </w:r>
            <w:r w:rsidR="002D4EDB">
              <w:rPr>
                <w:sz w:val="24"/>
                <w:szCs w:val="24"/>
              </w:rPr>
              <w:t>30</w:t>
            </w:r>
            <w:r w:rsidRPr="00F31DBA">
              <w:rPr>
                <w:sz w:val="24"/>
                <w:szCs w:val="24"/>
              </w:rPr>
              <w:t>% of 4,000)</w:t>
            </w:r>
          </w:p>
        </w:tc>
        <w:tc>
          <w:tcPr>
            <w:tcW w:w="1310" w:type="dxa"/>
          </w:tcPr>
          <w:p w:rsidR="0092666B" w:rsidP="0092666B" w14:paraId="1CF8346E" w14:textId="5F1B0F84">
            <w:pPr>
              <w:rPr>
                <w:sz w:val="24"/>
                <w:szCs w:val="24"/>
              </w:rPr>
            </w:pPr>
            <w:r w:rsidRPr="00F31DBA">
              <w:rPr>
                <w:sz w:val="24"/>
                <w:szCs w:val="24"/>
              </w:rPr>
              <w:t>$</w:t>
            </w:r>
            <w:r w:rsidR="00C82AA0">
              <w:rPr>
                <w:sz w:val="24"/>
                <w:szCs w:val="24"/>
              </w:rPr>
              <w:t>260</w:t>
            </w:r>
            <w:r w:rsidR="000A2F9B">
              <w:rPr>
                <w:sz w:val="24"/>
                <w:szCs w:val="24"/>
              </w:rPr>
              <w:t>.00</w:t>
            </w:r>
          </w:p>
        </w:tc>
        <w:tc>
          <w:tcPr>
            <w:tcW w:w="1310" w:type="dxa"/>
          </w:tcPr>
          <w:p w:rsidR="0092666B" w:rsidP="0092666B" w14:paraId="790033E1" w14:textId="12A25DA3">
            <w:pPr>
              <w:rPr>
                <w:sz w:val="24"/>
                <w:szCs w:val="24"/>
              </w:rPr>
            </w:pPr>
            <w:r>
              <w:rPr>
                <w:sz w:val="24"/>
                <w:szCs w:val="24"/>
              </w:rPr>
              <w:t xml:space="preserve">360 </w:t>
            </w:r>
            <w:r>
              <w:rPr>
                <w:sz w:val="24"/>
                <w:szCs w:val="24"/>
              </w:rPr>
              <w:t xml:space="preserve">(i.e., </w:t>
            </w:r>
            <w:r w:rsidR="006B7310">
              <w:rPr>
                <w:sz w:val="24"/>
                <w:szCs w:val="24"/>
              </w:rPr>
              <w:t>3</w:t>
            </w:r>
            <w:r>
              <w:rPr>
                <w:sz w:val="24"/>
                <w:szCs w:val="24"/>
              </w:rPr>
              <w:t>0% of 1,200)</w:t>
            </w:r>
          </w:p>
        </w:tc>
        <w:tc>
          <w:tcPr>
            <w:tcW w:w="1310" w:type="dxa"/>
          </w:tcPr>
          <w:p w:rsidR="0092666B" w:rsidP="0092666B" w14:paraId="17D3295D" w14:textId="1E630781">
            <w:pPr>
              <w:rPr>
                <w:sz w:val="24"/>
                <w:szCs w:val="24"/>
              </w:rPr>
            </w:pPr>
            <w:r w:rsidRPr="00640D1A">
              <w:rPr>
                <w:sz w:val="24"/>
                <w:szCs w:val="24"/>
              </w:rPr>
              <w:t>$</w:t>
            </w:r>
            <w:r w:rsidR="00135701">
              <w:rPr>
                <w:sz w:val="24"/>
                <w:szCs w:val="24"/>
              </w:rPr>
              <w:t>390</w:t>
            </w:r>
            <w:r w:rsidR="000A2F9B">
              <w:rPr>
                <w:sz w:val="24"/>
                <w:szCs w:val="24"/>
              </w:rPr>
              <w:t>.00</w:t>
            </w:r>
          </w:p>
        </w:tc>
        <w:tc>
          <w:tcPr>
            <w:tcW w:w="1310" w:type="dxa"/>
          </w:tcPr>
          <w:p w:rsidR="0092666B" w:rsidP="0092666B" w14:paraId="1AE69A8C" w14:textId="0178364C">
            <w:pPr>
              <w:rPr>
                <w:sz w:val="24"/>
                <w:szCs w:val="24"/>
              </w:rPr>
            </w:pPr>
            <w:r>
              <w:rPr>
                <w:sz w:val="24"/>
                <w:szCs w:val="24"/>
              </w:rPr>
              <w:t xml:space="preserve">840 </w:t>
            </w:r>
            <w:r>
              <w:rPr>
                <w:sz w:val="24"/>
                <w:szCs w:val="24"/>
              </w:rPr>
              <w:t xml:space="preserve">(i.e., </w:t>
            </w:r>
            <w:r w:rsidR="006B7310">
              <w:rPr>
                <w:sz w:val="24"/>
                <w:szCs w:val="24"/>
              </w:rPr>
              <w:t>7</w:t>
            </w:r>
            <w:r>
              <w:rPr>
                <w:sz w:val="24"/>
                <w:szCs w:val="24"/>
              </w:rPr>
              <w:t>0% of 1,200)</w:t>
            </w:r>
          </w:p>
        </w:tc>
        <w:tc>
          <w:tcPr>
            <w:tcW w:w="1675" w:type="dxa"/>
          </w:tcPr>
          <w:p w:rsidR="0092666B" w:rsidP="0092666B" w14:paraId="1BC3A475" w14:textId="78294953">
            <w:pPr>
              <w:rPr>
                <w:sz w:val="24"/>
                <w:szCs w:val="24"/>
              </w:rPr>
            </w:pPr>
            <w:r w:rsidRPr="00F31DBA">
              <w:rPr>
                <w:sz w:val="24"/>
                <w:szCs w:val="24"/>
              </w:rPr>
              <w:t>$</w:t>
            </w:r>
            <w:r w:rsidR="00387213">
              <w:rPr>
                <w:sz w:val="24"/>
                <w:szCs w:val="24"/>
              </w:rPr>
              <w:t>421,200</w:t>
            </w:r>
            <w:r w:rsidR="00E92A54">
              <w:rPr>
                <w:sz w:val="24"/>
                <w:szCs w:val="24"/>
              </w:rPr>
              <w:t>.00</w:t>
            </w:r>
          </w:p>
        </w:tc>
      </w:tr>
      <w:tr w14:paraId="62419CD0" w14:textId="77777777" w:rsidTr="00CC23E5">
        <w:tblPrEx>
          <w:tblW w:w="9715" w:type="dxa"/>
          <w:tblLayout w:type="fixed"/>
          <w:tblLook w:val="04A0"/>
        </w:tblPrEx>
        <w:tc>
          <w:tcPr>
            <w:tcW w:w="1490" w:type="dxa"/>
          </w:tcPr>
          <w:p w:rsidR="0092666B" w:rsidP="0092666B" w14:paraId="0F17AE63" w14:textId="05CA8949">
            <w:pPr>
              <w:rPr>
                <w:sz w:val="24"/>
                <w:szCs w:val="24"/>
              </w:rPr>
            </w:pPr>
            <w:r w:rsidRPr="00F31DBA">
              <w:rPr>
                <w:sz w:val="24"/>
                <w:szCs w:val="24"/>
              </w:rPr>
              <w:t>Over $5</w:t>
            </w:r>
            <w:r>
              <w:rPr>
                <w:sz w:val="24"/>
                <w:szCs w:val="24"/>
              </w:rPr>
              <w:t xml:space="preserve"> million</w:t>
            </w:r>
            <w:r w:rsidRPr="00F31DBA">
              <w:rPr>
                <w:sz w:val="24"/>
                <w:szCs w:val="24"/>
              </w:rPr>
              <w:t xml:space="preserve"> </w:t>
            </w:r>
            <w:r>
              <w:rPr>
                <w:sz w:val="24"/>
                <w:szCs w:val="24"/>
              </w:rPr>
              <w:t>to</w:t>
            </w:r>
            <w:r w:rsidRPr="00F31DBA">
              <w:rPr>
                <w:sz w:val="24"/>
                <w:szCs w:val="24"/>
              </w:rPr>
              <w:t xml:space="preserve"> $25</w:t>
            </w:r>
            <w:r>
              <w:rPr>
                <w:sz w:val="24"/>
                <w:szCs w:val="24"/>
              </w:rPr>
              <w:t xml:space="preserve"> million</w:t>
            </w:r>
          </w:p>
        </w:tc>
        <w:tc>
          <w:tcPr>
            <w:tcW w:w="1310" w:type="dxa"/>
          </w:tcPr>
          <w:p w:rsidR="0092666B" w:rsidP="0092666B" w14:paraId="1A89C86F" w14:textId="61DD1DEE">
            <w:pPr>
              <w:rPr>
                <w:sz w:val="24"/>
                <w:szCs w:val="24"/>
              </w:rPr>
            </w:pPr>
            <w:r>
              <w:rPr>
                <w:sz w:val="24"/>
                <w:szCs w:val="24"/>
              </w:rPr>
              <w:t>920</w:t>
            </w:r>
            <w:r w:rsidRPr="00F31DBA">
              <w:rPr>
                <w:sz w:val="24"/>
                <w:szCs w:val="24"/>
              </w:rPr>
              <w:t xml:space="preserve"> (i.e., </w:t>
            </w:r>
            <w:r>
              <w:rPr>
                <w:sz w:val="24"/>
                <w:szCs w:val="24"/>
              </w:rPr>
              <w:t>23</w:t>
            </w:r>
            <w:r w:rsidRPr="00F31DBA">
              <w:rPr>
                <w:sz w:val="24"/>
                <w:szCs w:val="24"/>
              </w:rPr>
              <w:t>% of 4,000)</w:t>
            </w:r>
          </w:p>
        </w:tc>
        <w:tc>
          <w:tcPr>
            <w:tcW w:w="1310" w:type="dxa"/>
          </w:tcPr>
          <w:p w:rsidR="0092666B" w:rsidP="0092666B" w14:paraId="32DB1434" w14:textId="56515378">
            <w:pPr>
              <w:rPr>
                <w:sz w:val="24"/>
                <w:szCs w:val="24"/>
              </w:rPr>
            </w:pPr>
            <w:r w:rsidRPr="00F31DBA">
              <w:rPr>
                <w:sz w:val="24"/>
                <w:szCs w:val="24"/>
              </w:rPr>
              <w:t>$</w:t>
            </w:r>
            <w:r w:rsidR="00135701">
              <w:rPr>
                <w:sz w:val="24"/>
                <w:szCs w:val="24"/>
              </w:rPr>
              <w:t>750</w:t>
            </w:r>
            <w:r w:rsidR="000A2F9B">
              <w:rPr>
                <w:sz w:val="24"/>
                <w:szCs w:val="24"/>
              </w:rPr>
              <w:t>.00</w:t>
            </w:r>
          </w:p>
        </w:tc>
        <w:tc>
          <w:tcPr>
            <w:tcW w:w="1310" w:type="dxa"/>
          </w:tcPr>
          <w:p w:rsidR="0092666B" w:rsidP="0092666B" w14:paraId="19A2EC7B" w14:textId="7873A360">
            <w:pPr>
              <w:rPr>
                <w:sz w:val="24"/>
                <w:szCs w:val="24"/>
              </w:rPr>
            </w:pPr>
            <w:r>
              <w:rPr>
                <w:sz w:val="24"/>
                <w:szCs w:val="24"/>
              </w:rPr>
              <w:t xml:space="preserve">184 </w:t>
            </w:r>
            <w:r w:rsidRPr="00810E2F">
              <w:rPr>
                <w:sz w:val="24"/>
                <w:szCs w:val="24"/>
              </w:rPr>
              <w:t xml:space="preserve">(i.e., </w:t>
            </w:r>
            <w:r w:rsidR="00F14EA4">
              <w:rPr>
                <w:sz w:val="24"/>
                <w:szCs w:val="24"/>
              </w:rPr>
              <w:t>2</w:t>
            </w:r>
            <w:r w:rsidRPr="00810E2F">
              <w:rPr>
                <w:sz w:val="24"/>
                <w:szCs w:val="24"/>
              </w:rPr>
              <w:t xml:space="preserve">0% of </w:t>
            </w:r>
            <w:r>
              <w:rPr>
                <w:sz w:val="24"/>
                <w:szCs w:val="24"/>
              </w:rPr>
              <w:t>9</w:t>
            </w:r>
            <w:r w:rsidRPr="00810E2F">
              <w:rPr>
                <w:sz w:val="24"/>
                <w:szCs w:val="24"/>
              </w:rPr>
              <w:t>20)</w:t>
            </w:r>
          </w:p>
        </w:tc>
        <w:tc>
          <w:tcPr>
            <w:tcW w:w="1310" w:type="dxa"/>
          </w:tcPr>
          <w:p w:rsidR="0092666B" w:rsidP="0092666B" w14:paraId="1A56D924" w14:textId="7C8EAC47">
            <w:pPr>
              <w:rPr>
                <w:sz w:val="24"/>
                <w:szCs w:val="24"/>
              </w:rPr>
            </w:pPr>
            <w:r w:rsidRPr="00640D1A">
              <w:rPr>
                <w:sz w:val="24"/>
                <w:szCs w:val="24"/>
              </w:rPr>
              <w:t>$</w:t>
            </w:r>
            <w:r w:rsidR="00135701">
              <w:rPr>
                <w:sz w:val="24"/>
                <w:szCs w:val="24"/>
              </w:rPr>
              <w:t>1,125</w:t>
            </w:r>
            <w:r w:rsidR="000A2F9B">
              <w:rPr>
                <w:sz w:val="24"/>
                <w:szCs w:val="24"/>
              </w:rPr>
              <w:t>.00</w:t>
            </w:r>
          </w:p>
        </w:tc>
        <w:tc>
          <w:tcPr>
            <w:tcW w:w="1310" w:type="dxa"/>
          </w:tcPr>
          <w:p w:rsidR="0092666B" w:rsidP="0092666B" w14:paraId="10D5053C" w14:textId="3B773092">
            <w:pPr>
              <w:rPr>
                <w:sz w:val="24"/>
                <w:szCs w:val="24"/>
              </w:rPr>
            </w:pPr>
            <w:r>
              <w:rPr>
                <w:sz w:val="24"/>
                <w:szCs w:val="24"/>
              </w:rPr>
              <w:t xml:space="preserve">736 </w:t>
            </w:r>
            <w:r>
              <w:rPr>
                <w:sz w:val="24"/>
                <w:szCs w:val="24"/>
              </w:rPr>
              <w:t xml:space="preserve">(i.e., </w:t>
            </w:r>
            <w:r w:rsidR="00F14EA4">
              <w:rPr>
                <w:sz w:val="24"/>
                <w:szCs w:val="24"/>
              </w:rPr>
              <w:t>8</w:t>
            </w:r>
            <w:r>
              <w:rPr>
                <w:sz w:val="24"/>
                <w:szCs w:val="24"/>
              </w:rPr>
              <w:t>0% of 920)</w:t>
            </w:r>
          </w:p>
        </w:tc>
        <w:tc>
          <w:tcPr>
            <w:tcW w:w="1675" w:type="dxa"/>
          </w:tcPr>
          <w:p w:rsidR="0092666B" w:rsidP="0092666B" w14:paraId="57368964" w14:textId="45258F2A">
            <w:pPr>
              <w:rPr>
                <w:sz w:val="24"/>
                <w:szCs w:val="24"/>
              </w:rPr>
            </w:pPr>
            <w:r w:rsidRPr="00F31DBA">
              <w:rPr>
                <w:sz w:val="24"/>
                <w:szCs w:val="24"/>
              </w:rPr>
              <w:t>$</w:t>
            </w:r>
            <w:r w:rsidR="00E92A54">
              <w:rPr>
                <w:sz w:val="24"/>
                <w:szCs w:val="24"/>
              </w:rPr>
              <w:t>966,00.00</w:t>
            </w:r>
          </w:p>
        </w:tc>
      </w:tr>
      <w:tr w14:paraId="56474433" w14:textId="77777777" w:rsidTr="00CC23E5">
        <w:tblPrEx>
          <w:tblW w:w="9715" w:type="dxa"/>
          <w:tblLayout w:type="fixed"/>
          <w:tblLook w:val="04A0"/>
        </w:tblPrEx>
        <w:tc>
          <w:tcPr>
            <w:tcW w:w="1490" w:type="dxa"/>
          </w:tcPr>
          <w:p w:rsidR="0092666B" w:rsidP="0092666B" w14:paraId="0A29CF74" w14:textId="4601640D">
            <w:pPr>
              <w:rPr>
                <w:sz w:val="24"/>
                <w:szCs w:val="24"/>
              </w:rPr>
            </w:pPr>
            <w:r w:rsidRPr="00F31DBA">
              <w:rPr>
                <w:sz w:val="24"/>
                <w:szCs w:val="24"/>
              </w:rPr>
              <w:t>Over $25</w:t>
            </w:r>
            <w:r>
              <w:rPr>
                <w:sz w:val="24"/>
                <w:szCs w:val="24"/>
              </w:rPr>
              <w:t xml:space="preserve"> </w:t>
            </w:r>
            <w:r>
              <w:rPr>
                <w:sz w:val="24"/>
                <w:szCs w:val="24"/>
              </w:rPr>
              <w:t>million</w:t>
            </w:r>
            <w:r w:rsidRPr="00F31DBA">
              <w:rPr>
                <w:sz w:val="24"/>
                <w:szCs w:val="24"/>
              </w:rPr>
              <w:t xml:space="preserve"> </w:t>
            </w:r>
            <w:r>
              <w:rPr>
                <w:sz w:val="24"/>
                <w:szCs w:val="24"/>
              </w:rPr>
              <w:t>to</w:t>
            </w:r>
            <w:r w:rsidRPr="00F31DBA">
              <w:rPr>
                <w:sz w:val="24"/>
                <w:szCs w:val="24"/>
              </w:rPr>
              <w:t xml:space="preserve"> $500</w:t>
            </w:r>
            <w:r>
              <w:rPr>
                <w:sz w:val="24"/>
                <w:szCs w:val="24"/>
              </w:rPr>
              <w:t xml:space="preserve"> million</w:t>
            </w:r>
          </w:p>
        </w:tc>
        <w:tc>
          <w:tcPr>
            <w:tcW w:w="1310" w:type="dxa"/>
          </w:tcPr>
          <w:p w:rsidR="0092666B" w:rsidP="0092666B" w14:paraId="01083A3C" w14:textId="63B215CC">
            <w:pPr>
              <w:rPr>
                <w:sz w:val="24"/>
                <w:szCs w:val="24"/>
              </w:rPr>
            </w:pPr>
            <w:r>
              <w:rPr>
                <w:sz w:val="24"/>
                <w:szCs w:val="24"/>
              </w:rPr>
              <w:t>1,360</w:t>
            </w:r>
            <w:r w:rsidRPr="00F31DBA">
              <w:rPr>
                <w:sz w:val="24"/>
                <w:szCs w:val="24"/>
              </w:rPr>
              <w:t xml:space="preserve"> (i.e., </w:t>
            </w:r>
            <w:r w:rsidR="00E43F71">
              <w:rPr>
                <w:sz w:val="24"/>
                <w:szCs w:val="24"/>
              </w:rPr>
              <w:t>34</w:t>
            </w:r>
            <w:r w:rsidRPr="00F31DBA">
              <w:rPr>
                <w:sz w:val="24"/>
                <w:szCs w:val="24"/>
              </w:rPr>
              <w:t>% of 4,000)</w:t>
            </w:r>
          </w:p>
        </w:tc>
        <w:tc>
          <w:tcPr>
            <w:tcW w:w="1310" w:type="dxa"/>
          </w:tcPr>
          <w:p w:rsidR="0092666B" w:rsidP="0092666B" w14:paraId="33AEBFE7" w14:textId="06AD4731">
            <w:pPr>
              <w:rPr>
                <w:sz w:val="24"/>
                <w:szCs w:val="24"/>
              </w:rPr>
            </w:pPr>
            <w:r w:rsidRPr="00F31DBA">
              <w:rPr>
                <w:sz w:val="24"/>
                <w:szCs w:val="24"/>
              </w:rPr>
              <w:t>$</w:t>
            </w:r>
            <w:r w:rsidR="00B31F44">
              <w:rPr>
                <w:sz w:val="24"/>
                <w:szCs w:val="24"/>
              </w:rPr>
              <w:t>1,600</w:t>
            </w:r>
            <w:r w:rsidR="000A2F9B">
              <w:rPr>
                <w:sz w:val="24"/>
                <w:szCs w:val="24"/>
              </w:rPr>
              <w:t>.00</w:t>
            </w:r>
          </w:p>
        </w:tc>
        <w:tc>
          <w:tcPr>
            <w:tcW w:w="1310" w:type="dxa"/>
          </w:tcPr>
          <w:p w:rsidR="0092666B" w:rsidP="0092666B" w14:paraId="5204CBEC" w14:textId="13E060C0">
            <w:pPr>
              <w:rPr>
                <w:sz w:val="24"/>
                <w:szCs w:val="24"/>
              </w:rPr>
            </w:pPr>
            <w:r>
              <w:rPr>
                <w:sz w:val="24"/>
                <w:szCs w:val="24"/>
              </w:rPr>
              <w:t xml:space="preserve">272 </w:t>
            </w:r>
            <w:r w:rsidRPr="00810E2F">
              <w:rPr>
                <w:sz w:val="24"/>
                <w:szCs w:val="24"/>
              </w:rPr>
              <w:t xml:space="preserve">(i.e., </w:t>
            </w:r>
            <w:r w:rsidR="00F14EA4">
              <w:rPr>
                <w:sz w:val="24"/>
                <w:szCs w:val="24"/>
              </w:rPr>
              <w:t>2</w:t>
            </w:r>
            <w:r w:rsidRPr="00810E2F">
              <w:rPr>
                <w:sz w:val="24"/>
                <w:szCs w:val="24"/>
              </w:rPr>
              <w:t>0% of 1,</w:t>
            </w:r>
            <w:r>
              <w:rPr>
                <w:sz w:val="24"/>
                <w:szCs w:val="24"/>
              </w:rPr>
              <w:t>36</w:t>
            </w:r>
            <w:r w:rsidRPr="00810E2F">
              <w:rPr>
                <w:sz w:val="24"/>
                <w:szCs w:val="24"/>
              </w:rPr>
              <w:t>0)</w:t>
            </w:r>
          </w:p>
        </w:tc>
        <w:tc>
          <w:tcPr>
            <w:tcW w:w="1310" w:type="dxa"/>
          </w:tcPr>
          <w:p w:rsidR="0092666B" w:rsidP="0092666B" w14:paraId="1D0FFB42" w14:textId="312B172F">
            <w:pPr>
              <w:rPr>
                <w:sz w:val="24"/>
                <w:szCs w:val="24"/>
              </w:rPr>
            </w:pPr>
            <w:r w:rsidRPr="00640D1A">
              <w:rPr>
                <w:sz w:val="24"/>
                <w:szCs w:val="24"/>
              </w:rPr>
              <w:t>$</w:t>
            </w:r>
            <w:r w:rsidR="00B31F44">
              <w:rPr>
                <w:sz w:val="24"/>
                <w:szCs w:val="24"/>
              </w:rPr>
              <w:t>2,400</w:t>
            </w:r>
            <w:r w:rsidR="000A2F9B">
              <w:rPr>
                <w:sz w:val="24"/>
                <w:szCs w:val="24"/>
              </w:rPr>
              <w:t>.00</w:t>
            </w:r>
          </w:p>
        </w:tc>
        <w:tc>
          <w:tcPr>
            <w:tcW w:w="1310" w:type="dxa"/>
          </w:tcPr>
          <w:p w:rsidR="0092666B" w:rsidP="0092666B" w14:paraId="0926DEF5" w14:textId="65C78C1A">
            <w:pPr>
              <w:rPr>
                <w:sz w:val="24"/>
                <w:szCs w:val="24"/>
              </w:rPr>
            </w:pPr>
            <w:r>
              <w:rPr>
                <w:sz w:val="24"/>
                <w:szCs w:val="24"/>
              </w:rPr>
              <w:t xml:space="preserve">1,088 </w:t>
            </w:r>
            <w:r>
              <w:rPr>
                <w:sz w:val="24"/>
                <w:szCs w:val="24"/>
              </w:rPr>
              <w:t xml:space="preserve">(i.e., </w:t>
            </w:r>
            <w:r w:rsidR="00F14EA4">
              <w:rPr>
                <w:sz w:val="24"/>
                <w:szCs w:val="24"/>
              </w:rPr>
              <w:t>8</w:t>
            </w:r>
            <w:r>
              <w:rPr>
                <w:sz w:val="24"/>
                <w:szCs w:val="24"/>
              </w:rPr>
              <w:t>0% of 1,360)</w:t>
            </w:r>
          </w:p>
        </w:tc>
        <w:tc>
          <w:tcPr>
            <w:tcW w:w="1675" w:type="dxa"/>
          </w:tcPr>
          <w:p w:rsidR="0092666B" w:rsidP="0092666B" w14:paraId="33441786" w14:textId="4EB050CD">
            <w:pPr>
              <w:rPr>
                <w:sz w:val="24"/>
                <w:szCs w:val="24"/>
              </w:rPr>
            </w:pPr>
            <w:r w:rsidRPr="00F31DBA">
              <w:rPr>
                <w:sz w:val="24"/>
                <w:szCs w:val="24"/>
              </w:rPr>
              <w:t>$</w:t>
            </w:r>
            <w:r w:rsidR="00E92A54">
              <w:rPr>
                <w:sz w:val="24"/>
                <w:szCs w:val="24"/>
              </w:rPr>
              <w:t>3,</w:t>
            </w:r>
            <w:r w:rsidR="005B617D">
              <w:rPr>
                <w:sz w:val="24"/>
                <w:szCs w:val="24"/>
              </w:rPr>
              <w:t>046,400.00</w:t>
            </w:r>
          </w:p>
        </w:tc>
      </w:tr>
      <w:tr w14:paraId="3F617D6C" w14:textId="77777777" w:rsidTr="00CC23E5">
        <w:tblPrEx>
          <w:tblW w:w="9715" w:type="dxa"/>
          <w:tblLayout w:type="fixed"/>
          <w:tblLook w:val="04A0"/>
        </w:tblPrEx>
        <w:tc>
          <w:tcPr>
            <w:tcW w:w="1490" w:type="dxa"/>
          </w:tcPr>
          <w:p w:rsidR="0092666B" w:rsidP="0092666B" w14:paraId="07102E2D" w14:textId="3E6818D8">
            <w:pPr>
              <w:rPr>
                <w:sz w:val="24"/>
                <w:szCs w:val="24"/>
              </w:rPr>
            </w:pPr>
            <w:r w:rsidRPr="00F31DBA">
              <w:rPr>
                <w:sz w:val="24"/>
                <w:szCs w:val="24"/>
              </w:rPr>
              <w:t>Over $500</w:t>
            </w:r>
            <w:r>
              <w:rPr>
                <w:sz w:val="24"/>
                <w:szCs w:val="24"/>
              </w:rPr>
              <w:t xml:space="preserve"> million</w:t>
            </w:r>
            <w:r w:rsidRPr="00F31DBA">
              <w:rPr>
                <w:sz w:val="24"/>
                <w:szCs w:val="24"/>
              </w:rPr>
              <w:t xml:space="preserve"> to $5 billion</w:t>
            </w:r>
          </w:p>
        </w:tc>
        <w:tc>
          <w:tcPr>
            <w:tcW w:w="1310" w:type="dxa"/>
          </w:tcPr>
          <w:p w:rsidR="0092666B" w:rsidP="0092666B" w14:paraId="12C81911" w14:textId="5BC68E4E">
            <w:pPr>
              <w:rPr>
                <w:sz w:val="24"/>
                <w:szCs w:val="24"/>
              </w:rPr>
            </w:pPr>
            <w:r>
              <w:rPr>
                <w:sz w:val="24"/>
                <w:szCs w:val="24"/>
              </w:rPr>
              <w:t>400</w:t>
            </w:r>
            <w:r w:rsidRPr="00F31DBA">
              <w:rPr>
                <w:sz w:val="24"/>
                <w:szCs w:val="24"/>
              </w:rPr>
              <w:t xml:space="preserve"> (i.e., </w:t>
            </w:r>
            <w:r>
              <w:rPr>
                <w:sz w:val="24"/>
                <w:szCs w:val="24"/>
              </w:rPr>
              <w:t>10</w:t>
            </w:r>
            <w:r w:rsidRPr="00F31DBA">
              <w:rPr>
                <w:sz w:val="24"/>
                <w:szCs w:val="24"/>
              </w:rPr>
              <w:t>% of 4,000)</w:t>
            </w:r>
          </w:p>
        </w:tc>
        <w:tc>
          <w:tcPr>
            <w:tcW w:w="1310" w:type="dxa"/>
          </w:tcPr>
          <w:p w:rsidR="0092666B" w:rsidP="0092666B" w14:paraId="217654CE" w14:textId="42F94650">
            <w:pPr>
              <w:rPr>
                <w:sz w:val="24"/>
                <w:szCs w:val="24"/>
              </w:rPr>
            </w:pPr>
            <w:r w:rsidRPr="00F31DBA">
              <w:rPr>
                <w:sz w:val="24"/>
                <w:szCs w:val="24"/>
              </w:rPr>
              <w:t>$</w:t>
            </w:r>
            <w:r w:rsidR="00B31F44">
              <w:rPr>
                <w:sz w:val="24"/>
                <w:szCs w:val="24"/>
              </w:rPr>
              <w:t>4,130</w:t>
            </w:r>
            <w:r w:rsidR="000A2F9B">
              <w:rPr>
                <w:sz w:val="24"/>
                <w:szCs w:val="24"/>
              </w:rPr>
              <w:t>.00</w:t>
            </w:r>
          </w:p>
        </w:tc>
        <w:tc>
          <w:tcPr>
            <w:tcW w:w="1310" w:type="dxa"/>
          </w:tcPr>
          <w:p w:rsidR="0092666B" w:rsidP="0092666B" w14:paraId="53A01C15" w14:textId="76A8986A">
            <w:pPr>
              <w:rPr>
                <w:sz w:val="24"/>
                <w:szCs w:val="24"/>
              </w:rPr>
            </w:pPr>
            <w:r>
              <w:rPr>
                <w:sz w:val="24"/>
                <w:szCs w:val="24"/>
              </w:rPr>
              <w:t xml:space="preserve">80 </w:t>
            </w:r>
            <w:r w:rsidRPr="00810E2F">
              <w:rPr>
                <w:sz w:val="24"/>
                <w:szCs w:val="24"/>
              </w:rPr>
              <w:t xml:space="preserve">(i.e., </w:t>
            </w:r>
            <w:r w:rsidR="00FB5652">
              <w:rPr>
                <w:sz w:val="24"/>
                <w:szCs w:val="24"/>
              </w:rPr>
              <w:t>2</w:t>
            </w:r>
            <w:r w:rsidRPr="00810E2F">
              <w:rPr>
                <w:sz w:val="24"/>
                <w:szCs w:val="24"/>
              </w:rPr>
              <w:t xml:space="preserve">0% of </w:t>
            </w:r>
            <w:r>
              <w:rPr>
                <w:sz w:val="24"/>
                <w:szCs w:val="24"/>
              </w:rPr>
              <w:t>4</w:t>
            </w:r>
            <w:r w:rsidRPr="00810E2F">
              <w:rPr>
                <w:sz w:val="24"/>
                <w:szCs w:val="24"/>
              </w:rPr>
              <w:t>00)</w:t>
            </w:r>
          </w:p>
        </w:tc>
        <w:tc>
          <w:tcPr>
            <w:tcW w:w="1310" w:type="dxa"/>
          </w:tcPr>
          <w:p w:rsidR="0092666B" w:rsidP="0092666B" w14:paraId="406222C7" w14:textId="72973A21">
            <w:pPr>
              <w:rPr>
                <w:sz w:val="24"/>
                <w:szCs w:val="24"/>
              </w:rPr>
            </w:pPr>
            <w:r w:rsidRPr="00640D1A">
              <w:rPr>
                <w:sz w:val="24"/>
                <w:szCs w:val="24"/>
              </w:rPr>
              <w:t>$</w:t>
            </w:r>
            <w:r w:rsidR="00C819C8">
              <w:rPr>
                <w:sz w:val="24"/>
                <w:szCs w:val="24"/>
              </w:rPr>
              <w:t>6,195</w:t>
            </w:r>
            <w:r w:rsidR="000A2F9B">
              <w:rPr>
                <w:sz w:val="24"/>
                <w:szCs w:val="24"/>
              </w:rPr>
              <w:t>.00</w:t>
            </w:r>
          </w:p>
        </w:tc>
        <w:tc>
          <w:tcPr>
            <w:tcW w:w="1310" w:type="dxa"/>
          </w:tcPr>
          <w:p w:rsidR="0092666B" w:rsidP="0092666B" w14:paraId="0FDCFB45" w14:textId="14C9A900">
            <w:pPr>
              <w:rPr>
                <w:sz w:val="24"/>
                <w:szCs w:val="24"/>
              </w:rPr>
            </w:pPr>
            <w:r>
              <w:rPr>
                <w:sz w:val="24"/>
                <w:szCs w:val="24"/>
              </w:rPr>
              <w:t xml:space="preserve">320 </w:t>
            </w:r>
            <w:r>
              <w:rPr>
                <w:sz w:val="24"/>
                <w:szCs w:val="24"/>
              </w:rPr>
              <w:t xml:space="preserve">(i.e., </w:t>
            </w:r>
            <w:r w:rsidR="00FB5652">
              <w:rPr>
                <w:sz w:val="24"/>
                <w:szCs w:val="24"/>
              </w:rPr>
              <w:t>8</w:t>
            </w:r>
            <w:r>
              <w:rPr>
                <w:sz w:val="24"/>
                <w:szCs w:val="24"/>
              </w:rPr>
              <w:t>0% of 400)</w:t>
            </w:r>
          </w:p>
        </w:tc>
        <w:tc>
          <w:tcPr>
            <w:tcW w:w="1675" w:type="dxa"/>
          </w:tcPr>
          <w:p w:rsidR="0092666B" w:rsidP="0092666B" w14:paraId="2BA04AC7" w14:textId="50831377">
            <w:pPr>
              <w:rPr>
                <w:sz w:val="24"/>
                <w:szCs w:val="24"/>
              </w:rPr>
            </w:pPr>
            <w:r w:rsidRPr="00F31DBA">
              <w:rPr>
                <w:sz w:val="24"/>
                <w:szCs w:val="24"/>
              </w:rPr>
              <w:t>$</w:t>
            </w:r>
            <w:r w:rsidR="00821190">
              <w:rPr>
                <w:sz w:val="24"/>
                <w:szCs w:val="24"/>
              </w:rPr>
              <w:t>2,</w:t>
            </w:r>
            <w:r w:rsidR="00565421">
              <w:rPr>
                <w:sz w:val="24"/>
                <w:szCs w:val="24"/>
              </w:rPr>
              <w:t>312,800.00</w:t>
            </w:r>
          </w:p>
        </w:tc>
      </w:tr>
      <w:tr w14:paraId="00380A31" w14:textId="77777777" w:rsidTr="00CC23E5">
        <w:tblPrEx>
          <w:tblW w:w="9715" w:type="dxa"/>
          <w:tblLayout w:type="fixed"/>
          <w:tblLook w:val="04A0"/>
        </w:tblPrEx>
        <w:tc>
          <w:tcPr>
            <w:tcW w:w="1490" w:type="dxa"/>
          </w:tcPr>
          <w:p w:rsidR="0092666B" w:rsidP="0092666B" w14:paraId="4DC05ACA" w14:textId="3A8DF34E">
            <w:pPr>
              <w:rPr>
                <w:sz w:val="24"/>
                <w:szCs w:val="24"/>
              </w:rPr>
            </w:pPr>
            <w:r w:rsidRPr="00F31DBA">
              <w:rPr>
                <w:sz w:val="24"/>
                <w:szCs w:val="24"/>
              </w:rPr>
              <w:t>Over $5 billion</w:t>
            </w:r>
          </w:p>
        </w:tc>
        <w:tc>
          <w:tcPr>
            <w:tcW w:w="1310" w:type="dxa"/>
          </w:tcPr>
          <w:p w:rsidR="0092666B" w:rsidP="0092666B" w14:paraId="6767DD95" w14:textId="4CC51D8E">
            <w:pPr>
              <w:rPr>
                <w:sz w:val="24"/>
                <w:szCs w:val="24"/>
              </w:rPr>
            </w:pPr>
            <w:r>
              <w:rPr>
                <w:sz w:val="24"/>
                <w:szCs w:val="24"/>
              </w:rPr>
              <w:t>120</w:t>
            </w:r>
            <w:r w:rsidRPr="00F31DBA">
              <w:rPr>
                <w:sz w:val="24"/>
                <w:szCs w:val="24"/>
              </w:rPr>
              <w:t xml:space="preserve"> (i.e., </w:t>
            </w:r>
            <w:r>
              <w:rPr>
                <w:sz w:val="24"/>
                <w:szCs w:val="24"/>
              </w:rPr>
              <w:t>3</w:t>
            </w:r>
            <w:r w:rsidRPr="00F31DBA">
              <w:rPr>
                <w:sz w:val="24"/>
                <w:szCs w:val="24"/>
              </w:rPr>
              <w:t>% of 4,000)</w:t>
            </w:r>
          </w:p>
        </w:tc>
        <w:tc>
          <w:tcPr>
            <w:tcW w:w="1310" w:type="dxa"/>
          </w:tcPr>
          <w:p w:rsidR="0092666B" w:rsidP="0092666B" w14:paraId="16AC940B" w14:textId="2997F50F">
            <w:pPr>
              <w:rPr>
                <w:sz w:val="24"/>
                <w:szCs w:val="24"/>
              </w:rPr>
            </w:pPr>
            <w:r w:rsidRPr="00F31DBA">
              <w:rPr>
                <w:sz w:val="24"/>
                <w:szCs w:val="24"/>
              </w:rPr>
              <w:t>$</w:t>
            </w:r>
            <w:r w:rsidR="00C819C8">
              <w:rPr>
                <w:sz w:val="24"/>
                <w:szCs w:val="24"/>
              </w:rPr>
              <w:t>5,530</w:t>
            </w:r>
            <w:r w:rsidR="000A2F9B">
              <w:rPr>
                <w:sz w:val="24"/>
                <w:szCs w:val="24"/>
              </w:rPr>
              <w:t>.00</w:t>
            </w:r>
          </w:p>
        </w:tc>
        <w:tc>
          <w:tcPr>
            <w:tcW w:w="1310" w:type="dxa"/>
          </w:tcPr>
          <w:p w:rsidR="0092666B" w:rsidP="0092666B" w14:paraId="75B82796" w14:textId="4F3D33A5">
            <w:pPr>
              <w:rPr>
                <w:sz w:val="24"/>
                <w:szCs w:val="24"/>
              </w:rPr>
            </w:pPr>
            <w:r>
              <w:rPr>
                <w:sz w:val="24"/>
                <w:szCs w:val="24"/>
              </w:rPr>
              <w:t>6</w:t>
            </w:r>
            <w:r w:rsidRPr="00810E2F">
              <w:rPr>
                <w:sz w:val="24"/>
                <w:szCs w:val="24"/>
              </w:rPr>
              <w:t xml:space="preserve"> (i.e., </w:t>
            </w:r>
            <w:r>
              <w:rPr>
                <w:sz w:val="24"/>
                <w:szCs w:val="24"/>
              </w:rPr>
              <w:t>5</w:t>
            </w:r>
            <w:r w:rsidRPr="00810E2F">
              <w:rPr>
                <w:sz w:val="24"/>
                <w:szCs w:val="24"/>
              </w:rPr>
              <w:t>% of 120)</w:t>
            </w:r>
          </w:p>
        </w:tc>
        <w:tc>
          <w:tcPr>
            <w:tcW w:w="1310" w:type="dxa"/>
          </w:tcPr>
          <w:p w:rsidR="0092666B" w:rsidP="0092666B" w14:paraId="34D38B2C" w14:textId="5D5D603B">
            <w:pPr>
              <w:rPr>
                <w:sz w:val="24"/>
                <w:szCs w:val="24"/>
              </w:rPr>
            </w:pPr>
            <w:r w:rsidRPr="00640D1A">
              <w:rPr>
                <w:sz w:val="24"/>
                <w:szCs w:val="24"/>
              </w:rPr>
              <w:t>$</w:t>
            </w:r>
            <w:r w:rsidR="00C819C8">
              <w:rPr>
                <w:sz w:val="24"/>
                <w:szCs w:val="24"/>
              </w:rPr>
              <w:t>8,295</w:t>
            </w:r>
            <w:r w:rsidR="000A2F9B">
              <w:rPr>
                <w:sz w:val="24"/>
                <w:szCs w:val="24"/>
              </w:rPr>
              <w:t>.00</w:t>
            </w:r>
          </w:p>
        </w:tc>
        <w:tc>
          <w:tcPr>
            <w:tcW w:w="1310" w:type="dxa"/>
          </w:tcPr>
          <w:p w:rsidR="0092666B" w:rsidP="0092666B" w14:paraId="328EDD31" w14:textId="74FAE0AD">
            <w:pPr>
              <w:rPr>
                <w:sz w:val="24"/>
                <w:szCs w:val="24"/>
              </w:rPr>
            </w:pPr>
            <w:r>
              <w:rPr>
                <w:sz w:val="24"/>
                <w:szCs w:val="24"/>
              </w:rPr>
              <w:t>114</w:t>
            </w:r>
            <w:r>
              <w:rPr>
                <w:sz w:val="24"/>
                <w:szCs w:val="24"/>
              </w:rPr>
              <w:t xml:space="preserve"> (i.e., 95% of 120)</w:t>
            </w:r>
          </w:p>
        </w:tc>
        <w:tc>
          <w:tcPr>
            <w:tcW w:w="1675" w:type="dxa"/>
          </w:tcPr>
          <w:p w:rsidR="0092666B" w:rsidP="0092666B" w14:paraId="2DC88236" w14:textId="5B76F6A3">
            <w:pPr>
              <w:rPr>
                <w:sz w:val="24"/>
                <w:szCs w:val="24"/>
              </w:rPr>
            </w:pPr>
            <w:r w:rsidRPr="00F31DBA">
              <w:rPr>
                <w:sz w:val="24"/>
                <w:szCs w:val="24"/>
              </w:rPr>
              <w:t>$</w:t>
            </w:r>
            <w:r w:rsidR="00565421">
              <w:rPr>
                <w:sz w:val="24"/>
                <w:szCs w:val="24"/>
              </w:rPr>
              <w:t>978,810.00</w:t>
            </w:r>
          </w:p>
        </w:tc>
      </w:tr>
      <w:tr w14:paraId="401734A6" w14:textId="77777777" w:rsidTr="00CC23E5">
        <w:tblPrEx>
          <w:tblW w:w="9715" w:type="dxa"/>
          <w:tblLayout w:type="fixed"/>
          <w:tblLook w:val="04A0"/>
        </w:tblPrEx>
        <w:tc>
          <w:tcPr>
            <w:tcW w:w="1490" w:type="dxa"/>
          </w:tcPr>
          <w:p w:rsidR="00DB3174" w:rsidP="00DB3174" w14:paraId="2816267B" w14:textId="77777777">
            <w:pPr>
              <w:rPr>
                <w:sz w:val="24"/>
                <w:szCs w:val="24"/>
              </w:rPr>
            </w:pPr>
          </w:p>
        </w:tc>
        <w:tc>
          <w:tcPr>
            <w:tcW w:w="1310" w:type="dxa"/>
          </w:tcPr>
          <w:p w:rsidR="00DB3174" w:rsidP="00DB3174" w14:paraId="74CF12B3" w14:textId="77777777">
            <w:pPr>
              <w:rPr>
                <w:sz w:val="24"/>
                <w:szCs w:val="24"/>
              </w:rPr>
            </w:pPr>
          </w:p>
        </w:tc>
        <w:tc>
          <w:tcPr>
            <w:tcW w:w="1310" w:type="dxa"/>
          </w:tcPr>
          <w:p w:rsidR="00DB3174" w:rsidP="00DB3174" w14:paraId="470D5673" w14:textId="77777777">
            <w:pPr>
              <w:rPr>
                <w:sz w:val="24"/>
                <w:szCs w:val="24"/>
              </w:rPr>
            </w:pPr>
          </w:p>
        </w:tc>
        <w:tc>
          <w:tcPr>
            <w:tcW w:w="1310" w:type="dxa"/>
          </w:tcPr>
          <w:p w:rsidR="00DB3174" w:rsidP="00DB3174" w14:paraId="65BA4DEB" w14:textId="77777777">
            <w:pPr>
              <w:rPr>
                <w:sz w:val="24"/>
                <w:szCs w:val="24"/>
              </w:rPr>
            </w:pPr>
          </w:p>
        </w:tc>
        <w:tc>
          <w:tcPr>
            <w:tcW w:w="1310" w:type="dxa"/>
          </w:tcPr>
          <w:p w:rsidR="00DB3174" w:rsidP="00DB3174" w14:paraId="374C2FE6" w14:textId="77777777">
            <w:pPr>
              <w:rPr>
                <w:sz w:val="24"/>
                <w:szCs w:val="24"/>
              </w:rPr>
            </w:pPr>
          </w:p>
        </w:tc>
        <w:tc>
          <w:tcPr>
            <w:tcW w:w="1310" w:type="dxa"/>
          </w:tcPr>
          <w:p w:rsidR="00DB3174" w:rsidP="00DB3174" w14:paraId="00D66A3E" w14:textId="77777777">
            <w:pPr>
              <w:rPr>
                <w:sz w:val="24"/>
                <w:szCs w:val="24"/>
              </w:rPr>
            </w:pPr>
          </w:p>
        </w:tc>
        <w:tc>
          <w:tcPr>
            <w:tcW w:w="1675" w:type="dxa"/>
          </w:tcPr>
          <w:p w:rsidR="00DB3174" w:rsidP="00DB3174" w14:paraId="3CB67E47" w14:textId="348741E9">
            <w:pPr>
              <w:rPr>
                <w:sz w:val="24"/>
                <w:szCs w:val="24"/>
              </w:rPr>
            </w:pPr>
            <w:r w:rsidRPr="00F31DBA">
              <w:rPr>
                <w:sz w:val="24"/>
                <w:szCs w:val="24"/>
              </w:rPr>
              <w:t>Total = $</w:t>
            </w:r>
            <w:r w:rsidR="000B47E0">
              <w:rPr>
                <w:sz w:val="24"/>
                <w:szCs w:val="24"/>
              </w:rPr>
              <w:t>7,725</w:t>
            </w:r>
            <w:r w:rsidR="000A2F9B">
              <w:rPr>
                <w:sz w:val="24"/>
                <w:szCs w:val="24"/>
              </w:rPr>
              <w:t>,210.00</w:t>
            </w:r>
          </w:p>
        </w:tc>
      </w:tr>
    </w:tbl>
    <w:p w:rsidR="00190B46" w:rsidP="00B31EF7" w14:paraId="72BD8E59" w14:textId="77777777">
      <w:pPr>
        <w:rPr>
          <w:sz w:val="24"/>
          <w:szCs w:val="24"/>
        </w:rPr>
      </w:pPr>
    </w:p>
    <w:p w:rsidR="001458F2" w:rsidP="00B31EF7" w14:paraId="5FBEAF95" w14:textId="0B51FBE3">
      <w:pPr>
        <w:rPr>
          <w:sz w:val="24"/>
          <w:szCs w:val="24"/>
        </w:rPr>
      </w:pPr>
      <w:r>
        <w:rPr>
          <w:sz w:val="24"/>
          <w:szCs w:val="24"/>
        </w:rPr>
        <w:t>[</w:t>
      </w:r>
      <w:r w:rsidR="008940D4">
        <w:rPr>
          <w:sz w:val="24"/>
          <w:szCs w:val="24"/>
        </w:rPr>
        <w:t>(</w:t>
      </w:r>
      <w:r w:rsidR="000E5483">
        <w:rPr>
          <w:sz w:val="24"/>
          <w:szCs w:val="24"/>
        </w:rPr>
        <w:t>$260</w:t>
      </w:r>
      <w:r w:rsidR="00F273FF">
        <w:rPr>
          <w:sz w:val="24"/>
          <w:szCs w:val="24"/>
        </w:rPr>
        <w:t>.00</w:t>
      </w:r>
      <w:r w:rsidR="000E5483">
        <w:rPr>
          <w:sz w:val="24"/>
          <w:szCs w:val="24"/>
        </w:rPr>
        <w:t xml:space="preserve"> x 360) + </w:t>
      </w:r>
      <w:r>
        <w:rPr>
          <w:sz w:val="24"/>
          <w:szCs w:val="24"/>
        </w:rPr>
        <w:t>($390</w:t>
      </w:r>
      <w:r w:rsidR="00F273FF">
        <w:rPr>
          <w:sz w:val="24"/>
          <w:szCs w:val="24"/>
        </w:rPr>
        <w:t>.00</w:t>
      </w:r>
      <w:r>
        <w:rPr>
          <w:sz w:val="24"/>
          <w:szCs w:val="24"/>
        </w:rPr>
        <w:t xml:space="preserve"> x 840)] + [(</w:t>
      </w:r>
      <w:r w:rsidR="0082651B">
        <w:rPr>
          <w:sz w:val="24"/>
          <w:szCs w:val="24"/>
        </w:rPr>
        <w:t>$750</w:t>
      </w:r>
      <w:r w:rsidR="00F273FF">
        <w:rPr>
          <w:sz w:val="24"/>
          <w:szCs w:val="24"/>
        </w:rPr>
        <w:t>.00</w:t>
      </w:r>
      <w:r w:rsidR="0082651B">
        <w:rPr>
          <w:sz w:val="24"/>
          <w:szCs w:val="24"/>
        </w:rPr>
        <w:t xml:space="preserve"> x 184) + (</w:t>
      </w:r>
      <w:r w:rsidR="000B3CBA">
        <w:rPr>
          <w:sz w:val="24"/>
          <w:szCs w:val="24"/>
        </w:rPr>
        <w:t>$1,125</w:t>
      </w:r>
      <w:r w:rsidR="00F273FF">
        <w:rPr>
          <w:sz w:val="24"/>
          <w:szCs w:val="24"/>
        </w:rPr>
        <w:t>.00</w:t>
      </w:r>
      <w:r w:rsidR="000B3CBA">
        <w:rPr>
          <w:sz w:val="24"/>
          <w:szCs w:val="24"/>
        </w:rPr>
        <w:t xml:space="preserve"> x</w:t>
      </w:r>
      <w:r w:rsidR="00E53D1C">
        <w:rPr>
          <w:sz w:val="24"/>
          <w:szCs w:val="24"/>
        </w:rPr>
        <w:t xml:space="preserve"> 746)] +</w:t>
      </w:r>
      <w:r w:rsidR="00F273FF">
        <w:rPr>
          <w:sz w:val="24"/>
          <w:szCs w:val="24"/>
        </w:rPr>
        <w:t xml:space="preserve"> </w:t>
      </w:r>
      <w:r w:rsidR="00E53D1C">
        <w:rPr>
          <w:sz w:val="24"/>
          <w:szCs w:val="24"/>
        </w:rPr>
        <w:t>[($1,600</w:t>
      </w:r>
      <w:r w:rsidR="00F273FF">
        <w:rPr>
          <w:sz w:val="24"/>
          <w:szCs w:val="24"/>
        </w:rPr>
        <w:t>.00</w:t>
      </w:r>
      <w:r w:rsidR="00E53D1C">
        <w:rPr>
          <w:sz w:val="24"/>
          <w:szCs w:val="24"/>
        </w:rPr>
        <w:t xml:space="preserve"> x </w:t>
      </w:r>
      <w:r w:rsidR="00C114B0">
        <w:rPr>
          <w:sz w:val="24"/>
          <w:szCs w:val="24"/>
        </w:rPr>
        <w:t>272) + (</w:t>
      </w:r>
      <w:r w:rsidR="005E387E">
        <w:rPr>
          <w:sz w:val="24"/>
          <w:szCs w:val="24"/>
        </w:rPr>
        <w:t>$2,400</w:t>
      </w:r>
      <w:r w:rsidR="0071095F">
        <w:rPr>
          <w:sz w:val="24"/>
          <w:szCs w:val="24"/>
        </w:rPr>
        <w:t>.00</w:t>
      </w:r>
      <w:r w:rsidR="005E387E">
        <w:rPr>
          <w:sz w:val="24"/>
          <w:szCs w:val="24"/>
        </w:rPr>
        <w:t xml:space="preserve"> x 1</w:t>
      </w:r>
      <w:r w:rsidR="0071095F">
        <w:rPr>
          <w:sz w:val="24"/>
          <w:szCs w:val="24"/>
        </w:rPr>
        <w:t>,</w:t>
      </w:r>
      <w:r w:rsidR="005E387E">
        <w:rPr>
          <w:sz w:val="24"/>
          <w:szCs w:val="24"/>
        </w:rPr>
        <w:t>088)] +</w:t>
      </w:r>
      <w:r w:rsidR="003458ED">
        <w:rPr>
          <w:sz w:val="24"/>
          <w:szCs w:val="24"/>
        </w:rPr>
        <w:t xml:space="preserve"> [($4,130</w:t>
      </w:r>
      <w:r w:rsidR="0071095F">
        <w:rPr>
          <w:sz w:val="24"/>
          <w:szCs w:val="24"/>
        </w:rPr>
        <w:t>.00</w:t>
      </w:r>
      <w:r w:rsidR="003458ED">
        <w:rPr>
          <w:sz w:val="24"/>
          <w:szCs w:val="24"/>
        </w:rPr>
        <w:t xml:space="preserve"> x</w:t>
      </w:r>
      <w:r w:rsidR="001166C2">
        <w:rPr>
          <w:sz w:val="24"/>
          <w:szCs w:val="24"/>
        </w:rPr>
        <w:t xml:space="preserve"> 80) + </w:t>
      </w:r>
      <w:r w:rsidR="00022E7C">
        <w:rPr>
          <w:sz w:val="24"/>
          <w:szCs w:val="24"/>
        </w:rPr>
        <w:t>($6,195</w:t>
      </w:r>
      <w:r w:rsidR="0071095F">
        <w:rPr>
          <w:sz w:val="24"/>
          <w:szCs w:val="24"/>
        </w:rPr>
        <w:t>.00</w:t>
      </w:r>
      <w:r w:rsidR="00022E7C">
        <w:rPr>
          <w:sz w:val="24"/>
          <w:szCs w:val="24"/>
        </w:rPr>
        <w:t xml:space="preserve"> x 320)] + [</w:t>
      </w:r>
      <w:r w:rsidR="00741936">
        <w:rPr>
          <w:sz w:val="24"/>
          <w:szCs w:val="24"/>
        </w:rPr>
        <w:t>($5,530</w:t>
      </w:r>
      <w:r w:rsidR="0071095F">
        <w:rPr>
          <w:sz w:val="24"/>
          <w:szCs w:val="24"/>
        </w:rPr>
        <w:t>.00</w:t>
      </w:r>
      <w:r w:rsidR="00741936">
        <w:rPr>
          <w:sz w:val="24"/>
          <w:szCs w:val="24"/>
        </w:rPr>
        <w:t xml:space="preserve"> x </w:t>
      </w:r>
      <w:r w:rsidR="00FA4ACA">
        <w:rPr>
          <w:sz w:val="24"/>
          <w:szCs w:val="24"/>
        </w:rPr>
        <w:t>6) + ($8,295</w:t>
      </w:r>
      <w:r w:rsidR="0071095F">
        <w:rPr>
          <w:sz w:val="24"/>
          <w:szCs w:val="24"/>
        </w:rPr>
        <w:t>.00</w:t>
      </w:r>
      <w:r w:rsidR="00FA4ACA">
        <w:rPr>
          <w:sz w:val="24"/>
          <w:szCs w:val="24"/>
        </w:rPr>
        <w:t xml:space="preserve"> x 114)] = </w:t>
      </w:r>
      <w:r w:rsidR="00F273FF">
        <w:rPr>
          <w:sz w:val="24"/>
          <w:szCs w:val="24"/>
        </w:rPr>
        <w:t>$</w:t>
      </w:r>
      <w:r w:rsidRPr="00F273FF" w:rsidR="00F273FF">
        <w:rPr>
          <w:sz w:val="24"/>
          <w:szCs w:val="24"/>
        </w:rPr>
        <w:t>7,725,210.00</w:t>
      </w:r>
      <w:r w:rsidR="00F273FF">
        <w:rPr>
          <w:sz w:val="24"/>
          <w:szCs w:val="24"/>
        </w:rPr>
        <w:t xml:space="preserve"> </w:t>
      </w:r>
      <w:r w:rsidR="003458ED">
        <w:rPr>
          <w:sz w:val="24"/>
          <w:szCs w:val="24"/>
        </w:rPr>
        <w:t xml:space="preserve"> </w:t>
      </w:r>
    </w:p>
    <w:p w:rsidR="007C7D5F" w:rsidRPr="00F31DBA" w:rsidP="007C7D5F" w14:paraId="44509ED5" w14:textId="77777777">
      <w:pPr>
        <w:rPr>
          <w:sz w:val="24"/>
          <w:szCs w:val="24"/>
        </w:rPr>
      </w:pPr>
    </w:p>
    <w:p w:rsidR="0095344D" w:rsidRPr="00F31DBA" w:rsidP="00F80976" w14:paraId="1AC6968F" w14:textId="74EB6A84">
      <w:pPr>
        <w:rPr>
          <w:sz w:val="24"/>
          <w:szCs w:val="24"/>
        </w:rPr>
      </w:pPr>
    </w:p>
    <w:p w:rsidR="005B6207" w:rsidRPr="00F31DBA" w:rsidP="005B6207" w14:paraId="6C0DFD07" w14:textId="333EB3D3">
      <w:pPr>
        <w:rPr>
          <w:sz w:val="24"/>
          <w:szCs w:val="24"/>
        </w:rPr>
      </w:pPr>
      <w:r w:rsidRPr="00F31DBA">
        <w:rPr>
          <w:sz w:val="24"/>
          <w:szCs w:val="24"/>
        </w:rPr>
        <w:t xml:space="preserve">Note:  </w:t>
      </w:r>
      <w:r w:rsidR="0076517E">
        <w:rPr>
          <w:sz w:val="24"/>
          <w:szCs w:val="24"/>
        </w:rPr>
        <w:t>I</w:t>
      </w:r>
      <w:r w:rsidRPr="00F31DBA" w:rsidR="0005519D">
        <w:rPr>
          <w:sz w:val="24"/>
          <w:szCs w:val="24"/>
        </w:rPr>
        <w:t>f an organization</w:t>
      </w:r>
      <w:r w:rsidRPr="00F31DBA" w:rsidR="008A4559">
        <w:rPr>
          <w:sz w:val="24"/>
          <w:szCs w:val="24"/>
        </w:rPr>
        <w:t xml:space="preserve"> elect</w:t>
      </w:r>
      <w:r w:rsidRPr="00F31DBA" w:rsidR="0005519D">
        <w:rPr>
          <w:sz w:val="24"/>
          <w:szCs w:val="24"/>
        </w:rPr>
        <w:t>s</w:t>
      </w:r>
      <w:r w:rsidRPr="00F31DBA" w:rsidR="008A4559">
        <w:rPr>
          <w:sz w:val="24"/>
          <w:szCs w:val="24"/>
        </w:rPr>
        <w:t xml:space="preserve"> at the time of its withdrawal to </w:t>
      </w:r>
    </w:p>
    <w:p w:rsidR="005B6207" w:rsidRPr="00F31DBA" w:rsidP="005B6207" w14:paraId="22C41513" w14:textId="77777777">
      <w:pPr>
        <w:pStyle w:val="ListParagraph"/>
        <w:numPr>
          <w:ilvl w:val="0"/>
          <w:numId w:val="12"/>
        </w:numPr>
        <w:rPr>
          <w:sz w:val="24"/>
          <w:szCs w:val="24"/>
        </w:rPr>
      </w:pPr>
      <w:r w:rsidRPr="00F31DBA">
        <w:rPr>
          <w:sz w:val="24"/>
          <w:szCs w:val="24"/>
        </w:rPr>
        <w:t xml:space="preserve">retain the personal data received </w:t>
      </w:r>
      <w:r w:rsidRPr="00F31DBA" w:rsidR="0005519D">
        <w:rPr>
          <w:sz w:val="24"/>
          <w:szCs w:val="24"/>
        </w:rPr>
        <w:t xml:space="preserve">pursuant to its self-certification of adherence to the </w:t>
      </w:r>
      <w:r w:rsidRPr="00F31DBA" w:rsidR="0005519D">
        <w:rPr>
          <w:sz w:val="24"/>
          <w:szCs w:val="24"/>
        </w:rPr>
        <w:t>Principles</w:t>
      </w:r>
      <w:r w:rsidRPr="00F31DBA">
        <w:rPr>
          <w:sz w:val="24"/>
          <w:szCs w:val="24"/>
        </w:rPr>
        <w:t>, continue to apply the</w:t>
      </w:r>
      <w:r w:rsidRPr="00F31DBA" w:rsidR="0005519D">
        <w:rPr>
          <w:sz w:val="24"/>
          <w:szCs w:val="24"/>
        </w:rPr>
        <w:t xml:space="preserve"> </w:t>
      </w:r>
      <w:r w:rsidRPr="00F31DBA">
        <w:rPr>
          <w:sz w:val="24"/>
          <w:szCs w:val="24"/>
        </w:rPr>
        <w:t>Principles</w:t>
      </w:r>
      <w:r w:rsidRPr="00F31DBA">
        <w:rPr>
          <w:sz w:val="24"/>
          <w:szCs w:val="24"/>
        </w:rPr>
        <w:t xml:space="preserve"> to such data, and </w:t>
      </w:r>
    </w:p>
    <w:p w:rsidR="005B6207" w:rsidRPr="00F31DBA" w:rsidP="005B6207" w14:paraId="09E7345D" w14:textId="77777777">
      <w:pPr>
        <w:pStyle w:val="ListParagraph"/>
        <w:numPr>
          <w:ilvl w:val="0"/>
          <w:numId w:val="12"/>
        </w:numPr>
        <w:rPr>
          <w:sz w:val="24"/>
          <w:szCs w:val="24"/>
        </w:rPr>
      </w:pPr>
      <w:r w:rsidRPr="00F31DBA">
        <w:rPr>
          <w:sz w:val="24"/>
          <w:szCs w:val="24"/>
        </w:rPr>
        <w:t xml:space="preserve">affirm to the </w:t>
      </w:r>
      <w:r w:rsidRPr="00F31DBA" w:rsidR="0005519D">
        <w:rPr>
          <w:sz w:val="24"/>
          <w:szCs w:val="24"/>
        </w:rPr>
        <w:t>DOC</w:t>
      </w:r>
      <w:r w:rsidRPr="00F31DBA">
        <w:rPr>
          <w:sz w:val="24"/>
          <w:szCs w:val="24"/>
        </w:rPr>
        <w:t xml:space="preserve"> on an annual basis that it continues to apply the </w:t>
      </w:r>
      <w:r w:rsidRPr="00F31DBA">
        <w:rPr>
          <w:sz w:val="24"/>
          <w:szCs w:val="24"/>
        </w:rPr>
        <w:t>Principles</w:t>
      </w:r>
      <w:r w:rsidRPr="00F31DBA">
        <w:rPr>
          <w:sz w:val="24"/>
          <w:szCs w:val="24"/>
        </w:rPr>
        <w:t xml:space="preserve"> to such data</w:t>
      </w:r>
      <w:r w:rsidRPr="00F31DBA" w:rsidR="0005519D">
        <w:rPr>
          <w:sz w:val="24"/>
          <w:szCs w:val="24"/>
        </w:rPr>
        <w:t>,</w:t>
      </w:r>
      <w:r w:rsidRPr="00F31DBA">
        <w:rPr>
          <w:sz w:val="24"/>
          <w:szCs w:val="24"/>
        </w:rPr>
        <w:t xml:space="preserve"> </w:t>
      </w:r>
    </w:p>
    <w:p w:rsidR="001A0B0F" w:rsidRPr="00F31DBA" w:rsidP="005B6207" w14:paraId="03E854C0" w14:textId="77777777">
      <w:pPr>
        <w:rPr>
          <w:sz w:val="24"/>
          <w:szCs w:val="24"/>
        </w:rPr>
      </w:pPr>
      <w:r w:rsidRPr="00F31DBA">
        <w:rPr>
          <w:sz w:val="24"/>
          <w:szCs w:val="24"/>
        </w:rPr>
        <w:t xml:space="preserve">it must submit both </w:t>
      </w:r>
    </w:p>
    <w:p w:rsidR="001A0B0F" w:rsidRPr="00F31DBA" w:rsidP="001A0B0F" w14:paraId="407C7394" w14:textId="36076948">
      <w:pPr>
        <w:pStyle w:val="ListParagraph"/>
        <w:numPr>
          <w:ilvl w:val="0"/>
          <w:numId w:val="13"/>
        </w:numPr>
        <w:rPr>
          <w:sz w:val="24"/>
          <w:szCs w:val="24"/>
        </w:rPr>
      </w:pPr>
      <w:r w:rsidRPr="00F31DBA">
        <w:rPr>
          <w:sz w:val="24"/>
          <w:szCs w:val="24"/>
        </w:rPr>
        <w:t xml:space="preserve">the </w:t>
      </w:r>
      <w:r w:rsidR="008454AF">
        <w:rPr>
          <w:sz w:val="24"/>
          <w:szCs w:val="24"/>
        </w:rPr>
        <w:t>P</w:t>
      </w:r>
      <w:r w:rsidRPr="00F31DBA">
        <w:rPr>
          <w:sz w:val="24"/>
          <w:szCs w:val="24"/>
        </w:rPr>
        <w:t>ost-withdrawal</w:t>
      </w:r>
      <w:r w:rsidR="00FC091F">
        <w:rPr>
          <w:sz w:val="24"/>
          <w:szCs w:val="24"/>
        </w:rPr>
        <w:t>,</w:t>
      </w:r>
      <w:r w:rsidRPr="00F31DBA">
        <w:rPr>
          <w:sz w:val="24"/>
          <w:szCs w:val="24"/>
        </w:rPr>
        <w:t xml:space="preserve"> </w:t>
      </w:r>
      <w:r w:rsidR="003656BA">
        <w:rPr>
          <w:sz w:val="24"/>
          <w:szCs w:val="24"/>
        </w:rPr>
        <w:t>Annual</w:t>
      </w:r>
      <w:r w:rsidR="00FC091F">
        <w:rPr>
          <w:sz w:val="24"/>
          <w:szCs w:val="24"/>
        </w:rPr>
        <w:t xml:space="preserve"> </w:t>
      </w:r>
      <w:r w:rsidR="003656BA">
        <w:rPr>
          <w:sz w:val="24"/>
          <w:szCs w:val="24"/>
        </w:rPr>
        <w:t>Affirmation Q</w:t>
      </w:r>
      <w:r w:rsidRPr="00F31DBA">
        <w:rPr>
          <w:sz w:val="24"/>
          <w:szCs w:val="24"/>
        </w:rPr>
        <w:t>uestionnaire</w:t>
      </w:r>
      <w:r w:rsidRPr="00F31DBA">
        <w:rPr>
          <w:sz w:val="24"/>
          <w:szCs w:val="24"/>
        </w:rPr>
        <w:t>,</w:t>
      </w:r>
      <w:r w:rsidRPr="00F31DBA">
        <w:rPr>
          <w:sz w:val="24"/>
          <w:szCs w:val="24"/>
        </w:rPr>
        <w:t xml:space="preserve"> and </w:t>
      </w:r>
    </w:p>
    <w:p w:rsidR="001A0B0F" w:rsidRPr="00F31DBA" w:rsidP="001A0B0F" w14:paraId="217C7F3E" w14:textId="566B18FF">
      <w:pPr>
        <w:pStyle w:val="ListParagraph"/>
        <w:numPr>
          <w:ilvl w:val="0"/>
          <w:numId w:val="13"/>
        </w:numPr>
        <w:rPr>
          <w:sz w:val="24"/>
          <w:szCs w:val="24"/>
        </w:rPr>
      </w:pPr>
      <w:r w:rsidRPr="00F31DBA">
        <w:rPr>
          <w:sz w:val="24"/>
          <w:szCs w:val="24"/>
        </w:rPr>
        <w:t>the relevant post-withdrawal</w:t>
      </w:r>
      <w:r w:rsidR="00FC091F">
        <w:rPr>
          <w:sz w:val="24"/>
          <w:szCs w:val="24"/>
        </w:rPr>
        <w:t>,</w:t>
      </w:r>
      <w:r w:rsidRPr="00F31DBA">
        <w:rPr>
          <w:sz w:val="24"/>
          <w:szCs w:val="24"/>
        </w:rPr>
        <w:t xml:space="preserve"> </w:t>
      </w:r>
      <w:r w:rsidR="00693C45">
        <w:rPr>
          <w:sz w:val="24"/>
          <w:szCs w:val="24"/>
        </w:rPr>
        <w:t xml:space="preserve">annual affirmation </w:t>
      </w:r>
      <w:r w:rsidRPr="00F31DBA">
        <w:rPr>
          <w:sz w:val="24"/>
          <w:szCs w:val="24"/>
        </w:rPr>
        <w:t xml:space="preserve">fee </w:t>
      </w:r>
    </w:p>
    <w:p w:rsidR="008A4559" w:rsidP="001A0B0F" w14:paraId="6A5394F2" w14:textId="185969B3">
      <w:pPr>
        <w:rPr>
          <w:sz w:val="24"/>
          <w:szCs w:val="24"/>
        </w:rPr>
      </w:pPr>
      <w:r w:rsidRPr="00F31DBA">
        <w:rPr>
          <w:sz w:val="24"/>
          <w:szCs w:val="24"/>
        </w:rPr>
        <w:t xml:space="preserve">each year after its withdrawal unless it subsequently provides “adequate” protection for such data by another authorized means or returns or deletes all such </w:t>
      </w:r>
      <w:r w:rsidRPr="00F31DBA">
        <w:rPr>
          <w:sz w:val="24"/>
          <w:szCs w:val="24"/>
        </w:rPr>
        <w:t>data</w:t>
      </w:r>
      <w:r w:rsidR="00783D36">
        <w:rPr>
          <w:sz w:val="24"/>
          <w:szCs w:val="24"/>
        </w:rPr>
        <w:t>,</w:t>
      </w:r>
      <w:r w:rsidRPr="00F31DBA">
        <w:rPr>
          <w:sz w:val="24"/>
          <w:szCs w:val="24"/>
        </w:rPr>
        <w:t xml:space="preserve"> and</w:t>
      </w:r>
      <w:r w:rsidRPr="00F31DBA">
        <w:rPr>
          <w:sz w:val="24"/>
          <w:szCs w:val="24"/>
        </w:rPr>
        <w:t xml:space="preserve"> notifies the DOC of this action.  </w:t>
      </w:r>
      <w:r w:rsidRPr="00F31DBA" w:rsidR="00DC1357">
        <w:rPr>
          <w:sz w:val="24"/>
          <w:szCs w:val="24"/>
        </w:rPr>
        <w:t>The</w:t>
      </w:r>
      <w:r w:rsidRPr="00F31DBA">
        <w:rPr>
          <w:sz w:val="24"/>
          <w:szCs w:val="24"/>
        </w:rPr>
        <w:t xml:space="preserve"> </w:t>
      </w:r>
      <w:r w:rsidRPr="00F31DBA">
        <w:rPr>
          <w:sz w:val="24"/>
          <w:szCs w:val="24"/>
        </w:rPr>
        <w:t>aforementioned post-</w:t>
      </w:r>
      <w:r w:rsidRPr="00F31DBA">
        <w:rPr>
          <w:sz w:val="24"/>
          <w:szCs w:val="24"/>
        </w:rPr>
        <w:t>withdrawal</w:t>
      </w:r>
      <w:r w:rsidR="00FC091F">
        <w:rPr>
          <w:sz w:val="24"/>
          <w:szCs w:val="24"/>
        </w:rPr>
        <w:t>,</w:t>
      </w:r>
      <w:r w:rsidR="00163585">
        <w:rPr>
          <w:sz w:val="24"/>
          <w:szCs w:val="24"/>
        </w:rPr>
        <w:t xml:space="preserve"> annual</w:t>
      </w:r>
      <w:r w:rsidR="00FC091F">
        <w:rPr>
          <w:sz w:val="24"/>
          <w:szCs w:val="24"/>
        </w:rPr>
        <w:t xml:space="preserve"> affirmation</w:t>
      </w:r>
      <w:r w:rsidRPr="00F31DBA">
        <w:rPr>
          <w:sz w:val="24"/>
          <w:szCs w:val="24"/>
        </w:rPr>
        <w:t xml:space="preserve"> fee</w:t>
      </w:r>
      <w:r w:rsidRPr="00F31DBA" w:rsidR="00DC1357">
        <w:rPr>
          <w:sz w:val="24"/>
          <w:szCs w:val="24"/>
        </w:rPr>
        <w:t xml:space="preserve"> would be $</w:t>
      </w:r>
      <w:r w:rsidR="00B81991">
        <w:rPr>
          <w:sz w:val="24"/>
          <w:szCs w:val="24"/>
        </w:rPr>
        <w:t>260</w:t>
      </w:r>
      <w:r w:rsidRPr="00F31DBA" w:rsidR="00DC1357">
        <w:rPr>
          <w:sz w:val="24"/>
          <w:szCs w:val="24"/>
        </w:rPr>
        <w:t xml:space="preserve"> per framework (e.g., </w:t>
      </w:r>
      <w:r w:rsidRPr="00F31DBA" w:rsidR="001A0B0F">
        <w:rPr>
          <w:sz w:val="24"/>
          <w:szCs w:val="24"/>
        </w:rPr>
        <w:t xml:space="preserve">such an organization would be charged </w:t>
      </w:r>
      <w:r w:rsidRPr="00F31DBA" w:rsidR="00DC1357">
        <w:rPr>
          <w:sz w:val="24"/>
          <w:szCs w:val="24"/>
        </w:rPr>
        <w:t>$</w:t>
      </w:r>
      <w:r w:rsidR="007B1E08">
        <w:rPr>
          <w:sz w:val="24"/>
          <w:szCs w:val="24"/>
        </w:rPr>
        <w:t>260</w:t>
      </w:r>
      <w:r w:rsidRPr="00F31DBA" w:rsidR="00DC1357">
        <w:rPr>
          <w:sz w:val="24"/>
          <w:szCs w:val="24"/>
        </w:rPr>
        <w:t xml:space="preserve"> if it had withdrawn only from the EU-U.S. DPF, but $</w:t>
      </w:r>
      <w:r w:rsidR="00B81991">
        <w:rPr>
          <w:sz w:val="24"/>
          <w:szCs w:val="24"/>
        </w:rPr>
        <w:t>520</w:t>
      </w:r>
      <w:r w:rsidRPr="00F31DBA" w:rsidR="00DC1357">
        <w:rPr>
          <w:sz w:val="24"/>
          <w:szCs w:val="24"/>
        </w:rPr>
        <w:t xml:space="preserve"> if it had withdrawn from both EU-U.S. DPF and Swiss-U.S. DPF).</w:t>
      </w:r>
    </w:p>
    <w:p w:rsidR="003D4427" w:rsidP="001A0B0F" w14:paraId="218AB0DC" w14:textId="77777777">
      <w:pPr>
        <w:rPr>
          <w:sz w:val="24"/>
          <w:szCs w:val="24"/>
        </w:rPr>
      </w:pPr>
    </w:p>
    <w:p w:rsidR="003D4427" w:rsidRPr="00F31DBA" w:rsidP="001A0B0F" w14:paraId="162A6BA6" w14:textId="68944790">
      <w:pPr>
        <w:rPr>
          <w:sz w:val="24"/>
          <w:szCs w:val="24"/>
        </w:rPr>
      </w:pPr>
      <w:r w:rsidRPr="003D4427">
        <w:rPr>
          <w:sz w:val="24"/>
          <w:szCs w:val="24"/>
        </w:rPr>
        <w:t>As was noted in the answer to Question 12,</w:t>
      </w:r>
      <w:r>
        <w:rPr>
          <w:sz w:val="24"/>
          <w:szCs w:val="24"/>
        </w:rPr>
        <w:t xml:space="preserve"> t</w:t>
      </w:r>
      <w:r w:rsidRPr="003D4427">
        <w:rPr>
          <w:sz w:val="24"/>
          <w:szCs w:val="24"/>
        </w:rPr>
        <w:t xml:space="preserve">he DOC also estimates that it would ultimately receive approximately </w:t>
      </w:r>
      <w:r w:rsidR="00C64712">
        <w:rPr>
          <w:sz w:val="24"/>
          <w:szCs w:val="24"/>
        </w:rPr>
        <w:t>125</w:t>
      </w:r>
      <w:r w:rsidRPr="003D4427">
        <w:rPr>
          <w:sz w:val="24"/>
          <w:szCs w:val="24"/>
        </w:rPr>
        <w:t xml:space="preserve"> Post-withdrawal, Annual Affirmation Questionnaire submissions from individual respondents each year of the Data Privacy Framework program</w:t>
      </w:r>
      <w:r w:rsidR="00D0620A">
        <w:rPr>
          <w:sz w:val="24"/>
          <w:szCs w:val="24"/>
        </w:rPr>
        <w:t>.</w:t>
      </w:r>
    </w:p>
    <w:p w:rsidR="00D64393" w:rsidRPr="00F31DBA" w:rsidP="00F80976" w14:paraId="09AD4FD0" w14:textId="77777777">
      <w:pPr>
        <w:rPr>
          <w:sz w:val="24"/>
          <w:szCs w:val="24"/>
        </w:rPr>
      </w:pPr>
    </w:p>
    <w:tbl>
      <w:tblPr>
        <w:tblStyle w:val="TableGrid"/>
        <w:tblW w:w="9355" w:type="dxa"/>
        <w:tblLayout w:type="fixed"/>
        <w:tblLook w:val="04A0"/>
      </w:tblPr>
      <w:tblGrid>
        <w:gridCol w:w="1559"/>
        <w:gridCol w:w="1559"/>
        <w:gridCol w:w="1559"/>
        <w:gridCol w:w="1559"/>
        <w:gridCol w:w="1559"/>
        <w:gridCol w:w="1560"/>
      </w:tblGrid>
      <w:tr w14:paraId="5D0C3BA5" w14:textId="77777777" w:rsidTr="006E322B">
        <w:tblPrEx>
          <w:tblW w:w="9355" w:type="dxa"/>
          <w:tblLayout w:type="fixed"/>
          <w:tblLook w:val="04A0"/>
        </w:tblPrEx>
        <w:tc>
          <w:tcPr>
            <w:tcW w:w="1559" w:type="dxa"/>
          </w:tcPr>
          <w:p w:rsidR="00613003" w:rsidP="006E322B" w14:paraId="3F32BFA0" w14:textId="6420C07C">
            <w:r w:rsidRPr="00A72E90">
              <w:t xml:space="preserve">Estimated Number of Data Privacy Framework Program </w:t>
            </w:r>
            <w:r w:rsidRPr="00337B2B">
              <w:t>Post-withdrawal, Annual Affirmation Questionnaire</w:t>
            </w:r>
            <w:r>
              <w:t>s</w:t>
            </w:r>
            <w:r w:rsidRPr="00A72E90">
              <w:t xml:space="preserve"> Received Per Year</w:t>
            </w:r>
          </w:p>
          <w:p w:rsidR="00613003" w:rsidRPr="00A72E90" w:rsidP="006E322B" w14:paraId="18EE2A01" w14:textId="77777777"/>
        </w:tc>
        <w:tc>
          <w:tcPr>
            <w:tcW w:w="1559" w:type="dxa"/>
          </w:tcPr>
          <w:p w:rsidR="00613003" w:rsidRPr="00A72E90" w:rsidP="006E322B" w14:paraId="03CE29C8" w14:textId="2FCB0EBA">
            <w:r w:rsidRPr="00A72E90">
              <w:t xml:space="preserve">Annual Fee for </w:t>
            </w:r>
            <w:r w:rsidRPr="00337B2B">
              <w:t>Data Privacy Framework Program Post-withdrawal, Annual Affirmation Questionnaire</w:t>
            </w:r>
            <w:r w:rsidR="001F7B00">
              <w:t>s</w:t>
            </w:r>
            <w:r w:rsidRPr="00A72E90">
              <w:t xml:space="preserve"> That Cover a Single Framework </w:t>
            </w:r>
          </w:p>
        </w:tc>
        <w:tc>
          <w:tcPr>
            <w:tcW w:w="1559" w:type="dxa"/>
          </w:tcPr>
          <w:p w:rsidR="00613003" w:rsidRPr="00A72E90" w:rsidP="006E322B" w14:paraId="172580BA" w14:textId="289BBC2B">
            <w:r w:rsidRPr="00A72E90">
              <w:t xml:space="preserve">Estimated Number of </w:t>
            </w:r>
            <w:r w:rsidRPr="00337B2B">
              <w:t>Data Privacy Framework Program Post-withdrawal, Annual Affirmation Questionnaire</w:t>
            </w:r>
            <w:r>
              <w:t>s</w:t>
            </w:r>
            <w:r w:rsidRPr="00A72E90">
              <w:t xml:space="preserve"> Received Per Year That Cover a Single Framework</w:t>
            </w:r>
          </w:p>
        </w:tc>
        <w:tc>
          <w:tcPr>
            <w:tcW w:w="1559" w:type="dxa"/>
          </w:tcPr>
          <w:p w:rsidR="00613003" w:rsidRPr="00A72E90" w:rsidP="006E322B" w14:paraId="14C81359" w14:textId="3BCDF788">
            <w:r w:rsidRPr="00A72E90">
              <w:t xml:space="preserve">Annual Fee for </w:t>
            </w:r>
            <w:r w:rsidRPr="00337B2B">
              <w:t>Data Privacy Framework Program Post-withdrawal, Annual Affirmation Questionnaire</w:t>
            </w:r>
            <w:r>
              <w:t>s</w:t>
            </w:r>
            <w:r w:rsidRPr="00A72E90">
              <w:t xml:space="preserve"> That Cover </w:t>
            </w:r>
            <w:r>
              <w:t>Both</w:t>
            </w:r>
            <w:r w:rsidRPr="00A72E90">
              <w:t xml:space="preserve"> Framework</w:t>
            </w:r>
            <w:r>
              <w:t>s</w:t>
            </w:r>
          </w:p>
        </w:tc>
        <w:tc>
          <w:tcPr>
            <w:tcW w:w="1559" w:type="dxa"/>
          </w:tcPr>
          <w:p w:rsidR="00613003" w:rsidRPr="00A72E90" w:rsidP="006E322B" w14:paraId="5A9B0483" w14:textId="617DA1E8">
            <w:r w:rsidRPr="00A72E90">
              <w:t xml:space="preserve">Estimated Number of </w:t>
            </w:r>
            <w:r w:rsidRPr="00337B2B">
              <w:t>Data Privacy Framework Program Post-withdrawal, Annual Affirmation Questionnaire</w:t>
            </w:r>
            <w:r>
              <w:t>s</w:t>
            </w:r>
            <w:r w:rsidRPr="00A72E90">
              <w:t xml:space="preserve"> Received Per Year That Cover </w:t>
            </w:r>
            <w:r>
              <w:t>Both</w:t>
            </w:r>
            <w:r w:rsidRPr="00A72E90">
              <w:t xml:space="preserve"> Framework</w:t>
            </w:r>
            <w:r>
              <w:t>s</w:t>
            </w:r>
          </w:p>
        </w:tc>
        <w:tc>
          <w:tcPr>
            <w:tcW w:w="1560" w:type="dxa"/>
          </w:tcPr>
          <w:p w:rsidR="00613003" w:rsidRPr="00A72E90" w:rsidP="006E322B" w14:paraId="080904DD" w14:textId="77777777">
            <w:r w:rsidRPr="00A72E90">
              <w:t>Cost Burden to Respondents</w:t>
            </w:r>
          </w:p>
        </w:tc>
      </w:tr>
      <w:tr w14:paraId="72E9F38D" w14:textId="77777777" w:rsidTr="006E322B">
        <w:tblPrEx>
          <w:tblW w:w="9355" w:type="dxa"/>
          <w:tblLayout w:type="fixed"/>
          <w:tblLook w:val="04A0"/>
        </w:tblPrEx>
        <w:tc>
          <w:tcPr>
            <w:tcW w:w="1559" w:type="dxa"/>
          </w:tcPr>
          <w:p w:rsidR="00613003" w:rsidP="006E322B" w14:paraId="526CFD6E" w14:textId="77777777">
            <w:pPr>
              <w:rPr>
                <w:sz w:val="24"/>
                <w:szCs w:val="24"/>
              </w:rPr>
            </w:pPr>
            <w:r>
              <w:rPr>
                <w:sz w:val="24"/>
                <w:szCs w:val="24"/>
              </w:rPr>
              <w:t>125</w:t>
            </w:r>
          </w:p>
        </w:tc>
        <w:tc>
          <w:tcPr>
            <w:tcW w:w="1559" w:type="dxa"/>
          </w:tcPr>
          <w:p w:rsidR="00613003" w:rsidP="006E322B" w14:paraId="3A433895" w14:textId="77777777">
            <w:pPr>
              <w:rPr>
                <w:sz w:val="24"/>
                <w:szCs w:val="24"/>
              </w:rPr>
            </w:pPr>
            <w:r w:rsidRPr="00F31DBA">
              <w:rPr>
                <w:sz w:val="24"/>
                <w:szCs w:val="24"/>
              </w:rPr>
              <w:t>$</w:t>
            </w:r>
            <w:r>
              <w:rPr>
                <w:sz w:val="24"/>
                <w:szCs w:val="24"/>
              </w:rPr>
              <w:t>260.00</w:t>
            </w:r>
          </w:p>
        </w:tc>
        <w:tc>
          <w:tcPr>
            <w:tcW w:w="1559" w:type="dxa"/>
          </w:tcPr>
          <w:p w:rsidR="00613003" w:rsidP="006E322B" w14:paraId="3FDE7AE1" w14:textId="77777777">
            <w:pPr>
              <w:rPr>
                <w:sz w:val="24"/>
                <w:szCs w:val="24"/>
              </w:rPr>
            </w:pPr>
            <w:r>
              <w:rPr>
                <w:sz w:val="24"/>
                <w:szCs w:val="24"/>
              </w:rPr>
              <w:t>25 (i.e., 20% of 125)</w:t>
            </w:r>
          </w:p>
        </w:tc>
        <w:tc>
          <w:tcPr>
            <w:tcW w:w="1559" w:type="dxa"/>
          </w:tcPr>
          <w:p w:rsidR="00613003" w:rsidP="006E322B" w14:paraId="551CDFE8" w14:textId="77777777">
            <w:pPr>
              <w:rPr>
                <w:sz w:val="24"/>
                <w:szCs w:val="24"/>
              </w:rPr>
            </w:pPr>
            <w:r w:rsidRPr="00640D1A">
              <w:rPr>
                <w:sz w:val="24"/>
                <w:szCs w:val="24"/>
              </w:rPr>
              <w:t>$</w:t>
            </w:r>
            <w:r>
              <w:rPr>
                <w:sz w:val="24"/>
                <w:szCs w:val="24"/>
              </w:rPr>
              <w:t>520.00</w:t>
            </w:r>
          </w:p>
        </w:tc>
        <w:tc>
          <w:tcPr>
            <w:tcW w:w="1559" w:type="dxa"/>
          </w:tcPr>
          <w:p w:rsidR="00613003" w:rsidP="006E322B" w14:paraId="4FC69CC6" w14:textId="77777777">
            <w:pPr>
              <w:rPr>
                <w:sz w:val="24"/>
                <w:szCs w:val="24"/>
              </w:rPr>
            </w:pPr>
            <w:r>
              <w:rPr>
                <w:sz w:val="24"/>
                <w:szCs w:val="24"/>
              </w:rPr>
              <w:t xml:space="preserve"> 100 (i.e., 80% of 125)</w:t>
            </w:r>
          </w:p>
        </w:tc>
        <w:tc>
          <w:tcPr>
            <w:tcW w:w="1560" w:type="dxa"/>
          </w:tcPr>
          <w:p w:rsidR="00613003" w:rsidP="006E322B" w14:paraId="11793B70" w14:textId="77777777">
            <w:pPr>
              <w:rPr>
                <w:sz w:val="24"/>
                <w:szCs w:val="24"/>
              </w:rPr>
            </w:pPr>
            <w:r w:rsidRPr="00F31DBA">
              <w:rPr>
                <w:sz w:val="24"/>
                <w:szCs w:val="24"/>
              </w:rPr>
              <w:t>$</w:t>
            </w:r>
            <w:r>
              <w:rPr>
                <w:sz w:val="24"/>
                <w:szCs w:val="24"/>
              </w:rPr>
              <w:t>58,500.00</w:t>
            </w:r>
          </w:p>
        </w:tc>
      </w:tr>
      <w:tr w14:paraId="2D5A9B0E" w14:textId="77777777" w:rsidTr="006E322B">
        <w:tblPrEx>
          <w:tblW w:w="9355" w:type="dxa"/>
          <w:tblLayout w:type="fixed"/>
          <w:tblLook w:val="04A0"/>
        </w:tblPrEx>
        <w:tc>
          <w:tcPr>
            <w:tcW w:w="1559" w:type="dxa"/>
          </w:tcPr>
          <w:p w:rsidR="00613003" w:rsidP="006E322B" w14:paraId="14316D73" w14:textId="77777777">
            <w:pPr>
              <w:rPr>
                <w:sz w:val="24"/>
                <w:szCs w:val="24"/>
              </w:rPr>
            </w:pPr>
          </w:p>
        </w:tc>
        <w:tc>
          <w:tcPr>
            <w:tcW w:w="1559" w:type="dxa"/>
          </w:tcPr>
          <w:p w:rsidR="00613003" w:rsidP="006E322B" w14:paraId="474086C1" w14:textId="77777777">
            <w:pPr>
              <w:rPr>
                <w:sz w:val="24"/>
                <w:szCs w:val="24"/>
              </w:rPr>
            </w:pPr>
          </w:p>
        </w:tc>
        <w:tc>
          <w:tcPr>
            <w:tcW w:w="1559" w:type="dxa"/>
          </w:tcPr>
          <w:p w:rsidR="00613003" w:rsidP="006E322B" w14:paraId="117E79E0" w14:textId="77777777">
            <w:pPr>
              <w:rPr>
                <w:sz w:val="24"/>
                <w:szCs w:val="24"/>
              </w:rPr>
            </w:pPr>
          </w:p>
        </w:tc>
        <w:tc>
          <w:tcPr>
            <w:tcW w:w="1559" w:type="dxa"/>
          </w:tcPr>
          <w:p w:rsidR="00613003" w:rsidP="006E322B" w14:paraId="3C163F19" w14:textId="77777777">
            <w:pPr>
              <w:rPr>
                <w:sz w:val="24"/>
                <w:szCs w:val="24"/>
              </w:rPr>
            </w:pPr>
          </w:p>
        </w:tc>
        <w:tc>
          <w:tcPr>
            <w:tcW w:w="1559" w:type="dxa"/>
          </w:tcPr>
          <w:p w:rsidR="00613003" w:rsidP="006E322B" w14:paraId="3C7F68D1" w14:textId="77777777">
            <w:pPr>
              <w:rPr>
                <w:sz w:val="24"/>
                <w:szCs w:val="24"/>
              </w:rPr>
            </w:pPr>
          </w:p>
        </w:tc>
        <w:tc>
          <w:tcPr>
            <w:tcW w:w="1560" w:type="dxa"/>
          </w:tcPr>
          <w:p w:rsidR="00613003" w:rsidP="006E322B" w14:paraId="7EE4DF61" w14:textId="77777777">
            <w:pPr>
              <w:rPr>
                <w:sz w:val="24"/>
                <w:szCs w:val="24"/>
              </w:rPr>
            </w:pPr>
            <w:r w:rsidRPr="00F31DBA">
              <w:rPr>
                <w:sz w:val="24"/>
                <w:szCs w:val="24"/>
              </w:rPr>
              <w:t>Total = $</w:t>
            </w:r>
            <w:r>
              <w:rPr>
                <w:sz w:val="24"/>
                <w:szCs w:val="24"/>
              </w:rPr>
              <w:t>58, 500.00</w:t>
            </w:r>
          </w:p>
        </w:tc>
      </w:tr>
    </w:tbl>
    <w:p w:rsidR="00613003" w:rsidP="00613003" w14:paraId="4893A704" w14:textId="77777777"/>
    <w:p w:rsidR="00613003" w:rsidRPr="005C6DC5" w:rsidP="00613003" w14:paraId="637B2D20" w14:textId="4F901DD6">
      <w:pPr>
        <w:rPr>
          <w:sz w:val="24"/>
          <w:szCs w:val="24"/>
        </w:rPr>
      </w:pPr>
      <w:r w:rsidRPr="005C6DC5">
        <w:rPr>
          <w:sz w:val="24"/>
          <w:szCs w:val="24"/>
        </w:rPr>
        <w:t xml:space="preserve">($260.00 x 25) + ($520.00 x 100) = $58,500.00  </w:t>
      </w:r>
    </w:p>
    <w:p w:rsidR="009C1219" w:rsidP="00F80976" w14:paraId="451F6317" w14:textId="77777777">
      <w:pPr>
        <w:rPr>
          <w:sz w:val="24"/>
          <w:szCs w:val="24"/>
        </w:rPr>
      </w:pPr>
    </w:p>
    <w:p w:rsidR="009C1219" w:rsidP="00F80976" w14:paraId="0328E2AA" w14:textId="62985B7F">
      <w:pPr>
        <w:rPr>
          <w:sz w:val="24"/>
          <w:szCs w:val="24"/>
        </w:rPr>
      </w:pPr>
      <w:r>
        <w:rPr>
          <w:sz w:val="24"/>
          <w:szCs w:val="24"/>
        </w:rPr>
        <w:t>(</w:t>
      </w:r>
      <w:r w:rsidR="000940E7">
        <w:rPr>
          <w:sz w:val="24"/>
          <w:szCs w:val="24"/>
        </w:rPr>
        <w:t xml:space="preserve">Self-Certification </w:t>
      </w:r>
      <w:r w:rsidR="0053447A">
        <w:rPr>
          <w:sz w:val="24"/>
          <w:szCs w:val="24"/>
        </w:rPr>
        <w:t>Form/Application</w:t>
      </w:r>
      <w:r w:rsidR="001957CB">
        <w:rPr>
          <w:sz w:val="24"/>
          <w:szCs w:val="24"/>
        </w:rPr>
        <w:t xml:space="preserve"> total</w:t>
      </w:r>
      <w:r w:rsidR="00034B23">
        <w:rPr>
          <w:sz w:val="24"/>
          <w:szCs w:val="24"/>
        </w:rPr>
        <w:t xml:space="preserve">: </w:t>
      </w:r>
      <w:r w:rsidRPr="001835E1">
        <w:rPr>
          <w:sz w:val="24"/>
          <w:szCs w:val="24"/>
        </w:rPr>
        <w:t>$7,725,210.00</w:t>
      </w:r>
      <w:r>
        <w:rPr>
          <w:sz w:val="24"/>
          <w:szCs w:val="24"/>
        </w:rPr>
        <w:t>) +</w:t>
      </w:r>
      <w:r w:rsidRPr="001835E1">
        <w:rPr>
          <w:sz w:val="24"/>
          <w:szCs w:val="24"/>
        </w:rPr>
        <w:t xml:space="preserve"> </w:t>
      </w:r>
      <w:r>
        <w:rPr>
          <w:sz w:val="24"/>
          <w:szCs w:val="24"/>
        </w:rPr>
        <w:t>(</w:t>
      </w:r>
      <w:r w:rsidRPr="008B034E" w:rsidR="008B034E">
        <w:rPr>
          <w:sz w:val="24"/>
          <w:szCs w:val="24"/>
        </w:rPr>
        <w:t>Post-withdrawal, Annual Affirmation Questionnaire</w:t>
      </w:r>
      <w:r w:rsidR="001957CB">
        <w:rPr>
          <w:sz w:val="24"/>
          <w:szCs w:val="24"/>
        </w:rPr>
        <w:t xml:space="preserve"> total</w:t>
      </w:r>
      <w:r w:rsidR="008B034E">
        <w:rPr>
          <w:sz w:val="24"/>
          <w:szCs w:val="24"/>
        </w:rPr>
        <w:t>:</w:t>
      </w:r>
      <w:r w:rsidRPr="008B034E" w:rsidR="008B034E">
        <w:rPr>
          <w:sz w:val="24"/>
          <w:szCs w:val="24"/>
        </w:rPr>
        <w:t xml:space="preserve"> </w:t>
      </w:r>
      <w:r w:rsidRPr="001835E1">
        <w:rPr>
          <w:sz w:val="24"/>
          <w:szCs w:val="24"/>
        </w:rPr>
        <w:t>$58,500.00</w:t>
      </w:r>
      <w:r>
        <w:rPr>
          <w:sz w:val="24"/>
          <w:szCs w:val="24"/>
        </w:rPr>
        <w:t xml:space="preserve">) = </w:t>
      </w:r>
      <w:r w:rsidR="00A67520">
        <w:rPr>
          <w:sz w:val="24"/>
          <w:szCs w:val="24"/>
        </w:rPr>
        <w:t>$</w:t>
      </w:r>
      <w:r w:rsidR="001D1853">
        <w:rPr>
          <w:sz w:val="24"/>
          <w:szCs w:val="24"/>
        </w:rPr>
        <w:t>7,783,710.00</w:t>
      </w:r>
      <w:r w:rsidRPr="001835E1">
        <w:rPr>
          <w:sz w:val="24"/>
          <w:szCs w:val="24"/>
        </w:rPr>
        <w:t xml:space="preserve">  </w:t>
      </w:r>
    </w:p>
    <w:p w:rsidR="00467FE1" w:rsidP="00F80976" w14:paraId="720FF6C8" w14:textId="77777777">
      <w:pPr>
        <w:rPr>
          <w:sz w:val="24"/>
          <w:szCs w:val="24"/>
        </w:rPr>
      </w:pPr>
    </w:p>
    <w:p w:rsidR="009C1219" w:rsidRPr="00F31DBA" w:rsidP="00F80976" w14:paraId="71683CFB" w14:textId="77777777">
      <w:pPr>
        <w:rPr>
          <w:sz w:val="24"/>
          <w:szCs w:val="24"/>
        </w:rPr>
      </w:pPr>
    </w:p>
    <w:p w:rsidR="00ED6E19" w:rsidRPr="00F31DBA" w:rsidP="00ED6E19" w14:paraId="5C7F1773" w14:textId="77777777">
      <w:pPr>
        <w:rPr>
          <w:sz w:val="24"/>
          <w:szCs w:val="24"/>
        </w:rPr>
      </w:pPr>
      <w:r w:rsidRPr="00F31DBA">
        <w:rPr>
          <w:b/>
          <w:bCs/>
          <w:sz w:val="24"/>
          <w:szCs w:val="24"/>
        </w:rPr>
        <w:t xml:space="preserve">14.  </w:t>
      </w:r>
      <w:r w:rsidRPr="00F31DBA">
        <w:rPr>
          <w:b/>
          <w:bCs/>
          <w:sz w:val="24"/>
          <w:szCs w:val="24"/>
          <w:u w:val="single"/>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F31DBA">
        <w:rPr>
          <w:b/>
          <w:bCs/>
          <w:sz w:val="24"/>
          <w:szCs w:val="24"/>
          <w:u w:val="single"/>
        </w:rPr>
        <w:t>expense</w:t>
      </w:r>
      <w:r w:rsidRPr="00F31DBA">
        <w:rPr>
          <w:b/>
          <w:bCs/>
          <w:sz w:val="24"/>
          <w:szCs w:val="24"/>
          <w:u w:val="single"/>
        </w:rPr>
        <w:t xml:space="preserve"> that would not have been incurred without this collection of information</w:t>
      </w:r>
      <w:r w:rsidRPr="00F31DBA">
        <w:rPr>
          <w:b/>
          <w:bCs/>
          <w:sz w:val="24"/>
          <w:szCs w:val="24"/>
        </w:rPr>
        <w:t>.</w:t>
      </w:r>
    </w:p>
    <w:p w:rsidR="00F80976" w:rsidRPr="00F31DBA" w:rsidP="00F80976" w14:paraId="3BD14E49" w14:textId="77777777">
      <w:pPr>
        <w:rPr>
          <w:sz w:val="24"/>
          <w:szCs w:val="24"/>
        </w:rPr>
      </w:pPr>
    </w:p>
    <w:p w:rsidR="00346420" w:rsidRPr="00F31DBA" w:rsidP="00784615" w14:paraId="48B0892F" w14:textId="77777777">
      <w:pPr>
        <w:widowControl/>
        <w:rPr>
          <w:sz w:val="24"/>
          <w:szCs w:val="24"/>
        </w:rPr>
      </w:pPr>
    </w:p>
    <w:p w:rsidR="00346420" w:rsidRPr="00F31DBA" w:rsidP="00784615" w14:paraId="02085E72" w14:textId="37D49CF8">
      <w:pPr>
        <w:widowControl/>
        <w:rPr>
          <w:sz w:val="24"/>
          <w:szCs w:val="24"/>
        </w:rPr>
      </w:pPr>
      <w:r w:rsidRPr="00F31DBA">
        <w:rPr>
          <w:sz w:val="24"/>
          <w:szCs w:val="24"/>
        </w:rPr>
        <w:t>$</w:t>
      </w:r>
      <w:r w:rsidRPr="0049299E" w:rsidR="0049299E">
        <w:rPr>
          <w:sz w:val="24"/>
          <w:szCs w:val="24"/>
        </w:rPr>
        <w:t>615,645.48</w:t>
      </w:r>
      <w:r w:rsidRPr="00F31DBA">
        <w:rPr>
          <w:sz w:val="24"/>
          <w:szCs w:val="24"/>
        </w:rPr>
        <w:t xml:space="preserve"> is the total estimated annualized cost to the federal government according to the methodology described below.</w:t>
      </w:r>
    </w:p>
    <w:p w:rsidR="00346420" w:rsidRPr="00F31DBA" w:rsidP="00784615" w14:paraId="480D397C" w14:textId="53F6E231">
      <w:pPr>
        <w:widowControl/>
        <w:rPr>
          <w:sz w:val="24"/>
          <w:szCs w:val="24"/>
        </w:rPr>
      </w:pPr>
    </w:p>
    <w:p w:rsidR="00346420" w:rsidRPr="00F31DBA" w:rsidP="00346420" w14:paraId="4457A521" w14:textId="77777777">
      <w:pPr>
        <w:widowControl/>
        <w:rPr>
          <w:sz w:val="24"/>
          <w:szCs w:val="24"/>
        </w:rPr>
      </w:pPr>
      <w:r w:rsidRPr="00F31DBA">
        <w:rPr>
          <w:sz w:val="24"/>
          <w:szCs w:val="24"/>
        </w:rPr>
        <w:t xml:space="preserve">Note:  This estimate is calculated by first determining the relevant hourly rate, and the estimated time that it takes to process the form or questionnaire.  </w:t>
      </w:r>
    </w:p>
    <w:p w:rsidR="00346420" w:rsidRPr="00F31DBA" w:rsidP="00346420" w14:paraId="0B6739B6" w14:textId="77777777">
      <w:pPr>
        <w:widowControl/>
        <w:rPr>
          <w:sz w:val="24"/>
          <w:szCs w:val="24"/>
        </w:rPr>
      </w:pPr>
    </w:p>
    <w:p w:rsidR="00346420" w:rsidRPr="00F31DBA" w:rsidP="00346420" w14:paraId="232BC788" w14:textId="19A7C0FF">
      <w:pPr>
        <w:pStyle w:val="ListParagraph"/>
        <w:widowControl/>
        <w:numPr>
          <w:ilvl w:val="0"/>
          <w:numId w:val="14"/>
        </w:numPr>
        <w:rPr>
          <w:sz w:val="24"/>
          <w:szCs w:val="24"/>
        </w:rPr>
      </w:pPr>
      <w:r w:rsidRPr="00F31DBA">
        <w:rPr>
          <w:sz w:val="24"/>
          <w:szCs w:val="24"/>
        </w:rPr>
        <w:t>The hourly rate that is presently most relevant to the immediate review and processing of the self-certification form (i.e., the form used for initial self-certifications, as well as annual re-certifications) is calculated by taking the hourly rate for the average type of individual performing the relevant tasks and adding 30% to that rate to account for overhead and other basic costs.  For purposes of this calculation $</w:t>
      </w:r>
      <w:r w:rsidR="0097077A">
        <w:rPr>
          <w:sz w:val="24"/>
          <w:szCs w:val="24"/>
        </w:rPr>
        <w:t>67</w:t>
      </w:r>
      <w:r w:rsidR="0014273F">
        <w:rPr>
          <w:sz w:val="24"/>
          <w:szCs w:val="24"/>
        </w:rPr>
        <w:t>.73</w:t>
      </w:r>
      <w:r w:rsidRPr="00F31DBA">
        <w:rPr>
          <w:sz w:val="24"/>
          <w:szCs w:val="24"/>
        </w:rPr>
        <w:t>/hour is assumed to be the approximate hourly rate of the program administration specialist (i.e., contractor) performing the relevant tasks; therefore, the rate used is $</w:t>
      </w:r>
      <w:r w:rsidR="00C90780">
        <w:rPr>
          <w:sz w:val="24"/>
          <w:szCs w:val="24"/>
        </w:rPr>
        <w:t>88.05</w:t>
      </w:r>
      <w:r w:rsidRPr="00F31DBA">
        <w:rPr>
          <w:sz w:val="24"/>
          <w:szCs w:val="24"/>
        </w:rPr>
        <w:t xml:space="preserve"> ($</w:t>
      </w:r>
      <w:r w:rsidR="00286E3C">
        <w:rPr>
          <w:sz w:val="24"/>
          <w:szCs w:val="24"/>
        </w:rPr>
        <w:t>67</w:t>
      </w:r>
      <w:r w:rsidR="002E66C9">
        <w:rPr>
          <w:sz w:val="24"/>
          <w:szCs w:val="24"/>
        </w:rPr>
        <w:t>.73</w:t>
      </w:r>
      <w:r w:rsidRPr="00F31DBA">
        <w:rPr>
          <w:sz w:val="24"/>
          <w:szCs w:val="24"/>
        </w:rPr>
        <w:t xml:space="preserve"> + $</w:t>
      </w:r>
      <w:r w:rsidR="00EB1AB1">
        <w:rPr>
          <w:sz w:val="24"/>
          <w:szCs w:val="24"/>
        </w:rPr>
        <w:t>20</w:t>
      </w:r>
      <w:r w:rsidR="00F735EE">
        <w:rPr>
          <w:sz w:val="24"/>
          <w:szCs w:val="24"/>
        </w:rPr>
        <w:t>.32</w:t>
      </w:r>
      <w:r w:rsidRPr="00F31DBA">
        <w:rPr>
          <w:sz w:val="24"/>
          <w:szCs w:val="24"/>
        </w:rPr>
        <w:t>).</w:t>
      </w:r>
    </w:p>
    <w:p w:rsidR="00346420" w:rsidRPr="00F31DBA" w:rsidP="00784615" w14:paraId="41505F1F" w14:textId="5BC9E4AA">
      <w:pPr>
        <w:widowControl/>
        <w:rPr>
          <w:sz w:val="24"/>
          <w:szCs w:val="24"/>
        </w:rPr>
      </w:pPr>
    </w:p>
    <w:p w:rsidR="00346420" w:rsidRPr="00F31DBA" w:rsidP="00346420" w14:paraId="62FAAD19" w14:textId="747C1781">
      <w:pPr>
        <w:pStyle w:val="ListParagraph"/>
        <w:widowControl/>
        <w:numPr>
          <w:ilvl w:val="0"/>
          <w:numId w:val="14"/>
        </w:numPr>
        <w:rPr>
          <w:sz w:val="24"/>
          <w:szCs w:val="24"/>
        </w:rPr>
      </w:pPr>
      <w:r w:rsidRPr="00F31DBA">
        <w:rPr>
          <w:sz w:val="24"/>
          <w:szCs w:val="24"/>
        </w:rPr>
        <w:t>The hourly rate relevant to the review and processing of the questionnaires is calculated by taking the approximate GS rating/step for the average type of individual performing the relevant tasks and adding 30% to that rate to account for overhead and other basic costs.  For purposes of this calculation $</w:t>
      </w:r>
      <w:r w:rsidR="004E22C7">
        <w:rPr>
          <w:sz w:val="24"/>
          <w:szCs w:val="24"/>
        </w:rPr>
        <w:t>57</w:t>
      </w:r>
      <w:r w:rsidR="00360BF7">
        <w:rPr>
          <w:sz w:val="24"/>
          <w:szCs w:val="24"/>
        </w:rPr>
        <w:t>.78</w:t>
      </w:r>
      <w:r w:rsidRPr="00F31DBA">
        <w:rPr>
          <w:sz w:val="24"/>
          <w:szCs w:val="24"/>
        </w:rPr>
        <w:t>/hour is assumed to be the approximate</w:t>
      </w:r>
      <w:r w:rsidR="00281EC4">
        <w:rPr>
          <w:sz w:val="24"/>
          <w:szCs w:val="24"/>
        </w:rPr>
        <w:t xml:space="preserve"> hourly rate of</w:t>
      </w:r>
      <w:r w:rsidR="001E4A1F">
        <w:rPr>
          <w:sz w:val="24"/>
          <w:szCs w:val="24"/>
        </w:rPr>
        <w:t xml:space="preserve"> the</w:t>
      </w:r>
      <w:r w:rsidRPr="00F31DBA">
        <w:rPr>
          <w:sz w:val="24"/>
          <w:szCs w:val="24"/>
        </w:rPr>
        <w:t xml:space="preserve"> GS rating/step of the type of DOC employee performing the relevant tasks; therefore, the rate used is $</w:t>
      </w:r>
      <w:r w:rsidR="00275185">
        <w:rPr>
          <w:sz w:val="24"/>
          <w:szCs w:val="24"/>
        </w:rPr>
        <w:t>75.11</w:t>
      </w:r>
      <w:r w:rsidRPr="00F31DBA">
        <w:rPr>
          <w:sz w:val="24"/>
          <w:szCs w:val="24"/>
        </w:rPr>
        <w:t xml:space="preserve"> ($</w:t>
      </w:r>
      <w:r w:rsidR="00C43172">
        <w:rPr>
          <w:sz w:val="24"/>
          <w:szCs w:val="24"/>
        </w:rPr>
        <w:t>57.78</w:t>
      </w:r>
      <w:r w:rsidRPr="00F31DBA">
        <w:rPr>
          <w:sz w:val="24"/>
          <w:szCs w:val="24"/>
        </w:rPr>
        <w:t xml:space="preserve"> + $</w:t>
      </w:r>
      <w:r w:rsidR="00F65E54">
        <w:rPr>
          <w:sz w:val="24"/>
          <w:szCs w:val="24"/>
        </w:rPr>
        <w:t>17.33</w:t>
      </w:r>
      <w:r w:rsidRPr="00F31DBA">
        <w:rPr>
          <w:sz w:val="24"/>
          <w:szCs w:val="24"/>
        </w:rPr>
        <w:t>).</w:t>
      </w:r>
    </w:p>
    <w:p w:rsidR="00346420" w:rsidRPr="00F31DBA" w:rsidP="00784615" w14:paraId="6B5625F2" w14:textId="77777777">
      <w:pPr>
        <w:widowControl/>
        <w:rPr>
          <w:sz w:val="24"/>
          <w:szCs w:val="24"/>
        </w:rPr>
      </w:pPr>
    </w:p>
    <w:p w:rsidR="00B32C53" w:rsidRPr="00F31DBA" w:rsidP="00904330" w14:paraId="67B512A5" w14:textId="4BC85950">
      <w:pPr>
        <w:widowControl/>
        <w:rPr>
          <w:sz w:val="24"/>
          <w:szCs w:val="24"/>
        </w:rPr>
      </w:pPr>
      <w:r w:rsidRPr="00F31DBA">
        <w:rPr>
          <w:sz w:val="24"/>
          <w:szCs w:val="24"/>
        </w:rPr>
        <w:t>Note:</w:t>
      </w:r>
      <w:r w:rsidRPr="00F31DBA" w:rsidR="00D479B8">
        <w:rPr>
          <w:sz w:val="24"/>
          <w:szCs w:val="24"/>
        </w:rPr>
        <w:t xml:space="preserve">  T</w:t>
      </w:r>
      <w:r w:rsidRPr="00F31DBA" w:rsidR="00602502">
        <w:rPr>
          <w:sz w:val="24"/>
          <w:szCs w:val="24"/>
        </w:rPr>
        <w:t xml:space="preserve">his </w:t>
      </w:r>
      <w:r w:rsidRPr="00F31DBA" w:rsidR="00513577">
        <w:rPr>
          <w:sz w:val="24"/>
          <w:szCs w:val="24"/>
        </w:rPr>
        <w:t>estimate</w:t>
      </w:r>
      <w:r w:rsidRPr="00F31DBA" w:rsidR="00602502">
        <w:rPr>
          <w:sz w:val="24"/>
          <w:szCs w:val="24"/>
        </w:rPr>
        <w:t xml:space="preserve"> does not </w:t>
      </w:r>
      <w:r w:rsidRPr="00F31DBA" w:rsidR="00E45105">
        <w:rPr>
          <w:sz w:val="24"/>
          <w:szCs w:val="24"/>
        </w:rPr>
        <w:t xml:space="preserve">reflect </w:t>
      </w:r>
      <w:r w:rsidRPr="00F31DBA" w:rsidR="00602502">
        <w:rPr>
          <w:sz w:val="24"/>
          <w:szCs w:val="24"/>
        </w:rPr>
        <w:t xml:space="preserve">significant website development costs associated with </w:t>
      </w:r>
      <w:r w:rsidRPr="00F31DBA" w:rsidR="00602502">
        <w:rPr>
          <w:sz w:val="24"/>
          <w:szCs w:val="24"/>
        </w:rPr>
        <w:t>the DOC’s</w:t>
      </w:r>
      <w:r w:rsidRPr="00F31DBA" w:rsidR="00602502">
        <w:rPr>
          <w:sz w:val="24"/>
          <w:szCs w:val="24"/>
        </w:rPr>
        <w:t xml:space="preserve"> </w:t>
      </w:r>
      <w:r w:rsidRPr="00F31DBA" w:rsidR="00D479B8">
        <w:rPr>
          <w:sz w:val="24"/>
          <w:szCs w:val="24"/>
        </w:rPr>
        <w:t>Data Privacy Framework program</w:t>
      </w:r>
      <w:r w:rsidRPr="00F31DBA" w:rsidR="00602502">
        <w:rPr>
          <w:sz w:val="24"/>
          <w:szCs w:val="24"/>
        </w:rPr>
        <w:t xml:space="preserve"> website.  The DOC’s </w:t>
      </w:r>
      <w:r w:rsidRPr="00F31DBA" w:rsidR="00D479B8">
        <w:rPr>
          <w:sz w:val="24"/>
          <w:szCs w:val="24"/>
        </w:rPr>
        <w:t>Data Privacy Framework program</w:t>
      </w:r>
      <w:r w:rsidRPr="00F31DBA" w:rsidR="00602502">
        <w:rPr>
          <w:sz w:val="24"/>
          <w:szCs w:val="24"/>
        </w:rPr>
        <w:t xml:space="preserve"> website, which </w:t>
      </w:r>
      <w:r w:rsidRPr="00F31DBA" w:rsidR="00D479B8">
        <w:rPr>
          <w:sz w:val="24"/>
          <w:szCs w:val="24"/>
        </w:rPr>
        <w:t xml:space="preserve">will </w:t>
      </w:r>
      <w:r w:rsidRPr="00F31DBA" w:rsidR="00602502">
        <w:rPr>
          <w:sz w:val="24"/>
          <w:szCs w:val="24"/>
        </w:rPr>
        <w:t xml:space="preserve">perform multiple functions essential to </w:t>
      </w:r>
      <w:r w:rsidRPr="00F31DBA" w:rsidR="00D479B8">
        <w:rPr>
          <w:sz w:val="24"/>
          <w:szCs w:val="24"/>
        </w:rPr>
        <w:t>the program</w:t>
      </w:r>
      <w:r w:rsidRPr="00F31DBA" w:rsidR="00602502">
        <w:rPr>
          <w:sz w:val="24"/>
          <w:szCs w:val="24"/>
        </w:rPr>
        <w:t>, has required and continues to require significant investment in terms of time and resources.</w:t>
      </w:r>
      <w:r w:rsidRPr="00F31DBA" w:rsidR="001B45BB">
        <w:rPr>
          <w:sz w:val="24"/>
          <w:szCs w:val="24"/>
        </w:rPr>
        <w:t xml:space="preserve">  In addition, this figure does not reflect </w:t>
      </w:r>
      <w:r w:rsidRPr="00F31DBA" w:rsidR="002015CB">
        <w:rPr>
          <w:sz w:val="24"/>
          <w:szCs w:val="24"/>
        </w:rPr>
        <w:t>costs associated with</w:t>
      </w:r>
      <w:r w:rsidRPr="00F31DBA" w:rsidR="00EE27F6">
        <w:rPr>
          <w:sz w:val="24"/>
          <w:szCs w:val="24"/>
        </w:rPr>
        <w:t xml:space="preserve"> </w:t>
      </w:r>
      <w:r w:rsidRPr="00F31DBA" w:rsidR="00E12EEA">
        <w:rPr>
          <w:sz w:val="24"/>
          <w:szCs w:val="24"/>
        </w:rPr>
        <w:t xml:space="preserve">the </w:t>
      </w:r>
      <w:r w:rsidRPr="00F31DBA" w:rsidR="00EE27F6">
        <w:rPr>
          <w:sz w:val="24"/>
          <w:szCs w:val="24"/>
        </w:rPr>
        <w:t>perform</w:t>
      </w:r>
      <w:r w:rsidRPr="00F31DBA" w:rsidR="00E12EEA">
        <w:rPr>
          <w:sz w:val="24"/>
          <w:szCs w:val="24"/>
        </w:rPr>
        <w:t>ance of</w:t>
      </w:r>
      <w:r w:rsidRPr="00F31DBA" w:rsidR="002015CB">
        <w:rPr>
          <w:sz w:val="24"/>
          <w:szCs w:val="24"/>
        </w:rPr>
        <w:t xml:space="preserve"> a variety of </w:t>
      </w:r>
      <w:r w:rsidRPr="00F31DBA" w:rsidR="00EE27F6">
        <w:rPr>
          <w:sz w:val="24"/>
          <w:szCs w:val="24"/>
        </w:rPr>
        <w:t xml:space="preserve">other </w:t>
      </w:r>
      <w:r w:rsidRPr="00F31DBA" w:rsidR="000C778E">
        <w:rPr>
          <w:sz w:val="24"/>
          <w:szCs w:val="24"/>
        </w:rPr>
        <w:t>imp</w:t>
      </w:r>
      <w:r w:rsidRPr="00F31DBA" w:rsidR="00B161CE">
        <w:rPr>
          <w:sz w:val="24"/>
          <w:szCs w:val="24"/>
        </w:rPr>
        <w:t xml:space="preserve">ortant </w:t>
      </w:r>
      <w:r w:rsidRPr="00F31DBA" w:rsidR="00EE27F6">
        <w:rPr>
          <w:sz w:val="24"/>
          <w:szCs w:val="24"/>
        </w:rPr>
        <w:t xml:space="preserve">administrative and oversight tasks </w:t>
      </w:r>
      <w:r w:rsidRPr="00F31DBA" w:rsidR="0095751E">
        <w:rPr>
          <w:sz w:val="24"/>
          <w:szCs w:val="24"/>
        </w:rPr>
        <w:t>and outreach to stakeholders</w:t>
      </w:r>
      <w:r w:rsidRPr="00F31DBA" w:rsidR="00B161CE">
        <w:rPr>
          <w:sz w:val="24"/>
          <w:szCs w:val="24"/>
        </w:rPr>
        <w:t>, which do not involve information collection instruments</w:t>
      </w:r>
      <w:r w:rsidRPr="00F31DBA" w:rsidR="0095751E">
        <w:rPr>
          <w:sz w:val="24"/>
          <w:szCs w:val="24"/>
        </w:rPr>
        <w:t>.</w:t>
      </w:r>
      <w:r w:rsidRPr="00F31DBA" w:rsidR="003A0277">
        <w:rPr>
          <w:sz w:val="24"/>
          <w:szCs w:val="24"/>
        </w:rPr>
        <w:t xml:space="preserve">  </w:t>
      </w:r>
      <w:r w:rsidRPr="00F31DBA" w:rsidR="00761ECE">
        <w:rPr>
          <w:sz w:val="24"/>
          <w:szCs w:val="24"/>
        </w:rPr>
        <w:t>The aforementioned costs</w:t>
      </w:r>
      <w:r w:rsidRPr="00F31DBA" w:rsidR="00055D67">
        <w:rPr>
          <w:sz w:val="24"/>
          <w:szCs w:val="24"/>
        </w:rPr>
        <w:t>, including the ‘total estimated annualized cost to the federal government</w:t>
      </w:r>
      <w:r w:rsidRPr="00F31DBA" w:rsidR="003D0D75">
        <w:rPr>
          <w:sz w:val="24"/>
          <w:szCs w:val="24"/>
        </w:rPr>
        <w:t>’</w:t>
      </w:r>
      <w:r w:rsidRPr="00F31DBA" w:rsidR="00761ECE">
        <w:rPr>
          <w:sz w:val="24"/>
          <w:szCs w:val="24"/>
        </w:rPr>
        <w:t xml:space="preserve"> </w:t>
      </w:r>
      <w:r w:rsidRPr="00F31DBA" w:rsidR="00D374A9">
        <w:rPr>
          <w:sz w:val="24"/>
          <w:szCs w:val="24"/>
        </w:rPr>
        <w:t>would be</w:t>
      </w:r>
      <w:r w:rsidRPr="00F31DBA" w:rsidR="00761ECE">
        <w:rPr>
          <w:sz w:val="24"/>
          <w:szCs w:val="24"/>
        </w:rPr>
        <w:t xml:space="preserve"> paid for from funds collected through the </w:t>
      </w:r>
      <w:r w:rsidRPr="00F31DBA" w:rsidR="008A5465">
        <w:rPr>
          <w:sz w:val="24"/>
          <w:szCs w:val="24"/>
        </w:rPr>
        <w:t>cost recovery program</w:t>
      </w:r>
      <w:r w:rsidRPr="00F31DBA" w:rsidR="00D374A9">
        <w:rPr>
          <w:sz w:val="24"/>
          <w:szCs w:val="24"/>
        </w:rPr>
        <w:t xml:space="preserve"> originally implemented by ITA to support the operation of the Privacy </w:t>
      </w:r>
      <w:r w:rsidRPr="00F31DBA" w:rsidR="00D374A9">
        <w:rPr>
          <w:sz w:val="24"/>
          <w:szCs w:val="24"/>
        </w:rPr>
        <w:t xml:space="preserve">Shield program, but which would as part of the transition </w:t>
      </w:r>
      <w:r w:rsidRPr="00F31DBA" w:rsidR="00D44F70">
        <w:rPr>
          <w:sz w:val="24"/>
          <w:szCs w:val="24"/>
        </w:rPr>
        <w:t xml:space="preserve">from the Privacy Shield program </w:t>
      </w:r>
      <w:r w:rsidRPr="00F31DBA" w:rsidR="00D374A9">
        <w:rPr>
          <w:sz w:val="24"/>
          <w:szCs w:val="24"/>
        </w:rPr>
        <w:t xml:space="preserve">to the Data Privacy Framework program </w:t>
      </w:r>
      <w:r w:rsidRPr="00F31DBA" w:rsidR="008A5465">
        <w:rPr>
          <w:sz w:val="24"/>
          <w:szCs w:val="24"/>
        </w:rPr>
        <w:t>support the operation of t</w:t>
      </w:r>
      <w:r w:rsidRPr="00F31DBA" w:rsidR="00437C31">
        <w:rPr>
          <w:sz w:val="24"/>
          <w:szCs w:val="24"/>
        </w:rPr>
        <w:t>he latter</w:t>
      </w:r>
      <w:r w:rsidRPr="00F31DBA" w:rsidR="000C3346">
        <w:rPr>
          <w:sz w:val="24"/>
          <w:szCs w:val="24"/>
        </w:rPr>
        <w:t xml:space="preserve"> program.</w:t>
      </w:r>
    </w:p>
    <w:p w:rsidR="0034066A" w:rsidRPr="00F31DBA" w:rsidP="00353910" w14:paraId="7727440B" w14:textId="386A4DB0">
      <w:pPr>
        <w:widowControl/>
        <w:rPr>
          <w:sz w:val="24"/>
          <w:szCs w:val="24"/>
        </w:rPr>
      </w:pPr>
    </w:p>
    <w:p w:rsidR="00B06C78" w:rsidRPr="00F31DBA" w:rsidP="00B06C78" w14:paraId="7709BD18" w14:textId="77777777">
      <w:pPr>
        <w:rPr>
          <w:b/>
          <w:bCs/>
          <w:sz w:val="24"/>
          <w:szCs w:val="24"/>
        </w:rPr>
      </w:pPr>
    </w:p>
    <w:p w:rsidR="00B06C78" w:rsidRPr="00F31DBA" w:rsidP="00B06C78" w14:paraId="08704F34" w14:textId="2E182EDE">
      <w:pPr>
        <w:rPr>
          <w:sz w:val="24"/>
          <w:szCs w:val="24"/>
        </w:rPr>
      </w:pPr>
      <w:r w:rsidRPr="00F31DBA">
        <w:rPr>
          <w:b/>
          <w:bCs/>
          <w:sz w:val="24"/>
          <w:szCs w:val="24"/>
        </w:rPr>
        <w:t>Self-certification Form</w:t>
      </w:r>
    </w:p>
    <w:p w:rsidR="0034066A" w:rsidRPr="00F31DBA" w:rsidP="00353910" w14:paraId="613334DF" w14:textId="77777777">
      <w:pPr>
        <w:widowControl/>
        <w:rPr>
          <w:sz w:val="24"/>
          <w:szCs w:val="24"/>
        </w:rPr>
      </w:pPr>
    </w:p>
    <w:tbl>
      <w:tblPr>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350"/>
        <w:gridCol w:w="1350"/>
        <w:gridCol w:w="1190"/>
        <w:gridCol w:w="1170"/>
        <w:gridCol w:w="1350"/>
        <w:gridCol w:w="1240"/>
        <w:gridCol w:w="1350"/>
      </w:tblGrid>
      <w:tr w14:paraId="79E326F1" w14:textId="77777777" w:rsidTr="00FB79B9">
        <w:tblPrEx>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702"/>
        </w:trPr>
        <w:tc>
          <w:tcPr>
            <w:tcW w:w="1500" w:type="dxa"/>
            <w:shd w:val="clear" w:color="auto" w:fill="BDD7EE"/>
          </w:tcPr>
          <w:p w:rsidR="00AE3FB8" w:rsidRPr="00F31DBA" w:rsidP="00943CEF" w14:paraId="670DD018" w14:textId="32DFF2E6">
            <w:pPr>
              <w:jc w:val="center"/>
              <w:rPr>
                <w:b/>
                <w:bCs/>
                <w:sz w:val="22"/>
                <w:szCs w:val="22"/>
              </w:rPr>
            </w:pPr>
            <w:r w:rsidRPr="00F31DBA">
              <w:rPr>
                <w:b/>
                <w:bCs/>
                <w:sz w:val="22"/>
                <w:szCs w:val="22"/>
              </w:rPr>
              <w:t>Information Collection Instrument (i.e., Type of Response) Being Reviewed and Processed</w:t>
            </w:r>
          </w:p>
        </w:tc>
        <w:tc>
          <w:tcPr>
            <w:tcW w:w="1350" w:type="dxa"/>
            <w:shd w:val="clear" w:color="auto" w:fill="BDD7EE"/>
          </w:tcPr>
          <w:p w:rsidR="00AE3FB8" w:rsidRPr="00F31DBA" w:rsidP="00943CEF" w14:paraId="17F515AB" w14:textId="77777777">
            <w:pPr>
              <w:jc w:val="center"/>
              <w:rPr>
                <w:b/>
                <w:bCs/>
                <w:sz w:val="22"/>
                <w:szCs w:val="22"/>
              </w:rPr>
            </w:pPr>
            <w:r w:rsidRPr="00F31DBA">
              <w:rPr>
                <w:b/>
                <w:bCs/>
                <w:sz w:val="22"/>
                <w:szCs w:val="22"/>
              </w:rPr>
              <w:t>Number of Respondents (a)</w:t>
            </w:r>
          </w:p>
        </w:tc>
        <w:tc>
          <w:tcPr>
            <w:tcW w:w="1350" w:type="dxa"/>
            <w:shd w:val="clear" w:color="auto" w:fill="BDD7EE"/>
          </w:tcPr>
          <w:p w:rsidR="00AE3FB8" w:rsidRPr="00F31DBA" w:rsidP="00943CEF" w14:paraId="304CF8A5" w14:textId="77777777">
            <w:pPr>
              <w:jc w:val="center"/>
              <w:rPr>
                <w:b/>
                <w:bCs/>
                <w:sz w:val="22"/>
                <w:szCs w:val="22"/>
              </w:rPr>
            </w:pPr>
            <w:r w:rsidRPr="00F31DBA">
              <w:rPr>
                <w:b/>
                <w:bCs/>
                <w:sz w:val="22"/>
                <w:szCs w:val="22"/>
              </w:rPr>
              <w:t>Number of Responses Per Respondent (b)</w:t>
            </w:r>
          </w:p>
        </w:tc>
        <w:tc>
          <w:tcPr>
            <w:tcW w:w="1190" w:type="dxa"/>
            <w:shd w:val="clear" w:color="auto" w:fill="BDD7EE"/>
          </w:tcPr>
          <w:p w:rsidR="00AE3FB8" w:rsidRPr="00F31DBA" w:rsidP="00943CEF" w14:paraId="13EB9C46" w14:textId="77777777">
            <w:pPr>
              <w:jc w:val="center"/>
              <w:rPr>
                <w:b/>
                <w:bCs/>
                <w:sz w:val="22"/>
                <w:szCs w:val="22"/>
              </w:rPr>
            </w:pPr>
            <w:r w:rsidRPr="00F31DBA">
              <w:rPr>
                <w:b/>
                <w:bCs/>
                <w:sz w:val="22"/>
                <w:szCs w:val="22"/>
              </w:rPr>
              <w:t>Total Number of Responses</w:t>
            </w:r>
          </w:p>
          <w:p w:rsidR="00AE3FB8" w:rsidRPr="00F31DBA" w:rsidP="00943CEF" w14:paraId="50D6E419" w14:textId="77777777">
            <w:pPr>
              <w:jc w:val="center"/>
              <w:rPr>
                <w:b/>
                <w:bCs/>
                <w:sz w:val="22"/>
                <w:szCs w:val="22"/>
              </w:rPr>
            </w:pPr>
            <w:r w:rsidRPr="00F31DBA">
              <w:rPr>
                <w:b/>
                <w:bCs/>
                <w:sz w:val="22"/>
                <w:szCs w:val="22"/>
              </w:rPr>
              <w:t>(c) = (a) x (b)</w:t>
            </w:r>
          </w:p>
        </w:tc>
        <w:tc>
          <w:tcPr>
            <w:tcW w:w="1170" w:type="dxa"/>
            <w:shd w:val="clear" w:color="auto" w:fill="BDD7EE"/>
          </w:tcPr>
          <w:p w:rsidR="00AE3FB8" w:rsidRPr="00F31DBA" w:rsidP="00943CEF" w14:paraId="5EF97589" w14:textId="77777777">
            <w:pPr>
              <w:jc w:val="center"/>
              <w:rPr>
                <w:b/>
                <w:bCs/>
                <w:sz w:val="22"/>
                <w:szCs w:val="22"/>
              </w:rPr>
            </w:pPr>
            <w:r w:rsidRPr="00F31DBA">
              <w:rPr>
                <w:b/>
                <w:bCs/>
                <w:sz w:val="22"/>
                <w:szCs w:val="22"/>
              </w:rPr>
              <w:t>Burden Hours Per Response (d)</w:t>
            </w:r>
          </w:p>
        </w:tc>
        <w:tc>
          <w:tcPr>
            <w:tcW w:w="1350" w:type="dxa"/>
            <w:shd w:val="clear" w:color="auto" w:fill="BDD7EE"/>
          </w:tcPr>
          <w:p w:rsidR="00AE3FB8" w:rsidRPr="00F31DBA" w:rsidP="00943CEF" w14:paraId="231EFC89" w14:textId="77777777">
            <w:pPr>
              <w:jc w:val="center"/>
              <w:rPr>
                <w:b/>
                <w:bCs/>
                <w:sz w:val="22"/>
                <w:szCs w:val="22"/>
              </w:rPr>
            </w:pPr>
            <w:r w:rsidRPr="00F31DBA">
              <w:rPr>
                <w:b/>
                <w:bCs/>
                <w:sz w:val="22"/>
                <w:szCs w:val="22"/>
              </w:rPr>
              <w:t>Total Burden Hours</w:t>
            </w:r>
          </w:p>
          <w:p w:rsidR="00AE3FB8" w:rsidRPr="00F31DBA" w:rsidP="00943CEF" w14:paraId="76CADF98" w14:textId="77777777">
            <w:pPr>
              <w:jc w:val="center"/>
              <w:rPr>
                <w:b/>
                <w:bCs/>
                <w:sz w:val="22"/>
                <w:szCs w:val="22"/>
              </w:rPr>
            </w:pPr>
            <w:r w:rsidRPr="00F31DBA">
              <w:rPr>
                <w:b/>
                <w:bCs/>
                <w:sz w:val="22"/>
                <w:szCs w:val="22"/>
              </w:rPr>
              <w:t>(e) = (c) x (d)</w:t>
            </w:r>
          </w:p>
        </w:tc>
        <w:tc>
          <w:tcPr>
            <w:tcW w:w="1240" w:type="dxa"/>
            <w:shd w:val="clear" w:color="auto" w:fill="BDD7EE"/>
          </w:tcPr>
          <w:p w:rsidR="00AE3FB8" w:rsidRPr="00F31DBA" w:rsidP="00943CEF" w14:paraId="5FF0C387" w14:textId="7D826E33">
            <w:pPr>
              <w:jc w:val="center"/>
              <w:rPr>
                <w:b/>
                <w:bCs/>
                <w:sz w:val="22"/>
                <w:szCs w:val="22"/>
              </w:rPr>
            </w:pPr>
            <w:r w:rsidRPr="00F31DBA">
              <w:rPr>
                <w:b/>
                <w:bCs/>
                <w:sz w:val="22"/>
                <w:szCs w:val="22"/>
              </w:rPr>
              <w:t xml:space="preserve">Contractor </w:t>
            </w:r>
            <w:r w:rsidRPr="00F31DBA">
              <w:rPr>
                <w:b/>
                <w:bCs/>
                <w:sz w:val="22"/>
                <w:szCs w:val="22"/>
              </w:rPr>
              <w:t>Hourly Rate</w:t>
            </w:r>
            <w:r w:rsidRPr="00F31DBA">
              <w:rPr>
                <w:b/>
                <w:bCs/>
                <w:color w:val="FF0000"/>
                <w:sz w:val="22"/>
                <w:szCs w:val="22"/>
              </w:rPr>
              <w:t xml:space="preserve"> </w:t>
            </w:r>
            <w:r w:rsidRPr="00F31DBA">
              <w:rPr>
                <w:b/>
                <w:bCs/>
                <w:sz w:val="22"/>
                <w:szCs w:val="22"/>
              </w:rPr>
              <w:t>(f)</w:t>
            </w:r>
          </w:p>
        </w:tc>
        <w:tc>
          <w:tcPr>
            <w:tcW w:w="1350" w:type="dxa"/>
            <w:shd w:val="clear" w:color="auto" w:fill="BDD7EE"/>
          </w:tcPr>
          <w:p w:rsidR="00AE3FB8" w:rsidRPr="00F31DBA" w:rsidP="00943CEF" w14:paraId="3289EEE1" w14:textId="77777777">
            <w:pPr>
              <w:jc w:val="center"/>
              <w:rPr>
                <w:b/>
                <w:bCs/>
                <w:sz w:val="22"/>
                <w:szCs w:val="22"/>
              </w:rPr>
            </w:pPr>
            <w:r w:rsidRPr="00F31DBA">
              <w:rPr>
                <w:b/>
                <w:bCs/>
                <w:sz w:val="22"/>
                <w:szCs w:val="22"/>
              </w:rPr>
              <w:t xml:space="preserve">Total Cost to Federal Government </w:t>
            </w:r>
          </w:p>
          <w:p w:rsidR="00AE3FB8" w:rsidRPr="00F31DBA" w:rsidP="00943CEF" w14:paraId="709E0999" w14:textId="77777777">
            <w:pPr>
              <w:jc w:val="center"/>
              <w:rPr>
                <w:b/>
                <w:bCs/>
                <w:sz w:val="22"/>
                <w:szCs w:val="22"/>
              </w:rPr>
            </w:pPr>
            <w:r w:rsidRPr="00F31DBA">
              <w:rPr>
                <w:b/>
                <w:bCs/>
                <w:sz w:val="22"/>
                <w:szCs w:val="22"/>
              </w:rPr>
              <w:t>(g) = (e) x (f)</w:t>
            </w:r>
          </w:p>
        </w:tc>
      </w:tr>
      <w:tr w14:paraId="553BE2DF" w14:textId="77777777" w:rsidTr="00A054AC">
        <w:tblPrEx>
          <w:tblW w:w="10500" w:type="dxa"/>
          <w:tblInd w:w="110" w:type="dxa"/>
          <w:tblLayout w:type="fixed"/>
          <w:tblCellMar>
            <w:left w:w="0" w:type="dxa"/>
            <w:right w:w="0" w:type="dxa"/>
          </w:tblCellMar>
          <w:tblLook w:val="01E0"/>
        </w:tblPrEx>
        <w:trPr>
          <w:trHeight w:hRule="exact" w:val="911"/>
        </w:trPr>
        <w:tc>
          <w:tcPr>
            <w:tcW w:w="1500" w:type="dxa"/>
            <w:tcBorders>
              <w:bottom w:val="single" w:sz="4" w:space="0" w:color="000000"/>
              <w:right w:val="single" w:sz="4" w:space="0" w:color="000000"/>
            </w:tcBorders>
          </w:tcPr>
          <w:p w:rsidR="00AE3FB8" w:rsidRPr="00F31DBA" w:rsidP="00943CEF" w14:paraId="1A59EF34" w14:textId="399AB5B3">
            <w:pPr>
              <w:jc w:val="center"/>
              <w:rPr>
                <w:sz w:val="22"/>
                <w:szCs w:val="22"/>
              </w:rPr>
            </w:pPr>
            <w:r w:rsidRPr="00F31DBA">
              <w:rPr>
                <w:rFonts w:eastAsia="Calibri"/>
                <w:sz w:val="22"/>
                <w:szCs w:val="22"/>
              </w:rPr>
              <w:t>Self-certification Form</w:t>
            </w:r>
          </w:p>
        </w:tc>
        <w:tc>
          <w:tcPr>
            <w:tcW w:w="1350" w:type="dxa"/>
            <w:tcBorders>
              <w:left w:val="single" w:sz="4" w:space="0" w:color="000000"/>
              <w:bottom w:val="single" w:sz="4" w:space="0" w:color="000000"/>
              <w:right w:val="single" w:sz="4" w:space="0" w:color="000000"/>
            </w:tcBorders>
          </w:tcPr>
          <w:p w:rsidR="00AE3FB8" w:rsidRPr="00F31DBA" w:rsidP="00943CEF" w14:paraId="073A56EA" w14:textId="5EE3DABC">
            <w:pPr>
              <w:jc w:val="center"/>
              <w:rPr>
                <w:sz w:val="22"/>
                <w:szCs w:val="22"/>
              </w:rPr>
            </w:pPr>
            <w:r w:rsidRPr="00F31DBA">
              <w:rPr>
                <w:sz w:val="22"/>
                <w:szCs w:val="22"/>
              </w:rPr>
              <w:t>4,000</w:t>
            </w:r>
          </w:p>
        </w:tc>
        <w:tc>
          <w:tcPr>
            <w:tcW w:w="1350" w:type="dxa"/>
            <w:tcBorders>
              <w:left w:val="single" w:sz="4" w:space="0" w:color="000000"/>
              <w:bottom w:val="single" w:sz="4" w:space="0" w:color="000000"/>
              <w:right w:val="single" w:sz="4" w:space="0" w:color="000000"/>
            </w:tcBorders>
          </w:tcPr>
          <w:p w:rsidR="00AE3FB8" w:rsidRPr="00F31DBA" w:rsidP="00943CEF" w14:paraId="64250B40" w14:textId="77777777">
            <w:pPr>
              <w:jc w:val="center"/>
              <w:rPr>
                <w:sz w:val="22"/>
                <w:szCs w:val="22"/>
              </w:rPr>
            </w:pPr>
            <w:r w:rsidRPr="00F31DBA">
              <w:rPr>
                <w:sz w:val="22"/>
                <w:szCs w:val="22"/>
              </w:rPr>
              <w:t>1</w:t>
            </w:r>
          </w:p>
        </w:tc>
        <w:tc>
          <w:tcPr>
            <w:tcW w:w="1190" w:type="dxa"/>
            <w:tcBorders>
              <w:left w:val="single" w:sz="4" w:space="0" w:color="000000"/>
              <w:bottom w:val="single" w:sz="4" w:space="0" w:color="000000"/>
              <w:right w:val="single" w:sz="4" w:space="0" w:color="000000"/>
            </w:tcBorders>
          </w:tcPr>
          <w:p w:rsidR="00AE3FB8" w:rsidRPr="00F31DBA" w:rsidP="00943CEF" w14:paraId="7C2D7196" w14:textId="3E50E20F">
            <w:pPr>
              <w:jc w:val="center"/>
              <w:rPr>
                <w:sz w:val="22"/>
                <w:szCs w:val="22"/>
              </w:rPr>
            </w:pPr>
            <w:r w:rsidRPr="00F31DBA">
              <w:rPr>
                <w:sz w:val="22"/>
                <w:szCs w:val="22"/>
              </w:rPr>
              <w:t>4,000</w:t>
            </w:r>
          </w:p>
        </w:tc>
        <w:tc>
          <w:tcPr>
            <w:tcW w:w="1170" w:type="dxa"/>
            <w:tcBorders>
              <w:left w:val="single" w:sz="4" w:space="0" w:color="000000"/>
              <w:bottom w:val="single" w:sz="4" w:space="0" w:color="000000"/>
              <w:right w:val="single" w:sz="4" w:space="0" w:color="000000"/>
            </w:tcBorders>
          </w:tcPr>
          <w:p w:rsidR="00AE3FB8" w:rsidRPr="00F31DBA" w:rsidP="00943CEF" w14:paraId="766B7170" w14:textId="1624D685">
            <w:pPr>
              <w:jc w:val="center"/>
              <w:rPr>
                <w:sz w:val="22"/>
                <w:szCs w:val="22"/>
              </w:rPr>
            </w:pPr>
            <w:r w:rsidRPr="00F31DBA">
              <w:rPr>
                <w:sz w:val="22"/>
                <w:szCs w:val="22"/>
              </w:rPr>
              <w:t>1.67</w:t>
            </w:r>
          </w:p>
        </w:tc>
        <w:tc>
          <w:tcPr>
            <w:tcW w:w="1350" w:type="dxa"/>
            <w:tcBorders>
              <w:left w:val="single" w:sz="4" w:space="0" w:color="000000"/>
              <w:bottom w:val="single" w:sz="4" w:space="0" w:color="000000"/>
              <w:right w:val="single" w:sz="4" w:space="0" w:color="000000"/>
            </w:tcBorders>
          </w:tcPr>
          <w:p w:rsidR="00AE3FB8" w:rsidRPr="00F31DBA" w:rsidP="00943CEF" w14:paraId="12EBCFE6" w14:textId="43BBC663">
            <w:pPr>
              <w:jc w:val="center"/>
              <w:rPr>
                <w:sz w:val="22"/>
                <w:szCs w:val="22"/>
              </w:rPr>
            </w:pPr>
            <w:r w:rsidRPr="00F31DBA">
              <w:rPr>
                <w:sz w:val="22"/>
                <w:szCs w:val="22"/>
              </w:rPr>
              <w:t>6,680</w:t>
            </w:r>
          </w:p>
        </w:tc>
        <w:tc>
          <w:tcPr>
            <w:tcW w:w="1240" w:type="dxa"/>
            <w:tcBorders>
              <w:left w:val="single" w:sz="4" w:space="0" w:color="000000"/>
              <w:bottom w:val="single" w:sz="4" w:space="0" w:color="000000"/>
              <w:right w:val="single" w:sz="4" w:space="0" w:color="000000"/>
            </w:tcBorders>
          </w:tcPr>
          <w:p w:rsidR="00AE3FB8" w:rsidRPr="00F31DBA" w:rsidP="00943CEF" w14:paraId="7B9367EB" w14:textId="4DDB9614">
            <w:pPr>
              <w:jc w:val="center"/>
              <w:rPr>
                <w:sz w:val="22"/>
                <w:szCs w:val="22"/>
              </w:rPr>
            </w:pPr>
            <w:r w:rsidRPr="00F31DBA">
              <w:rPr>
                <w:sz w:val="22"/>
                <w:szCs w:val="22"/>
              </w:rPr>
              <w:t>$</w:t>
            </w:r>
            <w:r w:rsidR="00EA548F">
              <w:rPr>
                <w:sz w:val="22"/>
                <w:szCs w:val="22"/>
              </w:rPr>
              <w:t>88</w:t>
            </w:r>
            <w:r w:rsidR="00654C31">
              <w:rPr>
                <w:sz w:val="22"/>
                <w:szCs w:val="22"/>
              </w:rPr>
              <w:t>.05</w:t>
            </w:r>
          </w:p>
        </w:tc>
        <w:tc>
          <w:tcPr>
            <w:tcW w:w="1350" w:type="dxa"/>
            <w:tcBorders>
              <w:left w:val="single" w:sz="4" w:space="0" w:color="000000"/>
              <w:bottom w:val="single" w:sz="4" w:space="0" w:color="000000"/>
              <w:right w:val="single" w:sz="4" w:space="0" w:color="000000"/>
            </w:tcBorders>
          </w:tcPr>
          <w:p w:rsidR="00AE3FB8" w:rsidRPr="00F31DBA" w:rsidP="00943CEF" w14:paraId="61069981" w14:textId="2ABC1328">
            <w:pPr>
              <w:jc w:val="center"/>
              <w:rPr>
                <w:sz w:val="22"/>
                <w:szCs w:val="22"/>
              </w:rPr>
            </w:pPr>
            <w:r w:rsidRPr="00F31DBA">
              <w:rPr>
                <w:sz w:val="22"/>
                <w:szCs w:val="22"/>
              </w:rPr>
              <w:t>$</w:t>
            </w:r>
            <w:r w:rsidR="00637C2D">
              <w:rPr>
                <w:sz w:val="22"/>
                <w:szCs w:val="22"/>
              </w:rPr>
              <w:t>588,174.00</w:t>
            </w:r>
          </w:p>
        </w:tc>
      </w:tr>
    </w:tbl>
    <w:p w:rsidR="00353910" w:rsidRPr="00F31DBA" w:rsidP="00904330" w14:paraId="2D88DE8F" w14:textId="77777777">
      <w:pPr>
        <w:widowControl/>
        <w:rPr>
          <w:sz w:val="24"/>
          <w:szCs w:val="24"/>
        </w:rPr>
      </w:pPr>
    </w:p>
    <w:p w:rsidR="0001342E" w:rsidRPr="00F31DBA" w:rsidP="0001342E" w14:paraId="0079CABF"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F31DBA">
        <w:rPr>
          <w:sz w:val="22"/>
          <w:szCs w:val="22"/>
        </w:rPr>
        <w:t xml:space="preserve">Cost to federal government per response: </w:t>
      </w:r>
    </w:p>
    <w:p w:rsidR="0001342E" w:rsidRPr="00F31DBA" w:rsidP="0001342E" w14:paraId="5A312EDD" w14:textId="6EE9E924">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F31DBA">
        <w:rPr>
          <w:sz w:val="22"/>
          <w:szCs w:val="22"/>
        </w:rPr>
        <w:t>Response Time (1.67 hours</w:t>
      </w:r>
      <w:r w:rsidRPr="00F31DBA" w:rsidR="000639AF">
        <w:rPr>
          <w:sz w:val="22"/>
          <w:szCs w:val="22"/>
        </w:rPr>
        <w:t xml:space="preserve"> [i.e., 100 minutes]</w:t>
      </w:r>
      <w:r w:rsidRPr="00F31DBA">
        <w:rPr>
          <w:sz w:val="22"/>
          <w:szCs w:val="22"/>
        </w:rPr>
        <w:t>) x Hourly Rate ($</w:t>
      </w:r>
      <w:r w:rsidR="00654C31">
        <w:rPr>
          <w:sz w:val="22"/>
          <w:szCs w:val="22"/>
        </w:rPr>
        <w:t>88.05</w:t>
      </w:r>
      <w:r w:rsidRPr="00F31DBA">
        <w:rPr>
          <w:sz w:val="22"/>
          <w:szCs w:val="22"/>
        </w:rPr>
        <w:t>/hour) = $</w:t>
      </w:r>
      <w:r w:rsidR="00B2227A">
        <w:rPr>
          <w:sz w:val="22"/>
          <w:szCs w:val="22"/>
        </w:rPr>
        <w:t>147.04</w:t>
      </w:r>
    </w:p>
    <w:p w:rsidR="00C33F88" w:rsidRPr="00F31DBA" w:rsidP="00F80976" w14:paraId="4B6AF11E" w14:textId="77777777">
      <w:pPr>
        <w:rPr>
          <w:sz w:val="24"/>
          <w:szCs w:val="24"/>
        </w:rPr>
      </w:pPr>
    </w:p>
    <w:p w:rsidR="00C33F88" w:rsidRPr="00F31DBA" w:rsidP="00C33F88" w14:paraId="3198B3F2" w14:textId="5FA1F653">
      <w:pPr>
        <w:widowControl/>
        <w:rPr>
          <w:sz w:val="24"/>
          <w:szCs w:val="24"/>
        </w:rPr>
      </w:pPr>
      <w:r w:rsidRPr="00F31DBA">
        <w:rPr>
          <w:sz w:val="24"/>
          <w:szCs w:val="24"/>
        </w:rPr>
        <w:t>The hourly rate relevant to the review and processing of the questionnaires is calculated by taking the approximate GS rating/step for the average type of individual performing the relevant tasks and adding 30% to that rate to account for overhead and other basic costs.  For purposes of this calculation $</w:t>
      </w:r>
      <w:r w:rsidR="009072E6">
        <w:rPr>
          <w:sz w:val="24"/>
          <w:szCs w:val="24"/>
        </w:rPr>
        <w:t>57.78</w:t>
      </w:r>
      <w:r w:rsidRPr="00F31DBA">
        <w:rPr>
          <w:sz w:val="24"/>
          <w:szCs w:val="24"/>
        </w:rPr>
        <w:t>/hour is assumed to be the approximate</w:t>
      </w:r>
      <w:r w:rsidR="007A297C">
        <w:rPr>
          <w:sz w:val="24"/>
          <w:szCs w:val="24"/>
        </w:rPr>
        <w:t xml:space="preserve"> hourly rate of the</w:t>
      </w:r>
      <w:r w:rsidRPr="00F31DBA">
        <w:rPr>
          <w:sz w:val="24"/>
          <w:szCs w:val="24"/>
        </w:rPr>
        <w:t xml:space="preserve"> GS rating/step of the type of DOC employee performing the relevant tasks; therefore, the rate used is $</w:t>
      </w:r>
      <w:r w:rsidR="00D22A95">
        <w:rPr>
          <w:sz w:val="24"/>
          <w:szCs w:val="24"/>
        </w:rPr>
        <w:t>75.11</w:t>
      </w:r>
      <w:r w:rsidRPr="00F31DBA">
        <w:rPr>
          <w:sz w:val="24"/>
          <w:szCs w:val="24"/>
        </w:rPr>
        <w:t xml:space="preserve"> ($</w:t>
      </w:r>
      <w:r w:rsidR="00671553">
        <w:rPr>
          <w:sz w:val="24"/>
          <w:szCs w:val="24"/>
        </w:rPr>
        <w:t>57.78</w:t>
      </w:r>
      <w:r w:rsidRPr="00F31DBA">
        <w:rPr>
          <w:sz w:val="24"/>
          <w:szCs w:val="24"/>
        </w:rPr>
        <w:t xml:space="preserve"> + $</w:t>
      </w:r>
      <w:r w:rsidR="00671553">
        <w:rPr>
          <w:sz w:val="24"/>
          <w:szCs w:val="24"/>
        </w:rPr>
        <w:t>17.33</w:t>
      </w:r>
      <w:r w:rsidRPr="00F31DBA">
        <w:rPr>
          <w:sz w:val="24"/>
          <w:szCs w:val="24"/>
        </w:rPr>
        <w:t>).</w:t>
      </w:r>
    </w:p>
    <w:p w:rsidR="00C33F88" w:rsidRPr="00F31DBA" w:rsidP="00F80976" w14:paraId="7EA9A442" w14:textId="4D0F7628">
      <w:pPr>
        <w:rPr>
          <w:sz w:val="24"/>
          <w:szCs w:val="24"/>
        </w:rPr>
      </w:pPr>
    </w:p>
    <w:p w:rsidR="00B06C78" w:rsidRPr="00F31DBA" w:rsidP="00B06C78" w14:paraId="4391684E" w14:textId="33481687">
      <w:pPr>
        <w:rPr>
          <w:sz w:val="24"/>
          <w:szCs w:val="24"/>
        </w:rPr>
      </w:pPr>
      <w:r w:rsidRPr="00F31DBA">
        <w:rPr>
          <w:b/>
          <w:bCs/>
          <w:sz w:val="24"/>
          <w:szCs w:val="24"/>
        </w:rPr>
        <w:t>Failure to Re-certify Questionnaire</w:t>
      </w:r>
    </w:p>
    <w:p w:rsidR="00C33F88" w:rsidRPr="00F31DBA" w:rsidP="00F80976" w14:paraId="6534B1DF" w14:textId="2F2F55C0">
      <w:pPr>
        <w:rPr>
          <w:sz w:val="24"/>
          <w:szCs w:val="24"/>
        </w:rPr>
      </w:pPr>
    </w:p>
    <w:tbl>
      <w:tblPr>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350"/>
        <w:gridCol w:w="1350"/>
        <w:gridCol w:w="1260"/>
        <w:gridCol w:w="1170"/>
        <w:gridCol w:w="1440"/>
        <w:gridCol w:w="1080"/>
        <w:gridCol w:w="1350"/>
      </w:tblGrid>
      <w:tr w14:paraId="3A4C096B" w14:textId="77777777" w:rsidTr="00943CEF">
        <w:tblPrEx>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702"/>
        </w:trPr>
        <w:tc>
          <w:tcPr>
            <w:tcW w:w="1500" w:type="dxa"/>
            <w:shd w:val="clear" w:color="auto" w:fill="BDD7EE"/>
          </w:tcPr>
          <w:p w:rsidR="003F5EEE" w:rsidRPr="00F31DBA" w:rsidP="00943CEF" w14:paraId="0C7138F1" w14:textId="77777777">
            <w:pPr>
              <w:jc w:val="center"/>
              <w:rPr>
                <w:b/>
                <w:bCs/>
                <w:sz w:val="22"/>
                <w:szCs w:val="22"/>
              </w:rPr>
            </w:pPr>
            <w:r w:rsidRPr="00F31DBA">
              <w:rPr>
                <w:b/>
                <w:bCs/>
                <w:sz w:val="22"/>
                <w:szCs w:val="22"/>
              </w:rPr>
              <w:t>Information Collection Instrument (i.e., Type of Response) Being Reviewed and Processed by DOC Staff</w:t>
            </w:r>
          </w:p>
        </w:tc>
        <w:tc>
          <w:tcPr>
            <w:tcW w:w="1350" w:type="dxa"/>
            <w:shd w:val="clear" w:color="auto" w:fill="BDD7EE"/>
          </w:tcPr>
          <w:p w:rsidR="003F5EEE" w:rsidRPr="00F31DBA" w:rsidP="00943CEF" w14:paraId="6EA224E7" w14:textId="77777777">
            <w:pPr>
              <w:jc w:val="center"/>
              <w:rPr>
                <w:b/>
                <w:bCs/>
                <w:sz w:val="22"/>
                <w:szCs w:val="22"/>
              </w:rPr>
            </w:pPr>
            <w:r w:rsidRPr="00F31DBA">
              <w:rPr>
                <w:b/>
                <w:bCs/>
                <w:sz w:val="22"/>
                <w:szCs w:val="22"/>
              </w:rPr>
              <w:t>Number of Respondents (a)</w:t>
            </w:r>
          </w:p>
        </w:tc>
        <w:tc>
          <w:tcPr>
            <w:tcW w:w="1350" w:type="dxa"/>
            <w:shd w:val="clear" w:color="auto" w:fill="BDD7EE"/>
          </w:tcPr>
          <w:p w:rsidR="003F5EEE" w:rsidRPr="00F31DBA" w:rsidP="00943CEF" w14:paraId="5D6EAA54" w14:textId="77777777">
            <w:pPr>
              <w:jc w:val="center"/>
              <w:rPr>
                <w:b/>
                <w:bCs/>
                <w:sz w:val="22"/>
                <w:szCs w:val="22"/>
              </w:rPr>
            </w:pPr>
            <w:r w:rsidRPr="00F31DBA">
              <w:rPr>
                <w:b/>
                <w:bCs/>
                <w:sz w:val="22"/>
                <w:szCs w:val="22"/>
              </w:rPr>
              <w:t>Number of Responses Per Respondent (b)</w:t>
            </w:r>
          </w:p>
        </w:tc>
        <w:tc>
          <w:tcPr>
            <w:tcW w:w="1260" w:type="dxa"/>
            <w:shd w:val="clear" w:color="auto" w:fill="BDD7EE"/>
          </w:tcPr>
          <w:p w:rsidR="003F5EEE" w:rsidRPr="00F31DBA" w:rsidP="00943CEF" w14:paraId="79892E75" w14:textId="77777777">
            <w:pPr>
              <w:jc w:val="center"/>
              <w:rPr>
                <w:b/>
                <w:bCs/>
                <w:sz w:val="22"/>
                <w:szCs w:val="22"/>
              </w:rPr>
            </w:pPr>
            <w:r w:rsidRPr="00F31DBA">
              <w:rPr>
                <w:b/>
                <w:bCs/>
                <w:sz w:val="22"/>
                <w:szCs w:val="22"/>
              </w:rPr>
              <w:t>Total Number of Responses</w:t>
            </w:r>
          </w:p>
          <w:p w:rsidR="003F5EEE" w:rsidRPr="00F31DBA" w:rsidP="00943CEF" w14:paraId="1EC82575" w14:textId="77777777">
            <w:pPr>
              <w:jc w:val="center"/>
              <w:rPr>
                <w:b/>
                <w:bCs/>
                <w:sz w:val="22"/>
                <w:szCs w:val="22"/>
              </w:rPr>
            </w:pPr>
            <w:r w:rsidRPr="00F31DBA">
              <w:rPr>
                <w:b/>
                <w:bCs/>
                <w:sz w:val="22"/>
                <w:szCs w:val="22"/>
              </w:rPr>
              <w:t>(c) = (a) x (b)</w:t>
            </w:r>
          </w:p>
        </w:tc>
        <w:tc>
          <w:tcPr>
            <w:tcW w:w="1170" w:type="dxa"/>
            <w:shd w:val="clear" w:color="auto" w:fill="BDD7EE"/>
          </w:tcPr>
          <w:p w:rsidR="003F5EEE" w:rsidRPr="00F31DBA" w:rsidP="00943CEF" w14:paraId="7F51C328" w14:textId="77777777">
            <w:pPr>
              <w:jc w:val="center"/>
              <w:rPr>
                <w:b/>
                <w:bCs/>
                <w:sz w:val="22"/>
                <w:szCs w:val="22"/>
              </w:rPr>
            </w:pPr>
            <w:r w:rsidRPr="00F31DBA">
              <w:rPr>
                <w:b/>
                <w:bCs/>
                <w:sz w:val="22"/>
                <w:szCs w:val="22"/>
              </w:rPr>
              <w:t>Burden Hours Per Response (d)</w:t>
            </w:r>
          </w:p>
        </w:tc>
        <w:tc>
          <w:tcPr>
            <w:tcW w:w="1440" w:type="dxa"/>
            <w:shd w:val="clear" w:color="auto" w:fill="BDD7EE"/>
          </w:tcPr>
          <w:p w:rsidR="003F5EEE" w:rsidRPr="00F31DBA" w:rsidP="00943CEF" w14:paraId="7EB8C492" w14:textId="77777777">
            <w:pPr>
              <w:jc w:val="center"/>
              <w:rPr>
                <w:b/>
                <w:bCs/>
                <w:sz w:val="22"/>
                <w:szCs w:val="22"/>
              </w:rPr>
            </w:pPr>
            <w:r w:rsidRPr="00F31DBA">
              <w:rPr>
                <w:b/>
                <w:bCs/>
                <w:sz w:val="22"/>
                <w:szCs w:val="22"/>
              </w:rPr>
              <w:t>Total Burden Hours</w:t>
            </w:r>
          </w:p>
          <w:p w:rsidR="003F5EEE" w:rsidRPr="00F31DBA" w:rsidP="00943CEF" w14:paraId="115A1CBD" w14:textId="77777777">
            <w:pPr>
              <w:jc w:val="center"/>
              <w:rPr>
                <w:b/>
                <w:bCs/>
                <w:sz w:val="22"/>
                <w:szCs w:val="22"/>
              </w:rPr>
            </w:pPr>
            <w:r w:rsidRPr="00F31DBA">
              <w:rPr>
                <w:b/>
                <w:bCs/>
                <w:sz w:val="22"/>
                <w:szCs w:val="22"/>
              </w:rPr>
              <w:t>(e) = (c) x (d)</w:t>
            </w:r>
          </w:p>
        </w:tc>
        <w:tc>
          <w:tcPr>
            <w:tcW w:w="1080" w:type="dxa"/>
            <w:shd w:val="clear" w:color="auto" w:fill="BDD7EE"/>
          </w:tcPr>
          <w:p w:rsidR="003F5EEE" w:rsidRPr="00F31DBA" w:rsidP="00943CEF" w14:paraId="490D3056" w14:textId="77777777">
            <w:pPr>
              <w:jc w:val="center"/>
              <w:rPr>
                <w:b/>
                <w:bCs/>
                <w:sz w:val="22"/>
                <w:szCs w:val="22"/>
              </w:rPr>
            </w:pPr>
            <w:r w:rsidRPr="00F31DBA">
              <w:rPr>
                <w:b/>
                <w:bCs/>
                <w:sz w:val="22"/>
                <w:szCs w:val="22"/>
              </w:rPr>
              <w:t>Average DOC Staff Hourly Wage Rate</w:t>
            </w:r>
            <w:r w:rsidRPr="00F31DBA">
              <w:rPr>
                <w:b/>
                <w:bCs/>
                <w:color w:val="FF0000"/>
                <w:sz w:val="22"/>
                <w:szCs w:val="22"/>
              </w:rPr>
              <w:t xml:space="preserve">* </w:t>
            </w:r>
            <w:r w:rsidRPr="00F31DBA">
              <w:rPr>
                <w:b/>
                <w:bCs/>
                <w:sz w:val="22"/>
                <w:szCs w:val="22"/>
              </w:rPr>
              <w:t>(f)</w:t>
            </w:r>
          </w:p>
        </w:tc>
        <w:tc>
          <w:tcPr>
            <w:tcW w:w="1350" w:type="dxa"/>
            <w:shd w:val="clear" w:color="auto" w:fill="BDD7EE"/>
          </w:tcPr>
          <w:p w:rsidR="003F5EEE" w:rsidRPr="00F31DBA" w:rsidP="00943CEF" w14:paraId="1A043D7E" w14:textId="77777777">
            <w:pPr>
              <w:jc w:val="center"/>
              <w:rPr>
                <w:b/>
                <w:bCs/>
                <w:sz w:val="22"/>
                <w:szCs w:val="22"/>
              </w:rPr>
            </w:pPr>
            <w:r w:rsidRPr="00F31DBA">
              <w:rPr>
                <w:b/>
                <w:bCs/>
                <w:sz w:val="22"/>
                <w:szCs w:val="22"/>
              </w:rPr>
              <w:t xml:space="preserve">Total Cost to Federal Government </w:t>
            </w:r>
          </w:p>
          <w:p w:rsidR="003F5EEE" w:rsidRPr="00F31DBA" w:rsidP="00943CEF" w14:paraId="2FB7D3FB" w14:textId="77777777">
            <w:pPr>
              <w:jc w:val="center"/>
              <w:rPr>
                <w:b/>
                <w:bCs/>
                <w:sz w:val="22"/>
                <w:szCs w:val="22"/>
              </w:rPr>
            </w:pPr>
            <w:r w:rsidRPr="00F31DBA">
              <w:rPr>
                <w:b/>
                <w:bCs/>
                <w:sz w:val="22"/>
                <w:szCs w:val="22"/>
              </w:rPr>
              <w:t>(g) = (e) x (f)</w:t>
            </w:r>
          </w:p>
        </w:tc>
      </w:tr>
      <w:tr w14:paraId="76C1E6DD" w14:textId="77777777" w:rsidTr="00420D8F">
        <w:tblPrEx>
          <w:tblW w:w="10500" w:type="dxa"/>
          <w:tblInd w:w="110" w:type="dxa"/>
          <w:tblLayout w:type="fixed"/>
          <w:tblCellMar>
            <w:left w:w="0" w:type="dxa"/>
            <w:right w:w="0" w:type="dxa"/>
          </w:tblCellMar>
          <w:tblLook w:val="01E0"/>
        </w:tblPrEx>
        <w:trPr>
          <w:trHeight w:hRule="exact" w:val="1001"/>
        </w:trPr>
        <w:tc>
          <w:tcPr>
            <w:tcW w:w="1500" w:type="dxa"/>
            <w:tcBorders>
              <w:bottom w:val="single" w:sz="4" w:space="0" w:color="000000"/>
              <w:right w:val="single" w:sz="4" w:space="0" w:color="000000"/>
            </w:tcBorders>
          </w:tcPr>
          <w:p w:rsidR="003F5EEE" w:rsidRPr="00F31DBA" w:rsidP="00943CEF" w14:paraId="1212216B" w14:textId="704741D8">
            <w:pPr>
              <w:jc w:val="center"/>
              <w:rPr>
                <w:sz w:val="22"/>
                <w:szCs w:val="22"/>
              </w:rPr>
            </w:pPr>
            <w:r w:rsidRPr="00F31DBA">
              <w:rPr>
                <w:sz w:val="22"/>
                <w:szCs w:val="22"/>
              </w:rPr>
              <w:t>Failure to Re-certify Questionnaire</w:t>
            </w:r>
          </w:p>
        </w:tc>
        <w:tc>
          <w:tcPr>
            <w:tcW w:w="1350" w:type="dxa"/>
            <w:tcBorders>
              <w:left w:val="single" w:sz="4" w:space="0" w:color="000000"/>
              <w:bottom w:val="single" w:sz="4" w:space="0" w:color="000000"/>
              <w:right w:val="single" w:sz="4" w:space="0" w:color="000000"/>
            </w:tcBorders>
          </w:tcPr>
          <w:p w:rsidR="003F5EEE" w:rsidRPr="00F31DBA" w:rsidP="00943CEF" w14:paraId="5C98CDA7" w14:textId="0FC565B9">
            <w:pPr>
              <w:jc w:val="center"/>
              <w:rPr>
                <w:sz w:val="22"/>
                <w:szCs w:val="22"/>
              </w:rPr>
            </w:pPr>
            <w:r w:rsidRPr="00F31DBA">
              <w:rPr>
                <w:sz w:val="22"/>
                <w:szCs w:val="22"/>
              </w:rPr>
              <w:t>300</w:t>
            </w:r>
          </w:p>
        </w:tc>
        <w:tc>
          <w:tcPr>
            <w:tcW w:w="1350" w:type="dxa"/>
            <w:tcBorders>
              <w:left w:val="single" w:sz="4" w:space="0" w:color="000000"/>
              <w:bottom w:val="single" w:sz="4" w:space="0" w:color="000000"/>
              <w:right w:val="single" w:sz="4" w:space="0" w:color="000000"/>
            </w:tcBorders>
          </w:tcPr>
          <w:p w:rsidR="003F5EEE" w:rsidRPr="00F31DBA" w:rsidP="00943CEF" w14:paraId="6D1659F4" w14:textId="77777777">
            <w:pPr>
              <w:jc w:val="center"/>
              <w:rPr>
                <w:sz w:val="22"/>
                <w:szCs w:val="22"/>
              </w:rPr>
            </w:pPr>
            <w:r w:rsidRPr="00F31DBA">
              <w:rPr>
                <w:sz w:val="22"/>
                <w:szCs w:val="22"/>
              </w:rPr>
              <w:t>1</w:t>
            </w:r>
          </w:p>
        </w:tc>
        <w:tc>
          <w:tcPr>
            <w:tcW w:w="1260" w:type="dxa"/>
            <w:tcBorders>
              <w:left w:val="single" w:sz="4" w:space="0" w:color="000000"/>
              <w:bottom w:val="single" w:sz="4" w:space="0" w:color="000000"/>
              <w:right w:val="single" w:sz="4" w:space="0" w:color="000000"/>
            </w:tcBorders>
          </w:tcPr>
          <w:p w:rsidR="003F5EEE" w:rsidRPr="00F31DBA" w:rsidP="00943CEF" w14:paraId="0D85E120" w14:textId="7326FBD2">
            <w:pPr>
              <w:jc w:val="center"/>
              <w:rPr>
                <w:sz w:val="22"/>
                <w:szCs w:val="22"/>
              </w:rPr>
            </w:pPr>
            <w:r w:rsidRPr="00F31DBA">
              <w:rPr>
                <w:sz w:val="22"/>
                <w:szCs w:val="22"/>
              </w:rPr>
              <w:t>300</w:t>
            </w:r>
          </w:p>
        </w:tc>
        <w:tc>
          <w:tcPr>
            <w:tcW w:w="1170" w:type="dxa"/>
            <w:tcBorders>
              <w:left w:val="single" w:sz="4" w:space="0" w:color="000000"/>
              <w:bottom w:val="single" w:sz="4" w:space="0" w:color="000000"/>
              <w:right w:val="single" w:sz="4" w:space="0" w:color="000000"/>
            </w:tcBorders>
          </w:tcPr>
          <w:p w:rsidR="003F5EEE" w:rsidRPr="00F31DBA" w:rsidP="00943CEF" w14:paraId="641A4949" w14:textId="47864DCE">
            <w:pPr>
              <w:jc w:val="center"/>
              <w:rPr>
                <w:sz w:val="22"/>
                <w:szCs w:val="22"/>
              </w:rPr>
            </w:pPr>
            <w:r w:rsidRPr="00F31DBA">
              <w:rPr>
                <w:sz w:val="22"/>
                <w:szCs w:val="22"/>
              </w:rPr>
              <w:t>0.42</w:t>
            </w:r>
          </w:p>
        </w:tc>
        <w:tc>
          <w:tcPr>
            <w:tcW w:w="1440" w:type="dxa"/>
            <w:tcBorders>
              <w:left w:val="single" w:sz="4" w:space="0" w:color="000000"/>
              <w:bottom w:val="single" w:sz="4" w:space="0" w:color="000000"/>
              <w:right w:val="single" w:sz="4" w:space="0" w:color="000000"/>
            </w:tcBorders>
          </w:tcPr>
          <w:p w:rsidR="003F5EEE" w:rsidRPr="00F31DBA" w:rsidP="00943CEF" w14:paraId="5F7A6C5B" w14:textId="1D7736D1">
            <w:pPr>
              <w:jc w:val="center"/>
              <w:rPr>
                <w:sz w:val="22"/>
                <w:szCs w:val="22"/>
              </w:rPr>
            </w:pPr>
            <w:r w:rsidRPr="00F31DBA">
              <w:rPr>
                <w:sz w:val="22"/>
                <w:szCs w:val="22"/>
              </w:rPr>
              <w:t>126</w:t>
            </w:r>
          </w:p>
        </w:tc>
        <w:tc>
          <w:tcPr>
            <w:tcW w:w="1080" w:type="dxa"/>
            <w:tcBorders>
              <w:left w:val="single" w:sz="4" w:space="0" w:color="000000"/>
              <w:bottom w:val="single" w:sz="4" w:space="0" w:color="000000"/>
              <w:right w:val="single" w:sz="4" w:space="0" w:color="000000"/>
            </w:tcBorders>
          </w:tcPr>
          <w:p w:rsidR="003F5EEE" w:rsidRPr="00F31DBA" w:rsidP="00943CEF" w14:paraId="769BBC0B" w14:textId="5B4BCA49">
            <w:pPr>
              <w:jc w:val="center"/>
              <w:rPr>
                <w:sz w:val="22"/>
                <w:szCs w:val="22"/>
              </w:rPr>
            </w:pPr>
            <w:r w:rsidRPr="00F31DBA">
              <w:rPr>
                <w:sz w:val="22"/>
                <w:szCs w:val="22"/>
              </w:rPr>
              <w:t>$</w:t>
            </w:r>
            <w:r w:rsidR="00855FB4">
              <w:rPr>
                <w:sz w:val="22"/>
                <w:szCs w:val="22"/>
              </w:rPr>
              <w:t>75.</w:t>
            </w:r>
            <w:r w:rsidR="00953126">
              <w:rPr>
                <w:sz w:val="22"/>
                <w:szCs w:val="22"/>
              </w:rPr>
              <w:t>11</w:t>
            </w:r>
          </w:p>
        </w:tc>
        <w:tc>
          <w:tcPr>
            <w:tcW w:w="1350" w:type="dxa"/>
            <w:tcBorders>
              <w:left w:val="single" w:sz="4" w:space="0" w:color="000000"/>
              <w:bottom w:val="single" w:sz="4" w:space="0" w:color="000000"/>
              <w:right w:val="single" w:sz="4" w:space="0" w:color="000000"/>
            </w:tcBorders>
          </w:tcPr>
          <w:p w:rsidR="003F5EEE" w:rsidRPr="00F31DBA" w:rsidP="00943CEF" w14:paraId="4F89DBCB" w14:textId="79F674E2">
            <w:pPr>
              <w:jc w:val="center"/>
              <w:rPr>
                <w:sz w:val="22"/>
                <w:szCs w:val="22"/>
              </w:rPr>
            </w:pPr>
            <w:r w:rsidRPr="00F31DBA">
              <w:rPr>
                <w:sz w:val="22"/>
                <w:szCs w:val="22"/>
              </w:rPr>
              <w:t>$</w:t>
            </w:r>
            <w:r w:rsidR="00E40787">
              <w:rPr>
                <w:sz w:val="22"/>
                <w:szCs w:val="22"/>
              </w:rPr>
              <w:t>9,463.86</w:t>
            </w:r>
          </w:p>
        </w:tc>
      </w:tr>
    </w:tbl>
    <w:p w:rsidR="003F5EEE" w:rsidRPr="00F31DBA" w:rsidP="003F5EEE" w14:paraId="07C2B09D" w14:textId="5CCE62EE">
      <w:r w:rsidRPr="00D862AA">
        <w:rPr>
          <w:b/>
        </w:rPr>
        <w:t xml:space="preserve">*The estimate of the hourly wage rate is based on the U.S. Office of Personnel Management </w:t>
      </w:r>
      <w:r w:rsidRPr="00D862AA">
        <w:rPr>
          <w:b/>
          <w:i/>
          <w:iCs/>
        </w:rPr>
        <w:t>SALARY TABLE 202</w:t>
      </w:r>
      <w:r w:rsidR="002213ED">
        <w:rPr>
          <w:b/>
          <w:i/>
          <w:iCs/>
        </w:rPr>
        <w:t>5</w:t>
      </w:r>
      <w:r w:rsidRPr="00D862AA">
        <w:rPr>
          <w:b/>
          <w:i/>
          <w:iCs/>
        </w:rPr>
        <w:t xml:space="preserve">-DCB </w:t>
      </w:r>
      <w:r w:rsidRPr="00D862AA">
        <w:rPr>
          <w:b/>
        </w:rPr>
        <w:t xml:space="preserve">hourly basic rate for ‘GS-13’ </w:t>
      </w:r>
      <w:r w:rsidRPr="00E84B87" w:rsidR="00E84B87">
        <w:rPr>
          <w:b/>
        </w:rPr>
        <w:t>https://www.opm.gov/policy-data-oversight/pay-leave/salaries-wages/salary-tables/25Tables/html/DCB_h.aspx</w:t>
      </w:r>
      <w:r w:rsidRPr="00D862AA">
        <w:rPr>
          <w:b/>
          <w:bCs/>
        </w:rPr>
        <w:t>(plus 30% to account for overhead and other basic costs).</w:t>
      </w:r>
    </w:p>
    <w:p w:rsidR="00D13898" w:rsidRPr="00F31DBA" w:rsidP="00D13898" w14:paraId="7ED90518" w14:textId="4B40FDFF">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F31DBA">
        <w:rPr>
          <w:sz w:val="22"/>
          <w:szCs w:val="22"/>
        </w:rPr>
        <w:t xml:space="preserve">Cost to </w:t>
      </w:r>
      <w:r w:rsidRPr="00F31DBA" w:rsidR="003642C5">
        <w:rPr>
          <w:sz w:val="22"/>
          <w:szCs w:val="22"/>
        </w:rPr>
        <w:t>f</w:t>
      </w:r>
      <w:r w:rsidRPr="00F31DBA">
        <w:rPr>
          <w:sz w:val="22"/>
          <w:szCs w:val="22"/>
        </w:rPr>
        <w:t>ederal government per response: Response Time (</w:t>
      </w:r>
      <w:r w:rsidRPr="00F31DBA" w:rsidR="00EF6A65">
        <w:rPr>
          <w:sz w:val="22"/>
          <w:szCs w:val="22"/>
        </w:rPr>
        <w:t>0.</w:t>
      </w:r>
      <w:r w:rsidRPr="00F31DBA" w:rsidR="002F2B9E">
        <w:rPr>
          <w:sz w:val="22"/>
          <w:szCs w:val="22"/>
        </w:rPr>
        <w:t>42</w:t>
      </w:r>
      <w:r w:rsidRPr="00F31DBA" w:rsidR="00E83268">
        <w:rPr>
          <w:sz w:val="22"/>
          <w:szCs w:val="22"/>
        </w:rPr>
        <w:t xml:space="preserve"> hours</w:t>
      </w:r>
      <w:r w:rsidRPr="00F31DBA" w:rsidR="009A055B">
        <w:rPr>
          <w:sz w:val="22"/>
          <w:szCs w:val="22"/>
        </w:rPr>
        <w:t xml:space="preserve"> [i.e., 25 minutes]</w:t>
      </w:r>
      <w:r w:rsidRPr="00F31DBA" w:rsidR="00F3619B">
        <w:rPr>
          <w:sz w:val="22"/>
          <w:szCs w:val="22"/>
        </w:rPr>
        <w:t>) x Hourly Rate (</w:t>
      </w:r>
      <w:r w:rsidRPr="00F31DBA" w:rsidR="00AF4D1B">
        <w:rPr>
          <w:sz w:val="22"/>
          <w:szCs w:val="22"/>
        </w:rPr>
        <w:t>$</w:t>
      </w:r>
      <w:r w:rsidR="00953126">
        <w:rPr>
          <w:sz w:val="22"/>
          <w:szCs w:val="22"/>
        </w:rPr>
        <w:t>75.11</w:t>
      </w:r>
      <w:r w:rsidRPr="00F31DBA">
        <w:rPr>
          <w:sz w:val="22"/>
          <w:szCs w:val="22"/>
        </w:rPr>
        <w:t>/hour) =</w:t>
      </w:r>
      <w:r w:rsidRPr="00F31DBA" w:rsidR="00E83268">
        <w:rPr>
          <w:sz w:val="22"/>
          <w:szCs w:val="22"/>
        </w:rPr>
        <w:t xml:space="preserve"> </w:t>
      </w:r>
      <w:r w:rsidRPr="00F31DBA" w:rsidR="00B97C60">
        <w:rPr>
          <w:sz w:val="22"/>
          <w:szCs w:val="22"/>
        </w:rPr>
        <w:t>$</w:t>
      </w:r>
      <w:r w:rsidR="00BB6A13">
        <w:rPr>
          <w:sz w:val="22"/>
          <w:szCs w:val="22"/>
        </w:rPr>
        <w:t>31</w:t>
      </w:r>
      <w:r w:rsidR="00E744CD">
        <w:rPr>
          <w:sz w:val="22"/>
          <w:szCs w:val="22"/>
        </w:rPr>
        <w:t>.55</w:t>
      </w:r>
    </w:p>
    <w:p w:rsidR="00D13898" w:rsidRPr="00F31DBA" w:rsidP="00A131AE" w14:paraId="6E9F22DF" w14:textId="77777777">
      <w:pPr>
        <w:rPr>
          <w:sz w:val="24"/>
          <w:szCs w:val="24"/>
        </w:rPr>
      </w:pPr>
    </w:p>
    <w:p w:rsidR="00B06C78" w:rsidRPr="00F31DBA" w:rsidP="00A131AE" w14:paraId="5D027D65" w14:textId="77777777">
      <w:pPr>
        <w:rPr>
          <w:b/>
          <w:bCs/>
          <w:sz w:val="24"/>
          <w:szCs w:val="24"/>
        </w:rPr>
      </w:pPr>
    </w:p>
    <w:p w:rsidR="00A131AE" w:rsidRPr="00F31DBA" w:rsidP="00A131AE" w14:paraId="6A09B853" w14:textId="06008532">
      <w:pPr>
        <w:rPr>
          <w:sz w:val="24"/>
          <w:szCs w:val="24"/>
        </w:rPr>
      </w:pPr>
      <w:r w:rsidRPr="00F31DBA">
        <w:rPr>
          <w:b/>
          <w:bCs/>
          <w:sz w:val="24"/>
          <w:szCs w:val="24"/>
        </w:rPr>
        <w:t>Withdrawal Questionnaire</w:t>
      </w:r>
    </w:p>
    <w:p w:rsidR="00F33B48" w:rsidRPr="00F31DBA" w:rsidP="00F33B48" w14:paraId="516B1C37" w14:textId="77777777">
      <w:pPr>
        <w:rPr>
          <w:sz w:val="24"/>
          <w:szCs w:val="24"/>
        </w:rPr>
      </w:pPr>
    </w:p>
    <w:tbl>
      <w:tblPr>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350"/>
        <w:gridCol w:w="1350"/>
        <w:gridCol w:w="1260"/>
        <w:gridCol w:w="1170"/>
        <w:gridCol w:w="1440"/>
        <w:gridCol w:w="1080"/>
        <w:gridCol w:w="1350"/>
      </w:tblGrid>
      <w:tr w14:paraId="662D6145" w14:textId="77777777" w:rsidTr="00943CEF">
        <w:tblPrEx>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702"/>
        </w:trPr>
        <w:tc>
          <w:tcPr>
            <w:tcW w:w="1500" w:type="dxa"/>
            <w:shd w:val="clear" w:color="auto" w:fill="BDD7EE"/>
          </w:tcPr>
          <w:p w:rsidR="00F33B48" w:rsidRPr="00F31DBA" w:rsidP="00943CEF" w14:paraId="15263E0E" w14:textId="77777777">
            <w:pPr>
              <w:jc w:val="center"/>
              <w:rPr>
                <w:b/>
                <w:bCs/>
                <w:sz w:val="22"/>
                <w:szCs w:val="22"/>
              </w:rPr>
            </w:pPr>
            <w:r w:rsidRPr="00F31DBA">
              <w:rPr>
                <w:b/>
                <w:bCs/>
                <w:sz w:val="22"/>
                <w:szCs w:val="22"/>
              </w:rPr>
              <w:t>Information Collection Instrument (i.e., Type of Response) Being Reviewed and Processed by DOC Staff</w:t>
            </w:r>
          </w:p>
        </w:tc>
        <w:tc>
          <w:tcPr>
            <w:tcW w:w="1350" w:type="dxa"/>
            <w:shd w:val="clear" w:color="auto" w:fill="BDD7EE"/>
          </w:tcPr>
          <w:p w:rsidR="00F33B48" w:rsidRPr="00F31DBA" w:rsidP="00943CEF" w14:paraId="77274AEA" w14:textId="77777777">
            <w:pPr>
              <w:jc w:val="center"/>
              <w:rPr>
                <w:b/>
                <w:bCs/>
                <w:sz w:val="22"/>
                <w:szCs w:val="22"/>
              </w:rPr>
            </w:pPr>
            <w:r w:rsidRPr="00F31DBA">
              <w:rPr>
                <w:b/>
                <w:bCs/>
                <w:sz w:val="22"/>
                <w:szCs w:val="22"/>
              </w:rPr>
              <w:t>Number of Respondents (a)</w:t>
            </w:r>
          </w:p>
        </w:tc>
        <w:tc>
          <w:tcPr>
            <w:tcW w:w="1350" w:type="dxa"/>
            <w:shd w:val="clear" w:color="auto" w:fill="BDD7EE"/>
          </w:tcPr>
          <w:p w:rsidR="00F33B48" w:rsidRPr="00F31DBA" w:rsidP="00943CEF" w14:paraId="3971FD2D" w14:textId="77777777">
            <w:pPr>
              <w:jc w:val="center"/>
              <w:rPr>
                <w:b/>
                <w:bCs/>
                <w:sz w:val="22"/>
                <w:szCs w:val="22"/>
              </w:rPr>
            </w:pPr>
            <w:r w:rsidRPr="00F31DBA">
              <w:rPr>
                <w:b/>
                <w:bCs/>
                <w:sz w:val="22"/>
                <w:szCs w:val="22"/>
              </w:rPr>
              <w:t>Number of Responses Per Respondent (b)</w:t>
            </w:r>
          </w:p>
        </w:tc>
        <w:tc>
          <w:tcPr>
            <w:tcW w:w="1260" w:type="dxa"/>
            <w:shd w:val="clear" w:color="auto" w:fill="BDD7EE"/>
          </w:tcPr>
          <w:p w:rsidR="00F33B48" w:rsidRPr="00F31DBA" w:rsidP="00943CEF" w14:paraId="650A7F16" w14:textId="77777777">
            <w:pPr>
              <w:jc w:val="center"/>
              <w:rPr>
                <w:b/>
                <w:bCs/>
                <w:sz w:val="22"/>
                <w:szCs w:val="22"/>
              </w:rPr>
            </w:pPr>
            <w:r w:rsidRPr="00F31DBA">
              <w:rPr>
                <w:b/>
                <w:bCs/>
                <w:sz w:val="22"/>
                <w:szCs w:val="22"/>
              </w:rPr>
              <w:t>Total Number of Responses</w:t>
            </w:r>
          </w:p>
          <w:p w:rsidR="00F33B48" w:rsidRPr="00F31DBA" w:rsidP="00943CEF" w14:paraId="5EBA63BB" w14:textId="77777777">
            <w:pPr>
              <w:jc w:val="center"/>
              <w:rPr>
                <w:b/>
                <w:bCs/>
                <w:sz w:val="22"/>
                <w:szCs w:val="22"/>
              </w:rPr>
            </w:pPr>
            <w:r w:rsidRPr="00F31DBA">
              <w:rPr>
                <w:b/>
                <w:bCs/>
                <w:sz w:val="22"/>
                <w:szCs w:val="22"/>
              </w:rPr>
              <w:t>(c) = (a) x (b)</w:t>
            </w:r>
          </w:p>
        </w:tc>
        <w:tc>
          <w:tcPr>
            <w:tcW w:w="1170" w:type="dxa"/>
            <w:shd w:val="clear" w:color="auto" w:fill="BDD7EE"/>
          </w:tcPr>
          <w:p w:rsidR="00F33B48" w:rsidRPr="00F31DBA" w:rsidP="00943CEF" w14:paraId="2F90D6A0" w14:textId="77777777">
            <w:pPr>
              <w:jc w:val="center"/>
              <w:rPr>
                <w:b/>
                <w:bCs/>
                <w:sz w:val="22"/>
                <w:szCs w:val="22"/>
              </w:rPr>
            </w:pPr>
            <w:r w:rsidRPr="00F31DBA">
              <w:rPr>
                <w:b/>
                <w:bCs/>
                <w:sz w:val="22"/>
                <w:szCs w:val="22"/>
              </w:rPr>
              <w:t>Burden Hours Per Response (d)</w:t>
            </w:r>
          </w:p>
        </w:tc>
        <w:tc>
          <w:tcPr>
            <w:tcW w:w="1440" w:type="dxa"/>
            <w:shd w:val="clear" w:color="auto" w:fill="BDD7EE"/>
          </w:tcPr>
          <w:p w:rsidR="00F33B48" w:rsidRPr="00F31DBA" w:rsidP="00943CEF" w14:paraId="62867BDC" w14:textId="77777777">
            <w:pPr>
              <w:jc w:val="center"/>
              <w:rPr>
                <w:b/>
                <w:bCs/>
                <w:sz w:val="22"/>
                <w:szCs w:val="22"/>
              </w:rPr>
            </w:pPr>
            <w:r w:rsidRPr="00F31DBA">
              <w:rPr>
                <w:b/>
                <w:bCs/>
                <w:sz w:val="22"/>
                <w:szCs w:val="22"/>
              </w:rPr>
              <w:t>Total Burden Hours</w:t>
            </w:r>
          </w:p>
          <w:p w:rsidR="00F33B48" w:rsidRPr="00F31DBA" w:rsidP="00943CEF" w14:paraId="5C4A888D" w14:textId="77777777">
            <w:pPr>
              <w:jc w:val="center"/>
              <w:rPr>
                <w:b/>
                <w:bCs/>
                <w:sz w:val="22"/>
                <w:szCs w:val="22"/>
              </w:rPr>
            </w:pPr>
            <w:r w:rsidRPr="00F31DBA">
              <w:rPr>
                <w:b/>
                <w:bCs/>
                <w:sz w:val="22"/>
                <w:szCs w:val="22"/>
              </w:rPr>
              <w:t>(e) = (c) x (d)</w:t>
            </w:r>
          </w:p>
        </w:tc>
        <w:tc>
          <w:tcPr>
            <w:tcW w:w="1080" w:type="dxa"/>
            <w:shd w:val="clear" w:color="auto" w:fill="BDD7EE"/>
          </w:tcPr>
          <w:p w:rsidR="00F33B48" w:rsidRPr="00F31DBA" w:rsidP="00943CEF" w14:paraId="32657D10" w14:textId="77777777">
            <w:pPr>
              <w:jc w:val="center"/>
              <w:rPr>
                <w:b/>
                <w:bCs/>
                <w:sz w:val="22"/>
                <w:szCs w:val="22"/>
              </w:rPr>
            </w:pPr>
            <w:r w:rsidRPr="00F31DBA">
              <w:rPr>
                <w:b/>
                <w:bCs/>
                <w:sz w:val="22"/>
                <w:szCs w:val="22"/>
              </w:rPr>
              <w:t>Average DOC Staff Hourly Wage Rate</w:t>
            </w:r>
            <w:r w:rsidRPr="00F31DBA">
              <w:rPr>
                <w:b/>
                <w:bCs/>
                <w:color w:val="FF0000"/>
                <w:sz w:val="22"/>
                <w:szCs w:val="22"/>
              </w:rPr>
              <w:t xml:space="preserve">* </w:t>
            </w:r>
            <w:r w:rsidRPr="00F31DBA">
              <w:rPr>
                <w:b/>
                <w:bCs/>
                <w:sz w:val="22"/>
                <w:szCs w:val="22"/>
              </w:rPr>
              <w:t>(f)</w:t>
            </w:r>
          </w:p>
        </w:tc>
        <w:tc>
          <w:tcPr>
            <w:tcW w:w="1350" w:type="dxa"/>
            <w:shd w:val="clear" w:color="auto" w:fill="BDD7EE"/>
          </w:tcPr>
          <w:p w:rsidR="00F33B48" w:rsidRPr="00F31DBA" w:rsidP="00943CEF" w14:paraId="7A7BA19B" w14:textId="77777777">
            <w:pPr>
              <w:jc w:val="center"/>
              <w:rPr>
                <w:b/>
                <w:bCs/>
                <w:sz w:val="22"/>
                <w:szCs w:val="22"/>
              </w:rPr>
            </w:pPr>
            <w:r w:rsidRPr="00F31DBA">
              <w:rPr>
                <w:b/>
                <w:bCs/>
                <w:sz w:val="22"/>
                <w:szCs w:val="22"/>
              </w:rPr>
              <w:t xml:space="preserve">Total Cost to Federal Government </w:t>
            </w:r>
          </w:p>
          <w:p w:rsidR="00F33B48" w:rsidRPr="00F31DBA" w:rsidP="00943CEF" w14:paraId="73F3AC7E" w14:textId="77777777">
            <w:pPr>
              <w:jc w:val="center"/>
              <w:rPr>
                <w:b/>
                <w:bCs/>
                <w:sz w:val="22"/>
                <w:szCs w:val="22"/>
              </w:rPr>
            </w:pPr>
            <w:r w:rsidRPr="00F31DBA">
              <w:rPr>
                <w:b/>
                <w:bCs/>
                <w:sz w:val="22"/>
                <w:szCs w:val="22"/>
              </w:rPr>
              <w:t>(g) = (e) x (f)</w:t>
            </w:r>
          </w:p>
        </w:tc>
      </w:tr>
      <w:tr w14:paraId="42EB9561" w14:textId="77777777" w:rsidTr="00F33B48">
        <w:tblPrEx>
          <w:tblW w:w="10500" w:type="dxa"/>
          <w:tblInd w:w="110" w:type="dxa"/>
          <w:tblLayout w:type="fixed"/>
          <w:tblCellMar>
            <w:left w:w="0" w:type="dxa"/>
            <w:right w:w="0" w:type="dxa"/>
          </w:tblCellMar>
          <w:tblLook w:val="01E0"/>
        </w:tblPrEx>
        <w:trPr>
          <w:trHeight w:hRule="exact" w:val="704"/>
        </w:trPr>
        <w:tc>
          <w:tcPr>
            <w:tcW w:w="1500" w:type="dxa"/>
            <w:tcBorders>
              <w:bottom w:val="single" w:sz="4" w:space="0" w:color="000000"/>
              <w:right w:val="single" w:sz="4" w:space="0" w:color="000000"/>
            </w:tcBorders>
          </w:tcPr>
          <w:p w:rsidR="00F33B48" w:rsidRPr="00F31DBA" w:rsidP="00943CEF" w14:paraId="75F98BE0" w14:textId="081FDA33">
            <w:pPr>
              <w:jc w:val="center"/>
              <w:rPr>
                <w:sz w:val="22"/>
                <w:szCs w:val="22"/>
              </w:rPr>
            </w:pPr>
            <w:r w:rsidRPr="00F31DBA">
              <w:rPr>
                <w:sz w:val="22"/>
                <w:szCs w:val="22"/>
              </w:rPr>
              <w:t>Withdrawal Questionnaire</w:t>
            </w:r>
          </w:p>
        </w:tc>
        <w:tc>
          <w:tcPr>
            <w:tcW w:w="1350" w:type="dxa"/>
            <w:tcBorders>
              <w:left w:val="single" w:sz="4" w:space="0" w:color="000000"/>
              <w:bottom w:val="single" w:sz="4" w:space="0" w:color="000000"/>
              <w:right w:val="single" w:sz="4" w:space="0" w:color="000000"/>
            </w:tcBorders>
          </w:tcPr>
          <w:p w:rsidR="00F33B48" w:rsidRPr="00F31DBA" w:rsidP="00943CEF" w14:paraId="0177FB3A" w14:textId="5A7DF6E8">
            <w:pPr>
              <w:jc w:val="center"/>
              <w:rPr>
                <w:sz w:val="22"/>
                <w:szCs w:val="22"/>
              </w:rPr>
            </w:pPr>
            <w:r>
              <w:rPr>
                <w:sz w:val="22"/>
                <w:szCs w:val="22"/>
              </w:rPr>
              <w:t>75</w:t>
            </w:r>
          </w:p>
        </w:tc>
        <w:tc>
          <w:tcPr>
            <w:tcW w:w="1350" w:type="dxa"/>
            <w:tcBorders>
              <w:left w:val="single" w:sz="4" w:space="0" w:color="000000"/>
              <w:bottom w:val="single" w:sz="4" w:space="0" w:color="000000"/>
              <w:right w:val="single" w:sz="4" w:space="0" w:color="000000"/>
            </w:tcBorders>
          </w:tcPr>
          <w:p w:rsidR="00F33B48" w:rsidRPr="00F31DBA" w:rsidP="00943CEF" w14:paraId="72ED9471" w14:textId="77777777">
            <w:pPr>
              <w:jc w:val="center"/>
              <w:rPr>
                <w:sz w:val="22"/>
                <w:szCs w:val="22"/>
              </w:rPr>
            </w:pPr>
            <w:r w:rsidRPr="00F31DBA">
              <w:rPr>
                <w:sz w:val="22"/>
                <w:szCs w:val="22"/>
              </w:rPr>
              <w:t>1</w:t>
            </w:r>
          </w:p>
        </w:tc>
        <w:tc>
          <w:tcPr>
            <w:tcW w:w="1260" w:type="dxa"/>
            <w:tcBorders>
              <w:left w:val="single" w:sz="4" w:space="0" w:color="000000"/>
              <w:bottom w:val="single" w:sz="4" w:space="0" w:color="000000"/>
              <w:right w:val="single" w:sz="4" w:space="0" w:color="000000"/>
            </w:tcBorders>
          </w:tcPr>
          <w:p w:rsidR="00F33B48" w:rsidRPr="00F31DBA" w:rsidP="00943CEF" w14:paraId="1F64B1FC" w14:textId="6B11A594">
            <w:pPr>
              <w:jc w:val="center"/>
              <w:rPr>
                <w:sz w:val="22"/>
                <w:szCs w:val="22"/>
              </w:rPr>
            </w:pPr>
            <w:r>
              <w:rPr>
                <w:sz w:val="22"/>
                <w:szCs w:val="22"/>
              </w:rPr>
              <w:t>75</w:t>
            </w:r>
          </w:p>
        </w:tc>
        <w:tc>
          <w:tcPr>
            <w:tcW w:w="1170" w:type="dxa"/>
            <w:tcBorders>
              <w:left w:val="single" w:sz="4" w:space="0" w:color="000000"/>
              <w:bottom w:val="single" w:sz="4" w:space="0" w:color="000000"/>
              <w:right w:val="single" w:sz="4" w:space="0" w:color="000000"/>
            </w:tcBorders>
          </w:tcPr>
          <w:p w:rsidR="00F33B48" w:rsidRPr="00F31DBA" w:rsidP="00943CEF" w14:paraId="750CC405" w14:textId="2585DF7D">
            <w:pPr>
              <w:jc w:val="center"/>
              <w:rPr>
                <w:sz w:val="22"/>
                <w:szCs w:val="22"/>
              </w:rPr>
            </w:pPr>
            <w:r w:rsidRPr="00F31DBA">
              <w:rPr>
                <w:sz w:val="22"/>
                <w:szCs w:val="22"/>
              </w:rPr>
              <w:t>0.</w:t>
            </w:r>
            <w:r w:rsidRPr="00F31DBA" w:rsidR="006150F1">
              <w:rPr>
                <w:sz w:val="22"/>
                <w:szCs w:val="22"/>
              </w:rPr>
              <w:t>83</w:t>
            </w:r>
          </w:p>
        </w:tc>
        <w:tc>
          <w:tcPr>
            <w:tcW w:w="1440" w:type="dxa"/>
            <w:tcBorders>
              <w:left w:val="single" w:sz="4" w:space="0" w:color="000000"/>
              <w:bottom w:val="single" w:sz="4" w:space="0" w:color="000000"/>
              <w:right w:val="single" w:sz="4" w:space="0" w:color="000000"/>
            </w:tcBorders>
          </w:tcPr>
          <w:p w:rsidR="00F33B48" w:rsidRPr="00F31DBA" w:rsidP="00943CEF" w14:paraId="05C8EBDB" w14:textId="0C972886">
            <w:pPr>
              <w:jc w:val="center"/>
              <w:rPr>
                <w:sz w:val="22"/>
                <w:szCs w:val="22"/>
              </w:rPr>
            </w:pPr>
            <w:r>
              <w:rPr>
                <w:sz w:val="22"/>
                <w:szCs w:val="22"/>
              </w:rPr>
              <w:t>62.</w:t>
            </w:r>
            <w:r w:rsidR="00B6678A">
              <w:rPr>
                <w:sz w:val="22"/>
                <w:szCs w:val="22"/>
              </w:rPr>
              <w:t>25</w:t>
            </w:r>
          </w:p>
        </w:tc>
        <w:tc>
          <w:tcPr>
            <w:tcW w:w="1080" w:type="dxa"/>
            <w:tcBorders>
              <w:left w:val="single" w:sz="4" w:space="0" w:color="000000"/>
              <w:bottom w:val="single" w:sz="4" w:space="0" w:color="000000"/>
              <w:right w:val="single" w:sz="4" w:space="0" w:color="000000"/>
            </w:tcBorders>
          </w:tcPr>
          <w:p w:rsidR="00F33B48" w:rsidRPr="00F31DBA" w:rsidP="00943CEF" w14:paraId="080CE3BD" w14:textId="75FCD7AA">
            <w:pPr>
              <w:jc w:val="center"/>
              <w:rPr>
                <w:sz w:val="22"/>
                <w:szCs w:val="22"/>
              </w:rPr>
            </w:pPr>
            <w:r w:rsidRPr="00F31DBA">
              <w:rPr>
                <w:sz w:val="22"/>
                <w:szCs w:val="22"/>
              </w:rPr>
              <w:t>$</w:t>
            </w:r>
            <w:r w:rsidR="006A2639">
              <w:rPr>
                <w:sz w:val="22"/>
                <w:szCs w:val="22"/>
              </w:rPr>
              <w:t>75.11</w:t>
            </w:r>
          </w:p>
        </w:tc>
        <w:tc>
          <w:tcPr>
            <w:tcW w:w="1350" w:type="dxa"/>
            <w:tcBorders>
              <w:left w:val="single" w:sz="4" w:space="0" w:color="000000"/>
              <w:bottom w:val="single" w:sz="4" w:space="0" w:color="000000"/>
              <w:right w:val="single" w:sz="4" w:space="0" w:color="000000"/>
            </w:tcBorders>
          </w:tcPr>
          <w:p w:rsidR="00F33B48" w:rsidRPr="00F31DBA" w:rsidP="00943CEF" w14:paraId="71897F75" w14:textId="0C79F7CC">
            <w:pPr>
              <w:jc w:val="center"/>
              <w:rPr>
                <w:sz w:val="22"/>
                <w:szCs w:val="22"/>
              </w:rPr>
            </w:pPr>
            <w:r w:rsidRPr="00F31DBA">
              <w:rPr>
                <w:sz w:val="22"/>
                <w:szCs w:val="22"/>
              </w:rPr>
              <w:t>$</w:t>
            </w:r>
            <w:r w:rsidR="0034442D">
              <w:rPr>
                <w:sz w:val="22"/>
                <w:szCs w:val="22"/>
              </w:rPr>
              <w:t>4,675.60</w:t>
            </w:r>
          </w:p>
        </w:tc>
      </w:tr>
    </w:tbl>
    <w:p w:rsidR="00F33B48" w:rsidRPr="00F31DBA" w:rsidP="00F33B48" w14:paraId="62CE770A" w14:textId="023F2686">
      <w:r w:rsidRPr="00D862AA">
        <w:rPr>
          <w:b/>
        </w:rPr>
        <w:t xml:space="preserve">*The estimate of the hourly wage rate is based on the U.S. Office of Personnel Management </w:t>
      </w:r>
      <w:r w:rsidRPr="00D862AA">
        <w:rPr>
          <w:b/>
          <w:i/>
          <w:iCs/>
        </w:rPr>
        <w:t>SALARY TABLE 202</w:t>
      </w:r>
      <w:r w:rsidR="00E50CCD">
        <w:rPr>
          <w:b/>
          <w:i/>
          <w:iCs/>
        </w:rPr>
        <w:t>5</w:t>
      </w:r>
      <w:r w:rsidRPr="00D862AA">
        <w:rPr>
          <w:b/>
          <w:i/>
          <w:iCs/>
        </w:rPr>
        <w:t xml:space="preserve">-DCB </w:t>
      </w:r>
      <w:r w:rsidRPr="00D862AA">
        <w:rPr>
          <w:b/>
        </w:rPr>
        <w:t xml:space="preserve">hourly basic rate for ‘GS-13’ </w:t>
      </w:r>
      <w:r w:rsidRPr="00CC5BD8" w:rsidR="00CC5BD8">
        <w:rPr>
          <w:b/>
        </w:rPr>
        <w:t>https://www.opm.gov/policy-data-oversight/pay-leave/salaries-wages/salary-tables/25Tables/html/DCB_h.aspx</w:t>
      </w:r>
      <w:r w:rsidRPr="00D862AA">
        <w:rPr>
          <w:b/>
          <w:bCs/>
        </w:rPr>
        <w:t>(plus 30% to account for overhead and other basic costs).</w:t>
      </w:r>
    </w:p>
    <w:p w:rsidR="008D7C29" w:rsidRPr="00F31DBA" w:rsidP="009F146C" w14:paraId="12980656"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009F146C" w:rsidRPr="00F31DBA" w:rsidP="009F146C" w14:paraId="0163DDBB" w14:textId="0970037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F31DBA">
        <w:rPr>
          <w:sz w:val="22"/>
          <w:szCs w:val="22"/>
        </w:rPr>
        <w:t xml:space="preserve">Cost to </w:t>
      </w:r>
      <w:r w:rsidRPr="00F31DBA" w:rsidR="003642C5">
        <w:rPr>
          <w:sz w:val="22"/>
          <w:szCs w:val="22"/>
        </w:rPr>
        <w:t>f</w:t>
      </w:r>
      <w:r w:rsidRPr="00F31DBA">
        <w:rPr>
          <w:sz w:val="22"/>
          <w:szCs w:val="22"/>
        </w:rPr>
        <w:t>ederal government</w:t>
      </w:r>
      <w:r w:rsidRPr="00F31DBA" w:rsidR="009972B3">
        <w:rPr>
          <w:sz w:val="22"/>
          <w:szCs w:val="22"/>
        </w:rPr>
        <w:t xml:space="preserve"> per response: Response Time (</w:t>
      </w:r>
      <w:r w:rsidRPr="00F31DBA" w:rsidR="007228FE">
        <w:rPr>
          <w:sz w:val="22"/>
          <w:szCs w:val="22"/>
        </w:rPr>
        <w:t>0.</w:t>
      </w:r>
      <w:r w:rsidRPr="00F31DBA" w:rsidR="00BD66AC">
        <w:rPr>
          <w:sz w:val="22"/>
          <w:szCs w:val="22"/>
        </w:rPr>
        <w:t>83</w:t>
      </w:r>
      <w:r w:rsidRPr="00F31DBA" w:rsidR="009972B3">
        <w:rPr>
          <w:sz w:val="22"/>
          <w:szCs w:val="22"/>
        </w:rPr>
        <w:t xml:space="preserve"> hour</w:t>
      </w:r>
      <w:r w:rsidRPr="00F31DBA" w:rsidR="007228FE">
        <w:rPr>
          <w:sz w:val="22"/>
          <w:szCs w:val="22"/>
        </w:rPr>
        <w:t>s</w:t>
      </w:r>
      <w:r w:rsidRPr="00F31DBA" w:rsidR="006150F1">
        <w:rPr>
          <w:sz w:val="22"/>
          <w:szCs w:val="22"/>
        </w:rPr>
        <w:t xml:space="preserve"> [i.e., 50 minutes]</w:t>
      </w:r>
      <w:r w:rsidRPr="00F31DBA" w:rsidR="00F3619B">
        <w:rPr>
          <w:sz w:val="22"/>
          <w:szCs w:val="22"/>
        </w:rPr>
        <w:t>) x Hourly Rate (</w:t>
      </w:r>
      <w:r w:rsidRPr="00F31DBA" w:rsidR="00C60989">
        <w:rPr>
          <w:sz w:val="22"/>
          <w:szCs w:val="22"/>
        </w:rPr>
        <w:t>$</w:t>
      </w:r>
      <w:r w:rsidR="006A2639">
        <w:rPr>
          <w:sz w:val="22"/>
          <w:szCs w:val="22"/>
        </w:rPr>
        <w:t>75.11</w:t>
      </w:r>
      <w:r w:rsidRPr="00F31DBA">
        <w:rPr>
          <w:sz w:val="22"/>
          <w:szCs w:val="22"/>
        </w:rPr>
        <w:t>/hour) =</w:t>
      </w:r>
      <w:r w:rsidRPr="00F31DBA" w:rsidR="00F3619B">
        <w:rPr>
          <w:sz w:val="22"/>
          <w:szCs w:val="22"/>
        </w:rPr>
        <w:t xml:space="preserve"> </w:t>
      </w:r>
      <w:r w:rsidRPr="00F31DBA" w:rsidR="00A45E34">
        <w:rPr>
          <w:sz w:val="22"/>
          <w:szCs w:val="22"/>
        </w:rPr>
        <w:t>$</w:t>
      </w:r>
      <w:r w:rsidR="005F28E4">
        <w:rPr>
          <w:sz w:val="22"/>
          <w:szCs w:val="22"/>
        </w:rPr>
        <w:t>62.34</w:t>
      </w:r>
    </w:p>
    <w:p w:rsidR="00BD4263" w:rsidRPr="00F31DBA" w:rsidP="00A131AE" w14:paraId="7A1FF95D" w14:textId="77777777">
      <w:pPr>
        <w:rPr>
          <w:sz w:val="24"/>
          <w:szCs w:val="24"/>
        </w:rPr>
      </w:pPr>
    </w:p>
    <w:p w:rsidR="009F146C" w:rsidRPr="00F31DBA" w:rsidP="00A131AE" w14:paraId="7E1A7548" w14:textId="6A8F6BF2">
      <w:pPr>
        <w:rPr>
          <w:sz w:val="24"/>
          <w:szCs w:val="24"/>
        </w:rPr>
      </w:pPr>
    </w:p>
    <w:p w:rsidR="00F44CDA" w:rsidRPr="00F31DBA" w:rsidP="00A131AE" w14:paraId="1B2D22F8" w14:textId="3591E499">
      <w:pPr>
        <w:rPr>
          <w:b/>
          <w:bCs/>
          <w:sz w:val="24"/>
          <w:szCs w:val="24"/>
        </w:rPr>
      </w:pPr>
      <w:r>
        <w:rPr>
          <w:b/>
          <w:bCs/>
          <w:sz w:val="24"/>
          <w:szCs w:val="24"/>
        </w:rPr>
        <w:t xml:space="preserve">Post-withdrawal, </w:t>
      </w:r>
      <w:r w:rsidRPr="00F31DBA">
        <w:rPr>
          <w:b/>
          <w:bCs/>
          <w:sz w:val="24"/>
          <w:szCs w:val="24"/>
        </w:rPr>
        <w:t xml:space="preserve">Annual </w:t>
      </w:r>
      <w:r>
        <w:rPr>
          <w:b/>
          <w:bCs/>
          <w:sz w:val="24"/>
          <w:szCs w:val="24"/>
        </w:rPr>
        <w:t xml:space="preserve">Affirmation </w:t>
      </w:r>
      <w:r w:rsidRPr="00F31DBA">
        <w:rPr>
          <w:b/>
          <w:bCs/>
          <w:sz w:val="24"/>
          <w:szCs w:val="24"/>
        </w:rPr>
        <w:t>Questionnaire</w:t>
      </w:r>
    </w:p>
    <w:p w:rsidR="00F44CDA" w:rsidRPr="00F31DBA" w:rsidP="00A131AE" w14:paraId="5CB5040D" w14:textId="77777777">
      <w:pPr>
        <w:rPr>
          <w:sz w:val="24"/>
          <w:szCs w:val="24"/>
        </w:rPr>
      </w:pPr>
    </w:p>
    <w:tbl>
      <w:tblPr>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350"/>
        <w:gridCol w:w="1350"/>
        <w:gridCol w:w="1260"/>
        <w:gridCol w:w="1170"/>
        <w:gridCol w:w="1440"/>
        <w:gridCol w:w="1080"/>
        <w:gridCol w:w="1350"/>
      </w:tblGrid>
      <w:tr w14:paraId="4F75A53A" w14:textId="77777777" w:rsidTr="00943CEF">
        <w:tblPrEx>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702"/>
        </w:trPr>
        <w:tc>
          <w:tcPr>
            <w:tcW w:w="1500" w:type="dxa"/>
            <w:shd w:val="clear" w:color="auto" w:fill="BDD7EE"/>
          </w:tcPr>
          <w:p w:rsidR="008A69C7" w:rsidRPr="00F31DBA" w:rsidP="00943CEF" w14:paraId="39604788" w14:textId="77777777">
            <w:pPr>
              <w:jc w:val="center"/>
              <w:rPr>
                <w:b/>
                <w:bCs/>
                <w:sz w:val="22"/>
                <w:szCs w:val="22"/>
              </w:rPr>
            </w:pPr>
            <w:r w:rsidRPr="00F31DBA">
              <w:rPr>
                <w:b/>
                <w:bCs/>
                <w:sz w:val="22"/>
                <w:szCs w:val="22"/>
              </w:rPr>
              <w:t>Information Collection Instrument (i.e., Type of Response) Being Reviewed and Processed by DOC Staff</w:t>
            </w:r>
          </w:p>
        </w:tc>
        <w:tc>
          <w:tcPr>
            <w:tcW w:w="1350" w:type="dxa"/>
            <w:shd w:val="clear" w:color="auto" w:fill="BDD7EE"/>
          </w:tcPr>
          <w:p w:rsidR="008A69C7" w:rsidRPr="00F31DBA" w:rsidP="00943CEF" w14:paraId="3DA4F670" w14:textId="77777777">
            <w:pPr>
              <w:jc w:val="center"/>
              <w:rPr>
                <w:b/>
                <w:bCs/>
                <w:sz w:val="22"/>
                <w:szCs w:val="22"/>
              </w:rPr>
            </w:pPr>
            <w:r w:rsidRPr="00F31DBA">
              <w:rPr>
                <w:b/>
                <w:bCs/>
                <w:sz w:val="22"/>
                <w:szCs w:val="22"/>
              </w:rPr>
              <w:t>Number of Respondents (a)</w:t>
            </w:r>
          </w:p>
        </w:tc>
        <w:tc>
          <w:tcPr>
            <w:tcW w:w="1350" w:type="dxa"/>
            <w:shd w:val="clear" w:color="auto" w:fill="BDD7EE"/>
          </w:tcPr>
          <w:p w:rsidR="008A69C7" w:rsidRPr="00F31DBA" w:rsidP="00943CEF" w14:paraId="7C8EEBD8" w14:textId="77777777">
            <w:pPr>
              <w:jc w:val="center"/>
              <w:rPr>
                <w:b/>
                <w:bCs/>
                <w:sz w:val="22"/>
                <w:szCs w:val="22"/>
              </w:rPr>
            </w:pPr>
            <w:r w:rsidRPr="00F31DBA">
              <w:rPr>
                <w:b/>
                <w:bCs/>
                <w:sz w:val="22"/>
                <w:szCs w:val="22"/>
              </w:rPr>
              <w:t>Number of Responses Per Respondent (b)</w:t>
            </w:r>
          </w:p>
        </w:tc>
        <w:tc>
          <w:tcPr>
            <w:tcW w:w="1260" w:type="dxa"/>
            <w:shd w:val="clear" w:color="auto" w:fill="BDD7EE"/>
          </w:tcPr>
          <w:p w:rsidR="008A69C7" w:rsidRPr="00F31DBA" w:rsidP="00943CEF" w14:paraId="11FAB069" w14:textId="77777777">
            <w:pPr>
              <w:jc w:val="center"/>
              <w:rPr>
                <w:b/>
                <w:bCs/>
                <w:sz w:val="22"/>
                <w:szCs w:val="22"/>
              </w:rPr>
            </w:pPr>
            <w:r w:rsidRPr="00F31DBA">
              <w:rPr>
                <w:b/>
                <w:bCs/>
                <w:sz w:val="22"/>
                <w:szCs w:val="22"/>
              </w:rPr>
              <w:t>Total Number of Responses</w:t>
            </w:r>
          </w:p>
          <w:p w:rsidR="008A69C7" w:rsidRPr="00F31DBA" w:rsidP="00943CEF" w14:paraId="594E7832" w14:textId="77777777">
            <w:pPr>
              <w:jc w:val="center"/>
              <w:rPr>
                <w:b/>
                <w:bCs/>
                <w:sz w:val="22"/>
                <w:szCs w:val="22"/>
              </w:rPr>
            </w:pPr>
            <w:r w:rsidRPr="00F31DBA">
              <w:rPr>
                <w:b/>
                <w:bCs/>
                <w:sz w:val="22"/>
                <w:szCs w:val="22"/>
              </w:rPr>
              <w:t>(c) = (a) x (b)</w:t>
            </w:r>
          </w:p>
        </w:tc>
        <w:tc>
          <w:tcPr>
            <w:tcW w:w="1170" w:type="dxa"/>
            <w:shd w:val="clear" w:color="auto" w:fill="BDD7EE"/>
          </w:tcPr>
          <w:p w:rsidR="008A69C7" w:rsidRPr="00F31DBA" w:rsidP="00943CEF" w14:paraId="3265FE04" w14:textId="77777777">
            <w:pPr>
              <w:jc w:val="center"/>
              <w:rPr>
                <w:b/>
                <w:bCs/>
                <w:sz w:val="22"/>
                <w:szCs w:val="22"/>
              </w:rPr>
            </w:pPr>
            <w:r w:rsidRPr="00F31DBA">
              <w:rPr>
                <w:b/>
                <w:bCs/>
                <w:sz w:val="22"/>
                <w:szCs w:val="22"/>
              </w:rPr>
              <w:t>Burden Hours Per Response (d)</w:t>
            </w:r>
          </w:p>
        </w:tc>
        <w:tc>
          <w:tcPr>
            <w:tcW w:w="1440" w:type="dxa"/>
            <w:shd w:val="clear" w:color="auto" w:fill="BDD7EE"/>
          </w:tcPr>
          <w:p w:rsidR="008A69C7" w:rsidRPr="00F31DBA" w:rsidP="00943CEF" w14:paraId="0DCEAFDB" w14:textId="77777777">
            <w:pPr>
              <w:jc w:val="center"/>
              <w:rPr>
                <w:b/>
                <w:bCs/>
                <w:sz w:val="22"/>
                <w:szCs w:val="22"/>
              </w:rPr>
            </w:pPr>
            <w:r w:rsidRPr="00F31DBA">
              <w:rPr>
                <w:b/>
                <w:bCs/>
                <w:sz w:val="22"/>
                <w:szCs w:val="22"/>
              </w:rPr>
              <w:t>Total Burden Hours</w:t>
            </w:r>
          </w:p>
          <w:p w:rsidR="008A69C7" w:rsidRPr="00F31DBA" w:rsidP="00943CEF" w14:paraId="4D3D1436" w14:textId="77777777">
            <w:pPr>
              <w:jc w:val="center"/>
              <w:rPr>
                <w:b/>
                <w:bCs/>
                <w:sz w:val="22"/>
                <w:szCs w:val="22"/>
              </w:rPr>
            </w:pPr>
            <w:r w:rsidRPr="00F31DBA">
              <w:rPr>
                <w:b/>
                <w:bCs/>
                <w:sz w:val="22"/>
                <w:szCs w:val="22"/>
              </w:rPr>
              <w:t>(e) = (c) x (d)</w:t>
            </w:r>
          </w:p>
        </w:tc>
        <w:tc>
          <w:tcPr>
            <w:tcW w:w="1080" w:type="dxa"/>
            <w:shd w:val="clear" w:color="auto" w:fill="BDD7EE"/>
          </w:tcPr>
          <w:p w:rsidR="008A69C7" w:rsidRPr="00F31DBA" w:rsidP="00943CEF" w14:paraId="3B3D498A" w14:textId="77777777">
            <w:pPr>
              <w:jc w:val="center"/>
              <w:rPr>
                <w:b/>
                <w:bCs/>
                <w:sz w:val="22"/>
                <w:szCs w:val="22"/>
              </w:rPr>
            </w:pPr>
            <w:r w:rsidRPr="00F31DBA">
              <w:rPr>
                <w:b/>
                <w:bCs/>
                <w:sz w:val="22"/>
                <w:szCs w:val="22"/>
              </w:rPr>
              <w:t>Average DOC Staff Hourly Wage Rate</w:t>
            </w:r>
            <w:r w:rsidRPr="00F31DBA">
              <w:rPr>
                <w:b/>
                <w:bCs/>
                <w:color w:val="FF0000"/>
                <w:sz w:val="22"/>
                <w:szCs w:val="22"/>
              </w:rPr>
              <w:t xml:space="preserve">* </w:t>
            </w:r>
            <w:r w:rsidRPr="00F31DBA">
              <w:rPr>
                <w:b/>
                <w:bCs/>
                <w:sz w:val="22"/>
                <w:szCs w:val="22"/>
              </w:rPr>
              <w:t>(f)</w:t>
            </w:r>
          </w:p>
        </w:tc>
        <w:tc>
          <w:tcPr>
            <w:tcW w:w="1350" w:type="dxa"/>
            <w:shd w:val="clear" w:color="auto" w:fill="BDD7EE"/>
          </w:tcPr>
          <w:p w:rsidR="008A69C7" w:rsidRPr="00F31DBA" w:rsidP="00943CEF" w14:paraId="393AF884" w14:textId="77777777">
            <w:pPr>
              <w:jc w:val="center"/>
              <w:rPr>
                <w:b/>
                <w:bCs/>
                <w:sz w:val="22"/>
                <w:szCs w:val="22"/>
              </w:rPr>
            </w:pPr>
            <w:r w:rsidRPr="00F31DBA">
              <w:rPr>
                <w:b/>
                <w:bCs/>
                <w:sz w:val="22"/>
                <w:szCs w:val="22"/>
              </w:rPr>
              <w:t xml:space="preserve">Total Cost to Federal Government </w:t>
            </w:r>
          </w:p>
          <w:p w:rsidR="008A69C7" w:rsidRPr="00F31DBA" w:rsidP="00943CEF" w14:paraId="265CC170" w14:textId="77777777">
            <w:pPr>
              <w:jc w:val="center"/>
              <w:rPr>
                <w:b/>
                <w:bCs/>
                <w:sz w:val="22"/>
                <w:szCs w:val="22"/>
              </w:rPr>
            </w:pPr>
            <w:r w:rsidRPr="00F31DBA">
              <w:rPr>
                <w:b/>
                <w:bCs/>
                <w:sz w:val="22"/>
                <w:szCs w:val="22"/>
              </w:rPr>
              <w:t>(g) = (e) x (f)</w:t>
            </w:r>
          </w:p>
        </w:tc>
      </w:tr>
      <w:tr w14:paraId="55DAD3D4" w14:textId="77777777" w:rsidTr="006E06DC">
        <w:tblPrEx>
          <w:tblW w:w="10500" w:type="dxa"/>
          <w:tblInd w:w="110" w:type="dxa"/>
          <w:tblLayout w:type="fixed"/>
          <w:tblCellMar>
            <w:left w:w="0" w:type="dxa"/>
            <w:right w:w="0" w:type="dxa"/>
          </w:tblCellMar>
          <w:tblLook w:val="01E0"/>
        </w:tblPrEx>
        <w:trPr>
          <w:trHeight w:hRule="exact" w:val="1658"/>
        </w:trPr>
        <w:tc>
          <w:tcPr>
            <w:tcW w:w="1500" w:type="dxa"/>
            <w:tcBorders>
              <w:bottom w:val="single" w:sz="4" w:space="0" w:color="000000"/>
              <w:right w:val="single" w:sz="4" w:space="0" w:color="000000"/>
            </w:tcBorders>
          </w:tcPr>
          <w:p w:rsidR="008A69C7" w:rsidRPr="00F31DBA" w:rsidP="00BD4263" w14:paraId="6F507D1B" w14:textId="78251A85">
            <w:pPr>
              <w:jc w:val="center"/>
              <w:rPr>
                <w:sz w:val="22"/>
                <w:szCs w:val="22"/>
              </w:rPr>
            </w:pPr>
            <w:r>
              <w:rPr>
                <w:sz w:val="22"/>
                <w:szCs w:val="22"/>
              </w:rPr>
              <w:t>Post-withdrawal, Annual Affirmation Questionnaire</w:t>
            </w:r>
          </w:p>
        </w:tc>
        <w:tc>
          <w:tcPr>
            <w:tcW w:w="1350" w:type="dxa"/>
            <w:tcBorders>
              <w:left w:val="single" w:sz="4" w:space="0" w:color="000000"/>
              <w:bottom w:val="single" w:sz="4" w:space="0" w:color="000000"/>
              <w:right w:val="single" w:sz="4" w:space="0" w:color="000000"/>
            </w:tcBorders>
          </w:tcPr>
          <w:p w:rsidR="008A69C7" w:rsidRPr="00F31DBA" w:rsidP="00943CEF" w14:paraId="7DDC693E" w14:textId="3C40A267">
            <w:pPr>
              <w:jc w:val="center"/>
              <w:rPr>
                <w:sz w:val="22"/>
                <w:szCs w:val="22"/>
              </w:rPr>
            </w:pPr>
            <w:r>
              <w:rPr>
                <w:sz w:val="22"/>
                <w:szCs w:val="22"/>
              </w:rPr>
              <w:t>125</w:t>
            </w:r>
          </w:p>
        </w:tc>
        <w:tc>
          <w:tcPr>
            <w:tcW w:w="1350" w:type="dxa"/>
            <w:tcBorders>
              <w:left w:val="single" w:sz="4" w:space="0" w:color="000000"/>
              <w:bottom w:val="single" w:sz="4" w:space="0" w:color="000000"/>
              <w:right w:val="single" w:sz="4" w:space="0" w:color="000000"/>
            </w:tcBorders>
          </w:tcPr>
          <w:p w:rsidR="008A69C7" w:rsidRPr="00F31DBA" w:rsidP="00943CEF" w14:paraId="0BBE7A38" w14:textId="77777777">
            <w:pPr>
              <w:jc w:val="center"/>
              <w:rPr>
                <w:sz w:val="22"/>
                <w:szCs w:val="22"/>
              </w:rPr>
            </w:pPr>
            <w:r w:rsidRPr="00F31DBA">
              <w:rPr>
                <w:sz w:val="22"/>
                <w:szCs w:val="22"/>
              </w:rPr>
              <w:t>1</w:t>
            </w:r>
          </w:p>
        </w:tc>
        <w:tc>
          <w:tcPr>
            <w:tcW w:w="1260" w:type="dxa"/>
            <w:tcBorders>
              <w:left w:val="single" w:sz="4" w:space="0" w:color="000000"/>
              <w:bottom w:val="single" w:sz="4" w:space="0" w:color="000000"/>
              <w:right w:val="single" w:sz="4" w:space="0" w:color="000000"/>
            </w:tcBorders>
          </w:tcPr>
          <w:p w:rsidR="008A69C7" w:rsidRPr="00F31DBA" w:rsidP="00943CEF" w14:paraId="25637237" w14:textId="08246696">
            <w:pPr>
              <w:jc w:val="center"/>
              <w:rPr>
                <w:sz w:val="22"/>
                <w:szCs w:val="22"/>
              </w:rPr>
            </w:pPr>
            <w:r>
              <w:rPr>
                <w:sz w:val="22"/>
                <w:szCs w:val="22"/>
              </w:rPr>
              <w:t>125</w:t>
            </w:r>
          </w:p>
        </w:tc>
        <w:tc>
          <w:tcPr>
            <w:tcW w:w="1170" w:type="dxa"/>
            <w:tcBorders>
              <w:left w:val="single" w:sz="4" w:space="0" w:color="000000"/>
              <w:bottom w:val="single" w:sz="4" w:space="0" w:color="000000"/>
              <w:right w:val="single" w:sz="4" w:space="0" w:color="000000"/>
            </w:tcBorders>
          </w:tcPr>
          <w:p w:rsidR="008A69C7" w:rsidRPr="00F31DBA" w:rsidP="00943CEF" w14:paraId="73216079" w14:textId="16077F52">
            <w:pPr>
              <w:jc w:val="center"/>
              <w:rPr>
                <w:sz w:val="22"/>
                <w:szCs w:val="22"/>
              </w:rPr>
            </w:pPr>
            <w:r w:rsidRPr="00F31DBA">
              <w:rPr>
                <w:sz w:val="22"/>
                <w:szCs w:val="22"/>
              </w:rPr>
              <w:t>0.67</w:t>
            </w:r>
          </w:p>
        </w:tc>
        <w:tc>
          <w:tcPr>
            <w:tcW w:w="1440" w:type="dxa"/>
            <w:tcBorders>
              <w:left w:val="single" w:sz="4" w:space="0" w:color="000000"/>
              <w:bottom w:val="single" w:sz="4" w:space="0" w:color="000000"/>
              <w:right w:val="single" w:sz="4" w:space="0" w:color="000000"/>
            </w:tcBorders>
          </w:tcPr>
          <w:p w:rsidR="008A69C7" w:rsidRPr="00F31DBA" w:rsidP="00943CEF" w14:paraId="627F0082" w14:textId="5DCAED07">
            <w:pPr>
              <w:jc w:val="center"/>
              <w:rPr>
                <w:sz w:val="22"/>
                <w:szCs w:val="22"/>
              </w:rPr>
            </w:pPr>
            <w:r>
              <w:rPr>
                <w:sz w:val="22"/>
                <w:szCs w:val="22"/>
              </w:rPr>
              <w:t>83.75</w:t>
            </w:r>
          </w:p>
        </w:tc>
        <w:tc>
          <w:tcPr>
            <w:tcW w:w="1080" w:type="dxa"/>
            <w:tcBorders>
              <w:left w:val="single" w:sz="4" w:space="0" w:color="000000"/>
              <w:bottom w:val="single" w:sz="4" w:space="0" w:color="000000"/>
              <w:right w:val="single" w:sz="4" w:space="0" w:color="000000"/>
            </w:tcBorders>
          </w:tcPr>
          <w:p w:rsidR="008A69C7" w:rsidRPr="00F31DBA" w:rsidP="00943CEF" w14:paraId="3D43737D" w14:textId="03717E43">
            <w:pPr>
              <w:jc w:val="center"/>
              <w:rPr>
                <w:sz w:val="22"/>
                <w:szCs w:val="22"/>
              </w:rPr>
            </w:pPr>
            <w:r w:rsidRPr="00F31DBA">
              <w:rPr>
                <w:sz w:val="22"/>
                <w:szCs w:val="22"/>
              </w:rPr>
              <w:t>$</w:t>
            </w:r>
            <w:r w:rsidR="00CE63A7">
              <w:rPr>
                <w:sz w:val="22"/>
                <w:szCs w:val="22"/>
              </w:rPr>
              <w:t>75.11</w:t>
            </w:r>
          </w:p>
        </w:tc>
        <w:tc>
          <w:tcPr>
            <w:tcW w:w="1350" w:type="dxa"/>
            <w:tcBorders>
              <w:left w:val="single" w:sz="4" w:space="0" w:color="000000"/>
              <w:bottom w:val="single" w:sz="4" w:space="0" w:color="000000"/>
              <w:right w:val="single" w:sz="4" w:space="0" w:color="000000"/>
            </w:tcBorders>
          </w:tcPr>
          <w:p w:rsidR="008A69C7" w:rsidRPr="00F31DBA" w:rsidP="00943CEF" w14:paraId="5FB24A57" w14:textId="0C48ED82">
            <w:pPr>
              <w:jc w:val="center"/>
              <w:rPr>
                <w:sz w:val="22"/>
                <w:szCs w:val="22"/>
              </w:rPr>
            </w:pPr>
            <w:r w:rsidRPr="00F31DBA">
              <w:rPr>
                <w:sz w:val="22"/>
                <w:szCs w:val="22"/>
              </w:rPr>
              <w:t>$</w:t>
            </w:r>
            <w:r w:rsidR="000865D5">
              <w:rPr>
                <w:sz w:val="22"/>
                <w:szCs w:val="22"/>
              </w:rPr>
              <w:t>6,290.46</w:t>
            </w:r>
          </w:p>
        </w:tc>
      </w:tr>
    </w:tbl>
    <w:p w:rsidR="008A69C7" w:rsidRPr="00F31DBA" w:rsidP="008A69C7" w14:paraId="46FD5F41" w14:textId="7FDA76E8">
      <w:r w:rsidRPr="00D862AA">
        <w:rPr>
          <w:b/>
        </w:rPr>
        <w:t xml:space="preserve">*The estimate of the hourly wage rate is based on the U.S. Office of Personnel Management </w:t>
      </w:r>
      <w:r w:rsidRPr="00D862AA">
        <w:rPr>
          <w:b/>
          <w:i/>
          <w:iCs/>
        </w:rPr>
        <w:t>SALARY TABLE 202</w:t>
      </w:r>
      <w:r w:rsidR="00CC5BD8">
        <w:rPr>
          <w:b/>
          <w:i/>
          <w:iCs/>
        </w:rPr>
        <w:t>5</w:t>
      </w:r>
      <w:r w:rsidRPr="00D862AA">
        <w:rPr>
          <w:b/>
          <w:i/>
          <w:iCs/>
        </w:rPr>
        <w:t xml:space="preserve">-DCB </w:t>
      </w:r>
      <w:r w:rsidRPr="00D862AA">
        <w:rPr>
          <w:b/>
        </w:rPr>
        <w:t xml:space="preserve">hourly basic rate for ‘GS-13’ </w:t>
      </w:r>
      <w:r w:rsidRPr="00CC5BD8" w:rsidR="00CC5BD8">
        <w:rPr>
          <w:b/>
        </w:rPr>
        <w:t>https://www.opm.gov/policy-data-oversight/pay-leave/salaries-wages/salary-tables/25Tables/html/DCB_h.aspx</w:t>
      </w:r>
      <w:r w:rsidRPr="00F31DBA">
        <w:t xml:space="preserve"> </w:t>
      </w:r>
      <w:r w:rsidRPr="00D862AA">
        <w:rPr>
          <w:b/>
          <w:bCs/>
        </w:rPr>
        <w:t>(plus 30% to account for overhead and other basic costs).</w:t>
      </w:r>
    </w:p>
    <w:p w:rsidR="00A131AE" w:rsidRPr="00F31DBA" w:rsidP="00A131AE" w14:paraId="5A980501" w14:textId="77777777">
      <w:pPr>
        <w:rPr>
          <w:sz w:val="24"/>
          <w:szCs w:val="24"/>
        </w:rPr>
      </w:pPr>
    </w:p>
    <w:p w:rsidR="009F146C" w:rsidRPr="00F31DBA" w:rsidP="009F146C" w14:paraId="1504D759" w14:textId="5544B33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F31DBA">
        <w:rPr>
          <w:sz w:val="22"/>
          <w:szCs w:val="22"/>
        </w:rPr>
        <w:t xml:space="preserve">Cost to </w:t>
      </w:r>
      <w:r w:rsidRPr="00F31DBA" w:rsidR="003642C5">
        <w:rPr>
          <w:sz w:val="22"/>
          <w:szCs w:val="22"/>
        </w:rPr>
        <w:t>f</w:t>
      </w:r>
      <w:r w:rsidRPr="00F31DBA">
        <w:rPr>
          <w:sz w:val="22"/>
          <w:szCs w:val="22"/>
        </w:rPr>
        <w:t>ederal government per response: Response Time (</w:t>
      </w:r>
      <w:r w:rsidRPr="00F31DBA" w:rsidR="002E4683">
        <w:rPr>
          <w:sz w:val="22"/>
          <w:szCs w:val="22"/>
        </w:rPr>
        <w:t>0.</w:t>
      </w:r>
      <w:r w:rsidRPr="00F31DBA" w:rsidR="005B3C8A">
        <w:rPr>
          <w:sz w:val="22"/>
          <w:szCs w:val="22"/>
        </w:rPr>
        <w:t>67</w:t>
      </w:r>
      <w:r w:rsidRPr="00F31DBA" w:rsidR="009972B3">
        <w:rPr>
          <w:sz w:val="22"/>
          <w:szCs w:val="22"/>
        </w:rPr>
        <w:t xml:space="preserve"> hours</w:t>
      </w:r>
      <w:r w:rsidRPr="00F31DBA" w:rsidR="00E10666">
        <w:rPr>
          <w:sz w:val="22"/>
          <w:szCs w:val="22"/>
        </w:rPr>
        <w:t xml:space="preserve"> [i.e., 40 minutes]</w:t>
      </w:r>
      <w:r w:rsidRPr="00F31DBA" w:rsidR="00F3619B">
        <w:rPr>
          <w:sz w:val="22"/>
          <w:szCs w:val="22"/>
        </w:rPr>
        <w:t>) x Hourly Rate (</w:t>
      </w:r>
      <w:r w:rsidRPr="00F31DBA" w:rsidR="002E4683">
        <w:rPr>
          <w:sz w:val="22"/>
          <w:szCs w:val="22"/>
        </w:rPr>
        <w:t>$</w:t>
      </w:r>
      <w:r w:rsidR="00CE63A7">
        <w:rPr>
          <w:sz w:val="22"/>
          <w:szCs w:val="22"/>
        </w:rPr>
        <w:t>75.11</w:t>
      </w:r>
      <w:r w:rsidRPr="00F31DBA">
        <w:rPr>
          <w:sz w:val="22"/>
          <w:szCs w:val="22"/>
        </w:rPr>
        <w:t>/hour) =</w:t>
      </w:r>
      <w:r w:rsidRPr="00F31DBA" w:rsidR="00F3619B">
        <w:rPr>
          <w:sz w:val="22"/>
          <w:szCs w:val="22"/>
        </w:rPr>
        <w:t xml:space="preserve"> </w:t>
      </w:r>
      <w:r w:rsidRPr="00F31DBA" w:rsidR="00BF59E4">
        <w:rPr>
          <w:sz w:val="22"/>
          <w:szCs w:val="22"/>
        </w:rPr>
        <w:t>$</w:t>
      </w:r>
      <w:r w:rsidR="00493B71">
        <w:rPr>
          <w:sz w:val="22"/>
          <w:szCs w:val="22"/>
        </w:rPr>
        <w:t>50.32</w:t>
      </w:r>
    </w:p>
    <w:p w:rsidR="00A131AE" w:rsidRPr="00F31DBA" w:rsidP="00A131AE" w14:paraId="6F03A251" w14:textId="77777777">
      <w:pPr>
        <w:rPr>
          <w:sz w:val="24"/>
          <w:szCs w:val="24"/>
        </w:rPr>
      </w:pPr>
    </w:p>
    <w:p w:rsidR="00F44CDA" w:rsidRPr="00F31DBA" w:rsidP="00A131AE" w14:paraId="013BB4B0" w14:textId="77777777">
      <w:pPr>
        <w:rPr>
          <w:b/>
          <w:bCs/>
          <w:sz w:val="24"/>
          <w:szCs w:val="24"/>
        </w:rPr>
      </w:pPr>
    </w:p>
    <w:p w:rsidR="009F146C" w:rsidRPr="00F31DBA" w:rsidP="00A131AE" w14:paraId="7976E247" w14:textId="671A910E">
      <w:pPr>
        <w:rPr>
          <w:b/>
          <w:bCs/>
          <w:sz w:val="24"/>
          <w:szCs w:val="24"/>
        </w:rPr>
      </w:pPr>
      <w:r w:rsidRPr="00F31DBA">
        <w:rPr>
          <w:b/>
          <w:bCs/>
          <w:sz w:val="24"/>
          <w:szCs w:val="24"/>
        </w:rPr>
        <w:t>Compliance Review Questionnaire</w:t>
      </w:r>
    </w:p>
    <w:p w:rsidR="00F44CDA" w:rsidRPr="00F31DBA" w:rsidP="00A131AE" w14:paraId="01DF1AFA" w14:textId="77777777">
      <w:pPr>
        <w:rPr>
          <w:sz w:val="24"/>
          <w:szCs w:val="24"/>
        </w:rPr>
      </w:pPr>
    </w:p>
    <w:tbl>
      <w:tblPr>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350"/>
        <w:gridCol w:w="1350"/>
        <w:gridCol w:w="1260"/>
        <w:gridCol w:w="1170"/>
        <w:gridCol w:w="1440"/>
        <w:gridCol w:w="1080"/>
        <w:gridCol w:w="1350"/>
      </w:tblGrid>
      <w:tr w14:paraId="0138A48D" w14:textId="77777777" w:rsidTr="00943CEF">
        <w:tblPrEx>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702"/>
        </w:trPr>
        <w:tc>
          <w:tcPr>
            <w:tcW w:w="1500" w:type="dxa"/>
            <w:shd w:val="clear" w:color="auto" w:fill="BDD7EE"/>
          </w:tcPr>
          <w:p w:rsidR="00CE33A8" w:rsidRPr="00F31DBA" w:rsidP="00943CEF" w14:paraId="51914A72" w14:textId="77777777">
            <w:pPr>
              <w:jc w:val="center"/>
              <w:rPr>
                <w:b/>
                <w:bCs/>
                <w:sz w:val="22"/>
                <w:szCs w:val="22"/>
              </w:rPr>
            </w:pPr>
            <w:r w:rsidRPr="00F31DBA">
              <w:rPr>
                <w:b/>
                <w:bCs/>
                <w:sz w:val="22"/>
                <w:szCs w:val="22"/>
              </w:rPr>
              <w:t>Information Collection Instrument (i.e., Type of Response) Being Reviewed and Processed by DOC Staff</w:t>
            </w:r>
          </w:p>
        </w:tc>
        <w:tc>
          <w:tcPr>
            <w:tcW w:w="1350" w:type="dxa"/>
            <w:shd w:val="clear" w:color="auto" w:fill="BDD7EE"/>
          </w:tcPr>
          <w:p w:rsidR="00CE33A8" w:rsidRPr="00F31DBA" w:rsidP="00943CEF" w14:paraId="4DE1D3BA" w14:textId="77777777">
            <w:pPr>
              <w:jc w:val="center"/>
              <w:rPr>
                <w:b/>
                <w:bCs/>
                <w:sz w:val="22"/>
                <w:szCs w:val="22"/>
              </w:rPr>
            </w:pPr>
            <w:r w:rsidRPr="00F31DBA">
              <w:rPr>
                <w:b/>
                <w:bCs/>
                <w:sz w:val="22"/>
                <w:szCs w:val="22"/>
              </w:rPr>
              <w:t>Number of Respondents (a)</w:t>
            </w:r>
          </w:p>
        </w:tc>
        <w:tc>
          <w:tcPr>
            <w:tcW w:w="1350" w:type="dxa"/>
            <w:shd w:val="clear" w:color="auto" w:fill="BDD7EE"/>
          </w:tcPr>
          <w:p w:rsidR="00CE33A8" w:rsidRPr="00F31DBA" w:rsidP="00943CEF" w14:paraId="6B845804" w14:textId="77777777">
            <w:pPr>
              <w:jc w:val="center"/>
              <w:rPr>
                <w:b/>
                <w:bCs/>
                <w:sz w:val="22"/>
                <w:szCs w:val="22"/>
              </w:rPr>
            </w:pPr>
            <w:r w:rsidRPr="00F31DBA">
              <w:rPr>
                <w:b/>
                <w:bCs/>
                <w:sz w:val="22"/>
                <w:szCs w:val="22"/>
              </w:rPr>
              <w:t>Number of Responses Per Respondent (b)</w:t>
            </w:r>
          </w:p>
        </w:tc>
        <w:tc>
          <w:tcPr>
            <w:tcW w:w="1260" w:type="dxa"/>
            <w:shd w:val="clear" w:color="auto" w:fill="BDD7EE"/>
          </w:tcPr>
          <w:p w:rsidR="00CE33A8" w:rsidRPr="00F31DBA" w:rsidP="00943CEF" w14:paraId="4F317C4D" w14:textId="77777777">
            <w:pPr>
              <w:jc w:val="center"/>
              <w:rPr>
                <w:b/>
                <w:bCs/>
                <w:sz w:val="22"/>
                <w:szCs w:val="22"/>
              </w:rPr>
            </w:pPr>
            <w:r w:rsidRPr="00F31DBA">
              <w:rPr>
                <w:b/>
                <w:bCs/>
                <w:sz w:val="22"/>
                <w:szCs w:val="22"/>
              </w:rPr>
              <w:t>Total Number of Responses</w:t>
            </w:r>
          </w:p>
          <w:p w:rsidR="00CE33A8" w:rsidRPr="00F31DBA" w:rsidP="00943CEF" w14:paraId="387A70B6" w14:textId="77777777">
            <w:pPr>
              <w:jc w:val="center"/>
              <w:rPr>
                <w:b/>
                <w:bCs/>
                <w:sz w:val="22"/>
                <w:szCs w:val="22"/>
              </w:rPr>
            </w:pPr>
            <w:r w:rsidRPr="00F31DBA">
              <w:rPr>
                <w:b/>
                <w:bCs/>
                <w:sz w:val="22"/>
                <w:szCs w:val="22"/>
              </w:rPr>
              <w:t>(c) = (a) x (b)</w:t>
            </w:r>
          </w:p>
        </w:tc>
        <w:tc>
          <w:tcPr>
            <w:tcW w:w="1170" w:type="dxa"/>
            <w:shd w:val="clear" w:color="auto" w:fill="BDD7EE"/>
          </w:tcPr>
          <w:p w:rsidR="00CE33A8" w:rsidRPr="00F31DBA" w:rsidP="00943CEF" w14:paraId="4C42CEAF" w14:textId="77777777">
            <w:pPr>
              <w:jc w:val="center"/>
              <w:rPr>
                <w:b/>
                <w:bCs/>
                <w:sz w:val="22"/>
                <w:szCs w:val="22"/>
              </w:rPr>
            </w:pPr>
            <w:r w:rsidRPr="00F31DBA">
              <w:rPr>
                <w:b/>
                <w:bCs/>
                <w:sz w:val="22"/>
                <w:szCs w:val="22"/>
              </w:rPr>
              <w:t>Burden Hours Per Response (d)</w:t>
            </w:r>
          </w:p>
        </w:tc>
        <w:tc>
          <w:tcPr>
            <w:tcW w:w="1440" w:type="dxa"/>
            <w:shd w:val="clear" w:color="auto" w:fill="BDD7EE"/>
          </w:tcPr>
          <w:p w:rsidR="00CE33A8" w:rsidRPr="00F31DBA" w:rsidP="00943CEF" w14:paraId="39FFDDE0" w14:textId="77777777">
            <w:pPr>
              <w:jc w:val="center"/>
              <w:rPr>
                <w:b/>
                <w:bCs/>
                <w:sz w:val="22"/>
                <w:szCs w:val="22"/>
              </w:rPr>
            </w:pPr>
            <w:r w:rsidRPr="00F31DBA">
              <w:rPr>
                <w:b/>
                <w:bCs/>
                <w:sz w:val="22"/>
                <w:szCs w:val="22"/>
              </w:rPr>
              <w:t>Total Burden Hours</w:t>
            </w:r>
          </w:p>
          <w:p w:rsidR="00CE33A8" w:rsidRPr="00F31DBA" w:rsidP="00943CEF" w14:paraId="27EFAD19" w14:textId="77777777">
            <w:pPr>
              <w:jc w:val="center"/>
              <w:rPr>
                <w:b/>
                <w:bCs/>
                <w:sz w:val="22"/>
                <w:szCs w:val="22"/>
              </w:rPr>
            </w:pPr>
            <w:r w:rsidRPr="00F31DBA">
              <w:rPr>
                <w:b/>
                <w:bCs/>
                <w:sz w:val="22"/>
                <w:szCs w:val="22"/>
              </w:rPr>
              <w:t>(e) = (c) x (d)</w:t>
            </w:r>
          </w:p>
        </w:tc>
        <w:tc>
          <w:tcPr>
            <w:tcW w:w="1080" w:type="dxa"/>
            <w:shd w:val="clear" w:color="auto" w:fill="BDD7EE"/>
          </w:tcPr>
          <w:p w:rsidR="00CE33A8" w:rsidRPr="00F31DBA" w:rsidP="00943CEF" w14:paraId="30D05FF1" w14:textId="77777777">
            <w:pPr>
              <w:jc w:val="center"/>
              <w:rPr>
                <w:b/>
                <w:bCs/>
                <w:sz w:val="22"/>
                <w:szCs w:val="22"/>
              </w:rPr>
            </w:pPr>
            <w:r w:rsidRPr="00F31DBA">
              <w:rPr>
                <w:b/>
                <w:bCs/>
                <w:sz w:val="22"/>
                <w:szCs w:val="22"/>
              </w:rPr>
              <w:t>Average DOC Staff Hourly Wage Rate</w:t>
            </w:r>
            <w:r w:rsidRPr="00F31DBA">
              <w:rPr>
                <w:b/>
                <w:bCs/>
                <w:color w:val="FF0000"/>
                <w:sz w:val="22"/>
                <w:szCs w:val="22"/>
              </w:rPr>
              <w:t xml:space="preserve">* </w:t>
            </w:r>
            <w:r w:rsidRPr="00F31DBA">
              <w:rPr>
                <w:b/>
                <w:bCs/>
                <w:sz w:val="22"/>
                <w:szCs w:val="22"/>
              </w:rPr>
              <w:t>(f)</w:t>
            </w:r>
          </w:p>
        </w:tc>
        <w:tc>
          <w:tcPr>
            <w:tcW w:w="1350" w:type="dxa"/>
            <w:shd w:val="clear" w:color="auto" w:fill="BDD7EE"/>
          </w:tcPr>
          <w:p w:rsidR="00CE33A8" w:rsidRPr="00F31DBA" w:rsidP="00943CEF" w14:paraId="44FD5B72" w14:textId="77777777">
            <w:pPr>
              <w:jc w:val="center"/>
              <w:rPr>
                <w:b/>
                <w:bCs/>
                <w:sz w:val="22"/>
                <w:szCs w:val="22"/>
              </w:rPr>
            </w:pPr>
            <w:r w:rsidRPr="00F31DBA">
              <w:rPr>
                <w:b/>
                <w:bCs/>
                <w:sz w:val="22"/>
                <w:szCs w:val="22"/>
              </w:rPr>
              <w:t xml:space="preserve">Total Cost to Federal Government </w:t>
            </w:r>
          </w:p>
          <w:p w:rsidR="00CE33A8" w:rsidRPr="00F31DBA" w:rsidP="00943CEF" w14:paraId="46A9F569" w14:textId="77777777">
            <w:pPr>
              <w:jc w:val="center"/>
              <w:rPr>
                <w:b/>
                <w:bCs/>
                <w:sz w:val="22"/>
                <w:szCs w:val="22"/>
              </w:rPr>
            </w:pPr>
            <w:r w:rsidRPr="00F31DBA">
              <w:rPr>
                <w:b/>
                <w:bCs/>
                <w:sz w:val="22"/>
                <w:szCs w:val="22"/>
              </w:rPr>
              <w:t>(g) = (e) x (f)</w:t>
            </w:r>
          </w:p>
        </w:tc>
      </w:tr>
      <w:tr w14:paraId="1B1CD790" w14:textId="77777777" w:rsidTr="00426941">
        <w:tblPrEx>
          <w:tblW w:w="10500" w:type="dxa"/>
          <w:tblInd w:w="110" w:type="dxa"/>
          <w:tblLayout w:type="fixed"/>
          <w:tblCellMar>
            <w:left w:w="0" w:type="dxa"/>
            <w:right w:w="0" w:type="dxa"/>
          </w:tblCellMar>
          <w:tblLook w:val="01E0"/>
        </w:tblPrEx>
        <w:trPr>
          <w:trHeight w:hRule="exact" w:val="947"/>
        </w:trPr>
        <w:tc>
          <w:tcPr>
            <w:tcW w:w="1500" w:type="dxa"/>
            <w:tcBorders>
              <w:bottom w:val="single" w:sz="4" w:space="0" w:color="000000"/>
              <w:right w:val="single" w:sz="4" w:space="0" w:color="000000"/>
            </w:tcBorders>
          </w:tcPr>
          <w:p w:rsidR="00CE33A8" w:rsidRPr="00F31DBA" w:rsidP="00943CEF" w14:paraId="750D5BCF" w14:textId="5F5DC22D">
            <w:pPr>
              <w:jc w:val="center"/>
              <w:rPr>
                <w:sz w:val="22"/>
                <w:szCs w:val="22"/>
              </w:rPr>
            </w:pPr>
            <w:r w:rsidRPr="00F31DBA">
              <w:rPr>
                <w:sz w:val="22"/>
                <w:szCs w:val="22"/>
              </w:rPr>
              <w:t>Compliance Review Questionnaire</w:t>
            </w:r>
          </w:p>
        </w:tc>
        <w:tc>
          <w:tcPr>
            <w:tcW w:w="1350" w:type="dxa"/>
            <w:tcBorders>
              <w:left w:val="single" w:sz="4" w:space="0" w:color="000000"/>
              <w:bottom w:val="single" w:sz="4" w:space="0" w:color="000000"/>
              <w:right w:val="single" w:sz="4" w:space="0" w:color="000000"/>
            </w:tcBorders>
          </w:tcPr>
          <w:p w:rsidR="00CE33A8" w:rsidRPr="00F31DBA" w:rsidP="00943CEF" w14:paraId="1C8802F2" w14:textId="0B0D9906">
            <w:pPr>
              <w:jc w:val="center"/>
              <w:rPr>
                <w:sz w:val="22"/>
                <w:szCs w:val="22"/>
              </w:rPr>
            </w:pPr>
            <w:r>
              <w:rPr>
                <w:sz w:val="22"/>
                <w:szCs w:val="22"/>
              </w:rPr>
              <w:t>75</w:t>
            </w:r>
          </w:p>
        </w:tc>
        <w:tc>
          <w:tcPr>
            <w:tcW w:w="1350" w:type="dxa"/>
            <w:tcBorders>
              <w:left w:val="single" w:sz="4" w:space="0" w:color="000000"/>
              <w:bottom w:val="single" w:sz="4" w:space="0" w:color="000000"/>
              <w:right w:val="single" w:sz="4" w:space="0" w:color="000000"/>
            </w:tcBorders>
          </w:tcPr>
          <w:p w:rsidR="00CE33A8" w:rsidRPr="00F31DBA" w:rsidP="00943CEF" w14:paraId="28E5CEC3" w14:textId="77777777">
            <w:pPr>
              <w:jc w:val="center"/>
              <w:rPr>
                <w:sz w:val="22"/>
                <w:szCs w:val="22"/>
              </w:rPr>
            </w:pPr>
            <w:r w:rsidRPr="00F31DBA">
              <w:rPr>
                <w:sz w:val="22"/>
                <w:szCs w:val="22"/>
              </w:rPr>
              <w:t>1</w:t>
            </w:r>
          </w:p>
        </w:tc>
        <w:tc>
          <w:tcPr>
            <w:tcW w:w="1260" w:type="dxa"/>
            <w:tcBorders>
              <w:left w:val="single" w:sz="4" w:space="0" w:color="000000"/>
              <w:bottom w:val="single" w:sz="4" w:space="0" w:color="000000"/>
              <w:right w:val="single" w:sz="4" w:space="0" w:color="000000"/>
            </w:tcBorders>
          </w:tcPr>
          <w:p w:rsidR="00CE33A8" w:rsidRPr="00F31DBA" w:rsidP="00943CEF" w14:paraId="1339E84F" w14:textId="769D7E14">
            <w:pPr>
              <w:jc w:val="center"/>
              <w:rPr>
                <w:sz w:val="22"/>
                <w:szCs w:val="22"/>
              </w:rPr>
            </w:pPr>
            <w:r>
              <w:rPr>
                <w:sz w:val="22"/>
                <w:szCs w:val="22"/>
              </w:rPr>
              <w:t>75</w:t>
            </w:r>
          </w:p>
        </w:tc>
        <w:tc>
          <w:tcPr>
            <w:tcW w:w="1170" w:type="dxa"/>
            <w:tcBorders>
              <w:left w:val="single" w:sz="4" w:space="0" w:color="000000"/>
              <w:bottom w:val="single" w:sz="4" w:space="0" w:color="000000"/>
              <w:right w:val="single" w:sz="4" w:space="0" w:color="000000"/>
            </w:tcBorders>
          </w:tcPr>
          <w:p w:rsidR="00CE33A8" w:rsidRPr="00F31DBA" w:rsidP="00943CEF" w14:paraId="2F91CD88" w14:textId="24D41A92">
            <w:pPr>
              <w:jc w:val="center"/>
              <w:rPr>
                <w:sz w:val="22"/>
                <w:szCs w:val="22"/>
              </w:rPr>
            </w:pPr>
            <w:r w:rsidRPr="00F31DBA">
              <w:rPr>
                <w:sz w:val="22"/>
                <w:szCs w:val="22"/>
              </w:rPr>
              <w:t>1.25</w:t>
            </w:r>
          </w:p>
        </w:tc>
        <w:tc>
          <w:tcPr>
            <w:tcW w:w="1440" w:type="dxa"/>
            <w:tcBorders>
              <w:left w:val="single" w:sz="4" w:space="0" w:color="000000"/>
              <w:bottom w:val="single" w:sz="4" w:space="0" w:color="000000"/>
              <w:right w:val="single" w:sz="4" w:space="0" w:color="000000"/>
            </w:tcBorders>
          </w:tcPr>
          <w:p w:rsidR="00CE33A8" w:rsidRPr="00F31DBA" w:rsidP="00943CEF" w14:paraId="0786A20B" w14:textId="48E795A4">
            <w:pPr>
              <w:jc w:val="center"/>
              <w:rPr>
                <w:sz w:val="22"/>
                <w:szCs w:val="22"/>
              </w:rPr>
            </w:pPr>
            <w:r>
              <w:rPr>
                <w:sz w:val="22"/>
                <w:szCs w:val="22"/>
              </w:rPr>
              <w:t>93.75</w:t>
            </w:r>
          </w:p>
        </w:tc>
        <w:tc>
          <w:tcPr>
            <w:tcW w:w="1080" w:type="dxa"/>
            <w:tcBorders>
              <w:left w:val="single" w:sz="4" w:space="0" w:color="000000"/>
              <w:bottom w:val="single" w:sz="4" w:space="0" w:color="000000"/>
              <w:right w:val="single" w:sz="4" w:space="0" w:color="000000"/>
            </w:tcBorders>
          </w:tcPr>
          <w:p w:rsidR="00CE33A8" w:rsidRPr="00F31DBA" w:rsidP="00943CEF" w14:paraId="530325FC" w14:textId="27DBA4ED">
            <w:pPr>
              <w:jc w:val="center"/>
              <w:rPr>
                <w:sz w:val="22"/>
                <w:szCs w:val="22"/>
              </w:rPr>
            </w:pPr>
            <w:r w:rsidRPr="00F31DBA">
              <w:rPr>
                <w:sz w:val="22"/>
                <w:szCs w:val="22"/>
              </w:rPr>
              <w:t>$</w:t>
            </w:r>
            <w:r w:rsidR="00E25050">
              <w:rPr>
                <w:sz w:val="22"/>
                <w:szCs w:val="22"/>
              </w:rPr>
              <w:t>75.11</w:t>
            </w:r>
          </w:p>
        </w:tc>
        <w:tc>
          <w:tcPr>
            <w:tcW w:w="1350" w:type="dxa"/>
            <w:tcBorders>
              <w:left w:val="single" w:sz="4" w:space="0" w:color="000000"/>
              <w:bottom w:val="single" w:sz="4" w:space="0" w:color="000000"/>
              <w:right w:val="single" w:sz="4" w:space="0" w:color="000000"/>
            </w:tcBorders>
          </w:tcPr>
          <w:p w:rsidR="00CE33A8" w:rsidRPr="00F31DBA" w:rsidP="00943CEF" w14:paraId="3AD511E8" w14:textId="0E7C9C92">
            <w:pPr>
              <w:jc w:val="center"/>
              <w:rPr>
                <w:sz w:val="22"/>
                <w:szCs w:val="22"/>
              </w:rPr>
            </w:pPr>
            <w:r w:rsidRPr="00F31DBA">
              <w:rPr>
                <w:sz w:val="22"/>
                <w:szCs w:val="22"/>
              </w:rPr>
              <w:t>$</w:t>
            </w:r>
            <w:r w:rsidR="008B5F3F">
              <w:rPr>
                <w:sz w:val="22"/>
                <w:szCs w:val="22"/>
              </w:rPr>
              <w:t>7,041.56</w:t>
            </w:r>
          </w:p>
        </w:tc>
      </w:tr>
    </w:tbl>
    <w:p w:rsidR="00CE33A8" w:rsidRPr="00F31DBA" w:rsidP="00CE33A8" w14:paraId="3C866077" w14:textId="25775E65">
      <w:r w:rsidRPr="00D862AA">
        <w:rPr>
          <w:b/>
        </w:rPr>
        <w:t xml:space="preserve">*The estimate of the hourly wage rate is based on the U.S. Office of Personnel Management </w:t>
      </w:r>
      <w:r w:rsidRPr="00D862AA">
        <w:rPr>
          <w:b/>
          <w:i/>
          <w:iCs/>
        </w:rPr>
        <w:t>SALARY TABLE 202</w:t>
      </w:r>
      <w:r w:rsidR="00CC5BD8">
        <w:rPr>
          <w:b/>
          <w:i/>
          <w:iCs/>
        </w:rPr>
        <w:t>5</w:t>
      </w:r>
      <w:r w:rsidRPr="00D862AA">
        <w:rPr>
          <w:b/>
          <w:i/>
          <w:iCs/>
        </w:rPr>
        <w:t xml:space="preserve">-DCB </w:t>
      </w:r>
      <w:r w:rsidRPr="00D862AA">
        <w:rPr>
          <w:b/>
        </w:rPr>
        <w:t xml:space="preserve">hourly basic rate for ‘GS-13’ </w:t>
      </w:r>
      <w:r w:rsidRPr="00CC5BD8" w:rsidR="00CC5BD8">
        <w:rPr>
          <w:b/>
        </w:rPr>
        <w:t>https://www.opm.gov/policy-data-oversight/pay-leave/salaries-wages/salary-tables/25Tables/html/DCB_h.aspx</w:t>
      </w:r>
      <w:r w:rsidRPr="00F31DBA">
        <w:t xml:space="preserve"> </w:t>
      </w:r>
      <w:r w:rsidRPr="00D862AA">
        <w:rPr>
          <w:b/>
          <w:bCs/>
        </w:rPr>
        <w:t>(plus 30% to account for overhead and other basic costs).</w:t>
      </w:r>
    </w:p>
    <w:p w:rsidR="00A131AE" w:rsidRPr="00F31DBA" w:rsidP="00A131AE" w14:paraId="42E140B4" w14:textId="77777777">
      <w:pPr>
        <w:rPr>
          <w:sz w:val="24"/>
          <w:szCs w:val="24"/>
        </w:rPr>
      </w:pPr>
    </w:p>
    <w:p w:rsidR="00A131AE" w:rsidRPr="00F31DBA" w:rsidP="000B2022" w14:paraId="4E731ED0" w14:textId="0F098F2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F31DBA">
        <w:rPr>
          <w:sz w:val="22"/>
          <w:szCs w:val="22"/>
        </w:rPr>
        <w:t xml:space="preserve">Cost to </w:t>
      </w:r>
      <w:r w:rsidRPr="00F31DBA" w:rsidR="003642C5">
        <w:rPr>
          <w:sz w:val="22"/>
          <w:szCs w:val="22"/>
        </w:rPr>
        <w:t>f</w:t>
      </w:r>
      <w:r w:rsidRPr="00F31DBA">
        <w:rPr>
          <w:sz w:val="22"/>
          <w:szCs w:val="22"/>
        </w:rPr>
        <w:t>ederal government per response: Response Time (</w:t>
      </w:r>
      <w:r w:rsidRPr="00F31DBA" w:rsidR="00AF7002">
        <w:rPr>
          <w:sz w:val="22"/>
          <w:szCs w:val="22"/>
        </w:rPr>
        <w:t>1.</w:t>
      </w:r>
      <w:r w:rsidRPr="00F31DBA" w:rsidR="009E0E6F">
        <w:rPr>
          <w:sz w:val="22"/>
          <w:szCs w:val="22"/>
        </w:rPr>
        <w:t>25</w:t>
      </w:r>
      <w:r w:rsidRPr="00F31DBA" w:rsidR="00325F24">
        <w:rPr>
          <w:sz w:val="22"/>
          <w:szCs w:val="22"/>
        </w:rPr>
        <w:t xml:space="preserve"> hours</w:t>
      </w:r>
      <w:r w:rsidRPr="00F31DBA" w:rsidR="00426941">
        <w:rPr>
          <w:sz w:val="22"/>
          <w:szCs w:val="22"/>
        </w:rPr>
        <w:t xml:space="preserve"> [i.e., 75 minutes]</w:t>
      </w:r>
      <w:r w:rsidRPr="00F31DBA">
        <w:rPr>
          <w:sz w:val="22"/>
          <w:szCs w:val="22"/>
        </w:rPr>
        <w:t xml:space="preserve">) x </w:t>
      </w:r>
      <w:r w:rsidRPr="00F31DBA" w:rsidR="00F3619B">
        <w:rPr>
          <w:sz w:val="22"/>
          <w:szCs w:val="22"/>
        </w:rPr>
        <w:t>Hourly Rate (</w:t>
      </w:r>
      <w:r w:rsidRPr="00F31DBA" w:rsidR="00AF7002">
        <w:rPr>
          <w:sz w:val="22"/>
          <w:szCs w:val="22"/>
        </w:rPr>
        <w:t>$</w:t>
      </w:r>
      <w:r w:rsidR="00F954DB">
        <w:rPr>
          <w:sz w:val="22"/>
          <w:szCs w:val="22"/>
        </w:rPr>
        <w:t>75.11</w:t>
      </w:r>
      <w:r w:rsidRPr="00F31DBA">
        <w:rPr>
          <w:sz w:val="22"/>
          <w:szCs w:val="22"/>
        </w:rPr>
        <w:t>/hour) =</w:t>
      </w:r>
      <w:r w:rsidRPr="00F31DBA" w:rsidR="00F3619B">
        <w:rPr>
          <w:sz w:val="22"/>
          <w:szCs w:val="22"/>
        </w:rPr>
        <w:t xml:space="preserve"> </w:t>
      </w:r>
      <w:r w:rsidRPr="00F31DBA" w:rsidR="00F6250E">
        <w:rPr>
          <w:sz w:val="22"/>
          <w:szCs w:val="22"/>
        </w:rPr>
        <w:t>$</w:t>
      </w:r>
      <w:r w:rsidR="005C02EB">
        <w:rPr>
          <w:sz w:val="22"/>
          <w:szCs w:val="22"/>
        </w:rPr>
        <w:t>93.89</w:t>
      </w:r>
    </w:p>
    <w:p w:rsidR="00B32C53" w:rsidRPr="00F31DBA" w:rsidP="00B32C53" w14:paraId="7C68E8AE" w14:textId="0986007C">
      <w:pPr>
        <w:widowControl/>
        <w:rPr>
          <w:sz w:val="24"/>
          <w:szCs w:val="24"/>
        </w:rPr>
      </w:pPr>
    </w:p>
    <w:tbl>
      <w:tblPr>
        <w:tblW w:w="80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43"/>
        <w:gridCol w:w="2367"/>
      </w:tblGrid>
      <w:tr w14:paraId="4653AC7D" w14:textId="77777777" w:rsidTr="00814989">
        <w:tblPrEx>
          <w:tblW w:w="80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366"/>
        </w:trPr>
        <w:tc>
          <w:tcPr>
            <w:tcW w:w="5643" w:type="dxa"/>
            <w:shd w:val="clear" w:color="auto" w:fill="BDD6EE"/>
          </w:tcPr>
          <w:p w:rsidR="004375A7" w:rsidRPr="006C6BF0" w:rsidP="00814989" w14:paraId="42577EA7" w14:textId="77777777">
            <w:pPr>
              <w:jc w:val="center"/>
              <w:rPr>
                <w:b/>
                <w:bCs/>
                <w:sz w:val="22"/>
                <w:szCs w:val="22"/>
              </w:rPr>
            </w:pPr>
            <w:r>
              <w:rPr>
                <w:b/>
                <w:bCs/>
                <w:sz w:val="22"/>
                <w:szCs w:val="22"/>
              </w:rPr>
              <w:t>Instrument</w:t>
            </w:r>
          </w:p>
        </w:tc>
        <w:tc>
          <w:tcPr>
            <w:tcW w:w="2367" w:type="dxa"/>
            <w:shd w:val="clear" w:color="auto" w:fill="BDD6EE"/>
          </w:tcPr>
          <w:p w:rsidR="004375A7" w:rsidRPr="006C6BF0" w:rsidP="00814989" w14:paraId="31A29C51" w14:textId="4EE01583">
            <w:pPr>
              <w:jc w:val="center"/>
              <w:rPr>
                <w:b/>
                <w:bCs/>
                <w:sz w:val="22"/>
                <w:szCs w:val="22"/>
              </w:rPr>
            </w:pPr>
            <w:r>
              <w:rPr>
                <w:b/>
                <w:bCs/>
                <w:sz w:val="22"/>
                <w:szCs w:val="22"/>
              </w:rPr>
              <w:t>Total Cost</w:t>
            </w:r>
          </w:p>
        </w:tc>
      </w:tr>
      <w:tr w14:paraId="52EA22A5" w14:textId="77777777" w:rsidTr="00814989">
        <w:tblPrEx>
          <w:tblW w:w="8010" w:type="dxa"/>
          <w:tblInd w:w="82" w:type="dxa"/>
          <w:tblLayout w:type="fixed"/>
          <w:tblCellMar>
            <w:left w:w="0" w:type="dxa"/>
            <w:right w:w="0" w:type="dxa"/>
          </w:tblCellMar>
          <w:tblLook w:val="01E0"/>
        </w:tblPrEx>
        <w:trPr>
          <w:trHeight w:hRule="exact" w:val="348"/>
        </w:trPr>
        <w:tc>
          <w:tcPr>
            <w:tcW w:w="5643" w:type="dxa"/>
          </w:tcPr>
          <w:p w:rsidR="004375A7" w:rsidRPr="006C6BF0" w:rsidP="00814989" w14:paraId="130D01D1" w14:textId="77777777">
            <w:pPr>
              <w:rPr>
                <w:sz w:val="22"/>
                <w:szCs w:val="22"/>
              </w:rPr>
            </w:pPr>
            <w:r>
              <w:rPr>
                <w:sz w:val="22"/>
                <w:szCs w:val="22"/>
              </w:rPr>
              <w:t>Self-Certification Form</w:t>
            </w:r>
          </w:p>
        </w:tc>
        <w:tc>
          <w:tcPr>
            <w:tcW w:w="2367" w:type="dxa"/>
          </w:tcPr>
          <w:p w:rsidR="004375A7" w:rsidRPr="006C6BF0" w:rsidP="00814989" w14:paraId="750B708F" w14:textId="6CF38C3E">
            <w:pPr>
              <w:jc w:val="center"/>
              <w:rPr>
                <w:sz w:val="22"/>
                <w:szCs w:val="22"/>
              </w:rPr>
            </w:pPr>
            <w:r>
              <w:rPr>
                <w:sz w:val="22"/>
                <w:szCs w:val="22"/>
              </w:rPr>
              <w:t>$588,174.00</w:t>
            </w:r>
          </w:p>
        </w:tc>
      </w:tr>
      <w:tr w14:paraId="14FD27A0" w14:textId="77777777" w:rsidTr="00814989">
        <w:tblPrEx>
          <w:tblW w:w="8010" w:type="dxa"/>
          <w:tblInd w:w="82" w:type="dxa"/>
          <w:tblLayout w:type="fixed"/>
          <w:tblCellMar>
            <w:left w:w="0" w:type="dxa"/>
            <w:right w:w="0" w:type="dxa"/>
          </w:tblCellMar>
          <w:tblLook w:val="01E0"/>
        </w:tblPrEx>
        <w:trPr>
          <w:trHeight w:hRule="exact" w:val="348"/>
        </w:trPr>
        <w:tc>
          <w:tcPr>
            <w:tcW w:w="5643" w:type="dxa"/>
          </w:tcPr>
          <w:p w:rsidR="004375A7" w:rsidP="00814989" w14:paraId="7B400827" w14:textId="77777777">
            <w:pPr>
              <w:rPr>
                <w:sz w:val="22"/>
                <w:szCs w:val="22"/>
              </w:rPr>
            </w:pPr>
            <w:r>
              <w:rPr>
                <w:sz w:val="22"/>
                <w:szCs w:val="22"/>
              </w:rPr>
              <w:t>Failure to Re-certify Questionnaire</w:t>
            </w:r>
          </w:p>
          <w:p w:rsidR="004375A7" w:rsidP="00814989" w14:paraId="6285B5CE" w14:textId="77777777">
            <w:pPr>
              <w:rPr>
                <w:sz w:val="22"/>
                <w:szCs w:val="22"/>
              </w:rPr>
            </w:pPr>
          </w:p>
        </w:tc>
        <w:tc>
          <w:tcPr>
            <w:tcW w:w="2367" w:type="dxa"/>
          </w:tcPr>
          <w:p w:rsidR="004375A7" w:rsidP="00814989" w14:paraId="3E9C8092" w14:textId="524C11F8">
            <w:pPr>
              <w:jc w:val="center"/>
              <w:rPr>
                <w:sz w:val="22"/>
                <w:szCs w:val="22"/>
              </w:rPr>
            </w:pPr>
            <w:r>
              <w:rPr>
                <w:sz w:val="22"/>
                <w:szCs w:val="22"/>
              </w:rPr>
              <w:t>$9,463.86</w:t>
            </w:r>
          </w:p>
        </w:tc>
      </w:tr>
      <w:tr w14:paraId="58F5A5E2" w14:textId="77777777" w:rsidTr="00814989">
        <w:tblPrEx>
          <w:tblW w:w="8010" w:type="dxa"/>
          <w:tblInd w:w="82" w:type="dxa"/>
          <w:tblLayout w:type="fixed"/>
          <w:tblCellMar>
            <w:left w:w="0" w:type="dxa"/>
            <w:right w:w="0" w:type="dxa"/>
          </w:tblCellMar>
          <w:tblLook w:val="01E0"/>
        </w:tblPrEx>
        <w:trPr>
          <w:trHeight w:hRule="exact" w:val="348"/>
        </w:trPr>
        <w:tc>
          <w:tcPr>
            <w:tcW w:w="5643" w:type="dxa"/>
          </w:tcPr>
          <w:p w:rsidR="004375A7" w:rsidP="00814989" w14:paraId="4EE5DCA5" w14:textId="77777777">
            <w:pPr>
              <w:rPr>
                <w:sz w:val="22"/>
                <w:szCs w:val="22"/>
              </w:rPr>
            </w:pPr>
            <w:r>
              <w:rPr>
                <w:sz w:val="22"/>
                <w:szCs w:val="22"/>
              </w:rPr>
              <w:t>Withdrawal Questionnaire</w:t>
            </w:r>
          </w:p>
        </w:tc>
        <w:tc>
          <w:tcPr>
            <w:tcW w:w="2367" w:type="dxa"/>
          </w:tcPr>
          <w:p w:rsidR="004375A7" w:rsidP="00814989" w14:paraId="634E96A2" w14:textId="0A41E792">
            <w:pPr>
              <w:jc w:val="center"/>
              <w:rPr>
                <w:sz w:val="22"/>
                <w:szCs w:val="22"/>
              </w:rPr>
            </w:pPr>
            <w:r>
              <w:rPr>
                <w:sz w:val="22"/>
                <w:szCs w:val="22"/>
              </w:rPr>
              <w:t>$4,675.60</w:t>
            </w:r>
          </w:p>
        </w:tc>
      </w:tr>
      <w:tr w14:paraId="4B74B086" w14:textId="77777777" w:rsidTr="00814989">
        <w:tblPrEx>
          <w:tblW w:w="8010" w:type="dxa"/>
          <w:tblInd w:w="82" w:type="dxa"/>
          <w:tblLayout w:type="fixed"/>
          <w:tblCellMar>
            <w:left w:w="0" w:type="dxa"/>
            <w:right w:w="0" w:type="dxa"/>
          </w:tblCellMar>
          <w:tblLook w:val="01E0"/>
        </w:tblPrEx>
        <w:trPr>
          <w:trHeight w:hRule="exact" w:val="348"/>
        </w:trPr>
        <w:tc>
          <w:tcPr>
            <w:tcW w:w="5643" w:type="dxa"/>
            <w:tcBorders>
              <w:bottom w:val="single" w:sz="6" w:space="0" w:color="000000"/>
            </w:tcBorders>
          </w:tcPr>
          <w:p w:rsidR="004375A7" w:rsidP="00814989" w14:paraId="62E9B18E" w14:textId="77777777">
            <w:pPr>
              <w:rPr>
                <w:sz w:val="22"/>
                <w:szCs w:val="22"/>
              </w:rPr>
            </w:pPr>
            <w:r>
              <w:rPr>
                <w:sz w:val="22"/>
                <w:szCs w:val="22"/>
              </w:rPr>
              <w:t>Post-withdrawal, Annual Affirmation Questionnaire</w:t>
            </w:r>
          </w:p>
        </w:tc>
        <w:tc>
          <w:tcPr>
            <w:tcW w:w="2367" w:type="dxa"/>
            <w:tcBorders>
              <w:bottom w:val="single" w:sz="6" w:space="0" w:color="000000"/>
            </w:tcBorders>
          </w:tcPr>
          <w:p w:rsidR="004375A7" w:rsidP="00814989" w14:paraId="3A4D885A" w14:textId="5BA0909F">
            <w:pPr>
              <w:jc w:val="center"/>
              <w:rPr>
                <w:sz w:val="22"/>
                <w:szCs w:val="22"/>
              </w:rPr>
            </w:pPr>
            <w:r>
              <w:rPr>
                <w:sz w:val="22"/>
                <w:szCs w:val="22"/>
              </w:rPr>
              <w:t>$6,290.46</w:t>
            </w:r>
          </w:p>
        </w:tc>
      </w:tr>
      <w:tr w14:paraId="127C665D" w14:textId="77777777" w:rsidTr="00814989">
        <w:tblPrEx>
          <w:tblW w:w="8010" w:type="dxa"/>
          <w:tblInd w:w="82" w:type="dxa"/>
          <w:tblLayout w:type="fixed"/>
          <w:tblCellMar>
            <w:left w:w="0" w:type="dxa"/>
            <w:right w:w="0" w:type="dxa"/>
          </w:tblCellMar>
          <w:tblLook w:val="01E0"/>
        </w:tblPrEx>
        <w:trPr>
          <w:trHeight w:hRule="exact" w:val="348"/>
        </w:trPr>
        <w:tc>
          <w:tcPr>
            <w:tcW w:w="5643" w:type="dxa"/>
            <w:tcBorders>
              <w:bottom w:val="single" w:sz="4" w:space="0" w:color="auto"/>
            </w:tcBorders>
          </w:tcPr>
          <w:p w:rsidR="004375A7" w:rsidP="00814989" w14:paraId="56A4D7A0" w14:textId="77777777">
            <w:pPr>
              <w:rPr>
                <w:sz w:val="22"/>
                <w:szCs w:val="22"/>
              </w:rPr>
            </w:pPr>
            <w:r>
              <w:rPr>
                <w:sz w:val="22"/>
                <w:szCs w:val="22"/>
              </w:rPr>
              <w:t>Compliance Review Questionnaire</w:t>
            </w:r>
          </w:p>
        </w:tc>
        <w:tc>
          <w:tcPr>
            <w:tcW w:w="2367" w:type="dxa"/>
            <w:tcBorders>
              <w:bottom w:val="single" w:sz="4" w:space="0" w:color="auto"/>
            </w:tcBorders>
          </w:tcPr>
          <w:p w:rsidR="004375A7" w:rsidP="00814989" w14:paraId="0CF0F1E4" w14:textId="0FDC765C">
            <w:pPr>
              <w:jc w:val="center"/>
              <w:rPr>
                <w:sz w:val="22"/>
                <w:szCs w:val="22"/>
              </w:rPr>
            </w:pPr>
            <w:r>
              <w:rPr>
                <w:sz w:val="22"/>
                <w:szCs w:val="22"/>
              </w:rPr>
              <w:t>$7,041.56</w:t>
            </w:r>
          </w:p>
        </w:tc>
      </w:tr>
      <w:tr w14:paraId="260D96BE" w14:textId="77777777" w:rsidTr="00814989">
        <w:tblPrEx>
          <w:tblW w:w="8010" w:type="dxa"/>
          <w:tblInd w:w="82" w:type="dxa"/>
          <w:tblLayout w:type="fixed"/>
          <w:tblCellMar>
            <w:left w:w="0" w:type="dxa"/>
            <w:right w:w="0" w:type="dxa"/>
          </w:tblCellMar>
          <w:tblLook w:val="01E0"/>
        </w:tblPrEx>
        <w:trPr>
          <w:trHeight w:hRule="exact" w:val="348"/>
        </w:trPr>
        <w:tc>
          <w:tcPr>
            <w:tcW w:w="5643" w:type="dxa"/>
            <w:tcBorders>
              <w:top w:val="single" w:sz="4" w:space="0" w:color="auto"/>
            </w:tcBorders>
          </w:tcPr>
          <w:p w:rsidR="004375A7" w:rsidRPr="00D05A00" w:rsidP="00814989" w14:paraId="496FA98B" w14:textId="77777777">
            <w:pPr>
              <w:rPr>
                <w:b/>
                <w:bCs/>
                <w:sz w:val="22"/>
                <w:szCs w:val="22"/>
              </w:rPr>
            </w:pPr>
            <w:r w:rsidRPr="00D05A00">
              <w:rPr>
                <w:b/>
                <w:bCs/>
                <w:sz w:val="22"/>
                <w:szCs w:val="22"/>
              </w:rPr>
              <w:t>Total</w:t>
            </w:r>
          </w:p>
        </w:tc>
        <w:tc>
          <w:tcPr>
            <w:tcW w:w="2367" w:type="dxa"/>
            <w:tcBorders>
              <w:top w:val="single" w:sz="4" w:space="0" w:color="auto"/>
            </w:tcBorders>
          </w:tcPr>
          <w:p w:rsidR="004375A7" w:rsidRPr="00D05A00" w:rsidP="00814989" w14:paraId="5BC81655" w14:textId="15963A37">
            <w:pPr>
              <w:jc w:val="center"/>
              <w:rPr>
                <w:b/>
                <w:bCs/>
                <w:sz w:val="22"/>
                <w:szCs w:val="22"/>
              </w:rPr>
            </w:pPr>
            <w:r>
              <w:rPr>
                <w:b/>
                <w:bCs/>
                <w:sz w:val="22"/>
                <w:szCs w:val="22"/>
              </w:rPr>
              <w:t>$615,645.48</w:t>
            </w:r>
          </w:p>
        </w:tc>
      </w:tr>
    </w:tbl>
    <w:p w:rsidR="00B32C53" w:rsidRPr="00F31DBA" w:rsidP="00F80976" w14:paraId="5FB349F4" w14:textId="77777777">
      <w:pPr>
        <w:rPr>
          <w:sz w:val="24"/>
          <w:szCs w:val="24"/>
        </w:rPr>
      </w:pPr>
    </w:p>
    <w:p w:rsidR="00B32C53" w:rsidRPr="00F31DBA" w:rsidP="00F80976" w14:paraId="7C290176" w14:textId="77777777">
      <w:pPr>
        <w:rPr>
          <w:sz w:val="24"/>
          <w:szCs w:val="24"/>
        </w:rPr>
      </w:pPr>
    </w:p>
    <w:p w:rsidR="00F80976" w:rsidRPr="00F31DBA" w:rsidP="00F80976" w14:paraId="4C29F451" w14:textId="77777777">
      <w:pPr>
        <w:rPr>
          <w:sz w:val="24"/>
          <w:szCs w:val="24"/>
        </w:rPr>
      </w:pPr>
      <w:r w:rsidRPr="00F31DBA">
        <w:rPr>
          <w:b/>
          <w:bCs/>
          <w:sz w:val="24"/>
          <w:szCs w:val="24"/>
        </w:rPr>
        <w:t xml:space="preserve">15.  </w:t>
      </w:r>
      <w:r w:rsidRPr="00F31DBA">
        <w:rPr>
          <w:b/>
          <w:bCs/>
          <w:sz w:val="24"/>
          <w:szCs w:val="24"/>
          <w:u w:val="single"/>
        </w:rPr>
        <w:t>Explain the reasons for any program changes or adjustments</w:t>
      </w:r>
      <w:r w:rsidRPr="00F31DBA">
        <w:rPr>
          <w:b/>
          <w:bCs/>
          <w:sz w:val="24"/>
          <w:szCs w:val="24"/>
        </w:rPr>
        <w:t>.</w:t>
      </w:r>
    </w:p>
    <w:p w:rsidR="00F80976" w:rsidRPr="00F31DBA" w:rsidP="00F80976" w14:paraId="008EA95C" w14:textId="77777777">
      <w:pPr>
        <w:rPr>
          <w:sz w:val="24"/>
          <w:szCs w:val="24"/>
        </w:rPr>
      </w:pPr>
    </w:p>
    <w:p w:rsidR="00927832" w:rsidP="00927832" w14:paraId="45DA23C3" w14:textId="466D5D68">
      <w:pPr>
        <w:rPr>
          <w:sz w:val="24"/>
          <w:szCs w:val="24"/>
        </w:rPr>
      </w:pPr>
      <w:r w:rsidRPr="00F31DBA">
        <w:rPr>
          <w:sz w:val="24"/>
          <w:szCs w:val="24"/>
        </w:rPr>
        <w:t xml:space="preserve">The DOC currently requests standard </w:t>
      </w:r>
      <w:r w:rsidR="00161523">
        <w:rPr>
          <w:sz w:val="24"/>
          <w:szCs w:val="24"/>
        </w:rPr>
        <w:t>renewal</w:t>
      </w:r>
      <w:r w:rsidRPr="00F31DBA">
        <w:rPr>
          <w:sz w:val="24"/>
          <w:szCs w:val="24"/>
        </w:rPr>
        <w:t xml:space="preserve"> of this information collection concerning critical components of the EU-U.S. DPF, </w:t>
      </w:r>
      <w:r w:rsidRPr="00F31DBA" w:rsidR="003D32FD">
        <w:rPr>
          <w:sz w:val="24"/>
          <w:szCs w:val="24"/>
        </w:rPr>
        <w:t xml:space="preserve">the </w:t>
      </w:r>
      <w:r w:rsidRPr="00F31DBA" w:rsidR="004172AB">
        <w:rPr>
          <w:sz w:val="24"/>
          <w:szCs w:val="24"/>
        </w:rPr>
        <w:t>UK Extension to the EU-U.S. DPF</w:t>
      </w:r>
      <w:r w:rsidRPr="00F31DBA" w:rsidR="00796DD0">
        <w:rPr>
          <w:sz w:val="24"/>
          <w:szCs w:val="24"/>
        </w:rPr>
        <w:t xml:space="preserve">, </w:t>
      </w:r>
      <w:r w:rsidRPr="00F31DBA" w:rsidR="003D32FD">
        <w:rPr>
          <w:sz w:val="24"/>
          <w:szCs w:val="24"/>
        </w:rPr>
        <w:t xml:space="preserve">and the Swiss-U.S. DPF </w:t>
      </w:r>
      <w:r w:rsidRPr="00F31DBA" w:rsidR="00796DD0">
        <w:rPr>
          <w:sz w:val="24"/>
          <w:szCs w:val="24"/>
        </w:rPr>
        <w:t>and thus critical</w:t>
      </w:r>
      <w:r w:rsidRPr="00F31DBA" w:rsidR="009F3253">
        <w:rPr>
          <w:sz w:val="24"/>
          <w:szCs w:val="24"/>
        </w:rPr>
        <w:t xml:space="preserve"> components of the Data Privacy Framework program</w:t>
      </w:r>
      <w:r w:rsidRPr="00F31DBA">
        <w:rPr>
          <w:sz w:val="24"/>
          <w:szCs w:val="24"/>
        </w:rPr>
        <w:t xml:space="preserve">.  The purpose of this request of PRA clearance is to allow DOC, as represented by ITA, to collect information from organizations in the United States to enable such organizations to self-certify their commitment to comply with the EU-U.S. DPF Principles and, as applicable, the </w:t>
      </w:r>
      <w:r w:rsidRPr="00F31DBA" w:rsidR="004172AB">
        <w:rPr>
          <w:sz w:val="24"/>
          <w:szCs w:val="24"/>
        </w:rPr>
        <w:t>UK Extension to the EU-U.S. DPF</w:t>
      </w:r>
      <w:r w:rsidRPr="00F31DBA" w:rsidR="00C044BD">
        <w:rPr>
          <w:sz w:val="24"/>
          <w:szCs w:val="24"/>
        </w:rPr>
        <w:t>, and/or the Swiss-U.S. DPF Principles</w:t>
      </w:r>
      <w:r w:rsidRPr="00F31DBA">
        <w:rPr>
          <w:sz w:val="24"/>
          <w:szCs w:val="24"/>
        </w:rPr>
        <w:t>.  A related purpose of this request is to allow the DOC, as represented by ITA, to monitor those organizations’ compliance with the EU-U.S. DPF Principles and</w:t>
      </w:r>
      <w:r w:rsidRPr="00F31DBA" w:rsidR="00A9547D">
        <w:rPr>
          <w:sz w:val="24"/>
          <w:szCs w:val="24"/>
        </w:rPr>
        <w:t>, as applicable, the</w:t>
      </w:r>
      <w:r w:rsidRPr="00F31DBA">
        <w:rPr>
          <w:sz w:val="24"/>
          <w:szCs w:val="24"/>
        </w:rPr>
        <w:t xml:space="preserve"> </w:t>
      </w:r>
      <w:r w:rsidRPr="00F31DBA" w:rsidR="004172AB">
        <w:rPr>
          <w:sz w:val="24"/>
          <w:szCs w:val="24"/>
        </w:rPr>
        <w:t>UK Extension to the EU-U.S. DPF</w:t>
      </w:r>
      <w:r w:rsidRPr="00F31DBA" w:rsidR="00A9547D">
        <w:rPr>
          <w:sz w:val="24"/>
          <w:szCs w:val="24"/>
        </w:rPr>
        <w:t xml:space="preserve">, and/or the Swiss-U.S. DPF </w:t>
      </w:r>
      <w:r w:rsidRPr="00F31DBA" w:rsidR="00A9547D">
        <w:rPr>
          <w:sz w:val="24"/>
          <w:szCs w:val="24"/>
        </w:rPr>
        <w:t>Principles</w:t>
      </w:r>
      <w:r w:rsidRPr="00F31DBA">
        <w:rPr>
          <w:sz w:val="24"/>
          <w:szCs w:val="24"/>
        </w:rPr>
        <w:t xml:space="preserve">.  </w:t>
      </w:r>
    </w:p>
    <w:p w:rsidR="00101CE6" w:rsidP="00927832" w14:paraId="023A8837" w14:textId="77777777">
      <w:pPr>
        <w:rPr>
          <w:sz w:val="24"/>
          <w:szCs w:val="24"/>
        </w:rPr>
      </w:pPr>
    </w:p>
    <w:p w:rsidR="008A6B1C" w:rsidP="00927832" w14:paraId="6F4467D2" w14:textId="691634C1">
      <w:pPr>
        <w:rPr>
          <w:sz w:val="24"/>
          <w:szCs w:val="24"/>
        </w:rPr>
      </w:pPr>
      <w:r w:rsidRPr="00101CE6">
        <w:rPr>
          <w:sz w:val="24"/>
          <w:szCs w:val="24"/>
        </w:rPr>
        <w:t xml:space="preserve">The adjusted figures and by extension the estimates provided in the respective answers to Questions 12, 13, and 14 are projections that take into account the number of “responses” (i.e., the self-certification form-based initial self-certification and re-certification applications, and the four different types of questionnaires) </w:t>
      </w:r>
      <w:r w:rsidR="00FC3915">
        <w:rPr>
          <w:sz w:val="24"/>
          <w:szCs w:val="24"/>
        </w:rPr>
        <w:t xml:space="preserve">that were </w:t>
      </w:r>
      <w:r w:rsidRPr="00101CE6">
        <w:rPr>
          <w:sz w:val="24"/>
          <w:szCs w:val="24"/>
        </w:rPr>
        <w:t xml:space="preserve">received, reviewed, and processed in the preceding twelve-month period or calendar year.  The adjusted figures and by extension the estimates provided in the answer to Question 13 are projections that also </w:t>
      </w:r>
      <w:r w:rsidRPr="00101CE6">
        <w:rPr>
          <w:sz w:val="24"/>
          <w:szCs w:val="24"/>
        </w:rPr>
        <w:t>take into account</w:t>
      </w:r>
      <w:r w:rsidRPr="00101CE6">
        <w:rPr>
          <w:sz w:val="24"/>
          <w:szCs w:val="24"/>
        </w:rPr>
        <w:t xml:space="preserve"> the revision</w:t>
      </w:r>
      <w:r w:rsidR="002978B3">
        <w:rPr>
          <w:sz w:val="24"/>
          <w:szCs w:val="24"/>
        </w:rPr>
        <w:t>s</w:t>
      </w:r>
      <w:r w:rsidRPr="00101CE6">
        <w:rPr>
          <w:sz w:val="24"/>
          <w:szCs w:val="24"/>
        </w:rPr>
        <w:t xml:space="preserve"> to the applicable fee schedule that </w:t>
      </w:r>
      <w:r w:rsidRPr="00101CE6">
        <w:rPr>
          <w:sz w:val="24"/>
          <w:szCs w:val="24"/>
        </w:rPr>
        <w:t>entered into</w:t>
      </w:r>
      <w:r w:rsidRPr="00101CE6">
        <w:rPr>
          <w:sz w:val="24"/>
          <w:szCs w:val="24"/>
        </w:rPr>
        <w:t xml:space="preserve"> effect on October 1, 2024</w:t>
      </w:r>
      <w:r w:rsidR="00133674">
        <w:rPr>
          <w:sz w:val="24"/>
          <w:szCs w:val="24"/>
        </w:rPr>
        <w:t>,</w:t>
      </w:r>
      <w:r w:rsidRPr="00101CE6">
        <w:rPr>
          <w:sz w:val="24"/>
          <w:szCs w:val="24"/>
        </w:rPr>
        <w:t xml:space="preserve"> and amended the respective amounts of the applicable fees.  The adjusted figures and by extension the estimates provided in the respective answers to Questions 12 and 14 are projections that also take into account increases in the respective, average hourly rates of the relevant types of individuals (i.e., lawyer and manager respondents with regard to Question 12, and DOC employees and contractors with regard to Question 14) performing the tasks directly associated with the “responses” </w:t>
      </w:r>
      <w:r w:rsidR="00CB565C">
        <w:rPr>
          <w:sz w:val="24"/>
          <w:szCs w:val="24"/>
        </w:rPr>
        <w:t xml:space="preserve">that were </w:t>
      </w:r>
      <w:r w:rsidRPr="00101CE6">
        <w:rPr>
          <w:sz w:val="24"/>
          <w:szCs w:val="24"/>
        </w:rPr>
        <w:t>received, reviewed, and processed in the preceding twelve-month period or calendar year.</w:t>
      </w:r>
    </w:p>
    <w:p w:rsidR="009949EF" w:rsidP="00927832" w14:paraId="10720034" w14:textId="77777777">
      <w:pPr>
        <w:rPr>
          <w:sz w:val="24"/>
          <w:szCs w:val="24"/>
        </w:rPr>
      </w:pPr>
    </w:p>
    <w:p w:rsidR="00927832" w:rsidRPr="00F31DBA" w:rsidP="00927832" w14:paraId="48B56372" w14:textId="00D733E4">
      <w:pPr>
        <w:rPr>
          <w:sz w:val="24"/>
          <w:szCs w:val="24"/>
        </w:rPr>
      </w:pPr>
      <w:r>
        <w:rPr>
          <w:sz w:val="24"/>
          <w:szCs w:val="24"/>
        </w:rPr>
        <w:t xml:space="preserve">Note:  </w:t>
      </w:r>
      <w:r w:rsidRPr="00F31DBA">
        <w:rPr>
          <w:sz w:val="24"/>
          <w:szCs w:val="24"/>
        </w:rPr>
        <w:t xml:space="preserve">A Federal Register Notice requesting public comments concerning the </w:t>
      </w:r>
      <w:r>
        <w:rPr>
          <w:sz w:val="24"/>
          <w:szCs w:val="24"/>
        </w:rPr>
        <w:t>‘</w:t>
      </w:r>
      <w:r w:rsidRPr="00496D9A">
        <w:rPr>
          <w:sz w:val="24"/>
          <w:szCs w:val="24"/>
        </w:rPr>
        <w:t>Revisions to the Fee Schedule for the Data Privacy Framework Program</w:t>
      </w:r>
      <w:r>
        <w:rPr>
          <w:sz w:val="24"/>
          <w:szCs w:val="24"/>
        </w:rPr>
        <w:t>’</w:t>
      </w:r>
      <w:r w:rsidRPr="00F31DBA">
        <w:rPr>
          <w:sz w:val="24"/>
          <w:szCs w:val="24"/>
        </w:rPr>
        <w:t xml:space="preserve"> was published on </w:t>
      </w:r>
      <w:r>
        <w:rPr>
          <w:sz w:val="24"/>
          <w:szCs w:val="24"/>
        </w:rPr>
        <w:t>July 9, 2024</w:t>
      </w:r>
      <w:r w:rsidRPr="00F31DBA">
        <w:rPr>
          <w:sz w:val="24"/>
          <w:szCs w:val="24"/>
        </w:rPr>
        <w:t xml:space="preserve"> (Volume </w:t>
      </w:r>
      <w:r w:rsidRPr="006D2303">
        <w:rPr>
          <w:sz w:val="24"/>
          <w:szCs w:val="24"/>
        </w:rPr>
        <w:t>8</w:t>
      </w:r>
      <w:r>
        <w:rPr>
          <w:sz w:val="24"/>
          <w:szCs w:val="24"/>
        </w:rPr>
        <w:t>9</w:t>
      </w:r>
      <w:r w:rsidRPr="00F31DBA">
        <w:rPr>
          <w:sz w:val="24"/>
          <w:szCs w:val="24"/>
        </w:rPr>
        <w:t xml:space="preserve">, Number </w:t>
      </w:r>
      <w:r w:rsidRPr="00917D48">
        <w:rPr>
          <w:sz w:val="24"/>
          <w:szCs w:val="24"/>
        </w:rPr>
        <w:t>2024-14983</w:t>
      </w:r>
      <w:r w:rsidRPr="00F31DBA">
        <w:rPr>
          <w:sz w:val="24"/>
          <w:szCs w:val="24"/>
        </w:rPr>
        <w:t xml:space="preserve">, pages </w:t>
      </w:r>
      <w:r w:rsidRPr="00917D48">
        <w:rPr>
          <w:sz w:val="24"/>
          <w:szCs w:val="24"/>
        </w:rPr>
        <w:t>56289-56292</w:t>
      </w:r>
      <w:r w:rsidRPr="00F31DBA">
        <w:rPr>
          <w:sz w:val="24"/>
          <w:szCs w:val="24"/>
        </w:rPr>
        <w:t xml:space="preserve">).  </w:t>
      </w:r>
      <w:r w:rsidRPr="00E100D5">
        <w:rPr>
          <w:sz w:val="24"/>
          <w:szCs w:val="24"/>
        </w:rPr>
        <w:t>A</w:t>
      </w:r>
      <w:r>
        <w:rPr>
          <w:sz w:val="24"/>
          <w:szCs w:val="24"/>
        </w:rPr>
        <w:t xml:space="preserve"> final</w:t>
      </w:r>
      <w:r w:rsidRPr="00E100D5">
        <w:rPr>
          <w:sz w:val="24"/>
          <w:szCs w:val="24"/>
        </w:rPr>
        <w:t xml:space="preserve"> Federal Register Notice requesting public comments concerning the </w:t>
      </w:r>
      <w:r w:rsidRPr="00496D9A">
        <w:rPr>
          <w:sz w:val="24"/>
          <w:szCs w:val="24"/>
        </w:rPr>
        <w:t>‘Revisions to the Fee Schedule for the Data Privacy Framework Program’</w:t>
      </w:r>
      <w:r w:rsidRPr="00E100D5">
        <w:rPr>
          <w:sz w:val="24"/>
          <w:szCs w:val="24"/>
        </w:rPr>
        <w:t xml:space="preserve"> was published on </w:t>
      </w:r>
      <w:r>
        <w:rPr>
          <w:sz w:val="24"/>
          <w:szCs w:val="24"/>
        </w:rPr>
        <w:t>August 30</w:t>
      </w:r>
      <w:r w:rsidRPr="00E100D5">
        <w:rPr>
          <w:sz w:val="24"/>
          <w:szCs w:val="24"/>
        </w:rPr>
        <w:t>, 202</w:t>
      </w:r>
      <w:r>
        <w:rPr>
          <w:sz w:val="24"/>
          <w:szCs w:val="24"/>
        </w:rPr>
        <w:t>4</w:t>
      </w:r>
      <w:r w:rsidRPr="00E100D5">
        <w:rPr>
          <w:sz w:val="24"/>
          <w:szCs w:val="24"/>
        </w:rPr>
        <w:t xml:space="preserve"> (</w:t>
      </w:r>
      <w:r w:rsidRPr="00917D48">
        <w:rPr>
          <w:sz w:val="24"/>
          <w:szCs w:val="24"/>
        </w:rPr>
        <w:t>Volume 89, Number 2024-19541, pages 70597-70600</w:t>
      </w:r>
      <w:r w:rsidRPr="00E100D5">
        <w:rPr>
          <w:sz w:val="24"/>
          <w:szCs w:val="24"/>
        </w:rPr>
        <w:t>).</w:t>
      </w:r>
      <w:r w:rsidR="00F52EBC">
        <w:rPr>
          <w:sz w:val="24"/>
          <w:szCs w:val="24"/>
        </w:rPr>
        <w:t xml:space="preserve">  </w:t>
      </w:r>
      <w:r w:rsidRPr="00F52EBC" w:rsidR="00F52EBC">
        <w:rPr>
          <w:sz w:val="24"/>
          <w:szCs w:val="24"/>
        </w:rPr>
        <w:t xml:space="preserve">The DOC published </w:t>
      </w:r>
      <w:r w:rsidR="00301D31">
        <w:rPr>
          <w:sz w:val="24"/>
          <w:szCs w:val="24"/>
        </w:rPr>
        <w:t>those</w:t>
      </w:r>
      <w:r w:rsidRPr="00F52EBC" w:rsidR="00F52EBC">
        <w:rPr>
          <w:sz w:val="24"/>
          <w:szCs w:val="24"/>
        </w:rPr>
        <w:t xml:space="preserve"> notices concerning the ‘Revisions to the Fee Schedule for the Data Privacy Framework Program’</w:t>
      </w:r>
      <w:r w:rsidR="00BE0798">
        <w:rPr>
          <w:sz w:val="24"/>
          <w:szCs w:val="24"/>
        </w:rPr>
        <w:t xml:space="preserve"> to give</w:t>
      </w:r>
      <w:r w:rsidRPr="00F52EBC" w:rsidR="00F52EBC">
        <w:rPr>
          <w:sz w:val="24"/>
          <w:szCs w:val="24"/>
        </w:rPr>
        <w:t xml:space="preserve"> interested parties an opportunity to comment on the revisions to the </w:t>
      </w:r>
      <w:r w:rsidR="00BE0798">
        <w:rPr>
          <w:sz w:val="24"/>
          <w:szCs w:val="24"/>
        </w:rPr>
        <w:t xml:space="preserve">annual </w:t>
      </w:r>
      <w:r w:rsidRPr="00F52EBC" w:rsidR="00F52EBC">
        <w:rPr>
          <w:sz w:val="24"/>
          <w:szCs w:val="24"/>
        </w:rPr>
        <w:t>fee schedule.  Th</w:t>
      </w:r>
      <w:r w:rsidR="00FF6247">
        <w:rPr>
          <w:sz w:val="24"/>
          <w:szCs w:val="24"/>
        </w:rPr>
        <w:t>ose</w:t>
      </w:r>
      <w:r w:rsidRPr="00F52EBC" w:rsidR="00F52EBC">
        <w:rPr>
          <w:sz w:val="24"/>
          <w:szCs w:val="24"/>
        </w:rPr>
        <w:t xml:space="preserve"> notice</w:t>
      </w:r>
      <w:r w:rsidR="00FF6247">
        <w:rPr>
          <w:sz w:val="24"/>
          <w:szCs w:val="24"/>
        </w:rPr>
        <w:t>s</w:t>
      </w:r>
      <w:r w:rsidRPr="00F52EBC" w:rsidR="00F52EBC">
        <w:rPr>
          <w:sz w:val="24"/>
          <w:szCs w:val="24"/>
        </w:rPr>
        <w:t xml:space="preserve"> explained that ITA was revising the </w:t>
      </w:r>
      <w:r w:rsidR="00FF6247">
        <w:rPr>
          <w:sz w:val="24"/>
          <w:szCs w:val="24"/>
        </w:rPr>
        <w:t xml:space="preserve">annual </w:t>
      </w:r>
      <w:r w:rsidRPr="00F52EBC" w:rsidR="00F52EBC">
        <w:rPr>
          <w:sz w:val="24"/>
          <w:szCs w:val="24"/>
        </w:rPr>
        <w:t>fee schedule to reflect the change in the name of the program from the “Privacy Shield” program to the “Data Privacy Framework” program and to amend the fees.  No</w:t>
      </w:r>
      <w:r w:rsidR="00965C66">
        <w:rPr>
          <w:sz w:val="24"/>
          <w:szCs w:val="24"/>
        </w:rPr>
        <w:t xml:space="preserve"> public</w:t>
      </w:r>
      <w:r w:rsidRPr="00F52EBC" w:rsidR="00F52EBC">
        <w:rPr>
          <w:sz w:val="24"/>
          <w:szCs w:val="24"/>
        </w:rPr>
        <w:t xml:space="preserve"> comments were received</w:t>
      </w:r>
      <w:r w:rsidR="00965C66">
        <w:rPr>
          <w:sz w:val="24"/>
          <w:szCs w:val="24"/>
        </w:rPr>
        <w:t xml:space="preserve"> in response to those notices</w:t>
      </w:r>
      <w:r w:rsidRPr="00F52EBC" w:rsidR="00F52EBC">
        <w:rPr>
          <w:sz w:val="24"/>
          <w:szCs w:val="24"/>
        </w:rPr>
        <w:t xml:space="preserve">; therefore, the revised fee schedule is considered the final fee schedule subject to future review in accordance with OMB Circular A-25 and </w:t>
      </w:r>
      <w:r w:rsidR="00D41B36">
        <w:rPr>
          <w:sz w:val="24"/>
          <w:szCs w:val="24"/>
        </w:rPr>
        <w:t>entered into</w:t>
      </w:r>
      <w:r w:rsidR="00D41B36">
        <w:rPr>
          <w:sz w:val="24"/>
          <w:szCs w:val="24"/>
        </w:rPr>
        <w:t xml:space="preserve"> effect</w:t>
      </w:r>
      <w:r w:rsidR="00D86C13">
        <w:rPr>
          <w:sz w:val="24"/>
          <w:szCs w:val="24"/>
        </w:rPr>
        <w:t xml:space="preserve"> on</w:t>
      </w:r>
      <w:r w:rsidRPr="00F52EBC" w:rsidR="00F52EBC">
        <w:rPr>
          <w:sz w:val="24"/>
          <w:szCs w:val="24"/>
        </w:rPr>
        <w:t xml:space="preserve"> October 1, 2024.</w:t>
      </w:r>
    </w:p>
    <w:p w:rsidR="00927832" w:rsidP="00927832" w14:paraId="46FFFA1C" w14:textId="77777777">
      <w:pPr>
        <w:rPr>
          <w:sz w:val="24"/>
          <w:szCs w:val="24"/>
        </w:rPr>
      </w:pPr>
    </w:p>
    <w:p w:rsidR="00AB5147" w:rsidRPr="00F31DBA" w:rsidP="00927832" w14:paraId="5EFC8F64" w14:textId="77777777">
      <w:pPr>
        <w:rPr>
          <w:sz w:val="24"/>
          <w:szCs w:val="24"/>
        </w:rPr>
      </w:pPr>
    </w:p>
    <w:p w:rsidR="00F80976" w:rsidRPr="00F31DBA" w:rsidP="00F80976" w14:paraId="6FC0BB04" w14:textId="77777777">
      <w:pPr>
        <w:rPr>
          <w:sz w:val="24"/>
          <w:szCs w:val="24"/>
        </w:rPr>
      </w:pPr>
      <w:r w:rsidRPr="00F31DBA">
        <w:rPr>
          <w:b/>
          <w:bCs/>
          <w:sz w:val="24"/>
          <w:szCs w:val="24"/>
        </w:rPr>
        <w:t xml:space="preserve">16.  </w:t>
      </w:r>
      <w:r w:rsidRPr="00F31DBA">
        <w:rPr>
          <w:b/>
          <w:bCs/>
          <w:sz w:val="24"/>
          <w:szCs w:val="24"/>
          <w:u w:val="single"/>
        </w:rPr>
        <w:t>For collections whose results will be published, outline the plans for tabulation and publication</w:t>
      </w:r>
      <w:r w:rsidRPr="00F31DBA">
        <w:rPr>
          <w:b/>
          <w:bCs/>
          <w:sz w:val="24"/>
          <w:szCs w:val="24"/>
        </w:rPr>
        <w:t>.</w:t>
      </w:r>
    </w:p>
    <w:p w:rsidR="00F80976" w:rsidRPr="00F31DBA" w:rsidP="00F80976" w14:paraId="4FD387E8" w14:textId="77777777">
      <w:pPr>
        <w:rPr>
          <w:sz w:val="24"/>
          <w:szCs w:val="24"/>
        </w:rPr>
      </w:pPr>
    </w:p>
    <w:p w:rsidR="009D5946" w:rsidRPr="00F31DBA" w:rsidP="009D5946" w14:paraId="0111A813" w14:textId="316D2973">
      <w:pPr>
        <w:rPr>
          <w:spacing w:val="-1"/>
          <w:sz w:val="24"/>
          <w:szCs w:val="24"/>
        </w:rPr>
      </w:pPr>
      <w:r w:rsidRPr="00F31DBA">
        <w:rPr>
          <w:spacing w:val="-1"/>
          <w:sz w:val="24"/>
          <w:szCs w:val="24"/>
        </w:rPr>
        <w:t xml:space="preserve">Much of the information collected from respondents will ultimately be made public in relevant records that appear on the public </w:t>
      </w:r>
      <w:r w:rsidRPr="00F31DBA" w:rsidR="00A1708B">
        <w:rPr>
          <w:spacing w:val="-1"/>
          <w:sz w:val="24"/>
          <w:szCs w:val="24"/>
        </w:rPr>
        <w:t>Data Privacy Framework List</w:t>
      </w:r>
      <w:r w:rsidRPr="00F31DBA" w:rsidR="003261CE">
        <w:rPr>
          <w:spacing w:val="-1"/>
          <w:sz w:val="24"/>
          <w:szCs w:val="24"/>
        </w:rPr>
        <w:t xml:space="preserve">, which the DOC </w:t>
      </w:r>
      <w:r w:rsidRPr="00F31DBA" w:rsidR="00A1708B">
        <w:rPr>
          <w:spacing w:val="-1"/>
          <w:sz w:val="24"/>
          <w:szCs w:val="24"/>
        </w:rPr>
        <w:t xml:space="preserve">will </w:t>
      </w:r>
      <w:r w:rsidRPr="00F31DBA" w:rsidR="003261CE">
        <w:rPr>
          <w:spacing w:val="-1"/>
          <w:sz w:val="24"/>
          <w:szCs w:val="24"/>
        </w:rPr>
        <w:t>maintain</w:t>
      </w:r>
      <w:r w:rsidRPr="00F31DBA">
        <w:rPr>
          <w:spacing w:val="-1"/>
          <w:sz w:val="24"/>
          <w:szCs w:val="24"/>
        </w:rPr>
        <w:t xml:space="preserve"> on its </w:t>
      </w:r>
      <w:r w:rsidRPr="00F31DBA" w:rsidR="00A1708B">
        <w:rPr>
          <w:spacing w:val="-1"/>
          <w:sz w:val="24"/>
          <w:szCs w:val="24"/>
        </w:rPr>
        <w:t>Data Privacy Framework program</w:t>
      </w:r>
      <w:r w:rsidRPr="00F31DBA">
        <w:rPr>
          <w:spacing w:val="-1"/>
          <w:sz w:val="24"/>
          <w:szCs w:val="24"/>
        </w:rPr>
        <w:t xml:space="preserve"> website.</w:t>
      </w:r>
    </w:p>
    <w:p w:rsidR="00F80976" w:rsidRPr="00F31DBA" w:rsidP="00F80976" w14:paraId="1D699DBF" w14:textId="77777777">
      <w:pPr>
        <w:rPr>
          <w:sz w:val="24"/>
          <w:szCs w:val="24"/>
        </w:rPr>
      </w:pPr>
    </w:p>
    <w:p w:rsidR="000A62FE" w:rsidRPr="00F31DBA" w:rsidP="00F80976" w14:paraId="77D56EBE" w14:textId="77777777">
      <w:pPr>
        <w:rPr>
          <w:sz w:val="24"/>
          <w:szCs w:val="24"/>
        </w:rPr>
      </w:pPr>
    </w:p>
    <w:p w:rsidR="00F80976" w:rsidRPr="00F31DBA" w:rsidP="00F80976" w14:paraId="520669DE" w14:textId="77777777">
      <w:pPr>
        <w:rPr>
          <w:sz w:val="24"/>
          <w:szCs w:val="24"/>
        </w:rPr>
      </w:pPr>
      <w:r w:rsidRPr="00F31DBA">
        <w:rPr>
          <w:b/>
          <w:bCs/>
          <w:sz w:val="24"/>
          <w:szCs w:val="24"/>
        </w:rPr>
        <w:t xml:space="preserve">17.  </w:t>
      </w:r>
      <w:r w:rsidRPr="00F31DBA">
        <w:rPr>
          <w:b/>
          <w:bCs/>
          <w:sz w:val="24"/>
          <w:szCs w:val="24"/>
          <w:u w:val="single"/>
        </w:rPr>
        <w:t>If seeking approval to not display the expiration date for OMB approval of the information collection, explain the reasons why display would be inappropriate</w:t>
      </w:r>
      <w:r w:rsidRPr="00F31DBA">
        <w:rPr>
          <w:b/>
          <w:bCs/>
          <w:sz w:val="24"/>
          <w:szCs w:val="24"/>
        </w:rPr>
        <w:t>.</w:t>
      </w:r>
    </w:p>
    <w:p w:rsidR="00F80976" w:rsidRPr="00F31DBA" w:rsidP="00F80976" w14:paraId="5B184F06" w14:textId="77777777">
      <w:pPr>
        <w:rPr>
          <w:sz w:val="24"/>
          <w:szCs w:val="24"/>
        </w:rPr>
      </w:pPr>
    </w:p>
    <w:p w:rsidR="00F80976" w:rsidRPr="00A501C0" w:rsidP="00F80976" w14:paraId="6753862E" w14:textId="377ECEDB">
      <w:pPr>
        <w:rPr>
          <w:spacing w:val="-1"/>
          <w:sz w:val="24"/>
          <w:szCs w:val="24"/>
        </w:rPr>
      </w:pPr>
      <w:r w:rsidRPr="00A501C0">
        <w:rPr>
          <w:spacing w:val="-1"/>
          <w:sz w:val="24"/>
          <w:szCs w:val="24"/>
        </w:rPr>
        <w:t>The agency plans to display the expiration date for OMB approval of the information collection on all instruments.</w:t>
      </w:r>
    </w:p>
    <w:p w:rsidR="000A62FE" w:rsidP="00F80976" w14:paraId="0A4F7445" w14:textId="77777777">
      <w:pPr>
        <w:rPr>
          <w:spacing w:val="-1"/>
          <w:sz w:val="24"/>
          <w:szCs w:val="24"/>
        </w:rPr>
      </w:pPr>
    </w:p>
    <w:p w:rsidR="002F6240" w:rsidP="00F80976" w14:paraId="555501AD" w14:textId="77777777">
      <w:pPr>
        <w:rPr>
          <w:spacing w:val="-1"/>
          <w:sz w:val="24"/>
          <w:szCs w:val="24"/>
        </w:rPr>
      </w:pPr>
    </w:p>
    <w:p w:rsidR="002F6240" w:rsidRPr="00A501C0" w:rsidP="00F80976" w14:paraId="3924B3BB" w14:textId="77777777">
      <w:pPr>
        <w:rPr>
          <w:spacing w:val="-1"/>
          <w:sz w:val="24"/>
          <w:szCs w:val="24"/>
        </w:rPr>
      </w:pPr>
    </w:p>
    <w:p w:rsidR="00F80976" w:rsidRPr="00F31DBA" w:rsidP="00F80976" w14:paraId="252C4193" w14:textId="77777777">
      <w:pPr>
        <w:rPr>
          <w:b/>
          <w:bCs/>
          <w:sz w:val="24"/>
          <w:szCs w:val="24"/>
        </w:rPr>
      </w:pPr>
      <w:r w:rsidRPr="00F31DBA">
        <w:rPr>
          <w:b/>
          <w:bCs/>
          <w:sz w:val="24"/>
          <w:szCs w:val="24"/>
        </w:rPr>
        <w:t xml:space="preserve">18.  </w:t>
      </w:r>
      <w:r w:rsidRPr="00F31DBA">
        <w:rPr>
          <w:b/>
          <w:bCs/>
          <w:sz w:val="24"/>
          <w:szCs w:val="24"/>
          <w:u w:val="single"/>
        </w:rPr>
        <w:t>Explain each exception to the certification statement</w:t>
      </w:r>
      <w:r w:rsidRPr="00F31DBA">
        <w:rPr>
          <w:b/>
          <w:bCs/>
          <w:sz w:val="24"/>
          <w:szCs w:val="24"/>
        </w:rPr>
        <w:t>.</w:t>
      </w:r>
    </w:p>
    <w:p w:rsidR="00F80976" w:rsidRPr="00F31DBA" w:rsidP="00F80976" w14:paraId="2DDC7B52" w14:textId="77777777">
      <w:pPr>
        <w:rPr>
          <w:sz w:val="24"/>
          <w:szCs w:val="24"/>
        </w:rPr>
      </w:pPr>
    </w:p>
    <w:p w:rsidR="00E93FB3" w:rsidRPr="00F31DBA" w:rsidP="00E93FB3" w14:paraId="21C65BBF" w14:textId="543E4297">
      <w:pPr>
        <w:autoSpaceDE/>
        <w:autoSpaceDN/>
        <w:adjustRightInd/>
        <w:spacing w:before="69"/>
        <w:rPr>
          <w:spacing w:val="-1"/>
          <w:sz w:val="24"/>
          <w:szCs w:val="24"/>
        </w:rPr>
      </w:pPr>
      <w:r w:rsidRPr="00F31DBA">
        <w:rPr>
          <w:spacing w:val="-1"/>
          <w:sz w:val="24"/>
          <w:szCs w:val="24"/>
        </w:rPr>
        <w:t>The agency certifies compliance with 5 CFR 1320.9 and the related provisions of 5 CFR 1320.8(b)(3).</w:t>
      </w:r>
    </w:p>
    <w:p w:rsidR="00F80976" w:rsidRPr="00F31DBA" w:rsidP="00F80976" w14:paraId="3AAF4FD1" w14:textId="77777777">
      <w:pPr>
        <w:rPr>
          <w:sz w:val="24"/>
          <w:szCs w:val="24"/>
        </w:rPr>
      </w:pPr>
    </w:p>
    <w:p w:rsidR="00F80976" w:rsidRPr="00F31DBA" w:rsidP="00F80976" w14:paraId="7295EB0D" w14:textId="77777777">
      <w:pPr>
        <w:rPr>
          <w:sz w:val="24"/>
          <w:szCs w:val="24"/>
        </w:rPr>
      </w:pPr>
    </w:p>
    <w:p w:rsidR="00F80976" w:rsidRPr="00F31DBA" w:rsidP="00F80976" w14:paraId="7C6741AA" w14:textId="77777777">
      <w:pPr>
        <w:rPr>
          <w:sz w:val="24"/>
          <w:szCs w:val="24"/>
        </w:rPr>
      </w:pPr>
      <w:r w:rsidRPr="00F31DBA">
        <w:rPr>
          <w:b/>
          <w:bCs/>
          <w:sz w:val="24"/>
          <w:szCs w:val="24"/>
        </w:rPr>
        <w:t>B.  COLLECTIONS OF INFORMATION EMPLOYING STATISTICAL METHODS</w:t>
      </w:r>
    </w:p>
    <w:p w:rsidR="00F80976" w:rsidRPr="00F31DBA" w:rsidP="00F80976" w14:paraId="204EFEFC" w14:textId="77777777">
      <w:pPr>
        <w:rPr>
          <w:sz w:val="24"/>
          <w:szCs w:val="24"/>
        </w:rPr>
      </w:pPr>
    </w:p>
    <w:p w:rsidR="00C1487C" w:rsidP="00404509" w14:paraId="2F69B4E2" w14:textId="435BBD7D">
      <w:pPr>
        <w:pStyle w:val="BodyText"/>
        <w:ind w:left="0"/>
      </w:pPr>
      <w:r w:rsidRPr="00F31DBA">
        <w:rPr>
          <w:spacing w:val="-1"/>
        </w:rPr>
        <w:t>This</w:t>
      </w:r>
      <w:r w:rsidRPr="00F31DBA">
        <w:t xml:space="preserve"> </w:t>
      </w:r>
      <w:r w:rsidRPr="00F31DBA">
        <w:rPr>
          <w:spacing w:val="-1"/>
        </w:rPr>
        <w:t>collection</w:t>
      </w:r>
      <w:r w:rsidRPr="00F31DBA">
        <w:t xml:space="preserve"> </w:t>
      </w:r>
      <w:r w:rsidRPr="00F31DBA">
        <w:rPr>
          <w:spacing w:val="-1"/>
        </w:rPr>
        <w:t>does</w:t>
      </w:r>
      <w:r w:rsidRPr="00F31DBA">
        <w:t xml:space="preserve"> not employ</w:t>
      </w:r>
      <w:r w:rsidRPr="00F31DBA">
        <w:rPr>
          <w:spacing w:val="-5"/>
        </w:rPr>
        <w:t xml:space="preserve"> </w:t>
      </w:r>
      <w:r w:rsidRPr="00F31DBA">
        <w:rPr>
          <w:spacing w:val="-1"/>
        </w:rPr>
        <w:t>statistical</w:t>
      </w:r>
      <w:r w:rsidRPr="00F31DBA">
        <w:t xml:space="preserve"> methods.</w:t>
      </w:r>
    </w:p>
    <w:sectPr>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00F" w14:paraId="022A6156" w14:textId="34F84A8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646EB">
      <w:rPr>
        <w:rStyle w:val="PageNumber"/>
        <w:noProof/>
        <w:sz w:val="24"/>
        <w:szCs w:val="24"/>
      </w:rPr>
      <w:t>11</w:t>
    </w:r>
    <w:r>
      <w:rPr>
        <w:rStyle w:val="PageNumber"/>
        <w:sz w:val="24"/>
        <w:szCs w:val="24"/>
      </w:rPr>
      <w:fldChar w:fldCharType="end"/>
    </w:r>
  </w:p>
  <w:p w:rsidR="0099200F" w14:paraId="2EE4CC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358A" w14:paraId="3C3631E8" w14:textId="77777777">
      <w:r>
        <w:separator/>
      </w:r>
    </w:p>
  </w:footnote>
  <w:footnote w:type="continuationSeparator" w:id="1">
    <w:p w:rsidR="0035358A" w14:paraId="65ECE606" w14:textId="77777777">
      <w:r>
        <w:continuationSeparator/>
      </w:r>
    </w:p>
  </w:footnote>
  <w:footnote w:id="2">
    <w:p w:rsidR="008108E0" w14:paraId="5E2EA8CF" w14:textId="6F704FDF">
      <w:pPr>
        <w:pStyle w:val="FootnoteText"/>
      </w:pPr>
      <w:r>
        <w:rPr>
          <w:rStyle w:val="FootnoteReference"/>
        </w:rPr>
        <w:footnoteRef/>
      </w:r>
      <w:r>
        <w:t xml:space="preserve"> </w:t>
      </w:r>
      <w:r w:rsidRPr="008108E0">
        <w:t>Under the UK Extension to the EU-U.S. DPF the safeguards, protections, and administration and supervision of the EU-U.S. DPF will extend to personal data transfers from the United Kingdom and, as applicable, Gibraltar to U.S. organizations that elect to participate in the UK Extension to the EU-U.S. DPF.  Such safeguards, protections, and administration and supervision, including relevant enforcement will apply to those personal data transfers from the United Kingdom and, as applicable, Gibraltar in a manner that is consistent with their application to personal data transfers from the European Union to U.S. organizations that participate in the EU-U.S. DPF.</w:t>
      </w:r>
      <w:r w:rsidR="006A1B15">
        <w:t xml:space="preserve">  </w:t>
      </w:r>
    </w:p>
  </w:footnote>
  <w:footnote w:id="3">
    <w:p w:rsidR="001A794E" w14:paraId="2B138648" w14:textId="4CD382E9">
      <w:pPr>
        <w:pStyle w:val="FootnoteText"/>
      </w:pPr>
      <w:r>
        <w:rPr>
          <w:rStyle w:val="FootnoteReference"/>
        </w:rPr>
        <w:footnoteRef/>
      </w:r>
      <w:r>
        <w:t xml:space="preserve"> </w:t>
      </w:r>
      <w:r w:rsidRPr="001A794E">
        <w:t xml:space="preserve">Under the UK Extension to the EU-U.S. DPF personal data transfers from the United Kingdom and, as applicable, Gibraltar to the United States shall, as appropriate (i.e., where the organization has elected to cover such transfers), be treated in accordance with the EU-U.S. DPF Principles and Annex I of the Principles.  It follows that for the purposes of the UK Extension to the EU-U.S. DPF references in the </w:t>
      </w:r>
      <w:r w:rsidR="005F29AC">
        <w:t>EU</w:t>
      </w:r>
      <w:r w:rsidR="0062346B">
        <w:t>-U.S.</w:t>
      </w:r>
      <w:r w:rsidR="005F29AC">
        <w:t xml:space="preserve"> DPF </w:t>
      </w:r>
      <w:r w:rsidRPr="001A794E">
        <w:t xml:space="preserve">Principles and Annex I of the Principles to the European Union and/or the European Commission, EU DPAs, and EU individuals should generally be understood as referring respectively to the United Kingdom and/or the UK Government, the </w:t>
      </w:r>
      <w:r w:rsidR="00D96EE6">
        <w:t>Information Commissioner’s Office (</w:t>
      </w:r>
      <w:r w:rsidRPr="001A794E">
        <w:t>ICO</w:t>
      </w:r>
      <w:r w:rsidR="00D96EE6">
        <w:t>)</w:t>
      </w:r>
      <w:r w:rsidRPr="001A794E">
        <w:t xml:space="preserve"> and, as applicable, the </w:t>
      </w:r>
      <w:r w:rsidR="00D96EE6">
        <w:t>Gibraltar Regulatory Authority (</w:t>
      </w:r>
      <w:r w:rsidRPr="001A794E">
        <w:t>GRA</w:t>
      </w:r>
      <w:r w:rsidR="00D96EE6">
        <w:t>)</w:t>
      </w:r>
      <w:r w:rsidRPr="001A794E">
        <w:t>, and UK individuals (i.e., as consistent with relevant differences between the United Kingdom and, as applicable, Gibraltar and the European Union).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20534"/>
    <w:multiLevelType w:val="hybridMultilevel"/>
    <w:tmpl w:val="ADB80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491F98"/>
    <w:multiLevelType w:val="hybridMultilevel"/>
    <w:tmpl w:val="A24A7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1F75FA"/>
    <w:multiLevelType w:val="hybridMultilevel"/>
    <w:tmpl w:val="FD3A44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661FF9"/>
    <w:multiLevelType w:val="hybridMultilevel"/>
    <w:tmpl w:val="364EC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7B340C"/>
    <w:multiLevelType w:val="hybridMultilevel"/>
    <w:tmpl w:val="C458E3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8B2E85"/>
    <w:multiLevelType w:val="hybridMultilevel"/>
    <w:tmpl w:val="F8A0B33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321829"/>
    <w:multiLevelType w:val="hybridMultilevel"/>
    <w:tmpl w:val="081A1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2C1921"/>
    <w:multiLevelType w:val="hybridMultilevel"/>
    <w:tmpl w:val="740C61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00081A"/>
    <w:multiLevelType w:val="hybridMultilevel"/>
    <w:tmpl w:val="91EA1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2B0AD3"/>
    <w:multiLevelType w:val="hybridMultilevel"/>
    <w:tmpl w:val="E3E8C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06411F"/>
    <w:multiLevelType w:val="hybridMultilevel"/>
    <w:tmpl w:val="D4B83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59529A"/>
    <w:multiLevelType w:val="hybridMultilevel"/>
    <w:tmpl w:val="1AE2C5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366A1B"/>
    <w:multiLevelType w:val="hybridMultilevel"/>
    <w:tmpl w:val="652E1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7E2639A"/>
    <w:multiLevelType w:val="hybridMultilevel"/>
    <w:tmpl w:val="D05A8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2753203">
    <w:abstractNumId w:val="3"/>
  </w:num>
  <w:num w:numId="2" w16cid:durableId="147135873">
    <w:abstractNumId w:val="11"/>
  </w:num>
  <w:num w:numId="3" w16cid:durableId="682052021">
    <w:abstractNumId w:val="4"/>
  </w:num>
  <w:num w:numId="4" w16cid:durableId="1038121465">
    <w:abstractNumId w:val="8"/>
  </w:num>
  <w:num w:numId="5" w16cid:durableId="1616674769">
    <w:abstractNumId w:val="7"/>
  </w:num>
  <w:num w:numId="6" w16cid:durableId="1212764056">
    <w:abstractNumId w:val="1"/>
  </w:num>
  <w:num w:numId="7" w16cid:durableId="1602831324">
    <w:abstractNumId w:val="6"/>
  </w:num>
  <w:num w:numId="8" w16cid:durableId="2139638453">
    <w:abstractNumId w:val="9"/>
  </w:num>
  <w:num w:numId="9" w16cid:durableId="1942495870">
    <w:abstractNumId w:val="2"/>
  </w:num>
  <w:num w:numId="10" w16cid:durableId="32537376">
    <w:abstractNumId w:val="10"/>
  </w:num>
  <w:num w:numId="11" w16cid:durableId="1717006483">
    <w:abstractNumId w:val="5"/>
  </w:num>
  <w:num w:numId="12" w16cid:durableId="1807970167">
    <w:abstractNumId w:val="13"/>
  </w:num>
  <w:num w:numId="13" w16cid:durableId="1736050911">
    <w:abstractNumId w:val="0"/>
  </w:num>
  <w:num w:numId="14" w16cid:durableId="362479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6A"/>
    <w:rsid w:val="0000055D"/>
    <w:rsid w:val="00001E60"/>
    <w:rsid w:val="00002A9D"/>
    <w:rsid w:val="00004EAD"/>
    <w:rsid w:val="00006CF2"/>
    <w:rsid w:val="000108CF"/>
    <w:rsid w:val="00010B27"/>
    <w:rsid w:val="00013394"/>
    <w:rsid w:val="0001342E"/>
    <w:rsid w:val="00013AAC"/>
    <w:rsid w:val="00013E46"/>
    <w:rsid w:val="00014E78"/>
    <w:rsid w:val="0001590D"/>
    <w:rsid w:val="00017E76"/>
    <w:rsid w:val="00020AEF"/>
    <w:rsid w:val="00021F86"/>
    <w:rsid w:val="000229BC"/>
    <w:rsid w:val="00022E7C"/>
    <w:rsid w:val="00022FB2"/>
    <w:rsid w:val="0002328B"/>
    <w:rsid w:val="0002366C"/>
    <w:rsid w:val="00023C00"/>
    <w:rsid w:val="00025E34"/>
    <w:rsid w:val="00026160"/>
    <w:rsid w:val="00026947"/>
    <w:rsid w:val="00026BAE"/>
    <w:rsid w:val="0003214A"/>
    <w:rsid w:val="00032A77"/>
    <w:rsid w:val="000331B5"/>
    <w:rsid w:val="00033286"/>
    <w:rsid w:val="00033EFB"/>
    <w:rsid w:val="00034B23"/>
    <w:rsid w:val="0003563E"/>
    <w:rsid w:val="00035CF4"/>
    <w:rsid w:val="0003617D"/>
    <w:rsid w:val="00036583"/>
    <w:rsid w:val="00036822"/>
    <w:rsid w:val="000410E3"/>
    <w:rsid w:val="00042747"/>
    <w:rsid w:val="00042ADB"/>
    <w:rsid w:val="00043ACA"/>
    <w:rsid w:val="000448A4"/>
    <w:rsid w:val="00044900"/>
    <w:rsid w:val="00044923"/>
    <w:rsid w:val="00046E74"/>
    <w:rsid w:val="00050B7B"/>
    <w:rsid w:val="00053346"/>
    <w:rsid w:val="000534F5"/>
    <w:rsid w:val="0005389D"/>
    <w:rsid w:val="0005519D"/>
    <w:rsid w:val="0005591B"/>
    <w:rsid w:val="00055D67"/>
    <w:rsid w:val="0005668E"/>
    <w:rsid w:val="00056FC5"/>
    <w:rsid w:val="00057627"/>
    <w:rsid w:val="0005765B"/>
    <w:rsid w:val="00061178"/>
    <w:rsid w:val="00061D0A"/>
    <w:rsid w:val="00061EF9"/>
    <w:rsid w:val="00062BA3"/>
    <w:rsid w:val="000637B3"/>
    <w:rsid w:val="000639AF"/>
    <w:rsid w:val="00066F9F"/>
    <w:rsid w:val="00070E0A"/>
    <w:rsid w:val="0007251C"/>
    <w:rsid w:val="000751FE"/>
    <w:rsid w:val="00076207"/>
    <w:rsid w:val="00076891"/>
    <w:rsid w:val="00076D58"/>
    <w:rsid w:val="0007744F"/>
    <w:rsid w:val="00080799"/>
    <w:rsid w:val="00080CC3"/>
    <w:rsid w:val="000820FC"/>
    <w:rsid w:val="000832B2"/>
    <w:rsid w:val="0008355A"/>
    <w:rsid w:val="000837ED"/>
    <w:rsid w:val="00083A5E"/>
    <w:rsid w:val="000843B9"/>
    <w:rsid w:val="000865D5"/>
    <w:rsid w:val="00087810"/>
    <w:rsid w:val="00090D17"/>
    <w:rsid w:val="00092BF4"/>
    <w:rsid w:val="00092E7E"/>
    <w:rsid w:val="000931E4"/>
    <w:rsid w:val="000938FE"/>
    <w:rsid w:val="000940E7"/>
    <w:rsid w:val="000948EE"/>
    <w:rsid w:val="00097701"/>
    <w:rsid w:val="000A09E2"/>
    <w:rsid w:val="000A2592"/>
    <w:rsid w:val="000A2ECC"/>
    <w:rsid w:val="000A2F9B"/>
    <w:rsid w:val="000A54E2"/>
    <w:rsid w:val="000A5D7F"/>
    <w:rsid w:val="000A62FE"/>
    <w:rsid w:val="000A7841"/>
    <w:rsid w:val="000B0B3F"/>
    <w:rsid w:val="000B2022"/>
    <w:rsid w:val="000B224A"/>
    <w:rsid w:val="000B24E0"/>
    <w:rsid w:val="000B2BE3"/>
    <w:rsid w:val="000B3CBA"/>
    <w:rsid w:val="000B47E0"/>
    <w:rsid w:val="000B5CDA"/>
    <w:rsid w:val="000B7A63"/>
    <w:rsid w:val="000B7CE6"/>
    <w:rsid w:val="000C00E1"/>
    <w:rsid w:val="000C1E74"/>
    <w:rsid w:val="000C3346"/>
    <w:rsid w:val="000C3C8C"/>
    <w:rsid w:val="000C3CDB"/>
    <w:rsid w:val="000C45A2"/>
    <w:rsid w:val="000C4AF6"/>
    <w:rsid w:val="000C681F"/>
    <w:rsid w:val="000C76DF"/>
    <w:rsid w:val="000C778E"/>
    <w:rsid w:val="000D18D1"/>
    <w:rsid w:val="000D2E8A"/>
    <w:rsid w:val="000D3590"/>
    <w:rsid w:val="000D36F6"/>
    <w:rsid w:val="000D3A4F"/>
    <w:rsid w:val="000D474A"/>
    <w:rsid w:val="000D4BC8"/>
    <w:rsid w:val="000D5A68"/>
    <w:rsid w:val="000D6432"/>
    <w:rsid w:val="000E035B"/>
    <w:rsid w:val="000E3654"/>
    <w:rsid w:val="000E3BAD"/>
    <w:rsid w:val="000E3D35"/>
    <w:rsid w:val="000E46A1"/>
    <w:rsid w:val="000E4F20"/>
    <w:rsid w:val="000E5021"/>
    <w:rsid w:val="000E5050"/>
    <w:rsid w:val="000E5483"/>
    <w:rsid w:val="000E65BC"/>
    <w:rsid w:val="000E6890"/>
    <w:rsid w:val="000E73DB"/>
    <w:rsid w:val="000F2DD7"/>
    <w:rsid w:val="000F3734"/>
    <w:rsid w:val="000F4123"/>
    <w:rsid w:val="000F5B80"/>
    <w:rsid w:val="000F644D"/>
    <w:rsid w:val="000F6849"/>
    <w:rsid w:val="000F6B48"/>
    <w:rsid w:val="0010029B"/>
    <w:rsid w:val="00100831"/>
    <w:rsid w:val="00101CE6"/>
    <w:rsid w:val="00102CBE"/>
    <w:rsid w:val="00103400"/>
    <w:rsid w:val="00104BD7"/>
    <w:rsid w:val="0010567F"/>
    <w:rsid w:val="00105954"/>
    <w:rsid w:val="00105D83"/>
    <w:rsid w:val="001065CC"/>
    <w:rsid w:val="00110638"/>
    <w:rsid w:val="0011066D"/>
    <w:rsid w:val="00112916"/>
    <w:rsid w:val="00112E3E"/>
    <w:rsid w:val="001166C2"/>
    <w:rsid w:val="001167CD"/>
    <w:rsid w:val="00117270"/>
    <w:rsid w:val="00117D89"/>
    <w:rsid w:val="0012058A"/>
    <w:rsid w:val="00120A97"/>
    <w:rsid w:val="00123592"/>
    <w:rsid w:val="00123650"/>
    <w:rsid w:val="00123A0C"/>
    <w:rsid w:val="00123FA5"/>
    <w:rsid w:val="00125CB9"/>
    <w:rsid w:val="00125E80"/>
    <w:rsid w:val="001274A1"/>
    <w:rsid w:val="00127F70"/>
    <w:rsid w:val="001306DD"/>
    <w:rsid w:val="00131321"/>
    <w:rsid w:val="001323AC"/>
    <w:rsid w:val="001326D2"/>
    <w:rsid w:val="00133674"/>
    <w:rsid w:val="001349E2"/>
    <w:rsid w:val="00135701"/>
    <w:rsid w:val="00136A9C"/>
    <w:rsid w:val="00137DEE"/>
    <w:rsid w:val="0014025D"/>
    <w:rsid w:val="001420E6"/>
    <w:rsid w:val="001423F6"/>
    <w:rsid w:val="0014273F"/>
    <w:rsid w:val="00143258"/>
    <w:rsid w:val="001458F2"/>
    <w:rsid w:val="00145EDD"/>
    <w:rsid w:val="001467BC"/>
    <w:rsid w:val="00147BF5"/>
    <w:rsid w:val="00150077"/>
    <w:rsid w:val="00150E8D"/>
    <w:rsid w:val="00151D8B"/>
    <w:rsid w:val="0015256B"/>
    <w:rsid w:val="001528A2"/>
    <w:rsid w:val="00152BA8"/>
    <w:rsid w:val="00153BB7"/>
    <w:rsid w:val="00153D2C"/>
    <w:rsid w:val="00156C35"/>
    <w:rsid w:val="00156D66"/>
    <w:rsid w:val="00160102"/>
    <w:rsid w:val="001602AE"/>
    <w:rsid w:val="00160FAC"/>
    <w:rsid w:val="00161523"/>
    <w:rsid w:val="00162818"/>
    <w:rsid w:val="0016296C"/>
    <w:rsid w:val="00163249"/>
    <w:rsid w:val="00163585"/>
    <w:rsid w:val="00164700"/>
    <w:rsid w:val="00167F39"/>
    <w:rsid w:val="00171513"/>
    <w:rsid w:val="0017153B"/>
    <w:rsid w:val="001715F4"/>
    <w:rsid w:val="00172219"/>
    <w:rsid w:val="00177796"/>
    <w:rsid w:val="00182AB5"/>
    <w:rsid w:val="001835E1"/>
    <w:rsid w:val="0018457D"/>
    <w:rsid w:val="00185BC4"/>
    <w:rsid w:val="00186EE5"/>
    <w:rsid w:val="00187324"/>
    <w:rsid w:val="0019032F"/>
    <w:rsid w:val="001909AF"/>
    <w:rsid w:val="00190B46"/>
    <w:rsid w:val="00191C2F"/>
    <w:rsid w:val="00192D13"/>
    <w:rsid w:val="001957CB"/>
    <w:rsid w:val="00195931"/>
    <w:rsid w:val="001A0B0F"/>
    <w:rsid w:val="001A4FB0"/>
    <w:rsid w:val="001A68C4"/>
    <w:rsid w:val="001A69F2"/>
    <w:rsid w:val="001A794E"/>
    <w:rsid w:val="001B08BE"/>
    <w:rsid w:val="001B1DA7"/>
    <w:rsid w:val="001B226A"/>
    <w:rsid w:val="001B2F87"/>
    <w:rsid w:val="001B45BB"/>
    <w:rsid w:val="001B4802"/>
    <w:rsid w:val="001B6233"/>
    <w:rsid w:val="001B6EDA"/>
    <w:rsid w:val="001C05B0"/>
    <w:rsid w:val="001C0EFA"/>
    <w:rsid w:val="001C1747"/>
    <w:rsid w:val="001C19F1"/>
    <w:rsid w:val="001C3AB2"/>
    <w:rsid w:val="001C5A0B"/>
    <w:rsid w:val="001C78AC"/>
    <w:rsid w:val="001D1853"/>
    <w:rsid w:val="001D1A5E"/>
    <w:rsid w:val="001D2816"/>
    <w:rsid w:val="001D3728"/>
    <w:rsid w:val="001D3B05"/>
    <w:rsid w:val="001D423B"/>
    <w:rsid w:val="001D42D2"/>
    <w:rsid w:val="001D446A"/>
    <w:rsid w:val="001D59B5"/>
    <w:rsid w:val="001D61E4"/>
    <w:rsid w:val="001D7CB5"/>
    <w:rsid w:val="001E09CE"/>
    <w:rsid w:val="001E341F"/>
    <w:rsid w:val="001E3CC6"/>
    <w:rsid w:val="001E443D"/>
    <w:rsid w:val="001E4A1F"/>
    <w:rsid w:val="001E56C8"/>
    <w:rsid w:val="001F00FF"/>
    <w:rsid w:val="001F0526"/>
    <w:rsid w:val="001F1E57"/>
    <w:rsid w:val="001F253A"/>
    <w:rsid w:val="001F2961"/>
    <w:rsid w:val="001F51C2"/>
    <w:rsid w:val="001F58BD"/>
    <w:rsid w:val="001F7B00"/>
    <w:rsid w:val="0020072A"/>
    <w:rsid w:val="002015CB"/>
    <w:rsid w:val="00204F30"/>
    <w:rsid w:val="002058A1"/>
    <w:rsid w:val="002073C5"/>
    <w:rsid w:val="002108B1"/>
    <w:rsid w:val="00211A11"/>
    <w:rsid w:val="00211FC3"/>
    <w:rsid w:val="00214BDC"/>
    <w:rsid w:val="00215C21"/>
    <w:rsid w:val="00217526"/>
    <w:rsid w:val="00217560"/>
    <w:rsid w:val="002213ED"/>
    <w:rsid w:val="002247EE"/>
    <w:rsid w:val="00225381"/>
    <w:rsid w:val="00225385"/>
    <w:rsid w:val="00226383"/>
    <w:rsid w:val="00226C54"/>
    <w:rsid w:val="00227F02"/>
    <w:rsid w:val="00230320"/>
    <w:rsid w:val="00231D26"/>
    <w:rsid w:val="002321B1"/>
    <w:rsid w:val="002332B4"/>
    <w:rsid w:val="002334D1"/>
    <w:rsid w:val="00234455"/>
    <w:rsid w:val="00234539"/>
    <w:rsid w:val="002345EC"/>
    <w:rsid w:val="00235934"/>
    <w:rsid w:val="002362B3"/>
    <w:rsid w:val="00236FDA"/>
    <w:rsid w:val="002373E3"/>
    <w:rsid w:val="00240310"/>
    <w:rsid w:val="00240A33"/>
    <w:rsid w:val="00240BFF"/>
    <w:rsid w:val="0024146D"/>
    <w:rsid w:val="00241AC1"/>
    <w:rsid w:val="00241F75"/>
    <w:rsid w:val="002425F3"/>
    <w:rsid w:val="002450B6"/>
    <w:rsid w:val="00246DA2"/>
    <w:rsid w:val="0024745A"/>
    <w:rsid w:val="002474FA"/>
    <w:rsid w:val="00247DCB"/>
    <w:rsid w:val="00247E9C"/>
    <w:rsid w:val="00251CB4"/>
    <w:rsid w:val="00253FA1"/>
    <w:rsid w:val="00254450"/>
    <w:rsid w:val="002548A8"/>
    <w:rsid w:val="00254AEE"/>
    <w:rsid w:val="002556E6"/>
    <w:rsid w:val="002559CC"/>
    <w:rsid w:val="00255FC1"/>
    <w:rsid w:val="00256320"/>
    <w:rsid w:val="00257B07"/>
    <w:rsid w:val="00261F2B"/>
    <w:rsid w:val="00263278"/>
    <w:rsid w:val="00264750"/>
    <w:rsid w:val="00265C5F"/>
    <w:rsid w:val="002665AB"/>
    <w:rsid w:val="00266C38"/>
    <w:rsid w:val="002703C3"/>
    <w:rsid w:val="00270D15"/>
    <w:rsid w:val="00271162"/>
    <w:rsid w:val="0027158D"/>
    <w:rsid w:val="00271749"/>
    <w:rsid w:val="00273EA9"/>
    <w:rsid w:val="00274CE0"/>
    <w:rsid w:val="002750D4"/>
    <w:rsid w:val="00275185"/>
    <w:rsid w:val="00276B47"/>
    <w:rsid w:val="002809C6"/>
    <w:rsid w:val="00281EC4"/>
    <w:rsid w:val="00282A88"/>
    <w:rsid w:val="002847A3"/>
    <w:rsid w:val="00284891"/>
    <w:rsid w:val="0028553B"/>
    <w:rsid w:val="00285A61"/>
    <w:rsid w:val="00286E3C"/>
    <w:rsid w:val="00286F62"/>
    <w:rsid w:val="00287D65"/>
    <w:rsid w:val="00290559"/>
    <w:rsid w:val="00290C10"/>
    <w:rsid w:val="002913EB"/>
    <w:rsid w:val="002929E1"/>
    <w:rsid w:val="002978B3"/>
    <w:rsid w:val="002A3629"/>
    <w:rsid w:val="002A3B78"/>
    <w:rsid w:val="002A3E34"/>
    <w:rsid w:val="002A4189"/>
    <w:rsid w:val="002A43AE"/>
    <w:rsid w:val="002A69C5"/>
    <w:rsid w:val="002A6F35"/>
    <w:rsid w:val="002B0059"/>
    <w:rsid w:val="002B0B1B"/>
    <w:rsid w:val="002B32C6"/>
    <w:rsid w:val="002B38E1"/>
    <w:rsid w:val="002B4422"/>
    <w:rsid w:val="002B54AF"/>
    <w:rsid w:val="002B7492"/>
    <w:rsid w:val="002B7E8E"/>
    <w:rsid w:val="002C186F"/>
    <w:rsid w:val="002C1D46"/>
    <w:rsid w:val="002C23A9"/>
    <w:rsid w:val="002C471C"/>
    <w:rsid w:val="002C524D"/>
    <w:rsid w:val="002C53B6"/>
    <w:rsid w:val="002C62B9"/>
    <w:rsid w:val="002C7AC0"/>
    <w:rsid w:val="002C7B7B"/>
    <w:rsid w:val="002D0E7F"/>
    <w:rsid w:val="002D3615"/>
    <w:rsid w:val="002D39B1"/>
    <w:rsid w:val="002D4A82"/>
    <w:rsid w:val="002D4EDB"/>
    <w:rsid w:val="002D582B"/>
    <w:rsid w:val="002D5DD3"/>
    <w:rsid w:val="002D65DD"/>
    <w:rsid w:val="002D68D9"/>
    <w:rsid w:val="002E3231"/>
    <w:rsid w:val="002E336A"/>
    <w:rsid w:val="002E3C17"/>
    <w:rsid w:val="002E3DBE"/>
    <w:rsid w:val="002E4683"/>
    <w:rsid w:val="002E66C9"/>
    <w:rsid w:val="002E6B8C"/>
    <w:rsid w:val="002E6FCD"/>
    <w:rsid w:val="002F06C6"/>
    <w:rsid w:val="002F1E10"/>
    <w:rsid w:val="002F1E7A"/>
    <w:rsid w:val="002F2079"/>
    <w:rsid w:val="002F24EC"/>
    <w:rsid w:val="002F2B9E"/>
    <w:rsid w:val="002F334A"/>
    <w:rsid w:val="002F51B9"/>
    <w:rsid w:val="002F6240"/>
    <w:rsid w:val="002F6690"/>
    <w:rsid w:val="003008CB"/>
    <w:rsid w:val="003010A3"/>
    <w:rsid w:val="00301283"/>
    <w:rsid w:val="00301D31"/>
    <w:rsid w:val="00302750"/>
    <w:rsid w:val="003067DE"/>
    <w:rsid w:val="00306E6D"/>
    <w:rsid w:val="003074B7"/>
    <w:rsid w:val="00310E27"/>
    <w:rsid w:val="00315342"/>
    <w:rsid w:val="00317058"/>
    <w:rsid w:val="00317860"/>
    <w:rsid w:val="00317C80"/>
    <w:rsid w:val="00320664"/>
    <w:rsid w:val="00320CF5"/>
    <w:rsid w:val="003218F6"/>
    <w:rsid w:val="0032205B"/>
    <w:rsid w:val="00322EA0"/>
    <w:rsid w:val="00323087"/>
    <w:rsid w:val="00323F56"/>
    <w:rsid w:val="00325400"/>
    <w:rsid w:val="00325F24"/>
    <w:rsid w:val="0032614D"/>
    <w:rsid w:val="003261CE"/>
    <w:rsid w:val="00327289"/>
    <w:rsid w:val="00330490"/>
    <w:rsid w:val="00331956"/>
    <w:rsid w:val="00331B3B"/>
    <w:rsid w:val="00331C8A"/>
    <w:rsid w:val="0033327F"/>
    <w:rsid w:val="0033380C"/>
    <w:rsid w:val="003372BB"/>
    <w:rsid w:val="00337B2B"/>
    <w:rsid w:val="003405A1"/>
    <w:rsid w:val="0034066A"/>
    <w:rsid w:val="003409D1"/>
    <w:rsid w:val="00340E21"/>
    <w:rsid w:val="00340EAC"/>
    <w:rsid w:val="003417AF"/>
    <w:rsid w:val="00343687"/>
    <w:rsid w:val="00343F03"/>
    <w:rsid w:val="0034442D"/>
    <w:rsid w:val="00344D88"/>
    <w:rsid w:val="00345084"/>
    <w:rsid w:val="003458ED"/>
    <w:rsid w:val="003462BE"/>
    <w:rsid w:val="00346420"/>
    <w:rsid w:val="00347D01"/>
    <w:rsid w:val="0035283F"/>
    <w:rsid w:val="0035358A"/>
    <w:rsid w:val="003538CC"/>
    <w:rsid w:val="00353910"/>
    <w:rsid w:val="00353BE8"/>
    <w:rsid w:val="00353C28"/>
    <w:rsid w:val="003543D0"/>
    <w:rsid w:val="00354D69"/>
    <w:rsid w:val="00355040"/>
    <w:rsid w:val="0035734F"/>
    <w:rsid w:val="00357D1B"/>
    <w:rsid w:val="00360BF7"/>
    <w:rsid w:val="00360C2A"/>
    <w:rsid w:val="00362107"/>
    <w:rsid w:val="003633FC"/>
    <w:rsid w:val="003642C5"/>
    <w:rsid w:val="00364D69"/>
    <w:rsid w:val="00364F52"/>
    <w:rsid w:val="003650A3"/>
    <w:rsid w:val="003656BA"/>
    <w:rsid w:val="003659A3"/>
    <w:rsid w:val="00366AD5"/>
    <w:rsid w:val="00367444"/>
    <w:rsid w:val="003674E1"/>
    <w:rsid w:val="00370B6F"/>
    <w:rsid w:val="00373670"/>
    <w:rsid w:val="003765D9"/>
    <w:rsid w:val="003768C7"/>
    <w:rsid w:val="00377D5D"/>
    <w:rsid w:val="00381631"/>
    <w:rsid w:val="00381743"/>
    <w:rsid w:val="003835DF"/>
    <w:rsid w:val="00383A94"/>
    <w:rsid w:val="0038451C"/>
    <w:rsid w:val="00386F0E"/>
    <w:rsid w:val="00387213"/>
    <w:rsid w:val="00387953"/>
    <w:rsid w:val="00391E60"/>
    <w:rsid w:val="00392B98"/>
    <w:rsid w:val="00395A69"/>
    <w:rsid w:val="00396145"/>
    <w:rsid w:val="0039620A"/>
    <w:rsid w:val="003973F8"/>
    <w:rsid w:val="003A0277"/>
    <w:rsid w:val="003A0D76"/>
    <w:rsid w:val="003A3444"/>
    <w:rsid w:val="003A3C72"/>
    <w:rsid w:val="003A6C77"/>
    <w:rsid w:val="003B061B"/>
    <w:rsid w:val="003B2EB4"/>
    <w:rsid w:val="003B2FFA"/>
    <w:rsid w:val="003B5BAE"/>
    <w:rsid w:val="003B5D78"/>
    <w:rsid w:val="003C1723"/>
    <w:rsid w:val="003C20D5"/>
    <w:rsid w:val="003C2495"/>
    <w:rsid w:val="003C313B"/>
    <w:rsid w:val="003C3F94"/>
    <w:rsid w:val="003C51B4"/>
    <w:rsid w:val="003C561E"/>
    <w:rsid w:val="003C597F"/>
    <w:rsid w:val="003C7559"/>
    <w:rsid w:val="003D03D3"/>
    <w:rsid w:val="003D0D72"/>
    <w:rsid w:val="003D0D75"/>
    <w:rsid w:val="003D113E"/>
    <w:rsid w:val="003D1486"/>
    <w:rsid w:val="003D1FAB"/>
    <w:rsid w:val="003D2E76"/>
    <w:rsid w:val="003D32FD"/>
    <w:rsid w:val="003D3CE6"/>
    <w:rsid w:val="003D4427"/>
    <w:rsid w:val="003D4D04"/>
    <w:rsid w:val="003D5A94"/>
    <w:rsid w:val="003D64B5"/>
    <w:rsid w:val="003D6FC9"/>
    <w:rsid w:val="003D71EE"/>
    <w:rsid w:val="003D72A4"/>
    <w:rsid w:val="003E0C87"/>
    <w:rsid w:val="003E2DF7"/>
    <w:rsid w:val="003E7F8C"/>
    <w:rsid w:val="003F0DB2"/>
    <w:rsid w:val="003F13B6"/>
    <w:rsid w:val="003F16DD"/>
    <w:rsid w:val="003F1EEF"/>
    <w:rsid w:val="003F2584"/>
    <w:rsid w:val="003F3110"/>
    <w:rsid w:val="003F3158"/>
    <w:rsid w:val="003F437B"/>
    <w:rsid w:val="003F4656"/>
    <w:rsid w:val="003F467C"/>
    <w:rsid w:val="003F580D"/>
    <w:rsid w:val="003F5EEE"/>
    <w:rsid w:val="003F6A20"/>
    <w:rsid w:val="00400EDA"/>
    <w:rsid w:val="00401453"/>
    <w:rsid w:val="004017E9"/>
    <w:rsid w:val="00401E4A"/>
    <w:rsid w:val="004024B3"/>
    <w:rsid w:val="0040260C"/>
    <w:rsid w:val="004031D4"/>
    <w:rsid w:val="0040361C"/>
    <w:rsid w:val="00404509"/>
    <w:rsid w:val="004061CD"/>
    <w:rsid w:val="004062AE"/>
    <w:rsid w:val="00407EA1"/>
    <w:rsid w:val="00411303"/>
    <w:rsid w:val="00416E0F"/>
    <w:rsid w:val="004172AB"/>
    <w:rsid w:val="00417782"/>
    <w:rsid w:val="00420D8F"/>
    <w:rsid w:val="00420E3B"/>
    <w:rsid w:val="004213B1"/>
    <w:rsid w:val="004218ED"/>
    <w:rsid w:val="00423733"/>
    <w:rsid w:val="00424A06"/>
    <w:rsid w:val="00426941"/>
    <w:rsid w:val="004305E7"/>
    <w:rsid w:val="00431174"/>
    <w:rsid w:val="00431DD4"/>
    <w:rsid w:val="0043298B"/>
    <w:rsid w:val="00436517"/>
    <w:rsid w:val="00436ECA"/>
    <w:rsid w:val="004375A7"/>
    <w:rsid w:val="00437C31"/>
    <w:rsid w:val="00437E94"/>
    <w:rsid w:val="004403B2"/>
    <w:rsid w:val="00440894"/>
    <w:rsid w:val="004413F8"/>
    <w:rsid w:val="00442EF1"/>
    <w:rsid w:val="004453E5"/>
    <w:rsid w:val="004460A9"/>
    <w:rsid w:val="00446702"/>
    <w:rsid w:val="00446A19"/>
    <w:rsid w:val="00447150"/>
    <w:rsid w:val="00447D55"/>
    <w:rsid w:val="00447EDA"/>
    <w:rsid w:val="00451B48"/>
    <w:rsid w:val="00452251"/>
    <w:rsid w:val="00452607"/>
    <w:rsid w:val="00453F70"/>
    <w:rsid w:val="00453F9A"/>
    <w:rsid w:val="004546AC"/>
    <w:rsid w:val="00454B90"/>
    <w:rsid w:val="00454E61"/>
    <w:rsid w:val="004577BE"/>
    <w:rsid w:val="00461A54"/>
    <w:rsid w:val="0046216E"/>
    <w:rsid w:val="004627A0"/>
    <w:rsid w:val="00462C7B"/>
    <w:rsid w:val="00464086"/>
    <w:rsid w:val="00464619"/>
    <w:rsid w:val="004647D2"/>
    <w:rsid w:val="00464C54"/>
    <w:rsid w:val="00465844"/>
    <w:rsid w:val="00466042"/>
    <w:rsid w:val="00467FE1"/>
    <w:rsid w:val="00472BF0"/>
    <w:rsid w:val="00473ABE"/>
    <w:rsid w:val="004755F7"/>
    <w:rsid w:val="004761EA"/>
    <w:rsid w:val="00476BE7"/>
    <w:rsid w:val="004772CD"/>
    <w:rsid w:val="00477CC5"/>
    <w:rsid w:val="00477D6A"/>
    <w:rsid w:val="00481314"/>
    <w:rsid w:val="00481AFA"/>
    <w:rsid w:val="004821F1"/>
    <w:rsid w:val="004865C8"/>
    <w:rsid w:val="004912C8"/>
    <w:rsid w:val="0049178D"/>
    <w:rsid w:val="00492431"/>
    <w:rsid w:val="0049299E"/>
    <w:rsid w:val="00493B71"/>
    <w:rsid w:val="004961AD"/>
    <w:rsid w:val="0049626A"/>
    <w:rsid w:val="00496C7F"/>
    <w:rsid w:val="00496D9A"/>
    <w:rsid w:val="00496EC3"/>
    <w:rsid w:val="004977DF"/>
    <w:rsid w:val="004A034D"/>
    <w:rsid w:val="004A25E9"/>
    <w:rsid w:val="004A302C"/>
    <w:rsid w:val="004A348D"/>
    <w:rsid w:val="004A3B38"/>
    <w:rsid w:val="004A46A2"/>
    <w:rsid w:val="004A4E9D"/>
    <w:rsid w:val="004A79F8"/>
    <w:rsid w:val="004B04B0"/>
    <w:rsid w:val="004B1B76"/>
    <w:rsid w:val="004B4072"/>
    <w:rsid w:val="004B424C"/>
    <w:rsid w:val="004B517C"/>
    <w:rsid w:val="004B562C"/>
    <w:rsid w:val="004B5D0E"/>
    <w:rsid w:val="004B694F"/>
    <w:rsid w:val="004B7504"/>
    <w:rsid w:val="004B7942"/>
    <w:rsid w:val="004C4B26"/>
    <w:rsid w:val="004C5E61"/>
    <w:rsid w:val="004C6CD7"/>
    <w:rsid w:val="004D04D1"/>
    <w:rsid w:val="004D0858"/>
    <w:rsid w:val="004D11F7"/>
    <w:rsid w:val="004D2F94"/>
    <w:rsid w:val="004D37B4"/>
    <w:rsid w:val="004D59C0"/>
    <w:rsid w:val="004D65EB"/>
    <w:rsid w:val="004D7934"/>
    <w:rsid w:val="004D79EB"/>
    <w:rsid w:val="004E0ADC"/>
    <w:rsid w:val="004E19FF"/>
    <w:rsid w:val="004E22C7"/>
    <w:rsid w:val="004E3CA0"/>
    <w:rsid w:val="004E4499"/>
    <w:rsid w:val="004E4FE4"/>
    <w:rsid w:val="004E5D37"/>
    <w:rsid w:val="004E7101"/>
    <w:rsid w:val="004E7B6F"/>
    <w:rsid w:val="004F0E83"/>
    <w:rsid w:val="004F0ECB"/>
    <w:rsid w:val="004F2478"/>
    <w:rsid w:val="004F4101"/>
    <w:rsid w:val="004F43AF"/>
    <w:rsid w:val="004F5A53"/>
    <w:rsid w:val="004F7104"/>
    <w:rsid w:val="004F725C"/>
    <w:rsid w:val="00502427"/>
    <w:rsid w:val="00502B86"/>
    <w:rsid w:val="00502DF4"/>
    <w:rsid w:val="00503C0B"/>
    <w:rsid w:val="00506AA0"/>
    <w:rsid w:val="005113CE"/>
    <w:rsid w:val="00511ED3"/>
    <w:rsid w:val="00513436"/>
    <w:rsid w:val="00513577"/>
    <w:rsid w:val="00515A59"/>
    <w:rsid w:val="005160B2"/>
    <w:rsid w:val="00516188"/>
    <w:rsid w:val="005209AD"/>
    <w:rsid w:val="00521727"/>
    <w:rsid w:val="005262CB"/>
    <w:rsid w:val="00526C25"/>
    <w:rsid w:val="00527A7D"/>
    <w:rsid w:val="00532B68"/>
    <w:rsid w:val="005331AA"/>
    <w:rsid w:val="005339CD"/>
    <w:rsid w:val="0053447A"/>
    <w:rsid w:val="00535685"/>
    <w:rsid w:val="00535760"/>
    <w:rsid w:val="00535E50"/>
    <w:rsid w:val="005360FE"/>
    <w:rsid w:val="00541F72"/>
    <w:rsid w:val="0054242B"/>
    <w:rsid w:val="0054289B"/>
    <w:rsid w:val="00546C94"/>
    <w:rsid w:val="00546FFB"/>
    <w:rsid w:val="00550579"/>
    <w:rsid w:val="00550FC9"/>
    <w:rsid w:val="00553251"/>
    <w:rsid w:val="00553473"/>
    <w:rsid w:val="00553481"/>
    <w:rsid w:val="00553E6B"/>
    <w:rsid w:val="00554018"/>
    <w:rsid w:val="00554496"/>
    <w:rsid w:val="00556AB2"/>
    <w:rsid w:val="00560CF5"/>
    <w:rsid w:val="00565421"/>
    <w:rsid w:val="0057257F"/>
    <w:rsid w:val="00572F2C"/>
    <w:rsid w:val="005746BF"/>
    <w:rsid w:val="00580908"/>
    <w:rsid w:val="0058110C"/>
    <w:rsid w:val="005812E7"/>
    <w:rsid w:val="00584B14"/>
    <w:rsid w:val="00584DE6"/>
    <w:rsid w:val="0058627A"/>
    <w:rsid w:val="0058682B"/>
    <w:rsid w:val="00587E98"/>
    <w:rsid w:val="00587F84"/>
    <w:rsid w:val="0059211F"/>
    <w:rsid w:val="005921AE"/>
    <w:rsid w:val="00592469"/>
    <w:rsid w:val="00592C0B"/>
    <w:rsid w:val="00594BD0"/>
    <w:rsid w:val="00594D68"/>
    <w:rsid w:val="005963BF"/>
    <w:rsid w:val="005973CF"/>
    <w:rsid w:val="00597624"/>
    <w:rsid w:val="00597AF7"/>
    <w:rsid w:val="005A11ED"/>
    <w:rsid w:val="005A19C5"/>
    <w:rsid w:val="005A560F"/>
    <w:rsid w:val="005B3A0A"/>
    <w:rsid w:val="005B3C8A"/>
    <w:rsid w:val="005B3E72"/>
    <w:rsid w:val="005B463B"/>
    <w:rsid w:val="005B4A6E"/>
    <w:rsid w:val="005B4B9B"/>
    <w:rsid w:val="005B50E2"/>
    <w:rsid w:val="005B617D"/>
    <w:rsid w:val="005B6207"/>
    <w:rsid w:val="005B6641"/>
    <w:rsid w:val="005B71BC"/>
    <w:rsid w:val="005B75E1"/>
    <w:rsid w:val="005B77C4"/>
    <w:rsid w:val="005C02EB"/>
    <w:rsid w:val="005C1CBF"/>
    <w:rsid w:val="005C25F4"/>
    <w:rsid w:val="005C33AA"/>
    <w:rsid w:val="005C4CF5"/>
    <w:rsid w:val="005C5336"/>
    <w:rsid w:val="005C55A7"/>
    <w:rsid w:val="005C5B4F"/>
    <w:rsid w:val="005C5B76"/>
    <w:rsid w:val="005C5EED"/>
    <w:rsid w:val="005C6DC5"/>
    <w:rsid w:val="005D1496"/>
    <w:rsid w:val="005D1EB0"/>
    <w:rsid w:val="005D4D0A"/>
    <w:rsid w:val="005D570C"/>
    <w:rsid w:val="005D5FBB"/>
    <w:rsid w:val="005D6707"/>
    <w:rsid w:val="005E03D2"/>
    <w:rsid w:val="005E17D9"/>
    <w:rsid w:val="005E364F"/>
    <w:rsid w:val="005E387E"/>
    <w:rsid w:val="005E6742"/>
    <w:rsid w:val="005E77B6"/>
    <w:rsid w:val="005E7A71"/>
    <w:rsid w:val="005E7F71"/>
    <w:rsid w:val="005F027B"/>
    <w:rsid w:val="005F1868"/>
    <w:rsid w:val="005F1CF8"/>
    <w:rsid w:val="005F2194"/>
    <w:rsid w:val="005F26A9"/>
    <w:rsid w:val="005F28E4"/>
    <w:rsid w:val="005F29AC"/>
    <w:rsid w:val="005F5047"/>
    <w:rsid w:val="005F76E2"/>
    <w:rsid w:val="0060022E"/>
    <w:rsid w:val="00602502"/>
    <w:rsid w:val="00602951"/>
    <w:rsid w:val="006050C4"/>
    <w:rsid w:val="0060575B"/>
    <w:rsid w:val="00605CFB"/>
    <w:rsid w:val="00613003"/>
    <w:rsid w:val="0061304B"/>
    <w:rsid w:val="006138DC"/>
    <w:rsid w:val="0061506E"/>
    <w:rsid w:val="006150F1"/>
    <w:rsid w:val="006210E4"/>
    <w:rsid w:val="00621CB0"/>
    <w:rsid w:val="00621E20"/>
    <w:rsid w:val="0062346B"/>
    <w:rsid w:val="00624177"/>
    <w:rsid w:val="006261CE"/>
    <w:rsid w:val="006266C0"/>
    <w:rsid w:val="00626BF0"/>
    <w:rsid w:val="00627183"/>
    <w:rsid w:val="006329EA"/>
    <w:rsid w:val="006340C9"/>
    <w:rsid w:val="00634E00"/>
    <w:rsid w:val="00635C77"/>
    <w:rsid w:val="00637796"/>
    <w:rsid w:val="00637C2D"/>
    <w:rsid w:val="00640B91"/>
    <w:rsid w:val="00640D1A"/>
    <w:rsid w:val="006427D0"/>
    <w:rsid w:val="0064326A"/>
    <w:rsid w:val="0064350B"/>
    <w:rsid w:val="00645711"/>
    <w:rsid w:val="00646C53"/>
    <w:rsid w:val="00650C0A"/>
    <w:rsid w:val="00650C60"/>
    <w:rsid w:val="0065283C"/>
    <w:rsid w:val="006534CC"/>
    <w:rsid w:val="00653529"/>
    <w:rsid w:val="00653DE3"/>
    <w:rsid w:val="006545CE"/>
    <w:rsid w:val="00654C31"/>
    <w:rsid w:val="00656287"/>
    <w:rsid w:val="00656EC5"/>
    <w:rsid w:val="00660701"/>
    <w:rsid w:val="00665EC5"/>
    <w:rsid w:val="0066601F"/>
    <w:rsid w:val="00666367"/>
    <w:rsid w:val="00667C78"/>
    <w:rsid w:val="00671553"/>
    <w:rsid w:val="00672630"/>
    <w:rsid w:val="006729B1"/>
    <w:rsid w:val="00676342"/>
    <w:rsid w:val="00677BB5"/>
    <w:rsid w:val="006811EE"/>
    <w:rsid w:val="00681710"/>
    <w:rsid w:val="00683FCB"/>
    <w:rsid w:val="0068555D"/>
    <w:rsid w:val="00685A45"/>
    <w:rsid w:val="00687F2D"/>
    <w:rsid w:val="006911BA"/>
    <w:rsid w:val="006913C3"/>
    <w:rsid w:val="00692CFC"/>
    <w:rsid w:val="00693738"/>
    <w:rsid w:val="00693C45"/>
    <w:rsid w:val="00694ADA"/>
    <w:rsid w:val="0069535B"/>
    <w:rsid w:val="00695590"/>
    <w:rsid w:val="006965AE"/>
    <w:rsid w:val="00696DF9"/>
    <w:rsid w:val="0069701C"/>
    <w:rsid w:val="006A003C"/>
    <w:rsid w:val="006A18F0"/>
    <w:rsid w:val="006A1B15"/>
    <w:rsid w:val="006A2639"/>
    <w:rsid w:val="006A32A6"/>
    <w:rsid w:val="006A3CB6"/>
    <w:rsid w:val="006A4E6D"/>
    <w:rsid w:val="006A5159"/>
    <w:rsid w:val="006A6B18"/>
    <w:rsid w:val="006B0EF9"/>
    <w:rsid w:val="006B2808"/>
    <w:rsid w:val="006B5BEA"/>
    <w:rsid w:val="006B7310"/>
    <w:rsid w:val="006C1793"/>
    <w:rsid w:val="006C23D7"/>
    <w:rsid w:val="006C5C65"/>
    <w:rsid w:val="006C6BF0"/>
    <w:rsid w:val="006C7ADE"/>
    <w:rsid w:val="006D08A6"/>
    <w:rsid w:val="006D1488"/>
    <w:rsid w:val="006D2009"/>
    <w:rsid w:val="006D2303"/>
    <w:rsid w:val="006D2CA7"/>
    <w:rsid w:val="006D5E60"/>
    <w:rsid w:val="006E00F7"/>
    <w:rsid w:val="006E0198"/>
    <w:rsid w:val="006E052B"/>
    <w:rsid w:val="006E069E"/>
    <w:rsid w:val="006E06DC"/>
    <w:rsid w:val="006E322B"/>
    <w:rsid w:val="006E336D"/>
    <w:rsid w:val="006E3CC1"/>
    <w:rsid w:val="006E45F3"/>
    <w:rsid w:val="006E49EF"/>
    <w:rsid w:val="006E5397"/>
    <w:rsid w:val="006E56FD"/>
    <w:rsid w:val="006E7209"/>
    <w:rsid w:val="006E7C69"/>
    <w:rsid w:val="006F0BC1"/>
    <w:rsid w:val="006F1C7C"/>
    <w:rsid w:val="006F451C"/>
    <w:rsid w:val="00701282"/>
    <w:rsid w:val="007017B6"/>
    <w:rsid w:val="0070229C"/>
    <w:rsid w:val="00703332"/>
    <w:rsid w:val="00703EB1"/>
    <w:rsid w:val="00705D66"/>
    <w:rsid w:val="00707C4D"/>
    <w:rsid w:val="007106E1"/>
    <w:rsid w:val="0071095F"/>
    <w:rsid w:val="0071405D"/>
    <w:rsid w:val="0071415E"/>
    <w:rsid w:val="00714280"/>
    <w:rsid w:val="00714BE7"/>
    <w:rsid w:val="00717C2E"/>
    <w:rsid w:val="00720996"/>
    <w:rsid w:val="00721533"/>
    <w:rsid w:val="00721E71"/>
    <w:rsid w:val="007228DD"/>
    <w:rsid w:val="007228FE"/>
    <w:rsid w:val="00722EA9"/>
    <w:rsid w:val="00724388"/>
    <w:rsid w:val="007269BA"/>
    <w:rsid w:val="00726C9B"/>
    <w:rsid w:val="00727F4A"/>
    <w:rsid w:val="00730476"/>
    <w:rsid w:val="007313FE"/>
    <w:rsid w:val="007324AB"/>
    <w:rsid w:val="00732D50"/>
    <w:rsid w:val="00732E48"/>
    <w:rsid w:val="007336B9"/>
    <w:rsid w:val="00734B88"/>
    <w:rsid w:val="0073666D"/>
    <w:rsid w:val="0073761C"/>
    <w:rsid w:val="00737ABE"/>
    <w:rsid w:val="00741936"/>
    <w:rsid w:val="00742B7E"/>
    <w:rsid w:val="00744FEF"/>
    <w:rsid w:val="00750AD9"/>
    <w:rsid w:val="00750B39"/>
    <w:rsid w:val="00750F04"/>
    <w:rsid w:val="00753694"/>
    <w:rsid w:val="00754789"/>
    <w:rsid w:val="00754F17"/>
    <w:rsid w:val="00755A89"/>
    <w:rsid w:val="00756FD6"/>
    <w:rsid w:val="00757421"/>
    <w:rsid w:val="00757A18"/>
    <w:rsid w:val="00760522"/>
    <w:rsid w:val="00761A92"/>
    <w:rsid w:val="00761ECE"/>
    <w:rsid w:val="0076242D"/>
    <w:rsid w:val="00762BC4"/>
    <w:rsid w:val="00764592"/>
    <w:rsid w:val="00764A98"/>
    <w:rsid w:val="0076517E"/>
    <w:rsid w:val="00767D0F"/>
    <w:rsid w:val="00771805"/>
    <w:rsid w:val="00772EB0"/>
    <w:rsid w:val="00773F51"/>
    <w:rsid w:val="0077477E"/>
    <w:rsid w:val="0077649A"/>
    <w:rsid w:val="00777165"/>
    <w:rsid w:val="007774C3"/>
    <w:rsid w:val="00780C82"/>
    <w:rsid w:val="00781F98"/>
    <w:rsid w:val="00782C1A"/>
    <w:rsid w:val="00783268"/>
    <w:rsid w:val="0078385C"/>
    <w:rsid w:val="00783BF4"/>
    <w:rsid w:val="00783D36"/>
    <w:rsid w:val="00784615"/>
    <w:rsid w:val="00785741"/>
    <w:rsid w:val="00786A4E"/>
    <w:rsid w:val="007915C0"/>
    <w:rsid w:val="007920A9"/>
    <w:rsid w:val="00792F96"/>
    <w:rsid w:val="007934C5"/>
    <w:rsid w:val="00793665"/>
    <w:rsid w:val="007940C8"/>
    <w:rsid w:val="00795815"/>
    <w:rsid w:val="00795DFC"/>
    <w:rsid w:val="00796DD0"/>
    <w:rsid w:val="00797304"/>
    <w:rsid w:val="00797936"/>
    <w:rsid w:val="007A297C"/>
    <w:rsid w:val="007A3518"/>
    <w:rsid w:val="007A369E"/>
    <w:rsid w:val="007A4365"/>
    <w:rsid w:val="007A4BD0"/>
    <w:rsid w:val="007A673C"/>
    <w:rsid w:val="007A7002"/>
    <w:rsid w:val="007A7286"/>
    <w:rsid w:val="007A77E7"/>
    <w:rsid w:val="007B0C6A"/>
    <w:rsid w:val="007B0D7C"/>
    <w:rsid w:val="007B1871"/>
    <w:rsid w:val="007B18CC"/>
    <w:rsid w:val="007B1970"/>
    <w:rsid w:val="007B1E08"/>
    <w:rsid w:val="007B1EB3"/>
    <w:rsid w:val="007B3157"/>
    <w:rsid w:val="007B3C56"/>
    <w:rsid w:val="007B4329"/>
    <w:rsid w:val="007B50AB"/>
    <w:rsid w:val="007B6596"/>
    <w:rsid w:val="007C00F8"/>
    <w:rsid w:val="007C5541"/>
    <w:rsid w:val="007C6575"/>
    <w:rsid w:val="007C664E"/>
    <w:rsid w:val="007C7D5F"/>
    <w:rsid w:val="007C7F7A"/>
    <w:rsid w:val="007D4323"/>
    <w:rsid w:val="007D4F3E"/>
    <w:rsid w:val="007D5294"/>
    <w:rsid w:val="007D6116"/>
    <w:rsid w:val="007D617E"/>
    <w:rsid w:val="007E0B83"/>
    <w:rsid w:val="007E1C0B"/>
    <w:rsid w:val="007E5879"/>
    <w:rsid w:val="007E5C46"/>
    <w:rsid w:val="007F164A"/>
    <w:rsid w:val="007F2FAC"/>
    <w:rsid w:val="007F32F3"/>
    <w:rsid w:val="007F377D"/>
    <w:rsid w:val="007F562A"/>
    <w:rsid w:val="007F6AEE"/>
    <w:rsid w:val="007F79E8"/>
    <w:rsid w:val="0080020C"/>
    <w:rsid w:val="008019A2"/>
    <w:rsid w:val="00801B8E"/>
    <w:rsid w:val="008028C1"/>
    <w:rsid w:val="00804749"/>
    <w:rsid w:val="008051E9"/>
    <w:rsid w:val="00805ED8"/>
    <w:rsid w:val="00806280"/>
    <w:rsid w:val="008076C9"/>
    <w:rsid w:val="008108E0"/>
    <w:rsid w:val="00810E2F"/>
    <w:rsid w:val="008118BA"/>
    <w:rsid w:val="0081222C"/>
    <w:rsid w:val="00814989"/>
    <w:rsid w:val="00814994"/>
    <w:rsid w:val="008167C6"/>
    <w:rsid w:val="0081683A"/>
    <w:rsid w:val="008200C4"/>
    <w:rsid w:val="00821190"/>
    <w:rsid w:val="008215B7"/>
    <w:rsid w:val="00822781"/>
    <w:rsid w:val="008228A4"/>
    <w:rsid w:val="00822DB9"/>
    <w:rsid w:val="00824182"/>
    <w:rsid w:val="00824243"/>
    <w:rsid w:val="0082651B"/>
    <w:rsid w:val="008279F0"/>
    <w:rsid w:val="00831986"/>
    <w:rsid w:val="00833912"/>
    <w:rsid w:val="00833AF4"/>
    <w:rsid w:val="00833C05"/>
    <w:rsid w:val="008401EA"/>
    <w:rsid w:val="00841033"/>
    <w:rsid w:val="00842A6C"/>
    <w:rsid w:val="00842E28"/>
    <w:rsid w:val="0084373C"/>
    <w:rsid w:val="00843FC7"/>
    <w:rsid w:val="008454AF"/>
    <w:rsid w:val="00845CE6"/>
    <w:rsid w:val="0084678F"/>
    <w:rsid w:val="00847DA8"/>
    <w:rsid w:val="00850311"/>
    <w:rsid w:val="00851678"/>
    <w:rsid w:val="00852A6C"/>
    <w:rsid w:val="00855FB4"/>
    <w:rsid w:val="00856B8E"/>
    <w:rsid w:val="008606FC"/>
    <w:rsid w:val="00863758"/>
    <w:rsid w:val="0086475D"/>
    <w:rsid w:val="0086705E"/>
    <w:rsid w:val="00867093"/>
    <w:rsid w:val="00871CAE"/>
    <w:rsid w:val="00872CDF"/>
    <w:rsid w:val="008732FC"/>
    <w:rsid w:val="008743BF"/>
    <w:rsid w:val="00877035"/>
    <w:rsid w:val="00880FE0"/>
    <w:rsid w:val="008817B3"/>
    <w:rsid w:val="00881D65"/>
    <w:rsid w:val="008841B1"/>
    <w:rsid w:val="0088694F"/>
    <w:rsid w:val="00887305"/>
    <w:rsid w:val="008918BA"/>
    <w:rsid w:val="00891A32"/>
    <w:rsid w:val="00892765"/>
    <w:rsid w:val="00892C78"/>
    <w:rsid w:val="008940D4"/>
    <w:rsid w:val="00896DEA"/>
    <w:rsid w:val="008979D0"/>
    <w:rsid w:val="008A07CA"/>
    <w:rsid w:val="008A0B42"/>
    <w:rsid w:val="008A4559"/>
    <w:rsid w:val="008A4B83"/>
    <w:rsid w:val="008A5465"/>
    <w:rsid w:val="008A58C1"/>
    <w:rsid w:val="008A5F9F"/>
    <w:rsid w:val="008A69C7"/>
    <w:rsid w:val="008A6A53"/>
    <w:rsid w:val="008A6B1C"/>
    <w:rsid w:val="008A6F1F"/>
    <w:rsid w:val="008A7764"/>
    <w:rsid w:val="008A7DEF"/>
    <w:rsid w:val="008B034E"/>
    <w:rsid w:val="008B1807"/>
    <w:rsid w:val="008B3490"/>
    <w:rsid w:val="008B3531"/>
    <w:rsid w:val="008B3D55"/>
    <w:rsid w:val="008B3FDE"/>
    <w:rsid w:val="008B5F3F"/>
    <w:rsid w:val="008B67ED"/>
    <w:rsid w:val="008B6E6B"/>
    <w:rsid w:val="008B72F1"/>
    <w:rsid w:val="008C0E79"/>
    <w:rsid w:val="008C109E"/>
    <w:rsid w:val="008C2462"/>
    <w:rsid w:val="008C2644"/>
    <w:rsid w:val="008C33B6"/>
    <w:rsid w:val="008C466F"/>
    <w:rsid w:val="008C665B"/>
    <w:rsid w:val="008C70C6"/>
    <w:rsid w:val="008C71E8"/>
    <w:rsid w:val="008D018E"/>
    <w:rsid w:val="008D04C9"/>
    <w:rsid w:val="008D2CE5"/>
    <w:rsid w:val="008D3070"/>
    <w:rsid w:val="008D3E18"/>
    <w:rsid w:val="008D4851"/>
    <w:rsid w:val="008D4B6C"/>
    <w:rsid w:val="008D662C"/>
    <w:rsid w:val="008D7040"/>
    <w:rsid w:val="008D7AF5"/>
    <w:rsid w:val="008D7C29"/>
    <w:rsid w:val="008E06B0"/>
    <w:rsid w:val="008E0D0E"/>
    <w:rsid w:val="008E105D"/>
    <w:rsid w:val="008E2129"/>
    <w:rsid w:val="008E49DB"/>
    <w:rsid w:val="008E60DD"/>
    <w:rsid w:val="008E6744"/>
    <w:rsid w:val="008E7E1B"/>
    <w:rsid w:val="008F028D"/>
    <w:rsid w:val="008F055B"/>
    <w:rsid w:val="008F0B85"/>
    <w:rsid w:val="008F2A00"/>
    <w:rsid w:val="008F4866"/>
    <w:rsid w:val="008F55F3"/>
    <w:rsid w:val="008F677F"/>
    <w:rsid w:val="008F788A"/>
    <w:rsid w:val="00900153"/>
    <w:rsid w:val="00900FCD"/>
    <w:rsid w:val="00901F8A"/>
    <w:rsid w:val="00904330"/>
    <w:rsid w:val="009072E6"/>
    <w:rsid w:val="00910AA1"/>
    <w:rsid w:val="00911101"/>
    <w:rsid w:val="00912F74"/>
    <w:rsid w:val="009147F2"/>
    <w:rsid w:val="00914ADE"/>
    <w:rsid w:val="0091623F"/>
    <w:rsid w:val="00917958"/>
    <w:rsid w:val="00917A85"/>
    <w:rsid w:val="00917D08"/>
    <w:rsid w:val="00917D48"/>
    <w:rsid w:val="00920F06"/>
    <w:rsid w:val="0092108E"/>
    <w:rsid w:val="00921870"/>
    <w:rsid w:val="00922738"/>
    <w:rsid w:val="009228B6"/>
    <w:rsid w:val="00924C9E"/>
    <w:rsid w:val="00925470"/>
    <w:rsid w:val="00925680"/>
    <w:rsid w:val="00925FA6"/>
    <w:rsid w:val="0092666B"/>
    <w:rsid w:val="00927163"/>
    <w:rsid w:val="00927361"/>
    <w:rsid w:val="00927789"/>
    <w:rsid w:val="00927832"/>
    <w:rsid w:val="00927ACE"/>
    <w:rsid w:val="00931235"/>
    <w:rsid w:val="00932597"/>
    <w:rsid w:val="00933E95"/>
    <w:rsid w:val="00935136"/>
    <w:rsid w:val="00935F27"/>
    <w:rsid w:val="00936341"/>
    <w:rsid w:val="0093716E"/>
    <w:rsid w:val="00937CAB"/>
    <w:rsid w:val="00937CF5"/>
    <w:rsid w:val="00937DE3"/>
    <w:rsid w:val="0094037F"/>
    <w:rsid w:val="00940D60"/>
    <w:rsid w:val="00943CEF"/>
    <w:rsid w:val="00944F16"/>
    <w:rsid w:val="00945281"/>
    <w:rsid w:val="0094605B"/>
    <w:rsid w:val="009468CE"/>
    <w:rsid w:val="00947BB0"/>
    <w:rsid w:val="00951412"/>
    <w:rsid w:val="00951A36"/>
    <w:rsid w:val="0095247C"/>
    <w:rsid w:val="00952D81"/>
    <w:rsid w:val="00953126"/>
    <w:rsid w:val="0095344D"/>
    <w:rsid w:val="00954BA9"/>
    <w:rsid w:val="00956E98"/>
    <w:rsid w:val="0095725E"/>
    <w:rsid w:val="0095751E"/>
    <w:rsid w:val="00961A22"/>
    <w:rsid w:val="00962E6C"/>
    <w:rsid w:val="00963921"/>
    <w:rsid w:val="00965C66"/>
    <w:rsid w:val="00966266"/>
    <w:rsid w:val="0097077A"/>
    <w:rsid w:val="00970EA5"/>
    <w:rsid w:val="00972AA4"/>
    <w:rsid w:val="00974AD2"/>
    <w:rsid w:val="00974FA8"/>
    <w:rsid w:val="009754D1"/>
    <w:rsid w:val="009754E3"/>
    <w:rsid w:val="00976034"/>
    <w:rsid w:val="00976B61"/>
    <w:rsid w:val="00976E48"/>
    <w:rsid w:val="00976E56"/>
    <w:rsid w:val="00982059"/>
    <w:rsid w:val="0098224F"/>
    <w:rsid w:val="00982AB4"/>
    <w:rsid w:val="00983C6E"/>
    <w:rsid w:val="00984586"/>
    <w:rsid w:val="00986D25"/>
    <w:rsid w:val="00990B0B"/>
    <w:rsid w:val="00991C4D"/>
    <w:rsid w:val="0099200F"/>
    <w:rsid w:val="009949EF"/>
    <w:rsid w:val="00996ABB"/>
    <w:rsid w:val="009972B3"/>
    <w:rsid w:val="00997D2E"/>
    <w:rsid w:val="00997F3C"/>
    <w:rsid w:val="009A055B"/>
    <w:rsid w:val="009A23AB"/>
    <w:rsid w:val="009A2E0B"/>
    <w:rsid w:val="009A333E"/>
    <w:rsid w:val="009A350E"/>
    <w:rsid w:val="009A41C6"/>
    <w:rsid w:val="009A7F9D"/>
    <w:rsid w:val="009A7FBA"/>
    <w:rsid w:val="009B0A0E"/>
    <w:rsid w:val="009B227C"/>
    <w:rsid w:val="009B3290"/>
    <w:rsid w:val="009B4212"/>
    <w:rsid w:val="009B4AEE"/>
    <w:rsid w:val="009B5298"/>
    <w:rsid w:val="009B7117"/>
    <w:rsid w:val="009B7A35"/>
    <w:rsid w:val="009C1219"/>
    <w:rsid w:val="009C1782"/>
    <w:rsid w:val="009C1CCE"/>
    <w:rsid w:val="009C27E5"/>
    <w:rsid w:val="009C281E"/>
    <w:rsid w:val="009C2A39"/>
    <w:rsid w:val="009C424E"/>
    <w:rsid w:val="009C525E"/>
    <w:rsid w:val="009C64A8"/>
    <w:rsid w:val="009C669F"/>
    <w:rsid w:val="009C71A8"/>
    <w:rsid w:val="009C747A"/>
    <w:rsid w:val="009C7EE7"/>
    <w:rsid w:val="009D2374"/>
    <w:rsid w:val="009D3564"/>
    <w:rsid w:val="009D3CC0"/>
    <w:rsid w:val="009D45D2"/>
    <w:rsid w:val="009D4A08"/>
    <w:rsid w:val="009D5946"/>
    <w:rsid w:val="009D65CD"/>
    <w:rsid w:val="009D7869"/>
    <w:rsid w:val="009D789B"/>
    <w:rsid w:val="009E0E6F"/>
    <w:rsid w:val="009E1DEB"/>
    <w:rsid w:val="009E2769"/>
    <w:rsid w:val="009E28AE"/>
    <w:rsid w:val="009E4561"/>
    <w:rsid w:val="009E4FF8"/>
    <w:rsid w:val="009E6234"/>
    <w:rsid w:val="009E6E0E"/>
    <w:rsid w:val="009E7E2C"/>
    <w:rsid w:val="009F146C"/>
    <w:rsid w:val="009F2501"/>
    <w:rsid w:val="009F3253"/>
    <w:rsid w:val="009F4CBF"/>
    <w:rsid w:val="009F58BE"/>
    <w:rsid w:val="009F5BD5"/>
    <w:rsid w:val="009F6556"/>
    <w:rsid w:val="009F732D"/>
    <w:rsid w:val="00A0057E"/>
    <w:rsid w:val="00A032A0"/>
    <w:rsid w:val="00A03AEC"/>
    <w:rsid w:val="00A04787"/>
    <w:rsid w:val="00A054AC"/>
    <w:rsid w:val="00A058B8"/>
    <w:rsid w:val="00A06542"/>
    <w:rsid w:val="00A06E2F"/>
    <w:rsid w:val="00A1049D"/>
    <w:rsid w:val="00A109C4"/>
    <w:rsid w:val="00A12040"/>
    <w:rsid w:val="00A12709"/>
    <w:rsid w:val="00A12945"/>
    <w:rsid w:val="00A13168"/>
    <w:rsid w:val="00A131AE"/>
    <w:rsid w:val="00A13C8C"/>
    <w:rsid w:val="00A13E17"/>
    <w:rsid w:val="00A154E3"/>
    <w:rsid w:val="00A16D8A"/>
    <w:rsid w:val="00A1708B"/>
    <w:rsid w:val="00A17314"/>
    <w:rsid w:val="00A211B5"/>
    <w:rsid w:val="00A22481"/>
    <w:rsid w:val="00A22484"/>
    <w:rsid w:val="00A226A3"/>
    <w:rsid w:val="00A22DC1"/>
    <w:rsid w:val="00A23276"/>
    <w:rsid w:val="00A251A1"/>
    <w:rsid w:val="00A2531E"/>
    <w:rsid w:val="00A2572F"/>
    <w:rsid w:val="00A25B61"/>
    <w:rsid w:val="00A26095"/>
    <w:rsid w:val="00A2636B"/>
    <w:rsid w:val="00A269B8"/>
    <w:rsid w:val="00A320E0"/>
    <w:rsid w:val="00A32555"/>
    <w:rsid w:val="00A33009"/>
    <w:rsid w:val="00A34236"/>
    <w:rsid w:val="00A35AFA"/>
    <w:rsid w:val="00A36AF0"/>
    <w:rsid w:val="00A37851"/>
    <w:rsid w:val="00A4104D"/>
    <w:rsid w:val="00A41D6C"/>
    <w:rsid w:val="00A42A12"/>
    <w:rsid w:val="00A45E34"/>
    <w:rsid w:val="00A46B1E"/>
    <w:rsid w:val="00A501C0"/>
    <w:rsid w:val="00A5025F"/>
    <w:rsid w:val="00A524F0"/>
    <w:rsid w:val="00A531ED"/>
    <w:rsid w:val="00A54811"/>
    <w:rsid w:val="00A6068C"/>
    <w:rsid w:val="00A640DF"/>
    <w:rsid w:val="00A643FD"/>
    <w:rsid w:val="00A64C75"/>
    <w:rsid w:val="00A655AB"/>
    <w:rsid w:val="00A65926"/>
    <w:rsid w:val="00A66012"/>
    <w:rsid w:val="00A67520"/>
    <w:rsid w:val="00A718CD"/>
    <w:rsid w:val="00A72250"/>
    <w:rsid w:val="00A72E86"/>
    <w:rsid w:val="00A72E90"/>
    <w:rsid w:val="00A74BE0"/>
    <w:rsid w:val="00A76C7E"/>
    <w:rsid w:val="00A7722C"/>
    <w:rsid w:val="00A77DD1"/>
    <w:rsid w:val="00A804D8"/>
    <w:rsid w:val="00A8096C"/>
    <w:rsid w:val="00A80F30"/>
    <w:rsid w:val="00A83182"/>
    <w:rsid w:val="00A83DBF"/>
    <w:rsid w:val="00A84563"/>
    <w:rsid w:val="00A84A05"/>
    <w:rsid w:val="00A85694"/>
    <w:rsid w:val="00A87471"/>
    <w:rsid w:val="00A87513"/>
    <w:rsid w:val="00A87B3E"/>
    <w:rsid w:val="00A87C43"/>
    <w:rsid w:val="00A87E23"/>
    <w:rsid w:val="00A917F7"/>
    <w:rsid w:val="00A92AC9"/>
    <w:rsid w:val="00A9308E"/>
    <w:rsid w:val="00A93AC2"/>
    <w:rsid w:val="00A94418"/>
    <w:rsid w:val="00A94DDA"/>
    <w:rsid w:val="00A95095"/>
    <w:rsid w:val="00A9547D"/>
    <w:rsid w:val="00A9564C"/>
    <w:rsid w:val="00A96EE3"/>
    <w:rsid w:val="00A97931"/>
    <w:rsid w:val="00AA26C0"/>
    <w:rsid w:val="00AA317E"/>
    <w:rsid w:val="00AA470D"/>
    <w:rsid w:val="00AA4E77"/>
    <w:rsid w:val="00AA5FD9"/>
    <w:rsid w:val="00AA6328"/>
    <w:rsid w:val="00AB0804"/>
    <w:rsid w:val="00AB1E03"/>
    <w:rsid w:val="00AB3072"/>
    <w:rsid w:val="00AB5147"/>
    <w:rsid w:val="00AB5DCA"/>
    <w:rsid w:val="00AB6C02"/>
    <w:rsid w:val="00AC074D"/>
    <w:rsid w:val="00AC0A6A"/>
    <w:rsid w:val="00AC1847"/>
    <w:rsid w:val="00AC5DF6"/>
    <w:rsid w:val="00AC7860"/>
    <w:rsid w:val="00AC79D8"/>
    <w:rsid w:val="00AC7E8D"/>
    <w:rsid w:val="00AD0074"/>
    <w:rsid w:val="00AD02FC"/>
    <w:rsid w:val="00AD0EB6"/>
    <w:rsid w:val="00AD13A3"/>
    <w:rsid w:val="00AD1405"/>
    <w:rsid w:val="00AD25AE"/>
    <w:rsid w:val="00AD2F58"/>
    <w:rsid w:val="00AD5154"/>
    <w:rsid w:val="00AD5BD9"/>
    <w:rsid w:val="00AD6402"/>
    <w:rsid w:val="00AD70C0"/>
    <w:rsid w:val="00AD7B2E"/>
    <w:rsid w:val="00AE0FF7"/>
    <w:rsid w:val="00AE1C2B"/>
    <w:rsid w:val="00AE220D"/>
    <w:rsid w:val="00AE31D1"/>
    <w:rsid w:val="00AE3FB8"/>
    <w:rsid w:val="00AE4819"/>
    <w:rsid w:val="00AE4B72"/>
    <w:rsid w:val="00AE6FDC"/>
    <w:rsid w:val="00AE7CBA"/>
    <w:rsid w:val="00AE7EAC"/>
    <w:rsid w:val="00AF4D1B"/>
    <w:rsid w:val="00AF5173"/>
    <w:rsid w:val="00AF7002"/>
    <w:rsid w:val="00B00231"/>
    <w:rsid w:val="00B018C8"/>
    <w:rsid w:val="00B020FF"/>
    <w:rsid w:val="00B023BB"/>
    <w:rsid w:val="00B028A4"/>
    <w:rsid w:val="00B03BE2"/>
    <w:rsid w:val="00B045B6"/>
    <w:rsid w:val="00B0488B"/>
    <w:rsid w:val="00B04F92"/>
    <w:rsid w:val="00B051F9"/>
    <w:rsid w:val="00B0537F"/>
    <w:rsid w:val="00B05A41"/>
    <w:rsid w:val="00B06C78"/>
    <w:rsid w:val="00B07E3F"/>
    <w:rsid w:val="00B110E6"/>
    <w:rsid w:val="00B1120C"/>
    <w:rsid w:val="00B12A82"/>
    <w:rsid w:val="00B12B15"/>
    <w:rsid w:val="00B13001"/>
    <w:rsid w:val="00B1342D"/>
    <w:rsid w:val="00B135B7"/>
    <w:rsid w:val="00B15B99"/>
    <w:rsid w:val="00B15EF3"/>
    <w:rsid w:val="00B161CE"/>
    <w:rsid w:val="00B166FC"/>
    <w:rsid w:val="00B17199"/>
    <w:rsid w:val="00B171DA"/>
    <w:rsid w:val="00B20AA2"/>
    <w:rsid w:val="00B21CC1"/>
    <w:rsid w:val="00B2227A"/>
    <w:rsid w:val="00B23045"/>
    <w:rsid w:val="00B2348D"/>
    <w:rsid w:val="00B23C44"/>
    <w:rsid w:val="00B24C48"/>
    <w:rsid w:val="00B252B8"/>
    <w:rsid w:val="00B262DD"/>
    <w:rsid w:val="00B26B7B"/>
    <w:rsid w:val="00B27814"/>
    <w:rsid w:val="00B30614"/>
    <w:rsid w:val="00B30BC8"/>
    <w:rsid w:val="00B31665"/>
    <w:rsid w:val="00B31BB4"/>
    <w:rsid w:val="00B31EF7"/>
    <w:rsid w:val="00B31F44"/>
    <w:rsid w:val="00B32182"/>
    <w:rsid w:val="00B32C53"/>
    <w:rsid w:val="00B32F55"/>
    <w:rsid w:val="00B334B3"/>
    <w:rsid w:val="00B34AAB"/>
    <w:rsid w:val="00B35768"/>
    <w:rsid w:val="00B36EAA"/>
    <w:rsid w:val="00B3727A"/>
    <w:rsid w:val="00B41613"/>
    <w:rsid w:val="00B436B1"/>
    <w:rsid w:val="00B43EE3"/>
    <w:rsid w:val="00B445F8"/>
    <w:rsid w:val="00B45516"/>
    <w:rsid w:val="00B50AA3"/>
    <w:rsid w:val="00B518D7"/>
    <w:rsid w:val="00B565D6"/>
    <w:rsid w:val="00B5663E"/>
    <w:rsid w:val="00B5714B"/>
    <w:rsid w:val="00B605A1"/>
    <w:rsid w:val="00B62ABD"/>
    <w:rsid w:val="00B63281"/>
    <w:rsid w:val="00B63440"/>
    <w:rsid w:val="00B63779"/>
    <w:rsid w:val="00B65B0F"/>
    <w:rsid w:val="00B66733"/>
    <w:rsid w:val="00B6678A"/>
    <w:rsid w:val="00B704B1"/>
    <w:rsid w:val="00B71118"/>
    <w:rsid w:val="00B72060"/>
    <w:rsid w:val="00B73661"/>
    <w:rsid w:val="00B73BDE"/>
    <w:rsid w:val="00B752D0"/>
    <w:rsid w:val="00B7546A"/>
    <w:rsid w:val="00B75D33"/>
    <w:rsid w:val="00B75D87"/>
    <w:rsid w:val="00B76EDB"/>
    <w:rsid w:val="00B80E38"/>
    <w:rsid w:val="00B81991"/>
    <w:rsid w:val="00B831C2"/>
    <w:rsid w:val="00B8341E"/>
    <w:rsid w:val="00B84C50"/>
    <w:rsid w:val="00B84E32"/>
    <w:rsid w:val="00B870E5"/>
    <w:rsid w:val="00B87823"/>
    <w:rsid w:val="00B9154E"/>
    <w:rsid w:val="00B91855"/>
    <w:rsid w:val="00B91AB2"/>
    <w:rsid w:val="00B93036"/>
    <w:rsid w:val="00B93F7A"/>
    <w:rsid w:val="00B94278"/>
    <w:rsid w:val="00B95004"/>
    <w:rsid w:val="00B95B7C"/>
    <w:rsid w:val="00B96258"/>
    <w:rsid w:val="00B9665E"/>
    <w:rsid w:val="00B96C7D"/>
    <w:rsid w:val="00B97C60"/>
    <w:rsid w:val="00BA09C9"/>
    <w:rsid w:val="00BA1803"/>
    <w:rsid w:val="00BA1C84"/>
    <w:rsid w:val="00BA406B"/>
    <w:rsid w:val="00BA41A8"/>
    <w:rsid w:val="00BA6551"/>
    <w:rsid w:val="00BA7A0B"/>
    <w:rsid w:val="00BB05EF"/>
    <w:rsid w:val="00BB23EA"/>
    <w:rsid w:val="00BB2DCE"/>
    <w:rsid w:val="00BB3320"/>
    <w:rsid w:val="00BB46B9"/>
    <w:rsid w:val="00BB4CC5"/>
    <w:rsid w:val="00BB5C9F"/>
    <w:rsid w:val="00BB624D"/>
    <w:rsid w:val="00BB6A13"/>
    <w:rsid w:val="00BC0029"/>
    <w:rsid w:val="00BC178E"/>
    <w:rsid w:val="00BC3642"/>
    <w:rsid w:val="00BC3D0F"/>
    <w:rsid w:val="00BD0500"/>
    <w:rsid w:val="00BD12F9"/>
    <w:rsid w:val="00BD3A78"/>
    <w:rsid w:val="00BD4263"/>
    <w:rsid w:val="00BD537D"/>
    <w:rsid w:val="00BD61B5"/>
    <w:rsid w:val="00BD66AC"/>
    <w:rsid w:val="00BE0798"/>
    <w:rsid w:val="00BE0B2C"/>
    <w:rsid w:val="00BE18FE"/>
    <w:rsid w:val="00BE25E4"/>
    <w:rsid w:val="00BE45A6"/>
    <w:rsid w:val="00BE56D8"/>
    <w:rsid w:val="00BE57EA"/>
    <w:rsid w:val="00BE6129"/>
    <w:rsid w:val="00BF1587"/>
    <w:rsid w:val="00BF1F32"/>
    <w:rsid w:val="00BF1F87"/>
    <w:rsid w:val="00BF2FAE"/>
    <w:rsid w:val="00BF3215"/>
    <w:rsid w:val="00BF4E15"/>
    <w:rsid w:val="00BF59E4"/>
    <w:rsid w:val="00BF5D85"/>
    <w:rsid w:val="00BF6D85"/>
    <w:rsid w:val="00BF6DC4"/>
    <w:rsid w:val="00BF7881"/>
    <w:rsid w:val="00C000C2"/>
    <w:rsid w:val="00C01011"/>
    <w:rsid w:val="00C01CBF"/>
    <w:rsid w:val="00C034EE"/>
    <w:rsid w:val="00C044A9"/>
    <w:rsid w:val="00C044BD"/>
    <w:rsid w:val="00C07808"/>
    <w:rsid w:val="00C100FC"/>
    <w:rsid w:val="00C11422"/>
    <w:rsid w:val="00C114B0"/>
    <w:rsid w:val="00C115B6"/>
    <w:rsid w:val="00C121E3"/>
    <w:rsid w:val="00C1246E"/>
    <w:rsid w:val="00C12CBD"/>
    <w:rsid w:val="00C13A59"/>
    <w:rsid w:val="00C13A6B"/>
    <w:rsid w:val="00C1487C"/>
    <w:rsid w:val="00C15008"/>
    <w:rsid w:val="00C1593F"/>
    <w:rsid w:val="00C16E9F"/>
    <w:rsid w:val="00C16ED5"/>
    <w:rsid w:val="00C1708F"/>
    <w:rsid w:val="00C17F61"/>
    <w:rsid w:val="00C203F9"/>
    <w:rsid w:val="00C239F0"/>
    <w:rsid w:val="00C23C01"/>
    <w:rsid w:val="00C23DE5"/>
    <w:rsid w:val="00C24292"/>
    <w:rsid w:val="00C245EB"/>
    <w:rsid w:val="00C24A16"/>
    <w:rsid w:val="00C2514E"/>
    <w:rsid w:val="00C251A2"/>
    <w:rsid w:val="00C25425"/>
    <w:rsid w:val="00C257C6"/>
    <w:rsid w:val="00C25D30"/>
    <w:rsid w:val="00C26CB1"/>
    <w:rsid w:val="00C272E5"/>
    <w:rsid w:val="00C27892"/>
    <w:rsid w:val="00C317E3"/>
    <w:rsid w:val="00C322E9"/>
    <w:rsid w:val="00C33F88"/>
    <w:rsid w:val="00C34A91"/>
    <w:rsid w:val="00C40750"/>
    <w:rsid w:val="00C40D56"/>
    <w:rsid w:val="00C40FB4"/>
    <w:rsid w:val="00C43172"/>
    <w:rsid w:val="00C43A91"/>
    <w:rsid w:val="00C46844"/>
    <w:rsid w:val="00C472D0"/>
    <w:rsid w:val="00C473ED"/>
    <w:rsid w:val="00C50363"/>
    <w:rsid w:val="00C5101F"/>
    <w:rsid w:val="00C511BE"/>
    <w:rsid w:val="00C5384E"/>
    <w:rsid w:val="00C55DF1"/>
    <w:rsid w:val="00C56396"/>
    <w:rsid w:val="00C5663C"/>
    <w:rsid w:val="00C56E63"/>
    <w:rsid w:val="00C57100"/>
    <w:rsid w:val="00C60989"/>
    <w:rsid w:val="00C60DFE"/>
    <w:rsid w:val="00C6156C"/>
    <w:rsid w:val="00C62203"/>
    <w:rsid w:val="00C63B98"/>
    <w:rsid w:val="00C63DA1"/>
    <w:rsid w:val="00C645FC"/>
    <w:rsid w:val="00C64712"/>
    <w:rsid w:val="00C64970"/>
    <w:rsid w:val="00C64F3A"/>
    <w:rsid w:val="00C659D1"/>
    <w:rsid w:val="00C65DBF"/>
    <w:rsid w:val="00C70518"/>
    <w:rsid w:val="00C70A4B"/>
    <w:rsid w:val="00C7527C"/>
    <w:rsid w:val="00C76C28"/>
    <w:rsid w:val="00C76D65"/>
    <w:rsid w:val="00C76DBA"/>
    <w:rsid w:val="00C808DA"/>
    <w:rsid w:val="00C819C8"/>
    <w:rsid w:val="00C82AA0"/>
    <w:rsid w:val="00C82BFE"/>
    <w:rsid w:val="00C83492"/>
    <w:rsid w:val="00C84C61"/>
    <w:rsid w:val="00C85397"/>
    <w:rsid w:val="00C8592A"/>
    <w:rsid w:val="00C85C52"/>
    <w:rsid w:val="00C8647E"/>
    <w:rsid w:val="00C865CE"/>
    <w:rsid w:val="00C86E72"/>
    <w:rsid w:val="00C87008"/>
    <w:rsid w:val="00C87225"/>
    <w:rsid w:val="00C87E56"/>
    <w:rsid w:val="00C9011F"/>
    <w:rsid w:val="00C90644"/>
    <w:rsid w:val="00C90780"/>
    <w:rsid w:val="00C90930"/>
    <w:rsid w:val="00C92DB6"/>
    <w:rsid w:val="00C93BD8"/>
    <w:rsid w:val="00C94992"/>
    <w:rsid w:val="00C94FDE"/>
    <w:rsid w:val="00C95F1C"/>
    <w:rsid w:val="00C95FF3"/>
    <w:rsid w:val="00C97FD1"/>
    <w:rsid w:val="00CA0C36"/>
    <w:rsid w:val="00CA0E90"/>
    <w:rsid w:val="00CA160B"/>
    <w:rsid w:val="00CA18D2"/>
    <w:rsid w:val="00CA221A"/>
    <w:rsid w:val="00CA236A"/>
    <w:rsid w:val="00CA4F10"/>
    <w:rsid w:val="00CA7B68"/>
    <w:rsid w:val="00CB013B"/>
    <w:rsid w:val="00CB21CC"/>
    <w:rsid w:val="00CB30A8"/>
    <w:rsid w:val="00CB380A"/>
    <w:rsid w:val="00CB565C"/>
    <w:rsid w:val="00CB68EE"/>
    <w:rsid w:val="00CB717F"/>
    <w:rsid w:val="00CC00C7"/>
    <w:rsid w:val="00CC0D66"/>
    <w:rsid w:val="00CC23E5"/>
    <w:rsid w:val="00CC5BD8"/>
    <w:rsid w:val="00CC653C"/>
    <w:rsid w:val="00CC6E87"/>
    <w:rsid w:val="00CC6ED1"/>
    <w:rsid w:val="00CC6F94"/>
    <w:rsid w:val="00CD0D1B"/>
    <w:rsid w:val="00CD10D3"/>
    <w:rsid w:val="00CD4096"/>
    <w:rsid w:val="00CD6ABC"/>
    <w:rsid w:val="00CE0DB6"/>
    <w:rsid w:val="00CE1DCE"/>
    <w:rsid w:val="00CE22B7"/>
    <w:rsid w:val="00CE33A8"/>
    <w:rsid w:val="00CE36AF"/>
    <w:rsid w:val="00CE4446"/>
    <w:rsid w:val="00CE5366"/>
    <w:rsid w:val="00CE5A96"/>
    <w:rsid w:val="00CE5FFA"/>
    <w:rsid w:val="00CE63A7"/>
    <w:rsid w:val="00CE63B6"/>
    <w:rsid w:val="00CE6A2E"/>
    <w:rsid w:val="00CE6EB7"/>
    <w:rsid w:val="00CF0745"/>
    <w:rsid w:val="00CF1B4B"/>
    <w:rsid w:val="00CF2364"/>
    <w:rsid w:val="00CF3A73"/>
    <w:rsid w:val="00CF5082"/>
    <w:rsid w:val="00D000E9"/>
    <w:rsid w:val="00D02D37"/>
    <w:rsid w:val="00D0574E"/>
    <w:rsid w:val="00D059C0"/>
    <w:rsid w:val="00D05A00"/>
    <w:rsid w:val="00D0620A"/>
    <w:rsid w:val="00D06E32"/>
    <w:rsid w:val="00D070DC"/>
    <w:rsid w:val="00D0712D"/>
    <w:rsid w:val="00D1147C"/>
    <w:rsid w:val="00D1224A"/>
    <w:rsid w:val="00D1256E"/>
    <w:rsid w:val="00D134E7"/>
    <w:rsid w:val="00D13898"/>
    <w:rsid w:val="00D14822"/>
    <w:rsid w:val="00D14E9B"/>
    <w:rsid w:val="00D15C4F"/>
    <w:rsid w:val="00D167EF"/>
    <w:rsid w:val="00D16D40"/>
    <w:rsid w:val="00D20369"/>
    <w:rsid w:val="00D20CB7"/>
    <w:rsid w:val="00D22A95"/>
    <w:rsid w:val="00D23ACD"/>
    <w:rsid w:val="00D23BE2"/>
    <w:rsid w:val="00D24814"/>
    <w:rsid w:val="00D24E10"/>
    <w:rsid w:val="00D265FA"/>
    <w:rsid w:val="00D27468"/>
    <w:rsid w:val="00D301E6"/>
    <w:rsid w:val="00D30B57"/>
    <w:rsid w:val="00D34860"/>
    <w:rsid w:val="00D3722D"/>
    <w:rsid w:val="00D37438"/>
    <w:rsid w:val="00D374A9"/>
    <w:rsid w:val="00D37816"/>
    <w:rsid w:val="00D37AFD"/>
    <w:rsid w:val="00D41B36"/>
    <w:rsid w:val="00D44217"/>
    <w:rsid w:val="00D44B63"/>
    <w:rsid w:val="00D44F70"/>
    <w:rsid w:val="00D45806"/>
    <w:rsid w:val="00D46369"/>
    <w:rsid w:val="00D479B8"/>
    <w:rsid w:val="00D52BFF"/>
    <w:rsid w:val="00D547F3"/>
    <w:rsid w:val="00D56082"/>
    <w:rsid w:val="00D5672D"/>
    <w:rsid w:val="00D60E42"/>
    <w:rsid w:val="00D64393"/>
    <w:rsid w:val="00D646EB"/>
    <w:rsid w:val="00D64767"/>
    <w:rsid w:val="00D71740"/>
    <w:rsid w:val="00D7192A"/>
    <w:rsid w:val="00D72759"/>
    <w:rsid w:val="00D72864"/>
    <w:rsid w:val="00D75062"/>
    <w:rsid w:val="00D75FD5"/>
    <w:rsid w:val="00D762EE"/>
    <w:rsid w:val="00D76F70"/>
    <w:rsid w:val="00D80B25"/>
    <w:rsid w:val="00D80F33"/>
    <w:rsid w:val="00D81263"/>
    <w:rsid w:val="00D8370F"/>
    <w:rsid w:val="00D83AD4"/>
    <w:rsid w:val="00D849D8"/>
    <w:rsid w:val="00D84DFA"/>
    <w:rsid w:val="00D84F19"/>
    <w:rsid w:val="00D862AA"/>
    <w:rsid w:val="00D86C13"/>
    <w:rsid w:val="00D87496"/>
    <w:rsid w:val="00D92153"/>
    <w:rsid w:val="00D9457D"/>
    <w:rsid w:val="00D96EE6"/>
    <w:rsid w:val="00D9733E"/>
    <w:rsid w:val="00DA1E3C"/>
    <w:rsid w:val="00DA3E5B"/>
    <w:rsid w:val="00DB18D7"/>
    <w:rsid w:val="00DB2A5D"/>
    <w:rsid w:val="00DB3174"/>
    <w:rsid w:val="00DB3C19"/>
    <w:rsid w:val="00DB4F17"/>
    <w:rsid w:val="00DB5D3B"/>
    <w:rsid w:val="00DB747C"/>
    <w:rsid w:val="00DB7B22"/>
    <w:rsid w:val="00DC1155"/>
    <w:rsid w:val="00DC1357"/>
    <w:rsid w:val="00DC3CF0"/>
    <w:rsid w:val="00DC458E"/>
    <w:rsid w:val="00DC58E5"/>
    <w:rsid w:val="00DC664B"/>
    <w:rsid w:val="00DC78C8"/>
    <w:rsid w:val="00DD1BD7"/>
    <w:rsid w:val="00DD7030"/>
    <w:rsid w:val="00DD74EA"/>
    <w:rsid w:val="00DE1824"/>
    <w:rsid w:val="00DE2F70"/>
    <w:rsid w:val="00DE3518"/>
    <w:rsid w:val="00DE35A5"/>
    <w:rsid w:val="00DE42F4"/>
    <w:rsid w:val="00DE476D"/>
    <w:rsid w:val="00DE50D7"/>
    <w:rsid w:val="00DE5D5F"/>
    <w:rsid w:val="00DF2F6B"/>
    <w:rsid w:val="00DF300D"/>
    <w:rsid w:val="00DF33A3"/>
    <w:rsid w:val="00DF380B"/>
    <w:rsid w:val="00DF5EE9"/>
    <w:rsid w:val="00DF6A9C"/>
    <w:rsid w:val="00E002F3"/>
    <w:rsid w:val="00E00F68"/>
    <w:rsid w:val="00E01069"/>
    <w:rsid w:val="00E01A1B"/>
    <w:rsid w:val="00E02486"/>
    <w:rsid w:val="00E02A56"/>
    <w:rsid w:val="00E02B06"/>
    <w:rsid w:val="00E031EE"/>
    <w:rsid w:val="00E03D0A"/>
    <w:rsid w:val="00E03E76"/>
    <w:rsid w:val="00E063E1"/>
    <w:rsid w:val="00E06831"/>
    <w:rsid w:val="00E07BCA"/>
    <w:rsid w:val="00E100D5"/>
    <w:rsid w:val="00E10123"/>
    <w:rsid w:val="00E10666"/>
    <w:rsid w:val="00E1092E"/>
    <w:rsid w:val="00E10BC3"/>
    <w:rsid w:val="00E11582"/>
    <w:rsid w:val="00E1164F"/>
    <w:rsid w:val="00E1269E"/>
    <w:rsid w:val="00E12715"/>
    <w:rsid w:val="00E12EEA"/>
    <w:rsid w:val="00E1304E"/>
    <w:rsid w:val="00E13235"/>
    <w:rsid w:val="00E14BC0"/>
    <w:rsid w:val="00E150A3"/>
    <w:rsid w:val="00E1658A"/>
    <w:rsid w:val="00E2377F"/>
    <w:rsid w:val="00E25050"/>
    <w:rsid w:val="00E2514D"/>
    <w:rsid w:val="00E256DA"/>
    <w:rsid w:val="00E25CDB"/>
    <w:rsid w:val="00E25F79"/>
    <w:rsid w:val="00E26D2F"/>
    <w:rsid w:val="00E27F68"/>
    <w:rsid w:val="00E31E07"/>
    <w:rsid w:val="00E32717"/>
    <w:rsid w:val="00E32EB2"/>
    <w:rsid w:val="00E32F63"/>
    <w:rsid w:val="00E337BE"/>
    <w:rsid w:val="00E33E6C"/>
    <w:rsid w:val="00E345FC"/>
    <w:rsid w:val="00E35650"/>
    <w:rsid w:val="00E35827"/>
    <w:rsid w:val="00E3611C"/>
    <w:rsid w:val="00E3668E"/>
    <w:rsid w:val="00E369B8"/>
    <w:rsid w:val="00E36FA1"/>
    <w:rsid w:val="00E40353"/>
    <w:rsid w:val="00E40787"/>
    <w:rsid w:val="00E40A68"/>
    <w:rsid w:val="00E42FF0"/>
    <w:rsid w:val="00E43DB5"/>
    <w:rsid w:val="00E43F71"/>
    <w:rsid w:val="00E447A8"/>
    <w:rsid w:val="00E44963"/>
    <w:rsid w:val="00E44E4B"/>
    <w:rsid w:val="00E45105"/>
    <w:rsid w:val="00E45433"/>
    <w:rsid w:val="00E46BAF"/>
    <w:rsid w:val="00E4745B"/>
    <w:rsid w:val="00E475B4"/>
    <w:rsid w:val="00E50CCD"/>
    <w:rsid w:val="00E5220E"/>
    <w:rsid w:val="00E5339F"/>
    <w:rsid w:val="00E5359A"/>
    <w:rsid w:val="00E53809"/>
    <w:rsid w:val="00E53D1C"/>
    <w:rsid w:val="00E54EEE"/>
    <w:rsid w:val="00E5597B"/>
    <w:rsid w:val="00E56E4C"/>
    <w:rsid w:val="00E57A65"/>
    <w:rsid w:val="00E57FB7"/>
    <w:rsid w:val="00E6011C"/>
    <w:rsid w:val="00E61F47"/>
    <w:rsid w:val="00E623A9"/>
    <w:rsid w:val="00E65FF5"/>
    <w:rsid w:val="00E66648"/>
    <w:rsid w:val="00E67FA7"/>
    <w:rsid w:val="00E70F03"/>
    <w:rsid w:val="00E71633"/>
    <w:rsid w:val="00E71C9E"/>
    <w:rsid w:val="00E72A26"/>
    <w:rsid w:val="00E744CD"/>
    <w:rsid w:val="00E74D5D"/>
    <w:rsid w:val="00E763EE"/>
    <w:rsid w:val="00E81363"/>
    <w:rsid w:val="00E81AD7"/>
    <w:rsid w:val="00E82CEF"/>
    <w:rsid w:val="00E83268"/>
    <w:rsid w:val="00E83C00"/>
    <w:rsid w:val="00E84A90"/>
    <w:rsid w:val="00E84B87"/>
    <w:rsid w:val="00E857DA"/>
    <w:rsid w:val="00E85C36"/>
    <w:rsid w:val="00E85E70"/>
    <w:rsid w:val="00E9023F"/>
    <w:rsid w:val="00E90B07"/>
    <w:rsid w:val="00E916C2"/>
    <w:rsid w:val="00E92A54"/>
    <w:rsid w:val="00E93EB4"/>
    <w:rsid w:val="00E93FB3"/>
    <w:rsid w:val="00E9691E"/>
    <w:rsid w:val="00EA17BE"/>
    <w:rsid w:val="00EA3A47"/>
    <w:rsid w:val="00EA548F"/>
    <w:rsid w:val="00EA5A05"/>
    <w:rsid w:val="00EA5C46"/>
    <w:rsid w:val="00EA5F55"/>
    <w:rsid w:val="00EA69D4"/>
    <w:rsid w:val="00EA745E"/>
    <w:rsid w:val="00EA7A86"/>
    <w:rsid w:val="00EB0717"/>
    <w:rsid w:val="00EB141E"/>
    <w:rsid w:val="00EB1996"/>
    <w:rsid w:val="00EB1AB1"/>
    <w:rsid w:val="00EB38C5"/>
    <w:rsid w:val="00EB395A"/>
    <w:rsid w:val="00EC165F"/>
    <w:rsid w:val="00EC1AB2"/>
    <w:rsid w:val="00EC344A"/>
    <w:rsid w:val="00EC4ED6"/>
    <w:rsid w:val="00EC57BB"/>
    <w:rsid w:val="00EC59D3"/>
    <w:rsid w:val="00EC6485"/>
    <w:rsid w:val="00EC6B2C"/>
    <w:rsid w:val="00EC705A"/>
    <w:rsid w:val="00EC709E"/>
    <w:rsid w:val="00ED2852"/>
    <w:rsid w:val="00ED293B"/>
    <w:rsid w:val="00ED4628"/>
    <w:rsid w:val="00ED4B94"/>
    <w:rsid w:val="00ED6BD1"/>
    <w:rsid w:val="00ED6C6E"/>
    <w:rsid w:val="00ED6E19"/>
    <w:rsid w:val="00EE05F6"/>
    <w:rsid w:val="00EE2288"/>
    <w:rsid w:val="00EE27F6"/>
    <w:rsid w:val="00EE29C0"/>
    <w:rsid w:val="00EE373C"/>
    <w:rsid w:val="00EE37DB"/>
    <w:rsid w:val="00EE39BE"/>
    <w:rsid w:val="00EE494A"/>
    <w:rsid w:val="00EE64EA"/>
    <w:rsid w:val="00EE74EB"/>
    <w:rsid w:val="00EF020D"/>
    <w:rsid w:val="00EF1DF6"/>
    <w:rsid w:val="00EF3DBC"/>
    <w:rsid w:val="00EF457A"/>
    <w:rsid w:val="00EF48EA"/>
    <w:rsid w:val="00EF5FB9"/>
    <w:rsid w:val="00EF675A"/>
    <w:rsid w:val="00EF6A65"/>
    <w:rsid w:val="00EF6B7D"/>
    <w:rsid w:val="00F016FD"/>
    <w:rsid w:val="00F01F11"/>
    <w:rsid w:val="00F03814"/>
    <w:rsid w:val="00F05A50"/>
    <w:rsid w:val="00F05AB3"/>
    <w:rsid w:val="00F13705"/>
    <w:rsid w:val="00F13A78"/>
    <w:rsid w:val="00F14B2D"/>
    <w:rsid w:val="00F14EA4"/>
    <w:rsid w:val="00F2012D"/>
    <w:rsid w:val="00F204D2"/>
    <w:rsid w:val="00F20B30"/>
    <w:rsid w:val="00F270D0"/>
    <w:rsid w:val="00F273FF"/>
    <w:rsid w:val="00F279D6"/>
    <w:rsid w:val="00F30141"/>
    <w:rsid w:val="00F31DBA"/>
    <w:rsid w:val="00F328CF"/>
    <w:rsid w:val="00F33B48"/>
    <w:rsid w:val="00F356CF"/>
    <w:rsid w:val="00F3619B"/>
    <w:rsid w:val="00F36538"/>
    <w:rsid w:val="00F3713D"/>
    <w:rsid w:val="00F375DA"/>
    <w:rsid w:val="00F40440"/>
    <w:rsid w:val="00F40AED"/>
    <w:rsid w:val="00F40DE7"/>
    <w:rsid w:val="00F425E6"/>
    <w:rsid w:val="00F438FA"/>
    <w:rsid w:val="00F43B92"/>
    <w:rsid w:val="00F44009"/>
    <w:rsid w:val="00F44CDA"/>
    <w:rsid w:val="00F44EBF"/>
    <w:rsid w:val="00F44F02"/>
    <w:rsid w:val="00F459E7"/>
    <w:rsid w:val="00F4700A"/>
    <w:rsid w:val="00F50013"/>
    <w:rsid w:val="00F506CE"/>
    <w:rsid w:val="00F508C0"/>
    <w:rsid w:val="00F5092F"/>
    <w:rsid w:val="00F51134"/>
    <w:rsid w:val="00F51E5B"/>
    <w:rsid w:val="00F52606"/>
    <w:rsid w:val="00F52EBC"/>
    <w:rsid w:val="00F5379F"/>
    <w:rsid w:val="00F53ECA"/>
    <w:rsid w:val="00F53FBE"/>
    <w:rsid w:val="00F540E8"/>
    <w:rsid w:val="00F5484D"/>
    <w:rsid w:val="00F55660"/>
    <w:rsid w:val="00F5705A"/>
    <w:rsid w:val="00F6187E"/>
    <w:rsid w:val="00F6250E"/>
    <w:rsid w:val="00F63537"/>
    <w:rsid w:val="00F64082"/>
    <w:rsid w:val="00F64786"/>
    <w:rsid w:val="00F65005"/>
    <w:rsid w:val="00F6562B"/>
    <w:rsid w:val="00F65E54"/>
    <w:rsid w:val="00F7246B"/>
    <w:rsid w:val="00F73364"/>
    <w:rsid w:val="00F735EE"/>
    <w:rsid w:val="00F738E6"/>
    <w:rsid w:val="00F73EC5"/>
    <w:rsid w:val="00F73F93"/>
    <w:rsid w:val="00F74241"/>
    <w:rsid w:val="00F7539F"/>
    <w:rsid w:val="00F75813"/>
    <w:rsid w:val="00F7645F"/>
    <w:rsid w:val="00F776F7"/>
    <w:rsid w:val="00F77C92"/>
    <w:rsid w:val="00F80976"/>
    <w:rsid w:val="00F8199E"/>
    <w:rsid w:val="00F828A6"/>
    <w:rsid w:val="00F832FB"/>
    <w:rsid w:val="00F836EB"/>
    <w:rsid w:val="00F857C6"/>
    <w:rsid w:val="00F85905"/>
    <w:rsid w:val="00F85FAA"/>
    <w:rsid w:val="00F863FE"/>
    <w:rsid w:val="00F8660D"/>
    <w:rsid w:val="00F86778"/>
    <w:rsid w:val="00F92202"/>
    <w:rsid w:val="00F9229C"/>
    <w:rsid w:val="00F93CA8"/>
    <w:rsid w:val="00F945CF"/>
    <w:rsid w:val="00F946BF"/>
    <w:rsid w:val="00F954DB"/>
    <w:rsid w:val="00F965EC"/>
    <w:rsid w:val="00FA1098"/>
    <w:rsid w:val="00FA2359"/>
    <w:rsid w:val="00FA4017"/>
    <w:rsid w:val="00FA4ACA"/>
    <w:rsid w:val="00FA4CAE"/>
    <w:rsid w:val="00FA5279"/>
    <w:rsid w:val="00FA6314"/>
    <w:rsid w:val="00FA64E4"/>
    <w:rsid w:val="00FA6D16"/>
    <w:rsid w:val="00FA6F6C"/>
    <w:rsid w:val="00FA735B"/>
    <w:rsid w:val="00FA7968"/>
    <w:rsid w:val="00FB30D8"/>
    <w:rsid w:val="00FB5652"/>
    <w:rsid w:val="00FB657F"/>
    <w:rsid w:val="00FB7556"/>
    <w:rsid w:val="00FB79B9"/>
    <w:rsid w:val="00FC04C1"/>
    <w:rsid w:val="00FC091F"/>
    <w:rsid w:val="00FC2379"/>
    <w:rsid w:val="00FC28CA"/>
    <w:rsid w:val="00FC329E"/>
    <w:rsid w:val="00FC3915"/>
    <w:rsid w:val="00FC5236"/>
    <w:rsid w:val="00FC5521"/>
    <w:rsid w:val="00FC6422"/>
    <w:rsid w:val="00FD0605"/>
    <w:rsid w:val="00FD195E"/>
    <w:rsid w:val="00FD1B07"/>
    <w:rsid w:val="00FD4378"/>
    <w:rsid w:val="00FD564C"/>
    <w:rsid w:val="00FD5BAC"/>
    <w:rsid w:val="00FD62EB"/>
    <w:rsid w:val="00FD7118"/>
    <w:rsid w:val="00FE050C"/>
    <w:rsid w:val="00FE0F16"/>
    <w:rsid w:val="00FE1599"/>
    <w:rsid w:val="00FE1B11"/>
    <w:rsid w:val="00FE1D88"/>
    <w:rsid w:val="00FE1E45"/>
    <w:rsid w:val="00FE2237"/>
    <w:rsid w:val="00FE2A44"/>
    <w:rsid w:val="00FE3F6B"/>
    <w:rsid w:val="00FE408E"/>
    <w:rsid w:val="00FE4FFE"/>
    <w:rsid w:val="00FE5B24"/>
    <w:rsid w:val="00FE72EE"/>
    <w:rsid w:val="00FF1847"/>
    <w:rsid w:val="00FF2B61"/>
    <w:rsid w:val="00FF4917"/>
    <w:rsid w:val="00FF6247"/>
    <w:rsid w:val="00FF668F"/>
    <w:rsid w:val="00FF68AA"/>
    <w:rsid w:val="7FDC67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BA2AE4"/>
  <w15:docId w15:val="{1331E86F-E207-4410-A858-70A04D9C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5E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unhideWhenUsed/>
    <w:rsid w:val="009E2769"/>
    <w:pPr>
      <w:spacing w:after="120"/>
      <w:ind w:left="360"/>
    </w:pPr>
  </w:style>
  <w:style w:type="character" w:customStyle="1" w:styleId="BodyTextIndentChar">
    <w:name w:val="Body Text Indent Char"/>
    <w:basedOn w:val="DefaultParagraphFont"/>
    <w:link w:val="BodyTextIndent"/>
    <w:uiPriority w:val="99"/>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3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Revision">
    <w:name w:val="Revision"/>
    <w:hidden/>
    <w:uiPriority w:val="99"/>
    <w:semiHidden/>
    <w:rsid w:val="00A2572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99200F"/>
    <w:pPr>
      <w:ind w:left="720"/>
      <w:contextualSpacing/>
    </w:pPr>
  </w:style>
  <w:style w:type="character" w:styleId="UnresolvedMention">
    <w:name w:val="Unresolved Mention"/>
    <w:basedOn w:val="DefaultParagraphFont"/>
    <w:uiPriority w:val="99"/>
    <w:semiHidden/>
    <w:unhideWhenUsed/>
    <w:rsid w:val="000B2BE3"/>
    <w:rPr>
      <w:color w:val="605E5C"/>
      <w:shd w:val="clear" w:color="auto" w:fill="E1DFDD"/>
    </w:rPr>
  </w:style>
  <w:style w:type="paragraph" w:styleId="FootnoteText">
    <w:name w:val="footnote text"/>
    <w:basedOn w:val="Normal"/>
    <w:link w:val="FootnoteTextChar"/>
    <w:uiPriority w:val="99"/>
    <w:semiHidden/>
    <w:unhideWhenUsed/>
    <w:rsid w:val="00B93F7A"/>
  </w:style>
  <w:style w:type="character" w:customStyle="1" w:styleId="FootnoteTextChar">
    <w:name w:val="Footnote Text Char"/>
    <w:basedOn w:val="DefaultParagraphFont"/>
    <w:link w:val="FootnoteText"/>
    <w:uiPriority w:val="99"/>
    <w:semiHidden/>
    <w:rsid w:val="00B93F7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3F7A"/>
    <w:rPr>
      <w:vertAlign w:val="superscript"/>
    </w:rPr>
  </w:style>
  <w:style w:type="character" w:styleId="FollowedHyperlink">
    <w:name w:val="FollowedHyperlink"/>
    <w:basedOn w:val="DefaultParagraphFont"/>
    <w:uiPriority w:val="99"/>
    <w:semiHidden/>
    <w:unhideWhenUsed/>
    <w:rsid w:val="004A3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ataprivacyframework.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23A02-0D34-4694-968B-15D56C38B7C3}">
  <ds:schemaRefs>
    <ds:schemaRef ds:uri="http://schemas.microsoft.com/office/2006/metadata/properties"/>
    <ds:schemaRef ds:uri="http://schemas.microsoft.com/office/infopath/2007/PartnerControls"/>
    <ds:schemaRef ds:uri="http://schemas.microsoft.com/sharepoint/v3"/>
    <ds:schemaRef ds:uri="e9c13bec-3664-4b29-881e-b9ab570beb45"/>
    <ds:schemaRef ds:uri="bad8f381-7b47-4c72-89d0-cf630b727035"/>
  </ds:schemaRefs>
</ds:datastoreItem>
</file>

<file path=customXml/itemProps2.xml><?xml version="1.0" encoding="utf-8"?>
<ds:datastoreItem xmlns:ds="http://schemas.openxmlformats.org/officeDocument/2006/customXml" ds:itemID="{0E28D6AF-8FFF-43B7-8453-28D3CB4F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44CF7-D90E-4C9F-9826-B184E66DEF3D}">
  <ds:schemaRefs>
    <ds:schemaRef ds:uri="http://schemas.microsoft.com/sharepoint/v3/contenttype/forms"/>
  </ds:schemaRefs>
</ds:datastoreItem>
</file>

<file path=customXml/itemProps4.xml><?xml version="1.0" encoding="utf-8"?>
<ds:datastoreItem xmlns:ds="http://schemas.openxmlformats.org/officeDocument/2006/customXml" ds:itemID="{5979D6F8-555C-40C4-BF5F-2F30A2850BD3}">
  <ds:schemaRefs>
    <ds:schemaRef ds:uri="http://schemas.openxmlformats.org/officeDocument/2006/bibliography"/>
  </ds:schemaRefs>
</ds:datastoreItem>
</file>

<file path=docMetadata/LabelInfo.xml><?xml version="1.0" encoding="utf-8"?>
<clbl:labelList xmlns:clbl="http://schemas.microsoft.com/office/2020/mipLabelMetadata">
  <clbl:label id="{a1d183f2-6c7b-4d9a-b994-5f2f31b3f780}" enabled="0" method="" siteId="{a1d183f2-6c7b-4d9a-b994-5f2f31b3f780}"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9255</Words>
  <Characters>52758</Characters>
  <Application>Microsoft Office Word</Application>
  <DocSecurity>0</DocSecurity>
  <Lines>439</Lines>
  <Paragraphs>123</Paragraphs>
  <ScaleCrop>false</ScaleCrop>
  <Company/>
  <LinksUpToDate>false</LinksUpToDate>
  <CharactersWithSpaces>61890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Katelynn Byers (Contractor)</dc:creator>
  <cp:lastModifiedBy>Katelynn Byers (Contractor)</cp:lastModifiedBy>
  <cp:revision>5</cp:revision>
  <dcterms:created xsi:type="dcterms:W3CDTF">2026-05-19T15:23:00Z</dcterms:created>
  <dcterms:modified xsi:type="dcterms:W3CDTF">2026-05-26T20:20:00Z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MediaServiceImageTags">
    <vt:lpwstr/>
  </property>
</Properties>
</file>