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4EC5" w14:paraId="7ABAAB4C" w14:textId="5DFD1BDC">
      <w:pPr>
        <w:spacing w:before="72"/>
        <w:ind w:left="739"/>
        <w:rPr>
          <w:b/>
          <w:sz w:val="24"/>
        </w:rPr>
      </w:pPr>
      <w:r>
        <w:rPr>
          <w:b/>
          <w:sz w:val="24"/>
        </w:rPr>
        <w:t>Supporting</w:t>
      </w:r>
      <w:r>
        <w:rPr>
          <w:b/>
          <w:spacing w:val="-10"/>
          <w:sz w:val="24"/>
        </w:rPr>
        <w:t xml:space="preserve"> </w:t>
      </w:r>
      <w:r>
        <w:rPr>
          <w:b/>
          <w:sz w:val="24"/>
        </w:rPr>
        <w:t>Statement</w:t>
      </w:r>
      <w:r>
        <w:rPr>
          <w:b/>
          <w:spacing w:val="-2"/>
          <w:sz w:val="24"/>
        </w:rPr>
        <w:t xml:space="preserve"> </w:t>
      </w:r>
      <w:r>
        <w:rPr>
          <w:b/>
          <w:spacing w:val="-10"/>
          <w:sz w:val="24"/>
        </w:rPr>
        <w:t>A</w:t>
      </w:r>
    </w:p>
    <w:p w:rsidR="00484EC5" w14:paraId="664A8F53" w14:textId="77777777">
      <w:pPr>
        <w:pStyle w:val="BodyText"/>
        <w:spacing w:before="3"/>
        <w:rPr>
          <w:b/>
        </w:rPr>
      </w:pPr>
    </w:p>
    <w:p w:rsidR="00484EC5" w14:paraId="556941C9" w14:textId="2D4F19D8">
      <w:pPr>
        <w:ind w:left="739"/>
        <w:rPr>
          <w:b/>
          <w:sz w:val="24"/>
        </w:rPr>
      </w:pPr>
      <w:r>
        <w:rPr>
          <w:b/>
          <w:sz w:val="24"/>
        </w:rPr>
        <w:t xml:space="preserve">CMS Meeting Request </w:t>
      </w:r>
      <w:r w:rsidR="007D0EBC">
        <w:rPr>
          <w:b/>
          <w:sz w:val="24"/>
        </w:rPr>
        <w:t>Public</w:t>
      </w:r>
      <w:r w:rsidR="007D0EBC">
        <w:rPr>
          <w:b/>
          <w:spacing w:val="-10"/>
          <w:sz w:val="24"/>
        </w:rPr>
        <w:t xml:space="preserve"> </w:t>
      </w:r>
      <w:r w:rsidR="007D0EBC">
        <w:rPr>
          <w:b/>
          <w:spacing w:val="-2"/>
          <w:sz w:val="24"/>
        </w:rPr>
        <w:t>Portal</w:t>
      </w:r>
    </w:p>
    <w:p w:rsidR="00484EC5" w14:paraId="420DA5AB" w14:textId="77777777">
      <w:pPr>
        <w:pStyle w:val="BodyText"/>
        <w:rPr>
          <w:b/>
        </w:rPr>
      </w:pPr>
    </w:p>
    <w:p w:rsidR="00484EC5" w14:paraId="20996F4F" w14:textId="77777777">
      <w:pPr>
        <w:pStyle w:val="BodyText"/>
        <w:rPr>
          <w:b/>
        </w:rPr>
      </w:pPr>
    </w:p>
    <w:p w:rsidR="00484EC5" w14:paraId="394FE98A" w14:textId="77777777">
      <w:pPr>
        <w:ind w:left="739"/>
        <w:rPr>
          <w:b/>
          <w:sz w:val="24"/>
        </w:rPr>
      </w:pPr>
      <w:r>
        <w:rPr>
          <w:b/>
          <w:sz w:val="24"/>
        </w:rPr>
        <w:t>Contact</w:t>
      </w:r>
      <w:r>
        <w:rPr>
          <w:b/>
          <w:spacing w:val="-3"/>
          <w:sz w:val="24"/>
        </w:rPr>
        <w:t xml:space="preserve"> </w:t>
      </w:r>
      <w:r>
        <w:rPr>
          <w:b/>
          <w:spacing w:val="-2"/>
          <w:sz w:val="24"/>
        </w:rPr>
        <w:t>Information:</w:t>
      </w:r>
    </w:p>
    <w:p w:rsidR="00484EC5" w14:paraId="49BF23AE" w14:textId="77777777">
      <w:pPr>
        <w:pStyle w:val="BodyText"/>
        <w:spacing w:before="2"/>
        <w:rPr>
          <w:b/>
        </w:rPr>
      </w:pPr>
    </w:p>
    <w:p w:rsidR="00484EC5" w14:paraId="44C8AE2A" w14:textId="48010C83">
      <w:pPr>
        <w:ind w:left="739" w:right="7198"/>
        <w:rPr>
          <w:b/>
          <w:sz w:val="24"/>
        </w:rPr>
      </w:pPr>
      <w:r>
        <w:rPr>
          <w:b/>
          <w:spacing w:val="-2"/>
          <w:sz w:val="24"/>
        </w:rPr>
        <w:t xml:space="preserve">Erin Palmer </w:t>
      </w:r>
    </w:p>
    <w:p w:rsidR="00794871" w:rsidRPr="00532483" w:rsidP="00794871" w14:paraId="0858FC82" w14:textId="77777777">
      <w:pPr>
        <w:ind w:firstLine="720"/>
        <w:rPr>
          <w:b/>
          <w:bCs/>
          <w:sz w:val="24"/>
          <w:szCs w:val="24"/>
        </w:rPr>
      </w:pPr>
      <w:bookmarkStart w:id="0" w:name="_Hlk216180071"/>
      <w:r w:rsidRPr="00532483">
        <w:rPr>
          <w:b/>
          <w:bCs/>
          <w:sz w:val="24"/>
          <w:szCs w:val="24"/>
        </w:rPr>
        <w:t xml:space="preserve">Office of Strategic </w:t>
      </w:r>
      <w:r w:rsidRPr="00532483">
        <w:rPr>
          <w:b/>
          <w:bCs/>
          <w:sz w:val="24"/>
          <w:szCs w:val="24"/>
        </w:rPr>
        <w:t xml:space="preserve">Operations and Regulatory </w:t>
      </w:r>
      <w:r w:rsidRPr="00532483">
        <w:rPr>
          <w:b/>
          <w:bCs/>
          <w:sz w:val="24"/>
          <w:szCs w:val="24"/>
        </w:rPr>
        <w:t>Affairs</w:t>
      </w:r>
      <w:bookmarkEnd w:id="0"/>
      <w:r w:rsidRPr="00532483">
        <w:rPr>
          <w:b/>
          <w:bCs/>
          <w:sz w:val="24"/>
          <w:szCs w:val="24"/>
        </w:rPr>
        <w:t xml:space="preserve"> (OSORA)</w:t>
      </w:r>
    </w:p>
    <w:p w:rsidR="00794871" w:rsidRPr="00532483" w:rsidP="00794871" w14:paraId="0AF744D7" w14:textId="77777777">
      <w:pPr>
        <w:ind w:firstLine="720"/>
        <w:rPr>
          <w:b/>
          <w:bCs/>
          <w:sz w:val="24"/>
          <w:szCs w:val="24"/>
        </w:rPr>
      </w:pPr>
      <w:r w:rsidRPr="00532483">
        <w:rPr>
          <w:b/>
          <w:bCs/>
          <w:sz w:val="24"/>
          <w:szCs w:val="24"/>
        </w:rPr>
        <w:t>C</w:t>
      </w:r>
      <w:r w:rsidRPr="00532483">
        <w:rPr>
          <w:b/>
          <w:bCs/>
          <w:sz w:val="24"/>
          <w:szCs w:val="24"/>
        </w:rPr>
        <w:t xml:space="preserve">enters for </w:t>
      </w:r>
      <w:r w:rsidRPr="00532483">
        <w:rPr>
          <w:b/>
          <w:bCs/>
          <w:sz w:val="24"/>
          <w:szCs w:val="24"/>
        </w:rPr>
        <w:t>M</w:t>
      </w:r>
      <w:r w:rsidRPr="00532483">
        <w:rPr>
          <w:b/>
          <w:bCs/>
          <w:sz w:val="24"/>
          <w:szCs w:val="24"/>
        </w:rPr>
        <w:t xml:space="preserve">edicare &amp; Medicaid </w:t>
      </w:r>
      <w:r w:rsidRPr="00532483">
        <w:rPr>
          <w:b/>
          <w:bCs/>
          <w:sz w:val="24"/>
          <w:szCs w:val="24"/>
        </w:rPr>
        <w:t>S</w:t>
      </w:r>
      <w:r w:rsidRPr="00532483">
        <w:rPr>
          <w:b/>
          <w:bCs/>
          <w:sz w:val="24"/>
          <w:szCs w:val="24"/>
        </w:rPr>
        <w:t>ervices (CMS)</w:t>
      </w:r>
    </w:p>
    <w:p w:rsidR="00484EC5" w:rsidRPr="00532483" w:rsidP="00794871" w14:paraId="61CE66EF" w14:textId="0386FCC8">
      <w:pPr>
        <w:ind w:firstLine="720"/>
        <w:rPr>
          <w:b/>
          <w:bCs/>
          <w:sz w:val="24"/>
          <w:szCs w:val="24"/>
        </w:rPr>
      </w:pPr>
      <w:r w:rsidRPr="00532483">
        <w:rPr>
          <w:b/>
          <w:bCs/>
          <w:sz w:val="24"/>
          <w:szCs w:val="24"/>
        </w:rPr>
        <w:t>Hubert H. Humphrey Building</w:t>
      </w:r>
      <w:r w:rsidRPr="00532483" w:rsidR="007D0EBC">
        <w:rPr>
          <w:b/>
          <w:bCs/>
          <w:sz w:val="24"/>
          <w:szCs w:val="24"/>
        </w:rPr>
        <w:t xml:space="preserve"> </w:t>
      </w:r>
    </w:p>
    <w:p w:rsidR="00484EC5" w:rsidRPr="00532483" w:rsidP="007004F9" w14:paraId="464FCB52" w14:textId="28BF5D80">
      <w:pPr>
        <w:ind w:left="739" w:right="4531"/>
        <w:rPr>
          <w:b/>
          <w:bCs/>
          <w:sz w:val="24"/>
          <w:szCs w:val="24"/>
        </w:rPr>
      </w:pPr>
      <w:r w:rsidRPr="00532483">
        <w:rPr>
          <w:b/>
          <w:bCs/>
          <w:sz w:val="24"/>
          <w:szCs w:val="24"/>
        </w:rPr>
        <w:t>200 Independence Ave, SW, Washington, DC</w:t>
      </w:r>
    </w:p>
    <w:p w:rsidR="00484EC5" w:rsidRPr="000D6A13" w:rsidP="007F1963" w14:paraId="41150B20" w14:textId="2457F377">
      <w:pPr>
        <w:spacing w:line="276" w:lineRule="exact"/>
        <w:ind w:left="739"/>
        <w:rPr>
          <w:b/>
          <w:bCs/>
          <w:sz w:val="24"/>
          <w:szCs w:val="24"/>
        </w:rPr>
        <w:sectPr>
          <w:type w:val="continuous"/>
          <w:pgSz w:w="12240" w:h="15840"/>
          <w:pgMar w:top="1400" w:right="1080" w:bottom="280" w:left="1080" w:header="720" w:footer="720" w:gutter="0"/>
          <w:cols w:space="720"/>
        </w:sectPr>
      </w:pPr>
      <w:hyperlink r:id="rId6" w:history="1">
        <w:r w:rsidRPr="00532483">
          <w:rPr>
            <w:rStyle w:val="Hyperlink"/>
            <w:b/>
            <w:bCs/>
            <w:spacing w:val="-2"/>
            <w:sz w:val="24"/>
            <w:szCs w:val="24"/>
          </w:rPr>
          <w:t>Erin.Palmer@cms.hhs.gov</w:t>
        </w:r>
      </w:hyperlink>
    </w:p>
    <w:p w:rsidR="00484EC5" w:rsidP="007F1963" w14:paraId="5F58A98F" w14:textId="284CC616">
      <w:pPr>
        <w:spacing w:before="75"/>
        <w:rPr>
          <w:b/>
          <w:sz w:val="24"/>
        </w:rPr>
      </w:pPr>
      <w:r>
        <w:rPr>
          <w:b/>
          <w:spacing w:val="-2"/>
          <w:sz w:val="24"/>
        </w:rPr>
        <w:t>Background</w:t>
      </w:r>
    </w:p>
    <w:p w:rsidR="00484EC5" w14:paraId="75BFB7B6" w14:textId="77777777">
      <w:pPr>
        <w:pStyle w:val="BodyText"/>
      </w:pPr>
    </w:p>
    <w:p w:rsidR="00C1353C" w:rsidRPr="00E95AD6" w:rsidP="00C1353C" w14:paraId="6EE6E9B6" w14:textId="6ED9E0A8">
      <w:pPr>
        <w:rPr>
          <w:color w:val="000000"/>
          <w:sz w:val="24"/>
        </w:rPr>
      </w:pPr>
      <w:r w:rsidRPr="00E95AD6">
        <w:rPr>
          <w:color w:val="000000"/>
          <w:sz w:val="24"/>
        </w:rPr>
        <w:t xml:space="preserve">External organizations frequently request meetings with the </w:t>
      </w:r>
      <w:r w:rsidR="00D317A7">
        <w:rPr>
          <w:color w:val="000000"/>
          <w:sz w:val="24"/>
        </w:rPr>
        <w:t xml:space="preserve">Centers for Medicare &amp; Medicaid Services (CMS) </w:t>
      </w:r>
      <w:r w:rsidRPr="00E95AD6">
        <w:rPr>
          <w:color w:val="000000"/>
          <w:sz w:val="24"/>
        </w:rPr>
        <w:t xml:space="preserve">Administrator </w:t>
      </w:r>
      <w:r>
        <w:rPr>
          <w:color w:val="000000"/>
          <w:sz w:val="24"/>
        </w:rPr>
        <w:t xml:space="preserve">to discuss </w:t>
      </w:r>
      <w:r w:rsidR="00E907D7">
        <w:rPr>
          <w:color w:val="000000"/>
          <w:sz w:val="24"/>
        </w:rPr>
        <w:t>various</w:t>
      </w:r>
      <w:r>
        <w:rPr>
          <w:color w:val="000000"/>
          <w:sz w:val="24"/>
        </w:rPr>
        <w:t xml:space="preserve"> topics, such as </w:t>
      </w:r>
      <w:bookmarkStart w:id="1" w:name="_Hlk216262150"/>
      <w:r>
        <w:rPr>
          <w:color w:val="000000"/>
          <w:sz w:val="24"/>
        </w:rPr>
        <w:t>programs and policy issues under CMS jurisdiction</w:t>
      </w:r>
      <w:bookmarkEnd w:id="1"/>
      <w:r>
        <w:rPr>
          <w:color w:val="000000"/>
          <w:sz w:val="24"/>
        </w:rPr>
        <w:t xml:space="preserve">. </w:t>
      </w:r>
      <w:r w:rsidR="008F7ABD">
        <w:rPr>
          <w:color w:val="000000"/>
          <w:sz w:val="24"/>
        </w:rPr>
        <w:t xml:space="preserve"> </w:t>
      </w:r>
      <w:r>
        <w:rPr>
          <w:color w:val="000000"/>
          <w:sz w:val="24"/>
        </w:rPr>
        <w:t>R</w:t>
      </w:r>
      <w:r w:rsidRPr="00E95AD6">
        <w:rPr>
          <w:color w:val="000000"/>
          <w:sz w:val="24"/>
        </w:rPr>
        <w:t xml:space="preserve">equests </w:t>
      </w:r>
      <w:r>
        <w:rPr>
          <w:color w:val="000000"/>
          <w:sz w:val="24"/>
        </w:rPr>
        <w:t xml:space="preserve">come to CMS </w:t>
      </w:r>
      <w:r w:rsidRPr="00E95AD6">
        <w:rPr>
          <w:color w:val="000000"/>
          <w:sz w:val="24"/>
        </w:rPr>
        <w:t xml:space="preserve">daily from </w:t>
      </w:r>
      <w:r>
        <w:rPr>
          <w:color w:val="000000"/>
          <w:sz w:val="24"/>
        </w:rPr>
        <w:t xml:space="preserve">a myriad of sources.  Sources include </w:t>
      </w:r>
      <w:r w:rsidRPr="00E95AD6">
        <w:rPr>
          <w:color w:val="000000"/>
          <w:sz w:val="24"/>
        </w:rPr>
        <w:t xml:space="preserve">representatives of corporations (including Chief Executive Officers), lobbying firm </w:t>
      </w:r>
      <w:r>
        <w:rPr>
          <w:color w:val="000000"/>
          <w:sz w:val="24"/>
        </w:rPr>
        <w:t xml:space="preserve">or public relations </w:t>
      </w:r>
      <w:r w:rsidRPr="00E95AD6">
        <w:rPr>
          <w:color w:val="000000"/>
          <w:sz w:val="24"/>
        </w:rPr>
        <w:t>partners representing healthcare clients, Executive branch agency staff</w:t>
      </w:r>
      <w:r>
        <w:rPr>
          <w:color w:val="000000"/>
          <w:sz w:val="24"/>
        </w:rPr>
        <w:t xml:space="preserve"> (current and former), </w:t>
      </w:r>
      <w:r w:rsidRPr="00E95AD6">
        <w:rPr>
          <w:color w:val="000000"/>
          <w:sz w:val="24"/>
        </w:rPr>
        <w:t>p</w:t>
      </w:r>
      <w:r>
        <w:rPr>
          <w:color w:val="000000"/>
          <w:sz w:val="24"/>
        </w:rPr>
        <w:t>rofessional</w:t>
      </w:r>
      <w:r w:rsidRPr="00E95AD6">
        <w:rPr>
          <w:color w:val="000000"/>
          <w:sz w:val="24"/>
        </w:rPr>
        <w:t xml:space="preserve"> contacts of the Administrator, former political appointees, </w:t>
      </w:r>
      <w:r>
        <w:rPr>
          <w:color w:val="000000"/>
          <w:sz w:val="24"/>
        </w:rPr>
        <w:t xml:space="preserve">inventors, venture capitalists, </w:t>
      </w:r>
      <w:r w:rsidRPr="00E95AD6">
        <w:rPr>
          <w:color w:val="000000"/>
          <w:sz w:val="24"/>
        </w:rPr>
        <w:t xml:space="preserve">individual </w:t>
      </w:r>
      <w:r>
        <w:rPr>
          <w:color w:val="000000"/>
          <w:sz w:val="24"/>
        </w:rPr>
        <w:t xml:space="preserve">CMS program </w:t>
      </w:r>
      <w:r w:rsidRPr="00E95AD6">
        <w:rPr>
          <w:color w:val="000000"/>
          <w:sz w:val="24"/>
        </w:rPr>
        <w:t>beneficiaries</w:t>
      </w:r>
      <w:r>
        <w:rPr>
          <w:color w:val="000000"/>
          <w:sz w:val="24"/>
        </w:rPr>
        <w:t>,</w:t>
      </w:r>
      <w:r w:rsidRPr="00E95AD6">
        <w:rPr>
          <w:color w:val="000000"/>
          <w:sz w:val="24"/>
        </w:rPr>
        <w:t xml:space="preserve"> and members of Congress</w:t>
      </w:r>
      <w:r>
        <w:rPr>
          <w:color w:val="000000"/>
          <w:sz w:val="24"/>
        </w:rPr>
        <w:t xml:space="preserve"> (current and former)</w:t>
      </w:r>
      <w:r w:rsidRPr="00E95AD6">
        <w:rPr>
          <w:color w:val="000000"/>
          <w:sz w:val="24"/>
        </w:rPr>
        <w:t xml:space="preserve">. </w:t>
      </w:r>
      <w:r>
        <w:rPr>
          <w:color w:val="000000"/>
          <w:sz w:val="24"/>
        </w:rPr>
        <w:t xml:space="preserve"> </w:t>
      </w:r>
      <w:r w:rsidRPr="00E95AD6">
        <w:rPr>
          <w:color w:val="000000"/>
          <w:sz w:val="24"/>
        </w:rPr>
        <w:t>Although each request may enter CMS through different channels, the majority currently arrive via email</w:t>
      </w:r>
      <w:r>
        <w:rPr>
          <w:color w:val="000000"/>
          <w:sz w:val="24"/>
        </w:rPr>
        <w:t xml:space="preserve">, with far fewer received by postal mail. </w:t>
      </w:r>
    </w:p>
    <w:p w:rsidR="00C1353C" w:rsidP="00E95AD6" w14:paraId="31EAE1C4" w14:textId="2BA0D13F">
      <w:pPr>
        <w:rPr>
          <w:color w:val="000000"/>
          <w:sz w:val="24"/>
        </w:rPr>
      </w:pPr>
    </w:p>
    <w:p w:rsidR="00E907D7" w:rsidP="00E907D7" w14:paraId="1903797A" w14:textId="4BE85355">
      <w:pPr>
        <w:rPr>
          <w:color w:val="000000"/>
          <w:sz w:val="24"/>
        </w:rPr>
      </w:pPr>
      <w:r w:rsidRPr="00876D42">
        <w:rPr>
          <w:color w:val="000000"/>
          <w:sz w:val="24"/>
        </w:rPr>
        <w:t>CMS currently has a</w:t>
      </w:r>
      <w:r w:rsidR="00043EFF">
        <w:rPr>
          <w:color w:val="000000"/>
          <w:sz w:val="24"/>
        </w:rPr>
        <w:t xml:space="preserve"> </w:t>
      </w:r>
      <w:r>
        <w:rPr>
          <w:color w:val="000000"/>
          <w:sz w:val="24"/>
        </w:rPr>
        <w:t xml:space="preserve">downloadable </w:t>
      </w:r>
      <w:r w:rsidRPr="00876D42">
        <w:rPr>
          <w:color w:val="000000"/>
          <w:sz w:val="24"/>
        </w:rPr>
        <w:t>form on its website</w:t>
      </w:r>
      <w:r>
        <w:rPr>
          <w:rStyle w:val="FootnoteReference"/>
          <w:color w:val="000000"/>
          <w:sz w:val="24"/>
        </w:rPr>
        <w:footnoteReference w:id="2"/>
      </w:r>
      <w:r w:rsidRPr="00876D42">
        <w:rPr>
          <w:color w:val="000000"/>
          <w:sz w:val="24"/>
        </w:rPr>
        <w:t xml:space="preserve"> that </w:t>
      </w:r>
      <w:r>
        <w:rPr>
          <w:color w:val="000000"/>
          <w:sz w:val="24"/>
        </w:rPr>
        <w:t>external</w:t>
      </w:r>
      <w:r w:rsidRPr="00876D42">
        <w:rPr>
          <w:color w:val="000000"/>
          <w:sz w:val="24"/>
        </w:rPr>
        <w:t xml:space="preserve"> organizations and other</w:t>
      </w:r>
      <w:r>
        <w:rPr>
          <w:color w:val="000000"/>
          <w:sz w:val="24"/>
        </w:rPr>
        <w:t xml:space="preserve"> interested parties</w:t>
      </w:r>
      <w:r w:rsidRPr="00876D42">
        <w:rPr>
          <w:color w:val="000000"/>
          <w:sz w:val="24"/>
        </w:rPr>
        <w:t xml:space="preserve"> use to request meetings with the Admi</w:t>
      </w:r>
      <w:r>
        <w:rPr>
          <w:color w:val="000000"/>
          <w:sz w:val="24"/>
        </w:rPr>
        <w:t>ni</w:t>
      </w:r>
      <w:r w:rsidRPr="00876D42">
        <w:rPr>
          <w:color w:val="000000"/>
          <w:sz w:val="24"/>
        </w:rPr>
        <w:t xml:space="preserve">strator. </w:t>
      </w:r>
      <w:r w:rsidRPr="00876D42">
        <w:rPr>
          <w:color w:val="000000"/>
          <w:sz w:val="24"/>
        </w:rPr>
        <w:t>CMS is seeking to turn this manual form into an electronic portal for the efficient collection and management of information to support our external meeting request process.</w:t>
      </w:r>
    </w:p>
    <w:p w:rsidR="00E907D7" w:rsidP="00C1353C" w14:paraId="13A74EF0" w14:textId="77777777">
      <w:pPr>
        <w:rPr>
          <w:color w:val="000000"/>
          <w:sz w:val="24"/>
        </w:rPr>
      </w:pPr>
    </w:p>
    <w:p w:rsidR="00C1353C" w:rsidP="00C1353C" w14:paraId="1C8A565D" w14:textId="17112E6C">
      <w:pPr>
        <w:rPr>
          <w:color w:val="000000"/>
          <w:sz w:val="24"/>
        </w:rPr>
      </w:pPr>
      <w:r>
        <w:rPr>
          <w:color w:val="000000"/>
          <w:sz w:val="24"/>
        </w:rPr>
        <w:t xml:space="preserve">CMS staff oversees the administrative function for collecting, triaging, and tracking all incoming requests addressed to the Administrator and works directly with the immediate office of the administrator to </w:t>
      </w:r>
      <w:r w:rsidR="00E907D7">
        <w:rPr>
          <w:color w:val="000000"/>
          <w:sz w:val="24"/>
        </w:rPr>
        <w:t>adjudicate</w:t>
      </w:r>
      <w:r>
        <w:rPr>
          <w:color w:val="000000"/>
          <w:sz w:val="24"/>
        </w:rPr>
        <w:t xml:space="preserve"> all requests.  </w:t>
      </w:r>
      <w:r w:rsidRPr="00E95AD6">
        <w:rPr>
          <w:color w:val="000000"/>
          <w:sz w:val="24"/>
        </w:rPr>
        <w:t xml:space="preserve">In calendar year </w:t>
      </w:r>
      <w:r>
        <w:rPr>
          <w:color w:val="000000"/>
          <w:sz w:val="24"/>
        </w:rPr>
        <w:t xml:space="preserve">(CY) </w:t>
      </w:r>
      <w:r w:rsidRPr="00E95AD6">
        <w:rPr>
          <w:color w:val="000000"/>
          <w:sz w:val="24"/>
        </w:rPr>
        <w:t xml:space="preserve">2025, CMS received </w:t>
      </w:r>
      <w:r w:rsidRPr="00E95AD6" w:rsidR="00BD7409">
        <w:rPr>
          <w:color w:val="000000"/>
          <w:sz w:val="24"/>
        </w:rPr>
        <w:t>4</w:t>
      </w:r>
      <w:r w:rsidR="00BD7409">
        <w:rPr>
          <w:color w:val="000000"/>
          <w:sz w:val="24"/>
        </w:rPr>
        <w:t>65</w:t>
      </w:r>
      <w:r w:rsidRPr="00E95AD6" w:rsidR="00BD7409">
        <w:rPr>
          <w:color w:val="000000"/>
          <w:sz w:val="24"/>
        </w:rPr>
        <w:t xml:space="preserve"> </w:t>
      </w:r>
      <w:r w:rsidRPr="00E95AD6">
        <w:rPr>
          <w:color w:val="000000"/>
          <w:sz w:val="24"/>
        </w:rPr>
        <w:t>requests</w:t>
      </w:r>
      <w:r>
        <w:rPr>
          <w:color w:val="000000"/>
          <w:sz w:val="24"/>
        </w:rPr>
        <w:t xml:space="preserve"> from external stakeholders to meet with the Administrator. </w:t>
      </w:r>
    </w:p>
    <w:p w:rsidR="00F83723" w:rsidP="00D317A7" w14:paraId="0971F7BF" w14:textId="77777777">
      <w:pPr>
        <w:pStyle w:val="BodyText"/>
      </w:pPr>
    </w:p>
    <w:p w:rsidR="00484EC5" w:rsidP="00E62F97" w14:paraId="7AACA643" w14:textId="34ADEBA7">
      <w:r w:rsidRPr="00E95AD6">
        <w:rPr>
          <w:color w:val="000000"/>
          <w:sz w:val="24"/>
        </w:rPr>
        <w:t>When an interested party requests a meeting with the Administrator, CMS requires specific information to determine whether the meeting would be timely, relevant, ethically permissible, productive, and in the interest of the federal government.</w:t>
      </w:r>
      <w:r w:rsidR="00AF769B">
        <w:rPr>
          <w:color w:val="000000"/>
          <w:sz w:val="24"/>
        </w:rPr>
        <w:t xml:space="preserve"> </w:t>
      </w:r>
      <w:r w:rsidRPr="00E95AD6">
        <w:rPr>
          <w:color w:val="000000"/>
          <w:sz w:val="24"/>
        </w:rPr>
        <w:t xml:space="preserve"> CMS requests the following details</w:t>
      </w:r>
      <w:r w:rsidR="00442294">
        <w:rPr>
          <w:color w:val="000000"/>
          <w:sz w:val="24"/>
        </w:rPr>
        <w:t xml:space="preserve"> from r</w:t>
      </w:r>
      <w:r w:rsidR="00B13964">
        <w:rPr>
          <w:color w:val="000000"/>
          <w:sz w:val="24"/>
        </w:rPr>
        <w:t>equestor</w:t>
      </w:r>
      <w:r w:rsidRPr="00E95AD6">
        <w:rPr>
          <w:color w:val="000000"/>
          <w:sz w:val="24"/>
        </w:rPr>
        <w:t xml:space="preserve">: the name and title of the requesting individual, </w:t>
      </w:r>
      <w:r w:rsidR="00853C47">
        <w:rPr>
          <w:color w:val="000000"/>
          <w:sz w:val="24"/>
        </w:rPr>
        <w:t xml:space="preserve">the organization’s address, </w:t>
      </w:r>
      <w:r w:rsidRPr="00E95AD6">
        <w:rPr>
          <w:color w:val="000000"/>
          <w:sz w:val="24"/>
        </w:rPr>
        <w:t xml:space="preserve">the </w:t>
      </w:r>
      <w:r w:rsidR="00442294">
        <w:rPr>
          <w:color w:val="000000"/>
          <w:sz w:val="24"/>
        </w:rPr>
        <w:t xml:space="preserve">suggested attendees, the proposed </w:t>
      </w:r>
      <w:r w:rsidRPr="00E95AD6">
        <w:rPr>
          <w:color w:val="000000"/>
          <w:sz w:val="24"/>
        </w:rPr>
        <w:t>topic</w:t>
      </w:r>
      <w:r w:rsidR="00442294">
        <w:rPr>
          <w:color w:val="000000"/>
          <w:sz w:val="24"/>
        </w:rPr>
        <w:t xml:space="preserve"> and </w:t>
      </w:r>
      <w:r w:rsidRPr="00E95AD6">
        <w:rPr>
          <w:color w:val="000000"/>
          <w:sz w:val="24"/>
        </w:rPr>
        <w:t>timeframe, and</w:t>
      </w:r>
      <w:r w:rsidR="00D31624">
        <w:rPr>
          <w:color w:val="000000"/>
          <w:sz w:val="24"/>
        </w:rPr>
        <w:t xml:space="preserve"> if</w:t>
      </w:r>
      <w:r w:rsidRPr="00E95AD6">
        <w:rPr>
          <w:color w:val="000000"/>
          <w:sz w:val="24"/>
        </w:rPr>
        <w:t xml:space="preserve"> </w:t>
      </w:r>
      <w:r>
        <w:rPr>
          <w:color w:val="000000"/>
          <w:sz w:val="24"/>
        </w:rPr>
        <w:t>any</w:t>
      </w:r>
      <w:r w:rsidRPr="00E95AD6">
        <w:rPr>
          <w:color w:val="000000"/>
          <w:sz w:val="24"/>
        </w:rPr>
        <w:t xml:space="preserve"> attendee</w:t>
      </w:r>
      <w:r>
        <w:rPr>
          <w:color w:val="000000"/>
          <w:sz w:val="24"/>
        </w:rPr>
        <w:t xml:space="preserve"> is a</w:t>
      </w:r>
      <w:r w:rsidRPr="00E95AD6">
        <w:rPr>
          <w:color w:val="000000"/>
          <w:sz w:val="24"/>
        </w:rPr>
        <w:t xml:space="preserve"> foreign national.</w:t>
      </w:r>
      <w:r w:rsidR="00AF769B">
        <w:rPr>
          <w:color w:val="000000"/>
          <w:sz w:val="24"/>
        </w:rPr>
        <w:t xml:space="preserve"> </w:t>
      </w:r>
      <w:r w:rsidRPr="00E95AD6">
        <w:rPr>
          <w:color w:val="000000"/>
          <w:sz w:val="24"/>
        </w:rPr>
        <w:t xml:space="preserve"> If an organization is requesting a meeting on behalf of another entity or coalition, such as a public relations or lobbying firm representing </w:t>
      </w:r>
      <w:r>
        <w:rPr>
          <w:color w:val="000000"/>
          <w:sz w:val="24"/>
        </w:rPr>
        <w:t xml:space="preserve">a </w:t>
      </w:r>
      <w:r w:rsidRPr="00E95AD6">
        <w:rPr>
          <w:color w:val="000000"/>
          <w:sz w:val="24"/>
        </w:rPr>
        <w:t>client, the request must include the same information:</w:t>
      </w:r>
      <w:r w:rsidR="00AF769B">
        <w:rPr>
          <w:color w:val="000000"/>
          <w:sz w:val="24"/>
        </w:rPr>
        <w:t xml:space="preserve"> </w:t>
      </w:r>
      <w:r w:rsidRPr="00E95AD6">
        <w:rPr>
          <w:color w:val="000000"/>
          <w:sz w:val="24"/>
        </w:rPr>
        <w:t xml:space="preserve"> name, title, </w:t>
      </w:r>
      <w:r w:rsidR="00853C47">
        <w:rPr>
          <w:color w:val="000000"/>
          <w:sz w:val="24"/>
        </w:rPr>
        <w:t xml:space="preserve">organization address, </w:t>
      </w:r>
      <w:r w:rsidRPr="00E95AD6">
        <w:rPr>
          <w:color w:val="000000"/>
          <w:sz w:val="24"/>
        </w:rPr>
        <w:t>topic, timeframe, along with a disclosure of the lobbying relationship.</w:t>
      </w:r>
      <w:r w:rsidR="00353286">
        <w:rPr>
          <w:color w:val="000000"/>
          <w:sz w:val="24"/>
        </w:rPr>
        <w:t xml:space="preserve"> </w:t>
      </w:r>
      <w:r w:rsidR="00532483">
        <w:rPr>
          <w:color w:val="000000"/>
          <w:sz w:val="24"/>
        </w:rPr>
        <w:t>F</w:t>
      </w:r>
      <w:r w:rsidR="00C74EC8">
        <w:rPr>
          <w:color w:val="000000"/>
          <w:sz w:val="24"/>
        </w:rPr>
        <w:t>ailure to provide the requested information will result in CMS’s inability to process</w:t>
      </w:r>
      <w:r w:rsidR="001037D0">
        <w:rPr>
          <w:color w:val="000000"/>
          <w:sz w:val="24"/>
        </w:rPr>
        <w:t xml:space="preserve"> </w:t>
      </w:r>
      <w:r w:rsidR="00C74EC8">
        <w:rPr>
          <w:color w:val="000000"/>
          <w:sz w:val="24"/>
        </w:rPr>
        <w:t>and act on an entity’s request.</w:t>
      </w:r>
    </w:p>
    <w:p w:rsidR="0037443C" w:rsidP="007F1963" w14:paraId="7580FC70" w14:textId="77777777">
      <w:pPr>
        <w:pStyle w:val="BodyText"/>
        <w:spacing w:line="244" w:lineRule="auto"/>
        <w:ind w:left="158" w:right="225"/>
        <w:rPr>
          <w:b/>
          <w:spacing w:val="-2"/>
        </w:rPr>
      </w:pPr>
    </w:p>
    <w:p w:rsidR="00484EC5" w:rsidRPr="007F1963" w:rsidP="007F1963" w14:paraId="09EDD82F" w14:textId="530B59CD">
      <w:pPr>
        <w:pStyle w:val="BodyText"/>
        <w:spacing w:line="244" w:lineRule="auto"/>
        <w:ind w:left="158" w:right="225"/>
      </w:pPr>
      <w:r>
        <w:rPr>
          <w:b/>
          <w:spacing w:val="-2"/>
        </w:rPr>
        <w:t>Justification</w:t>
      </w:r>
    </w:p>
    <w:p w:rsidR="00484EC5" w14:paraId="048B308F" w14:textId="77777777">
      <w:pPr>
        <w:pStyle w:val="BodyText"/>
        <w:spacing w:before="43"/>
        <w:rPr>
          <w:b/>
        </w:rPr>
      </w:pPr>
    </w:p>
    <w:p w:rsidR="0023127B" w:rsidRPr="0023127B" w:rsidP="0023127B" w14:paraId="7D49FFCA" w14:textId="77777777">
      <w:pPr>
        <w:pStyle w:val="ListParagraph"/>
        <w:numPr>
          <w:ilvl w:val="0"/>
          <w:numId w:val="3"/>
        </w:numPr>
        <w:tabs>
          <w:tab w:val="left" w:pos="878"/>
        </w:tabs>
        <w:spacing w:before="1"/>
        <w:rPr>
          <w:sz w:val="24"/>
        </w:rPr>
      </w:pPr>
      <w:r>
        <w:rPr>
          <w:sz w:val="24"/>
        </w:rPr>
        <w:t>Need</w:t>
      </w:r>
      <w:r>
        <w:rPr>
          <w:spacing w:val="-7"/>
          <w:sz w:val="24"/>
        </w:rPr>
        <w:t xml:space="preserve"> </w:t>
      </w:r>
      <w:r>
        <w:rPr>
          <w:sz w:val="24"/>
        </w:rPr>
        <w:t>and</w:t>
      </w:r>
      <w:r>
        <w:rPr>
          <w:spacing w:val="-2"/>
          <w:sz w:val="24"/>
        </w:rPr>
        <w:t xml:space="preserve"> </w:t>
      </w:r>
      <w:r>
        <w:rPr>
          <w:sz w:val="24"/>
        </w:rPr>
        <w:t>Legal</w:t>
      </w:r>
      <w:r>
        <w:rPr>
          <w:spacing w:val="-1"/>
          <w:sz w:val="24"/>
        </w:rPr>
        <w:t xml:space="preserve"> </w:t>
      </w:r>
      <w:r>
        <w:rPr>
          <w:spacing w:val="-4"/>
          <w:sz w:val="24"/>
        </w:rPr>
        <w:t>Basis</w:t>
      </w:r>
    </w:p>
    <w:p w:rsidR="0023127B" w:rsidP="0023127B" w14:paraId="0360F352" w14:textId="77777777">
      <w:pPr>
        <w:tabs>
          <w:tab w:val="left" w:pos="878"/>
        </w:tabs>
        <w:spacing w:before="1"/>
        <w:rPr>
          <w:sz w:val="24"/>
          <w:szCs w:val="24"/>
        </w:rPr>
      </w:pPr>
    </w:p>
    <w:p w:rsidR="00E62F97" w:rsidP="00E62F97" w14:paraId="25B5A7F1" w14:textId="16BEDBE1">
      <w:pPr>
        <w:rPr>
          <w:color w:val="000000"/>
          <w:sz w:val="24"/>
        </w:rPr>
      </w:pPr>
      <w:r w:rsidRPr="0042417F">
        <w:rPr>
          <w:color w:val="000000"/>
          <w:sz w:val="24"/>
        </w:rPr>
        <w:t xml:space="preserve">CMS is seeking approval to streamline the process for </w:t>
      </w:r>
      <w:r>
        <w:rPr>
          <w:color w:val="000000"/>
          <w:sz w:val="24"/>
        </w:rPr>
        <w:t xml:space="preserve">entities </w:t>
      </w:r>
      <w:r w:rsidRPr="0042417F">
        <w:rPr>
          <w:color w:val="000000"/>
          <w:sz w:val="24"/>
        </w:rPr>
        <w:t xml:space="preserve">requesting external meetings. </w:t>
      </w:r>
      <w:r w:rsidR="00AF769B">
        <w:rPr>
          <w:color w:val="000000"/>
          <w:sz w:val="24"/>
        </w:rPr>
        <w:t xml:space="preserve"> </w:t>
      </w:r>
      <w:r w:rsidRPr="0042417F">
        <w:rPr>
          <w:color w:val="000000"/>
          <w:sz w:val="24"/>
        </w:rPr>
        <w:t xml:space="preserve">The proposed </w:t>
      </w:r>
      <w:r w:rsidR="00E867B9">
        <w:rPr>
          <w:color w:val="000000"/>
          <w:sz w:val="24"/>
        </w:rPr>
        <w:t xml:space="preserve">CMS </w:t>
      </w:r>
      <w:r w:rsidRPr="0042417F">
        <w:rPr>
          <w:color w:val="000000"/>
          <w:sz w:val="24"/>
        </w:rPr>
        <w:t xml:space="preserve">Meeting </w:t>
      </w:r>
      <w:r w:rsidR="00E867B9">
        <w:rPr>
          <w:color w:val="000000"/>
          <w:sz w:val="24"/>
        </w:rPr>
        <w:t xml:space="preserve">Request </w:t>
      </w:r>
      <w:r w:rsidRPr="0042417F">
        <w:rPr>
          <w:color w:val="000000"/>
          <w:sz w:val="24"/>
        </w:rPr>
        <w:t xml:space="preserve">Portal will gather only necessary information for </w:t>
      </w:r>
      <w:r>
        <w:rPr>
          <w:color w:val="000000"/>
          <w:sz w:val="24"/>
        </w:rPr>
        <w:t xml:space="preserve">representatives of the organization </w:t>
      </w:r>
      <w:r w:rsidRPr="0042417F">
        <w:rPr>
          <w:color w:val="000000"/>
          <w:sz w:val="24"/>
        </w:rPr>
        <w:t xml:space="preserve">to </w:t>
      </w:r>
      <w:r w:rsidR="00976C1D">
        <w:rPr>
          <w:color w:val="000000"/>
          <w:sz w:val="24"/>
        </w:rPr>
        <w:t>m</w:t>
      </w:r>
      <w:r w:rsidRPr="0042417F">
        <w:rPr>
          <w:color w:val="000000"/>
          <w:sz w:val="24"/>
        </w:rPr>
        <w:t>eet with a</w:t>
      </w:r>
      <w:r w:rsidR="0037697F">
        <w:rPr>
          <w:color w:val="000000"/>
          <w:sz w:val="24"/>
        </w:rPr>
        <w:t xml:space="preserve"> </w:t>
      </w:r>
      <w:r w:rsidRPr="0042417F">
        <w:rPr>
          <w:color w:val="000000"/>
          <w:sz w:val="24"/>
        </w:rPr>
        <w:t>representative of the federal government.</w:t>
      </w:r>
      <w:r w:rsidR="00AF769B">
        <w:rPr>
          <w:color w:val="000000"/>
          <w:sz w:val="24"/>
        </w:rPr>
        <w:t xml:space="preserve"> </w:t>
      </w:r>
      <w:r w:rsidRPr="0042417F">
        <w:rPr>
          <w:color w:val="000000"/>
          <w:sz w:val="24"/>
        </w:rPr>
        <w:t xml:space="preserve"> This simplified approach aims to reduce administrative burden while enhancing transparency and accountability in meeting requests.</w:t>
      </w:r>
      <w:r w:rsidR="00AF769B">
        <w:rPr>
          <w:color w:val="000000"/>
          <w:sz w:val="24"/>
        </w:rPr>
        <w:t xml:space="preserve"> </w:t>
      </w:r>
      <w:r w:rsidRPr="0042417F">
        <w:rPr>
          <w:color w:val="000000"/>
          <w:sz w:val="24"/>
        </w:rPr>
        <w:t xml:space="preserve"> By focusing on essential information, CMS ensures that the evaluation </w:t>
      </w:r>
      <w:r>
        <w:rPr>
          <w:color w:val="000000"/>
          <w:sz w:val="24"/>
        </w:rPr>
        <w:t xml:space="preserve">and screening </w:t>
      </w:r>
      <w:r w:rsidRPr="0042417F">
        <w:rPr>
          <w:color w:val="000000"/>
          <w:sz w:val="24"/>
        </w:rPr>
        <w:t>process for</w:t>
      </w:r>
      <w:r w:rsidR="0060606A">
        <w:rPr>
          <w:color w:val="000000"/>
          <w:sz w:val="24"/>
        </w:rPr>
        <w:t xml:space="preserve"> </w:t>
      </w:r>
      <w:r w:rsidR="001037D0">
        <w:rPr>
          <w:color w:val="000000"/>
          <w:sz w:val="24"/>
        </w:rPr>
        <w:t xml:space="preserve">private </w:t>
      </w:r>
      <w:r w:rsidRPr="0042417F">
        <w:rPr>
          <w:color w:val="000000"/>
          <w:sz w:val="24"/>
        </w:rPr>
        <w:t>requests remains efficient and centered on logistics, scheduling, and conflict of interest.</w:t>
      </w:r>
      <w:r w:rsidR="00353286">
        <w:rPr>
          <w:color w:val="000000"/>
          <w:sz w:val="24"/>
        </w:rPr>
        <w:t xml:space="preserve"> </w:t>
      </w:r>
      <w:r w:rsidR="00C74EC8">
        <w:rPr>
          <w:color w:val="000000"/>
          <w:sz w:val="24"/>
        </w:rPr>
        <w:t xml:space="preserve"> </w:t>
      </w:r>
    </w:p>
    <w:p w:rsidR="008B78AA" w:rsidP="00E62F97" w14:paraId="71B18643" w14:textId="77777777">
      <w:pPr>
        <w:rPr>
          <w:color w:val="000000"/>
          <w:sz w:val="24"/>
        </w:rPr>
      </w:pPr>
    </w:p>
    <w:p w:rsidR="008B78AA" w:rsidP="008B78AA" w14:paraId="6ABD888E" w14:textId="10E33D61">
      <w:pPr>
        <w:rPr>
          <w:color w:val="000000"/>
          <w:sz w:val="24"/>
        </w:rPr>
      </w:pPr>
      <w:r w:rsidRPr="008B78AA">
        <w:rPr>
          <w:color w:val="000000"/>
          <w:sz w:val="24"/>
        </w:rPr>
        <w:t>Th</w:t>
      </w:r>
      <w:r w:rsidR="006B3C22">
        <w:rPr>
          <w:color w:val="000000"/>
          <w:sz w:val="24"/>
        </w:rPr>
        <w:t xml:space="preserve">e proposed </w:t>
      </w:r>
      <w:r w:rsidRPr="008B78AA">
        <w:rPr>
          <w:color w:val="000000"/>
          <w:sz w:val="24"/>
        </w:rPr>
        <w:t>information collection aligns with CMS</w:t>
      </w:r>
      <w:r w:rsidR="006B3C22">
        <w:rPr>
          <w:color w:val="000000"/>
          <w:sz w:val="24"/>
        </w:rPr>
        <w:t>’s</w:t>
      </w:r>
      <w:r w:rsidRPr="008B78AA">
        <w:rPr>
          <w:color w:val="000000"/>
          <w:sz w:val="24"/>
        </w:rPr>
        <w:t xml:space="preserve"> commitment to stakeholder engagement while ensuring compliance with all applicable federal laws, regulations, and security protocols. </w:t>
      </w:r>
      <w:r w:rsidR="00AF769B">
        <w:rPr>
          <w:color w:val="000000"/>
          <w:sz w:val="24"/>
        </w:rPr>
        <w:t xml:space="preserve"> </w:t>
      </w:r>
      <w:r w:rsidRPr="008B78AA">
        <w:rPr>
          <w:color w:val="000000"/>
          <w:sz w:val="24"/>
        </w:rPr>
        <w:t xml:space="preserve">The collection of information from public organizations seeking meetings with the Administrator is justified under </w:t>
      </w:r>
      <w:r w:rsidRPr="008B78AA">
        <w:rPr>
          <w:color w:val="000000"/>
          <w:sz w:val="24"/>
        </w:rPr>
        <w:t>several federal authorities and operational necessities:</w:t>
      </w:r>
      <w:r>
        <w:rPr>
          <w:color w:val="000000"/>
          <w:sz w:val="24"/>
        </w:rPr>
        <w:t xml:space="preserve">  </w:t>
      </w:r>
    </w:p>
    <w:p w:rsidR="008B78AA" w:rsidP="008B78AA" w14:paraId="40527636" w14:textId="77777777">
      <w:pPr>
        <w:rPr>
          <w:color w:val="000000"/>
          <w:sz w:val="24"/>
        </w:rPr>
      </w:pPr>
    </w:p>
    <w:p w:rsidR="008B78AA" w:rsidRPr="0060606A" w:rsidP="008B78AA" w14:paraId="7466911A" w14:textId="79DB077B">
      <w:pPr>
        <w:rPr>
          <w:b/>
          <w:bCs/>
          <w:color w:val="000000"/>
          <w:sz w:val="24"/>
        </w:rPr>
      </w:pPr>
      <w:r w:rsidRPr="0060606A">
        <w:rPr>
          <w:b/>
          <w:bCs/>
          <w:color w:val="000000"/>
          <w:sz w:val="24"/>
        </w:rPr>
        <w:t>Federal Security Requirements</w:t>
      </w:r>
    </w:p>
    <w:p w:rsidR="008B78AA" w:rsidRPr="001037D0" w:rsidP="001037D0" w14:paraId="1DD97667" w14:textId="5F18AC94">
      <w:pPr>
        <w:pStyle w:val="ListParagraph"/>
        <w:numPr>
          <w:ilvl w:val="0"/>
          <w:numId w:val="4"/>
        </w:numPr>
        <w:rPr>
          <w:color w:val="000000"/>
          <w:sz w:val="24"/>
        </w:rPr>
      </w:pPr>
      <w:r>
        <w:rPr>
          <w:color w:val="000000"/>
          <w:sz w:val="24"/>
        </w:rPr>
        <w:t>Homeland Security Presidential Directive 12 (</w:t>
      </w:r>
      <w:r w:rsidRPr="001037D0">
        <w:rPr>
          <w:color w:val="000000"/>
          <w:sz w:val="24"/>
        </w:rPr>
        <w:t>HSPD-12</w:t>
      </w:r>
      <w:r>
        <w:rPr>
          <w:color w:val="000000"/>
          <w:sz w:val="24"/>
        </w:rPr>
        <w:t>)</w:t>
      </w:r>
      <w:r w:rsidRPr="001037D0">
        <w:rPr>
          <w:color w:val="000000"/>
          <w:sz w:val="24"/>
        </w:rPr>
        <w:t xml:space="preserve"> Compliance: </w:t>
      </w:r>
      <w:r>
        <w:rPr>
          <w:color w:val="000000"/>
          <w:sz w:val="24"/>
        </w:rPr>
        <w:t xml:space="preserve"> </w:t>
      </w:r>
      <w:r w:rsidRPr="001037D0">
        <w:rPr>
          <w:color w:val="000000"/>
          <w:sz w:val="24"/>
        </w:rPr>
        <w:t xml:space="preserve">CMS operates under </w:t>
      </w:r>
      <w:r>
        <w:rPr>
          <w:color w:val="000000"/>
          <w:sz w:val="24"/>
        </w:rPr>
        <w:t>HSPD-12</w:t>
      </w:r>
      <w:r w:rsidRPr="001037D0">
        <w:rPr>
          <w:color w:val="000000"/>
          <w:sz w:val="24"/>
        </w:rPr>
        <w:t xml:space="preserve"> requirements for personnel identity verification and facility access control</w:t>
      </w:r>
      <w:r w:rsidR="001037D0">
        <w:rPr>
          <w:color w:val="000000"/>
          <w:sz w:val="24"/>
        </w:rPr>
        <w:t>.</w:t>
      </w:r>
    </w:p>
    <w:p w:rsidR="0060606A" w:rsidP="006B3C22" w14:paraId="0670353D" w14:textId="601D1926">
      <w:pPr>
        <w:pStyle w:val="ListParagraph"/>
        <w:numPr>
          <w:ilvl w:val="0"/>
          <w:numId w:val="4"/>
        </w:numPr>
        <w:rPr>
          <w:color w:val="000000"/>
          <w:sz w:val="24"/>
        </w:rPr>
      </w:pPr>
      <w:r>
        <w:rPr>
          <w:color w:val="000000"/>
          <w:sz w:val="24"/>
        </w:rPr>
        <w:t>Federal Information Security Modernization Act (FISMA)</w:t>
      </w:r>
      <w:r w:rsidRPr="0060606A">
        <w:rPr>
          <w:color w:val="000000"/>
          <w:sz w:val="24"/>
        </w:rPr>
        <w:t xml:space="preserve"> </w:t>
      </w:r>
      <w:r w:rsidRPr="0060606A" w:rsidR="008B78AA">
        <w:rPr>
          <w:color w:val="000000"/>
          <w:sz w:val="24"/>
        </w:rPr>
        <w:t xml:space="preserve">Obligations: </w:t>
      </w:r>
      <w:r>
        <w:rPr>
          <w:color w:val="000000"/>
          <w:sz w:val="24"/>
        </w:rPr>
        <w:t xml:space="preserve"> FISMA</w:t>
      </w:r>
      <w:r w:rsidRPr="0060606A" w:rsidR="008B78AA">
        <w:rPr>
          <w:color w:val="000000"/>
          <w:sz w:val="24"/>
        </w:rPr>
        <w:t xml:space="preserve"> mandates security protocols for all federal facilities and personnel interactions</w:t>
      </w:r>
      <w:r w:rsidR="001037D0">
        <w:rPr>
          <w:color w:val="000000"/>
          <w:sz w:val="24"/>
        </w:rPr>
        <w:t>.</w:t>
      </w:r>
    </w:p>
    <w:p w:rsidR="006B3C22" w:rsidRPr="0060606A" w:rsidP="006B3C22" w14:paraId="584ACD72" w14:textId="575AC043">
      <w:pPr>
        <w:pStyle w:val="ListParagraph"/>
        <w:numPr>
          <w:ilvl w:val="0"/>
          <w:numId w:val="4"/>
        </w:numPr>
        <w:rPr>
          <w:color w:val="000000"/>
          <w:sz w:val="24"/>
        </w:rPr>
      </w:pPr>
      <w:r w:rsidRPr="0060606A">
        <w:rPr>
          <w:color w:val="000000"/>
          <w:sz w:val="24"/>
        </w:rPr>
        <w:t>Physical Security:</w:t>
      </w:r>
      <w:r w:rsidR="00AF769B">
        <w:rPr>
          <w:color w:val="000000"/>
          <w:sz w:val="24"/>
        </w:rPr>
        <w:t xml:space="preserve"> </w:t>
      </w:r>
      <w:r w:rsidRPr="0060606A">
        <w:rPr>
          <w:color w:val="000000"/>
          <w:sz w:val="24"/>
        </w:rPr>
        <w:t xml:space="preserve"> CMS Electronic Security System requirements necessitate advance screening of all visitors to ensure facility security and personnel safety</w:t>
      </w:r>
      <w:r w:rsidR="001037D0">
        <w:rPr>
          <w:color w:val="000000"/>
          <w:sz w:val="24"/>
        </w:rPr>
        <w:t>.</w:t>
      </w:r>
    </w:p>
    <w:p w:rsidR="006B3C22" w:rsidP="006B3C22" w14:paraId="658A1706" w14:textId="77777777">
      <w:pPr>
        <w:rPr>
          <w:color w:val="000000"/>
          <w:sz w:val="24"/>
        </w:rPr>
      </w:pPr>
    </w:p>
    <w:p w:rsidR="006B3C22" w:rsidRPr="0060606A" w:rsidP="006B3C22" w14:paraId="2DEEEB32" w14:textId="48B86867">
      <w:pPr>
        <w:rPr>
          <w:b/>
          <w:bCs/>
          <w:color w:val="000000"/>
          <w:sz w:val="24"/>
        </w:rPr>
      </w:pPr>
      <w:r w:rsidRPr="0060606A">
        <w:rPr>
          <w:b/>
          <w:bCs/>
          <w:color w:val="000000"/>
          <w:sz w:val="24"/>
        </w:rPr>
        <w:t>Administrative Efficiency and Resource Management</w:t>
      </w:r>
    </w:p>
    <w:p w:rsidR="006B3C22" w:rsidP="006B3C22" w14:paraId="0E7641EA" w14:textId="71D5D6E5">
      <w:pPr>
        <w:rPr>
          <w:color w:val="000000"/>
          <w:sz w:val="24"/>
        </w:rPr>
      </w:pPr>
      <w:r w:rsidRPr="006B3C22">
        <w:rPr>
          <w:color w:val="000000"/>
          <w:sz w:val="24"/>
        </w:rPr>
        <w:t>Given the Administrator's limited availability, information collection enables proper prioritization based on</w:t>
      </w:r>
      <w:r>
        <w:rPr>
          <w:color w:val="000000"/>
          <w:sz w:val="24"/>
        </w:rPr>
        <w:t xml:space="preserve"> r</w:t>
      </w:r>
      <w:r w:rsidRPr="006B3C22">
        <w:rPr>
          <w:color w:val="000000"/>
          <w:sz w:val="24"/>
        </w:rPr>
        <w:t>elevance to CMS</w:t>
      </w:r>
      <w:r w:rsidR="00AF769B">
        <w:rPr>
          <w:color w:val="000000"/>
          <w:sz w:val="24"/>
        </w:rPr>
        <w:t>’s</w:t>
      </w:r>
      <w:r w:rsidRPr="006B3C22">
        <w:rPr>
          <w:color w:val="000000"/>
          <w:sz w:val="24"/>
        </w:rPr>
        <w:t xml:space="preserve"> mission and prioritie</w:t>
      </w:r>
      <w:r>
        <w:rPr>
          <w:color w:val="000000"/>
          <w:sz w:val="24"/>
        </w:rPr>
        <w:t>s, p</w:t>
      </w:r>
      <w:r w:rsidRPr="006B3C22">
        <w:rPr>
          <w:color w:val="000000"/>
          <w:sz w:val="24"/>
        </w:rPr>
        <w:t>otential impact on Medicare and Medicaid beneficiaries and Marketplace customers</w:t>
      </w:r>
      <w:r>
        <w:rPr>
          <w:color w:val="000000"/>
          <w:sz w:val="24"/>
        </w:rPr>
        <w:t>, a</w:t>
      </w:r>
      <w:r w:rsidRPr="006B3C22">
        <w:rPr>
          <w:color w:val="000000"/>
          <w:sz w:val="24"/>
        </w:rPr>
        <w:t>lignment with current policy initiatives</w:t>
      </w:r>
      <w:r>
        <w:rPr>
          <w:color w:val="000000"/>
          <w:sz w:val="24"/>
        </w:rPr>
        <w:t>, and o</w:t>
      </w:r>
      <w:r w:rsidRPr="006B3C22">
        <w:rPr>
          <w:color w:val="000000"/>
          <w:sz w:val="24"/>
        </w:rPr>
        <w:t>rganizational credibility and standing</w:t>
      </w:r>
      <w:r>
        <w:rPr>
          <w:color w:val="000000"/>
          <w:sz w:val="24"/>
        </w:rPr>
        <w:t xml:space="preserve">.  </w:t>
      </w:r>
    </w:p>
    <w:p w:rsidR="006B3C22" w:rsidRPr="006B3C22" w:rsidP="006B3C22" w14:paraId="4C819023" w14:textId="77777777">
      <w:pPr>
        <w:rPr>
          <w:color w:val="000000"/>
          <w:sz w:val="24"/>
        </w:rPr>
      </w:pPr>
    </w:p>
    <w:p w:rsidR="006B3C22" w:rsidRPr="0060606A" w:rsidP="006B3C22" w14:paraId="69CB5A23" w14:textId="48383737">
      <w:pPr>
        <w:rPr>
          <w:b/>
          <w:bCs/>
          <w:color w:val="000000"/>
          <w:sz w:val="24"/>
        </w:rPr>
      </w:pPr>
      <w:r w:rsidRPr="0060606A">
        <w:rPr>
          <w:b/>
          <w:bCs/>
          <w:color w:val="000000"/>
          <w:sz w:val="24"/>
        </w:rPr>
        <w:t>Transparency and Accountability</w:t>
      </w:r>
    </w:p>
    <w:p w:rsidR="0060606A" w:rsidP="006B3C22" w14:paraId="3357C0CE" w14:textId="007BE1BF">
      <w:pPr>
        <w:pStyle w:val="ListParagraph"/>
        <w:numPr>
          <w:ilvl w:val="0"/>
          <w:numId w:val="5"/>
        </w:numPr>
        <w:rPr>
          <w:color w:val="000000"/>
          <w:sz w:val="24"/>
        </w:rPr>
      </w:pPr>
      <w:r w:rsidRPr="0060606A">
        <w:rPr>
          <w:color w:val="000000"/>
          <w:sz w:val="24"/>
        </w:rPr>
        <w:t xml:space="preserve">Public Record Requirements: </w:t>
      </w:r>
      <w:r w:rsidR="00AF769B">
        <w:rPr>
          <w:color w:val="000000"/>
          <w:sz w:val="24"/>
        </w:rPr>
        <w:t xml:space="preserve"> </w:t>
      </w:r>
      <w:r w:rsidRPr="0060606A">
        <w:rPr>
          <w:color w:val="000000"/>
          <w:sz w:val="24"/>
        </w:rPr>
        <w:t>Federal agencies must maintain records of external meetings for transparency and oversight purposes.</w:t>
      </w:r>
    </w:p>
    <w:p w:rsidR="0060606A" w:rsidP="006B3C22" w14:paraId="78757C24" w14:textId="40C865EB">
      <w:pPr>
        <w:pStyle w:val="ListParagraph"/>
        <w:numPr>
          <w:ilvl w:val="0"/>
          <w:numId w:val="5"/>
        </w:numPr>
        <w:rPr>
          <w:color w:val="000000"/>
          <w:sz w:val="24"/>
        </w:rPr>
      </w:pPr>
      <w:r w:rsidRPr="0060606A">
        <w:rPr>
          <w:color w:val="000000"/>
          <w:sz w:val="24"/>
        </w:rPr>
        <w:t>Ethics Compliance:</w:t>
      </w:r>
      <w:r w:rsidR="00AF769B">
        <w:rPr>
          <w:color w:val="000000"/>
          <w:sz w:val="24"/>
        </w:rPr>
        <w:t xml:space="preserve"> </w:t>
      </w:r>
      <w:r w:rsidRPr="0060606A">
        <w:rPr>
          <w:color w:val="000000"/>
          <w:sz w:val="24"/>
        </w:rPr>
        <w:t xml:space="preserve"> Information collection helps ensure compliance with federal ethics regulations and conflict of interest requirements.</w:t>
      </w:r>
    </w:p>
    <w:p w:rsidR="006B3C22" w:rsidP="006B3C22" w14:paraId="314C4F27" w14:textId="042989C9">
      <w:pPr>
        <w:pStyle w:val="ListParagraph"/>
        <w:numPr>
          <w:ilvl w:val="0"/>
          <w:numId w:val="5"/>
        </w:numPr>
        <w:rPr>
          <w:color w:val="000000"/>
          <w:sz w:val="24"/>
        </w:rPr>
      </w:pPr>
      <w:r w:rsidRPr="0060606A">
        <w:rPr>
          <w:color w:val="000000"/>
          <w:sz w:val="24"/>
        </w:rPr>
        <w:t xml:space="preserve">Congressional Oversight: </w:t>
      </w:r>
      <w:r w:rsidR="00AF769B">
        <w:rPr>
          <w:color w:val="000000"/>
          <w:sz w:val="24"/>
        </w:rPr>
        <w:t xml:space="preserve"> </w:t>
      </w:r>
      <w:r w:rsidRPr="0060606A">
        <w:rPr>
          <w:color w:val="000000"/>
          <w:sz w:val="24"/>
        </w:rPr>
        <w:t xml:space="preserve">Detailed meeting records support CMS's accountability to Congress and other oversight bodies, if and when they would be requested. </w:t>
      </w:r>
    </w:p>
    <w:p w:rsidR="00953B0F" w:rsidP="00953B0F" w14:paraId="08E6D002" w14:textId="77777777">
      <w:pPr>
        <w:rPr>
          <w:color w:val="000000"/>
          <w:sz w:val="24"/>
        </w:rPr>
      </w:pPr>
    </w:p>
    <w:p w:rsidR="00953B0F" w:rsidRPr="00953B0F" w:rsidP="00953B0F" w14:paraId="0AF8E3B0" w14:textId="77777777">
      <w:pPr>
        <w:rPr>
          <w:b/>
          <w:bCs/>
          <w:color w:val="000000"/>
          <w:sz w:val="24"/>
        </w:rPr>
      </w:pPr>
      <w:r w:rsidRPr="00953B0F">
        <w:rPr>
          <w:b/>
          <w:bCs/>
          <w:color w:val="000000"/>
          <w:sz w:val="24"/>
        </w:rPr>
        <w:t>Specific Information Collection Justifications</w:t>
      </w:r>
    </w:p>
    <w:p w:rsidR="00953B0F" w:rsidRPr="00953B0F" w:rsidP="00953B0F" w14:paraId="0943A05F" w14:textId="77777777">
      <w:pPr>
        <w:rPr>
          <w:color w:val="000000"/>
          <w:sz w:val="24"/>
        </w:rPr>
      </w:pPr>
    </w:p>
    <w:p w:rsidR="00953B0F" w:rsidRPr="00953B0F" w:rsidP="00953B0F" w14:paraId="026C104B" w14:textId="0B6B8D59">
      <w:pPr>
        <w:rPr>
          <w:color w:val="000000"/>
          <w:sz w:val="24"/>
        </w:rPr>
      </w:pPr>
      <w:r w:rsidRPr="001037D0">
        <w:rPr>
          <w:color w:val="000000"/>
          <w:sz w:val="24"/>
          <w:u w:val="single"/>
        </w:rPr>
        <w:t>Organizational Information</w:t>
      </w:r>
      <w:r w:rsidR="00040C55">
        <w:rPr>
          <w:color w:val="000000"/>
          <w:sz w:val="24"/>
        </w:rPr>
        <w:t xml:space="preserve">: </w:t>
      </w:r>
    </w:p>
    <w:p w:rsidR="00040C55" w:rsidP="00953B0F" w14:paraId="61BF29F3" w14:textId="7B1872DF">
      <w:pPr>
        <w:pStyle w:val="ListParagraph"/>
        <w:numPr>
          <w:ilvl w:val="0"/>
          <w:numId w:val="6"/>
        </w:numPr>
        <w:rPr>
          <w:color w:val="000000"/>
          <w:sz w:val="24"/>
        </w:rPr>
      </w:pPr>
      <w:r w:rsidRPr="00040C55">
        <w:rPr>
          <w:color w:val="000000"/>
          <w:sz w:val="24"/>
        </w:rPr>
        <w:t xml:space="preserve">Organization Name and Type: </w:t>
      </w:r>
      <w:r w:rsidR="00AF769B">
        <w:rPr>
          <w:color w:val="000000"/>
          <w:sz w:val="24"/>
        </w:rPr>
        <w:t xml:space="preserve"> </w:t>
      </w:r>
      <w:r w:rsidRPr="00040C55">
        <w:rPr>
          <w:color w:val="000000"/>
          <w:sz w:val="24"/>
        </w:rPr>
        <w:t>Necessary for security clearance and meeting preparation</w:t>
      </w:r>
      <w:r w:rsidR="008133E1">
        <w:rPr>
          <w:color w:val="000000"/>
          <w:sz w:val="24"/>
        </w:rPr>
        <w:t>.</w:t>
      </w:r>
    </w:p>
    <w:p w:rsidR="00040C55" w:rsidP="00953B0F" w14:paraId="1F526DED" w14:textId="7EC72692">
      <w:pPr>
        <w:pStyle w:val="ListParagraph"/>
        <w:numPr>
          <w:ilvl w:val="0"/>
          <w:numId w:val="6"/>
        </w:numPr>
        <w:rPr>
          <w:color w:val="000000"/>
          <w:sz w:val="24"/>
        </w:rPr>
      </w:pPr>
      <w:r w:rsidRPr="00040C55">
        <w:rPr>
          <w:color w:val="000000"/>
          <w:sz w:val="24"/>
        </w:rPr>
        <w:t xml:space="preserve">Attendee </w:t>
      </w:r>
      <w:r w:rsidRPr="00040C55" w:rsidR="00953B0F">
        <w:rPr>
          <w:color w:val="000000"/>
          <w:sz w:val="24"/>
        </w:rPr>
        <w:t>Information</w:t>
      </w:r>
      <w:r w:rsidRPr="00040C55">
        <w:rPr>
          <w:color w:val="000000"/>
          <w:sz w:val="24"/>
        </w:rPr>
        <w:t xml:space="preserve"> and citizenship/foreign national disclosure</w:t>
      </w:r>
      <w:r w:rsidRPr="00040C55" w:rsidR="00953B0F">
        <w:rPr>
          <w:color w:val="000000"/>
          <w:sz w:val="24"/>
        </w:rPr>
        <w:t xml:space="preserve">: </w:t>
      </w:r>
      <w:r w:rsidR="00AF769B">
        <w:rPr>
          <w:color w:val="000000"/>
          <w:sz w:val="24"/>
        </w:rPr>
        <w:t xml:space="preserve"> </w:t>
      </w:r>
      <w:r w:rsidRPr="00040C55" w:rsidR="00953B0F">
        <w:rPr>
          <w:color w:val="000000"/>
          <w:sz w:val="24"/>
        </w:rPr>
        <w:t>Required for security protocols and meeting logistics</w:t>
      </w:r>
      <w:r w:rsidRPr="00040C55">
        <w:rPr>
          <w:color w:val="000000"/>
          <w:sz w:val="24"/>
        </w:rPr>
        <w:t xml:space="preserve">, including determining whether the attendee has a peer-to-peer professional relationship aligning with the Administrator’s rank in the organization.  </w:t>
      </w:r>
    </w:p>
    <w:p w:rsidR="00953B0F" w:rsidP="00953B0F" w14:paraId="6911A10B" w14:textId="73FBE09A">
      <w:pPr>
        <w:pStyle w:val="ListParagraph"/>
        <w:numPr>
          <w:ilvl w:val="0"/>
          <w:numId w:val="6"/>
        </w:numPr>
        <w:rPr>
          <w:color w:val="000000"/>
          <w:sz w:val="24"/>
        </w:rPr>
      </w:pPr>
      <w:r w:rsidRPr="00040C55">
        <w:rPr>
          <w:color w:val="000000"/>
          <w:sz w:val="24"/>
        </w:rPr>
        <w:t>Contact Information:</w:t>
      </w:r>
      <w:r w:rsidR="00AF769B">
        <w:rPr>
          <w:color w:val="000000"/>
          <w:sz w:val="24"/>
        </w:rPr>
        <w:t xml:space="preserve"> </w:t>
      </w:r>
      <w:r w:rsidRPr="00040C55">
        <w:rPr>
          <w:color w:val="000000"/>
          <w:sz w:val="24"/>
        </w:rPr>
        <w:t xml:space="preserve"> Essential for coordination and follow-up communications</w:t>
      </w:r>
      <w:r w:rsidR="008133E1">
        <w:rPr>
          <w:color w:val="000000"/>
          <w:sz w:val="24"/>
        </w:rPr>
        <w:t>.</w:t>
      </w:r>
    </w:p>
    <w:p w:rsidR="002A6593" w:rsidRPr="00040C55" w:rsidP="00953B0F" w14:paraId="72BFB712" w14:textId="4EAFE77B">
      <w:pPr>
        <w:pStyle w:val="ListParagraph"/>
        <w:numPr>
          <w:ilvl w:val="0"/>
          <w:numId w:val="6"/>
        </w:numPr>
        <w:rPr>
          <w:color w:val="000000"/>
          <w:sz w:val="24"/>
        </w:rPr>
      </w:pPr>
      <w:r>
        <w:rPr>
          <w:color w:val="000000"/>
          <w:sz w:val="24"/>
        </w:rPr>
        <w:t>Disclosure if a member of a lobbying firm:  required by the Lobbying Disclosure Act of 1995 (P.L. 104-65)</w:t>
      </w:r>
      <w:r w:rsidR="00194D96">
        <w:rPr>
          <w:color w:val="000000"/>
          <w:sz w:val="24"/>
        </w:rPr>
        <w:t>.</w:t>
      </w:r>
    </w:p>
    <w:p w:rsidR="00953B0F" w:rsidRPr="00953B0F" w:rsidP="00953B0F" w14:paraId="645C2512" w14:textId="77777777">
      <w:pPr>
        <w:rPr>
          <w:color w:val="000000"/>
          <w:sz w:val="24"/>
        </w:rPr>
      </w:pPr>
    </w:p>
    <w:p w:rsidR="00953B0F" w:rsidRPr="00953B0F" w:rsidP="00953B0F" w14:paraId="3E0709F7" w14:textId="384FD897">
      <w:pPr>
        <w:rPr>
          <w:color w:val="000000"/>
          <w:sz w:val="24"/>
        </w:rPr>
      </w:pPr>
      <w:r w:rsidRPr="001037D0">
        <w:rPr>
          <w:color w:val="000000"/>
          <w:sz w:val="24"/>
          <w:u w:val="single"/>
        </w:rPr>
        <w:t>Meeting Purpose and Content</w:t>
      </w:r>
      <w:r w:rsidR="00040C55">
        <w:rPr>
          <w:color w:val="000000"/>
          <w:sz w:val="24"/>
        </w:rPr>
        <w:t>:</w:t>
      </w:r>
    </w:p>
    <w:p w:rsidR="00040C55" w:rsidRPr="00040C55" w:rsidP="00040C55" w14:paraId="24BC25CE" w14:textId="20E45D12">
      <w:pPr>
        <w:pStyle w:val="ListParagraph"/>
        <w:numPr>
          <w:ilvl w:val="0"/>
          <w:numId w:val="7"/>
        </w:numPr>
        <w:rPr>
          <w:color w:val="000000"/>
          <w:sz w:val="24"/>
        </w:rPr>
      </w:pPr>
      <w:r w:rsidRPr="00040C55">
        <w:rPr>
          <w:color w:val="000000"/>
          <w:sz w:val="24"/>
        </w:rPr>
        <w:t>Topics:</w:t>
      </w:r>
      <w:r w:rsidR="00AF769B">
        <w:rPr>
          <w:color w:val="000000"/>
          <w:sz w:val="24"/>
        </w:rPr>
        <w:t xml:space="preserve"> </w:t>
      </w:r>
      <w:r w:rsidRPr="00040C55">
        <w:rPr>
          <w:color w:val="000000"/>
          <w:sz w:val="24"/>
        </w:rPr>
        <w:t xml:space="preserve"> Ensures alignment with CMS statutory responsibilities, enables proper preparation (including who from CMS should attend) and ensures productive use of the Administrator's time.</w:t>
      </w:r>
      <w:r>
        <w:rPr>
          <w:color w:val="000000"/>
          <w:sz w:val="24"/>
        </w:rPr>
        <w:t xml:space="preserve"> Also h</w:t>
      </w:r>
      <w:r w:rsidRPr="00040C55" w:rsidR="00953B0F">
        <w:rPr>
          <w:color w:val="000000"/>
          <w:sz w:val="24"/>
        </w:rPr>
        <w:t>elps determine appropriate CMS staff participation and follow-up actions</w:t>
      </w:r>
      <w:r w:rsidR="008133E1">
        <w:rPr>
          <w:color w:val="000000"/>
          <w:sz w:val="24"/>
        </w:rPr>
        <w:t>.</w:t>
      </w:r>
    </w:p>
    <w:p w:rsidR="00040C55" w:rsidP="00953B0F" w14:paraId="0FFA4E79" w14:textId="07403F96">
      <w:pPr>
        <w:pStyle w:val="ListParagraph"/>
        <w:numPr>
          <w:ilvl w:val="0"/>
          <w:numId w:val="7"/>
        </w:numPr>
        <w:rPr>
          <w:color w:val="000000"/>
          <w:sz w:val="24"/>
        </w:rPr>
      </w:pPr>
      <w:r w:rsidRPr="00040C55">
        <w:rPr>
          <w:color w:val="000000"/>
          <w:sz w:val="24"/>
        </w:rPr>
        <w:t>Supporting Materials:</w:t>
      </w:r>
      <w:r w:rsidR="00AF769B">
        <w:rPr>
          <w:color w:val="000000"/>
          <w:sz w:val="24"/>
        </w:rPr>
        <w:t xml:space="preserve"> </w:t>
      </w:r>
      <w:r w:rsidRPr="00040C55">
        <w:rPr>
          <w:color w:val="000000"/>
          <w:sz w:val="24"/>
        </w:rPr>
        <w:t xml:space="preserve"> Allows for advance review and informed discussion</w:t>
      </w:r>
      <w:r w:rsidRPr="00040C55" w:rsidR="00392E74">
        <w:rPr>
          <w:color w:val="000000"/>
          <w:sz w:val="24"/>
        </w:rPr>
        <w:t>, including if there are any ethics implications of what would be discussed</w:t>
      </w:r>
      <w:r>
        <w:rPr>
          <w:color w:val="000000"/>
          <w:sz w:val="24"/>
        </w:rPr>
        <w:t>.</w:t>
      </w:r>
    </w:p>
    <w:p w:rsidR="00953B0F" w:rsidRPr="00040C55" w:rsidP="00953B0F" w14:paraId="622887E1" w14:textId="25EA89EB">
      <w:pPr>
        <w:pStyle w:val="ListParagraph"/>
        <w:numPr>
          <w:ilvl w:val="0"/>
          <w:numId w:val="7"/>
        </w:numPr>
        <w:rPr>
          <w:color w:val="000000"/>
          <w:sz w:val="24"/>
        </w:rPr>
      </w:pPr>
      <w:r w:rsidRPr="00040C55">
        <w:rPr>
          <w:color w:val="000000"/>
          <w:sz w:val="24"/>
        </w:rPr>
        <w:t xml:space="preserve">Stakeholder Impact: </w:t>
      </w:r>
      <w:r w:rsidR="00AF769B">
        <w:rPr>
          <w:color w:val="000000"/>
          <w:sz w:val="24"/>
        </w:rPr>
        <w:t xml:space="preserve"> </w:t>
      </w:r>
      <w:r w:rsidRPr="00040C55">
        <w:rPr>
          <w:color w:val="000000"/>
          <w:sz w:val="24"/>
        </w:rPr>
        <w:t>Demonstrates relevance to CMS beneficiaries and programs</w:t>
      </w:r>
      <w:r w:rsidR="00040C55">
        <w:rPr>
          <w:color w:val="000000"/>
          <w:sz w:val="24"/>
        </w:rPr>
        <w:t>.</w:t>
      </w:r>
    </w:p>
    <w:p w:rsidR="00953B0F" w:rsidRPr="00953B0F" w:rsidP="00953B0F" w14:paraId="47F1B797" w14:textId="77777777">
      <w:pPr>
        <w:rPr>
          <w:color w:val="000000"/>
          <w:sz w:val="24"/>
        </w:rPr>
      </w:pPr>
    </w:p>
    <w:p w:rsidR="00953B0F" w:rsidRPr="00953B0F" w:rsidP="00953B0F" w14:paraId="1F1CECC8" w14:textId="2161770A">
      <w:pPr>
        <w:rPr>
          <w:color w:val="000000"/>
          <w:sz w:val="24"/>
        </w:rPr>
      </w:pPr>
      <w:r w:rsidRPr="001037D0">
        <w:rPr>
          <w:color w:val="000000"/>
          <w:sz w:val="24"/>
          <w:u w:val="single"/>
        </w:rPr>
        <w:t>Participant Information</w:t>
      </w:r>
      <w:r w:rsidR="001037D0">
        <w:rPr>
          <w:color w:val="000000"/>
          <w:sz w:val="24"/>
        </w:rPr>
        <w:t>:</w:t>
      </w:r>
    </w:p>
    <w:p w:rsidR="001037D0" w:rsidP="00953B0F" w14:paraId="5EA59C09" w14:textId="63B822B6">
      <w:pPr>
        <w:pStyle w:val="ListParagraph"/>
        <w:numPr>
          <w:ilvl w:val="0"/>
          <w:numId w:val="8"/>
        </w:numPr>
        <w:rPr>
          <w:color w:val="000000"/>
          <w:sz w:val="24"/>
        </w:rPr>
      </w:pPr>
      <w:r w:rsidRPr="001037D0">
        <w:rPr>
          <w:color w:val="000000"/>
          <w:sz w:val="24"/>
        </w:rPr>
        <w:t>Attendee Names and Titles:</w:t>
      </w:r>
      <w:r w:rsidR="00AF769B">
        <w:rPr>
          <w:color w:val="000000"/>
          <w:sz w:val="24"/>
        </w:rPr>
        <w:t xml:space="preserve"> </w:t>
      </w:r>
      <w:r w:rsidRPr="001037D0">
        <w:rPr>
          <w:color w:val="000000"/>
          <w:sz w:val="24"/>
        </w:rPr>
        <w:t xml:space="preserve"> Required for facility access and security protocols</w:t>
      </w:r>
      <w:r>
        <w:rPr>
          <w:color w:val="000000"/>
          <w:sz w:val="24"/>
        </w:rPr>
        <w:t>.</w:t>
      </w:r>
    </w:p>
    <w:p w:rsidR="001037D0" w:rsidP="00953B0F" w14:paraId="698824D8" w14:textId="63B6C1E7">
      <w:pPr>
        <w:pStyle w:val="ListParagraph"/>
        <w:numPr>
          <w:ilvl w:val="0"/>
          <w:numId w:val="8"/>
        </w:numPr>
        <w:rPr>
          <w:color w:val="000000"/>
          <w:sz w:val="24"/>
        </w:rPr>
      </w:pPr>
      <w:r w:rsidRPr="001037D0">
        <w:rPr>
          <w:color w:val="000000"/>
          <w:sz w:val="24"/>
        </w:rPr>
        <w:t xml:space="preserve">Background Information: </w:t>
      </w:r>
      <w:r w:rsidR="00AF769B">
        <w:rPr>
          <w:color w:val="000000"/>
          <w:sz w:val="24"/>
        </w:rPr>
        <w:t xml:space="preserve"> </w:t>
      </w:r>
      <w:r w:rsidRPr="001037D0">
        <w:rPr>
          <w:color w:val="000000"/>
          <w:sz w:val="24"/>
        </w:rPr>
        <w:t>Necessary for security clearance and conflict of interest screening</w:t>
      </w:r>
      <w:r>
        <w:rPr>
          <w:color w:val="000000"/>
          <w:sz w:val="24"/>
        </w:rPr>
        <w:t>.</w:t>
      </w:r>
    </w:p>
    <w:p w:rsidR="00953B0F" w:rsidRPr="001037D0" w:rsidP="00953B0F" w14:paraId="62EDCFF2" w14:textId="15B1E86C">
      <w:pPr>
        <w:pStyle w:val="ListParagraph"/>
        <w:numPr>
          <w:ilvl w:val="0"/>
          <w:numId w:val="8"/>
        </w:numPr>
        <w:rPr>
          <w:color w:val="000000"/>
          <w:sz w:val="24"/>
        </w:rPr>
      </w:pPr>
      <w:r w:rsidRPr="001037D0">
        <w:rPr>
          <w:color w:val="000000"/>
          <w:sz w:val="24"/>
        </w:rPr>
        <w:t xml:space="preserve">Previous CMS Interactions: </w:t>
      </w:r>
      <w:r w:rsidR="00AF769B">
        <w:rPr>
          <w:color w:val="000000"/>
          <w:sz w:val="24"/>
        </w:rPr>
        <w:t xml:space="preserve"> </w:t>
      </w:r>
      <w:r w:rsidRPr="001037D0">
        <w:rPr>
          <w:color w:val="000000"/>
          <w:sz w:val="24"/>
        </w:rPr>
        <w:t xml:space="preserve">Provides context for ongoing relationships and </w:t>
      </w:r>
      <w:r w:rsidRPr="001037D0" w:rsidR="001A17AB">
        <w:rPr>
          <w:color w:val="000000"/>
          <w:sz w:val="24"/>
        </w:rPr>
        <w:t>commitments</w:t>
      </w:r>
      <w:r w:rsidR="001A17AB">
        <w:rPr>
          <w:color w:val="000000"/>
          <w:sz w:val="24"/>
        </w:rPr>
        <w:t xml:space="preserve"> and</w:t>
      </w:r>
      <w:r w:rsidR="001037D0">
        <w:rPr>
          <w:color w:val="000000"/>
          <w:sz w:val="24"/>
        </w:rPr>
        <w:t xml:space="preserve"> helps CMS track frequency of interaction with government officials for recordkeeping purposes. </w:t>
      </w:r>
      <w:r w:rsidR="00C73AEB">
        <w:rPr>
          <w:color w:val="000000"/>
          <w:sz w:val="24"/>
        </w:rPr>
        <w:t xml:space="preserve">Can </w:t>
      </w:r>
      <w:r w:rsidR="00334001">
        <w:rPr>
          <w:color w:val="000000"/>
          <w:sz w:val="24"/>
        </w:rPr>
        <w:t xml:space="preserve">influence </w:t>
      </w:r>
      <w:r w:rsidR="00C73AEB">
        <w:rPr>
          <w:color w:val="000000"/>
          <w:sz w:val="24"/>
        </w:rPr>
        <w:t>OA’s disposition of additional incoming meeting requests from the same participant</w:t>
      </w:r>
      <w:r w:rsidR="00334001">
        <w:rPr>
          <w:color w:val="000000"/>
          <w:sz w:val="24"/>
        </w:rPr>
        <w:t>/</w:t>
      </w:r>
      <w:r w:rsidR="00C73AEB">
        <w:rPr>
          <w:color w:val="000000"/>
          <w:sz w:val="24"/>
        </w:rPr>
        <w:t xml:space="preserve">s. </w:t>
      </w:r>
    </w:p>
    <w:p w:rsidR="00953B0F" w:rsidRPr="00953B0F" w:rsidP="00953B0F" w14:paraId="584F661B" w14:textId="77777777">
      <w:pPr>
        <w:rPr>
          <w:color w:val="000000"/>
          <w:sz w:val="24"/>
        </w:rPr>
      </w:pPr>
    </w:p>
    <w:p w:rsidR="00953B0F" w:rsidP="00953B0F" w14:paraId="790D08ED" w14:textId="3BD15A9F">
      <w:pPr>
        <w:rPr>
          <w:color w:val="000000"/>
          <w:sz w:val="24"/>
        </w:rPr>
      </w:pPr>
      <w:r w:rsidRPr="001037D0">
        <w:rPr>
          <w:color w:val="000000"/>
          <w:sz w:val="24"/>
          <w:u w:val="single"/>
        </w:rPr>
        <w:t>Privacy and Data Protection Measures</w:t>
      </w:r>
      <w:r w:rsidR="001037D0">
        <w:rPr>
          <w:color w:val="000000"/>
          <w:sz w:val="24"/>
        </w:rPr>
        <w:t>:</w:t>
      </w:r>
    </w:p>
    <w:p w:rsidR="00953B0F" w:rsidRPr="00953B0F" w:rsidP="00953B0F" w14:paraId="041C5441" w14:textId="1DE6E07A">
      <w:pPr>
        <w:rPr>
          <w:color w:val="000000"/>
          <w:sz w:val="24"/>
        </w:rPr>
      </w:pPr>
      <w:r w:rsidRPr="00953B0F">
        <w:rPr>
          <w:color w:val="000000"/>
          <w:sz w:val="24"/>
        </w:rPr>
        <w:t xml:space="preserve">CMS maintains privacy protections for collected information.  There is limited access to the completed information </w:t>
      </w:r>
      <w:r w:rsidRPr="00953B0F">
        <w:rPr>
          <w:color w:val="000000"/>
          <w:sz w:val="24"/>
        </w:rPr>
        <w:t>in</w:t>
      </w:r>
      <w:r w:rsidRPr="00953B0F">
        <w:rPr>
          <w:color w:val="000000"/>
          <w:sz w:val="24"/>
        </w:rPr>
        <w:t xml:space="preserve"> the portal, </w:t>
      </w:r>
      <w:r w:rsidR="000A1133">
        <w:rPr>
          <w:color w:val="000000"/>
          <w:sz w:val="24"/>
        </w:rPr>
        <w:t xml:space="preserve">the </w:t>
      </w:r>
      <w:r w:rsidRPr="00953B0F">
        <w:rPr>
          <w:color w:val="000000"/>
          <w:sz w:val="24"/>
        </w:rPr>
        <w:t xml:space="preserve">information provided </w:t>
      </w:r>
      <w:r w:rsidR="000A1133">
        <w:rPr>
          <w:color w:val="000000"/>
          <w:sz w:val="24"/>
        </w:rPr>
        <w:t xml:space="preserve">by outside entities </w:t>
      </w:r>
      <w:r w:rsidRPr="00953B0F">
        <w:rPr>
          <w:color w:val="000000"/>
          <w:sz w:val="24"/>
        </w:rPr>
        <w:t xml:space="preserve">is restricted to authorized </w:t>
      </w:r>
      <w:r w:rsidR="000A1133">
        <w:rPr>
          <w:color w:val="000000"/>
          <w:sz w:val="24"/>
        </w:rPr>
        <w:t>staff</w:t>
      </w:r>
      <w:r w:rsidRPr="00953B0F">
        <w:rPr>
          <w:color w:val="000000"/>
          <w:sz w:val="24"/>
        </w:rPr>
        <w:t xml:space="preserve"> with legitimate need-to-know.  The retention policy of the data is maintained as long as operationally necessary and in compliance with federal records requirements.  There are also security controls in place because the information provided is protected under CMS's comprehensive cybersecurity framework.</w:t>
      </w:r>
    </w:p>
    <w:p w:rsidR="00484EC5" w14:paraId="583F3D4C" w14:textId="77777777">
      <w:pPr>
        <w:pStyle w:val="BodyText"/>
        <w:spacing w:before="40"/>
      </w:pPr>
    </w:p>
    <w:p w:rsidR="00484EC5" w:rsidRPr="00E62F97" w14:paraId="0D1F688D" w14:textId="77777777">
      <w:pPr>
        <w:pStyle w:val="ListParagraph"/>
        <w:numPr>
          <w:ilvl w:val="0"/>
          <w:numId w:val="3"/>
        </w:numPr>
        <w:tabs>
          <w:tab w:val="left" w:pos="878"/>
        </w:tabs>
        <w:spacing w:before="1"/>
        <w:rPr>
          <w:sz w:val="24"/>
        </w:rPr>
      </w:pPr>
      <w:r>
        <w:rPr>
          <w:sz w:val="24"/>
        </w:rPr>
        <w:t>Information</w:t>
      </w:r>
      <w:r>
        <w:rPr>
          <w:spacing w:val="-5"/>
          <w:sz w:val="24"/>
        </w:rPr>
        <w:t xml:space="preserve"> </w:t>
      </w:r>
      <w:r>
        <w:rPr>
          <w:spacing w:val="-2"/>
          <w:sz w:val="24"/>
        </w:rPr>
        <w:t>Users</w:t>
      </w:r>
    </w:p>
    <w:p w:rsidR="00E62F97" w:rsidP="00E62F97" w14:paraId="063B1772" w14:textId="77777777">
      <w:pPr>
        <w:pStyle w:val="ListParagraph"/>
        <w:tabs>
          <w:tab w:val="left" w:pos="878"/>
        </w:tabs>
        <w:spacing w:before="1"/>
        <w:ind w:firstLine="0"/>
        <w:rPr>
          <w:sz w:val="24"/>
        </w:rPr>
      </w:pPr>
    </w:p>
    <w:p w:rsidR="00E62F97" w:rsidRPr="00E62F97" w:rsidP="00E62F97" w14:paraId="5A82D5EA" w14:textId="328684E2">
      <w:pPr>
        <w:rPr>
          <w:color w:val="000000"/>
          <w:sz w:val="24"/>
        </w:rPr>
      </w:pPr>
      <w:r>
        <w:rPr>
          <w:color w:val="000000"/>
          <w:sz w:val="24"/>
        </w:rPr>
        <w:t>The i</w:t>
      </w:r>
      <w:r w:rsidRPr="00E62F97">
        <w:rPr>
          <w:color w:val="000000"/>
          <w:sz w:val="24"/>
        </w:rPr>
        <w:t>nformation will be collected solely from organizations and third-party request</w:t>
      </w:r>
      <w:r w:rsidR="00B13964">
        <w:rPr>
          <w:color w:val="000000"/>
          <w:sz w:val="24"/>
        </w:rPr>
        <w:t>o</w:t>
      </w:r>
      <w:r w:rsidRPr="00E62F97">
        <w:rPr>
          <w:color w:val="000000"/>
          <w:sz w:val="24"/>
        </w:rPr>
        <w:t>rs, such as law firms or other entities acting on behalf of organizations</w:t>
      </w:r>
      <w:r w:rsidR="00DD1EC4">
        <w:rPr>
          <w:color w:val="000000"/>
          <w:sz w:val="24"/>
        </w:rPr>
        <w:t>,</w:t>
      </w:r>
      <w:r w:rsidRPr="00E62F97">
        <w:rPr>
          <w:color w:val="000000"/>
          <w:sz w:val="24"/>
        </w:rPr>
        <w:t xml:space="preserve"> that seek a meeting with the Administrator. </w:t>
      </w:r>
      <w:r w:rsidR="00AF769B">
        <w:rPr>
          <w:color w:val="000000"/>
          <w:sz w:val="24"/>
        </w:rPr>
        <w:t xml:space="preserve"> </w:t>
      </w:r>
      <w:r w:rsidRPr="00E62F97">
        <w:rPr>
          <w:color w:val="000000"/>
          <w:sz w:val="24"/>
        </w:rPr>
        <w:t>The implementation of an online portal will facilitate the ease and efficiency of submitting requests. Request</w:t>
      </w:r>
      <w:r w:rsidR="00B13964">
        <w:rPr>
          <w:color w:val="000000"/>
          <w:sz w:val="24"/>
        </w:rPr>
        <w:t>o</w:t>
      </w:r>
      <w:r w:rsidRPr="00E62F97">
        <w:rPr>
          <w:color w:val="000000"/>
          <w:sz w:val="24"/>
        </w:rPr>
        <w:t xml:space="preserve">rs will have the capability to securely </w:t>
      </w:r>
      <w:r w:rsidR="00935E96">
        <w:rPr>
          <w:color w:val="000000"/>
          <w:sz w:val="24"/>
        </w:rPr>
        <w:t xml:space="preserve">enter </w:t>
      </w:r>
      <w:r w:rsidRPr="00E62F97">
        <w:rPr>
          <w:color w:val="000000"/>
          <w:sz w:val="24"/>
        </w:rPr>
        <w:t>their requests electronically through this portal.</w:t>
      </w:r>
      <w:r w:rsidR="00DD1EC4">
        <w:rPr>
          <w:color w:val="000000"/>
          <w:sz w:val="24"/>
        </w:rPr>
        <w:t xml:space="preserve">  Information collection is voluntary</w:t>
      </w:r>
      <w:r w:rsidRPr="00DD1EC4" w:rsidR="00DD1EC4">
        <w:rPr>
          <w:color w:val="000000"/>
          <w:sz w:val="24"/>
        </w:rPr>
        <w:t xml:space="preserve">, </w:t>
      </w:r>
      <w:r w:rsidR="00935E96">
        <w:rPr>
          <w:color w:val="000000"/>
          <w:sz w:val="24"/>
        </w:rPr>
        <w:t xml:space="preserve">whether or not it is provided through the portal or via a letter, </w:t>
      </w:r>
      <w:r w:rsidR="00DD1EC4">
        <w:rPr>
          <w:color w:val="000000"/>
          <w:sz w:val="24"/>
        </w:rPr>
        <w:t xml:space="preserve">but </w:t>
      </w:r>
      <w:r w:rsidR="00935E96">
        <w:rPr>
          <w:color w:val="000000"/>
          <w:sz w:val="24"/>
        </w:rPr>
        <w:t xml:space="preserve">no matter how it is submitted to CMS, </w:t>
      </w:r>
      <w:r w:rsidRPr="00DD1EC4" w:rsidR="00DD1EC4">
        <w:rPr>
          <w:color w:val="000000"/>
          <w:sz w:val="24"/>
        </w:rPr>
        <w:t>failure to provide the requested information</w:t>
      </w:r>
      <w:r w:rsidR="00DD1EC4">
        <w:rPr>
          <w:color w:val="000000"/>
          <w:sz w:val="24"/>
        </w:rPr>
        <w:t xml:space="preserve"> will </w:t>
      </w:r>
      <w:r w:rsidRPr="00DD1EC4" w:rsidR="00DD1EC4">
        <w:rPr>
          <w:color w:val="000000"/>
          <w:sz w:val="24"/>
        </w:rPr>
        <w:t xml:space="preserve">result in </w:t>
      </w:r>
      <w:r w:rsidR="000A1133">
        <w:rPr>
          <w:color w:val="000000"/>
          <w:sz w:val="24"/>
        </w:rPr>
        <w:t xml:space="preserve">CMS’s </w:t>
      </w:r>
      <w:r w:rsidRPr="00DD1EC4" w:rsidR="00DD1EC4">
        <w:rPr>
          <w:color w:val="000000"/>
          <w:sz w:val="24"/>
        </w:rPr>
        <w:t xml:space="preserve">inability to review, process, and/or act on </w:t>
      </w:r>
      <w:r w:rsidR="00DD1EC4">
        <w:rPr>
          <w:color w:val="000000"/>
          <w:sz w:val="24"/>
        </w:rPr>
        <w:t xml:space="preserve">the </w:t>
      </w:r>
      <w:r w:rsidRPr="00DD1EC4" w:rsidR="00DD1EC4">
        <w:rPr>
          <w:color w:val="000000"/>
          <w:sz w:val="24"/>
        </w:rPr>
        <w:t xml:space="preserve">request.   </w:t>
      </w:r>
    </w:p>
    <w:p w:rsidR="00E62F97" w:rsidP="00E62F97" w14:paraId="70D90468" w14:textId="77777777">
      <w:pPr>
        <w:rPr>
          <w:color w:val="000000"/>
          <w:sz w:val="24"/>
        </w:rPr>
      </w:pPr>
    </w:p>
    <w:p w:rsidR="00E62F97" w:rsidRPr="00E62F97" w:rsidP="00E62F97" w14:paraId="6855653F" w14:textId="6DA4A98A">
      <w:pPr>
        <w:rPr>
          <w:color w:val="000000"/>
          <w:sz w:val="24"/>
        </w:rPr>
      </w:pPr>
      <w:r w:rsidRPr="00E62F97">
        <w:rPr>
          <w:color w:val="000000"/>
          <w:sz w:val="24"/>
        </w:rPr>
        <w:t xml:space="preserve">The data collected </w:t>
      </w:r>
      <w:r w:rsidR="00F71682">
        <w:rPr>
          <w:color w:val="000000"/>
          <w:sz w:val="24"/>
        </w:rPr>
        <w:t xml:space="preserve">via the portal will be used by CMS </w:t>
      </w:r>
      <w:r w:rsidR="00C1353C">
        <w:rPr>
          <w:color w:val="000000"/>
          <w:sz w:val="24"/>
        </w:rPr>
        <w:t>to adjudicate meeting requests</w:t>
      </w:r>
      <w:r w:rsidR="00F71682">
        <w:rPr>
          <w:color w:val="000000"/>
          <w:sz w:val="24"/>
        </w:rPr>
        <w:t>.  The uses for this data are</w:t>
      </w:r>
      <w:r w:rsidRPr="00E62F97">
        <w:rPr>
          <w:color w:val="000000"/>
          <w:sz w:val="24"/>
        </w:rPr>
        <w:t xml:space="preserve"> limited to the following administrative purposes:</w:t>
      </w:r>
      <w:r w:rsidR="00AF769B">
        <w:rPr>
          <w:color w:val="000000"/>
          <w:sz w:val="24"/>
        </w:rPr>
        <w:t xml:space="preserve"> </w:t>
      </w:r>
      <w:r w:rsidRPr="00E62F97">
        <w:rPr>
          <w:color w:val="000000"/>
          <w:sz w:val="24"/>
        </w:rPr>
        <w:t xml:space="preserve"> </w:t>
      </w:r>
      <w:r w:rsidR="00367372">
        <w:rPr>
          <w:color w:val="000000"/>
          <w:sz w:val="24"/>
        </w:rPr>
        <w:t xml:space="preserve">disposition of meeting (deciding whether or not to accept, delegate, or decline the meeting request), </w:t>
      </w:r>
      <w:r w:rsidRPr="00E62F97">
        <w:rPr>
          <w:color w:val="000000"/>
          <w:sz w:val="24"/>
        </w:rPr>
        <w:t xml:space="preserve">managing meeting logistics and scheduling coordination; gathering basic organizational information for preparation; conducting conflict of interest </w:t>
      </w:r>
      <w:r w:rsidR="003B6895">
        <w:rPr>
          <w:color w:val="000000"/>
          <w:sz w:val="24"/>
        </w:rPr>
        <w:t xml:space="preserve">and ethics </w:t>
      </w:r>
      <w:r w:rsidRPr="00E62F97">
        <w:rPr>
          <w:color w:val="000000"/>
          <w:sz w:val="24"/>
        </w:rPr>
        <w:t xml:space="preserve">screening when necessary; and performing follow-up activities for accountability.  CMS does not require </w:t>
      </w:r>
      <w:r w:rsidR="000A1133">
        <w:rPr>
          <w:color w:val="000000"/>
          <w:sz w:val="24"/>
        </w:rPr>
        <w:t xml:space="preserve">organizations to submit </w:t>
      </w:r>
      <w:r w:rsidRPr="00E62F97">
        <w:rPr>
          <w:color w:val="000000"/>
          <w:sz w:val="24"/>
        </w:rPr>
        <w:t xml:space="preserve">information beyond what is essential. </w:t>
      </w:r>
      <w:r w:rsidR="00AF769B">
        <w:rPr>
          <w:color w:val="000000"/>
          <w:sz w:val="24"/>
        </w:rPr>
        <w:t xml:space="preserve"> </w:t>
      </w:r>
      <w:r w:rsidRPr="00E62F97">
        <w:rPr>
          <w:color w:val="000000"/>
          <w:sz w:val="24"/>
        </w:rPr>
        <w:t>All data collected are subject to privacy and confidentiality requirements and serve legitimate governmental purposes.</w:t>
      </w:r>
    </w:p>
    <w:p w:rsidR="00D0404A" w:rsidP="00E62F97" w14:paraId="38B4E97A" w14:textId="092E9D5C">
      <w:pPr>
        <w:pStyle w:val="BodyText"/>
        <w:spacing w:before="273"/>
        <w:ind w:right="318"/>
      </w:pPr>
      <w:r>
        <w:t>Request</w:t>
      </w:r>
      <w:r w:rsidR="00B13964">
        <w:t>o</w:t>
      </w:r>
      <w:r>
        <w:t xml:space="preserve">rs will be assigned </w:t>
      </w:r>
      <w:r w:rsidR="007D0EBC">
        <w:t xml:space="preserve">a </w:t>
      </w:r>
      <w:r>
        <w:t>confirmation</w:t>
      </w:r>
      <w:r w:rsidR="007D0EBC">
        <w:t xml:space="preserve"> number </w:t>
      </w:r>
      <w:r w:rsidR="00DD38E0">
        <w:t xml:space="preserve">for their request </w:t>
      </w:r>
      <w:r>
        <w:t>when they submit</w:t>
      </w:r>
      <w:r w:rsidR="00DD38E0">
        <w:t xml:space="preserve"> it</w:t>
      </w:r>
      <w:r>
        <w:t xml:space="preserve">. </w:t>
      </w:r>
      <w:r w:rsidR="00AF769B">
        <w:t xml:space="preserve"> </w:t>
      </w:r>
      <w:r>
        <w:t>They will also receive</w:t>
      </w:r>
      <w:r w:rsidR="0023127B">
        <w:t xml:space="preserve"> </w:t>
      </w:r>
      <w:r w:rsidR="007D0EBC">
        <w:t>an acknowledgement</w:t>
      </w:r>
      <w:r w:rsidR="007D0EBC">
        <w:rPr>
          <w:spacing w:val="-3"/>
        </w:rPr>
        <w:t xml:space="preserve"> </w:t>
      </w:r>
      <w:r>
        <w:t>email</w:t>
      </w:r>
      <w:r w:rsidR="007D0EBC">
        <w:rPr>
          <w:spacing w:val="-2"/>
        </w:rPr>
        <w:t xml:space="preserve"> </w:t>
      </w:r>
      <w:r w:rsidR="0023127B">
        <w:t>corresponding to their request</w:t>
      </w:r>
      <w:r w:rsidR="00DD38E0">
        <w:t xml:space="preserve"> that confirms that CMS received their submission</w:t>
      </w:r>
      <w:r w:rsidR="007D0EBC">
        <w:t>.</w:t>
      </w:r>
    </w:p>
    <w:p w:rsidR="00AF769B" w:rsidP="00E62F97" w14:paraId="584C4BD2" w14:textId="77777777">
      <w:pPr>
        <w:pStyle w:val="BodyText"/>
        <w:spacing w:before="273"/>
        <w:ind w:right="318"/>
      </w:pPr>
    </w:p>
    <w:p w:rsidR="00484EC5" w:rsidRPr="00E62F97" w:rsidP="00E62F97" w14:paraId="10BC18EA" w14:textId="26EAED54">
      <w:pPr>
        <w:pStyle w:val="ListParagraph"/>
        <w:numPr>
          <w:ilvl w:val="0"/>
          <w:numId w:val="3"/>
        </w:numPr>
        <w:tabs>
          <w:tab w:val="left" w:pos="878"/>
        </w:tabs>
        <w:rPr>
          <w:sz w:val="24"/>
        </w:rPr>
      </w:pPr>
      <w:r w:rsidRPr="00E62F97">
        <w:rPr>
          <w:sz w:val="24"/>
        </w:rPr>
        <w:t>Use</w:t>
      </w:r>
      <w:r w:rsidRPr="00E62F97">
        <w:rPr>
          <w:spacing w:val="-6"/>
          <w:sz w:val="24"/>
        </w:rPr>
        <w:t xml:space="preserve"> </w:t>
      </w:r>
      <w:r w:rsidRPr="00E62F97">
        <w:rPr>
          <w:sz w:val="24"/>
        </w:rPr>
        <w:t>of</w:t>
      </w:r>
      <w:r w:rsidRPr="00E62F97">
        <w:rPr>
          <w:spacing w:val="1"/>
          <w:sz w:val="24"/>
        </w:rPr>
        <w:t xml:space="preserve"> </w:t>
      </w:r>
      <w:r w:rsidRPr="00E62F97">
        <w:rPr>
          <w:sz w:val="24"/>
        </w:rPr>
        <w:t>Information</w:t>
      </w:r>
      <w:r w:rsidRPr="00E62F97">
        <w:rPr>
          <w:spacing w:val="-6"/>
          <w:sz w:val="24"/>
        </w:rPr>
        <w:t xml:space="preserve"> </w:t>
      </w:r>
      <w:r w:rsidRPr="00E62F97">
        <w:rPr>
          <w:spacing w:val="-2"/>
          <w:sz w:val="24"/>
        </w:rPr>
        <w:t>Technology</w:t>
      </w:r>
    </w:p>
    <w:p w:rsidR="00484EC5" w14:paraId="1B14942A" w14:textId="77777777">
      <w:pPr>
        <w:pStyle w:val="BodyText"/>
      </w:pPr>
    </w:p>
    <w:p w:rsidR="00BA3B24" w14:paraId="36CFDC97" w14:textId="749B52E8">
      <w:pPr>
        <w:pStyle w:val="BodyText"/>
        <w:ind w:left="158" w:right="318"/>
        <w:rPr>
          <w:spacing w:val="-1"/>
        </w:rPr>
      </w:pPr>
      <w:r>
        <w:t>Currently,</w:t>
      </w:r>
      <w:r>
        <w:rPr>
          <w:spacing w:val="-3"/>
        </w:rPr>
        <w:t xml:space="preserve"> </w:t>
      </w:r>
      <w:r>
        <w:t>CMS</w:t>
      </w:r>
      <w:r>
        <w:rPr>
          <w:spacing w:val="-7"/>
        </w:rPr>
        <w:t xml:space="preserve"> </w:t>
      </w:r>
      <w:r>
        <w:t>receives</w:t>
      </w:r>
      <w:r>
        <w:rPr>
          <w:spacing w:val="-6"/>
        </w:rPr>
        <w:t xml:space="preserve"> </w:t>
      </w:r>
      <w:r>
        <w:t>requests</w:t>
      </w:r>
      <w:r>
        <w:rPr>
          <w:spacing w:val="-8"/>
        </w:rPr>
        <w:t xml:space="preserve"> </w:t>
      </w:r>
      <w:r>
        <w:t>manually</w:t>
      </w:r>
      <w:r w:rsidR="00BB1CBF">
        <w:rPr>
          <w:spacing w:val="-6"/>
        </w:rPr>
        <w:t xml:space="preserve"> </w:t>
      </w:r>
      <w:r w:rsidR="00590403">
        <w:rPr>
          <w:spacing w:val="-6"/>
        </w:rPr>
        <w:t>(</w:t>
      </w:r>
      <w:r w:rsidR="008F7ABD">
        <w:rPr>
          <w:spacing w:val="-6"/>
        </w:rPr>
        <w:t>i.e.</w:t>
      </w:r>
      <w:r w:rsidR="00590403">
        <w:rPr>
          <w:spacing w:val="-6"/>
        </w:rPr>
        <w:t xml:space="preserve">, a letter) </w:t>
      </w:r>
      <w:r w:rsidR="00BB1CBF">
        <w:rPr>
          <w:spacing w:val="-6"/>
        </w:rPr>
        <w:t xml:space="preserve">and </w:t>
      </w:r>
      <w:r w:rsidR="00590403">
        <w:rPr>
          <w:spacing w:val="-6"/>
        </w:rPr>
        <w:t>electronically (</w:t>
      </w:r>
      <w:r w:rsidR="00BB1CBF">
        <w:rPr>
          <w:spacing w:val="-6"/>
        </w:rPr>
        <w:t>email</w:t>
      </w:r>
      <w:r w:rsidR="00590403">
        <w:rPr>
          <w:spacing w:val="-6"/>
        </w:rPr>
        <w:t>)</w:t>
      </w:r>
      <w:r>
        <w:t xml:space="preserve">. </w:t>
      </w:r>
      <w:r w:rsidR="00A618B3">
        <w:t xml:space="preserve"> </w:t>
      </w:r>
      <w:r w:rsidR="00FD0C5C">
        <w:rPr>
          <w:spacing w:val="-1"/>
        </w:rPr>
        <w:t>For manual requests, postal mail is received by a central facility. It is either opened</w:t>
      </w:r>
      <w:r>
        <w:rPr>
          <w:spacing w:val="-1"/>
        </w:rPr>
        <w:t xml:space="preserve"> and </w:t>
      </w:r>
      <w:r w:rsidR="00FD0C5C">
        <w:rPr>
          <w:spacing w:val="-1"/>
        </w:rPr>
        <w:t xml:space="preserve">scanned in </w:t>
      </w:r>
      <w:r>
        <w:rPr>
          <w:spacing w:val="-1"/>
        </w:rPr>
        <w:t xml:space="preserve">at point of receipt in Baltimore, MD, </w:t>
      </w:r>
      <w:r w:rsidR="00FD0C5C">
        <w:rPr>
          <w:spacing w:val="-1"/>
        </w:rPr>
        <w:t xml:space="preserve">or </w:t>
      </w:r>
      <w:r>
        <w:rPr>
          <w:spacing w:val="-1"/>
        </w:rPr>
        <w:t>it is addressed</w:t>
      </w:r>
      <w:r w:rsidR="00FD0C5C">
        <w:rPr>
          <w:spacing w:val="-1"/>
        </w:rPr>
        <w:t xml:space="preserve"> to</w:t>
      </w:r>
      <w:r>
        <w:rPr>
          <w:spacing w:val="-1"/>
        </w:rPr>
        <w:t xml:space="preserve"> Washington, DC, and opened there by CMS staff.  Either way, </w:t>
      </w:r>
      <w:r w:rsidR="00FD0C5C">
        <w:rPr>
          <w:spacing w:val="-1"/>
        </w:rPr>
        <w:t xml:space="preserve">a SWIFT </w:t>
      </w:r>
      <w:r w:rsidR="0034446D">
        <w:rPr>
          <w:spacing w:val="-1"/>
        </w:rPr>
        <w:t>(</w:t>
      </w:r>
      <w:r w:rsidRPr="0034446D" w:rsidR="0034446D">
        <w:rPr>
          <w:spacing w:val="-1"/>
        </w:rPr>
        <w:t>Strategic Work Information Folder Transfer</w:t>
      </w:r>
      <w:r w:rsidR="0034446D">
        <w:rPr>
          <w:spacing w:val="-1"/>
        </w:rPr>
        <w:t>)</w:t>
      </w:r>
      <w:r w:rsidRPr="0034446D" w:rsidR="0034446D">
        <w:rPr>
          <w:spacing w:val="-1"/>
        </w:rPr>
        <w:t xml:space="preserve"> </w:t>
      </w:r>
      <w:r w:rsidR="00FD0C5C">
        <w:rPr>
          <w:spacing w:val="-1"/>
        </w:rPr>
        <w:t xml:space="preserve">case folder </w:t>
      </w:r>
      <w:r>
        <w:rPr>
          <w:spacing w:val="-1"/>
        </w:rPr>
        <w:t xml:space="preserve">is opened </w:t>
      </w:r>
      <w:r w:rsidR="00FD0C5C">
        <w:rPr>
          <w:spacing w:val="-1"/>
        </w:rPr>
        <w:t>for the letter</w:t>
      </w:r>
      <w:r>
        <w:rPr>
          <w:spacing w:val="-1"/>
        </w:rPr>
        <w:t xml:space="preserve">. </w:t>
      </w:r>
      <w:r w:rsidR="00FD0C5C">
        <w:rPr>
          <w:spacing w:val="-1"/>
        </w:rPr>
        <w:t xml:space="preserve">CMS career staff </w:t>
      </w:r>
      <w:r>
        <w:rPr>
          <w:spacing w:val="-1"/>
        </w:rPr>
        <w:t xml:space="preserve">read the letter and </w:t>
      </w:r>
      <w:r w:rsidR="00FD0C5C">
        <w:rPr>
          <w:spacing w:val="-1"/>
        </w:rPr>
        <w:t xml:space="preserve">determine </w:t>
      </w:r>
      <w:r>
        <w:rPr>
          <w:spacing w:val="-1"/>
        </w:rPr>
        <w:t xml:space="preserve">if </w:t>
      </w:r>
      <w:r w:rsidR="00FD0C5C">
        <w:rPr>
          <w:spacing w:val="-1"/>
        </w:rPr>
        <w:t>the author is requesting a meeting</w:t>
      </w:r>
      <w:r>
        <w:rPr>
          <w:spacing w:val="-1"/>
        </w:rPr>
        <w:t xml:space="preserve"> with the Administrator</w:t>
      </w:r>
      <w:r w:rsidR="00FD0C5C">
        <w:rPr>
          <w:spacing w:val="-1"/>
        </w:rPr>
        <w:t xml:space="preserve">. </w:t>
      </w:r>
      <w:r>
        <w:rPr>
          <w:spacing w:val="-1"/>
        </w:rPr>
        <w:t xml:space="preserve"> </w:t>
      </w:r>
      <w:r w:rsidR="008909D0">
        <w:rPr>
          <w:spacing w:val="-1"/>
        </w:rPr>
        <w:t>If the author specifically requests a meeting in the text of their letter to the Administrator</w:t>
      </w:r>
      <w:r>
        <w:rPr>
          <w:spacing w:val="-1"/>
        </w:rPr>
        <w:t xml:space="preserve">, </w:t>
      </w:r>
      <w:r w:rsidR="008909D0">
        <w:rPr>
          <w:spacing w:val="-1"/>
        </w:rPr>
        <w:t xml:space="preserve">then that case is </w:t>
      </w:r>
      <w:r>
        <w:rPr>
          <w:spacing w:val="-1"/>
        </w:rPr>
        <w:t xml:space="preserve">queued up to be processed </w:t>
      </w:r>
      <w:r w:rsidR="008909D0">
        <w:rPr>
          <w:spacing w:val="-1"/>
        </w:rPr>
        <w:t xml:space="preserve">and </w:t>
      </w:r>
      <w:r>
        <w:rPr>
          <w:spacing w:val="-1"/>
        </w:rPr>
        <w:t>evaluated as a meeting request</w:t>
      </w:r>
      <w:r w:rsidR="008909D0">
        <w:rPr>
          <w:spacing w:val="-1"/>
        </w:rPr>
        <w:t xml:space="preserve">.  If the author’s incoming letter seeks a written response (the default assumption), then it </w:t>
      </w:r>
      <w:r>
        <w:rPr>
          <w:spacing w:val="-1"/>
        </w:rPr>
        <w:t xml:space="preserve">is processed through the established correspondence process.  </w:t>
      </w:r>
    </w:p>
    <w:p w:rsidR="00BA3B24" w14:paraId="5F111D76" w14:textId="77777777">
      <w:pPr>
        <w:pStyle w:val="BodyText"/>
        <w:ind w:left="158" w:right="318"/>
        <w:rPr>
          <w:spacing w:val="-1"/>
        </w:rPr>
      </w:pPr>
    </w:p>
    <w:p w:rsidR="00484EC5" w14:paraId="7F84C9D9" w14:textId="1D022CF9">
      <w:pPr>
        <w:pStyle w:val="BodyText"/>
        <w:ind w:left="158" w:right="318"/>
      </w:pPr>
      <w:r>
        <w:t xml:space="preserve">A </w:t>
      </w:r>
      <w:r w:rsidR="007D0EBC">
        <w:t>public portal allow</w:t>
      </w:r>
      <w:r>
        <w:t>s</w:t>
      </w:r>
      <w:r w:rsidR="007D0EBC">
        <w:t xml:space="preserve"> for a more efficient and secure way to submit</w:t>
      </w:r>
      <w:r w:rsidR="00625C9E">
        <w:t xml:space="preserve"> r</w:t>
      </w:r>
      <w:r w:rsidR="007D0EBC">
        <w:t>equests</w:t>
      </w:r>
      <w:r w:rsidR="00CB6C81">
        <w:t xml:space="preserve"> electronically</w:t>
      </w:r>
      <w:r w:rsidR="007D0EBC">
        <w:t>.</w:t>
      </w:r>
      <w:r w:rsidR="00CA5DBE">
        <w:t xml:space="preserve"> </w:t>
      </w:r>
      <w:r w:rsidR="007D0EBC">
        <w:t xml:space="preserve"> It ensure</w:t>
      </w:r>
      <w:r>
        <w:t>s</w:t>
      </w:r>
      <w:r w:rsidR="007D0EBC">
        <w:t xml:space="preserve"> confidentiality, integrity, </w:t>
      </w:r>
      <w:r w:rsidR="004B1026">
        <w:t xml:space="preserve">and </w:t>
      </w:r>
      <w:r w:rsidR="007D0EBC">
        <w:t>availability</w:t>
      </w:r>
      <w:r w:rsidR="004B1026">
        <w:t xml:space="preserve"> </w:t>
      </w:r>
      <w:r w:rsidR="007D0EBC">
        <w:t xml:space="preserve">of requests while complying with applicable security regulations, policies, standards and controls. </w:t>
      </w:r>
      <w:r>
        <w:t xml:space="preserve"> </w:t>
      </w:r>
      <w:r w:rsidR="007D0EBC">
        <w:t xml:space="preserve">By establishing a secure public facing portal </w:t>
      </w:r>
      <w:r w:rsidR="007D0EBC">
        <w:t xml:space="preserve">to receive </w:t>
      </w:r>
      <w:r>
        <w:t xml:space="preserve">the Administrator’s meeting </w:t>
      </w:r>
      <w:r w:rsidR="007D0EBC">
        <w:t>requests, CMS is able to accomplish the following:</w:t>
      </w:r>
    </w:p>
    <w:p w:rsidR="00484EC5" w:rsidRPr="00A618B3" w:rsidP="00A618B3" w14:paraId="5B3B8A2B" w14:textId="29DA7CAE">
      <w:pPr>
        <w:pStyle w:val="ListParagraph"/>
        <w:numPr>
          <w:ilvl w:val="1"/>
          <w:numId w:val="3"/>
        </w:numPr>
        <w:tabs>
          <w:tab w:val="left" w:pos="875"/>
        </w:tabs>
        <w:spacing w:before="274"/>
        <w:ind w:left="875" w:hanging="357"/>
        <w:rPr>
          <w:sz w:val="24"/>
        </w:rPr>
      </w:pPr>
      <w:r>
        <w:rPr>
          <w:sz w:val="24"/>
        </w:rPr>
        <w:t>Avoid</w:t>
      </w:r>
      <w:r>
        <w:rPr>
          <w:spacing w:val="-6"/>
          <w:sz w:val="24"/>
        </w:rPr>
        <w:t xml:space="preserve"> </w:t>
      </w:r>
      <w:r w:rsidR="004B1026">
        <w:rPr>
          <w:sz w:val="24"/>
        </w:rPr>
        <w:t xml:space="preserve">duplicate meeting </w:t>
      </w:r>
      <w:r>
        <w:rPr>
          <w:sz w:val="24"/>
        </w:rPr>
        <w:t>reque</w:t>
      </w:r>
      <w:r w:rsidR="004B1026">
        <w:rPr>
          <w:sz w:val="24"/>
        </w:rPr>
        <w:t>sts</w:t>
      </w:r>
      <w:r w:rsidR="00A618B3">
        <w:rPr>
          <w:sz w:val="24"/>
        </w:rPr>
        <w:t xml:space="preserve">, </w:t>
      </w:r>
      <w:r w:rsidR="004B1026">
        <w:rPr>
          <w:sz w:val="24"/>
        </w:rPr>
        <w:t xml:space="preserve">through entities using </w:t>
      </w:r>
      <w:r w:rsidR="00A618B3">
        <w:rPr>
          <w:sz w:val="24"/>
        </w:rPr>
        <w:t xml:space="preserve">multiple channels </w:t>
      </w:r>
      <w:r w:rsidR="004B1026">
        <w:rPr>
          <w:sz w:val="24"/>
        </w:rPr>
        <w:t xml:space="preserve">to gain access to the Administrator </w:t>
      </w:r>
      <w:r w:rsidR="00A618B3">
        <w:rPr>
          <w:sz w:val="24"/>
        </w:rPr>
        <w:t>(repeating requests while a request is in process</w:t>
      </w:r>
      <w:r w:rsidR="004B1026">
        <w:rPr>
          <w:sz w:val="24"/>
        </w:rPr>
        <w:t>)</w:t>
      </w:r>
    </w:p>
    <w:p w:rsidR="00484EC5" w14:paraId="16308C69" w14:textId="51DA1115">
      <w:pPr>
        <w:pStyle w:val="ListParagraph"/>
        <w:numPr>
          <w:ilvl w:val="1"/>
          <w:numId w:val="3"/>
        </w:numPr>
        <w:tabs>
          <w:tab w:val="left" w:pos="878"/>
        </w:tabs>
        <w:spacing w:line="242" w:lineRule="auto"/>
        <w:ind w:right="1190"/>
        <w:rPr>
          <w:sz w:val="24"/>
        </w:rPr>
      </w:pPr>
      <w:r>
        <w:rPr>
          <w:sz w:val="24"/>
        </w:rPr>
        <w:t>Minimize</w:t>
      </w:r>
      <w:r>
        <w:rPr>
          <w:spacing w:val="-4"/>
          <w:sz w:val="24"/>
        </w:rPr>
        <w:t xml:space="preserve"> </w:t>
      </w:r>
      <w:r>
        <w:rPr>
          <w:sz w:val="24"/>
        </w:rPr>
        <w:t>the</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manually</w:t>
      </w:r>
      <w:r>
        <w:rPr>
          <w:spacing w:val="-8"/>
          <w:sz w:val="24"/>
        </w:rPr>
        <w:t xml:space="preserve"> </w:t>
      </w:r>
      <w:r>
        <w:rPr>
          <w:sz w:val="24"/>
        </w:rPr>
        <w:t>enter</w:t>
      </w:r>
      <w:r>
        <w:rPr>
          <w:spacing w:val="-4"/>
          <w:sz w:val="24"/>
        </w:rPr>
        <w:t xml:space="preserve"> </w:t>
      </w:r>
      <w:r>
        <w:rPr>
          <w:sz w:val="24"/>
        </w:rPr>
        <w:t>these</w:t>
      </w:r>
      <w:r>
        <w:rPr>
          <w:spacing w:val="-4"/>
          <w:sz w:val="24"/>
        </w:rPr>
        <w:t xml:space="preserve"> </w:t>
      </w:r>
      <w:r>
        <w:rPr>
          <w:sz w:val="24"/>
        </w:rPr>
        <w:t>requests</w:t>
      </w:r>
      <w:r>
        <w:rPr>
          <w:spacing w:val="-5"/>
          <w:sz w:val="24"/>
        </w:rPr>
        <w:t xml:space="preserve"> </w:t>
      </w:r>
      <w:r>
        <w:rPr>
          <w:sz w:val="24"/>
        </w:rPr>
        <w:t>into</w:t>
      </w:r>
      <w:r>
        <w:rPr>
          <w:spacing w:val="-4"/>
          <w:sz w:val="24"/>
        </w:rPr>
        <w:t xml:space="preserve"> </w:t>
      </w:r>
      <w:r>
        <w:rPr>
          <w:sz w:val="24"/>
        </w:rPr>
        <w:t>the</w:t>
      </w:r>
      <w:r>
        <w:rPr>
          <w:spacing w:val="-4"/>
          <w:sz w:val="24"/>
        </w:rPr>
        <w:t xml:space="preserve"> </w:t>
      </w:r>
      <w:r>
        <w:rPr>
          <w:sz w:val="24"/>
        </w:rPr>
        <w:t>CMS</w:t>
      </w:r>
      <w:r>
        <w:rPr>
          <w:spacing w:val="-4"/>
          <w:sz w:val="24"/>
        </w:rPr>
        <w:t xml:space="preserve"> </w:t>
      </w:r>
      <w:r>
        <w:rPr>
          <w:sz w:val="24"/>
        </w:rPr>
        <w:t>centralized</w:t>
      </w:r>
      <w:r w:rsidR="00A618B3">
        <w:rPr>
          <w:spacing w:val="-8"/>
          <w:sz w:val="24"/>
        </w:rPr>
        <w:t xml:space="preserve"> document </w:t>
      </w:r>
      <w:r>
        <w:rPr>
          <w:sz w:val="24"/>
        </w:rPr>
        <w:t>management</w:t>
      </w:r>
      <w:r>
        <w:rPr>
          <w:spacing w:val="-7"/>
          <w:sz w:val="24"/>
        </w:rPr>
        <w:t xml:space="preserve"> </w:t>
      </w:r>
      <w:r>
        <w:rPr>
          <w:sz w:val="24"/>
        </w:rPr>
        <w:t>system,</w:t>
      </w:r>
      <w:r>
        <w:rPr>
          <w:spacing w:val="-6"/>
          <w:sz w:val="24"/>
        </w:rPr>
        <w:t xml:space="preserve"> </w:t>
      </w:r>
      <w:r>
        <w:rPr>
          <w:sz w:val="24"/>
        </w:rPr>
        <w:t>which</w:t>
      </w:r>
      <w:r>
        <w:rPr>
          <w:spacing w:val="-8"/>
          <w:sz w:val="24"/>
        </w:rPr>
        <w:t xml:space="preserve"> </w:t>
      </w:r>
      <w:r>
        <w:rPr>
          <w:sz w:val="24"/>
        </w:rPr>
        <w:t>is</w:t>
      </w:r>
      <w:r>
        <w:rPr>
          <w:spacing w:val="-10"/>
          <w:sz w:val="24"/>
        </w:rPr>
        <w:t xml:space="preserve"> </w:t>
      </w:r>
      <w:r w:rsidR="004B1026">
        <w:rPr>
          <w:sz w:val="24"/>
        </w:rPr>
        <w:t xml:space="preserve">the CMS </w:t>
      </w:r>
      <w:r w:rsidR="00A618B3">
        <w:rPr>
          <w:sz w:val="24"/>
        </w:rPr>
        <w:t>SWIF</w:t>
      </w:r>
      <w:r w:rsidR="001C1811">
        <w:rPr>
          <w:sz w:val="24"/>
        </w:rPr>
        <w:t xml:space="preserve">T </w:t>
      </w:r>
      <w:r w:rsidR="00CA5DBE">
        <w:rPr>
          <w:sz w:val="24"/>
        </w:rPr>
        <w:t>system</w:t>
      </w:r>
      <w:r>
        <w:rPr>
          <w:sz w:val="24"/>
        </w:rPr>
        <w:t>.</w:t>
      </w:r>
    </w:p>
    <w:p w:rsidR="004B1026" w14:paraId="799A27C9" w14:textId="3B06C4CD">
      <w:pPr>
        <w:pStyle w:val="ListParagraph"/>
        <w:numPr>
          <w:ilvl w:val="1"/>
          <w:numId w:val="3"/>
        </w:numPr>
        <w:tabs>
          <w:tab w:val="left" w:pos="878"/>
        </w:tabs>
        <w:spacing w:line="242" w:lineRule="auto"/>
        <w:ind w:right="1190"/>
        <w:rPr>
          <w:sz w:val="24"/>
        </w:rPr>
      </w:pPr>
      <w:r>
        <w:rPr>
          <w:sz w:val="24"/>
        </w:rPr>
        <w:t>Ensure every request is channeled to the OA for disposition (accept the meeting, delegate the meeting, decline the meeting) and treated fairly and</w:t>
      </w:r>
      <w:r w:rsidR="00625C9E">
        <w:rPr>
          <w:sz w:val="24"/>
        </w:rPr>
        <w:t xml:space="preserve"> similarly.</w:t>
      </w:r>
    </w:p>
    <w:p w:rsidR="00625C9E" w14:paraId="1249FDC8" w14:textId="34123DBF">
      <w:pPr>
        <w:pStyle w:val="ListParagraph"/>
        <w:numPr>
          <w:ilvl w:val="1"/>
          <w:numId w:val="3"/>
        </w:numPr>
        <w:tabs>
          <w:tab w:val="left" w:pos="878"/>
        </w:tabs>
        <w:spacing w:line="242" w:lineRule="auto"/>
        <w:ind w:right="533"/>
        <w:rPr>
          <w:sz w:val="24"/>
        </w:rPr>
      </w:pPr>
      <w:r>
        <w:rPr>
          <w:sz w:val="24"/>
        </w:rPr>
        <w:t>Route</w:t>
      </w:r>
      <w:r>
        <w:rPr>
          <w:spacing w:val="-9"/>
          <w:sz w:val="24"/>
        </w:rPr>
        <w:t xml:space="preserve"> </w:t>
      </w:r>
      <w:r>
        <w:rPr>
          <w:sz w:val="24"/>
        </w:rPr>
        <w:t>requests</w:t>
      </w:r>
      <w:r>
        <w:rPr>
          <w:spacing w:val="-9"/>
          <w:sz w:val="24"/>
        </w:rPr>
        <w:t xml:space="preserve"> </w:t>
      </w:r>
      <w:r>
        <w:rPr>
          <w:sz w:val="24"/>
        </w:rPr>
        <w:t>to</w:t>
      </w:r>
      <w:r>
        <w:rPr>
          <w:spacing w:val="-7"/>
          <w:sz w:val="24"/>
        </w:rPr>
        <w:t xml:space="preserve"> </w:t>
      </w:r>
      <w:r>
        <w:rPr>
          <w:sz w:val="24"/>
        </w:rPr>
        <w:t>the</w:t>
      </w:r>
      <w:r>
        <w:rPr>
          <w:spacing w:val="-9"/>
          <w:sz w:val="24"/>
        </w:rPr>
        <w:t xml:space="preserve"> </w:t>
      </w:r>
      <w:r>
        <w:rPr>
          <w:sz w:val="24"/>
        </w:rPr>
        <w:t>appropriate</w:t>
      </w:r>
      <w:r>
        <w:rPr>
          <w:sz w:val="24"/>
        </w:rPr>
        <w:t xml:space="preserve"> level of CMS </w:t>
      </w:r>
      <w:r w:rsidR="00C1353C">
        <w:rPr>
          <w:sz w:val="24"/>
        </w:rPr>
        <w:t>policy official</w:t>
      </w:r>
      <w:r>
        <w:rPr>
          <w:sz w:val="24"/>
        </w:rPr>
        <w:t xml:space="preserve"> rapidly. </w:t>
      </w:r>
    </w:p>
    <w:p w:rsidR="00625C9E" w:rsidP="00625C9E" w14:paraId="10F1BAE1" w14:textId="77777777">
      <w:pPr>
        <w:tabs>
          <w:tab w:val="left" w:pos="878"/>
        </w:tabs>
        <w:spacing w:line="242" w:lineRule="auto"/>
        <w:ind w:right="533"/>
        <w:rPr>
          <w:sz w:val="24"/>
        </w:rPr>
      </w:pPr>
    </w:p>
    <w:p w:rsidR="00484EC5" w:rsidRPr="00625C9E" w:rsidP="00625C9E" w14:paraId="5F874420" w14:textId="3FAC675E">
      <w:pPr>
        <w:tabs>
          <w:tab w:val="left" w:pos="878"/>
        </w:tabs>
        <w:spacing w:line="242" w:lineRule="auto"/>
        <w:ind w:right="533"/>
        <w:rPr>
          <w:sz w:val="24"/>
        </w:rPr>
      </w:pPr>
      <w:r>
        <w:rPr>
          <w:sz w:val="24"/>
        </w:rPr>
        <w:t>This information is not currently available for completion electronically.  Currently, external entities fill out a meeting request form and submit the completed form through email</w:t>
      </w:r>
      <w:r w:rsidR="0029200E">
        <w:rPr>
          <w:sz w:val="24"/>
        </w:rPr>
        <w:t xml:space="preserve">, or </w:t>
      </w:r>
      <w:r w:rsidR="004E3D41">
        <w:rPr>
          <w:sz w:val="24"/>
        </w:rPr>
        <w:t xml:space="preserve">they submit a request via email without completing a form.  </w:t>
      </w:r>
      <w:r>
        <w:rPr>
          <w:sz w:val="24"/>
        </w:rPr>
        <w:t>The meeting request submission does not require a signature from the request</w:t>
      </w:r>
      <w:r w:rsidR="00B13964">
        <w:rPr>
          <w:sz w:val="24"/>
        </w:rPr>
        <w:t>o</w:t>
      </w:r>
      <w:r>
        <w:rPr>
          <w:sz w:val="24"/>
        </w:rPr>
        <w:t xml:space="preserve">r.  </w:t>
      </w:r>
      <w:r w:rsidR="00FA6F15">
        <w:rPr>
          <w:sz w:val="24"/>
        </w:rPr>
        <w:t>Except as noted below under Less Frequent Collection, d</w:t>
      </w:r>
      <w:r>
        <w:rPr>
          <w:sz w:val="24"/>
        </w:rPr>
        <w:t xml:space="preserve">ata collection will become electronic once the </w:t>
      </w:r>
      <w:r w:rsidR="00AD6AC1">
        <w:rPr>
          <w:sz w:val="24"/>
        </w:rPr>
        <w:t xml:space="preserve">CMS </w:t>
      </w:r>
      <w:r>
        <w:rPr>
          <w:sz w:val="24"/>
        </w:rPr>
        <w:t xml:space="preserve">Meeting </w:t>
      </w:r>
      <w:r w:rsidR="00AD6AC1">
        <w:rPr>
          <w:sz w:val="24"/>
        </w:rPr>
        <w:t xml:space="preserve">Request </w:t>
      </w:r>
      <w:r w:rsidR="00D317A7">
        <w:rPr>
          <w:sz w:val="24"/>
        </w:rPr>
        <w:t>P</w:t>
      </w:r>
      <w:r>
        <w:rPr>
          <w:sz w:val="24"/>
        </w:rPr>
        <w:t xml:space="preserve">ortal is approved.  </w:t>
      </w:r>
      <w:r w:rsidRPr="00625C9E">
        <w:rPr>
          <w:sz w:val="24"/>
        </w:rPr>
        <w:t xml:space="preserve"> </w:t>
      </w:r>
    </w:p>
    <w:p w:rsidR="00484EC5" w14:paraId="634D715D" w14:textId="77777777">
      <w:pPr>
        <w:pStyle w:val="BodyText"/>
        <w:spacing w:before="63"/>
      </w:pPr>
    </w:p>
    <w:p w:rsidR="00484EC5" w14:paraId="2D02F2A6" w14:textId="77777777">
      <w:pPr>
        <w:pStyle w:val="ListParagraph"/>
        <w:numPr>
          <w:ilvl w:val="0"/>
          <w:numId w:val="3"/>
        </w:numPr>
        <w:tabs>
          <w:tab w:val="left" w:pos="878"/>
        </w:tabs>
        <w:rPr>
          <w:sz w:val="24"/>
        </w:rPr>
      </w:pPr>
      <w:r>
        <w:rPr>
          <w:sz w:val="24"/>
        </w:rPr>
        <w:t>Duplication</w:t>
      </w:r>
      <w:r>
        <w:rPr>
          <w:spacing w:val="-2"/>
          <w:sz w:val="24"/>
        </w:rPr>
        <w:t xml:space="preserve"> </w:t>
      </w:r>
      <w:r>
        <w:rPr>
          <w:sz w:val="24"/>
        </w:rPr>
        <w:t>of</w:t>
      </w:r>
      <w:r>
        <w:rPr>
          <w:spacing w:val="-5"/>
          <w:sz w:val="24"/>
        </w:rPr>
        <w:t xml:space="preserve"> </w:t>
      </w:r>
      <w:r>
        <w:rPr>
          <w:spacing w:val="-2"/>
          <w:sz w:val="24"/>
        </w:rPr>
        <w:t>Efforts</w:t>
      </w:r>
    </w:p>
    <w:p w:rsidR="00484EC5" w14:paraId="64BFE623" w14:textId="77777777">
      <w:pPr>
        <w:pStyle w:val="BodyText"/>
        <w:spacing w:before="36"/>
      </w:pPr>
    </w:p>
    <w:p w:rsidR="002F7456" w14:paraId="3905816E" w14:textId="0D7A88A2">
      <w:pPr>
        <w:pStyle w:val="BodyText"/>
        <w:spacing w:before="36"/>
      </w:pPr>
      <w:r>
        <w:t xml:space="preserve">This information collection does not duplicate other </w:t>
      </w:r>
      <w:r>
        <w:t>effort</w:t>
      </w:r>
      <w:r w:rsidR="0029200E">
        <w:t>s</w:t>
      </w:r>
      <w:r>
        <w:t xml:space="preserve"> and the information cannot be obtained from another source.</w:t>
      </w:r>
    </w:p>
    <w:p w:rsidR="002F7456" w14:paraId="496A2E57" w14:textId="77777777">
      <w:pPr>
        <w:pStyle w:val="BodyText"/>
        <w:spacing w:before="36"/>
      </w:pPr>
    </w:p>
    <w:p w:rsidR="00484EC5" w14:paraId="30ECB7A4" w14:textId="77777777">
      <w:pPr>
        <w:pStyle w:val="ListParagraph"/>
        <w:numPr>
          <w:ilvl w:val="0"/>
          <w:numId w:val="3"/>
        </w:numPr>
        <w:tabs>
          <w:tab w:val="left" w:pos="878"/>
        </w:tabs>
        <w:rPr>
          <w:sz w:val="24"/>
        </w:rPr>
      </w:pPr>
      <w:r>
        <w:rPr>
          <w:sz w:val="24"/>
        </w:rPr>
        <w:t>Impact</w:t>
      </w:r>
      <w:r>
        <w:rPr>
          <w:spacing w:val="-7"/>
          <w:sz w:val="24"/>
        </w:rPr>
        <w:t xml:space="preserve"> </w:t>
      </w:r>
      <w:r>
        <w:rPr>
          <w:sz w:val="24"/>
        </w:rPr>
        <w:t>on</w:t>
      </w:r>
      <w:r>
        <w:rPr>
          <w:spacing w:val="-2"/>
          <w:sz w:val="24"/>
        </w:rPr>
        <w:t xml:space="preserve"> </w:t>
      </w:r>
      <w:r>
        <w:rPr>
          <w:sz w:val="24"/>
        </w:rPr>
        <w:t>Small</w:t>
      </w:r>
      <w:r>
        <w:rPr>
          <w:spacing w:val="-2"/>
          <w:sz w:val="24"/>
        </w:rPr>
        <w:t xml:space="preserve"> </w:t>
      </w:r>
      <w:r>
        <w:rPr>
          <w:sz w:val="24"/>
        </w:rPr>
        <w:t>Businesses</w:t>
      </w:r>
      <w:r>
        <w:rPr>
          <w:spacing w:val="-7"/>
          <w:sz w:val="24"/>
        </w:rPr>
        <w:t xml:space="preserve"> </w:t>
      </w:r>
      <w:r>
        <w:rPr>
          <w:sz w:val="24"/>
        </w:rPr>
        <w:t>and</w:t>
      </w:r>
      <w:r>
        <w:rPr>
          <w:spacing w:val="-2"/>
          <w:sz w:val="24"/>
        </w:rPr>
        <w:t xml:space="preserve"> </w:t>
      </w:r>
      <w:r>
        <w:rPr>
          <w:sz w:val="24"/>
        </w:rPr>
        <w:t>Other</w:t>
      </w:r>
      <w:r>
        <w:rPr>
          <w:spacing w:val="-1"/>
          <w:sz w:val="24"/>
        </w:rPr>
        <w:t xml:space="preserve"> </w:t>
      </w:r>
      <w:r>
        <w:rPr>
          <w:sz w:val="24"/>
        </w:rPr>
        <w:t>Small</w:t>
      </w:r>
      <w:r>
        <w:rPr>
          <w:spacing w:val="-2"/>
          <w:sz w:val="24"/>
        </w:rPr>
        <w:t xml:space="preserve"> Entities</w:t>
      </w:r>
    </w:p>
    <w:p w:rsidR="00484EC5" w14:paraId="044DC9C7" w14:textId="77777777">
      <w:pPr>
        <w:pStyle w:val="BodyText"/>
        <w:spacing w:before="5"/>
      </w:pPr>
    </w:p>
    <w:p w:rsidR="00CA5DBE" w:rsidP="00CA5DBE" w14:paraId="35B20BA5" w14:textId="5CC7498D">
      <w:pPr>
        <w:pStyle w:val="BodyText"/>
        <w:spacing w:before="75"/>
        <w:ind w:right="430"/>
      </w:pPr>
      <w:r>
        <w:t>Automating</w:t>
      </w:r>
      <w:r>
        <w:rPr>
          <w:spacing w:val="-7"/>
        </w:rPr>
        <w:t xml:space="preserve"> </w:t>
      </w:r>
      <w:r>
        <w:t>the</w:t>
      </w:r>
      <w:r>
        <w:rPr>
          <w:spacing w:val="-10"/>
        </w:rPr>
        <w:t xml:space="preserve"> </w:t>
      </w:r>
      <w:r w:rsidR="00BC0FC7">
        <w:t xml:space="preserve">External Meeting </w:t>
      </w:r>
      <w:r>
        <w:t>request</w:t>
      </w:r>
      <w:r>
        <w:rPr>
          <w:spacing w:val="-6"/>
        </w:rPr>
        <w:t xml:space="preserve"> </w:t>
      </w:r>
      <w:r>
        <w:t>process</w:t>
      </w:r>
      <w:r>
        <w:rPr>
          <w:spacing w:val="-9"/>
        </w:rPr>
        <w:t xml:space="preserve"> </w:t>
      </w:r>
      <w:r w:rsidR="00BC0FC7">
        <w:t xml:space="preserve">will </w:t>
      </w:r>
      <w:r>
        <w:t>improve</w:t>
      </w:r>
      <w:r>
        <w:rPr>
          <w:spacing w:val="-7"/>
        </w:rPr>
        <w:t xml:space="preserve"> </w:t>
      </w:r>
      <w:r>
        <w:t>customer</w:t>
      </w:r>
      <w:r>
        <w:rPr>
          <w:spacing w:val="-5"/>
        </w:rPr>
        <w:t xml:space="preserve"> </w:t>
      </w:r>
      <w:r>
        <w:t>service,</w:t>
      </w:r>
      <w:r>
        <w:rPr>
          <w:spacing w:val="-7"/>
        </w:rPr>
        <w:t xml:space="preserve"> </w:t>
      </w:r>
      <w:r>
        <w:t>reduce</w:t>
      </w:r>
      <w:r>
        <w:rPr>
          <w:spacing w:val="-7"/>
        </w:rPr>
        <w:t xml:space="preserve"> </w:t>
      </w:r>
      <w:r>
        <w:t xml:space="preserve">errors, </w:t>
      </w:r>
      <w:r w:rsidR="00BC0FC7">
        <w:t>minimize or eliminate</w:t>
      </w:r>
      <w:r>
        <w:t xml:space="preserve"> duplicate requests, and ensure proper routing of requests.</w:t>
      </w:r>
      <w:r>
        <w:rPr>
          <w:spacing w:val="40"/>
        </w:rPr>
        <w:t xml:space="preserve"> </w:t>
      </w:r>
      <w:r>
        <w:t xml:space="preserve">This </w:t>
      </w:r>
      <w:r w:rsidR="00BC0FC7">
        <w:t xml:space="preserve">would </w:t>
      </w:r>
      <w:r>
        <w:t>significant</w:t>
      </w:r>
      <w:r w:rsidR="007C48F2">
        <w:t>ly</w:t>
      </w:r>
      <w:r>
        <w:t xml:space="preserve"> benefit the</w:t>
      </w:r>
      <w:r>
        <w:rPr>
          <w:spacing w:val="-1"/>
        </w:rPr>
        <w:t xml:space="preserve"> </w:t>
      </w:r>
      <w:r>
        <w:t>small business community through increased efficiency and timeliness of</w:t>
      </w:r>
      <w:r>
        <w:rPr>
          <w:spacing w:val="-1"/>
        </w:rPr>
        <w:t xml:space="preserve"> </w:t>
      </w:r>
      <w:r>
        <w:t>processing requests.</w:t>
      </w:r>
      <w:r w:rsidR="00763F38">
        <w:t xml:space="preserve">  All requests will be processed similarly and equally, no matter the size of the organization. </w:t>
      </w:r>
      <w:r>
        <w:rPr>
          <w:spacing w:val="40"/>
        </w:rPr>
        <w:t xml:space="preserve"> </w:t>
      </w:r>
    </w:p>
    <w:p w:rsidR="00484EC5" w:rsidP="00BC0FC7" w14:paraId="3A2BCFF9" w14:textId="77777777">
      <w:pPr>
        <w:pStyle w:val="BodyText"/>
        <w:spacing w:line="237" w:lineRule="auto"/>
        <w:ind w:left="158"/>
      </w:pPr>
    </w:p>
    <w:p w:rsidR="00CA5DBE" w:rsidP="00BC0FC7" w14:paraId="63C31B19" w14:textId="77777777">
      <w:pPr>
        <w:pStyle w:val="BodyText"/>
        <w:spacing w:line="237" w:lineRule="auto"/>
        <w:ind w:left="158"/>
      </w:pPr>
    </w:p>
    <w:p w:rsidR="00CA5DBE" w:rsidP="00CA5DBE" w14:paraId="4C02F215" w14:textId="77777777">
      <w:pPr>
        <w:pStyle w:val="ListParagraph"/>
        <w:numPr>
          <w:ilvl w:val="0"/>
          <w:numId w:val="3"/>
        </w:numPr>
        <w:tabs>
          <w:tab w:val="left" w:pos="878"/>
        </w:tabs>
        <w:rPr>
          <w:sz w:val="24"/>
        </w:rPr>
      </w:pPr>
      <w:r>
        <w:rPr>
          <w:sz w:val="24"/>
        </w:rPr>
        <w:t>Less</w:t>
      </w:r>
      <w:r>
        <w:rPr>
          <w:spacing w:val="-8"/>
          <w:sz w:val="24"/>
        </w:rPr>
        <w:t xml:space="preserve"> </w:t>
      </w:r>
      <w:r>
        <w:rPr>
          <w:sz w:val="24"/>
        </w:rPr>
        <w:t xml:space="preserve">Frequent </w:t>
      </w:r>
      <w:r>
        <w:rPr>
          <w:spacing w:val="-2"/>
          <w:sz w:val="24"/>
        </w:rPr>
        <w:t>Collection</w:t>
      </w:r>
    </w:p>
    <w:p w:rsidR="00CA5DBE" w:rsidP="00B50735" w14:paraId="3B7186D7" w14:textId="459909BF">
      <w:pPr>
        <w:pStyle w:val="BodyText"/>
        <w:spacing w:before="274"/>
        <w:ind w:right="225"/>
      </w:pPr>
      <w:r>
        <w:t>CMS</w:t>
      </w:r>
      <w:r>
        <w:rPr>
          <w:spacing w:val="-3"/>
        </w:rPr>
        <w:t xml:space="preserve"> </w:t>
      </w:r>
      <w:r>
        <w:t>would continue to receive meeting requests</w:t>
      </w:r>
      <w:r>
        <w:rPr>
          <w:spacing w:val="-7"/>
        </w:rPr>
        <w:t xml:space="preserve"> for the Administrator </w:t>
      </w:r>
      <w:r>
        <w:t>via</w:t>
      </w:r>
      <w:r>
        <w:rPr>
          <w:spacing w:val="-6"/>
        </w:rPr>
        <w:t xml:space="preserve"> </w:t>
      </w:r>
      <w:r>
        <w:t>mail and</w:t>
      </w:r>
      <w:r>
        <w:rPr>
          <w:spacing w:val="-3"/>
        </w:rPr>
        <w:t xml:space="preserve"> </w:t>
      </w:r>
      <w:r>
        <w:t>email</w:t>
      </w:r>
      <w:r w:rsidR="0075319D">
        <w:t xml:space="preserve"> </w:t>
      </w:r>
      <w:r>
        <w:t>and would</w:t>
      </w:r>
      <w:r>
        <w:rPr>
          <w:spacing w:val="-7"/>
        </w:rPr>
        <w:t xml:space="preserve"> </w:t>
      </w:r>
      <w:r>
        <w:t>use</w:t>
      </w:r>
      <w:r>
        <w:rPr>
          <w:spacing w:val="-10"/>
        </w:rPr>
        <w:t xml:space="preserve"> </w:t>
      </w:r>
      <w:r>
        <w:t>government resources to manually enter these requests into the CMS SWIFT document management system</w:t>
      </w:r>
      <w:r w:rsidR="00B50735">
        <w:t xml:space="preserve"> </w:t>
      </w:r>
      <w:r w:rsidRPr="00B50735" w:rsidR="00B50735">
        <w:t>where it could. Where requests are received via mail or email that are incomplete, CMS would need to reach out to the requestor to either 1) provide the missing information to the federal staff to enter in the portal, or 2</w:t>
      </w:r>
      <w:r w:rsidRPr="00B50735" w:rsidR="00B50735">
        <w:t>) the federal staff would</w:t>
      </w:r>
      <w:r w:rsidRPr="00B50735" w:rsidR="00B50735">
        <w:t xml:space="preserve"> provide the portal link to the requestor to fill out the information themselves.  </w:t>
      </w:r>
    </w:p>
    <w:p w:rsidR="00B50735" w:rsidP="00B50735" w14:paraId="7959A3B2" w14:textId="77777777">
      <w:pPr>
        <w:pStyle w:val="BodyText"/>
        <w:spacing w:before="274"/>
        <w:ind w:right="225"/>
      </w:pPr>
    </w:p>
    <w:p w:rsidR="00CA5DBE" w:rsidP="00CA5DBE" w14:paraId="463BEE04" w14:textId="77777777">
      <w:pPr>
        <w:pStyle w:val="ListParagraph"/>
        <w:numPr>
          <w:ilvl w:val="0"/>
          <w:numId w:val="3"/>
        </w:numPr>
        <w:tabs>
          <w:tab w:val="left" w:pos="878"/>
        </w:tabs>
        <w:rPr>
          <w:sz w:val="24"/>
        </w:rPr>
      </w:pPr>
      <w:r>
        <w:rPr>
          <w:sz w:val="24"/>
        </w:rPr>
        <w:t>Special</w:t>
      </w:r>
      <w:r>
        <w:rPr>
          <w:spacing w:val="-3"/>
          <w:sz w:val="24"/>
        </w:rPr>
        <w:t xml:space="preserve"> </w:t>
      </w:r>
      <w:r>
        <w:rPr>
          <w:spacing w:val="-2"/>
          <w:sz w:val="24"/>
        </w:rPr>
        <w:t>Circumstances</w:t>
      </w:r>
    </w:p>
    <w:p w:rsidR="00CA5DBE" w:rsidP="00CA5DBE" w14:paraId="0426FA3B" w14:textId="77777777">
      <w:pPr>
        <w:pStyle w:val="BodyText"/>
        <w:spacing w:before="271" w:line="244" w:lineRule="auto"/>
        <w:ind w:right="318"/>
      </w:pPr>
      <w:r>
        <w:t>Explain</w:t>
      </w:r>
      <w:r>
        <w:rPr>
          <w:spacing w:val="-6"/>
        </w:rPr>
        <w:t xml:space="preserve"> </w:t>
      </w:r>
      <w:r>
        <w:t>any</w:t>
      </w:r>
      <w:r>
        <w:rPr>
          <w:spacing w:val="-6"/>
        </w:rPr>
        <w:t xml:space="preserve"> </w:t>
      </w:r>
      <w:r>
        <w:t>special</w:t>
      </w:r>
      <w:r>
        <w:rPr>
          <w:spacing w:val="-5"/>
        </w:rPr>
        <w:t xml:space="preserve"> </w:t>
      </w:r>
      <w:r>
        <w:t>circumstances</w:t>
      </w:r>
      <w:r>
        <w:rPr>
          <w:spacing w:val="-8"/>
        </w:rPr>
        <w:t xml:space="preserve"> </w:t>
      </w:r>
      <w:r>
        <w:t>that</w:t>
      </w:r>
      <w:r>
        <w:rPr>
          <w:spacing w:val="-5"/>
        </w:rPr>
        <w:t xml:space="preserve"> </w:t>
      </w:r>
      <w:r>
        <w:t>would</w:t>
      </w:r>
      <w:r>
        <w:rPr>
          <w:spacing w:val="-3"/>
        </w:rPr>
        <w:t xml:space="preserve"> </w:t>
      </w:r>
      <w:r>
        <w:t>cause</w:t>
      </w:r>
      <w:r>
        <w:rPr>
          <w:spacing w:val="-7"/>
        </w:rPr>
        <w:t xml:space="preserve"> </w:t>
      </w:r>
      <w:r>
        <w:t>information</w:t>
      </w:r>
      <w:r>
        <w:rPr>
          <w:spacing w:val="-11"/>
        </w:rPr>
        <w:t xml:space="preserve"> </w:t>
      </w:r>
      <w:r>
        <w:t>collection</w:t>
      </w:r>
      <w:r>
        <w:rPr>
          <w:spacing w:val="-6"/>
        </w:rPr>
        <w:t xml:space="preserve"> </w:t>
      </w:r>
      <w:r>
        <w:t>to</w:t>
      </w:r>
      <w:r>
        <w:rPr>
          <w:spacing w:val="-11"/>
        </w:rPr>
        <w:t xml:space="preserve"> </w:t>
      </w:r>
      <w:r>
        <w:t>be</w:t>
      </w:r>
      <w:r>
        <w:rPr>
          <w:spacing w:val="-7"/>
        </w:rPr>
        <w:t xml:space="preserve"> </w:t>
      </w:r>
      <w:r>
        <w:t>conducted</w:t>
      </w:r>
      <w:r>
        <w:rPr>
          <w:spacing w:val="-6"/>
        </w:rPr>
        <w:t xml:space="preserve"> </w:t>
      </w:r>
      <w:r>
        <w:t>in</w:t>
      </w:r>
      <w:r>
        <w:rPr>
          <w:spacing w:val="-8"/>
        </w:rPr>
        <w:t xml:space="preserve"> </w:t>
      </w:r>
      <w:r>
        <w:t xml:space="preserve">a </w:t>
      </w:r>
      <w:r>
        <w:rPr>
          <w:spacing w:val="-2"/>
        </w:rPr>
        <w:t>manner.</w:t>
      </w:r>
    </w:p>
    <w:p w:rsidR="00CA5DBE" w:rsidP="00CA5DBE" w14:paraId="665A56B0" w14:textId="77777777">
      <w:pPr>
        <w:pStyle w:val="ListParagraph"/>
        <w:numPr>
          <w:ilvl w:val="0"/>
          <w:numId w:val="2"/>
        </w:numPr>
        <w:tabs>
          <w:tab w:val="left" w:pos="1598"/>
        </w:tabs>
        <w:spacing w:before="268"/>
        <w:rPr>
          <w:sz w:val="24"/>
        </w:rPr>
      </w:pPr>
      <w:r>
        <w:rPr>
          <w:sz w:val="24"/>
        </w:rPr>
        <w:t>requiring</w:t>
      </w:r>
      <w:r>
        <w:rPr>
          <w:spacing w:val="-12"/>
          <w:sz w:val="24"/>
        </w:rPr>
        <w:t xml:space="preserve"> </w:t>
      </w:r>
      <w:r>
        <w:rPr>
          <w:sz w:val="24"/>
        </w:rPr>
        <w:t>respondents</w:t>
      </w:r>
      <w:r>
        <w:rPr>
          <w:spacing w:val="-1"/>
          <w:sz w:val="24"/>
        </w:rPr>
        <w:t xml:space="preserve"> </w:t>
      </w:r>
      <w:r>
        <w:rPr>
          <w:sz w:val="24"/>
        </w:rPr>
        <w:t>to report</w:t>
      </w:r>
      <w:r>
        <w:rPr>
          <w:spacing w:val="-3"/>
          <w:sz w:val="24"/>
        </w:rPr>
        <w:t xml:space="preserve"> </w:t>
      </w:r>
      <w:r>
        <w:rPr>
          <w:sz w:val="24"/>
        </w:rPr>
        <w:t>information</w:t>
      </w:r>
      <w:r>
        <w:rPr>
          <w:spacing w:val="-1"/>
          <w:sz w:val="24"/>
        </w:rPr>
        <w:t xml:space="preserve"> </w:t>
      </w:r>
      <w:r>
        <w:rPr>
          <w:sz w:val="24"/>
        </w:rPr>
        <w:t>to</w:t>
      </w:r>
      <w:r>
        <w:rPr>
          <w:spacing w:val="-5"/>
          <w:sz w:val="24"/>
        </w:rPr>
        <w:t xml:space="preserve"> </w:t>
      </w:r>
      <w:r>
        <w:rPr>
          <w:sz w:val="24"/>
        </w:rPr>
        <w:t>the</w:t>
      </w:r>
      <w:r>
        <w:rPr>
          <w:spacing w:val="-5"/>
          <w:sz w:val="24"/>
        </w:rPr>
        <w:t xml:space="preserve"> </w:t>
      </w:r>
      <w:r>
        <w:rPr>
          <w:sz w:val="24"/>
        </w:rPr>
        <w:t>agency</w:t>
      </w:r>
      <w:r>
        <w:rPr>
          <w:spacing w:val="1"/>
          <w:sz w:val="24"/>
        </w:rPr>
        <w:t xml:space="preserve"> </w:t>
      </w:r>
      <w:r>
        <w:rPr>
          <w:sz w:val="24"/>
        </w:rPr>
        <w:t>more</w:t>
      </w:r>
      <w:r>
        <w:rPr>
          <w:spacing w:val="-3"/>
          <w:sz w:val="24"/>
        </w:rPr>
        <w:t xml:space="preserve"> </w:t>
      </w:r>
      <w:r>
        <w:rPr>
          <w:sz w:val="24"/>
        </w:rPr>
        <w:t>often</w:t>
      </w:r>
      <w:r>
        <w:rPr>
          <w:spacing w:val="-6"/>
          <w:sz w:val="24"/>
        </w:rPr>
        <w:t xml:space="preserve"> </w:t>
      </w:r>
      <w:r>
        <w:rPr>
          <w:sz w:val="24"/>
        </w:rPr>
        <w:t>than</w:t>
      </w:r>
      <w:r>
        <w:rPr>
          <w:spacing w:val="1"/>
          <w:sz w:val="24"/>
        </w:rPr>
        <w:t xml:space="preserve"> </w:t>
      </w:r>
      <w:r>
        <w:rPr>
          <w:spacing w:val="-2"/>
          <w:sz w:val="24"/>
        </w:rPr>
        <w:t>quarterly;</w:t>
      </w:r>
    </w:p>
    <w:p w:rsidR="00CA5DBE" w:rsidP="00CA5DBE" w14:paraId="32BC930D" w14:textId="77777777">
      <w:pPr>
        <w:pStyle w:val="BodyText"/>
        <w:spacing w:before="6"/>
      </w:pPr>
    </w:p>
    <w:p w:rsidR="00CA5DBE" w:rsidP="00CA5DBE" w14:paraId="07622FE5" w14:textId="77777777">
      <w:pPr>
        <w:pStyle w:val="ListParagraph"/>
        <w:numPr>
          <w:ilvl w:val="0"/>
          <w:numId w:val="2"/>
        </w:numPr>
        <w:tabs>
          <w:tab w:val="left" w:pos="1598"/>
        </w:tabs>
        <w:spacing w:line="235" w:lineRule="auto"/>
        <w:ind w:right="480"/>
        <w:rPr>
          <w:sz w:val="24"/>
        </w:rPr>
      </w:pPr>
      <w:r>
        <w:rPr>
          <w:sz w:val="24"/>
        </w:rPr>
        <w:t>requiring</w:t>
      </w:r>
      <w:r>
        <w:rPr>
          <w:spacing w:val="-8"/>
          <w:sz w:val="24"/>
        </w:rPr>
        <w:t xml:space="preserve"> </w:t>
      </w:r>
      <w:r>
        <w:rPr>
          <w:sz w:val="24"/>
        </w:rPr>
        <w:t>respondents</w:t>
      </w:r>
      <w:r>
        <w:rPr>
          <w:spacing w:val="-6"/>
          <w:sz w:val="24"/>
        </w:rPr>
        <w:t xml:space="preserve"> </w:t>
      </w:r>
      <w:r>
        <w:rPr>
          <w:sz w:val="24"/>
        </w:rPr>
        <w:t>to</w:t>
      </w:r>
      <w:r>
        <w:rPr>
          <w:spacing w:val="-6"/>
          <w:sz w:val="24"/>
        </w:rPr>
        <w:t xml:space="preserve"> </w:t>
      </w:r>
      <w:r>
        <w:rPr>
          <w:sz w:val="24"/>
        </w:rPr>
        <w:t>prepare</w:t>
      </w:r>
      <w:r>
        <w:rPr>
          <w:spacing w:val="-7"/>
          <w:sz w:val="24"/>
        </w:rPr>
        <w:t xml:space="preserve"> </w:t>
      </w:r>
      <w:r>
        <w:rPr>
          <w:sz w:val="24"/>
        </w:rPr>
        <w:t>a</w:t>
      </w:r>
      <w:r>
        <w:rPr>
          <w:spacing w:val="-9"/>
          <w:sz w:val="24"/>
        </w:rPr>
        <w:t xml:space="preserve"> </w:t>
      </w:r>
      <w:r>
        <w:rPr>
          <w:sz w:val="24"/>
        </w:rPr>
        <w:t>written</w:t>
      </w:r>
      <w:r>
        <w:rPr>
          <w:spacing w:val="-8"/>
          <w:sz w:val="24"/>
        </w:rPr>
        <w:t xml:space="preserve"> </w:t>
      </w:r>
      <w:r>
        <w:rPr>
          <w:sz w:val="24"/>
        </w:rPr>
        <w:t>response</w:t>
      </w:r>
      <w:r>
        <w:rPr>
          <w:spacing w:val="-7"/>
          <w:sz w:val="24"/>
        </w:rPr>
        <w:t xml:space="preserve"> </w:t>
      </w:r>
      <w:r>
        <w:rPr>
          <w:sz w:val="24"/>
        </w:rPr>
        <w:t>to</w:t>
      </w:r>
      <w:r>
        <w:rPr>
          <w:spacing w:val="-3"/>
          <w:sz w:val="24"/>
        </w:rPr>
        <w:t xml:space="preserve"> </w:t>
      </w:r>
      <w:r>
        <w:rPr>
          <w:sz w:val="24"/>
        </w:rPr>
        <w:t>a</w:t>
      </w:r>
      <w:r>
        <w:rPr>
          <w:spacing w:val="-7"/>
          <w:sz w:val="24"/>
        </w:rPr>
        <w:t xml:space="preserve"> </w:t>
      </w:r>
      <w:r>
        <w:rPr>
          <w:sz w:val="24"/>
        </w:rPr>
        <w:t>collection</w:t>
      </w:r>
      <w:r>
        <w:rPr>
          <w:spacing w:val="-8"/>
          <w:sz w:val="24"/>
        </w:rPr>
        <w:t xml:space="preserve"> </w:t>
      </w:r>
      <w:r>
        <w:rPr>
          <w:sz w:val="24"/>
        </w:rPr>
        <w:t>of</w:t>
      </w:r>
      <w:r>
        <w:rPr>
          <w:spacing w:val="-9"/>
          <w:sz w:val="24"/>
        </w:rPr>
        <w:t xml:space="preserve"> </w:t>
      </w:r>
      <w:r>
        <w:rPr>
          <w:sz w:val="24"/>
        </w:rPr>
        <w:t>information</w:t>
      </w:r>
      <w:r>
        <w:rPr>
          <w:spacing w:val="-8"/>
          <w:sz w:val="24"/>
        </w:rPr>
        <w:t xml:space="preserve"> </w:t>
      </w:r>
      <w:r>
        <w:rPr>
          <w:sz w:val="24"/>
        </w:rPr>
        <w:t xml:space="preserve">in </w:t>
      </w:r>
      <w:r>
        <w:rPr>
          <w:sz w:val="24"/>
        </w:rPr>
        <w:t>fewer than 30 days after receipt of it;</w:t>
      </w:r>
    </w:p>
    <w:p w:rsidR="00CA5DBE" w:rsidP="00CA5DBE" w14:paraId="5CD41352" w14:textId="77777777">
      <w:pPr>
        <w:pStyle w:val="BodyText"/>
      </w:pPr>
    </w:p>
    <w:p w:rsidR="00CA5DBE" w:rsidP="00CA5DBE" w14:paraId="4EF6144B" w14:textId="7E24C1DE">
      <w:pPr>
        <w:pStyle w:val="ListParagraph"/>
        <w:numPr>
          <w:ilvl w:val="0"/>
          <w:numId w:val="2"/>
        </w:numPr>
        <w:tabs>
          <w:tab w:val="left" w:pos="1598"/>
        </w:tabs>
        <w:spacing w:line="244" w:lineRule="auto"/>
        <w:ind w:right="585"/>
        <w:rPr>
          <w:sz w:val="24"/>
        </w:rPr>
      </w:pPr>
      <w:r>
        <w:rPr>
          <w:sz w:val="24"/>
        </w:rPr>
        <w:t>requiring</w:t>
      </w:r>
      <w:r>
        <w:rPr>
          <w:spacing w:val="-11"/>
          <w:sz w:val="24"/>
        </w:rPr>
        <w:t xml:space="preserve"> </w:t>
      </w:r>
      <w:r>
        <w:rPr>
          <w:sz w:val="24"/>
        </w:rPr>
        <w:t>respondents</w:t>
      </w:r>
      <w:r>
        <w:rPr>
          <w:spacing w:val="-8"/>
          <w:sz w:val="24"/>
        </w:rPr>
        <w:t xml:space="preserve"> </w:t>
      </w:r>
      <w:r>
        <w:rPr>
          <w:sz w:val="24"/>
        </w:rPr>
        <w:t>to</w:t>
      </w:r>
      <w:r>
        <w:rPr>
          <w:spacing w:val="-3"/>
          <w:sz w:val="24"/>
        </w:rPr>
        <w:t xml:space="preserve"> </w:t>
      </w:r>
      <w:r>
        <w:rPr>
          <w:sz w:val="24"/>
        </w:rPr>
        <w:t>submit</w:t>
      </w:r>
      <w:r>
        <w:rPr>
          <w:spacing w:val="-5"/>
          <w:sz w:val="24"/>
        </w:rPr>
        <w:t xml:space="preserve"> </w:t>
      </w:r>
      <w:r>
        <w:rPr>
          <w:sz w:val="24"/>
        </w:rPr>
        <w:t>more</w:t>
      </w:r>
      <w:r>
        <w:rPr>
          <w:spacing w:val="-12"/>
          <w:sz w:val="24"/>
        </w:rPr>
        <w:t xml:space="preserve"> </w:t>
      </w:r>
      <w:r>
        <w:rPr>
          <w:sz w:val="24"/>
        </w:rPr>
        <w:t>than</w:t>
      </w:r>
      <w:r>
        <w:rPr>
          <w:spacing w:val="-6"/>
          <w:sz w:val="24"/>
        </w:rPr>
        <w:t xml:space="preserve"> </w:t>
      </w:r>
      <w:r>
        <w:rPr>
          <w:sz w:val="24"/>
        </w:rPr>
        <w:t>an</w:t>
      </w:r>
      <w:r>
        <w:rPr>
          <w:spacing w:val="-6"/>
          <w:sz w:val="24"/>
        </w:rPr>
        <w:t xml:space="preserve"> </w:t>
      </w:r>
      <w:r>
        <w:rPr>
          <w:sz w:val="24"/>
        </w:rPr>
        <w:t>original</w:t>
      </w:r>
      <w:r>
        <w:rPr>
          <w:spacing w:val="-5"/>
          <w:sz w:val="24"/>
        </w:rPr>
        <w:t xml:space="preserve"> </w:t>
      </w:r>
      <w:r>
        <w:rPr>
          <w:sz w:val="24"/>
        </w:rPr>
        <w:t>and</w:t>
      </w:r>
      <w:r>
        <w:rPr>
          <w:spacing w:val="-6"/>
          <w:sz w:val="24"/>
        </w:rPr>
        <w:t xml:space="preserve"> </w:t>
      </w:r>
      <w:r>
        <w:rPr>
          <w:sz w:val="24"/>
        </w:rPr>
        <w:t>two</w:t>
      </w:r>
      <w:r>
        <w:rPr>
          <w:spacing w:val="-6"/>
          <w:sz w:val="24"/>
        </w:rPr>
        <w:t xml:space="preserve"> </w:t>
      </w:r>
      <w:r>
        <w:rPr>
          <w:sz w:val="24"/>
        </w:rPr>
        <w:t>copies</w:t>
      </w:r>
      <w:r>
        <w:rPr>
          <w:spacing w:val="-6"/>
          <w:sz w:val="24"/>
        </w:rPr>
        <w:t xml:space="preserve"> </w:t>
      </w:r>
      <w:r>
        <w:rPr>
          <w:sz w:val="24"/>
        </w:rPr>
        <w:t>of</w:t>
      </w:r>
      <w:r>
        <w:rPr>
          <w:spacing w:val="-9"/>
          <w:sz w:val="24"/>
        </w:rPr>
        <w:t xml:space="preserve"> </w:t>
      </w:r>
      <w:r>
        <w:rPr>
          <w:sz w:val="24"/>
        </w:rPr>
        <w:t>any</w:t>
      </w:r>
      <w:r>
        <w:rPr>
          <w:spacing w:val="-6"/>
          <w:sz w:val="24"/>
        </w:rPr>
        <w:t xml:space="preserve"> </w:t>
      </w:r>
      <w:r>
        <w:rPr>
          <w:sz w:val="24"/>
        </w:rPr>
        <w:t>docu</w:t>
      </w:r>
      <w:r>
        <w:rPr>
          <w:spacing w:val="-4"/>
          <w:sz w:val="24"/>
        </w:rPr>
        <w:t>ment;</w:t>
      </w:r>
    </w:p>
    <w:p w:rsidR="00CA5DBE" w:rsidP="00CA5DBE" w14:paraId="5175637A" w14:textId="77777777">
      <w:pPr>
        <w:pStyle w:val="ListParagraph"/>
        <w:numPr>
          <w:ilvl w:val="0"/>
          <w:numId w:val="2"/>
        </w:numPr>
        <w:tabs>
          <w:tab w:val="left" w:pos="1598"/>
        </w:tabs>
        <w:spacing w:before="274" w:line="235" w:lineRule="auto"/>
        <w:ind w:right="929"/>
        <w:rPr>
          <w:sz w:val="24"/>
        </w:rPr>
      </w:pPr>
      <w:r>
        <w:rPr>
          <w:sz w:val="24"/>
        </w:rPr>
        <w:t>requiring</w:t>
      </w:r>
      <w:r>
        <w:rPr>
          <w:spacing w:val="-12"/>
          <w:sz w:val="24"/>
        </w:rPr>
        <w:t xml:space="preserve"> </w:t>
      </w:r>
      <w:r>
        <w:rPr>
          <w:sz w:val="24"/>
        </w:rPr>
        <w:t>respondents</w:t>
      </w:r>
      <w:r>
        <w:rPr>
          <w:spacing w:val="-9"/>
          <w:sz w:val="24"/>
        </w:rPr>
        <w:t xml:space="preserve"> </w:t>
      </w:r>
      <w:r>
        <w:rPr>
          <w:sz w:val="24"/>
        </w:rPr>
        <w:t>to</w:t>
      </w:r>
      <w:r>
        <w:rPr>
          <w:spacing w:val="-5"/>
          <w:sz w:val="24"/>
        </w:rPr>
        <w:t xml:space="preserve"> </w:t>
      </w:r>
      <w:r>
        <w:rPr>
          <w:sz w:val="24"/>
        </w:rPr>
        <w:t>retain</w:t>
      </w:r>
      <w:r>
        <w:rPr>
          <w:spacing w:val="-12"/>
          <w:sz w:val="24"/>
        </w:rPr>
        <w:t xml:space="preserve"> </w:t>
      </w:r>
      <w:r>
        <w:rPr>
          <w:sz w:val="24"/>
        </w:rPr>
        <w:t>records,</w:t>
      </w:r>
      <w:r>
        <w:rPr>
          <w:spacing w:val="-5"/>
          <w:sz w:val="24"/>
        </w:rPr>
        <w:t xml:space="preserve"> </w:t>
      </w:r>
      <w:r>
        <w:rPr>
          <w:sz w:val="24"/>
        </w:rPr>
        <w:t>other</w:t>
      </w:r>
      <w:r>
        <w:rPr>
          <w:spacing w:val="-10"/>
          <w:sz w:val="24"/>
        </w:rPr>
        <w:t xml:space="preserve"> </w:t>
      </w:r>
      <w:r>
        <w:rPr>
          <w:sz w:val="24"/>
        </w:rPr>
        <w:t>than</w:t>
      </w:r>
      <w:r>
        <w:rPr>
          <w:spacing w:val="-9"/>
          <w:sz w:val="24"/>
        </w:rPr>
        <w:t xml:space="preserve"> </w:t>
      </w:r>
      <w:r>
        <w:rPr>
          <w:sz w:val="24"/>
        </w:rPr>
        <w:t>health,</w:t>
      </w:r>
      <w:r>
        <w:rPr>
          <w:spacing w:val="-5"/>
          <w:sz w:val="24"/>
        </w:rPr>
        <w:t xml:space="preserve"> </w:t>
      </w:r>
      <w:r>
        <w:rPr>
          <w:sz w:val="24"/>
        </w:rPr>
        <w:t>medical,</w:t>
      </w:r>
      <w:r>
        <w:rPr>
          <w:spacing w:val="-9"/>
          <w:sz w:val="24"/>
        </w:rPr>
        <w:t xml:space="preserve"> </w:t>
      </w:r>
      <w:r>
        <w:rPr>
          <w:sz w:val="24"/>
        </w:rPr>
        <w:t>government contract, grant-in-aid, or tax records for more than three years;</w:t>
      </w:r>
    </w:p>
    <w:p w:rsidR="00CA5DBE" w:rsidP="00CA5DBE" w14:paraId="1F761E2F" w14:textId="77777777">
      <w:pPr>
        <w:pStyle w:val="BodyText"/>
        <w:spacing w:before="2"/>
      </w:pPr>
    </w:p>
    <w:p w:rsidR="00CA5DBE" w:rsidP="00CA5DBE" w14:paraId="1170A2E8" w14:textId="77777777">
      <w:pPr>
        <w:pStyle w:val="ListParagraph"/>
        <w:numPr>
          <w:ilvl w:val="0"/>
          <w:numId w:val="2"/>
        </w:numPr>
        <w:tabs>
          <w:tab w:val="left" w:pos="1598"/>
        </w:tabs>
        <w:spacing w:line="242" w:lineRule="auto"/>
        <w:ind w:right="179"/>
        <w:rPr>
          <w:sz w:val="24"/>
        </w:rPr>
      </w:pPr>
      <w:r>
        <w:rPr>
          <w:sz w:val="24"/>
        </w:rPr>
        <w:t>in</w:t>
      </w:r>
      <w:r>
        <w:rPr>
          <w:spacing w:val="-6"/>
          <w:sz w:val="24"/>
        </w:rPr>
        <w:t xml:space="preserve"> </w:t>
      </w:r>
      <w:r>
        <w:rPr>
          <w:sz w:val="24"/>
        </w:rPr>
        <w:t>connection</w:t>
      </w:r>
      <w:r>
        <w:rPr>
          <w:spacing w:val="-6"/>
          <w:sz w:val="24"/>
        </w:rPr>
        <w:t xml:space="preserve"> </w:t>
      </w:r>
      <w:r>
        <w:rPr>
          <w:sz w:val="24"/>
        </w:rPr>
        <w:t>with</w:t>
      </w:r>
      <w:r>
        <w:rPr>
          <w:spacing w:val="-6"/>
          <w:sz w:val="24"/>
        </w:rPr>
        <w:t xml:space="preserve"> </w:t>
      </w:r>
      <w:r>
        <w:rPr>
          <w:sz w:val="24"/>
        </w:rPr>
        <w:t>a</w:t>
      </w:r>
      <w:r>
        <w:rPr>
          <w:spacing w:val="-11"/>
          <w:sz w:val="24"/>
        </w:rPr>
        <w:t xml:space="preserve"> </w:t>
      </w:r>
      <w:r>
        <w:rPr>
          <w:sz w:val="24"/>
        </w:rPr>
        <w:t>statistical</w:t>
      </w:r>
      <w:r>
        <w:rPr>
          <w:spacing w:val="-5"/>
          <w:sz w:val="24"/>
        </w:rPr>
        <w:t xml:space="preserve"> </w:t>
      </w:r>
      <w:r>
        <w:rPr>
          <w:sz w:val="24"/>
        </w:rPr>
        <w:t>survey</w:t>
      </w:r>
      <w:r>
        <w:rPr>
          <w:spacing w:val="-6"/>
          <w:sz w:val="24"/>
        </w:rPr>
        <w:t xml:space="preserve"> </w:t>
      </w:r>
      <w:r>
        <w:rPr>
          <w:sz w:val="24"/>
        </w:rPr>
        <w:t>that</w:t>
      </w:r>
      <w:r>
        <w:rPr>
          <w:spacing w:val="-5"/>
          <w:sz w:val="24"/>
        </w:rPr>
        <w:t xml:space="preserve"> </w:t>
      </w:r>
      <w:r>
        <w:rPr>
          <w:sz w:val="24"/>
        </w:rPr>
        <w:t>is</w:t>
      </w:r>
      <w:r>
        <w:rPr>
          <w:spacing w:val="-7"/>
          <w:sz w:val="24"/>
        </w:rPr>
        <w:t xml:space="preserve"> </w:t>
      </w:r>
      <w:r>
        <w:rPr>
          <w:sz w:val="24"/>
        </w:rPr>
        <w:t>not</w:t>
      </w:r>
      <w:r>
        <w:rPr>
          <w:spacing w:val="-7"/>
          <w:sz w:val="24"/>
        </w:rPr>
        <w:t xml:space="preserve"> </w:t>
      </w:r>
      <w:r>
        <w:rPr>
          <w:sz w:val="24"/>
        </w:rPr>
        <w:t>designed</w:t>
      </w:r>
      <w:r>
        <w:rPr>
          <w:spacing w:val="-6"/>
          <w:sz w:val="24"/>
        </w:rPr>
        <w:t xml:space="preserve"> </w:t>
      </w:r>
      <w:r>
        <w:rPr>
          <w:sz w:val="24"/>
        </w:rPr>
        <w:t>to</w:t>
      </w:r>
      <w:r>
        <w:rPr>
          <w:spacing w:val="-6"/>
          <w:sz w:val="24"/>
        </w:rPr>
        <w:t xml:space="preserve"> </w:t>
      </w:r>
      <w:r>
        <w:rPr>
          <w:sz w:val="24"/>
        </w:rPr>
        <w:t>produce</w:t>
      </w:r>
      <w:r>
        <w:rPr>
          <w:spacing w:val="-7"/>
          <w:sz w:val="24"/>
        </w:rPr>
        <w:t xml:space="preserve"> </w:t>
      </w:r>
      <w:r>
        <w:rPr>
          <w:sz w:val="24"/>
        </w:rPr>
        <w:t>valid</w:t>
      </w:r>
      <w:r>
        <w:rPr>
          <w:spacing w:val="-7"/>
          <w:sz w:val="24"/>
        </w:rPr>
        <w:t xml:space="preserve"> </w:t>
      </w:r>
      <w:r>
        <w:rPr>
          <w:sz w:val="24"/>
        </w:rPr>
        <w:t>and</w:t>
      </w:r>
      <w:r>
        <w:rPr>
          <w:spacing w:val="-6"/>
          <w:sz w:val="24"/>
        </w:rPr>
        <w:t xml:space="preserve"> </w:t>
      </w:r>
      <w:r>
        <w:rPr>
          <w:sz w:val="24"/>
        </w:rPr>
        <w:t>reliable results that can be generalized to the universe of study;</w:t>
      </w:r>
    </w:p>
    <w:p w:rsidR="00CA5DBE" w:rsidP="00CA5DBE" w14:paraId="292649BE" w14:textId="77777777">
      <w:pPr>
        <w:pStyle w:val="BodyText"/>
        <w:spacing w:before="1"/>
      </w:pPr>
    </w:p>
    <w:p w:rsidR="00CA5DBE" w:rsidP="00CA5DBE" w14:paraId="3CE7BEFD" w14:textId="77777777">
      <w:pPr>
        <w:pStyle w:val="ListParagraph"/>
        <w:numPr>
          <w:ilvl w:val="0"/>
          <w:numId w:val="2"/>
        </w:numPr>
        <w:tabs>
          <w:tab w:val="left" w:pos="1598"/>
        </w:tabs>
        <w:spacing w:line="235" w:lineRule="auto"/>
        <w:ind w:right="708"/>
        <w:rPr>
          <w:sz w:val="24"/>
        </w:rPr>
      </w:pPr>
      <w:r>
        <w:rPr>
          <w:sz w:val="24"/>
        </w:rPr>
        <w:t>requiring</w:t>
      </w:r>
      <w:r>
        <w:rPr>
          <w:spacing w:val="-6"/>
          <w:sz w:val="24"/>
        </w:rPr>
        <w:t xml:space="preserve"> </w:t>
      </w:r>
      <w:r>
        <w:rPr>
          <w:sz w:val="24"/>
        </w:rPr>
        <w:t>the</w:t>
      </w:r>
      <w:r>
        <w:rPr>
          <w:spacing w:val="-12"/>
          <w:sz w:val="24"/>
        </w:rPr>
        <w:t xml:space="preserve"> </w:t>
      </w:r>
      <w:r>
        <w:rPr>
          <w:sz w:val="24"/>
        </w:rPr>
        <w:t>use</w:t>
      </w:r>
      <w:r>
        <w:rPr>
          <w:spacing w:val="-7"/>
          <w:sz w:val="24"/>
        </w:rPr>
        <w:t xml:space="preserve"> </w:t>
      </w:r>
      <w:r>
        <w:rPr>
          <w:sz w:val="24"/>
        </w:rPr>
        <w:t>of</w:t>
      </w:r>
      <w:r>
        <w:rPr>
          <w:spacing w:val="-4"/>
          <w:sz w:val="24"/>
        </w:rPr>
        <w:t xml:space="preserve"> </w:t>
      </w:r>
      <w:r>
        <w:rPr>
          <w:sz w:val="24"/>
        </w:rPr>
        <w:t>a</w:t>
      </w:r>
      <w:r>
        <w:rPr>
          <w:spacing w:val="-12"/>
          <w:sz w:val="24"/>
        </w:rPr>
        <w:t xml:space="preserve"> </w:t>
      </w:r>
      <w:r>
        <w:rPr>
          <w:sz w:val="24"/>
        </w:rPr>
        <w:t>statistical</w:t>
      </w:r>
      <w:r>
        <w:rPr>
          <w:spacing w:val="-5"/>
          <w:sz w:val="24"/>
        </w:rPr>
        <w:t xml:space="preserve"> </w:t>
      </w:r>
      <w:r>
        <w:rPr>
          <w:sz w:val="24"/>
        </w:rPr>
        <w:t>data</w:t>
      </w:r>
      <w:r>
        <w:rPr>
          <w:spacing w:val="-7"/>
          <w:sz w:val="24"/>
        </w:rPr>
        <w:t xml:space="preserve"> </w:t>
      </w:r>
      <w:r>
        <w:rPr>
          <w:sz w:val="24"/>
        </w:rPr>
        <w:t>classification</w:t>
      </w:r>
      <w:r>
        <w:rPr>
          <w:spacing w:val="-3"/>
          <w:sz w:val="24"/>
        </w:rPr>
        <w:t xml:space="preserve"> </w:t>
      </w:r>
      <w:r>
        <w:rPr>
          <w:sz w:val="24"/>
        </w:rPr>
        <w:t>that</w:t>
      </w:r>
      <w:r>
        <w:rPr>
          <w:spacing w:val="-5"/>
          <w:sz w:val="24"/>
        </w:rPr>
        <w:t xml:space="preserve"> </w:t>
      </w:r>
      <w:r>
        <w:rPr>
          <w:sz w:val="24"/>
        </w:rPr>
        <w:t>has</w:t>
      </w:r>
      <w:r>
        <w:rPr>
          <w:spacing w:val="-8"/>
          <w:sz w:val="24"/>
        </w:rPr>
        <w:t xml:space="preserve"> </w:t>
      </w:r>
      <w:r>
        <w:rPr>
          <w:sz w:val="24"/>
        </w:rPr>
        <w:t>not</w:t>
      </w:r>
      <w:r>
        <w:rPr>
          <w:spacing w:val="-5"/>
          <w:sz w:val="24"/>
        </w:rPr>
        <w:t xml:space="preserve"> </w:t>
      </w:r>
      <w:r>
        <w:rPr>
          <w:sz w:val="24"/>
        </w:rPr>
        <w:t>been</w:t>
      </w:r>
      <w:r>
        <w:rPr>
          <w:spacing w:val="-11"/>
          <w:sz w:val="24"/>
        </w:rPr>
        <w:t xml:space="preserve"> </w:t>
      </w:r>
      <w:r>
        <w:rPr>
          <w:sz w:val="24"/>
        </w:rPr>
        <w:t>reviewed</w:t>
      </w:r>
      <w:r>
        <w:rPr>
          <w:spacing w:val="-6"/>
          <w:sz w:val="24"/>
        </w:rPr>
        <w:t xml:space="preserve"> </w:t>
      </w:r>
      <w:r>
        <w:rPr>
          <w:sz w:val="24"/>
        </w:rPr>
        <w:t>and approved by OMB;</w:t>
      </w:r>
    </w:p>
    <w:p w:rsidR="00CA5DBE" w:rsidP="00CA5DBE" w14:paraId="2196B5E5" w14:textId="77777777">
      <w:pPr>
        <w:pStyle w:val="BodyText"/>
        <w:spacing w:before="2"/>
      </w:pPr>
    </w:p>
    <w:p w:rsidR="00CA5DBE" w:rsidP="00CA5DBE" w14:paraId="2DCCDEB2" w14:textId="77777777">
      <w:pPr>
        <w:pStyle w:val="ListParagraph"/>
        <w:numPr>
          <w:ilvl w:val="0"/>
          <w:numId w:val="2"/>
        </w:numPr>
        <w:tabs>
          <w:tab w:val="left" w:pos="1598"/>
        </w:tabs>
        <w:ind w:right="349"/>
        <w:rPr>
          <w:sz w:val="24"/>
        </w:rPr>
      </w:pPr>
      <w:r>
        <w:rPr>
          <w:sz w:val="24"/>
        </w:rPr>
        <w:t>that</w:t>
      </w:r>
      <w:r>
        <w:rPr>
          <w:spacing w:val="-4"/>
          <w:sz w:val="24"/>
        </w:rPr>
        <w:t xml:space="preserve"> </w:t>
      </w:r>
      <w:r>
        <w:rPr>
          <w:sz w:val="24"/>
        </w:rPr>
        <w:t>includes</w:t>
      </w:r>
      <w:r>
        <w:rPr>
          <w:spacing w:val="-7"/>
          <w:sz w:val="24"/>
        </w:rPr>
        <w:t xml:space="preserve"> </w:t>
      </w:r>
      <w:r>
        <w:rPr>
          <w:sz w:val="24"/>
        </w:rPr>
        <w:t>a</w:t>
      </w:r>
      <w:r>
        <w:rPr>
          <w:spacing w:val="-8"/>
          <w:sz w:val="24"/>
        </w:rPr>
        <w:t xml:space="preserve"> </w:t>
      </w:r>
      <w:r>
        <w:rPr>
          <w:sz w:val="24"/>
        </w:rPr>
        <w:t>pledge</w:t>
      </w:r>
      <w:r>
        <w:rPr>
          <w:spacing w:val="-8"/>
          <w:sz w:val="24"/>
        </w:rPr>
        <w:t xml:space="preserve"> </w:t>
      </w:r>
      <w:r>
        <w:rPr>
          <w:sz w:val="24"/>
        </w:rPr>
        <w:t>of</w:t>
      </w:r>
      <w:r>
        <w:rPr>
          <w:spacing w:val="-5"/>
          <w:sz w:val="24"/>
        </w:rPr>
        <w:t xml:space="preserve"> </w:t>
      </w:r>
      <w:r>
        <w:rPr>
          <w:sz w:val="24"/>
        </w:rPr>
        <w:t>confidentiality</w:t>
      </w:r>
      <w:r>
        <w:rPr>
          <w:spacing w:val="-11"/>
          <w:sz w:val="24"/>
        </w:rPr>
        <w:t xml:space="preserve"> </w:t>
      </w:r>
      <w:r>
        <w:rPr>
          <w:sz w:val="24"/>
        </w:rPr>
        <w:t>that</w:t>
      </w:r>
      <w:r>
        <w:rPr>
          <w:spacing w:val="-4"/>
          <w:sz w:val="24"/>
        </w:rPr>
        <w:t xml:space="preserve"> </w:t>
      </w:r>
      <w:r>
        <w:rPr>
          <w:sz w:val="24"/>
        </w:rPr>
        <w:t>is</w:t>
      </w:r>
      <w:r>
        <w:rPr>
          <w:spacing w:val="-10"/>
          <w:sz w:val="24"/>
        </w:rPr>
        <w:t xml:space="preserve"> </w:t>
      </w:r>
      <w:r>
        <w:rPr>
          <w:sz w:val="24"/>
        </w:rPr>
        <w:t>not</w:t>
      </w:r>
      <w:r>
        <w:rPr>
          <w:spacing w:val="-10"/>
          <w:sz w:val="24"/>
        </w:rPr>
        <w:t xml:space="preserve"> </w:t>
      </w:r>
      <w:r>
        <w:rPr>
          <w:sz w:val="24"/>
        </w:rPr>
        <w:t>supported</w:t>
      </w:r>
      <w:r>
        <w:rPr>
          <w:spacing w:val="-4"/>
          <w:sz w:val="24"/>
        </w:rPr>
        <w:t xml:space="preserve"> </w:t>
      </w:r>
      <w:r>
        <w:rPr>
          <w:sz w:val="24"/>
        </w:rPr>
        <w:t>by</w:t>
      </w:r>
      <w:r>
        <w:rPr>
          <w:spacing w:val="-4"/>
          <w:sz w:val="24"/>
        </w:rPr>
        <w:t xml:space="preserve"> </w:t>
      </w:r>
      <w:r>
        <w:rPr>
          <w:sz w:val="24"/>
        </w:rPr>
        <w:t>authority</w:t>
      </w:r>
      <w:r>
        <w:rPr>
          <w:spacing w:val="-11"/>
          <w:sz w:val="24"/>
        </w:rPr>
        <w:t xml:space="preserve"> </w:t>
      </w:r>
      <w:r>
        <w:rPr>
          <w:sz w:val="24"/>
        </w:rPr>
        <w:t>established in statute or regulation that is not supported by disclosure and data security policies that are consistent with the pledge, or which unnecessarily impedes sharing of data with other agencies for compatible confidential use; or</w:t>
      </w:r>
    </w:p>
    <w:p w:rsidR="00CA5DBE" w:rsidP="00CA5DBE" w14:paraId="2788179A" w14:textId="77777777">
      <w:pPr>
        <w:pStyle w:val="BodyText"/>
      </w:pPr>
    </w:p>
    <w:p w:rsidR="00CA5DBE" w:rsidRPr="00CA5DBE" w:rsidP="00CA5DBE" w14:paraId="036EA024" w14:textId="77777777">
      <w:pPr>
        <w:pStyle w:val="ListParagraph"/>
        <w:numPr>
          <w:ilvl w:val="0"/>
          <w:numId w:val="2"/>
        </w:numPr>
        <w:tabs>
          <w:tab w:val="left" w:pos="1598"/>
        </w:tabs>
        <w:rPr>
          <w:spacing w:val="-2"/>
        </w:rPr>
      </w:pPr>
      <w:r>
        <w:rPr>
          <w:sz w:val="24"/>
        </w:rPr>
        <w:t>requiring</w:t>
      </w:r>
      <w:r>
        <w:rPr>
          <w:spacing w:val="-12"/>
          <w:sz w:val="24"/>
        </w:rPr>
        <w:t xml:space="preserve"> </w:t>
      </w:r>
      <w:r>
        <w:rPr>
          <w:sz w:val="24"/>
        </w:rPr>
        <w:t>respondents</w:t>
      </w:r>
      <w:r>
        <w:rPr>
          <w:spacing w:val="-5"/>
          <w:sz w:val="24"/>
        </w:rPr>
        <w:t xml:space="preserve"> </w:t>
      </w:r>
      <w:r>
        <w:rPr>
          <w:sz w:val="24"/>
        </w:rPr>
        <w:t>to</w:t>
      </w:r>
      <w:r>
        <w:rPr>
          <w:spacing w:val="-2"/>
          <w:sz w:val="24"/>
        </w:rPr>
        <w:t xml:space="preserve"> </w:t>
      </w:r>
      <w:r>
        <w:rPr>
          <w:sz w:val="24"/>
        </w:rPr>
        <w:t>submit</w:t>
      </w:r>
      <w:r>
        <w:rPr>
          <w:spacing w:val="-2"/>
          <w:sz w:val="24"/>
        </w:rPr>
        <w:t xml:space="preserve"> </w:t>
      </w:r>
      <w:r>
        <w:rPr>
          <w:sz w:val="24"/>
        </w:rPr>
        <w:t>proprietary</w:t>
      </w:r>
      <w:r>
        <w:rPr>
          <w:spacing w:val="-1"/>
          <w:sz w:val="24"/>
        </w:rPr>
        <w:t xml:space="preserve"> </w:t>
      </w:r>
      <w:r>
        <w:rPr>
          <w:sz w:val="24"/>
        </w:rPr>
        <w:t>trade</w:t>
      </w:r>
      <w:r>
        <w:rPr>
          <w:spacing w:val="-3"/>
          <w:sz w:val="24"/>
        </w:rPr>
        <w:t xml:space="preserve"> </w:t>
      </w:r>
      <w:r>
        <w:rPr>
          <w:sz w:val="24"/>
        </w:rPr>
        <w:t>secret</w:t>
      </w:r>
      <w:r>
        <w:rPr>
          <w:sz w:val="24"/>
        </w:rPr>
        <w:t>, or</w:t>
      </w:r>
      <w:r>
        <w:rPr>
          <w:spacing w:val="-8"/>
          <w:sz w:val="24"/>
        </w:rPr>
        <w:t xml:space="preserve"> </w:t>
      </w:r>
      <w:r>
        <w:rPr>
          <w:sz w:val="24"/>
        </w:rPr>
        <w:t>other</w:t>
      </w:r>
      <w:r>
        <w:rPr>
          <w:spacing w:val="-5"/>
          <w:sz w:val="24"/>
        </w:rPr>
        <w:t xml:space="preserve"> </w:t>
      </w:r>
      <w:r>
        <w:rPr>
          <w:spacing w:val="-2"/>
          <w:sz w:val="24"/>
        </w:rPr>
        <w:t xml:space="preserve">confidential </w:t>
      </w:r>
      <w:r w:rsidRPr="00CA5DBE">
        <w:rPr>
          <w:spacing w:val="-2"/>
        </w:rPr>
        <w:t>information unless the agency can demonstrate that it has instituted procedures to protect die information's confidentiality to the extent permitted by law.</w:t>
      </w:r>
    </w:p>
    <w:p w:rsidR="00CA5DBE" w:rsidRPr="00CA5DBE" w:rsidP="00CA5DBE" w14:paraId="46023D20" w14:textId="77777777">
      <w:pPr>
        <w:pStyle w:val="ListParagraph"/>
        <w:tabs>
          <w:tab w:val="left" w:pos="1598"/>
        </w:tabs>
        <w:ind w:left="1598" w:firstLine="0"/>
        <w:rPr>
          <w:spacing w:val="-2"/>
          <w:sz w:val="24"/>
        </w:rPr>
      </w:pPr>
    </w:p>
    <w:p w:rsidR="00CA5DBE" w:rsidRPr="00CA5DBE" w:rsidP="00CA5DBE" w14:paraId="5EEFC95E" w14:textId="77777777">
      <w:pPr>
        <w:tabs>
          <w:tab w:val="left" w:pos="1598"/>
        </w:tabs>
        <w:rPr>
          <w:spacing w:val="-2"/>
          <w:sz w:val="24"/>
        </w:rPr>
      </w:pPr>
      <w:r w:rsidRPr="00CA5DBE">
        <w:rPr>
          <w:spacing w:val="-2"/>
          <w:sz w:val="24"/>
        </w:rPr>
        <w:t>None of the aforementioned special circumstances are applicable to this information collection request.</w:t>
      </w:r>
    </w:p>
    <w:p w:rsidR="00CA5DBE" w:rsidP="00CA5DBE" w14:paraId="33D39E7A" w14:textId="77777777">
      <w:pPr>
        <w:pStyle w:val="ListParagraph"/>
        <w:numPr>
          <w:ilvl w:val="0"/>
          <w:numId w:val="3"/>
        </w:numPr>
        <w:tabs>
          <w:tab w:val="left" w:pos="878"/>
        </w:tabs>
        <w:spacing w:before="43" w:line="550" w:lineRule="atLeast"/>
        <w:ind w:right="4858"/>
        <w:rPr>
          <w:sz w:val="24"/>
        </w:rPr>
      </w:pPr>
      <w:r>
        <w:rPr>
          <w:sz w:val="24"/>
        </w:rPr>
        <w:t>Federal</w:t>
      </w:r>
      <w:r>
        <w:rPr>
          <w:spacing w:val="-15"/>
          <w:sz w:val="24"/>
        </w:rPr>
        <w:t xml:space="preserve"> </w:t>
      </w:r>
      <w:r>
        <w:rPr>
          <w:sz w:val="24"/>
        </w:rPr>
        <w:t>Register</w:t>
      </w:r>
      <w:r>
        <w:rPr>
          <w:spacing w:val="-15"/>
          <w:sz w:val="24"/>
        </w:rPr>
        <w:t xml:space="preserve"> </w:t>
      </w:r>
      <w:r>
        <w:rPr>
          <w:sz w:val="24"/>
        </w:rPr>
        <w:t>Notice/Outside</w:t>
      </w:r>
      <w:r>
        <w:rPr>
          <w:spacing w:val="-17"/>
          <w:sz w:val="24"/>
        </w:rPr>
        <w:t xml:space="preserve"> </w:t>
      </w:r>
      <w:r>
        <w:rPr>
          <w:sz w:val="24"/>
        </w:rPr>
        <w:t xml:space="preserve">Consultation </w:t>
      </w:r>
    </w:p>
    <w:p w:rsidR="00CA5DBE" w:rsidRPr="00532483" w:rsidP="00CA5DBE" w14:paraId="05BC54AA" w14:textId="16B39C7D">
      <w:pPr>
        <w:tabs>
          <w:tab w:val="left" w:pos="878"/>
        </w:tabs>
        <w:spacing w:before="43" w:line="550" w:lineRule="atLeast"/>
        <w:ind w:right="4858"/>
        <w:rPr>
          <w:sz w:val="24"/>
        </w:rPr>
      </w:pPr>
      <w:r>
        <w:rPr>
          <w:sz w:val="24"/>
        </w:rPr>
        <w:t xml:space="preserve">  </w:t>
      </w:r>
      <w:r w:rsidRPr="00CA5DBE" w:rsidR="007D0EBC">
        <w:rPr>
          <w:sz w:val="24"/>
          <w:u w:val="single"/>
        </w:rPr>
        <w:t>Federal Register Notices</w:t>
      </w:r>
    </w:p>
    <w:p w:rsidR="00484EC5" w14:paraId="4496268A" w14:textId="7FD3F471">
      <w:pPr>
        <w:pStyle w:val="BodyText"/>
        <w:spacing w:before="1"/>
        <w:ind w:left="158"/>
        <w:rPr>
          <w:spacing w:val="-2"/>
        </w:rPr>
      </w:pPr>
      <w:r>
        <w:t xml:space="preserve">The 60-day notice published on </w:t>
      </w:r>
      <w:r w:rsidR="006128F5">
        <w:t xml:space="preserve">January 20, 2026 (91 FR 2360). No </w:t>
      </w:r>
      <w:r>
        <w:t xml:space="preserve">comments were received. </w:t>
      </w:r>
    </w:p>
    <w:p w:rsidR="00D6326D" w14:paraId="4F5167CE" w14:textId="77777777">
      <w:pPr>
        <w:pStyle w:val="BodyText"/>
        <w:spacing w:before="1"/>
        <w:ind w:left="158"/>
        <w:rPr>
          <w:spacing w:val="-2"/>
        </w:rPr>
      </w:pPr>
    </w:p>
    <w:p w:rsidR="00AB6093" w14:paraId="60B6AF46" w14:textId="77D3F7B8">
      <w:pPr>
        <w:pStyle w:val="BodyText"/>
        <w:spacing w:before="271"/>
        <w:ind w:left="158"/>
      </w:pPr>
      <w:r>
        <w:t xml:space="preserve">The 30-day notice published on </w:t>
      </w:r>
      <w:r w:rsidR="006128F5">
        <w:t>May 8, 2026 (91 FR 25361).</w:t>
      </w:r>
      <w:r>
        <w:t xml:space="preserve"> </w:t>
      </w:r>
    </w:p>
    <w:p w:rsidR="00484EC5" w14:paraId="3067545B" w14:textId="5D9CBACA">
      <w:pPr>
        <w:pStyle w:val="BodyText"/>
        <w:spacing w:before="271"/>
        <w:ind w:left="158"/>
      </w:pPr>
      <w:r>
        <w:rPr>
          <w:u w:val="single"/>
        </w:rPr>
        <w:t>Outside</w:t>
      </w:r>
      <w:r>
        <w:rPr>
          <w:spacing w:val="-6"/>
          <w:u w:val="single"/>
        </w:rPr>
        <w:t xml:space="preserve"> </w:t>
      </w:r>
      <w:r>
        <w:rPr>
          <w:spacing w:val="-2"/>
          <w:u w:val="single"/>
        </w:rPr>
        <w:t>Consultation</w:t>
      </w:r>
    </w:p>
    <w:p w:rsidR="00484EC5" w14:paraId="071C01BA" w14:textId="17A82D0A">
      <w:pPr>
        <w:pStyle w:val="BodyText"/>
        <w:spacing w:before="1"/>
        <w:ind w:left="158" w:right="318"/>
      </w:pPr>
      <w:r>
        <w:t xml:space="preserve">CMS staff also searched the internet to see how other Cabinet level agencies process external meeting requests for their political appointees.  </w:t>
      </w:r>
    </w:p>
    <w:p w:rsidR="00DF41D8" w14:paraId="7947CAE6" w14:textId="77777777">
      <w:pPr>
        <w:pStyle w:val="BodyText"/>
        <w:spacing w:before="1"/>
        <w:ind w:left="158" w:right="318"/>
      </w:pPr>
    </w:p>
    <w:p w:rsidR="00484EC5" w14:paraId="587AF34E" w14:textId="77E024C0">
      <w:pPr>
        <w:pStyle w:val="BodyText"/>
        <w:spacing w:before="2"/>
        <w:ind w:left="158" w:right="556"/>
      </w:pPr>
      <w:r>
        <w:t>Based on the findings and recommendations of the project team, the ability to submit requests online proved to be a step in</w:t>
      </w:r>
      <w:r>
        <w:rPr>
          <w:spacing w:val="-1"/>
        </w:rPr>
        <w:t xml:space="preserve"> </w:t>
      </w:r>
      <w:r>
        <w:t>the</w:t>
      </w:r>
      <w:r>
        <w:rPr>
          <w:spacing w:val="-3"/>
        </w:rPr>
        <w:t xml:space="preserve"> </w:t>
      </w:r>
      <w:r>
        <w:t>right direction to gain</w:t>
      </w:r>
      <w:r>
        <w:rPr>
          <w:spacing w:val="-1"/>
        </w:rPr>
        <w:t xml:space="preserve"> </w:t>
      </w:r>
      <w:r>
        <w:t>some efficiency.</w:t>
      </w:r>
      <w:r>
        <w:rPr>
          <w:spacing w:val="40"/>
        </w:rPr>
        <w:t xml:space="preserve"> </w:t>
      </w:r>
    </w:p>
    <w:p w:rsidR="00484EC5" w14:paraId="7FD4D867" w14:textId="77777777">
      <w:pPr>
        <w:pStyle w:val="BodyText"/>
        <w:spacing w:before="41"/>
      </w:pPr>
    </w:p>
    <w:p w:rsidR="00484EC5" w:rsidP="00CA5DBE" w14:paraId="237EE081" w14:textId="77777777">
      <w:pPr>
        <w:pStyle w:val="ListParagraph"/>
        <w:numPr>
          <w:ilvl w:val="0"/>
          <w:numId w:val="3"/>
        </w:numPr>
        <w:tabs>
          <w:tab w:val="left" w:pos="878"/>
        </w:tabs>
        <w:rPr>
          <w:sz w:val="24"/>
        </w:rPr>
      </w:pPr>
      <w:r>
        <w:rPr>
          <w:sz w:val="24"/>
        </w:rPr>
        <w:t>Payments/Gifts</w:t>
      </w:r>
      <w:r>
        <w:rPr>
          <w:spacing w:val="-3"/>
          <w:sz w:val="24"/>
        </w:rPr>
        <w:t xml:space="preserve"> </w:t>
      </w:r>
      <w:r>
        <w:rPr>
          <w:sz w:val="24"/>
        </w:rPr>
        <w:t xml:space="preserve">to </w:t>
      </w:r>
      <w:r>
        <w:rPr>
          <w:spacing w:val="-2"/>
          <w:sz w:val="24"/>
        </w:rPr>
        <w:t>Respondents</w:t>
      </w:r>
    </w:p>
    <w:p w:rsidR="00484EC5" w14:paraId="55777CB8" w14:textId="77777777">
      <w:pPr>
        <w:pStyle w:val="BodyText"/>
      </w:pPr>
    </w:p>
    <w:p w:rsidR="00484EC5" w14:paraId="63F88019" w14:textId="5B55C5E5">
      <w:pPr>
        <w:pStyle w:val="BodyText"/>
        <w:ind w:left="158"/>
      </w:pPr>
      <w:r>
        <w:t>There</w:t>
      </w:r>
      <w:r>
        <w:rPr>
          <w:spacing w:val="-8"/>
        </w:rPr>
        <w:t xml:space="preserve"> </w:t>
      </w:r>
      <w:r>
        <w:t>are</w:t>
      </w:r>
      <w:r>
        <w:rPr>
          <w:spacing w:val="-8"/>
        </w:rPr>
        <w:t xml:space="preserve"> </w:t>
      </w:r>
      <w:r>
        <w:t>no</w:t>
      </w:r>
      <w:r>
        <w:rPr>
          <w:spacing w:val="-12"/>
        </w:rPr>
        <w:t xml:space="preserve"> </w:t>
      </w:r>
      <w:r>
        <w:t>payments</w:t>
      </w:r>
      <w:r>
        <w:rPr>
          <w:spacing w:val="-9"/>
        </w:rPr>
        <w:t xml:space="preserve"> </w:t>
      </w:r>
      <w:r>
        <w:t>or</w:t>
      </w:r>
      <w:r>
        <w:rPr>
          <w:spacing w:val="-8"/>
        </w:rPr>
        <w:t xml:space="preserve"> </w:t>
      </w:r>
      <w:r>
        <w:t>gifts</w:t>
      </w:r>
      <w:r>
        <w:rPr>
          <w:spacing w:val="-9"/>
        </w:rPr>
        <w:t xml:space="preserve"> </w:t>
      </w:r>
      <w:r>
        <w:t>associated</w:t>
      </w:r>
      <w:r>
        <w:rPr>
          <w:spacing w:val="-7"/>
        </w:rPr>
        <w:t xml:space="preserve"> </w:t>
      </w:r>
      <w:r>
        <w:t>with</w:t>
      </w:r>
      <w:r>
        <w:rPr>
          <w:spacing w:val="-7"/>
        </w:rPr>
        <w:t xml:space="preserve"> </w:t>
      </w:r>
      <w:r>
        <w:t>these</w:t>
      </w:r>
      <w:r>
        <w:rPr>
          <w:spacing w:val="-8"/>
        </w:rPr>
        <w:t xml:space="preserve"> </w:t>
      </w:r>
      <w:r>
        <w:t>requests.</w:t>
      </w:r>
      <w:r w:rsidR="00CA5DBE">
        <w:t xml:space="preserve"> </w:t>
      </w:r>
      <w:r>
        <w:rPr>
          <w:spacing w:val="33"/>
        </w:rPr>
        <w:t xml:space="preserve"> </w:t>
      </w:r>
      <w:r>
        <w:t>Respondents</w:t>
      </w:r>
      <w:r>
        <w:rPr>
          <w:spacing w:val="-6"/>
        </w:rPr>
        <w:t xml:space="preserve"> </w:t>
      </w:r>
      <w:r w:rsidR="00661BA9">
        <w:t xml:space="preserve">often get the outcome they requested, which is a meeting with the Administrator, Chief of Staff, or </w:t>
      </w:r>
      <w:r w:rsidR="00404893">
        <w:t>another</w:t>
      </w:r>
      <w:r w:rsidR="00661BA9">
        <w:t xml:space="preserve"> CMS </w:t>
      </w:r>
      <w:r w:rsidR="00BF5599">
        <w:t>official</w:t>
      </w:r>
      <w:r>
        <w:rPr>
          <w:spacing w:val="-2"/>
        </w:rPr>
        <w:t>.</w:t>
      </w:r>
    </w:p>
    <w:p w:rsidR="00484EC5" w14:paraId="4F573671" w14:textId="77777777">
      <w:pPr>
        <w:pStyle w:val="BodyText"/>
        <w:spacing w:before="43"/>
      </w:pPr>
    </w:p>
    <w:p w:rsidR="00484EC5" w:rsidP="00CA5DBE" w14:paraId="5FD07473" w14:textId="77777777">
      <w:pPr>
        <w:pStyle w:val="ListParagraph"/>
        <w:numPr>
          <w:ilvl w:val="0"/>
          <w:numId w:val="3"/>
        </w:numPr>
        <w:tabs>
          <w:tab w:val="left" w:pos="878"/>
        </w:tabs>
        <w:rPr>
          <w:sz w:val="24"/>
        </w:rPr>
      </w:pPr>
      <w:r>
        <w:rPr>
          <w:spacing w:val="-2"/>
          <w:sz w:val="24"/>
        </w:rPr>
        <w:t>Confidentiality</w:t>
      </w:r>
    </w:p>
    <w:p w:rsidR="00484EC5" w14:paraId="5B105317" w14:textId="3B9DA5BC">
      <w:pPr>
        <w:pStyle w:val="BodyText"/>
        <w:spacing w:before="271"/>
        <w:ind w:left="158" w:right="252"/>
        <w:jc w:val="both"/>
      </w:pPr>
      <w:r>
        <w:t>Records</w:t>
      </w:r>
      <w:r>
        <w:rPr>
          <w:spacing w:val="-3"/>
        </w:rPr>
        <w:t xml:space="preserve"> </w:t>
      </w:r>
      <w:r>
        <w:t>are</w:t>
      </w:r>
      <w:r>
        <w:rPr>
          <w:spacing w:val="-3"/>
        </w:rPr>
        <w:t xml:space="preserve"> </w:t>
      </w:r>
      <w:r>
        <w:t>electronically</w:t>
      </w:r>
      <w:r>
        <w:rPr>
          <w:spacing w:val="-1"/>
        </w:rPr>
        <w:t xml:space="preserve"> </w:t>
      </w:r>
      <w:r>
        <w:t>maintained</w:t>
      </w:r>
      <w:r>
        <w:rPr>
          <w:spacing w:val="-1"/>
        </w:rPr>
        <w:t xml:space="preserve"> </w:t>
      </w:r>
      <w:r>
        <w:t>in</w:t>
      </w:r>
      <w:r>
        <w:rPr>
          <w:spacing w:val="-1"/>
        </w:rPr>
        <w:t xml:space="preserve"> </w:t>
      </w:r>
      <w:r>
        <w:t>an</w:t>
      </w:r>
      <w:r>
        <w:rPr>
          <w:spacing w:val="-3"/>
        </w:rPr>
        <w:t xml:space="preserve"> </w:t>
      </w:r>
      <w:r>
        <w:t>existing</w:t>
      </w:r>
      <w:r>
        <w:rPr>
          <w:spacing w:val="-2"/>
        </w:rPr>
        <w:t xml:space="preserve"> </w:t>
      </w:r>
      <w:r>
        <w:t>Privacy</w:t>
      </w:r>
      <w:r>
        <w:rPr>
          <w:spacing w:val="-3"/>
        </w:rPr>
        <w:t xml:space="preserve"> </w:t>
      </w:r>
      <w:r>
        <w:t>Act</w:t>
      </w:r>
      <w:r>
        <w:rPr>
          <w:spacing w:val="-3"/>
        </w:rPr>
        <w:t xml:space="preserve"> </w:t>
      </w:r>
      <w:r>
        <w:t>System</w:t>
      </w:r>
      <w:r>
        <w:rPr>
          <w:spacing w:val="-3"/>
        </w:rPr>
        <w:t xml:space="preserve"> </w:t>
      </w:r>
      <w:r>
        <w:t>of</w:t>
      </w:r>
      <w:r>
        <w:rPr>
          <w:spacing w:val="-3"/>
        </w:rPr>
        <w:t xml:space="preserve"> </w:t>
      </w:r>
      <w:r>
        <w:t>Records,</w:t>
      </w:r>
      <w:r>
        <w:rPr>
          <w:spacing w:val="-3"/>
        </w:rPr>
        <w:t xml:space="preserve"> </w:t>
      </w:r>
      <w:r>
        <w:t>which</w:t>
      </w:r>
      <w:r>
        <w:rPr>
          <w:spacing w:val="-3"/>
        </w:rPr>
        <w:t xml:space="preserve"> </w:t>
      </w:r>
      <w:r>
        <w:t xml:space="preserve">provides </w:t>
      </w:r>
      <w:r>
        <w:t>Privacy Act protections</w:t>
      </w:r>
      <w:r>
        <w:rPr>
          <w:spacing w:val="-1"/>
        </w:rPr>
        <w:t xml:space="preserve"> </w:t>
      </w:r>
      <w:r>
        <w:t>pursuant to 5 U.S.C. §552a.</w:t>
      </w:r>
    </w:p>
    <w:p w:rsidR="00484EC5" w14:paraId="1C50881A" w14:textId="77777777">
      <w:pPr>
        <w:pStyle w:val="BodyText"/>
      </w:pPr>
    </w:p>
    <w:p w:rsidR="00484EC5" w:rsidP="009D6C13" w14:paraId="111650A1" w14:textId="6DB0E680">
      <w:pPr>
        <w:pStyle w:val="BodyText"/>
        <w:spacing w:before="1"/>
        <w:ind w:left="158" w:right="280"/>
      </w:pPr>
      <w:r>
        <w:t>Note</w:t>
      </w:r>
      <w:r>
        <w:rPr>
          <w:spacing w:val="-2"/>
        </w:rPr>
        <w:t xml:space="preserve"> </w:t>
      </w:r>
      <w:r>
        <w:t>that</w:t>
      </w:r>
      <w:r>
        <w:rPr>
          <w:spacing w:val="-1"/>
        </w:rPr>
        <w:t xml:space="preserve"> </w:t>
      </w:r>
      <w:r>
        <w:t>our</w:t>
      </w:r>
      <w:r>
        <w:rPr>
          <w:spacing w:val="-2"/>
        </w:rPr>
        <w:t xml:space="preserve"> </w:t>
      </w:r>
      <w:r>
        <w:t>data collection</w:t>
      </w:r>
      <w:r>
        <w:rPr>
          <w:spacing w:val="-1"/>
        </w:rPr>
        <w:t xml:space="preserve"> </w:t>
      </w:r>
      <w:r>
        <w:t>specifically</w:t>
      </w:r>
      <w:r>
        <w:rPr>
          <w:spacing w:val="-1"/>
        </w:rPr>
        <w:t xml:space="preserve"> </w:t>
      </w:r>
      <w:r>
        <w:t>excludes the</w:t>
      </w:r>
      <w:r>
        <w:rPr>
          <w:spacing w:val="-2"/>
        </w:rPr>
        <w:t xml:space="preserve"> </w:t>
      </w:r>
      <w:r>
        <w:t>Social</w:t>
      </w:r>
      <w:r>
        <w:rPr>
          <w:spacing w:val="-1"/>
        </w:rPr>
        <w:t xml:space="preserve"> </w:t>
      </w:r>
      <w:r>
        <w:t>Security</w:t>
      </w:r>
      <w:r>
        <w:rPr>
          <w:spacing w:val="-1"/>
        </w:rPr>
        <w:t xml:space="preserve"> </w:t>
      </w:r>
      <w:r>
        <w:t>Number</w:t>
      </w:r>
      <w:r w:rsidR="009D6C13">
        <w:rPr>
          <w:spacing w:val="-2"/>
        </w:rPr>
        <w:t>.</w:t>
      </w:r>
    </w:p>
    <w:p w:rsidR="00484EC5" w14:paraId="201FF427" w14:textId="77777777">
      <w:pPr>
        <w:pStyle w:val="BodyText"/>
      </w:pPr>
    </w:p>
    <w:p w:rsidR="00484EC5" w:rsidP="005916A4" w14:paraId="692B840D" w14:textId="377A4C94">
      <w:pPr>
        <w:pStyle w:val="BodyText"/>
        <w:ind w:left="158" w:right="225"/>
      </w:pPr>
      <w:r>
        <w:t>This</w:t>
      </w:r>
      <w:r>
        <w:rPr>
          <w:spacing w:val="-5"/>
        </w:rPr>
        <w:t xml:space="preserve"> </w:t>
      </w:r>
      <w:r>
        <w:t>online</w:t>
      </w:r>
      <w:r>
        <w:rPr>
          <w:spacing w:val="-7"/>
        </w:rPr>
        <w:t xml:space="preserve"> </w:t>
      </w:r>
      <w:r>
        <w:t>portal</w:t>
      </w:r>
      <w:r>
        <w:rPr>
          <w:spacing w:val="-5"/>
        </w:rPr>
        <w:t xml:space="preserve"> </w:t>
      </w:r>
      <w:r>
        <w:t>requires</w:t>
      </w:r>
      <w:r>
        <w:rPr>
          <w:spacing w:val="-5"/>
        </w:rPr>
        <w:t xml:space="preserve"> </w:t>
      </w:r>
      <w:r>
        <w:t>request</w:t>
      </w:r>
      <w:r w:rsidR="00B13964">
        <w:t>o</w:t>
      </w:r>
      <w:r>
        <w:t>rs</w:t>
      </w:r>
      <w:r>
        <w:rPr>
          <w:spacing w:val="-3"/>
        </w:rPr>
        <w:t xml:space="preserve"> </w:t>
      </w:r>
      <w:r>
        <w:t>to</w:t>
      </w:r>
      <w:r>
        <w:rPr>
          <w:spacing w:val="-5"/>
        </w:rPr>
        <w:t xml:space="preserve"> </w:t>
      </w:r>
      <w:r>
        <w:t>provide</w:t>
      </w:r>
      <w:r>
        <w:rPr>
          <w:spacing w:val="-7"/>
        </w:rPr>
        <w:t xml:space="preserve"> </w:t>
      </w:r>
      <w:r>
        <w:t>the</w:t>
      </w:r>
      <w:r>
        <w:rPr>
          <w:spacing w:val="-9"/>
        </w:rPr>
        <w:t xml:space="preserve"> </w:t>
      </w:r>
      <w:r w:rsidR="00661BA9">
        <w:t>request</w:t>
      </w:r>
      <w:r w:rsidR="00B13964">
        <w:t>o</w:t>
      </w:r>
      <w:r w:rsidR="00661BA9">
        <w:t>r’s and recommended meeting attendee’s name</w:t>
      </w:r>
      <w:r w:rsidR="005916A4">
        <w:t>/s</w:t>
      </w:r>
      <w:r w:rsidR="00661BA9">
        <w:t xml:space="preserve">, title, </w:t>
      </w:r>
      <w:r w:rsidR="005916A4">
        <w:t xml:space="preserve">company name/s, </w:t>
      </w:r>
      <w:r w:rsidR="005916A4">
        <w:t>and,</w:t>
      </w:r>
      <w:r w:rsidR="005916A4">
        <w:t xml:space="preserve"> </w:t>
      </w:r>
      <w:r w:rsidR="009C601A">
        <w:t xml:space="preserve">if the </w:t>
      </w:r>
      <w:r w:rsidR="00A8699C">
        <w:t xml:space="preserve">potential </w:t>
      </w:r>
      <w:r w:rsidR="009C601A">
        <w:t>attendee is a foreign national.  If the request</w:t>
      </w:r>
      <w:r w:rsidR="00B13964">
        <w:t>o</w:t>
      </w:r>
      <w:r w:rsidR="009C601A">
        <w:t xml:space="preserve">r answers the foreign national question in the affirmative, that a </w:t>
      </w:r>
      <w:r w:rsidR="00B8245C">
        <w:t xml:space="preserve">potential </w:t>
      </w:r>
      <w:r w:rsidR="009C601A">
        <w:t xml:space="preserve">meeting </w:t>
      </w:r>
      <w:r w:rsidR="00A8699C">
        <w:t>attendee</w:t>
      </w:r>
      <w:r w:rsidR="009C601A">
        <w:t xml:space="preserve"> is a foreign national, then </w:t>
      </w:r>
      <w:r w:rsidR="005916A4">
        <w:t>the nationality of the attendee</w:t>
      </w:r>
      <w:r w:rsidR="009C601A">
        <w:t xml:space="preserve"> is also requested.</w:t>
      </w:r>
      <w:r w:rsidR="005916A4">
        <w:t xml:space="preserve"> </w:t>
      </w:r>
      <w:r w:rsidR="009C601A">
        <w:t>F</w:t>
      </w:r>
      <w:r w:rsidR="005916A4">
        <w:t>oreign nationals have additional required documentation to enter a federal building</w:t>
      </w:r>
      <w:r w:rsidR="00B8245C">
        <w:t xml:space="preserve"> if the meeting is held in-person</w:t>
      </w:r>
      <w:r w:rsidR="005916A4">
        <w:t>.</w:t>
      </w:r>
      <w:r w:rsidR="00B8245C">
        <w:t xml:space="preserve"> Foreign nationals do not have to provide the same documentation</w:t>
      </w:r>
      <w:r w:rsidR="005916A4">
        <w:t xml:space="preserve"> </w:t>
      </w:r>
      <w:r w:rsidR="00A8699C">
        <w:t xml:space="preserve">if the meeting is scheduled in a virtual or hybrid format (and they are not attending in-person). </w:t>
      </w:r>
    </w:p>
    <w:p w:rsidR="00484EC5" w14:paraId="4575D877" w14:textId="77777777">
      <w:pPr>
        <w:pStyle w:val="BodyText"/>
        <w:spacing w:before="1"/>
      </w:pPr>
    </w:p>
    <w:p w:rsidR="00484EC5" w:rsidP="00CA5DBE" w14:paraId="42B26F18" w14:textId="77777777">
      <w:pPr>
        <w:pStyle w:val="ListParagraph"/>
        <w:numPr>
          <w:ilvl w:val="0"/>
          <w:numId w:val="3"/>
        </w:numPr>
        <w:tabs>
          <w:tab w:val="left" w:pos="878"/>
        </w:tabs>
        <w:rPr>
          <w:sz w:val="24"/>
        </w:rPr>
      </w:pPr>
      <w:r>
        <w:rPr>
          <w:sz w:val="24"/>
        </w:rPr>
        <w:t>Sensitive</w:t>
      </w:r>
      <w:r>
        <w:rPr>
          <w:spacing w:val="-7"/>
          <w:sz w:val="24"/>
        </w:rPr>
        <w:t xml:space="preserve"> </w:t>
      </w:r>
      <w:r>
        <w:rPr>
          <w:spacing w:val="-2"/>
          <w:sz w:val="24"/>
        </w:rPr>
        <w:t>Questions</w:t>
      </w:r>
    </w:p>
    <w:p w:rsidR="00484EC5" w14:paraId="525CD2F8" w14:textId="69D88F72">
      <w:pPr>
        <w:pStyle w:val="BodyText"/>
        <w:spacing w:before="271"/>
        <w:ind w:left="158" w:right="84"/>
      </w:pPr>
      <w:r>
        <w:t>The request</w:t>
      </w:r>
      <w:r w:rsidR="00B13964">
        <w:t>o</w:t>
      </w:r>
      <w:r>
        <w:t xml:space="preserve">r will not be asked to provide </w:t>
      </w:r>
      <w:r w:rsidR="007D0EBC">
        <w:t xml:space="preserve">sensitive information. </w:t>
      </w:r>
    </w:p>
    <w:p w:rsidR="00484EC5" w14:paraId="4E165979" w14:textId="77777777">
      <w:pPr>
        <w:pStyle w:val="BodyText"/>
        <w:spacing w:before="43"/>
      </w:pPr>
    </w:p>
    <w:p w:rsidR="00484EC5" w:rsidP="00CA5DBE" w14:paraId="4A734794" w14:textId="77777777">
      <w:pPr>
        <w:pStyle w:val="ListParagraph"/>
        <w:numPr>
          <w:ilvl w:val="0"/>
          <w:numId w:val="3"/>
        </w:numPr>
        <w:tabs>
          <w:tab w:val="left" w:pos="878"/>
        </w:tabs>
        <w:rPr>
          <w:sz w:val="24"/>
        </w:rPr>
      </w:pPr>
      <w:r>
        <w:rPr>
          <w:sz w:val="24"/>
        </w:rPr>
        <w:t>Burden</w:t>
      </w:r>
      <w:r>
        <w:rPr>
          <w:spacing w:val="-2"/>
          <w:sz w:val="24"/>
        </w:rPr>
        <w:t xml:space="preserve"> </w:t>
      </w:r>
      <w:r>
        <w:rPr>
          <w:sz w:val="24"/>
        </w:rPr>
        <w:t>Estimate</w:t>
      </w:r>
      <w:r>
        <w:rPr>
          <w:spacing w:val="-6"/>
          <w:sz w:val="24"/>
        </w:rPr>
        <w:t xml:space="preserve"> </w:t>
      </w:r>
      <w:r>
        <w:rPr>
          <w:sz w:val="24"/>
        </w:rPr>
        <w:t>(Total</w:t>
      </w:r>
      <w:r>
        <w:rPr>
          <w:spacing w:val="-2"/>
          <w:sz w:val="24"/>
        </w:rPr>
        <w:t xml:space="preserve"> </w:t>
      </w:r>
      <w:r>
        <w:rPr>
          <w:sz w:val="24"/>
        </w:rPr>
        <w:t>Hours</w:t>
      </w:r>
      <w:r>
        <w:rPr>
          <w:spacing w:val="-5"/>
          <w:sz w:val="24"/>
        </w:rPr>
        <w:t xml:space="preserve"> </w:t>
      </w:r>
      <w:r>
        <w:rPr>
          <w:sz w:val="24"/>
        </w:rPr>
        <w:t>&amp;</w:t>
      </w:r>
      <w:r>
        <w:rPr>
          <w:spacing w:val="-1"/>
          <w:sz w:val="24"/>
        </w:rPr>
        <w:t xml:space="preserve"> </w:t>
      </w:r>
      <w:r>
        <w:rPr>
          <w:spacing w:val="-2"/>
          <w:sz w:val="24"/>
        </w:rPr>
        <w:t>Wages)</w:t>
      </w:r>
    </w:p>
    <w:p w:rsidR="00484EC5" w14:paraId="438DE3B0" w14:textId="651E03C2">
      <w:pPr>
        <w:pStyle w:val="BodyText"/>
        <w:spacing w:before="272"/>
        <w:ind w:left="158"/>
      </w:pPr>
      <w:r>
        <w:t>The</w:t>
      </w:r>
      <w:r>
        <w:rPr>
          <w:spacing w:val="-6"/>
        </w:rPr>
        <w:t xml:space="preserve"> </w:t>
      </w:r>
      <w:r>
        <w:t>public</w:t>
      </w:r>
      <w:r>
        <w:rPr>
          <w:spacing w:val="-11"/>
        </w:rPr>
        <w:t xml:space="preserve"> </w:t>
      </w:r>
      <w:r>
        <w:t>reporting</w:t>
      </w:r>
      <w:r>
        <w:rPr>
          <w:spacing w:val="-10"/>
        </w:rPr>
        <w:t xml:space="preserve"> </w:t>
      </w:r>
      <w:r>
        <w:t>burden</w:t>
      </w:r>
      <w:r>
        <w:rPr>
          <w:spacing w:val="-10"/>
        </w:rPr>
        <w:t xml:space="preserve"> </w:t>
      </w:r>
      <w:r>
        <w:t>for</w:t>
      </w:r>
      <w:r>
        <w:rPr>
          <w:spacing w:val="-8"/>
        </w:rPr>
        <w:t xml:space="preserve"> </w:t>
      </w:r>
      <w:r>
        <w:t>this</w:t>
      </w:r>
      <w:r>
        <w:rPr>
          <w:spacing w:val="-5"/>
        </w:rPr>
        <w:t xml:space="preserve"> </w:t>
      </w:r>
      <w:r>
        <w:t>information</w:t>
      </w:r>
      <w:r>
        <w:rPr>
          <w:spacing w:val="-2"/>
        </w:rPr>
        <w:t xml:space="preserve"> </w:t>
      </w:r>
      <w:r>
        <w:t>collection</w:t>
      </w:r>
      <w:r>
        <w:rPr>
          <w:spacing w:val="-2"/>
        </w:rPr>
        <w:t xml:space="preserve"> </w:t>
      </w:r>
      <w:r>
        <w:t>is</w:t>
      </w:r>
      <w:r>
        <w:rPr>
          <w:spacing w:val="-5"/>
        </w:rPr>
        <w:t xml:space="preserve"> </w:t>
      </w:r>
      <w:r>
        <w:t>estimated</w:t>
      </w:r>
      <w:r>
        <w:rPr>
          <w:spacing w:val="-2"/>
        </w:rPr>
        <w:t xml:space="preserve"> </w:t>
      </w:r>
      <w:r>
        <w:t>to</w:t>
      </w:r>
      <w:r>
        <w:rPr>
          <w:spacing w:val="-7"/>
        </w:rPr>
        <w:t xml:space="preserve"> </w:t>
      </w:r>
      <w:r>
        <w:t>be</w:t>
      </w:r>
      <w:r>
        <w:rPr>
          <w:spacing w:val="-11"/>
        </w:rPr>
        <w:t xml:space="preserve"> </w:t>
      </w:r>
      <w:r>
        <w:t>20</w:t>
      </w:r>
      <w:r>
        <w:rPr>
          <w:spacing w:val="-2"/>
        </w:rPr>
        <w:t xml:space="preserve"> </w:t>
      </w:r>
      <w:r>
        <w:t>minutes.</w:t>
      </w:r>
      <w:r>
        <w:rPr>
          <w:spacing w:val="-5"/>
        </w:rPr>
        <w:t xml:space="preserve"> </w:t>
      </w:r>
      <w:r w:rsidR="00CA5DBE">
        <w:rPr>
          <w:spacing w:val="-5"/>
        </w:rPr>
        <w:t xml:space="preserve"> </w:t>
      </w:r>
      <w:r>
        <w:t>This</w:t>
      </w:r>
      <w:r>
        <w:rPr>
          <w:spacing w:val="-5"/>
        </w:rPr>
        <w:t xml:space="preserve"> </w:t>
      </w:r>
      <w:r>
        <w:t>burden estimate includes time for reading each screen, gathering required information, and completing and submitting the information.</w:t>
      </w:r>
    </w:p>
    <w:p w:rsidR="00484EC5" w14:paraId="3564B87F" w14:textId="2AD1BE18">
      <w:pPr>
        <w:pStyle w:val="BodyText"/>
        <w:spacing w:before="276"/>
        <w:ind w:left="158"/>
      </w:pPr>
      <w:r>
        <w:t>Request</w:t>
      </w:r>
      <w:r w:rsidR="00B13964">
        <w:t>o</w:t>
      </w:r>
      <w:r>
        <w:t>rs are typically law firms</w:t>
      </w:r>
      <w:r w:rsidR="00F21CFC">
        <w:t xml:space="preserve"> or </w:t>
      </w:r>
      <w:r w:rsidR="005916A4">
        <w:t xml:space="preserve">public relations </w:t>
      </w:r>
      <w:r>
        <w:t xml:space="preserve">companies </w:t>
      </w:r>
      <w:r w:rsidR="005916A4">
        <w:t xml:space="preserve">requesting a meeting </w:t>
      </w:r>
      <w:r>
        <w:t xml:space="preserve">on behalf of </w:t>
      </w:r>
      <w:r w:rsidR="005916A4">
        <w:t xml:space="preserve">their </w:t>
      </w:r>
      <w:r>
        <w:t>clients.</w:t>
      </w:r>
      <w:r w:rsidR="00F21CFC">
        <w:t xml:space="preserve"> CEOs also request meetings, as do individual</w:t>
      </w:r>
      <w:r w:rsidR="00945889">
        <w:t>s</w:t>
      </w:r>
      <w:r w:rsidR="00F21CFC">
        <w:t>.</w:t>
      </w:r>
      <w:r>
        <w:rPr>
          <w:spacing w:val="40"/>
        </w:rPr>
        <w:t xml:space="preserve"> </w:t>
      </w:r>
      <w:r>
        <w:t>The convenience of submitting requests through the online portal results in faster customer service and better satisfaction. The portal offers guidance and direction for request</w:t>
      </w:r>
      <w:r w:rsidR="00B13964">
        <w:t>o</w:t>
      </w:r>
      <w:r>
        <w:t>rs, enhancing the accuracy</w:t>
      </w:r>
      <w:r>
        <w:rPr>
          <w:spacing w:val="-7"/>
        </w:rPr>
        <w:t xml:space="preserve"> </w:t>
      </w:r>
      <w:r>
        <w:t>and</w:t>
      </w:r>
      <w:r>
        <w:rPr>
          <w:spacing w:val="-4"/>
        </w:rPr>
        <w:t xml:space="preserve"> </w:t>
      </w:r>
      <w:r>
        <w:t>completeness</w:t>
      </w:r>
      <w:r>
        <w:rPr>
          <w:spacing w:val="-9"/>
        </w:rPr>
        <w:t xml:space="preserve"> </w:t>
      </w:r>
      <w:r>
        <w:t>of</w:t>
      </w:r>
      <w:r>
        <w:rPr>
          <w:spacing w:val="-5"/>
        </w:rPr>
        <w:t xml:space="preserve"> </w:t>
      </w:r>
      <w:r>
        <w:t>their</w:t>
      </w:r>
      <w:r>
        <w:rPr>
          <w:spacing w:val="-5"/>
        </w:rPr>
        <w:t xml:space="preserve"> </w:t>
      </w:r>
      <w:r>
        <w:t>submissions.</w:t>
      </w:r>
      <w:r>
        <w:rPr>
          <w:spacing w:val="-7"/>
        </w:rPr>
        <w:t xml:space="preserve"> </w:t>
      </w:r>
      <w:r>
        <w:t>It</w:t>
      </w:r>
      <w:r>
        <w:rPr>
          <w:spacing w:val="-10"/>
        </w:rPr>
        <w:t xml:space="preserve"> </w:t>
      </w:r>
      <w:r>
        <w:t>provides</w:t>
      </w:r>
      <w:r>
        <w:rPr>
          <w:spacing w:val="-9"/>
        </w:rPr>
        <w:t xml:space="preserve"> </w:t>
      </w:r>
      <w:r>
        <w:t>information</w:t>
      </w:r>
      <w:r>
        <w:rPr>
          <w:spacing w:val="-7"/>
        </w:rPr>
        <w:t xml:space="preserve"> </w:t>
      </w:r>
      <w:r>
        <w:t>instantly</w:t>
      </w:r>
      <w:r>
        <w:rPr>
          <w:spacing w:val="-11"/>
        </w:rPr>
        <w:t xml:space="preserve"> </w:t>
      </w:r>
      <w:r>
        <w:t>to</w:t>
      </w:r>
      <w:r>
        <w:rPr>
          <w:spacing w:val="-7"/>
        </w:rPr>
        <w:t xml:space="preserve"> </w:t>
      </w:r>
      <w:r>
        <w:t>CMS,</w:t>
      </w:r>
      <w:r>
        <w:rPr>
          <w:spacing w:val="-9"/>
        </w:rPr>
        <w:t xml:space="preserve"> </w:t>
      </w:r>
      <w:r>
        <w:t xml:space="preserve">preventing multiple iterations through mail </w:t>
      </w:r>
      <w:r w:rsidR="005916A4">
        <w:t xml:space="preserve">and </w:t>
      </w:r>
      <w:r>
        <w:t>email</w:t>
      </w:r>
      <w:r>
        <w:rPr>
          <w:spacing w:val="-2"/>
        </w:rPr>
        <w:t>.</w:t>
      </w:r>
      <w:r w:rsidR="001062C7">
        <w:rPr>
          <w:spacing w:val="-2"/>
        </w:rPr>
        <w:t xml:space="preserve"> </w:t>
      </w:r>
      <w:r w:rsidR="008C1963">
        <w:rPr>
          <w:spacing w:val="-2"/>
        </w:rPr>
        <w:t xml:space="preserve"> </w:t>
      </w:r>
    </w:p>
    <w:p w:rsidR="00484EC5" w14:paraId="7406A6A4" w14:textId="77777777">
      <w:pPr>
        <w:pStyle w:val="BodyText"/>
      </w:pPr>
    </w:p>
    <w:p w:rsidR="00BE4F89" w14:paraId="6B0B0B91" w14:textId="7B845E28">
      <w:pPr>
        <w:pStyle w:val="BodyText"/>
        <w:ind w:left="158" w:right="225"/>
      </w:pPr>
      <w:r>
        <w:rPr>
          <w:u w:val="single"/>
        </w:rPr>
        <w:t>Number of respondents and frequency of response</w:t>
      </w:r>
      <w:r>
        <w:t xml:space="preserve">: </w:t>
      </w:r>
      <w:r w:rsidR="00CA5DBE">
        <w:t xml:space="preserve"> </w:t>
      </w:r>
      <w:r>
        <w:t>CMS receive</w:t>
      </w:r>
      <w:r w:rsidR="00EE6822">
        <w:t xml:space="preserve">d </w:t>
      </w:r>
      <w:r w:rsidR="00F93E75">
        <w:t xml:space="preserve">465 </w:t>
      </w:r>
      <w:r w:rsidR="00EE6822">
        <w:t>meeting</w:t>
      </w:r>
      <w:r>
        <w:rPr>
          <w:spacing w:val="-10"/>
        </w:rPr>
        <w:t xml:space="preserve"> </w:t>
      </w:r>
      <w:r>
        <w:t>requests</w:t>
      </w:r>
      <w:r>
        <w:rPr>
          <w:spacing w:val="-9"/>
        </w:rPr>
        <w:t xml:space="preserve"> </w:t>
      </w:r>
      <w:r w:rsidR="00EE6822">
        <w:t>in</w:t>
      </w:r>
      <w:r w:rsidR="003A1E03">
        <w:t xml:space="preserve"> CY</w:t>
      </w:r>
      <w:r w:rsidR="00EE6822">
        <w:t>2025</w:t>
      </w:r>
      <w:r>
        <w:t>.</w:t>
      </w:r>
      <w:r w:rsidR="000D3B62">
        <w:t xml:space="preserve"> </w:t>
      </w:r>
      <w:r>
        <w:t xml:space="preserve"> </w:t>
      </w:r>
      <w:r w:rsidR="00BB0ADE">
        <w:t>For an additional eight years of data, see below.  Note that requests are frequently higher in the years that new Administrations take office (2025; 2017)</w:t>
      </w:r>
    </w:p>
    <w:p w:rsidR="00BB0ADE" w:rsidP="00BB0ADE" w14:paraId="5E95A350" w14:textId="733FC60C">
      <w:pPr>
        <w:pStyle w:val="BodyText"/>
        <w:ind w:right="225"/>
        <w:rPr>
          <w:spacing w:val="34"/>
        </w:rPr>
      </w:pPr>
    </w:p>
    <w:tbl>
      <w:tblPr>
        <w:tblStyle w:val="TableGrid"/>
        <w:tblW w:w="0" w:type="auto"/>
        <w:tblInd w:w="158" w:type="dxa"/>
        <w:tblLook w:val="04A0"/>
      </w:tblPr>
      <w:tblGrid>
        <w:gridCol w:w="4952"/>
        <w:gridCol w:w="4960"/>
      </w:tblGrid>
      <w:tr w14:paraId="77FFB9F7" w14:textId="77777777" w:rsidTr="00BB0ADE">
        <w:tblPrEx>
          <w:tblW w:w="0" w:type="auto"/>
          <w:tblInd w:w="158" w:type="dxa"/>
          <w:tblLook w:val="04A0"/>
        </w:tblPrEx>
        <w:tc>
          <w:tcPr>
            <w:tcW w:w="4952" w:type="dxa"/>
          </w:tcPr>
          <w:p w:rsidR="00BB0ADE" w:rsidRPr="00BB0ADE" w14:paraId="12F84663" w14:textId="663DA9FA">
            <w:pPr>
              <w:pStyle w:val="BodyText"/>
              <w:ind w:right="225"/>
              <w:rPr>
                <w:b/>
                <w:bCs/>
              </w:rPr>
            </w:pPr>
            <w:r w:rsidRPr="00BB0ADE">
              <w:rPr>
                <w:b/>
                <w:bCs/>
              </w:rPr>
              <w:t>Year</w:t>
            </w:r>
          </w:p>
        </w:tc>
        <w:tc>
          <w:tcPr>
            <w:tcW w:w="4960" w:type="dxa"/>
          </w:tcPr>
          <w:p w:rsidR="00BB0ADE" w:rsidRPr="00BB0ADE" w14:paraId="59B10AFF" w14:textId="5F063466">
            <w:pPr>
              <w:pStyle w:val="BodyText"/>
              <w:ind w:right="225"/>
              <w:rPr>
                <w:b/>
                <w:bCs/>
              </w:rPr>
            </w:pPr>
            <w:r w:rsidRPr="00BB0ADE">
              <w:rPr>
                <w:b/>
                <w:bCs/>
              </w:rPr>
              <w:t>Number of Meeting Requests</w:t>
            </w:r>
            <w:r w:rsidR="00D6628C">
              <w:rPr>
                <w:b/>
                <w:bCs/>
              </w:rPr>
              <w:t xml:space="preserve"> for the Administrator</w:t>
            </w:r>
          </w:p>
        </w:tc>
      </w:tr>
      <w:tr w14:paraId="0DFE1C01" w14:textId="77777777" w:rsidTr="00BB0ADE">
        <w:tblPrEx>
          <w:tblW w:w="0" w:type="auto"/>
          <w:tblInd w:w="158" w:type="dxa"/>
          <w:tblLook w:val="04A0"/>
        </w:tblPrEx>
        <w:tc>
          <w:tcPr>
            <w:tcW w:w="4952" w:type="dxa"/>
          </w:tcPr>
          <w:p w:rsidR="00BB0ADE" w:rsidRPr="00BB0ADE" w14:paraId="288E3710" w14:textId="192769CB">
            <w:pPr>
              <w:pStyle w:val="BodyText"/>
              <w:ind w:right="225"/>
            </w:pPr>
            <w:r>
              <w:t>2025</w:t>
            </w:r>
          </w:p>
        </w:tc>
        <w:tc>
          <w:tcPr>
            <w:tcW w:w="4960" w:type="dxa"/>
          </w:tcPr>
          <w:p w:rsidR="00BB0ADE" w:rsidRPr="00BB0ADE" w14:paraId="72E31DE0" w14:textId="1B085B99">
            <w:pPr>
              <w:pStyle w:val="BodyText"/>
              <w:ind w:right="225"/>
            </w:pPr>
            <w:r>
              <w:t>465</w:t>
            </w:r>
          </w:p>
        </w:tc>
      </w:tr>
      <w:tr w14:paraId="141A2821" w14:textId="77777777" w:rsidTr="00BB0ADE">
        <w:tblPrEx>
          <w:tblW w:w="0" w:type="auto"/>
          <w:tblInd w:w="158" w:type="dxa"/>
          <w:tblLook w:val="04A0"/>
        </w:tblPrEx>
        <w:tc>
          <w:tcPr>
            <w:tcW w:w="4952" w:type="dxa"/>
          </w:tcPr>
          <w:p w:rsidR="00BB0ADE" w:rsidRPr="00BB0ADE" w14:paraId="68850F21" w14:textId="3BAAD03F">
            <w:pPr>
              <w:pStyle w:val="BodyText"/>
              <w:ind w:right="225"/>
            </w:pPr>
            <w:r>
              <w:t>2024</w:t>
            </w:r>
          </w:p>
        </w:tc>
        <w:tc>
          <w:tcPr>
            <w:tcW w:w="4960" w:type="dxa"/>
          </w:tcPr>
          <w:p w:rsidR="00BB0ADE" w:rsidRPr="00BB0ADE" w14:paraId="53A24ABD" w14:textId="43141C2D">
            <w:pPr>
              <w:pStyle w:val="BodyText"/>
              <w:ind w:right="225"/>
            </w:pPr>
            <w:r>
              <w:t>113</w:t>
            </w:r>
          </w:p>
        </w:tc>
      </w:tr>
      <w:tr w14:paraId="7176A972" w14:textId="77777777" w:rsidTr="00BB0ADE">
        <w:tblPrEx>
          <w:tblW w:w="0" w:type="auto"/>
          <w:tblInd w:w="158" w:type="dxa"/>
          <w:tblLook w:val="04A0"/>
        </w:tblPrEx>
        <w:tc>
          <w:tcPr>
            <w:tcW w:w="4952" w:type="dxa"/>
          </w:tcPr>
          <w:p w:rsidR="00BB0ADE" w:rsidRPr="00BB0ADE" w14:paraId="4A8229F1" w14:textId="4A5CBE86">
            <w:pPr>
              <w:pStyle w:val="BodyText"/>
              <w:ind w:right="225"/>
            </w:pPr>
            <w:r>
              <w:t>2023</w:t>
            </w:r>
          </w:p>
        </w:tc>
        <w:tc>
          <w:tcPr>
            <w:tcW w:w="4960" w:type="dxa"/>
          </w:tcPr>
          <w:p w:rsidR="00BB0ADE" w:rsidRPr="00BB0ADE" w14:paraId="7E8FE5FA" w14:textId="7D27D826">
            <w:pPr>
              <w:pStyle w:val="BodyText"/>
              <w:ind w:right="225"/>
            </w:pPr>
            <w:r>
              <w:t>140</w:t>
            </w:r>
          </w:p>
        </w:tc>
      </w:tr>
      <w:tr w14:paraId="20EEDB4D" w14:textId="77777777" w:rsidTr="00BB0ADE">
        <w:tblPrEx>
          <w:tblW w:w="0" w:type="auto"/>
          <w:tblInd w:w="158" w:type="dxa"/>
          <w:tblLook w:val="04A0"/>
        </w:tblPrEx>
        <w:tc>
          <w:tcPr>
            <w:tcW w:w="4952" w:type="dxa"/>
          </w:tcPr>
          <w:p w:rsidR="00BB0ADE" w:rsidRPr="00BB0ADE" w14:paraId="704F5D8B" w14:textId="56E2C916">
            <w:pPr>
              <w:pStyle w:val="BodyText"/>
              <w:ind w:right="225"/>
            </w:pPr>
            <w:r>
              <w:t>2022</w:t>
            </w:r>
          </w:p>
        </w:tc>
        <w:tc>
          <w:tcPr>
            <w:tcW w:w="4960" w:type="dxa"/>
          </w:tcPr>
          <w:p w:rsidR="00BB0ADE" w:rsidRPr="00BB0ADE" w14:paraId="2FC48353" w14:textId="612FE40C">
            <w:pPr>
              <w:pStyle w:val="BodyText"/>
              <w:ind w:right="225"/>
            </w:pPr>
            <w:r>
              <w:t>152</w:t>
            </w:r>
          </w:p>
        </w:tc>
      </w:tr>
      <w:tr w14:paraId="79504126" w14:textId="77777777" w:rsidTr="00BB0ADE">
        <w:tblPrEx>
          <w:tblW w:w="0" w:type="auto"/>
          <w:tblInd w:w="158" w:type="dxa"/>
          <w:tblLook w:val="04A0"/>
        </w:tblPrEx>
        <w:tc>
          <w:tcPr>
            <w:tcW w:w="4952" w:type="dxa"/>
          </w:tcPr>
          <w:p w:rsidR="00BB0ADE" w:rsidRPr="00BB0ADE" w14:paraId="065FCBC7" w14:textId="2EFE1D7D">
            <w:pPr>
              <w:pStyle w:val="BodyText"/>
              <w:ind w:right="225"/>
            </w:pPr>
            <w:r>
              <w:t>2021</w:t>
            </w:r>
          </w:p>
        </w:tc>
        <w:tc>
          <w:tcPr>
            <w:tcW w:w="4960" w:type="dxa"/>
          </w:tcPr>
          <w:p w:rsidR="00BB0ADE" w:rsidRPr="00BB0ADE" w14:paraId="24194A9D" w14:textId="586501BB">
            <w:pPr>
              <w:pStyle w:val="BodyText"/>
              <w:ind w:right="225"/>
            </w:pPr>
            <w:r>
              <w:t>178</w:t>
            </w:r>
          </w:p>
        </w:tc>
      </w:tr>
      <w:tr w14:paraId="7B2DD7A5" w14:textId="77777777" w:rsidTr="00BB0ADE">
        <w:tblPrEx>
          <w:tblW w:w="0" w:type="auto"/>
          <w:tblInd w:w="158" w:type="dxa"/>
          <w:tblLook w:val="04A0"/>
        </w:tblPrEx>
        <w:tc>
          <w:tcPr>
            <w:tcW w:w="4952" w:type="dxa"/>
          </w:tcPr>
          <w:p w:rsidR="00BB0ADE" w14:paraId="1A301A08" w14:textId="32FB1D4C">
            <w:pPr>
              <w:pStyle w:val="BodyText"/>
              <w:ind w:right="225"/>
            </w:pPr>
            <w:r>
              <w:t>2020</w:t>
            </w:r>
          </w:p>
        </w:tc>
        <w:tc>
          <w:tcPr>
            <w:tcW w:w="4960" w:type="dxa"/>
          </w:tcPr>
          <w:p w:rsidR="00BB0ADE" w:rsidRPr="00BB0ADE" w14:paraId="42636BDD" w14:textId="3FEA8047">
            <w:pPr>
              <w:pStyle w:val="BodyText"/>
              <w:ind w:right="225"/>
            </w:pPr>
            <w:r>
              <w:t>173</w:t>
            </w:r>
          </w:p>
        </w:tc>
      </w:tr>
      <w:tr w14:paraId="36593219" w14:textId="77777777" w:rsidTr="00BB0ADE">
        <w:tblPrEx>
          <w:tblW w:w="0" w:type="auto"/>
          <w:tblInd w:w="158" w:type="dxa"/>
          <w:tblLook w:val="04A0"/>
        </w:tblPrEx>
        <w:tc>
          <w:tcPr>
            <w:tcW w:w="4952" w:type="dxa"/>
          </w:tcPr>
          <w:p w:rsidR="00BB0ADE" w14:paraId="4C5B1E38" w14:textId="5694E957">
            <w:pPr>
              <w:pStyle w:val="BodyText"/>
              <w:ind w:right="225"/>
            </w:pPr>
            <w:r>
              <w:t>2019</w:t>
            </w:r>
          </w:p>
        </w:tc>
        <w:tc>
          <w:tcPr>
            <w:tcW w:w="4960" w:type="dxa"/>
          </w:tcPr>
          <w:p w:rsidR="00BB0ADE" w:rsidRPr="00BB0ADE" w14:paraId="5EA335F0" w14:textId="2189ABB4">
            <w:pPr>
              <w:pStyle w:val="BodyText"/>
              <w:ind w:right="225"/>
            </w:pPr>
            <w:r>
              <w:t>227</w:t>
            </w:r>
          </w:p>
        </w:tc>
      </w:tr>
      <w:tr w14:paraId="0E4E7AED" w14:textId="77777777" w:rsidTr="00BB0ADE">
        <w:tblPrEx>
          <w:tblW w:w="0" w:type="auto"/>
          <w:tblInd w:w="158" w:type="dxa"/>
          <w:tblLook w:val="04A0"/>
        </w:tblPrEx>
        <w:tc>
          <w:tcPr>
            <w:tcW w:w="4952" w:type="dxa"/>
          </w:tcPr>
          <w:p w:rsidR="00BB0ADE" w14:paraId="0E301A4B" w14:textId="1C04344D">
            <w:pPr>
              <w:pStyle w:val="BodyText"/>
              <w:ind w:right="225"/>
            </w:pPr>
            <w:r>
              <w:t>2018</w:t>
            </w:r>
          </w:p>
        </w:tc>
        <w:tc>
          <w:tcPr>
            <w:tcW w:w="4960" w:type="dxa"/>
          </w:tcPr>
          <w:p w:rsidR="00BB0ADE" w:rsidRPr="00BB0ADE" w14:paraId="666D687D" w14:textId="73B0A258">
            <w:pPr>
              <w:pStyle w:val="BodyText"/>
              <w:ind w:right="225"/>
            </w:pPr>
            <w:r>
              <w:t>264</w:t>
            </w:r>
          </w:p>
        </w:tc>
      </w:tr>
      <w:tr w14:paraId="00FDDF20" w14:textId="77777777" w:rsidTr="00BB0ADE">
        <w:tblPrEx>
          <w:tblW w:w="0" w:type="auto"/>
          <w:tblInd w:w="158" w:type="dxa"/>
          <w:tblLook w:val="04A0"/>
        </w:tblPrEx>
        <w:tc>
          <w:tcPr>
            <w:tcW w:w="4952" w:type="dxa"/>
          </w:tcPr>
          <w:p w:rsidR="00BB0ADE" w14:paraId="6923E10B" w14:textId="3D7C997B">
            <w:pPr>
              <w:pStyle w:val="BodyText"/>
              <w:ind w:right="225"/>
            </w:pPr>
            <w:r>
              <w:t>2017</w:t>
            </w:r>
          </w:p>
        </w:tc>
        <w:tc>
          <w:tcPr>
            <w:tcW w:w="4960" w:type="dxa"/>
          </w:tcPr>
          <w:p w:rsidR="00BB0ADE" w:rsidRPr="00BB0ADE" w14:paraId="207D4647" w14:textId="41CF70EB">
            <w:pPr>
              <w:pStyle w:val="BodyText"/>
              <w:ind w:right="225"/>
            </w:pPr>
            <w:r>
              <w:t>471</w:t>
            </w:r>
          </w:p>
        </w:tc>
      </w:tr>
    </w:tbl>
    <w:p w:rsidR="00484EC5" w14:paraId="66F96C5F" w14:textId="77777777">
      <w:pPr>
        <w:pStyle w:val="BodyText"/>
      </w:pPr>
    </w:p>
    <w:p w:rsidR="00484EC5" w14:paraId="09BF592C" w14:textId="22187B05">
      <w:pPr>
        <w:pStyle w:val="BodyText"/>
        <w:ind w:left="158" w:right="178"/>
      </w:pPr>
      <w:r>
        <w:rPr>
          <w:u w:val="single"/>
        </w:rPr>
        <w:t>Burden hour and cost to respondents for the collection of information</w:t>
      </w:r>
      <w:r>
        <w:t>: There will be no cost to request</w:t>
      </w:r>
      <w:r w:rsidR="00B13964">
        <w:t>o</w:t>
      </w:r>
      <w:r>
        <w:t>rs</w:t>
      </w:r>
      <w:r>
        <w:rPr>
          <w:spacing w:val="-6"/>
        </w:rPr>
        <w:t xml:space="preserve"> </w:t>
      </w:r>
      <w:r>
        <w:t>other</w:t>
      </w:r>
      <w:r>
        <w:rPr>
          <w:spacing w:val="-4"/>
        </w:rPr>
        <w:t xml:space="preserve"> </w:t>
      </w:r>
      <w:r>
        <w:t>than</w:t>
      </w:r>
      <w:r>
        <w:rPr>
          <w:spacing w:val="-3"/>
        </w:rPr>
        <w:t xml:space="preserve"> </w:t>
      </w:r>
      <w:r>
        <w:t>the</w:t>
      </w:r>
      <w:r>
        <w:rPr>
          <w:spacing w:val="-8"/>
        </w:rPr>
        <w:t xml:space="preserve"> </w:t>
      </w:r>
      <w:r>
        <w:t>time</w:t>
      </w:r>
      <w:r>
        <w:rPr>
          <w:spacing w:val="-7"/>
        </w:rPr>
        <w:t xml:space="preserve"> </w:t>
      </w:r>
      <w:r>
        <w:t>required</w:t>
      </w:r>
      <w:r>
        <w:rPr>
          <w:spacing w:val="-3"/>
        </w:rPr>
        <w:t xml:space="preserve"> </w:t>
      </w:r>
      <w:r>
        <w:t>to</w:t>
      </w:r>
      <w:r>
        <w:rPr>
          <w:spacing w:val="-10"/>
        </w:rPr>
        <w:t xml:space="preserve"> </w:t>
      </w:r>
      <w:r>
        <w:t>request,</w:t>
      </w:r>
      <w:r>
        <w:rPr>
          <w:spacing w:val="-3"/>
        </w:rPr>
        <w:t xml:space="preserve"> </w:t>
      </w:r>
      <w:r>
        <w:t>complete,</w:t>
      </w:r>
      <w:r>
        <w:rPr>
          <w:spacing w:val="-3"/>
        </w:rPr>
        <w:t xml:space="preserve"> </w:t>
      </w:r>
      <w:r>
        <w:t>and</w:t>
      </w:r>
      <w:r>
        <w:rPr>
          <w:spacing w:val="-3"/>
        </w:rPr>
        <w:t xml:space="preserve"> </w:t>
      </w:r>
      <w:r>
        <w:t>submit</w:t>
      </w:r>
      <w:r>
        <w:rPr>
          <w:spacing w:val="-8"/>
        </w:rPr>
        <w:t xml:space="preserve"> </w:t>
      </w:r>
      <w:r>
        <w:t>the</w:t>
      </w:r>
      <w:r>
        <w:rPr>
          <w:spacing w:val="-7"/>
        </w:rPr>
        <w:t xml:space="preserve"> </w:t>
      </w:r>
      <w:r>
        <w:t>online</w:t>
      </w:r>
      <w:r>
        <w:rPr>
          <w:spacing w:val="-11"/>
        </w:rPr>
        <w:t xml:space="preserve"> </w:t>
      </w:r>
      <w:r>
        <w:t>form;</w:t>
      </w:r>
      <w:r>
        <w:rPr>
          <w:spacing w:val="-8"/>
        </w:rPr>
        <w:t xml:space="preserve"> </w:t>
      </w:r>
      <w:r>
        <w:t>however,</w:t>
      </w:r>
      <w:r>
        <w:rPr>
          <w:spacing w:val="-6"/>
        </w:rPr>
        <w:t xml:space="preserve"> </w:t>
      </w:r>
      <w:r>
        <w:t>we have provided a dollar cost equivalent of this hour burden.</w:t>
      </w:r>
      <w:r w:rsidRPr="00D317A7" w:rsidR="00170D67">
        <w:t xml:space="preserve"> </w:t>
      </w:r>
      <w:r w:rsidR="00194D96">
        <w:t xml:space="preserve"> </w:t>
      </w:r>
      <w:r w:rsidRPr="00D317A7" w:rsidR="00E6631F">
        <w:t xml:space="preserve">We estimate it </w:t>
      </w:r>
      <w:r>
        <w:t>should take approximately 20 minutes for a request</w:t>
      </w:r>
      <w:r w:rsidR="00B13964">
        <w:t>o</w:t>
      </w:r>
      <w:r>
        <w:t>r to complete the required information.</w:t>
      </w:r>
      <w:r>
        <w:rPr>
          <w:spacing w:val="40"/>
        </w:rPr>
        <w:t xml:space="preserve"> </w:t>
      </w:r>
      <w:r w:rsidRPr="00EE6822">
        <w:t xml:space="preserve">Twenty minutes multiplied by </w:t>
      </w:r>
      <w:r w:rsidR="00F93E75">
        <w:t xml:space="preserve">465 </w:t>
      </w:r>
      <w:r w:rsidR="00EE6822">
        <w:t xml:space="preserve">requests </w:t>
      </w:r>
      <w:r w:rsidR="00C06769">
        <w:t xml:space="preserve">in 2025 </w:t>
      </w:r>
      <w:r w:rsidR="00EE6822">
        <w:t xml:space="preserve">equals </w:t>
      </w:r>
      <w:r w:rsidR="00F93E75">
        <w:t>9,300</w:t>
      </w:r>
      <w:r w:rsidR="00EE6822">
        <w:t xml:space="preserve"> minutes per year</w:t>
      </w:r>
      <w:r w:rsidR="002E55E1">
        <w:t xml:space="preserve"> (</w:t>
      </w:r>
      <w:r w:rsidR="00F93E75">
        <w:t xml:space="preserve">155 </w:t>
      </w:r>
      <w:r w:rsidR="002E55E1">
        <w:t>hours annually)</w:t>
      </w:r>
      <w:r w:rsidR="00EE6822">
        <w:t xml:space="preserve">. </w:t>
      </w:r>
    </w:p>
    <w:p w:rsidR="00484EC5" w14:paraId="0CCCAC9A" w14:textId="77777777">
      <w:pPr>
        <w:pStyle w:val="BodyText"/>
        <w:spacing w:before="5"/>
      </w:pPr>
    </w:p>
    <w:p w:rsidR="00484EC5" w:rsidP="007D08B6" w14:paraId="4132B555" w14:textId="56B4F6DA">
      <w:pPr>
        <w:pStyle w:val="BodyText"/>
        <w:ind w:left="158" w:right="178"/>
      </w:pPr>
      <w:r w:rsidRPr="00154BE3">
        <w:t xml:space="preserve">Additionally, </w:t>
      </w:r>
      <w:r w:rsidR="0013690E">
        <w:t xml:space="preserve">because we are largely making our current meeting </w:t>
      </w:r>
      <w:r w:rsidR="0013690E">
        <w:t>request form</w:t>
      </w:r>
      <w:r w:rsidR="0013690E">
        <w:t xml:space="preserve"> electronic through the portal, we estimate that </w:t>
      </w:r>
      <w:r w:rsidRPr="00154BE3">
        <w:t xml:space="preserve">respondents currently spend </w:t>
      </w:r>
      <w:r w:rsidR="0013690E">
        <w:t xml:space="preserve">about </w:t>
      </w:r>
      <w:r w:rsidRPr="00154BE3">
        <w:t xml:space="preserve">the same amount of time </w:t>
      </w:r>
      <w:r w:rsidRPr="00154BE3" w:rsidR="001A17AB">
        <w:t>submitting</w:t>
      </w:r>
      <w:r w:rsidRPr="00154BE3">
        <w:t xml:space="preserve"> their requests via the current mail / email submission options</w:t>
      </w:r>
      <w:r w:rsidR="0013690E">
        <w:t xml:space="preserve"> if using the current form</w:t>
      </w:r>
      <w:r w:rsidRPr="00154BE3">
        <w:t xml:space="preserve">. </w:t>
      </w:r>
      <w:r w:rsidR="00CA5DBE">
        <w:t xml:space="preserve"> </w:t>
      </w:r>
      <w:r w:rsidRPr="00154BE3">
        <w:t xml:space="preserve">Therefore, </w:t>
      </w:r>
      <w:r w:rsidR="0013690E">
        <w:t xml:space="preserve">we estimate that </w:t>
      </w:r>
      <w:r w:rsidRPr="00154BE3">
        <w:t xml:space="preserve">the burden cost estimate below for the online portal is NOT to be considered an additional or new cost burden. </w:t>
      </w:r>
      <w:r w:rsidR="00CA5DBE">
        <w:t xml:space="preserve"> </w:t>
      </w:r>
      <w:r w:rsidRPr="00154BE3">
        <w:t>We believe the online portal minimizes errors and creates efficiencies that lower the burden in comparison to a manual request process (i.e., mail</w:t>
      </w:r>
      <w:r w:rsidR="002E7337">
        <w:t xml:space="preserve"> </w:t>
      </w:r>
      <w:r w:rsidRPr="00154BE3">
        <w:t>or email submission).</w:t>
      </w:r>
    </w:p>
    <w:p w:rsidR="00591B06" w14:paraId="0ED90CAB" w14:textId="77777777">
      <w:pPr>
        <w:pStyle w:val="BodyText"/>
        <w:spacing w:line="259" w:lineRule="auto"/>
      </w:pPr>
    </w:p>
    <w:tbl>
      <w:tblPr>
        <w:tblStyle w:val="TableGrid"/>
        <w:tblW w:w="0" w:type="auto"/>
        <w:tblLook w:val="04A0"/>
      </w:tblPr>
      <w:tblGrid>
        <w:gridCol w:w="2243"/>
        <w:gridCol w:w="1636"/>
        <w:gridCol w:w="1603"/>
        <w:gridCol w:w="1494"/>
        <w:gridCol w:w="1535"/>
        <w:gridCol w:w="1559"/>
      </w:tblGrid>
      <w:tr w14:paraId="63F41E15" w14:textId="77777777" w:rsidTr="00591B06">
        <w:tblPrEx>
          <w:tblW w:w="0" w:type="auto"/>
          <w:tblLook w:val="04A0"/>
        </w:tblPrEx>
        <w:tc>
          <w:tcPr>
            <w:tcW w:w="2243" w:type="dxa"/>
          </w:tcPr>
          <w:p w:rsidR="00E94C23" w:rsidP="001256B2" w14:paraId="3604D79C" w14:textId="77777777">
            <w:pPr>
              <w:pStyle w:val="TableParagraph"/>
              <w:spacing w:before="11"/>
              <w:ind w:left="23" w:right="93"/>
              <w:rPr>
                <w:b/>
                <w:sz w:val="24"/>
              </w:rPr>
            </w:pPr>
            <w:r>
              <w:rPr>
                <w:b/>
                <w:sz w:val="24"/>
              </w:rPr>
              <w:t xml:space="preserve">Table 1: </w:t>
            </w:r>
          </w:p>
          <w:p w:rsidR="00591B06" w:rsidRPr="00EE6822" w:rsidP="00E94C23" w14:paraId="346C7EC1" w14:textId="4D8A2A27">
            <w:pPr>
              <w:pStyle w:val="TableParagraph"/>
              <w:spacing w:before="11"/>
              <w:ind w:right="93"/>
              <w:rPr>
                <w:b/>
                <w:bCs/>
                <w:spacing w:val="-4"/>
                <w:sz w:val="24"/>
              </w:rPr>
            </w:pPr>
            <w:r>
              <w:rPr>
                <w:b/>
                <w:spacing w:val="-2"/>
                <w:sz w:val="24"/>
              </w:rPr>
              <w:t xml:space="preserve">Estimation </w:t>
            </w:r>
            <w:r>
              <w:rPr>
                <w:b/>
                <w:sz w:val="24"/>
              </w:rPr>
              <w:t xml:space="preserve">of the </w:t>
            </w:r>
            <w:r>
              <w:rPr>
                <w:b/>
                <w:spacing w:val="-2"/>
                <w:sz w:val="24"/>
              </w:rPr>
              <w:t xml:space="preserve">Annual </w:t>
            </w:r>
            <w:r>
              <w:rPr>
                <w:b/>
                <w:spacing w:val="-4"/>
                <w:sz w:val="24"/>
              </w:rPr>
              <w:t xml:space="preserve">Respondent </w:t>
            </w:r>
            <w:r>
              <w:rPr>
                <w:b/>
                <w:sz w:val="24"/>
              </w:rPr>
              <w:t>Burden</w:t>
            </w:r>
            <w:r w:rsidR="0005561A">
              <w:rPr>
                <w:b/>
                <w:sz w:val="24"/>
              </w:rPr>
              <w:t>;</w:t>
            </w:r>
          </w:p>
          <w:p w:rsidR="00591B06" w:rsidP="001256B2" w14:paraId="41476ECE" w14:textId="77777777">
            <w:pPr>
              <w:pStyle w:val="BodyText"/>
              <w:spacing w:before="41"/>
            </w:pPr>
            <w:r>
              <w:rPr>
                <w:b/>
                <w:spacing w:val="-4"/>
              </w:rPr>
              <w:t>Resp</w:t>
            </w:r>
            <w:r>
              <w:rPr>
                <w:b/>
              </w:rPr>
              <w:t>ondent Type</w:t>
            </w:r>
          </w:p>
        </w:tc>
        <w:tc>
          <w:tcPr>
            <w:tcW w:w="1636" w:type="dxa"/>
          </w:tcPr>
          <w:p w:rsidR="00591B06" w:rsidP="001256B2" w14:paraId="4CC1F710" w14:textId="2E421087">
            <w:pPr>
              <w:pStyle w:val="BodyText"/>
              <w:spacing w:before="41"/>
            </w:pPr>
            <w:r>
              <w:rPr>
                <w:b/>
              </w:rPr>
              <w:t xml:space="preserve">Number </w:t>
            </w:r>
            <w:r>
              <w:rPr>
                <w:b/>
              </w:rPr>
              <w:t xml:space="preserve">of </w:t>
            </w:r>
            <w:r>
              <w:rPr>
                <w:b/>
                <w:spacing w:val="-4"/>
              </w:rPr>
              <w:t>Respondent</w:t>
            </w:r>
            <w:r w:rsidR="00437796">
              <w:rPr>
                <w:b/>
                <w:spacing w:val="-4"/>
              </w:rPr>
              <w:t>s</w:t>
            </w:r>
            <w:r w:rsidR="005A2B56">
              <w:rPr>
                <w:b/>
                <w:spacing w:val="-4"/>
              </w:rPr>
              <w:t>, in 2025</w:t>
            </w:r>
          </w:p>
        </w:tc>
        <w:tc>
          <w:tcPr>
            <w:tcW w:w="1603" w:type="dxa"/>
          </w:tcPr>
          <w:p w:rsidR="00591B06" w:rsidP="001256B2" w14:paraId="2F25243B" w14:textId="77777777">
            <w:pPr>
              <w:pStyle w:val="BodyText"/>
              <w:spacing w:before="41"/>
            </w:pPr>
            <w:r>
              <w:rPr>
                <w:b/>
                <w:spacing w:val="-2"/>
              </w:rPr>
              <w:t>Unit</w:t>
            </w:r>
            <w:r>
              <w:rPr>
                <w:b/>
                <w:spacing w:val="-16"/>
              </w:rPr>
              <w:t xml:space="preserve"> </w:t>
            </w:r>
            <w:r>
              <w:rPr>
                <w:b/>
                <w:spacing w:val="-2"/>
              </w:rPr>
              <w:t>Cost ($/</w:t>
            </w:r>
            <w:r>
              <w:rPr>
                <w:b/>
                <w:spacing w:val="-2"/>
              </w:rPr>
              <w:t>hr</w:t>
            </w:r>
            <w:r>
              <w:rPr>
                <w:b/>
                <w:spacing w:val="-2"/>
              </w:rPr>
              <w:t>)</w:t>
            </w:r>
          </w:p>
        </w:tc>
        <w:tc>
          <w:tcPr>
            <w:tcW w:w="1494" w:type="dxa"/>
          </w:tcPr>
          <w:p w:rsidR="00591B06" w:rsidRPr="00E94C23" w:rsidP="00E94C23" w14:paraId="68625787" w14:textId="3F81CF4D">
            <w:pPr>
              <w:pStyle w:val="BodyText"/>
              <w:spacing w:before="41"/>
              <w:rPr>
                <w:b/>
                <w:spacing w:val="-2"/>
              </w:rPr>
            </w:pPr>
            <w:r>
              <w:rPr>
                <w:b/>
                <w:spacing w:val="-2"/>
              </w:rPr>
              <w:t>Units</w:t>
            </w:r>
          </w:p>
          <w:p w:rsidR="00591B06" w:rsidP="001256B2" w14:paraId="1FC4B461" w14:textId="77777777">
            <w:pPr>
              <w:pStyle w:val="BodyText"/>
              <w:spacing w:before="41"/>
            </w:pPr>
            <w:r w:rsidRPr="00E94C23">
              <w:rPr>
                <w:b/>
                <w:spacing w:val="-2"/>
              </w:rPr>
              <w:t>(20</w:t>
            </w:r>
            <w:r>
              <w:rPr>
                <w:b/>
                <w:spacing w:val="-2"/>
              </w:rPr>
              <w:t xml:space="preserve"> mins)</w:t>
            </w:r>
          </w:p>
        </w:tc>
        <w:tc>
          <w:tcPr>
            <w:tcW w:w="1535" w:type="dxa"/>
          </w:tcPr>
          <w:p w:rsidR="00591B06" w:rsidP="001256B2" w14:paraId="6639BE74" w14:textId="77777777">
            <w:pPr>
              <w:pStyle w:val="BodyText"/>
              <w:spacing w:before="41"/>
            </w:pPr>
            <w:r>
              <w:rPr>
                <w:b/>
                <w:spacing w:val="-2"/>
              </w:rPr>
              <w:t>Total</w:t>
            </w:r>
            <w:r>
              <w:rPr>
                <w:b/>
                <w:spacing w:val="-16"/>
              </w:rPr>
              <w:t xml:space="preserve"> </w:t>
            </w:r>
            <w:r>
              <w:rPr>
                <w:b/>
                <w:spacing w:val="-2"/>
              </w:rPr>
              <w:t>cost</w:t>
            </w:r>
            <w:r>
              <w:rPr>
                <w:b/>
                <w:spacing w:val="-14"/>
              </w:rPr>
              <w:t xml:space="preserve"> </w:t>
            </w:r>
            <w:r>
              <w:rPr>
                <w:b/>
                <w:spacing w:val="-2"/>
              </w:rPr>
              <w:t xml:space="preserve">per </w:t>
            </w:r>
            <w:r>
              <w:rPr>
                <w:b/>
              </w:rPr>
              <w:t>1 request</w:t>
            </w:r>
          </w:p>
        </w:tc>
        <w:tc>
          <w:tcPr>
            <w:tcW w:w="1559" w:type="dxa"/>
          </w:tcPr>
          <w:p w:rsidR="00591B06" w:rsidP="001256B2" w14:paraId="7B1EB434" w14:textId="3780C9AF">
            <w:pPr>
              <w:pStyle w:val="BodyText"/>
              <w:spacing w:before="41"/>
            </w:pPr>
            <w:r>
              <w:rPr>
                <w:b/>
                <w:spacing w:val="-2"/>
              </w:rPr>
              <w:t>Total</w:t>
            </w:r>
            <w:r>
              <w:rPr>
                <w:b/>
                <w:spacing w:val="-16"/>
              </w:rPr>
              <w:t xml:space="preserve"> </w:t>
            </w:r>
            <w:r>
              <w:rPr>
                <w:b/>
                <w:spacing w:val="-2"/>
              </w:rPr>
              <w:t>cost</w:t>
            </w:r>
            <w:r>
              <w:rPr>
                <w:b/>
                <w:spacing w:val="-16"/>
              </w:rPr>
              <w:t xml:space="preserve"> </w:t>
            </w:r>
            <w:r>
              <w:rPr>
                <w:b/>
                <w:spacing w:val="-2"/>
              </w:rPr>
              <w:t>for requests annually</w:t>
            </w:r>
            <w:r w:rsidR="00E94C23">
              <w:rPr>
                <w:b/>
                <w:spacing w:val="-2"/>
              </w:rPr>
              <w:t xml:space="preserve">, based on </w:t>
            </w:r>
            <w:r w:rsidR="00280352">
              <w:rPr>
                <w:b/>
                <w:spacing w:val="-2"/>
              </w:rPr>
              <w:t xml:space="preserve">465 </w:t>
            </w:r>
            <w:r w:rsidR="00E94C23">
              <w:rPr>
                <w:b/>
                <w:spacing w:val="-2"/>
              </w:rPr>
              <w:t>total requests</w:t>
            </w:r>
          </w:p>
        </w:tc>
      </w:tr>
      <w:tr w14:paraId="3C9A1CD5" w14:textId="77777777" w:rsidTr="00591B06">
        <w:tblPrEx>
          <w:tblW w:w="0" w:type="auto"/>
          <w:tblLook w:val="04A0"/>
        </w:tblPrEx>
        <w:tc>
          <w:tcPr>
            <w:tcW w:w="2243" w:type="dxa"/>
          </w:tcPr>
          <w:p w:rsidR="00591B06" w:rsidP="001256B2" w14:paraId="2732FAC0" w14:textId="022D3E6B">
            <w:pPr>
              <w:pStyle w:val="BodyText"/>
              <w:spacing w:before="41"/>
            </w:pPr>
            <w:r>
              <w:t>Private Citizen</w:t>
            </w:r>
            <w:r>
              <w:rPr>
                <w:rStyle w:val="FootnoteReference"/>
              </w:rPr>
              <w:footnoteReference w:id="3"/>
            </w:r>
          </w:p>
        </w:tc>
        <w:tc>
          <w:tcPr>
            <w:tcW w:w="1636" w:type="dxa"/>
          </w:tcPr>
          <w:p w:rsidR="00591B06" w:rsidP="001256B2" w14:paraId="69CA5989" w14:textId="63C8F602">
            <w:pPr>
              <w:pStyle w:val="BodyText"/>
              <w:spacing w:before="41"/>
            </w:pPr>
            <w:r>
              <w:t>47</w:t>
            </w:r>
          </w:p>
        </w:tc>
        <w:tc>
          <w:tcPr>
            <w:tcW w:w="1603" w:type="dxa"/>
          </w:tcPr>
          <w:p w:rsidR="00591B06" w:rsidP="001256B2" w14:paraId="12D9C90B" w14:textId="3DDF0D0C">
            <w:pPr>
              <w:pStyle w:val="BodyText"/>
              <w:spacing w:before="41"/>
            </w:pPr>
            <w:r>
              <w:t>$23.11</w:t>
            </w:r>
          </w:p>
        </w:tc>
        <w:tc>
          <w:tcPr>
            <w:tcW w:w="1494" w:type="dxa"/>
          </w:tcPr>
          <w:p w:rsidR="00591B06" w:rsidP="001256B2" w14:paraId="48027088" w14:textId="1DD265C6">
            <w:pPr>
              <w:pStyle w:val="BodyText"/>
              <w:spacing w:before="41"/>
            </w:pPr>
            <w:r>
              <w:t>0.33</w:t>
            </w:r>
          </w:p>
        </w:tc>
        <w:tc>
          <w:tcPr>
            <w:tcW w:w="1535" w:type="dxa"/>
          </w:tcPr>
          <w:p w:rsidR="00591B06" w:rsidP="001256B2" w14:paraId="20A3DA77" w14:textId="311D7A53">
            <w:pPr>
              <w:pStyle w:val="BodyText"/>
              <w:spacing w:before="41"/>
            </w:pPr>
            <w:r>
              <w:t>$7.63</w:t>
            </w:r>
          </w:p>
        </w:tc>
        <w:tc>
          <w:tcPr>
            <w:tcW w:w="1559" w:type="dxa"/>
          </w:tcPr>
          <w:p w:rsidR="00C06769" w:rsidP="001256B2" w14:paraId="4900BE87" w14:textId="3260F332">
            <w:pPr>
              <w:pStyle w:val="BodyText"/>
              <w:spacing w:before="41"/>
            </w:pPr>
            <w:r>
              <w:t>$</w:t>
            </w:r>
            <w:r w:rsidR="00280352">
              <w:t>358</w:t>
            </w:r>
            <w:r>
              <w:t>.</w:t>
            </w:r>
            <w:r w:rsidR="00280352">
              <w:t>61</w:t>
            </w:r>
          </w:p>
        </w:tc>
      </w:tr>
      <w:tr w14:paraId="2C406E7C" w14:textId="77777777" w:rsidTr="00591B06">
        <w:tblPrEx>
          <w:tblW w:w="0" w:type="auto"/>
          <w:tblLook w:val="04A0"/>
        </w:tblPrEx>
        <w:tc>
          <w:tcPr>
            <w:tcW w:w="2243" w:type="dxa"/>
          </w:tcPr>
          <w:p w:rsidR="00591B06" w:rsidP="001256B2" w14:paraId="7F50DE68" w14:textId="38175655">
            <w:pPr>
              <w:pStyle w:val="BodyText"/>
              <w:spacing w:before="41"/>
            </w:pPr>
            <w:r>
              <w:t>Administrative Assistant</w:t>
            </w:r>
            <w:r>
              <w:rPr>
                <w:rStyle w:val="FootnoteReference"/>
              </w:rPr>
              <w:footnoteReference w:id="4"/>
            </w:r>
          </w:p>
        </w:tc>
        <w:tc>
          <w:tcPr>
            <w:tcW w:w="1636" w:type="dxa"/>
          </w:tcPr>
          <w:p w:rsidR="00591B06" w:rsidP="001256B2" w14:paraId="5C71437A" w14:textId="4C5E8A3F">
            <w:pPr>
              <w:pStyle w:val="BodyText"/>
              <w:spacing w:before="41"/>
            </w:pPr>
            <w:r>
              <w:t>186</w:t>
            </w:r>
          </w:p>
        </w:tc>
        <w:tc>
          <w:tcPr>
            <w:tcW w:w="1603" w:type="dxa"/>
          </w:tcPr>
          <w:p w:rsidR="00591B06" w:rsidP="001256B2" w14:paraId="0036775E" w14:textId="77777777">
            <w:pPr>
              <w:pStyle w:val="BodyText"/>
              <w:spacing w:before="41"/>
            </w:pPr>
            <w:r>
              <w:t>$22.22</w:t>
            </w:r>
          </w:p>
        </w:tc>
        <w:tc>
          <w:tcPr>
            <w:tcW w:w="1494" w:type="dxa"/>
          </w:tcPr>
          <w:p w:rsidR="00591B06" w:rsidP="001256B2" w14:paraId="448DEEAC" w14:textId="00F49AB2">
            <w:pPr>
              <w:pStyle w:val="BodyText"/>
              <w:spacing w:before="41"/>
            </w:pPr>
            <w:r>
              <w:t>0.33</w:t>
            </w:r>
          </w:p>
        </w:tc>
        <w:tc>
          <w:tcPr>
            <w:tcW w:w="1535" w:type="dxa"/>
          </w:tcPr>
          <w:p w:rsidR="00591B06" w:rsidP="001256B2" w14:paraId="140A05B2" w14:textId="3B2B5FA3">
            <w:pPr>
              <w:pStyle w:val="BodyText"/>
              <w:spacing w:before="41"/>
            </w:pPr>
            <w:r>
              <w:t>$7.33</w:t>
            </w:r>
          </w:p>
        </w:tc>
        <w:tc>
          <w:tcPr>
            <w:tcW w:w="1559" w:type="dxa"/>
          </w:tcPr>
          <w:p w:rsidR="00A26CFF" w:rsidP="001256B2" w14:paraId="5F892AEB" w14:textId="7C118DF1">
            <w:pPr>
              <w:pStyle w:val="BodyText"/>
              <w:spacing w:before="41"/>
            </w:pPr>
            <w:r>
              <w:t>$</w:t>
            </w:r>
            <w:r w:rsidR="00280352">
              <w:t>1,363.38</w:t>
            </w:r>
          </w:p>
        </w:tc>
      </w:tr>
      <w:tr w14:paraId="3843D41E" w14:textId="77777777" w:rsidTr="00591B06">
        <w:tblPrEx>
          <w:tblW w:w="0" w:type="auto"/>
          <w:tblLook w:val="04A0"/>
        </w:tblPrEx>
        <w:tc>
          <w:tcPr>
            <w:tcW w:w="2243" w:type="dxa"/>
          </w:tcPr>
          <w:p w:rsidR="00591B06" w:rsidP="001256B2" w14:paraId="3EDB6137" w14:textId="724A9916">
            <w:pPr>
              <w:pStyle w:val="BodyText"/>
              <w:spacing w:before="41"/>
            </w:pPr>
            <w:r>
              <w:t>Public Relations/Consulting Firm</w:t>
            </w:r>
            <w:r>
              <w:rPr>
                <w:rStyle w:val="FootnoteReference"/>
              </w:rPr>
              <w:footnoteReference w:id="5"/>
            </w:r>
          </w:p>
        </w:tc>
        <w:tc>
          <w:tcPr>
            <w:tcW w:w="1636" w:type="dxa"/>
          </w:tcPr>
          <w:p w:rsidR="00591B06" w:rsidP="001256B2" w14:paraId="012D507A" w14:textId="487F5674">
            <w:pPr>
              <w:pStyle w:val="BodyText"/>
              <w:spacing w:before="41"/>
            </w:pPr>
            <w:r>
              <w:t>139</w:t>
            </w:r>
          </w:p>
        </w:tc>
        <w:tc>
          <w:tcPr>
            <w:tcW w:w="1603" w:type="dxa"/>
          </w:tcPr>
          <w:p w:rsidR="00591B06" w:rsidP="001256B2" w14:paraId="42751576" w14:textId="77777777">
            <w:pPr>
              <w:pStyle w:val="BodyText"/>
              <w:spacing w:before="41"/>
            </w:pPr>
            <w:r>
              <w:t>$64.79</w:t>
            </w:r>
          </w:p>
        </w:tc>
        <w:tc>
          <w:tcPr>
            <w:tcW w:w="1494" w:type="dxa"/>
          </w:tcPr>
          <w:p w:rsidR="00591B06" w:rsidP="001256B2" w14:paraId="20C5321A" w14:textId="0C72F48A">
            <w:pPr>
              <w:pStyle w:val="BodyText"/>
              <w:spacing w:before="41"/>
            </w:pPr>
            <w:r>
              <w:t>0.33</w:t>
            </w:r>
          </w:p>
        </w:tc>
        <w:tc>
          <w:tcPr>
            <w:tcW w:w="1535" w:type="dxa"/>
          </w:tcPr>
          <w:p w:rsidR="00591B06" w:rsidP="001256B2" w14:paraId="481FD368" w14:textId="3DD1C96C">
            <w:pPr>
              <w:pStyle w:val="BodyText"/>
              <w:spacing w:before="41"/>
            </w:pPr>
            <w:r>
              <w:t>$21.44</w:t>
            </w:r>
          </w:p>
        </w:tc>
        <w:tc>
          <w:tcPr>
            <w:tcW w:w="1559" w:type="dxa"/>
          </w:tcPr>
          <w:p w:rsidR="00591B06" w:rsidP="001256B2" w14:paraId="07FE0CF5" w14:textId="459ABBFE">
            <w:pPr>
              <w:pStyle w:val="BodyText"/>
              <w:spacing w:before="41"/>
            </w:pPr>
            <w:r>
              <w:t>$</w:t>
            </w:r>
            <w:r w:rsidR="00280352">
              <w:t>2,980.16</w:t>
            </w:r>
          </w:p>
        </w:tc>
      </w:tr>
      <w:tr w14:paraId="35FCFAE8" w14:textId="77777777" w:rsidTr="00591B06">
        <w:tblPrEx>
          <w:tblW w:w="0" w:type="auto"/>
          <w:tblLook w:val="04A0"/>
        </w:tblPrEx>
        <w:tc>
          <w:tcPr>
            <w:tcW w:w="2243" w:type="dxa"/>
          </w:tcPr>
          <w:p w:rsidR="00591B06" w:rsidP="001256B2" w14:paraId="1D2D56D2" w14:textId="06AFF45C">
            <w:pPr>
              <w:pStyle w:val="BodyText"/>
              <w:spacing w:before="41"/>
            </w:pPr>
            <w:r>
              <w:t>Executive Level</w:t>
            </w:r>
            <w:r>
              <w:rPr>
                <w:rStyle w:val="FootnoteReference"/>
              </w:rPr>
              <w:footnoteReference w:id="6"/>
            </w:r>
          </w:p>
        </w:tc>
        <w:tc>
          <w:tcPr>
            <w:tcW w:w="1636" w:type="dxa"/>
          </w:tcPr>
          <w:p w:rsidR="00591B06" w:rsidP="001256B2" w14:paraId="6F687A8C" w14:textId="5C2ACD6C">
            <w:pPr>
              <w:pStyle w:val="BodyText"/>
              <w:spacing w:before="41"/>
            </w:pPr>
            <w:r>
              <w:t>93</w:t>
            </w:r>
          </w:p>
        </w:tc>
        <w:tc>
          <w:tcPr>
            <w:tcW w:w="1603" w:type="dxa"/>
          </w:tcPr>
          <w:p w:rsidR="00591B06" w:rsidP="001256B2" w14:paraId="163238E9" w14:textId="77777777">
            <w:pPr>
              <w:pStyle w:val="BodyText"/>
              <w:spacing w:before="41"/>
            </w:pPr>
            <w:r>
              <w:t>$99.37</w:t>
            </w:r>
          </w:p>
        </w:tc>
        <w:tc>
          <w:tcPr>
            <w:tcW w:w="1494" w:type="dxa"/>
          </w:tcPr>
          <w:p w:rsidR="00591B06" w:rsidP="001256B2" w14:paraId="1FBDF36D" w14:textId="76B3E88E">
            <w:pPr>
              <w:pStyle w:val="BodyText"/>
              <w:spacing w:before="41"/>
            </w:pPr>
            <w:r>
              <w:t>0.33</w:t>
            </w:r>
          </w:p>
        </w:tc>
        <w:tc>
          <w:tcPr>
            <w:tcW w:w="1535" w:type="dxa"/>
          </w:tcPr>
          <w:p w:rsidR="00591B06" w:rsidP="001256B2" w14:paraId="55305997" w14:textId="500EC344">
            <w:pPr>
              <w:pStyle w:val="BodyText"/>
              <w:spacing w:before="41"/>
            </w:pPr>
            <w:r>
              <w:t>$32.79</w:t>
            </w:r>
          </w:p>
        </w:tc>
        <w:tc>
          <w:tcPr>
            <w:tcW w:w="1559" w:type="dxa"/>
          </w:tcPr>
          <w:p w:rsidR="00591B06" w:rsidP="001256B2" w14:paraId="3AE9CA27" w14:textId="7CC9DCAD">
            <w:pPr>
              <w:pStyle w:val="BodyText"/>
              <w:spacing w:before="41"/>
            </w:pPr>
            <w:r>
              <w:t>$</w:t>
            </w:r>
            <w:r w:rsidR="00280352">
              <w:t>3,049.47</w:t>
            </w:r>
          </w:p>
        </w:tc>
      </w:tr>
      <w:tr w14:paraId="7A5C2654" w14:textId="77777777" w:rsidTr="00591B06">
        <w:tblPrEx>
          <w:tblW w:w="0" w:type="auto"/>
          <w:tblLook w:val="04A0"/>
        </w:tblPrEx>
        <w:tc>
          <w:tcPr>
            <w:tcW w:w="2243" w:type="dxa"/>
          </w:tcPr>
          <w:p w:rsidR="00591B06" w:rsidP="001256B2" w14:paraId="45326DB9" w14:textId="550FA206">
            <w:pPr>
              <w:pStyle w:val="BodyText"/>
              <w:spacing w:before="41"/>
            </w:pPr>
            <w:r>
              <w:t>Totals</w:t>
            </w:r>
          </w:p>
        </w:tc>
        <w:tc>
          <w:tcPr>
            <w:tcW w:w="1636" w:type="dxa"/>
          </w:tcPr>
          <w:p w:rsidR="00591B06" w:rsidP="001256B2" w14:paraId="3AA82B13" w14:textId="6723E556">
            <w:pPr>
              <w:pStyle w:val="BodyText"/>
              <w:spacing w:before="41"/>
            </w:pPr>
            <w:r>
              <w:t>465</w:t>
            </w:r>
          </w:p>
        </w:tc>
        <w:tc>
          <w:tcPr>
            <w:tcW w:w="1603" w:type="dxa"/>
          </w:tcPr>
          <w:p w:rsidR="00591B06" w:rsidP="001256B2" w14:paraId="60893BB6" w14:textId="77777777">
            <w:pPr>
              <w:pStyle w:val="BodyText"/>
              <w:spacing w:before="41"/>
            </w:pPr>
          </w:p>
        </w:tc>
        <w:tc>
          <w:tcPr>
            <w:tcW w:w="1494" w:type="dxa"/>
          </w:tcPr>
          <w:p w:rsidR="00591B06" w:rsidP="001256B2" w14:paraId="0BC49DB8" w14:textId="77777777">
            <w:pPr>
              <w:pStyle w:val="BodyText"/>
              <w:spacing w:before="41"/>
            </w:pPr>
          </w:p>
        </w:tc>
        <w:tc>
          <w:tcPr>
            <w:tcW w:w="1535" w:type="dxa"/>
          </w:tcPr>
          <w:p w:rsidR="00591B06" w:rsidP="001256B2" w14:paraId="10E36534" w14:textId="77777777">
            <w:pPr>
              <w:pStyle w:val="BodyText"/>
              <w:spacing w:before="41"/>
            </w:pPr>
          </w:p>
        </w:tc>
        <w:tc>
          <w:tcPr>
            <w:tcW w:w="1559" w:type="dxa"/>
          </w:tcPr>
          <w:p w:rsidR="00591B06" w:rsidP="001256B2" w14:paraId="7EAE28B2" w14:textId="68536BFF">
            <w:pPr>
              <w:pStyle w:val="BodyText"/>
              <w:spacing w:before="41"/>
            </w:pPr>
            <w:r>
              <w:t>$7,</w:t>
            </w:r>
            <w:r w:rsidR="00280352">
              <w:t>7</w:t>
            </w:r>
            <w:r w:rsidR="00EC3E3A">
              <w:t>,</w:t>
            </w:r>
            <w:r w:rsidR="00280352">
              <w:t>751.62</w:t>
            </w:r>
          </w:p>
        </w:tc>
      </w:tr>
    </w:tbl>
    <w:p w:rsidR="00484EC5" w14:paraId="5C658962" w14:textId="77777777">
      <w:pPr>
        <w:pStyle w:val="BodyText"/>
        <w:spacing w:before="41"/>
      </w:pPr>
    </w:p>
    <w:p w:rsidR="00484EC5" w:rsidP="00CA5DBE" w14:paraId="3E546DC3" w14:textId="77777777">
      <w:pPr>
        <w:pStyle w:val="ListParagraph"/>
        <w:numPr>
          <w:ilvl w:val="0"/>
          <w:numId w:val="3"/>
        </w:numPr>
        <w:tabs>
          <w:tab w:val="left" w:pos="878"/>
        </w:tabs>
        <w:rPr>
          <w:sz w:val="24"/>
        </w:rPr>
      </w:pPr>
      <w:r>
        <w:rPr>
          <w:sz w:val="24"/>
        </w:rPr>
        <w:t>Capital</w:t>
      </w:r>
      <w:r>
        <w:rPr>
          <w:spacing w:val="-7"/>
          <w:sz w:val="24"/>
        </w:rPr>
        <w:t xml:space="preserve"> </w:t>
      </w:r>
      <w:r>
        <w:rPr>
          <w:spacing w:val="-2"/>
          <w:sz w:val="24"/>
        </w:rPr>
        <w:t>Costs</w:t>
      </w:r>
    </w:p>
    <w:p w:rsidR="00484EC5" w14:paraId="4803A0AA" w14:textId="77777777">
      <w:pPr>
        <w:pStyle w:val="BodyText"/>
      </w:pPr>
    </w:p>
    <w:p w:rsidR="00484EC5" w14:paraId="4E3776E5" w14:textId="3AB751C0">
      <w:pPr>
        <w:pStyle w:val="BodyText"/>
        <w:ind w:left="158"/>
      </w:pPr>
      <w:r>
        <w:t>There</w:t>
      </w:r>
      <w:r>
        <w:rPr>
          <w:spacing w:val="-8"/>
        </w:rPr>
        <w:t xml:space="preserve"> </w:t>
      </w:r>
      <w:r w:rsidR="005F0CD5">
        <w:t>are</w:t>
      </w:r>
      <w:r>
        <w:rPr>
          <w:spacing w:val="-5"/>
        </w:rPr>
        <w:t xml:space="preserve"> </w:t>
      </w:r>
      <w:r>
        <w:t>no</w:t>
      </w:r>
      <w:r>
        <w:rPr>
          <w:spacing w:val="-7"/>
        </w:rPr>
        <w:t xml:space="preserve"> </w:t>
      </w:r>
      <w:r>
        <w:t>capital</w:t>
      </w:r>
      <w:r>
        <w:rPr>
          <w:spacing w:val="-2"/>
        </w:rPr>
        <w:t xml:space="preserve"> </w:t>
      </w:r>
      <w:r>
        <w:t>costs</w:t>
      </w:r>
      <w:r>
        <w:rPr>
          <w:spacing w:val="-1"/>
        </w:rPr>
        <w:t xml:space="preserve"> </w:t>
      </w:r>
      <w:r>
        <w:t>associated</w:t>
      </w:r>
      <w:r>
        <w:rPr>
          <w:spacing w:val="-2"/>
        </w:rPr>
        <w:t xml:space="preserve"> </w:t>
      </w:r>
      <w:r>
        <w:t>with</w:t>
      </w:r>
      <w:r>
        <w:rPr>
          <w:spacing w:val="-2"/>
        </w:rPr>
        <w:t xml:space="preserve"> </w:t>
      </w:r>
      <w:r>
        <w:t>this</w:t>
      </w:r>
      <w:r>
        <w:rPr>
          <w:spacing w:val="-5"/>
        </w:rPr>
        <w:t xml:space="preserve"> </w:t>
      </w:r>
      <w:r>
        <w:t>information</w:t>
      </w:r>
      <w:r>
        <w:rPr>
          <w:spacing w:val="-2"/>
        </w:rPr>
        <w:t xml:space="preserve"> </w:t>
      </w:r>
      <w:r>
        <w:t>collection</w:t>
      </w:r>
      <w:r>
        <w:rPr>
          <w:spacing w:val="-1"/>
        </w:rPr>
        <w:t xml:space="preserve"> </w:t>
      </w:r>
      <w:r>
        <w:rPr>
          <w:spacing w:val="-2"/>
        </w:rPr>
        <w:t>request.</w:t>
      </w:r>
    </w:p>
    <w:p w:rsidR="00484EC5" w14:paraId="40D90090" w14:textId="77777777">
      <w:pPr>
        <w:pStyle w:val="BodyText"/>
        <w:spacing w:before="43"/>
      </w:pPr>
    </w:p>
    <w:p w:rsidR="00484EC5" w:rsidP="00CA5DBE" w14:paraId="5FF77831" w14:textId="77777777">
      <w:pPr>
        <w:pStyle w:val="ListParagraph"/>
        <w:numPr>
          <w:ilvl w:val="0"/>
          <w:numId w:val="3"/>
        </w:numPr>
        <w:tabs>
          <w:tab w:val="left" w:pos="878"/>
        </w:tabs>
        <w:rPr>
          <w:sz w:val="24"/>
        </w:rPr>
      </w:pPr>
      <w:r>
        <w:rPr>
          <w:sz w:val="24"/>
        </w:rPr>
        <w:t>Cost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Federal</w:t>
      </w:r>
      <w:r>
        <w:rPr>
          <w:spacing w:val="-3"/>
          <w:sz w:val="24"/>
        </w:rPr>
        <w:t xml:space="preserve"> </w:t>
      </w:r>
      <w:r>
        <w:rPr>
          <w:spacing w:val="-2"/>
          <w:sz w:val="24"/>
        </w:rPr>
        <w:t>Government</w:t>
      </w:r>
    </w:p>
    <w:p w:rsidR="008E1874" w:rsidP="008E1874" w14:paraId="21BDD945" w14:textId="1267E0AC">
      <w:pPr>
        <w:pStyle w:val="BodyText"/>
        <w:spacing w:before="274" w:line="242" w:lineRule="auto"/>
        <w:ind w:left="158"/>
      </w:pPr>
      <w:r>
        <w:t>Cost:</w:t>
      </w:r>
      <w:r w:rsidR="00CA5DBE">
        <w:t xml:space="preserve"> </w:t>
      </w:r>
      <w:r>
        <w:rPr>
          <w:spacing w:val="-5"/>
        </w:rPr>
        <w:t xml:space="preserve"> </w:t>
      </w:r>
      <w:r w:rsidR="002D1F58">
        <w:t xml:space="preserve">CMS expects </w:t>
      </w:r>
      <w:r>
        <w:t>the</w:t>
      </w:r>
      <w:r>
        <w:rPr>
          <w:spacing w:val="-7"/>
        </w:rPr>
        <w:t xml:space="preserve"> </w:t>
      </w:r>
      <w:r>
        <w:t>portal</w:t>
      </w:r>
      <w:r w:rsidR="002D1F58">
        <w:t xml:space="preserve"> to </w:t>
      </w:r>
      <w:r w:rsidRPr="005B3248" w:rsidR="002D1F58">
        <w:t xml:space="preserve">cost </w:t>
      </w:r>
      <w:r w:rsidRPr="005B3248" w:rsidR="005B3248">
        <w:t>$45,000</w:t>
      </w:r>
      <w:r w:rsidRPr="005B3248" w:rsidR="002D1F58">
        <w:t xml:space="preserve"> for</w:t>
      </w:r>
      <w:r w:rsidRPr="005B3248">
        <w:rPr>
          <w:spacing w:val="-6"/>
        </w:rPr>
        <w:t xml:space="preserve"> </w:t>
      </w:r>
      <w:r w:rsidRPr="005B3248">
        <w:t>operations</w:t>
      </w:r>
      <w:r w:rsidRPr="005B3248">
        <w:rPr>
          <w:spacing w:val="-8"/>
        </w:rPr>
        <w:t xml:space="preserve"> </w:t>
      </w:r>
      <w:r w:rsidRPr="005B3248">
        <w:t>and</w:t>
      </w:r>
      <w:r w:rsidRPr="005B3248">
        <w:rPr>
          <w:spacing w:val="-3"/>
        </w:rPr>
        <w:t xml:space="preserve"> </w:t>
      </w:r>
      <w:r w:rsidRPr="005B3248">
        <w:t>maintenance</w:t>
      </w:r>
      <w:r w:rsidR="002D1F58">
        <w:t xml:space="preserve"> per year</w:t>
      </w:r>
      <w:r>
        <w:rPr>
          <w:spacing w:val="-4"/>
        </w:rPr>
        <w:t xml:space="preserve"> </w:t>
      </w:r>
      <w:r w:rsidR="002D1F58">
        <w:t xml:space="preserve">once it is launched.  </w:t>
      </w:r>
    </w:p>
    <w:p w:rsidR="009B47FA" w14:paraId="706ED3A2" w14:textId="77777777">
      <w:pPr>
        <w:pStyle w:val="BodyText"/>
        <w:spacing w:before="1"/>
      </w:pPr>
    </w:p>
    <w:p w:rsidR="009B47FA" w14:paraId="38C935F3" w14:textId="66B9D194">
      <w:pPr>
        <w:pStyle w:val="BodyText"/>
        <w:spacing w:before="1"/>
      </w:pPr>
      <w:r w:rsidRPr="009B47FA">
        <w:t>Savings:  CMS expects savings to derive from the amount of staff time that is saved because of the efficiencies achieved through receiving the meeting requests online rather than staff retyping the requests into SWIFT daily.</w:t>
      </w:r>
    </w:p>
    <w:p w:rsidR="00484EC5" w14:paraId="40504D6D" w14:textId="019B5737">
      <w:pPr>
        <w:pStyle w:val="ListParagraph"/>
        <w:numPr>
          <w:ilvl w:val="0"/>
          <w:numId w:val="1"/>
        </w:numPr>
        <w:tabs>
          <w:tab w:val="left" w:pos="878"/>
        </w:tabs>
        <w:spacing w:before="272" w:line="254" w:lineRule="auto"/>
        <w:ind w:right="1411"/>
        <w:rPr>
          <w:sz w:val="24"/>
        </w:rPr>
      </w:pPr>
      <w:r>
        <w:rPr>
          <w:sz w:val="24"/>
        </w:rPr>
        <w:t>Average</w:t>
      </w:r>
      <w:r>
        <w:rPr>
          <w:spacing w:val="-7"/>
          <w:sz w:val="24"/>
        </w:rPr>
        <w:t xml:space="preserve"> </w:t>
      </w:r>
      <w:r>
        <w:rPr>
          <w:sz w:val="24"/>
        </w:rPr>
        <w:t>yearly</w:t>
      </w:r>
      <w:r>
        <w:rPr>
          <w:spacing w:val="-6"/>
          <w:sz w:val="24"/>
        </w:rPr>
        <w:t xml:space="preserve"> </w:t>
      </w:r>
      <w:r>
        <w:rPr>
          <w:sz w:val="24"/>
        </w:rPr>
        <w:t>salary</w:t>
      </w:r>
      <w:r>
        <w:rPr>
          <w:spacing w:val="-3"/>
          <w:sz w:val="24"/>
        </w:rPr>
        <w:t xml:space="preserve"> </w:t>
      </w:r>
      <w:r>
        <w:rPr>
          <w:sz w:val="24"/>
        </w:rPr>
        <w:t>cost</w:t>
      </w:r>
      <w:r>
        <w:rPr>
          <w:spacing w:val="-5"/>
          <w:sz w:val="24"/>
        </w:rPr>
        <w:t xml:space="preserve"> </w:t>
      </w:r>
      <w:r>
        <w:rPr>
          <w:sz w:val="24"/>
        </w:rPr>
        <w:t>of</w:t>
      </w:r>
      <w:r>
        <w:rPr>
          <w:spacing w:val="-9"/>
          <w:sz w:val="24"/>
        </w:rPr>
        <w:t xml:space="preserve"> </w:t>
      </w:r>
      <w:r w:rsidR="00507CAC">
        <w:rPr>
          <w:sz w:val="24"/>
        </w:rPr>
        <w:t xml:space="preserve">a </w:t>
      </w:r>
      <w:r>
        <w:rPr>
          <w:sz w:val="24"/>
        </w:rPr>
        <w:t>government</w:t>
      </w:r>
      <w:r>
        <w:rPr>
          <w:spacing w:val="-6"/>
          <w:sz w:val="24"/>
        </w:rPr>
        <w:t xml:space="preserve"> </w:t>
      </w:r>
      <w:r>
        <w:rPr>
          <w:sz w:val="24"/>
        </w:rPr>
        <w:t>staff</w:t>
      </w:r>
      <w:r>
        <w:rPr>
          <w:spacing w:val="-7"/>
          <w:sz w:val="24"/>
        </w:rPr>
        <w:t xml:space="preserve"> </w:t>
      </w:r>
      <w:r>
        <w:rPr>
          <w:sz w:val="24"/>
        </w:rPr>
        <w:t>FTE</w:t>
      </w:r>
      <w:r>
        <w:rPr>
          <w:spacing w:val="-8"/>
          <w:sz w:val="24"/>
        </w:rPr>
        <w:t xml:space="preserve"> </w:t>
      </w:r>
      <w:r>
        <w:rPr>
          <w:sz w:val="24"/>
        </w:rPr>
        <w:t>to</w:t>
      </w:r>
      <w:r>
        <w:rPr>
          <w:spacing w:val="-6"/>
          <w:sz w:val="24"/>
        </w:rPr>
        <w:t xml:space="preserve"> </w:t>
      </w:r>
      <w:r>
        <w:rPr>
          <w:sz w:val="24"/>
        </w:rPr>
        <w:t xml:space="preserve">enter </w:t>
      </w:r>
      <w:r w:rsidR="002D1F58">
        <w:rPr>
          <w:sz w:val="24"/>
        </w:rPr>
        <w:t>meeting</w:t>
      </w:r>
      <w:r>
        <w:rPr>
          <w:sz w:val="24"/>
        </w:rPr>
        <w:t xml:space="preserve"> requests into CMS’s </w:t>
      </w:r>
      <w:r w:rsidR="003A1E03">
        <w:rPr>
          <w:sz w:val="24"/>
        </w:rPr>
        <w:t xml:space="preserve">SWIFT </w:t>
      </w:r>
      <w:r>
        <w:rPr>
          <w:sz w:val="24"/>
        </w:rPr>
        <w:t>system:</w:t>
      </w:r>
    </w:p>
    <w:p w:rsidR="0068522B" w14:paraId="08E69B4E" w14:textId="1367191E">
      <w:pPr>
        <w:pStyle w:val="ListParagraph"/>
        <w:numPr>
          <w:ilvl w:val="1"/>
          <w:numId w:val="1"/>
        </w:numPr>
        <w:tabs>
          <w:tab w:val="left" w:pos="1598"/>
        </w:tabs>
        <w:spacing w:before="23" w:line="223" w:lineRule="auto"/>
        <w:ind w:right="938"/>
        <w:rPr>
          <w:sz w:val="24"/>
        </w:rPr>
      </w:pPr>
      <w:r>
        <w:rPr>
          <w:spacing w:val="-6"/>
          <w:sz w:val="24"/>
        </w:rPr>
        <w:t>S</w:t>
      </w:r>
      <w:r w:rsidR="007D0EBC">
        <w:rPr>
          <w:sz w:val="24"/>
        </w:rPr>
        <w:t>alary</w:t>
      </w:r>
      <w:r w:rsidR="007D0EBC">
        <w:rPr>
          <w:spacing w:val="-6"/>
          <w:sz w:val="24"/>
        </w:rPr>
        <w:t xml:space="preserve"> </w:t>
      </w:r>
      <w:r w:rsidR="007D0EBC">
        <w:rPr>
          <w:sz w:val="24"/>
        </w:rPr>
        <w:t>of</w:t>
      </w:r>
      <w:r w:rsidR="007D0EBC">
        <w:rPr>
          <w:spacing w:val="-5"/>
          <w:sz w:val="24"/>
        </w:rPr>
        <w:t xml:space="preserve"> </w:t>
      </w:r>
      <w:r w:rsidR="001B1531">
        <w:rPr>
          <w:spacing w:val="-5"/>
          <w:sz w:val="24"/>
        </w:rPr>
        <w:t xml:space="preserve">a </w:t>
      </w:r>
      <w:r w:rsidR="007D0EBC">
        <w:rPr>
          <w:sz w:val="24"/>
        </w:rPr>
        <w:t>GS-1</w:t>
      </w:r>
      <w:r w:rsidR="00CC74D0">
        <w:rPr>
          <w:sz w:val="24"/>
        </w:rPr>
        <w:t>4</w:t>
      </w:r>
      <w:r w:rsidR="007D0EBC">
        <w:rPr>
          <w:spacing w:val="-6"/>
          <w:sz w:val="24"/>
        </w:rPr>
        <w:t xml:space="preserve"> </w:t>
      </w:r>
      <w:r w:rsidR="007D0EBC">
        <w:rPr>
          <w:sz w:val="24"/>
        </w:rPr>
        <w:t>step</w:t>
      </w:r>
      <w:r w:rsidR="007D0EBC">
        <w:rPr>
          <w:spacing w:val="-6"/>
          <w:sz w:val="24"/>
        </w:rPr>
        <w:t xml:space="preserve"> </w:t>
      </w:r>
      <w:r w:rsidR="007D0EBC">
        <w:rPr>
          <w:sz w:val="24"/>
        </w:rPr>
        <w:t>1</w:t>
      </w:r>
      <w:r w:rsidR="007D0EBC">
        <w:rPr>
          <w:spacing w:val="-6"/>
          <w:sz w:val="24"/>
        </w:rPr>
        <w:t xml:space="preserve"> </w:t>
      </w:r>
      <w:r w:rsidR="007D0EBC">
        <w:rPr>
          <w:sz w:val="24"/>
        </w:rPr>
        <w:t>in</w:t>
      </w:r>
      <w:r w:rsidR="007D0EBC">
        <w:rPr>
          <w:spacing w:val="-6"/>
          <w:sz w:val="24"/>
        </w:rPr>
        <w:t xml:space="preserve"> </w:t>
      </w:r>
      <w:r w:rsidR="00CC74D0">
        <w:rPr>
          <w:sz w:val="24"/>
        </w:rPr>
        <w:t>Washington, DC,</w:t>
      </w:r>
      <w:r w:rsidR="007D0EBC">
        <w:rPr>
          <w:spacing w:val="-5"/>
          <w:sz w:val="24"/>
        </w:rPr>
        <w:t xml:space="preserve"> </w:t>
      </w:r>
      <w:r w:rsidR="007D0EBC">
        <w:rPr>
          <w:sz w:val="24"/>
        </w:rPr>
        <w:t xml:space="preserve">in 2025 is </w:t>
      </w:r>
      <w:r>
        <w:rPr>
          <w:sz w:val="24"/>
        </w:rPr>
        <w:t>$142,488 year</w:t>
      </w:r>
      <w:r w:rsidR="00C97A90">
        <w:rPr>
          <w:sz w:val="24"/>
        </w:rPr>
        <w:t>, or $68.50 per hour</w:t>
      </w:r>
      <w:r w:rsidR="00507CAC">
        <w:rPr>
          <w:sz w:val="24"/>
        </w:rPr>
        <w:t>.</w:t>
      </w:r>
    </w:p>
    <w:p w:rsidR="00484EC5" w14:paraId="63B714A7" w14:textId="032170F5">
      <w:pPr>
        <w:pStyle w:val="ListParagraph"/>
        <w:numPr>
          <w:ilvl w:val="1"/>
          <w:numId w:val="1"/>
        </w:numPr>
        <w:tabs>
          <w:tab w:val="left" w:pos="1598"/>
        </w:tabs>
        <w:spacing w:before="23" w:line="223" w:lineRule="auto"/>
        <w:ind w:right="938"/>
        <w:rPr>
          <w:sz w:val="24"/>
        </w:rPr>
      </w:pPr>
      <w:r>
        <w:rPr>
          <w:sz w:val="24"/>
        </w:rPr>
        <w:t>It takes a CMS GS-14, step 1</w:t>
      </w:r>
      <w:r w:rsidR="001B1531">
        <w:rPr>
          <w:sz w:val="24"/>
        </w:rPr>
        <w:t>,</w:t>
      </w:r>
      <w:r>
        <w:rPr>
          <w:sz w:val="24"/>
        </w:rPr>
        <w:t xml:space="preserve"> </w:t>
      </w:r>
      <w:r w:rsidR="00C97A90">
        <w:rPr>
          <w:sz w:val="24"/>
        </w:rPr>
        <w:t>30</w:t>
      </w:r>
      <w:r>
        <w:rPr>
          <w:sz w:val="24"/>
        </w:rPr>
        <w:t xml:space="preserve"> minutes to </w:t>
      </w:r>
      <w:r w:rsidR="001B1531">
        <w:rPr>
          <w:sz w:val="24"/>
        </w:rPr>
        <w:t>process a new request (</w:t>
      </w:r>
      <w:r w:rsidR="00C97A90">
        <w:rPr>
          <w:sz w:val="24"/>
        </w:rPr>
        <w:t xml:space="preserve">to </w:t>
      </w:r>
      <w:r w:rsidR="0043304A">
        <w:rPr>
          <w:sz w:val="24"/>
        </w:rPr>
        <w:t>read the incoming request</w:t>
      </w:r>
      <w:r w:rsidR="00C97A90">
        <w:rPr>
          <w:sz w:val="24"/>
        </w:rPr>
        <w:t xml:space="preserve"> (on paper or email)</w:t>
      </w:r>
      <w:r w:rsidR="0043304A">
        <w:rPr>
          <w:sz w:val="24"/>
        </w:rPr>
        <w:t xml:space="preserve">, </w:t>
      </w:r>
      <w:r w:rsidR="001B1531">
        <w:rPr>
          <w:sz w:val="24"/>
        </w:rPr>
        <w:t>decide if it is correspondence or a meeting request</w:t>
      </w:r>
      <w:r w:rsidR="00C97A90">
        <w:rPr>
          <w:sz w:val="24"/>
        </w:rPr>
        <w:t xml:space="preserve"> if it is in a letter</w:t>
      </w:r>
      <w:r w:rsidR="001B1531">
        <w:rPr>
          <w:sz w:val="24"/>
        </w:rPr>
        <w:t xml:space="preserve">, </w:t>
      </w:r>
      <w:r w:rsidR="0043304A">
        <w:rPr>
          <w:sz w:val="24"/>
        </w:rPr>
        <w:t xml:space="preserve">open a new </w:t>
      </w:r>
      <w:r w:rsidR="001B1531">
        <w:rPr>
          <w:sz w:val="24"/>
        </w:rPr>
        <w:t xml:space="preserve">SWIFT </w:t>
      </w:r>
      <w:r w:rsidR="0043304A">
        <w:rPr>
          <w:sz w:val="24"/>
        </w:rPr>
        <w:t xml:space="preserve">case, </w:t>
      </w:r>
      <w:r>
        <w:rPr>
          <w:sz w:val="24"/>
        </w:rPr>
        <w:t>enter the data manually</w:t>
      </w:r>
      <w:r w:rsidR="001B1531">
        <w:rPr>
          <w:sz w:val="24"/>
        </w:rPr>
        <w:t>, including gather</w:t>
      </w:r>
      <w:r w:rsidR="00C97A90">
        <w:rPr>
          <w:sz w:val="24"/>
        </w:rPr>
        <w:t>ing</w:t>
      </w:r>
      <w:r w:rsidR="001B1531">
        <w:rPr>
          <w:sz w:val="24"/>
        </w:rPr>
        <w:t xml:space="preserve"> additional data if the incoming</w:t>
      </w:r>
      <w:r w:rsidR="00C97A90">
        <w:rPr>
          <w:sz w:val="24"/>
        </w:rPr>
        <w:t xml:space="preserve"> </w:t>
      </w:r>
      <w:r w:rsidR="001B1531">
        <w:rPr>
          <w:sz w:val="24"/>
        </w:rPr>
        <w:t>request is not complete)</w:t>
      </w:r>
      <w:r w:rsidR="0043304A">
        <w:rPr>
          <w:sz w:val="24"/>
        </w:rPr>
        <w:t xml:space="preserve">.  </w:t>
      </w:r>
    </w:p>
    <w:p w:rsidR="00852A32" w14:paraId="6C73C093" w14:textId="68EB2610">
      <w:pPr>
        <w:pStyle w:val="ListParagraph"/>
        <w:numPr>
          <w:ilvl w:val="1"/>
          <w:numId w:val="1"/>
        </w:numPr>
        <w:tabs>
          <w:tab w:val="left" w:pos="1598"/>
        </w:tabs>
        <w:spacing w:before="23" w:line="223" w:lineRule="auto"/>
        <w:ind w:right="938"/>
        <w:rPr>
          <w:sz w:val="24"/>
        </w:rPr>
      </w:pPr>
      <w:r>
        <w:rPr>
          <w:sz w:val="24"/>
        </w:rPr>
        <w:t>CMS received 4</w:t>
      </w:r>
      <w:r w:rsidR="00280352">
        <w:rPr>
          <w:sz w:val="24"/>
        </w:rPr>
        <w:t>65</w:t>
      </w:r>
      <w:r>
        <w:rPr>
          <w:sz w:val="24"/>
        </w:rPr>
        <w:t xml:space="preserve"> requests in 2025</w:t>
      </w:r>
      <w:r w:rsidR="00E6631F">
        <w:rPr>
          <w:sz w:val="24"/>
        </w:rPr>
        <w:t>.</w:t>
      </w:r>
    </w:p>
    <w:p w:rsidR="00852A32" w14:paraId="6193E330" w14:textId="66F9EBC9">
      <w:pPr>
        <w:pStyle w:val="ListParagraph"/>
        <w:numPr>
          <w:ilvl w:val="1"/>
          <w:numId w:val="1"/>
        </w:numPr>
        <w:tabs>
          <w:tab w:val="left" w:pos="1598"/>
        </w:tabs>
        <w:spacing w:before="23" w:line="223" w:lineRule="auto"/>
        <w:ind w:right="938"/>
        <w:rPr>
          <w:sz w:val="24"/>
        </w:rPr>
      </w:pPr>
      <w:r>
        <w:rPr>
          <w:sz w:val="24"/>
        </w:rPr>
        <w:t xml:space="preserve">There </w:t>
      </w:r>
      <w:r w:rsidR="00280352">
        <w:rPr>
          <w:sz w:val="24"/>
        </w:rPr>
        <w:t xml:space="preserve">were 247 </w:t>
      </w:r>
      <w:r w:rsidR="00166ADB">
        <w:rPr>
          <w:sz w:val="24"/>
        </w:rPr>
        <w:t xml:space="preserve">business </w:t>
      </w:r>
      <w:r>
        <w:rPr>
          <w:sz w:val="24"/>
        </w:rPr>
        <w:t xml:space="preserve">days </w:t>
      </w:r>
      <w:r w:rsidR="00280352">
        <w:rPr>
          <w:sz w:val="24"/>
        </w:rPr>
        <w:t>in 2025</w:t>
      </w:r>
      <w:r w:rsidR="00E6631F">
        <w:rPr>
          <w:sz w:val="24"/>
        </w:rPr>
        <w:t>.</w:t>
      </w:r>
      <w:r>
        <w:rPr>
          <w:sz w:val="24"/>
        </w:rPr>
        <w:t xml:space="preserve"> </w:t>
      </w:r>
    </w:p>
    <w:p w:rsidR="00852A32" w14:paraId="13AF05AF" w14:textId="043CEB31">
      <w:pPr>
        <w:pStyle w:val="ListParagraph"/>
        <w:numPr>
          <w:ilvl w:val="1"/>
          <w:numId w:val="1"/>
        </w:numPr>
        <w:tabs>
          <w:tab w:val="left" w:pos="1598"/>
        </w:tabs>
        <w:spacing w:before="23" w:line="223" w:lineRule="auto"/>
        <w:ind w:right="938"/>
        <w:rPr>
          <w:sz w:val="24"/>
        </w:rPr>
      </w:pPr>
      <w:r>
        <w:rPr>
          <w:sz w:val="24"/>
        </w:rPr>
        <w:t>Therefore</w:t>
      </w:r>
      <w:r w:rsidR="00C97A90">
        <w:rPr>
          <w:sz w:val="24"/>
        </w:rPr>
        <w:t xml:space="preserve">, </w:t>
      </w:r>
      <w:r>
        <w:rPr>
          <w:sz w:val="24"/>
        </w:rPr>
        <w:t xml:space="preserve">CMS received an average of </w:t>
      </w:r>
      <w:r w:rsidR="00C97A90">
        <w:rPr>
          <w:sz w:val="24"/>
        </w:rPr>
        <w:t>1.</w:t>
      </w:r>
      <w:r w:rsidR="00280352">
        <w:rPr>
          <w:sz w:val="24"/>
        </w:rPr>
        <w:t xml:space="preserve">88 </w:t>
      </w:r>
      <w:r w:rsidR="00C97A90">
        <w:rPr>
          <w:sz w:val="24"/>
        </w:rPr>
        <w:t>requests per business day in 2025.</w:t>
      </w:r>
    </w:p>
    <w:p w:rsidR="00484EC5" w14:paraId="01A04481" w14:textId="6DDCE21A">
      <w:pPr>
        <w:pStyle w:val="ListParagraph"/>
        <w:numPr>
          <w:ilvl w:val="1"/>
          <w:numId w:val="1"/>
        </w:numPr>
        <w:tabs>
          <w:tab w:val="left" w:pos="1595"/>
        </w:tabs>
        <w:spacing w:before="23"/>
        <w:ind w:left="1595" w:hanging="357"/>
        <w:rPr>
          <w:sz w:val="24"/>
        </w:rPr>
      </w:pPr>
      <w:r>
        <w:rPr>
          <w:sz w:val="24"/>
        </w:rPr>
        <w:t xml:space="preserve">At 30 minutes </w:t>
      </w:r>
      <w:r w:rsidR="0043304A">
        <w:rPr>
          <w:spacing w:val="-1"/>
          <w:sz w:val="24"/>
        </w:rPr>
        <w:t xml:space="preserve">per case </w:t>
      </w:r>
      <w:r>
        <w:rPr>
          <w:spacing w:val="-1"/>
          <w:sz w:val="24"/>
        </w:rPr>
        <w:t xml:space="preserve">(1/2 an hour) X </w:t>
      </w:r>
      <w:r>
        <w:rPr>
          <w:sz w:val="24"/>
        </w:rPr>
        <w:t xml:space="preserve">$68.50 per hour </w:t>
      </w:r>
      <w:r w:rsidR="00166ADB">
        <w:rPr>
          <w:sz w:val="24"/>
        </w:rPr>
        <w:t xml:space="preserve">X 465 cases </w:t>
      </w:r>
      <w:r>
        <w:rPr>
          <w:sz w:val="24"/>
        </w:rPr>
        <w:t xml:space="preserve">= </w:t>
      </w:r>
      <w:r w:rsidR="00166ADB">
        <w:rPr>
          <w:sz w:val="24"/>
        </w:rPr>
        <w:t xml:space="preserve">$15,926.25. </w:t>
      </w:r>
    </w:p>
    <w:p w:rsidR="00484EC5" w:rsidP="0068522B" w14:paraId="2A435443" w14:textId="1B2E2E49">
      <w:pPr>
        <w:pStyle w:val="BodyText"/>
        <w:spacing w:before="256"/>
        <w:ind w:left="158" w:right="817"/>
      </w:pPr>
      <w:r>
        <w:t xml:space="preserve">CMS </w:t>
      </w:r>
      <w:r w:rsidR="0068522B">
        <w:t xml:space="preserve">submits that the agency will be </w:t>
      </w:r>
      <w:r>
        <w:t>able to reduce the</w:t>
      </w:r>
      <w:r w:rsidR="00507CAC">
        <w:t xml:space="preserve"> time </w:t>
      </w:r>
      <w:r>
        <w:t>enter</w:t>
      </w:r>
      <w:r w:rsidR="00507CAC">
        <w:t>ing</w:t>
      </w:r>
      <w:r>
        <w:t xml:space="preserve"> </w:t>
      </w:r>
      <w:r w:rsidR="0068522B">
        <w:t>meeting</w:t>
      </w:r>
      <w:r>
        <w:t xml:space="preserve"> request</w:t>
      </w:r>
      <w:r w:rsidR="0068522B">
        <w:t xml:space="preserve"> data into SWIFT</w:t>
      </w:r>
      <w:r>
        <w:t xml:space="preserve"> </w:t>
      </w:r>
      <w:r w:rsidR="0068522B">
        <w:t xml:space="preserve">when CMS launches the </w:t>
      </w:r>
      <w:r w:rsidR="00A76842">
        <w:t>CMS Meeting Request Portal</w:t>
      </w:r>
      <w:r>
        <w:t xml:space="preserve">. </w:t>
      </w:r>
    </w:p>
    <w:p w:rsidR="00484EC5" w14:paraId="74045179" w14:textId="77777777">
      <w:pPr>
        <w:pStyle w:val="BodyText"/>
        <w:spacing w:before="41"/>
      </w:pPr>
    </w:p>
    <w:p w:rsidR="00484EC5" w:rsidP="00CA5DBE" w14:paraId="64B68591" w14:textId="77777777">
      <w:pPr>
        <w:pStyle w:val="ListParagraph"/>
        <w:numPr>
          <w:ilvl w:val="0"/>
          <w:numId w:val="3"/>
        </w:numPr>
        <w:tabs>
          <w:tab w:val="left" w:pos="878"/>
        </w:tabs>
        <w:rPr>
          <w:sz w:val="24"/>
        </w:rPr>
      </w:pPr>
      <w:r>
        <w:rPr>
          <w:sz w:val="24"/>
        </w:rPr>
        <w:t>Program</w:t>
      </w:r>
      <w:r>
        <w:rPr>
          <w:spacing w:val="-4"/>
          <w:sz w:val="24"/>
        </w:rPr>
        <w:t xml:space="preserve"> </w:t>
      </w:r>
      <w:r>
        <w:rPr>
          <w:spacing w:val="-2"/>
          <w:sz w:val="24"/>
        </w:rPr>
        <w:t>Changes</w:t>
      </w:r>
    </w:p>
    <w:p w:rsidR="00484EC5" w14:paraId="492EFA32" w14:textId="77777777">
      <w:pPr>
        <w:pStyle w:val="BodyText"/>
      </w:pPr>
    </w:p>
    <w:p w:rsidR="00484EC5" w14:paraId="2A4126EF" w14:textId="4E60DFBD">
      <w:pPr>
        <w:pStyle w:val="BodyText"/>
        <w:ind w:left="158" w:right="556"/>
      </w:pPr>
      <w:r>
        <w:t>This is a new information collection request.  The purpose of the portal is to provide an efficient mechanism for the public to request an</w:t>
      </w:r>
      <w:r w:rsidR="003D59C4">
        <w:t>d</w:t>
      </w:r>
      <w:r>
        <w:t xml:space="preserve"> the federal government to process external meetings.  </w:t>
      </w:r>
      <w:r w:rsidRPr="007660F1" w:rsidR="007660F1">
        <w:t>Subsequent to</w:t>
      </w:r>
      <w:r w:rsidRPr="007660F1" w:rsidR="007660F1">
        <w:t xml:space="preserve"> submitting the 60-day notice, we decided to add the organization’s mailing address to the list of data elements.</w:t>
      </w:r>
      <w:r w:rsidR="006775D4">
        <w:t xml:space="preserve"> Similarly, we also updated the projected number of respondents from 427 to 465 based on updated data.  These changes will not </w:t>
      </w:r>
      <w:r w:rsidR="006775D4">
        <w:t>have an effect on</w:t>
      </w:r>
      <w:r w:rsidR="006775D4">
        <w:t xml:space="preserve"> the original burden estimate of 20 minutes per request; however, we adjusted the total annual burden from 142 hours to 155 hours.</w:t>
      </w:r>
    </w:p>
    <w:p w:rsidR="00484EC5" w14:paraId="207F5F57" w14:textId="77777777">
      <w:pPr>
        <w:pStyle w:val="BodyText"/>
        <w:spacing w:before="38"/>
      </w:pPr>
    </w:p>
    <w:p w:rsidR="00484EC5" w:rsidP="00CA5DBE" w14:paraId="51794F24" w14:textId="77777777">
      <w:pPr>
        <w:pStyle w:val="ListParagraph"/>
        <w:numPr>
          <w:ilvl w:val="0"/>
          <w:numId w:val="3"/>
        </w:numPr>
        <w:tabs>
          <w:tab w:val="left" w:pos="878"/>
        </w:tabs>
        <w:spacing w:before="1"/>
        <w:rPr>
          <w:sz w:val="24"/>
        </w:rPr>
      </w:pPr>
      <w:r>
        <w:rPr>
          <w:sz w:val="24"/>
        </w:rPr>
        <w:t>Publication</w:t>
      </w:r>
      <w:r>
        <w:rPr>
          <w:spacing w:val="-3"/>
          <w:sz w:val="24"/>
        </w:rPr>
        <w:t xml:space="preserve"> </w:t>
      </w:r>
      <w:r>
        <w:rPr>
          <w:sz w:val="24"/>
        </w:rPr>
        <w:t>and</w:t>
      </w:r>
      <w:r>
        <w:rPr>
          <w:spacing w:val="-4"/>
          <w:sz w:val="24"/>
        </w:rPr>
        <w:t xml:space="preserve"> </w:t>
      </w:r>
      <w:r>
        <w:rPr>
          <w:sz w:val="24"/>
        </w:rPr>
        <w:t>Tabulation</w:t>
      </w:r>
      <w:r>
        <w:rPr>
          <w:spacing w:val="-2"/>
          <w:sz w:val="24"/>
        </w:rPr>
        <w:t xml:space="preserve"> </w:t>
      </w:r>
      <w:r>
        <w:rPr>
          <w:spacing w:val="-4"/>
          <w:sz w:val="24"/>
        </w:rPr>
        <w:t>Dates</w:t>
      </w:r>
    </w:p>
    <w:p w:rsidR="00484EC5" w14:paraId="35DDFD4F" w14:textId="77777777">
      <w:pPr>
        <w:pStyle w:val="BodyText"/>
        <w:spacing w:before="2"/>
      </w:pPr>
    </w:p>
    <w:p w:rsidR="00484EC5" w14:paraId="204B8263" w14:textId="78DCACA9">
      <w:pPr>
        <w:pStyle w:val="BodyText"/>
        <w:spacing w:line="237" w:lineRule="auto"/>
        <w:ind w:left="158" w:right="556"/>
      </w:pPr>
      <w:r>
        <w:t>Individual</w:t>
      </w:r>
      <w:r>
        <w:rPr>
          <w:spacing w:val="-3"/>
        </w:rPr>
        <w:t xml:space="preserve"> </w:t>
      </w:r>
      <w:r>
        <w:t>responses</w:t>
      </w:r>
      <w:r>
        <w:rPr>
          <w:spacing w:val="-6"/>
        </w:rPr>
        <w:t xml:space="preserve"> </w:t>
      </w:r>
      <w:r>
        <w:t>are</w:t>
      </w:r>
      <w:r>
        <w:rPr>
          <w:spacing w:val="-4"/>
        </w:rPr>
        <w:t xml:space="preserve"> </w:t>
      </w:r>
      <w:r>
        <w:t>not</w:t>
      </w:r>
      <w:r>
        <w:rPr>
          <w:spacing w:val="-5"/>
        </w:rPr>
        <w:t xml:space="preserve"> </w:t>
      </w:r>
      <w:r>
        <w:t>published.</w:t>
      </w:r>
    </w:p>
    <w:p w:rsidR="00484EC5" w14:paraId="0BD5DCC5" w14:textId="77777777">
      <w:pPr>
        <w:pStyle w:val="BodyText"/>
        <w:spacing w:before="42"/>
      </w:pPr>
    </w:p>
    <w:p w:rsidR="00484EC5" w:rsidP="00CA5DBE" w14:paraId="26832C03" w14:textId="642DF618">
      <w:pPr>
        <w:pStyle w:val="ListParagraph"/>
        <w:numPr>
          <w:ilvl w:val="0"/>
          <w:numId w:val="3"/>
        </w:numPr>
        <w:tabs>
          <w:tab w:val="left" w:pos="878"/>
        </w:tabs>
        <w:rPr>
          <w:sz w:val="24"/>
        </w:rPr>
      </w:pPr>
      <w:r>
        <w:rPr>
          <w:sz w:val="24"/>
        </w:rPr>
        <w:t>Expiration</w:t>
      </w:r>
      <w:r>
        <w:rPr>
          <w:spacing w:val="-13"/>
          <w:sz w:val="24"/>
        </w:rPr>
        <w:t xml:space="preserve"> </w:t>
      </w:r>
      <w:r>
        <w:rPr>
          <w:spacing w:val="-4"/>
          <w:sz w:val="24"/>
        </w:rPr>
        <w:t>Date</w:t>
      </w:r>
    </w:p>
    <w:p w:rsidR="00484EC5" w14:paraId="113C3CA5" w14:textId="77777777">
      <w:pPr>
        <w:pStyle w:val="BodyText"/>
        <w:spacing w:before="6"/>
      </w:pPr>
    </w:p>
    <w:p w:rsidR="00484EC5" w14:paraId="4EEF3957" w14:textId="62B08573">
      <w:pPr>
        <w:pStyle w:val="BodyText"/>
        <w:spacing w:before="1" w:line="235" w:lineRule="auto"/>
        <w:ind w:left="158" w:right="225"/>
      </w:pPr>
      <w:r>
        <w:t xml:space="preserve">CMS </w:t>
      </w:r>
      <w:r w:rsidR="00463B8D">
        <w:t xml:space="preserve">will </w:t>
      </w:r>
      <w:r>
        <w:t>include</w:t>
      </w:r>
      <w:r w:rsidRPr="00A76842">
        <w:t xml:space="preserve"> </w:t>
      </w:r>
      <w:r>
        <w:t>the O</w:t>
      </w:r>
      <w:r w:rsidRPr="00A76842">
        <w:t>MB collection information, number, and burden on the public facing web portal</w:t>
      </w:r>
      <w:r>
        <w:t xml:space="preserve"> when available</w:t>
      </w:r>
      <w:r w:rsidRPr="00A76842">
        <w:t>.</w:t>
      </w:r>
    </w:p>
    <w:p w:rsidR="00484EC5" w14:paraId="4A77AFAC" w14:textId="77777777">
      <w:pPr>
        <w:pStyle w:val="BodyText"/>
        <w:spacing w:before="44"/>
      </w:pPr>
    </w:p>
    <w:p w:rsidR="00484EC5" w:rsidP="00CA5DBE" w14:paraId="6C9B36FE" w14:textId="77777777">
      <w:pPr>
        <w:pStyle w:val="ListParagraph"/>
        <w:numPr>
          <w:ilvl w:val="0"/>
          <w:numId w:val="3"/>
        </w:numPr>
        <w:tabs>
          <w:tab w:val="left" w:pos="878"/>
        </w:tabs>
        <w:spacing w:before="1"/>
        <w:rPr>
          <w:sz w:val="24"/>
        </w:rPr>
      </w:pPr>
      <w:r>
        <w:rPr>
          <w:sz w:val="24"/>
        </w:rPr>
        <w:t>Certification</w:t>
      </w:r>
      <w:r>
        <w:rPr>
          <w:spacing w:val="-6"/>
          <w:sz w:val="24"/>
        </w:rPr>
        <w:t xml:space="preserve"> </w:t>
      </w:r>
      <w:r>
        <w:rPr>
          <w:spacing w:val="-2"/>
          <w:sz w:val="24"/>
        </w:rPr>
        <w:t>Statement</w:t>
      </w:r>
    </w:p>
    <w:p w:rsidR="00484EC5" w14:paraId="1999A27D" w14:textId="77777777">
      <w:pPr>
        <w:pStyle w:val="BodyText"/>
        <w:spacing w:before="271"/>
        <w:ind w:left="158"/>
        <w:rPr>
          <w:spacing w:val="-2"/>
        </w:rPr>
      </w:pPr>
      <w:r>
        <w:t>There</w:t>
      </w:r>
      <w:r>
        <w:rPr>
          <w:spacing w:val="-2"/>
        </w:rPr>
        <w:t xml:space="preserve"> </w:t>
      </w:r>
      <w:r>
        <w:t>are</w:t>
      </w:r>
      <w:r>
        <w:rPr>
          <w:spacing w:val="-3"/>
        </w:rPr>
        <w:t xml:space="preserve"> </w:t>
      </w:r>
      <w:r>
        <w:t>no</w:t>
      </w:r>
      <w:r>
        <w:rPr>
          <w:spacing w:val="-4"/>
        </w:rPr>
        <w:t xml:space="preserve"> </w:t>
      </w:r>
      <w:r>
        <w:t>exceptions to the</w:t>
      </w:r>
      <w:r>
        <w:rPr>
          <w:spacing w:val="-8"/>
        </w:rPr>
        <w:t xml:space="preserve"> </w:t>
      </w:r>
      <w:r>
        <w:t>certification</w:t>
      </w:r>
      <w:r>
        <w:rPr>
          <w:spacing w:val="-5"/>
        </w:rPr>
        <w:t xml:space="preserve"> </w:t>
      </w:r>
      <w:r>
        <w:rPr>
          <w:spacing w:val="-2"/>
        </w:rPr>
        <w:t>statement.</w:t>
      </w:r>
    </w:p>
    <w:p w:rsidR="00D6374E" w14:paraId="6158BEC7" w14:textId="77777777">
      <w:pPr>
        <w:pStyle w:val="BodyText"/>
        <w:spacing w:before="271"/>
        <w:ind w:left="158"/>
        <w:rPr>
          <w:spacing w:val="-2"/>
        </w:rPr>
      </w:pPr>
    </w:p>
    <w:p w:rsidR="00D6374E" w14:paraId="095D36DB" w14:textId="11976D0D">
      <w:pPr>
        <w:rPr>
          <w:spacing w:val="-2"/>
          <w:sz w:val="24"/>
          <w:szCs w:val="24"/>
        </w:rPr>
      </w:pPr>
    </w:p>
    <w:sectPr>
      <w:footerReference w:type="default" r:id="rId7"/>
      <w:pgSz w:w="12240" w:h="15840"/>
      <w:pgMar w:top="1240" w:right="1080" w:bottom="980" w:left="1080" w:header="0" w:footer="7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0F7" w14:paraId="39BFFA0B" w14:textId="7C4AFB35">
    <w:pPr>
      <w:pStyle w:val="Footer"/>
      <w:jc w:val="right"/>
    </w:pPr>
    <w:r>
      <w:t xml:space="preserve">Page </w:t>
    </w:r>
    <w:sdt>
      <w:sdtPr>
        <w:id w:val="10191235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484EC5" w14:paraId="59047E85" w14:textId="3E901D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5FE3" w14:paraId="4368EBB5" w14:textId="77777777">
      <w:r>
        <w:separator/>
      </w:r>
    </w:p>
  </w:footnote>
  <w:footnote w:type="continuationSeparator" w:id="1">
    <w:p w:rsidR="00115FE3" w14:paraId="214D5C12" w14:textId="77777777">
      <w:r>
        <w:continuationSeparator/>
      </w:r>
    </w:p>
  </w:footnote>
  <w:footnote w:id="2">
    <w:p w:rsidR="00C1353C" w:rsidP="00C1353C" w14:paraId="252E334F" w14:textId="77777777">
      <w:pPr>
        <w:pStyle w:val="FootnoteText"/>
      </w:pPr>
      <w:r>
        <w:rPr>
          <w:rStyle w:val="FootnoteReference"/>
        </w:rPr>
        <w:footnoteRef/>
      </w:r>
      <w:r>
        <w:t xml:space="preserve"> https://www.cms.gov/files/document/cms-meeting-request.</w:t>
      </w:r>
    </w:p>
  </w:footnote>
  <w:footnote w:id="3">
    <w:p w:rsidR="00974C08" w:rsidRPr="00294859" w14:paraId="1CC04E30" w14:textId="290C3324">
      <w:pPr>
        <w:pStyle w:val="FootnoteText"/>
      </w:pPr>
      <w:r w:rsidRPr="00294859">
        <w:rPr>
          <w:rStyle w:val="FootnoteReference"/>
        </w:rPr>
        <w:footnoteRef/>
      </w:r>
      <w:r w:rsidRPr="00294859">
        <w:t xml:space="preserve"> Median hourly wage of all occupations is $23.11; US Bureau of Labor Statistic Website for Median Hourly Wage for All Occupations</w:t>
      </w:r>
      <w:r w:rsidRPr="00294859" w:rsidR="007677F3">
        <w:t xml:space="preserve">, </w:t>
      </w:r>
      <w:hyperlink r:id="rId1" w:anchor="00-0000" w:history="1">
        <w:r w:rsidRPr="00294859" w:rsidR="007677F3">
          <w:rPr>
            <w:rStyle w:val="Hyperlink"/>
            <w:color w:val="auto"/>
          </w:rPr>
          <w:t>https://www.bls.gov/oes/2023/may/oes_nat.htm#00-0000</w:t>
        </w:r>
      </w:hyperlink>
      <w:r w:rsidRPr="00294859" w:rsidR="007677F3">
        <w:t xml:space="preserve"> </w:t>
      </w:r>
    </w:p>
  </w:footnote>
  <w:footnote w:id="4">
    <w:p w:rsidR="00001B64" w:rsidRPr="00294859" w14:paraId="4F09133E" w14:textId="4DAC199B">
      <w:pPr>
        <w:pStyle w:val="FootnoteText"/>
      </w:pPr>
      <w:r w:rsidRPr="00294859">
        <w:rPr>
          <w:rStyle w:val="FootnoteReference"/>
        </w:rPr>
        <w:footnoteRef/>
      </w:r>
      <w:r w:rsidRPr="00294859">
        <w:t xml:space="preserve"> Median hourly wage for information and records clerk, $22.22; US Bureau of Labor Statistic Website for Median Hourly Wage for Information and Records Clerk</w:t>
      </w:r>
      <w:r w:rsidRPr="00294859" w:rsidR="00DE08B2">
        <w:t xml:space="preserve">, </w:t>
      </w:r>
      <w:hyperlink r:id="rId2" w:anchor="nat" w:history="1">
        <w:r w:rsidRPr="00294859" w:rsidR="00BA15EC">
          <w:rPr>
            <w:rStyle w:val="Hyperlink"/>
            <w:color w:val="auto"/>
          </w:rPr>
          <w:t>https://www.bls.gov/oes/2023/may/oes434199.htm#nat</w:t>
        </w:r>
      </w:hyperlink>
      <w:r w:rsidRPr="00294859" w:rsidR="00BA15EC">
        <w:t xml:space="preserve"> </w:t>
      </w:r>
    </w:p>
  </w:footnote>
  <w:footnote w:id="5">
    <w:p w:rsidR="00A27C52" w:rsidRPr="00294859" w14:paraId="7D10F084" w14:textId="416AA1AA">
      <w:pPr>
        <w:pStyle w:val="FootnoteText"/>
      </w:pPr>
      <w:r w:rsidRPr="00294859">
        <w:rPr>
          <w:rStyle w:val="FootnoteReference"/>
        </w:rPr>
        <w:footnoteRef/>
      </w:r>
      <w:r w:rsidRPr="00294859" w:rsidR="002135A9">
        <w:t>Median hourly wage for Public Relations Managers,</w:t>
      </w:r>
      <w:r w:rsidRPr="00294859">
        <w:t xml:space="preserve"> </w:t>
      </w:r>
      <w:r w:rsidRPr="00294859" w:rsidR="002135A9">
        <w:t xml:space="preserve">$64.79; US Bureau of Labor Statistic Website for Public Relations Manager: </w:t>
      </w:r>
      <w:hyperlink r:id="rId3" w:history="1">
        <w:r w:rsidRPr="00294859" w:rsidR="002135A9">
          <w:rPr>
            <w:rStyle w:val="Hyperlink"/>
            <w:color w:val="auto"/>
          </w:rPr>
          <w:t>https://www.bls.gov/oes/2023/may/oes112032.htm</w:t>
        </w:r>
      </w:hyperlink>
    </w:p>
  </w:footnote>
  <w:footnote w:id="6">
    <w:p w:rsidR="00BD2B7E" w:rsidRPr="00294859" w14:paraId="273E1C2E" w14:textId="082BE633">
      <w:pPr>
        <w:pStyle w:val="FootnoteText"/>
      </w:pPr>
      <w:r w:rsidRPr="00294859">
        <w:rPr>
          <w:rStyle w:val="FootnoteReference"/>
        </w:rPr>
        <w:footnoteRef/>
      </w:r>
      <w:r w:rsidRPr="00294859">
        <w:t xml:space="preserve"> </w:t>
      </w:r>
      <w:r w:rsidRPr="00294859" w:rsidR="007677F3">
        <w:t xml:space="preserve">Median hourly wage for </w:t>
      </w:r>
      <w:r w:rsidRPr="00294859" w:rsidR="00DE08B2">
        <w:t xml:space="preserve">Chief </w:t>
      </w:r>
      <w:r w:rsidRPr="00294859" w:rsidR="007677F3">
        <w:t>Executive</w:t>
      </w:r>
      <w:r w:rsidRPr="00294859" w:rsidR="00DE08B2">
        <w:t xml:space="preserve">s, $99.37; US Bureau of Labor Statistics Website </w:t>
      </w:r>
      <w:hyperlink r:id="rId4" w:history="1">
        <w:r w:rsidRPr="00294859" w:rsidR="00BA15EC">
          <w:rPr>
            <w:rStyle w:val="Hyperlink"/>
            <w:color w:val="auto"/>
          </w:rPr>
          <w:t>https://www.bls.gov/oes/2023/may/oes111011.htm</w:t>
        </w:r>
      </w:hyperlink>
      <w:r w:rsidRPr="00294859" w:rsidR="00BA15E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7426C"/>
    <w:multiLevelType w:val="hybridMultilevel"/>
    <w:tmpl w:val="9014D598"/>
    <w:lvl w:ilvl="0">
      <w:start w:val="1"/>
      <w:numFmt w:val="decimal"/>
      <w:lvlText w:val="%1."/>
      <w:lvlJc w:val="left"/>
      <w:pPr>
        <w:ind w:left="87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
    <w:nsid w:val="04561600"/>
    <w:multiLevelType w:val="hybridMultilevel"/>
    <w:tmpl w:val="683C4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9F398F"/>
    <w:multiLevelType w:val="hybridMultilevel"/>
    <w:tmpl w:val="D4067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7C124F"/>
    <w:multiLevelType w:val="hybridMultilevel"/>
    <w:tmpl w:val="231EA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744637"/>
    <w:multiLevelType w:val="hybridMultilevel"/>
    <w:tmpl w:val="FE20A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216D0B"/>
    <w:multiLevelType w:val="hybridMultilevel"/>
    <w:tmpl w:val="D18220F4"/>
    <w:lvl w:ilvl="0">
      <w:start w:val="1"/>
      <w:numFmt w:val="decimal"/>
      <w:lvlText w:val="%1."/>
      <w:lvlJc w:val="left"/>
      <w:pPr>
        <w:ind w:left="87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6">
    <w:nsid w:val="48034EFB"/>
    <w:multiLevelType w:val="hybridMultilevel"/>
    <w:tmpl w:val="7CCE57E6"/>
    <w:lvl w:ilvl="0">
      <w:start w:val="0"/>
      <w:numFmt w:val="bullet"/>
      <w:lvlText w:val="-"/>
      <w:lvlJc w:val="left"/>
      <w:pPr>
        <w:ind w:left="15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296" w:hanging="360"/>
      </w:pPr>
      <w:rPr>
        <w:rFonts w:hint="default"/>
        <w:lang w:val="en-US" w:eastAsia="en-US" w:bidi="ar-SA"/>
      </w:rPr>
    </w:lvl>
    <w:lvl w:ilvl="3">
      <w:start w:val="0"/>
      <w:numFmt w:val="bullet"/>
      <w:lvlText w:val="•"/>
      <w:lvlJc w:val="left"/>
      <w:pPr>
        <w:ind w:left="41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688" w:hanging="360"/>
      </w:pPr>
      <w:rPr>
        <w:rFonts w:hint="default"/>
        <w:lang w:val="en-US" w:eastAsia="en-US" w:bidi="ar-SA"/>
      </w:rPr>
    </w:lvl>
    <w:lvl w:ilvl="7">
      <w:start w:val="0"/>
      <w:numFmt w:val="bullet"/>
      <w:lvlText w:val="•"/>
      <w:lvlJc w:val="left"/>
      <w:pPr>
        <w:ind w:left="7536" w:hanging="360"/>
      </w:pPr>
      <w:rPr>
        <w:rFonts w:hint="default"/>
        <w:lang w:val="en-US" w:eastAsia="en-US" w:bidi="ar-SA"/>
      </w:rPr>
    </w:lvl>
    <w:lvl w:ilvl="8">
      <w:start w:val="0"/>
      <w:numFmt w:val="bullet"/>
      <w:lvlText w:val="•"/>
      <w:lvlJc w:val="left"/>
      <w:pPr>
        <w:ind w:left="8384" w:hanging="360"/>
      </w:pPr>
      <w:rPr>
        <w:rFonts w:hint="default"/>
        <w:lang w:val="en-US" w:eastAsia="en-US" w:bidi="ar-SA"/>
      </w:rPr>
    </w:lvl>
  </w:abstractNum>
  <w:abstractNum w:abstractNumId="7">
    <w:nsid w:val="575776E3"/>
    <w:multiLevelType w:val="hybridMultilevel"/>
    <w:tmpl w:val="CE52D3EE"/>
    <w:lvl w:ilvl="0">
      <w:start w:val="0"/>
      <w:numFmt w:val="bullet"/>
      <w:lvlText w:val=""/>
      <w:lvlJc w:val="left"/>
      <w:pPr>
        <w:ind w:left="87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98"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542"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42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11" w:hanging="360"/>
      </w:pPr>
      <w:rPr>
        <w:rFonts w:hint="default"/>
        <w:lang w:val="en-US" w:eastAsia="en-US" w:bidi="ar-SA"/>
      </w:rPr>
    </w:lvl>
    <w:lvl w:ilvl="7">
      <w:start w:val="0"/>
      <w:numFmt w:val="bullet"/>
      <w:lvlText w:val="•"/>
      <w:lvlJc w:val="left"/>
      <w:pPr>
        <w:ind w:left="7253"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8">
    <w:nsid w:val="7E1245FC"/>
    <w:multiLevelType w:val="hybridMultilevel"/>
    <w:tmpl w:val="2EC49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6897100">
    <w:abstractNumId w:val="7"/>
  </w:num>
  <w:num w:numId="2" w16cid:durableId="1339962455">
    <w:abstractNumId w:val="6"/>
  </w:num>
  <w:num w:numId="3" w16cid:durableId="762535376">
    <w:abstractNumId w:val="0"/>
  </w:num>
  <w:num w:numId="4" w16cid:durableId="728848657">
    <w:abstractNumId w:val="4"/>
  </w:num>
  <w:num w:numId="5" w16cid:durableId="1357270237">
    <w:abstractNumId w:val="1"/>
  </w:num>
  <w:num w:numId="6" w16cid:durableId="321200986">
    <w:abstractNumId w:val="8"/>
  </w:num>
  <w:num w:numId="7" w16cid:durableId="1735471848">
    <w:abstractNumId w:val="3"/>
  </w:num>
  <w:num w:numId="8" w16cid:durableId="208995952">
    <w:abstractNumId w:val="2"/>
  </w:num>
  <w:num w:numId="9" w16cid:durableId="455874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C5"/>
    <w:rsid w:val="00001B64"/>
    <w:rsid w:val="00002AD8"/>
    <w:rsid w:val="000069C1"/>
    <w:rsid w:val="00006AF9"/>
    <w:rsid w:val="00040C55"/>
    <w:rsid w:val="00043EFF"/>
    <w:rsid w:val="00051F50"/>
    <w:rsid w:val="0005561A"/>
    <w:rsid w:val="000601B5"/>
    <w:rsid w:val="000713F0"/>
    <w:rsid w:val="000879F5"/>
    <w:rsid w:val="000A1133"/>
    <w:rsid w:val="000B3E23"/>
    <w:rsid w:val="000D3B62"/>
    <w:rsid w:val="000D6A13"/>
    <w:rsid w:val="000F7E47"/>
    <w:rsid w:val="001037D0"/>
    <w:rsid w:val="001062C7"/>
    <w:rsid w:val="00115FE3"/>
    <w:rsid w:val="001256B2"/>
    <w:rsid w:val="0013690E"/>
    <w:rsid w:val="00137826"/>
    <w:rsid w:val="00154BE3"/>
    <w:rsid w:val="00163BC3"/>
    <w:rsid w:val="00166ADB"/>
    <w:rsid w:val="0016729A"/>
    <w:rsid w:val="00170D67"/>
    <w:rsid w:val="0018494D"/>
    <w:rsid w:val="00194D96"/>
    <w:rsid w:val="001A0852"/>
    <w:rsid w:val="001A17AB"/>
    <w:rsid w:val="001B1531"/>
    <w:rsid w:val="001B1F4D"/>
    <w:rsid w:val="001C1811"/>
    <w:rsid w:val="001C5EE3"/>
    <w:rsid w:val="001E13A5"/>
    <w:rsid w:val="0020780B"/>
    <w:rsid w:val="002130B1"/>
    <w:rsid w:val="002135A9"/>
    <w:rsid w:val="00225AF1"/>
    <w:rsid w:val="0023127B"/>
    <w:rsid w:val="00235E9B"/>
    <w:rsid w:val="00246B4B"/>
    <w:rsid w:val="00251E9D"/>
    <w:rsid w:val="00252A7B"/>
    <w:rsid w:val="002629BB"/>
    <w:rsid w:val="00266BDC"/>
    <w:rsid w:val="002705E8"/>
    <w:rsid w:val="00280352"/>
    <w:rsid w:val="0029200E"/>
    <w:rsid w:val="00294859"/>
    <w:rsid w:val="00296D50"/>
    <w:rsid w:val="002A6593"/>
    <w:rsid w:val="002D1F58"/>
    <w:rsid w:val="002E1F79"/>
    <w:rsid w:val="002E55E1"/>
    <w:rsid w:val="002E7337"/>
    <w:rsid w:val="002F7456"/>
    <w:rsid w:val="00305E55"/>
    <w:rsid w:val="00334001"/>
    <w:rsid w:val="0034446D"/>
    <w:rsid w:val="00350F45"/>
    <w:rsid w:val="00353286"/>
    <w:rsid w:val="00367372"/>
    <w:rsid w:val="0037443C"/>
    <w:rsid w:val="0037697F"/>
    <w:rsid w:val="0037790D"/>
    <w:rsid w:val="00377969"/>
    <w:rsid w:val="00392E74"/>
    <w:rsid w:val="003A1E03"/>
    <w:rsid w:val="003A234D"/>
    <w:rsid w:val="003B6895"/>
    <w:rsid w:val="003D2FDF"/>
    <w:rsid w:val="003D4E8C"/>
    <w:rsid w:val="003D59C4"/>
    <w:rsid w:val="00404893"/>
    <w:rsid w:val="004117F5"/>
    <w:rsid w:val="0042417F"/>
    <w:rsid w:val="0043304A"/>
    <w:rsid w:val="00437796"/>
    <w:rsid w:val="00442294"/>
    <w:rsid w:val="00463B8D"/>
    <w:rsid w:val="00473677"/>
    <w:rsid w:val="00475618"/>
    <w:rsid w:val="00484EC5"/>
    <w:rsid w:val="00490D97"/>
    <w:rsid w:val="004927CB"/>
    <w:rsid w:val="004B1026"/>
    <w:rsid w:val="004D3BD0"/>
    <w:rsid w:val="004E3D41"/>
    <w:rsid w:val="004E7887"/>
    <w:rsid w:val="005070F7"/>
    <w:rsid w:val="00507CAC"/>
    <w:rsid w:val="005119A0"/>
    <w:rsid w:val="005250B0"/>
    <w:rsid w:val="00532483"/>
    <w:rsid w:val="005413E8"/>
    <w:rsid w:val="00563CAD"/>
    <w:rsid w:val="005842DC"/>
    <w:rsid w:val="00590403"/>
    <w:rsid w:val="005916A4"/>
    <w:rsid w:val="00591B06"/>
    <w:rsid w:val="005A2B56"/>
    <w:rsid w:val="005B3248"/>
    <w:rsid w:val="005E07B7"/>
    <w:rsid w:val="005E618C"/>
    <w:rsid w:val="005F0480"/>
    <w:rsid w:val="005F0CD5"/>
    <w:rsid w:val="0060606A"/>
    <w:rsid w:val="006128F5"/>
    <w:rsid w:val="00621F3B"/>
    <w:rsid w:val="00625C9E"/>
    <w:rsid w:val="00631E36"/>
    <w:rsid w:val="00633B68"/>
    <w:rsid w:val="00661BA9"/>
    <w:rsid w:val="00662E6E"/>
    <w:rsid w:val="00673DE6"/>
    <w:rsid w:val="006775D4"/>
    <w:rsid w:val="0068522B"/>
    <w:rsid w:val="00691D46"/>
    <w:rsid w:val="006A698C"/>
    <w:rsid w:val="006B3C22"/>
    <w:rsid w:val="007004F9"/>
    <w:rsid w:val="007021A6"/>
    <w:rsid w:val="007162A1"/>
    <w:rsid w:val="00743DEB"/>
    <w:rsid w:val="00745469"/>
    <w:rsid w:val="0075319D"/>
    <w:rsid w:val="00763F38"/>
    <w:rsid w:val="007660F1"/>
    <w:rsid w:val="007677F3"/>
    <w:rsid w:val="00792AB2"/>
    <w:rsid w:val="00794871"/>
    <w:rsid w:val="007C48F2"/>
    <w:rsid w:val="007D08B6"/>
    <w:rsid w:val="007D0EBC"/>
    <w:rsid w:val="007F1963"/>
    <w:rsid w:val="007F4EDB"/>
    <w:rsid w:val="00807009"/>
    <w:rsid w:val="0081169F"/>
    <w:rsid w:val="008133E1"/>
    <w:rsid w:val="0082152F"/>
    <w:rsid w:val="008224A2"/>
    <w:rsid w:val="00832CDD"/>
    <w:rsid w:val="00841267"/>
    <w:rsid w:val="00852A32"/>
    <w:rsid w:val="00853C47"/>
    <w:rsid w:val="00876D42"/>
    <w:rsid w:val="00886642"/>
    <w:rsid w:val="008909D0"/>
    <w:rsid w:val="00893A37"/>
    <w:rsid w:val="008B78AA"/>
    <w:rsid w:val="008C1963"/>
    <w:rsid w:val="008E1874"/>
    <w:rsid w:val="008F5645"/>
    <w:rsid w:val="008F7ABD"/>
    <w:rsid w:val="00903665"/>
    <w:rsid w:val="009052D6"/>
    <w:rsid w:val="00915F79"/>
    <w:rsid w:val="009270C4"/>
    <w:rsid w:val="00927173"/>
    <w:rsid w:val="00935E96"/>
    <w:rsid w:val="00937D8B"/>
    <w:rsid w:val="00945889"/>
    <w:rsid w:val="00953B0F"/>
    <w:rsid w:val="009548DF"/>
    <w:rsid w:val="00963F46"/>
    <w:rsid w:val="00974C08"/>
    <w:rsid w:val="00976C1D"/>
    <w:rsid w:val="00980925"/>
    <w:rsid w:val="0098472F"/>
    <w:rsid w:val="009B47FA"/>
    <w:rsid w:val="009B5F08"/>
    <w:rsid w:val="009C601A"/>
    <w:rsid w:val="009D1391"/>
    <w:rsid w:val="009D6C13"/>
    <w:rsid w:val="009E6688"/>
    <w:rsid w:val="00A26CFF"/>
    <w:rsid w:val="00A27C52"/>
    <w:rsid w:val="00A3670A"/>
    <w:rsid w:val="00A50086"/>
    <w:rsid w:val="00A525EE"/>
    <w:rsid w:val="00A618B3"/>
    <w:rsid w:val="00A76842"/>
    <w:rsid w:val="00A83EBD"/>
    <w:rsid w:val="00A85D00"/>
    <w:rsid w:val="00A8699C"/>
    <w:rsid w:val="00AA041E"/>
    <w:rsid w:val="00AB6093"/>
    <w:rsid w:val="00AC108A"/>
    <w:rsid w:val="00AC48D5"/>
    <w:rsid w:val="00AD6AC1"/>
    <w:rsid w:val="00AF35CA"/>
    <w:rsid w:val="00AF4634"/>
    <w:rsid w:val="00AF769B"/>
    <w:rsid w:val="00B13964"/>
    <w:rsid w:val="00B15729"/>
    <w:rsid w:val="00B424B7"/>
    <w:rsid w:val="00B50735"/>
    <w:rsid w:val="00B576F6"/>
    <w:rsid w:val="00B60ABA"/>
    <w:rsid w:val="00B6746A"/>
    <w:rsid w:val="00B81113"/>
    <w:rsid w:val="00B8245C"/>
    <w:rsid w:val="00B84AD5"/>
    <w:rsid w:val="00B862D7"/>
    <w:rsid w:val="00B87BED"/>
    <w:rsid w:val="00B95F66"/>
    <w:rsid w:val="00BA15EC"/>
    <w:rsid w:val="00BA30FF"/>
    <w:rsid w:val="00BA3B24"/>
    <w:rsid w:val="00BB0ADE"/>
    <w:rsid w:val="00BB1CBF"/>
    <w:rsid w:val="00BB7646"/>
    <w:rsid w:val="00BC0587"/>
    <w:rsid w:val="00BC0FC7"/>
    <w:rsid w:val="00BC54D7"/>
    <w:rsid w:val="00BD0D61"/>
    <w:rsid w:val="00BD2B7E"/>
    <w:rsid w:val="00BD7409"/>
    <w:rsid w:val="00BE4F89"/>
    <w:rsid w:val="00BF5599"/>
    <w:rsid w:val="00C06769"/>
    <w:rsid w:val="00C1353C"/>
    <w:rsid w:val="00C2483A"/>
    <w:rsid w:val="00C27055"/>
    <w:rsid w:val="00C46BD3"/>
    <w:rsid w:val="00C473CC"/>
    <w:rsid w:val="00C73AEB"/>
    <w:rsid w:val="00C74EC8"/>
    <w:rsid w:val="00C83B2A"/>
    <w:rsid w:val="00C97A90"/>
    <w:rsid w:val="00CA3161"/>
    <w:rsid w:val="00CA5DBE"/>
    <w:rsid w:val="00CB6C81"/>
    <w:rsid w:val="00CC74D0"/>
    <w:rsid w:val="00CD010E"/>
    <w:rsid w:val="00CE08AE"/>
    <w:rsid w:val="00CE0B9B"/>
    <w:rsid w:val="00CE2A93"/>
    <w:rsid w:val="00D03BF6"/>
    <w:rsid w:val="00D0404A"/>
    <w:rsid w:val="00D31624"/>
    <w:rsid w:val="00D317A7"/>
    <w:rsid w:val="00D575A9"/>
    <w:rsid w:val="00D6326D"/>
    <w:rsid w:val="00D6374E"/>
    <w:rsid w:val="00D66192"/>
    <w:rsid w:val="00D6628C"/>
    <w:rsid w:val="00D6694B"/>
    <w:rsid w:val="00D71B95"/>
    <w:rsid w:val="00D83122"/>
    <w:rsid w:val="00DA2483"/>
    <w:rsid w:val="00DB164E"/>
    <w:rsid w:val="00DC0E3B"/>
    <w:rsid w:val="00DC71B7"/>
    <w:rsid w:val="00DD1EC4"/>
    <w:rsid w:val="00DD38E0"/>
    <w:rsid w:val="00DD3DA6"/>
    <w:rsid w:val="00DD7F1C"/>
    <w:rsid w:val="00DE08B2"/>
    <w:rsid w:val="00DF1884"/>
    <w:rsid w:val="00DF41D8"/>
    <w:rsid w:val="00E62F97"/>
    <w:rsid w:val="00E6631F"/>
    <w:rsid w:val="00E867B9"/>
    <w:rsid w:val="00E907D7"/>
    <w:rsid w:val="00E94C23"/>
    <w:rsid w:val="00E95AD6"/>
    <w:rsid w:val="00E972B0"/>
    <w:rsid w:val="00EB5FA0"/>
    <w:rsid w:val="00EC3E3A"/>
    <w:rsid w:val="00EC6424"/>
    <w:rsid w:val="00EE1A4F"/>
    <w:rsid w:val="00EE6822"/>
    <w:rsid w:val="00F21CFC"/>
    <w:rsid w:val="00F3725B"/>
    <w:rsid w:val="00F374EF"/>
    <w:rsid w:val="00F71682"/>
    <w:rsid w:val="00F83723"/>
    <w:rsid w:val="00F859C4"/>
    <w:rsid w:val="00F87183"/>
    <w:rsid w:val="00F90262"/>
    <w:rsid w:val="00F93E75"/>
    <w:rsid w:val="00FA6F15"/>
    <w:rsid w:val="00FB115D"/>
    <w:rsid w:val="00FC16AB"/>
    <w:rsid w:val="00FD0C5C"/>
    <w:rsid w:val="00FE0324"/>
    <w:rsid w:val="00FE5FB6"/>
    <w:rsid w:val="00FE7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F31C93"/>
  <w15:docId w15:val="{828AD43F-5C34-47FC-9F4D-FBEEA434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3744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44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7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04F9"/>
    <w:rPr>
      <w:color w:val="0000FF" w:themeColor="hyperlink"/>
      <w:u w:val="single"/>
    </w:rPr>
  </w:style>
  <w:style w:type="character" w:styleId="UnresolvedMention">
    <w:name w:val="Unresolved Mention"/>
    <w:basedOn w:val="DefaultParagraphFont"/>
    <w:uiPriority w:val="99"/>
    <w:semiHidden/>
    <w:unhideWhenUsed/>
    <w:rsid w:val="007004F9"/>
    <w:rPr>
      <w:color w:val="605E5C"/>
      <w:shd w:val="clear" w:color="auto" w:fill="E1DFDD"/>
    </w:rPr>
  </w:style>
  <w:style w:type="paragraph" w:styleId="FootnoteText">
    <w:name w:val="footnote text"/>
    <w:basedOn w:val="Normal"/>
    <w:link w:val="FootnoteTextChar"/>
    <w:uiPriority w:val="99"/>
    <w:semiHidden/>
    <w:unhideWhenUsed/>
    <w:rsid w:val="00EB5FA0"/>
    <w:rPr>
      <w:sz w:val="20"/>
      <w:szCs w:val="20"/>
    </w:rPr>
  </w:style>
  <w:style w:type="character" w:customStyle="1" w:styleId="FootnoteTextChar">
    <w:name w:val="Footnote Text Char"/>
    <w:basedOn w:val="DefaultParagraphFont"/>
    <w:link w:val="FootnoteText"/>
    <w:uiPriority w:val="99"/>
    <w:semiHidden/>
    <w:rsid w:val="00EB5F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5FA0"/>
    <w:rPr>
      <w:vertAlign w:val="superscript"/>
    </w:rPr>
  </w:style>
  <w:style w:type="paragraph" w:styleId="Header">
    <w:name w:val="header"/>
    <w:basedOn w:val="Normal"/>
    <w:link w:val="HeaderChar"/>
    <w:uiPriority w:val="99"/>
    <w:unhideWhenUsed/>
    <w:rsid w:val="00B424B7"/>
    <w:pPr>
      <w:tabs>
        <w:tab w:val="center" w:pos="4680"/>
        <w:tab w:val="right" w:pos="9360"/>
      </w:tabs>
    </w:pPr>
  </w:style>
  <w:style w:type="character" w:customStyle="1" w:styleId="HeaderChar">
    <w:name w:val="Header Char"/>
    <w:basedOn w:val="DefaultParagraphFont"/>
    <w:link w:val="Header"/>
    <w:uiPriority w:val="99"/>
    <w:rsid w:val="00B424B7"/>
    <w:rPr>
      <w:rFonts w:ascii="Times New Roman" w:eastAsia="Times New Roman" w:hAnsi="Times New Roman" w:cs="Times New Roman"/>
    </w:rPr>
  </w:style>
  <w:style w:type="paragraph" w:styleId="Footer">
    <w:name w:val="footer"/>
    <w:basedOn w:val="Normal"/>
    <w:link w:val="FooterChar"/>
    <w:uiPriority w:val="99"/>
    <w:unhideWhenUsed/>
    <w:rsid w:val="00B424B7"/>
    <w:pPr>
      <w:tabs>
        <w:tab w:val="center" w:pos="4680"/>
        <w:tab w:val="right" w:pos="9360"/>
      </w:tabs>
    </w:pPr>
  </w:style>
  <w:style w:type="character" w:customStyle="1" w:styleId="FooterChar">
    <w:name w:val="Footer Char"/>
    <w:basedOn w:val="DefaultParagraphFont"/>
    <w:link w:val="Footer"/>
    <w:uiPriority w:val="99"/>
    <w:rsid w:val="00B424B7"/>
    <w:rPr>
      <w:rFonts w:ascii="Times New Roman" w:eastAsia="Times New Roman" w:hAnsi="Times New Roman" w:cs="Times New Roman"/>
    </w:rPr>
  </w:style>
  <w:style w:type="paragraph" w:styleId="Revision">
    <w:name w:val="Revision"/>
    <w:hidden/>
    <w:uiPriority w:val="99"/>
    <w:semiHidden/>
    <w:rsid w:val="00D6374E"/>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7443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443C"/>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D6A13"/>
    <w:rPr>
      <w:sz w:val="16"/>
      <w:szCs w:val="16"/>
    </w:rPr>
  </w:style>
  <w:style w:type="paragraph" w:styleId="CommentText">
    <w:name w:val="annotation text"/>
    <w:basedOn w:val="Normal"/>
    <w:link w:val="CommentTextChar"/>
    <w:uiPriority w:val="99"/>
    <w:unhideWhenUsed/>
    <w:rsid w:val="000D6A13"/>
    <w:rPr>
      <w:sz w:val="20"/>
      <w:szCs w:val="20"/>
    </w:rPr>
  </w:style>
  <w:style w:type="character" w:customStyle="1" w:styleId="CommentTextChar">
    <w:name w:val="Comment Text Char"/>
    <w:basedOn w:val="DefaultParagraphFont"/>
    <w:link w:val="CommentText"/>
    <w:uiPriority w:val="99"/>
    <w:rsid w:val="000D6A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6A13"/>
    <w:rPr>
      <w:b/>
      <w:bCs/>
    </w:rPr>
  </w:style>
  <w:style w:type="character" w:customStyle="1" w:styleId="CommentSubjectChar">
    <w:name w:val="Comment Subject Char"/>
    <w:basedOn w:val="CommentTextChar"/>
    <w:link w:val="CommentSubject"/>
    <w:uiPriority w:val="99"/>
    <w:semiHidden/>
    <w:rsid w:val="000D6A13"/>
    <w:rPr>
      <w:rFonts w:ascii="Times New Roman" w:eastAsia="Times New Roman" w:hAnsi="Times New Roman" w:cs="Times New Roman"/>
      <w:b/>
      <w:bCs/>
      <w:sz w:val="20"/>
      <w:szCs w:val="20"/>
    </w:rPr>
  </w:style>
  <w:style w:type="table" w:styleId="TableGrid">
    <w:name w:val="Table Grid"/>
    <w:basedOn w:val="TableNormal"/>
    <w:uiPriority w:val="39"/>
    <w:rsid w:val="00BB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91B0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D2B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rin.Palmer@cms.hh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_nat.htm" TargetMode="External" /><Relationship Id="rId2" Type="http://schemas.openxmlformats.org/officeDocument/2006/relationships/hyperlink" Target="https://www.bls.gov/oes/2023/may/oes434199.htm" TargetMode="External" /><Relationship Id="rId3" Type="http://schemas.openxmlformats.org/officeDocument/2006/relationships/hyperlink" Target="https://www.bls.gov/oes/2023/may/oes112032.htm" TargetMode="External" /><Relationship Id="rId4" Type="http://schemas.openxmlformats.org/officeDocument/2006/relationships/hyperlink" Target="https://www.bls.gov/oes/2023/may/oes11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5B965-5108-45D9-A23E-36338AF3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3009</Words>
  <Characters>17604</Characters>
  <Application>Microsoft Office Word</Application>
  <DocSecurity>0</DocSecurity>
  <Lines>419</Lines>
  <Paragraphs>200</Paragraphs>
  <ScaleCrop>false</ScaleCrop>
  <HeadingPairs>
    <vt:vector size="2" baseType="variant">
      <vt:variant>
        <vt:lpstr>Title</vt:lpstr>
      </vt:variant>
      <vt:variant>
        <vt:i4>1</vt:i4>
      </vt:variant>
    </vt:vector>
  </HeadingPairs>
  <TitlesOfParts>
    <vt:vector size="1" baseType="lpstr">
      <vt:lpstr>0938-0568 Supporting Statement A</vt:lpstr>
    </vt:vector>
  </TitlesOfParts>
  <Company>CMS</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0938-0568 Supporting Statement A</dc:title>
  <dc:subject>OMB documentation</dc:subject>
  <dc:creator>NORC</dc:creator>
  <cp:keywords>"OMB; supporting statement; MCBS"</cp:keywords>
  <cp:lastModifiedBy>Parham, William (CMS/OSORA)</cp:lastModifiedBy>
  <cp:revision>2</cp:revision>
  <dcterms:created xsi:type="dcterms:W3CDTF">2026-05-12T18:46:00Z</dcterms:created>
  <dcterms:modified xsi:type="dcterms:W3CDTF">2026-05-12T18:46:00Z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2025-07-22T00:00:00Z</vt:filetime>
  </property>
  <property fmtid="{D5CDD505-2E9C-101B-9397-08002B2CF9AE}" pid="4" name="Creator">
    <vt:lpwstr>Acrobat PDFMaker 25 for Word</vt:lpwstr>
  </property>
  <property fmtid="{D5CDD505-2E9C-101B-9397-08002B2CF9AE}" pid="5" name="LastSaved">
    <vt:filetime>2025-11-24T00:00:00Z</vt:filetime>
  </property>
  <property fmtid="{D5CDD505-2E9C-101B-9397-08002B2CF9AE}" pid="6" name="Producer">
    <vt:lpwstr>Adobe PDF Library 25.1.41</vt:lpwstr>
  </property>
  <property fmtid="{D5CDD505-2E9C-101B-9397-08002B2CF9AE}" pid="7" name="SourceModified">
    <vt:lpwstr/>
  </property>
  <property fmtid="{D5CDD505-2E9C-101B-9397-08002B2CF9AE}" pid="8" name="_NewReviewCycle">
    <vt:lpwstr/>
  </property>
</Properties>
</file>