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101A0" w:rsidRPr="00CE1886" w:rsidP="007101A0" w14:paraId="7161AE6C" w14:textId="280C8D8F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]</w:t>
      </w:r>
      <w:r w:rsidRPr="003F0424">
        <w:rPr>
          <w:rFonts w:ascii="Times New Roman" w:eastAsia="Times New Roman" w:hAnsi="Times New Roman" w:cs="Times New Roman"/>
          <w:b/>
          <w:kern w:val="0"/>
          <w14:ligatures w14:val="none"/>
        </w:rPr>
        <w:t>Addendum to the Supporting Statement for Form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/>
          <w:b/>
          <w:bCs/>
        </w:rPr>
        <w:t>SSA-L</w:t>
      </w:r>
      <w:r w:rsidRPr="00CE1886">
        <w:rPr>
          <w:rFonts w:ascii="Times New Roman" w:hAnsi="Times New Roman"/>
          <w:b/>
          <w:bCs/>
        </w:rPr>
        <w:t>4201</w:t>
      </w:r>
    </w:p>
    <w:p w:rsidR="007101A0" w:rsidP="007101A0" w14:paraId="4B6D4D2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E1886">
        <w:rPr>
          <w:rFonts w:ascii="Times New Roman" w:hAnsi="Times New Roman"/>
          <w:b/>
          <w:bCs/>
        </w:rPr>
        <w:t>Letter to Employer Requesting Wage Information</w:t>
      </w:r>
    </w:p>
    <w:p w:rsidR="007101A0" w:rsidRPr="00CE1886" w:rsidP="007101A0" w14:paraId="3B35F55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 CFR 416.203 &amp; 416.1110</w:t>
      </w:r>
    </w:p>
    <w:p w:rsidR="007101A0" w:rsidRPr="00CE1886" w:rsidP="007101A0" w14:paraId="2011BD1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E1886">
        <w:rPr>
          <w:rFonts w:ascii="Times New Roman" w:hAnsi="Times New Roman"/>
          <w:b/>
          <w:bCs/>
        </w:rPr>
        <w:t>OMB No. 0960-0138</w:t>
      </w:r>
    </w:p>
    <w:p w:rsidR="003B6FB0" w:rsidRPr="003F0424" w:rsidP="003B6FB0" w14:paraId="5BE22B13" w14:textId="7777777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1003FC" w:rsidP="00E374B2" w14:paraId="710D61B4" w14:textId="56C1F944">
      <w:pPr>
        <w:rPr>
          <w:rFonts w:ascii="Times New Roman" w:hAnsi="Times New Roman" w:cs="Times New Roman"/>
          <w:b/>
          <w:bCs/>
          <w:u w:val="single"/>
        </w:rPr>
      </w:pPr>
      <w:r w:rsidRPr="00C43627">
        <w:rPr>
          <w:rFonts w:ascii="Times New Roman" w:hAnsi="Times New Roman" w:cs="Times New Roman"/>
          <w:b/>
          <w:bCs/>
          <w:u w:val="single"/>
        </w:rPr>
        <w:t>Terms of Clearance</w:t>
      </w:r>
    </w:p>
    <w:p w:rsidR="00C43627" w:rsidRPr="00C43627" w:rsidP="00E374B2" w14:paraId="63AA6FAC" w14:textId="5E0E3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placed the following Terms of Clearance on this Information Collection when they last approved it on </w:t>
      </w:r>
      <w:r w:rsidR="007101A0">
        <w:rPr>
          <w:rFonts w:ascii="Times New Roman" w:hAnsi="Times New Roman"/>
        </w:rPr>
        <w:t>6/22/23</w:t>
      </w:r>
      <w:r>
        <w:rPr>
          <w:rFonts w:ascii="Times New Roman" w:hAnsi="Times New Roman"/>
        </w:rPr>
        <w:t>:</w:t>
      </w:r>
    </w:p>
    <w:p w:rsidR="007101A0" w:rsidRPr="007101A0" w:rsidP="007101A0" w14:paraId="0BF518BA" w14:textId="77A98C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C43627">
        <w:rPr>
          <w:rFonts w:ascii="Times New Roman" w:hAnsi="Times New Roman" w:cs="Times New Roman"/>
          <w:b/>
          <w:bCs/>
        </w:rPr>
        <w:t xml:space="preserve">Term #1:  </w:t>
      </w:r>
      <w:bookmarkStart w:id="0" w:name="_Hlk221114588"/>
      <w:r w:rsidRPr="007101A0">
        <w:rPr>
          <w:rFonts w:ascii="Times New Roman" w:hAnsi="Times New Roman" w:cs="Times New Roman"/>
          <w:b/>
          <w:bCs/>
        </w:rPr>
        <w:t xml:space="preserve">When the agency submits this information collection for re-approval, it will make minor additions to the response to Question Prompt #2 in the Supporting Statement to explain the differences between the questions asked on the SSA-L725 and the SSA-4201 and the policy reasons for these differences.  </w:t>
      </w:r>
    </w:p>
    <w:p w:rsidR="00C43627" w:rsidP="00C43627" w14:paraId="3C4A99C4" w14:textId="77777777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7101A0" w:rsidP="007101A0" w14:paraId="59EE0540" w14:textId="049F7135">
      <w:pPr>
        <w:pStyle w:val="ListParagraph"/>
        <w:ind w:left="360"/>
        <w:rPr>
          <w:rFonts w:ascii="Times New Roman" w:eastAsia="Times New Roman" w:hAnsi="Times New Roman" w:cs="Times New Roman"/>
          <w:color w:val="0000FF"/>
          <w:kern w:val="0"/>
          <w14:ligatures w14:val="none"/>
        </w:rPr>
      </w:pPr>
      <w:r w:rsidRPr="004E576D">
        <w:rPr>
          <w:rFonts w:ascii="Times New Roman" w:hAnsi="Times New Roman" w:cs="Times New Roman"/>
          <w:b/>
          <w:bCs/>
          <w:color w:val="0000FF"/>
        </w:rPr>
        <w:t xml:space="preserve">SSA response: </w:t>
      </w:r>
      <w:bookmarkEnd w:id="0"/>
      <w:r w:rsidRPr="004E576D" w:rsidR="004E576D">
        <w:rPr>
          <w:rFonts w:ascii="Times New Roman" w:hAnsi="Times New Roman" w:cs="Times New Roman"/>
          <w:b/>
          <w:bCs/>
          <w:color w:val="0000FF"/>
        </w:rPr>
        <w:t xml:space="preserve"> </w:t>
      </w:r>
      <w:r w:rsidRPr="007A6646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We </w:t>
      </w:r>
      <w:r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made minor additions to the response to </w:t>
      </w:r>
      <w:r w:rsidRPr="007A6646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>Question Prompt #2</w:t>
      </w:r>
      <w:r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in the Supporting Statement to explain the differences between the questions we ask on the</w:t>
      </w:r>
    </w:p>
    <w:p w:rsidR="007101A0" w:rsidRPr="007101A0" w:rsidP="007101A0" w14:paraId="68410CF3" w14:textId="1B4C55CC">
      <w:pPr>
        <w:pStyle w:val="ListParagraph"/>
        <w:ind w:left="360"/>
        <w:rPr>
          <w:rFonts w:ascii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>SSA-725 and the SSA-4201, and the policy reasons for these differences.</w:t>
      </w:r>
    </w:p>
    <w:p w:rsidR="00C43627" w:rsidRPr="00C43627" w:rsidP="00C43627" w14:paraId="08AB1202" w14:textId="77777777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</w:p>
    <w:p w:rsidR="007101A0" w:rsidRPr="007101A0" w:rsidP="007101A0" w14:paraId="3B32D1B8" w14:textId="7F46B0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C43627">
        <w:rPr>
          <w:rFonts w:ascii="Times New Roman" w:hAnsi="Times New Roman" w:cs="Times New Roman"/>
          <w:b/>
          <w:bCs/>
        </w:rPr>
        <w:t xml:space="preserve">Term #2:  </w:t>
      </w:r>
      <w:bookmarkStart w:id="1" w:name="_Hlk221114643"/>
      <w:r w:rsidRPr="007101A0">
        <w:rPr>
          <w:rFonts w:ascii="Times New Roman" w:hAnsi="Times New Roman" w:cs="Times New Roman"/>
          <w:b/>
          <w:bCs/>
        </w:rPr>
        <w:t>The agency will also make minor additions to #2 to add in additional explanation for why developing this income information from the employer can be particularly useful for identifying the time and timeline for income a beneficiary many have received.</w:t>
      </w:r>
    </w:p>
    <w:p w:rsidR="00C43627" w:rsidRPr="00263561" w:rsidP="00C43627" w14:paraId="394B5A46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7101A0" w:rsidRPr="00A024FF" w:rsidP="007101A0" w14:paraId="086055E3" w14:textId="355792AD">
      <w:pPr>
        <w:pStyle w:val="ListParagraph"/>
        <w:ind w:left="360"/>
        <w:rPr>
          <w:rFonts w:ascii="Times New Roman" w:hAnsi="Times New Roman" w:cs="Times New Roman"/>
          <w:color w:val="0000FF"/>
        </w:rPr>
      </w:pPr>
      <w:r w:rsidRPr="004E576D">
        <w:rPr>
          <w:rFonts w:ascii="Times New Roman" w:hAnsi="Times New Roman" w:cs="Times New Roman"/>
          <w:b/>
          <w:bCs/>
          <w:color w:val="0000FF"/>
        </w:rPr>
        <w:t>SSA response:</w:t>
      </w:r>
      <w:r w:rsidRPr="004E576D" w:rsidR="00A342BC">
        <w:rPr>
          <w:rFonts w:ascii="Times New Roman" w:hAnsi="Times New Roman" w:cs="Times New Roman"/>
          <w:b/>
          <w:bCs/>
          <w:color w:val="0000FF"/>
        </w:rPr>
        <w:t xml:space="preserve"> </w:t>
      </w:r>
      <w:r w:rsidRPr="004E576D" w:rsidR="00C43627">
        <w:rPr>
          <w:rFonts w:ascii="Times New Roman" w:hAnsi="Times New Roman" w:cs="Times New Roman"/>
          <w:b/>
          <w:bCs/>
          <w:color w:val="0000FF"/>
        </w:rPr>
        <w:t xml:space="preserve"> </w:t>
      </w:r>
      <w:bookmarkEnd w:id="1"/>
      <w:r>
        <w:rPr>
          <w:rFonts w:ascii="Times New Roman" w:hAnsi="Times New Roman" w:cs="Times New Roman"/>
          <w:color w:val="0000FF"/>
        </w:rPr>
        <w:t xml:space="preserve">We made minor additions to </w:t>
      </w:r>
      <w:r w:rsidRPr="00A024FF">
        <w:rPr>
          <w:rFonts w:ascii="Times New Roman" w:hAnsi="Times New Roman" w:cs="Times New Roman"/>
          <w:color w:val="0000FF"/>
        </w:rPr>
        <w:t>#2 in the Supporting Statement explaining why developing income information from the employer can be particularly useful for identifying the time and timeline for income a beneficiary may have received.</w:t>
      </w:r>
    </w:p>
    <w:p w:rsidR="00D72DB2" w:rsidRPr="00D72DB2" w:rsidP="00D72DB2" w14:paraId="749C5C0E" w14:textId="77777777">
      <w:pPr>
        <w:pStyle w:val="ListParagraph"/>
        <w:ind w:left="360"/>
        <w:rPr>
          <w:rFonts w:ascii="Times New Roman" w:hAnsi="Times New Roman" w:cs="Times New Roman"/>
          <w:color w:val="0000F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6F0A7A"/>
    <w:multiLevelType w:val="hybridMultilevel"/>
    <w:tmpl w:val="4CD60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3AE9"/>
    <w:multiLevelType w:val="hybridMultilevel"/>
    <w:tmpl w:val="793EC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67EBD"/>
    <w:multiLevelType w:val="hybridMultilevel"/>
    <w:tmpl w:val="B5E2483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9D1276"/>
    <w:multiLevelType w:val="hybridMultilevel"/>
    <w:tmpl w:val="7924C7E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87761"/>
    <w:multiLevelType w:val="hybridMultilevel"/>
    <w:tmpl w:val="ADF2BC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1188800">
    <w:abstractNumId w:val="0"/>
  </w:num>
  <w:num w:numId="2" w16cid:durableId="1583182693">
    <w:abstractNumId w:val="3"/>
  </w:num>
  <w:num w:numId="3" w16cid:durableId="449278559">
    <w:abstractNumId w:val="2"/>
  </w:num>
  <w:num w:numId="4" w16cid:durableId="530611319">
    <w:abstractNumId w:val="1"/>
  </w:num>
  <w:num w:numId="5" w16cid:durableId="171901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33"/>
    <w:rsid w:val="00002D04"/>
    <w:rsid w:val="00022DE1"/>
    <w:rsid w:val="00025ACF"/>
    <w:rsid w:val="0006791D"/>
    <w:rsid w:val="00071A41"/>
    <w:rsid w:val="00082FE9"/>
    <w:rsid w:val="000B6A68"/>
    <w:rsid w:val="000C74D0"/>
    <w:rsid w:val="000F6A2B"/>
    <w:rsid w:val="001003FC"/>
    <w:rsid w:val="0010476A"/>
    <w:rsid w:val="00132B36"/>
    <w:rsid w:val="00177822"/>
    <w:rsid w:val="001B6A18"/>
    <w:rsid w:val="001E0E25"/>
    <w:rsid w:val="001F02BB"/>
    <w:rsid w:val="001F2E8B"/>
    <w:rsid w:val="001F6BC2"/>
    <w:rsid w:val="00230AF4"/>
    <w:rsid w:val="0023316F"/>
    <w:rsid w:val="002431DD"/>
    <w:rsid w:val="00252F5E"/>
    <w:rsid w:val="00254B5B"/>
    <w:rsid w:val="0026051A"/>
    <w:rsid w:val="002609FA"/>
    <w:rsid w:val="00263561"/>
    <w:rsid w:val="00295989"/>
    <w:rsid w:val="00295AE4"/>
    <w:rsid w:val="002C1D8C"/>
    <w:rsid w:val="002E279C"/>
    <w:rsid w:val="002E781C"/>
    <w:rsid w:val="00315B50"/>
    <w:rsid w:val="003431AD"/>
    <w:rsid w:val="0035078C"/>
    <w:rsid w:val="00360B69"/>
    <w:rsid w:val="003669A1"/>
    <w:rsid w:val="0037153C"/>
    <w:rsid w:val="003A1136"/>
    <w:rsid w:val="003B6FB0"/>
    <w:rsid w:val="003C4142"/>
    <w:rsid w:val="003F0424"/>
    <w:rsid w:val="0040277B"/>
    <w:rsid w:val="00403E0C"/>
    <w:rsid w:val="00426A7A"/>
    <w:rsid w:val="004500D2"/>
    <w:rsid w:val="00473997"/>
    <w:rsid w:val="004A55E7"/>
    <w:rsid w:val="004B6BB8"/>
    <w:rsid w:val="004D57FC"/>
    <w:rsid w:val="004E48FE"/>
    <w:rsid w:val="004E576D"/>
    <w:rsid w:val="00516C33"/>
    <w:rsid w:val="005273E8"/>
    <w:rsid w:val="00531F5B"/>
    <w:rsid w:val="0054039C"/>
    <w:rsid w:val="0058086A"/>
    <w:rsid w:val="0058141B"/>
    <w:rsid w:val="005838C0"/>
    <w:rsid w:val="005B449B"/>
    <w:rsid w:val="005C1833"/>
    <w:rsid w:val="00607018"/>
    <w:rsid w:val="00625858"/>
    <w:rsid w:val="00630306"/>
    <w:rsid w:val="00656A39"/>
    <w:rsid w:val="0068133A"/>
    <w:rsid w:val="006E5BCF"/>
    <w:rsid w:val="006E6695"/>
    <w:rsid w:val="007101A0"/>
    <w:rsid w:val="00710E71"/>
    <w:rsid w:val="00712BB4"/>
    <w:rsid w:val="0071694D"/>
    <w:rsid w:val="00740B00"/>
    <w:rsid w:val="007802E8"/>
    <w:rsid w:val="00785D62"/>
    <w:rsid w:val="007A373D"/>
    <w:rsid w:val="007A6646"/>
    <w:rsid w:val="007C61F1"/>
    <w:rsid w:val="007D71F5"/>
    <w:rsid w:val="007F0F77"/>
    <w:rsid w:val="007F6CD9"/>
    <w:rsid w:val="0080393A"/>
    <w:rsid w:val="008142E2"/>
    <w:rsid w:val="008436EF"/>
    <w:rsid w:val="00854BFD"/>
    <w:rsid w:val="00873184"/>
    <w:rsid w:val="008900BA"/>
    <w:rsid w:val="008D58C4"/>
    <w:rsid w:val="00922216"/>
    <w:rsid w:val="00944A07"/>
    <w:rsid w:val="00955B57"/>
    <w:rsid w:val="00965682"/>
    <w:rsid w:val="0098160D"/>
    <w:rsid w:val="0099011A"/>
    <w:rsid w:val="009C5D25"/>
    <w:rsid w:val="00A00887"/>
    <w:rsid w:val="00A024FF"/>
    <w:rsid w:val="00A2388B"/>
    <w:rsid w:val="00A3097F"/>
    <w:rsid w:val="00A31664"/>
    <w:rsid w:val="00A342BC"/>
    <w:rsid w:val="00A512D6"/>
    <w:rsid w:val="00A54F43"/>
    <w:rsid w:val="00A80EC6"/>
    <w:rsid w:val="00AB04FD"/>
    <w:rsid w:val="00AB0C46"/>
    <w:rsid w:val="00AD54A9"/>
    <w:rsid w:val="00AF1D47"/>
    <w:rsid w:val="00B103DD"/>
    <w:rsid w:val="00B23393"/>
    <w:rsid w:val="00B60E4F"/>
    <w:rsid w:val="00B816F8"/>
    <w:rsid w:val="00B9575F"/>
    <w:rsid w:val="00BD701D"/>
    <w:rsid w:val="00BE50FE"/>
    <w:rsid w:val="00BE6B8D"/>
    <w:rsid w:val="00BF0554"/>
    <w:rsid w:val="00C26DE9"/>
    <w:rsid w:val="00C433EB"/>
    <w:rsid w:val="00C43627"/>
    <w:rsid w:val="00C553B5"/>
    <w:rsid w:val="00C71772"/>
    <w:rsid w:val="00C902EF"/>
    <w:rsid w:val="00CB1A6E"/>
    <w:rsid w:val="00CC0D85"/>
    <w:rsid w:val="00CC71C7"/>
    <w:rsid w:val="00CE1886"/>
    <w:rsid w:val="00CE7C37"/>
    <w:rsid w:val="00CF1C68"/>
    <w:rsid w:val="00D015B8"/>
    <w:rsid w:val="00D02946"/>
    <w:rsid w:val="00D02F01"/>
    <w:rsid w:val="00D55D50"/>
    <w:rsid w:val="00D57F66"/>
    <w:rsid w:val="00D72DB2"/>
    <w:rsid w:val="00D80435"/>
    <w:rsid w:val="00DB13D5"/>
    <w:rsid w:val="00DB29E0"/>
    <w:rsid w:val="00DD2A46"/>
    <w:rsid w:val="00DF32BC"/>
    <w:rsid w:val="00E1351C"/>
    <w:rsid w:val="00E13BBD"/>
    <w:rsid w:val="00E374B2"/>
    <w:rsid w:val="00F07942"/>
    <w:rsid w:val="00F24389"/>
    <w:rsid w:val="00F53177"/>
    <w:rsid w:val="00F65740"/>
    <w:rsid w:val="00F717AC"/>
    <w:rsid w:val="00FB11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92101A"/>
  <w15:chartTrackingRefBased/>
  <w15:docId w15:val="{0E4E43A0-A933-49DC-9E36-5D24D447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6A"/>
  </w:style>
  <w:style w:type="paragraph" w:styleId="Heading1">
    <w:name w:val="heading 1"/>
    <w:basedOn w:val="Normal"/>
    <w:next w:val="Normal"/>
    <w:link w:val="Heading1Char"/>
    <w:uiPriority w:val="9"/>
    <w:qFormat/>
    <w:rsid w:val="005C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83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6A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Addendum 0960-0138</Template>
  <TotalTime>45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AESIP</dc:creator>
  <cp:lastModifiedBy>Naomi Sipple</cp:lastModifiedBy>
  <cp:revision>2</cp:revision>
  <dcterms:created xsi:type="dcterms:W3CDTF">2026-06-16T17:01:00Z</dcterms:created>
  <dcterms:modified xsi:type="dcterms:W3CDTF">2026-06-16T17:01:00Z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-356404864</vt:i4>
  </property>
  <property fmtid="{D5CDD505-2E9C-101B-9397-08002B2CF9AE}" pid="3" name="_AuthorEmail">
    <vt:lpwstr>LP.PPDX.AES.Controls@ssa.gov</vt:lpwstr>
  </property>
  <property fmtid="{D5CDD505-2E9C-101B-9397-08002B2CF9AE}" pid="4" name="_AuthorEmailDisplayName">
    <vt:lpwstr>^LP PPDX AES Controls</vt:lpwstr>
  </property>
  <property fmtid="{D5CDD505-2E9C-101B-9397-08002B2CF9AE}" pid="5" name="_EmailSubject">
    <vt:lpwstr>AES partial package- OMB Expiration Notice: 0960-0444 SSA-8001- BK (revised)</vt:lpwstr>
  </property>
  <property fmtid="{D5CDD505-2E9C-101B-9397-08002B2CF9AE}" pid="6" name="_NewReviewCycle">
    <vt:lpwstr/>
  </property>
  <property fmtid="{D5CDD505-2E9C-101B-9397-08002B2CF9AE}" pid="7" name="_PreviousAdHocReviewCycleID">
    <vt:i4>1517985387</vt:i4>
  </property>
  <property fmtid="{D5CDD505-2E9C-101B-9397-08002B2CF9AE}" pid="8" name="_ReviewingToolsShownOnce">
    <vt:lpwstr/>
  </property>
</Properties>
</file>