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42C71" w:rsidRPr="001A59B6" w:rsidP="00A42C71" w14:paraId="70CFD577" w14:textId="77777777">
      <w:pPr>
        <w:spacing w:after="0"/>
        <w:rPr>
          <w:rFonts w:cstheme="minorHAnsi"/>
          <w:b/>
        </w:rPr>
      </w:pPr>
    </w:p>
    <w:p w:rsidR="00A42C71" w:rsidRPr="001A59B6" w:rsidP="00072A6A" w14:paraId="37F07D13" w14:textId="77777777">
      <w:pPr>
        <w:pStyle w:val="ReportCover-Title"/>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42C71" w:rsidRPr="001A59B6" w:rsidP="00A42C71" w14:paraId="7CB5189A" w14:textId="756DD49D">
      <w:pPr>
        <w:pStyle w:val="ReportCover-Title"/>
        <w:jc w:val="center"/>
        <w:rPr>
          <w:rFonts w:asciiTheme="minorHAnsi" w:hAnsiTheme="minorHAnsi" w:cstheme="minorHAnsi"/>
          <w:color w:val="auto"/>
        </w:rPr>
      </w:pPr>
      <w:r w:rsidRPr="000336E5">
        <w:rPr>
          <w:rFonts w:ascii="Arial" w:eastAsia="Arial Unicode MS" w:hAnsi="Arial" w:cs="Arial"/>
          <w:noProof/>
          <w:color w:val="auto"/>
        </w:rPr>
        <w:t>Next Steps for Tribal TANF Research and Data</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A42C71" w14:paraId="3F6C890C" w14:textId="5CE09D3D">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055F7A">
        <w:rPr>
          <w:rFonts w:ascii="Arial" w:hAnsi="Arial" w:cs="Arial"/>
          <w:color w:val="auto"/>
          <w:sz w:val="32"/>
          <w:szCs w:val="32"/>
        </w:rPr>
        <w:t>New Collection</w:t>
      </w:r>
    </w:p>
    <w:p w:rsidR="00A42C71" w:rsidRPr="001A59B6" w:rsidP="00A42C71" w14:paraId="41D2594A" w14:textId="77777777">
      <w:pPr>
        <w:spacing w:after="0"/>
        <w:rPr>
          <w:rFonts w:cstheme="minorHAnsi"/>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10D3ADE5" w14:textId="786069FA">
      <w:pPr>
        <w:pStyle w:val="ReportCover-Date"/>
        <w:spacing w:after="0"/>
        <w:jc w:val="center"/>
        <w:rPr>
          <w:rFonts w:asciiTheme="minorHAnsi" w:hAnsiTheme="minorHAnsi" w:cstheme="minorHAnsi"/>
          <w:color w:val="auto"/>
        </w:rPr>
      </w:pPr>
      <w:r>
        <w:rPr>
          <w:rFonts w:asciiTheme="minorHAnsi" w:hAnsiTheme="minorHAnsi" w:cstheme="minorHAnsi"/>
          <w:color w:val="auto"/>
        </w:rPr>
        <w:t>April</w:t>
      </w:r>
      <w:r w:rsidR="000C7667">
        <w:rPr>
          <w:rFonts w:asciiTheme="minorHAnsi" w:hAnsiTheme="minorHAnsi" w:cstheme="minorHAnsi"/>
          <w:color w:val="auto"/>
        </w:rPr>
        <w:t xml:space="preserve"> 2026</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6828D60" w:rsidP="06828D60" w14:paraId="2E00C60B" w14:textId="1D6E32AA">
      <w:pPr>
        <w:jc w:val="center"/>
        <w:rPr>
          <w:rFonts w:ascii="Arial" w:eastAsia="Arial" w:hAnsi="Arial" w:cs="Arial"/>
          <w:sz w:val="32"/>
          <w:szCs w:val="32"/>
        </w:rPr>
      </w:pPr>
      <w:r w:rsidRPr="06828D60">
        <w:rPr>
          <w:rFonts w:ascii="Arial" w:eastAsia="Arial" w:hAnsi="Arial" w:cs="Arial"/>
          <w:b/>
          <w:bCs/>
          <w:sz w:val="32"/>
          <w:szCs w:val="32"/>
        </w:rPr>
        <w:t>Type of Request:</w:t>
      </w:r>
      <w:r w:rsidRPr="06828D60">
        <w:rPr>
          <w:rFonts w:ascii="Arial" w:eastAsia="Arial" w:hAnsi="Arial" w:cs="Arial"/>
          <w:sz w:val="32"/>
          <w:szCs w:val="32"/>
        </w:rPr>
        <w:t xml:space="preserve"> New</w:t>
      </w:r>
    </w:p>
    <w:p w:rsidR="06828D60" w:rsidP="06828D60" w14:paraId="73D7CBA8" w14:textId="58743A0A">
      <w:pPr>
        <w:pStyle w:val="ReportCover-Date"/>
        <w:spacing w:after="0"/>
        <w:jc w:val="center"/>
        <w:rPr>
          <w:rFonts w:asciiTheme="minorHAnsi" w:hAnsiTheme="minorHAnsi" w:cstheme="minorBidi"/>
          <w:color w:val="auto"/>
        </w:rPr>
      </w:pPr>
    </w:p>
    <w:p w:rsidR="00A42C71" w:rsidRPr="001A59B6" w:rsidP="00A42C71" w14:paraId="6C4099E3" w14:textId="77777777">
      <w:pPr>
        <w:pStyle w:val="ReportCover-Date"/>
        <w:spacing w:after="0"/>
        <w:jc w:val="center"/>
        <w:rPr>
          <w:rFonts w:asciiTheme="minorHAnsi" w:hAnsiTheme="minorHAnsi" w:cstheme="minorHAnsi"/>
          <w:color w:val="auto"/>
        </w:rPr>
      </w:pPr>
    </w:p>
    <w:p w:rsidR="00A42C71" w:rsidRPr="001A59B6" w:rsidP="00A42C71" w14:paraId="055C8152"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P="00A42C71" w14:paraId="16C3B2D5" w14:textId="43225E89">
      <w:pPr>
        <w:spacing w:after="0" w:line="240" w:lineRule="auto"/>
        <w:jc w:val="center"/>
        <w:rPr>
          <w:rFonts w:cstheme="minorHAnsi"/>
        </w:rPr>
      </w:pPr>
      <w:r w:rsidRPr="009B7D99">
        <w:rPr>
          <w:rFonts w:cstheme="minorHAnsi"/>
        </w:rPr>
        <w:t>Project Officers:</w:t>
      </w:r>
      <w:r w:rsidRPr="009B7D99" w:rsidR="00A3204A">
        <w:rPr>
          <w:rFonts w:cstheme="minorHAnsi"/>
        </w:rPr>
        <w:t xml:space="preserve"> Girley Wright, Elizabeth Karberg, Amelia Popham</w:t>
      </w:r>
    </w:p>
    <w:p w:rsidR="00F4197C" w:rsidP="00A42C71" w14:paraId="4919F2C4" w14:textId="77777777">
      <w:pPr>
        <w:spacing w:after="0" w:line="240" w:lineRule="auto"/>
        <w:jc w:val="center"/>
        <w:rPr>
          <w:rFonts w:cstheme="minorHAnsi"/>
        </w:rPr>
      </w:pPr>
    </w:p>
    <w:p w:rsidR="00F4197C" w:rsidP="00A42C71" w14:paraId="53F704ED" w14:textId="77777777">
      <w:pPr>
        <w:spacing w:after="0" w:line="240" w:lineRule="auto"/>
        <w:jc w:val="center"/>
        <w:rPr>
          <w:rFonts w:cstheme="minorHAnsi"/>
        </w:rPr>
      </w:pPr>
    </w:p>
    <w:p w:rsidR="00F4197C" w:rsidP="00A42C71" w14:paraId="6FBA0DB7" w14:textId="77777777">
      <w:pPr>
        <w:spacing w:after="0" w:line="240" w:lineRule="auto"/>
        <w:jc w:val="center"/>
        <w:rPr>
          <w:rFonts w:cstheme="minorHAnsi"/>
        </w:rPr>
      </w:pPr>
    </w:p>
    <w:p w:rsidR="00F4197C" w:rsidRPr="009B7D99" w:rsidP="00A42C71" w14:paraId="79D82678" w14:textId="77777777">
      <w:pPr>
        <w:spacing w:after="0" w:line="240" w:lineRule="auto"/>
        <w:jc w:val="center"/>
        <w:rPr>
          <w:rFonts w:cstheme="minorHAnsi"/>
        </w:rPr>
      </w:pPr>
    </w:p>
    <w:p w:rsidR="00A42C71" w:rsidRPr="001A59B6" w:rsidP="00A42C71" w14:paraId="6CB062A1" w14:textId="77777777">
      <w:pPr>
        <w:spacing w:after="0" w:line="240" w:lineRule="auto"/>
        <w:jc w:val="center"/>
        <w:rPr>
          <w:rFonts w:cstheme="minorHAnsi"/>
          <w:b/>
        </w:rPr>
      </w:pP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00A42C71" w14:paraId="1F1E2135" w14:textId="4FB06FCC">
      <w:pPr>
        <w:spacing w:after="60" w:line="240" w:lineRule="auto"/>
        <w:rPr>
          <w:rFonts w:cstheme="minorHAnsi"/>
          <w:i/>
        </w:rPr>
      </w:pPr>
      <w:r w:rsidRPr="001A59B6">
        <w:rPr>
          <w:rFonts w:cstheme="minorHAnsi"/>
          <w:i/>
        </w:rPr>
        <w:t>Objectives</w:t>
      </w:r>
    </w:p>
    <w:p w:rsidR="00DA3CD2" w:rsidP="00DA3CD2" w14:paraId="567AAFCF" w14:textId="2DAF5627">
      <w:pPr>
        <w:spacing w:after="0" w:line="240" w:lineRule="auto"/>
        <w:rPr>
          <w:rFonts w:cstheme="minorHAnsi"/>
        </w:rPr>
      </w:pPr>
      <w:r w:rsidRPr="00DA3CD2">
        <w:rPr>
          <w:rFonts w:cstheme="minorHAnsi"/>
        </w:rPr>
        <w:t>The</w:t>
      </w:r>
      <w:r w:rsidR="002431A3">
        <w:rPr>
          <w:rFonts w:cstheme="minorHAnsi"/>
        </w:rPr>
        <w:t xml:space="preserve"> Administration for Children and Families (ACF) is conducting the</w:t>
      </w:r>
      <w:r w:rsidRPr="00DA3CD2">
        <w:rPr>
          <w:rFonts w:cstheme="minorHAnsi"/>
        </w:rPr>
        <w:t xml:space="preserve"> Next Steps for Tribal TANF Research and Data project to</w:t>
      </w:r>
      <w:r w:rsidR="000C7667">
        <w:rPr>
          <w:rFonts w:cstheme="minorHAnsi"/>
        </w:rPr>
        <w:t xml:space="preserve"> </w:t>
      </w:r>
      <w:r w:rsidRPr="009A2447" w:rsidR="000C7667">
        <w:rPr>
          <w:rFonts w:cstheme="minorHAnsi"/>
        </w:rPr>
        <w:t>gather systematic information directly from Tribal TANF program leaders, staff, and participants about (1) their challenges, successes, and support needs related to Tribal TANF data reporting requirements; and (2) their research and evidence needs related to Tribal TANF program operations</w:t>
      </w:r>
      <w:r w:rsidRPr="00DA3CD2">
        <w:rPr>
          <w:rFonts w:cstheme="minorHAnsi"/>
        </w:rPr>
        <w:t>. Activities include gathering information on programs’ needs and experiences</w:t>
      </w:r>
      <w:r w:rsidR="00452139">
        <w:rPr>
          <w:rFonts w:cstheme="minorHAnsi"/>
        </w:rPr>
        <w:t xml:space="preserve"> </w:t>
      </w:r>
      <w:r w:rsidR="00FF29E2">
        <w:rPr>
          <w:rFonts w:cstheme="minorHAnsi"/>
        </w:rPr>
        <w:t xml:space="preserve">– both overall and specifically related </w:t>
      </w:r>
      <w:r w:rsidRPr="00DA3CD2">
        <w:rPr>
          <w:rFonts w:cstheme="minorHAnsi"/>
        </w:rPr>
        <w:t xml:space="preserve">to </w:t>
      </w:r>
      <w:r w:rsidR="00FF29E2">
        <w:rPr>
          <w:rFonts w:cstheme="minorHAnsi"/>
        </w:rPr>
        <w:t xml:space="preserve">Tribal </w:t>
      </w:r>
      <w:r w:rsidRPr="00DA3CD2">
        <w:rPr>
          <w:rFonts w:cstheme="minorHAnsi"/>
        </w:rPr>
        <w:t>TANF data collection, use</w:t>
      </w:r>
      <w:r w:rsidR="00C22E23">
        <w:rPr>
          <w:rFonts w:cstheme="minorHAnsi"/>
        </w:rPr>
        <w:t>, and reporting</w:t>
      </w:r>
      <w:r w:rsidR="00FF29E2">
        <w:rPr>
          <w:rFonts w:cstheme="minorHAnsi"/>
        </w:rPr>
        <w:t xml:space="preserve"> – as well as their technical assistance needs and their priority learning questions</w:t>
      </w:r>
      <w:r w:rsidRPr="00DA3CD2">
        <w:rPr>
          <w:rFonts w:cstheme="minorHAnsi"/>
        </w:rPr>
        <w:t>.</w:t>
      </w:r>
      <w:r w:rsidR="000C7667">
        <w:rPr>
          <w:rFonts w:cstheme="minorHAnsi"/>
        </w:rPr>
        <w:t xml:space="preserve"> </w:t>
      </w:r>
      <w:r w:rsidRPr="009A2447" w:rsidR="000C7667">
        <w:rPr>
          <w:rFonts w:cstheme="minorHAnsi"/>
        </w:rPr>
        <w:t xml:space="preserve">ACF will use this information to </w:t>
      </w:r>
      <w:r w:rsidR="000C7667">
        <w:rPr>
          <w:rFonts w:cstheme="minorHAnsi"/>
        </w:rPr>
        <w:t>inform future changes to</w:t>
      </w:r>
      <w:r w:rsidRPr="009A2447" w:rsidR="000C7667">
        <w:rPr>
          <w:rFonts w:cstheme="minorHAnsi"/>
        </w:rPr>
        <w:t xml:space="preserve"> Tribal TANF data reporting requirements and revisions to accompanying guidance (for example, to improve clarity and address inconsistencies in data definitions), as well as improvements to data-related technical assistance provided to Tribal TANF grantees. The goal is to thoughtfully mitigate a long-standing burdensome requirement into a more efficient and sustainable data collection process that yields reliable and higher-quality information actionable to both Tribal TANF programs, to inform program operations, and ACF in monitoring program compliance and performance. Additionally, the information will be used to inform future OPRE-sponsored research activities so that they yield information that enables Tribal TANF programs to engage in evidence-informed decision-making around program implementation to ultimately serve their communities better and improve participant outcomes.  Although the proposed activities align with the Administration’s priority to support trust and treaty obligations with Tribal Nations, we do not intend for this information to be used as the principal basis for public policy decisions.</w:t>
      </w:r>
      <w:r w:rsidR="000C7667">
        <w:rPr>
          <w:rFonts w:cstheme="minorHAnsi"/>
        </w:rPr>
        <w:t xml:space="preserve"> </w:t>
      </w:r>
      <w:r w:rsidRPr="00FF1642" w:rsidR="002717FE">
        <w:rPr>
          <w:rFonts w:eastAsia="Times New Roman" w:cstheme="minorHAnsi"/>
          <w:color w:val="000000"/>
        </w:rPr>
        <w:t xml:space="preserve">ACF has contracted with MEF Associates </w:t>
      </w:r>
      <w:r w:rsidR="002717FE">
        <w:rPr>
          <w:rFonts w:eastAsia="Times New Roman" w:cstheme="minorHAnsi"/>
          <w:color w:val="000000"/>
        </w:rPr>
        <w:t xml:space="preserve">(MEF) </w:t>
      </w:r>
      <w:r w:rsidRPr="00FF1642" w:rsidR="002717FE">
        <w:rPr>
          <w:rFonts w:eastAsia="Times New Roman" w:cstheme="minorHAnsi"/>
          <w:color w:val="000000"/>
        </w:rPr>
        <w:t xml:space="preserve">and its subcontractor </w:t>
      </w:r>
      <w:r w:rsidR="002717FE">
        <w:rPr>
          <w:rFonts w:eastAsia="Times New Roman" w:cstheme="minorHAnsi"/>
          <w:color w:val="000000"/>
        </w:rPr>
        <w:t xml:space="preserve">Kauffman and Associates (KAI) </w:t>
      </w:r>
      <w:r w:rsidRPr="00FF1642" w:rsidR="002717FE">
        <w:rPr>
          <w:rFonts w:eastAsia="Times New Roman" w:cstheme="minorHAnsi"/>
          <w:color w:val="000000"/>
        </w:rPr>
        <w:t xml:space="preserve">to conduct this study. </w:t>
      </w:r>
    </w:p>
    <w:p w:rsidR="008E5629" w:rsidP="00DA3CD2" w14:paraId="2F5385F4" w14:textId="77777777">
      <w:pPr>
        <w:spacing w:after="0" w:line="240" w:lineRule="auto"/>
        <w:rPr>
          <w:rFonts w:cstheme="minorHAnsi"/>
        </w:rPr>
      </w:pPr>
    </w:p>
    <w:p w:rsidR="008E5629" w:rsidP="00AE30FD" w14:paraId="5B5194DC" w14:textId="5BD73BCC">
      <w:pPr>
        <w:spacing w:after="120" w:line="240" w:lineRule="auto"/>
        <w:rPr>
          <w:rFonts w:cstheme="minorHAnsi"/>
        </w:rPr>
      </w:pPr>
      <w:r>
        <w:rPr>
          <w:rFonts w:cstheme="minorHAnsi"/>
        </w:rPr>
        <w:t>As noted in S</w:t>
      </w:r>
      <w:r w:rsidR="002879F8">
        <w:rPr>
          <w:rFonts w:cstheme="minorHAnsi"/>
        </w:rPr>
        <w:t xml:space="preserve">upporting </w:t>
      </w:r>
      <w:r>
        <w:rPr>
          <w:rFonts w:cstheme="minorHAnsi"/>
        </w:rPr>
        <w:t>S</w:t>
      </w:r>
      <w:r w:rsidR="002879F8">
        <w:rPr>
          <w:rFonts w:cstheme="minorHAnsi"/>
        </w:rPr>
        <w:t xml:space="preserve">tatement </w:t>
      </w:r>
      <w:r>
        <w:rPr>
          <w:rFonts w:cstheme="minorHAnsi"/>
        </w:rPr>
        <w:t>A</w:t>
      </w:r>
      <w:r w:rsidR="00271FA1">
        <w:rPr>
          <w:rFonts w:cstheme="minorHAnsi"/>
        </w:rPr>
        <w:t xml:space="preserve"> (SSA)</w:t>
      </w:r>
      <w:r>
        <w:rPr>
          <w:rFonts w:cstheme="minorHAnsi"/>
        </w:rPr>
        <w:t>, the study research questions</w:t>
      </w:r>
      <w:r w:rsidR="002431A3">
        <w:rPr>
          <w:rFonts w:cstheme="minorHAnsi"/>
        </w:rPr>
        <w:t xml:space="preserve"> (RQ)</w:t>
      </w:r>
      <w:r>
        <w:rPr>
          <w:rFonts w:cstheme="minorHAnsi"/>
        </w:rPr>
        <w:t xml:space="preserve"> are: </w:t>
      </w:r>
    </w:p>
    <w:p w:rsidR="005F3720" w:rsidP="005F3720" w14:paraId="16B43562" w14:textId="77777777">
      <w:pPr>
        <w:spacing w:after="0" w:line="240" w:lineRule="auto"/>
        <w:ind w:left="900" w:hanging="540"/>
        <w:rPr>
          <w:rFonts w:cs="Calibri"/>
        </w:rPr>
      </w:pPr>
      <w:r>
        <w:rPr>
          <w:rFonts w:cs="Calibri"/>
        </w:rPr>
        <w:t>RQ1. What are the c</w:t>
      </w:r>
      <w:r w:rsidRPr="00D33F15">
        <w:rPr>
          <w:rFonts w:cs="Calibri"/>
        </w:rPr>
        <w:t xml:space="preserve">haracteristics of </w:t>
      </w:r>
      <w:r>
        <w:rPr>
          <w:rFonts w:cs="Calibri"/>
        </w:rPr>
        <w:t>Tribal TANF programs?</w:t>
      </w:r>
    </w:p>
    <w:p w:rsidR="005F3720" w:rsidP="005F3720" w14:paraId="1A709E3C" w14:textId="77777777">
      <w:pPr>
        <w:spacing w:after="0" w:line="240" w:lineRule="auto"/>
        <w:ind w:left="900" w:hanging="540"/>
        <w:rPr>
          <w:rFonts w:cs="Calibri"/>
        </w:rPr>
      </w:pPr>
      <w:r>
        <w:rPr>
          <w:rFonts w:cs="Calibri"/>
        </w:rPr>
        <w:t xml:space="preserve">RQ2. </w:t>
      </w:r>
      <w:r w:rsidRPr="007160D7">
        <w:rPr>
          <w:rFonts w:cs="Calibri"/>
        </w:rPr>
        <w:t>What are successes, challenges, and opportunities experienced by Tribal TANF programs?</w:t>
      </w:r>
    </w:p>
    <w:p w:rsidR="005F3720" w:rsidP="005F3720" w14:paraId="6D732F06" w14:textId="77777777">
      <w:pPr>
        <w:spacing w:after="0" w:line="240" w:lineRule="auto"/>
        <w:ind w:left="900" w:hanging="540"/>
        <w:rPr>
          <w:rFonts w:cs="Calibri"/>
        </w:rPr>
      </w:pPr>
      <w:r>
        <w:rPr>
          <w:rFonts w:cs="Calibri"/>
        </w:rPr>
        <w:t xml:space="preserve">RQ3. </w:t>
      </w:r>
      <w:r w:rsidRPr="007160D7">
        <w:rPr>
          <w:rFonts w:cs="Calibri"/>
        </w:rPr>
        <w:t>What are Tribal TANF programs' needs and experiences related to TANF data collection, use</w:t>
      </w:r>
      <w:r>
        <w:rPr>
          <w:rFonts w:cs="Calibri"/>
        </w:rPr>
        <w:t>, and reporting</w:t>
      </w:r>
      <w:r w:rsidRPr="007160D7">
        <w:rPr>
          <w:rFonts w:cs="Calibri"/>
        </w:rPr>
        <w:t>?</w:t>
      </w:r>
    </w:p>
    <w:p w:rsidR="005F3720" w:rsidP="005F3720" w14:paraId="76DFE11A" w14:textId="77777777">
      <w:pPr>
        <w:spacing w:after="0" w:line="240" w:lineRule="auto"/>
        <w:ind w:left="900" w:hanging="540"/>
        <w:rPr>
          <w:rFonts w:cs="Calibri"/>
        </w:rPr>
      </w:pPr>
      <w:r>
        <w:rPr>
          <w:rFonts w:cs="Calibri"/>
        </w:rPr>
        <w:t xml:space="preserve">RQ4. </w:t>
      </w:r>
      <w:r w:rsidRPr="007160D7">
        <w:rPr>
          <w:rFonts w:cs="Calibri"/>
        </w:rPr>
        <w:t xml:space="preserve">What recommendations do Tribal TANF </w:t>
      </w:r>
      <w:r>
        <w:rPr>
          <w:rFonts w:cs="Calibri"/>
        </w:rPr>
        <w:t xml:space="preserve">programs </w:t>
      </w:r>
      <w:r w:rsidRPr="007160D7">
        <w:rPr>
          <w:rFonts w:cs="Calibri"/>
        </w:rPr>
        <w:t>have for next steps for Tribal TANF research and data?</w:t>
      </w:r>
    </w:p>
    <w:p w:rsidR="005F3720" w:rsidRPr="007160D7" w:rsidP="005F3720" w14:paraId="05CBA041" w14:textId="77777777">
      <w:pPr>
        <w:spacing w:after="0" w:line="240" w:lineRule="auto"/>
        <w:ind w:left="900" w:hanging="540"/>
        <w:rPr>
          <w:rFonts w:cs="Calibri"/>
        </w:rPr>
      </w:pPr>
      <w:r>
        <w:rPr>
          <w:rFonts w:cs="Calibri"/>
        </w:rPr>
        <w:t xml:space="preserve">RQ5. </w:t>
      </w:r>
      <w:r w:rsidRPr="007160D7">
        <w:rPr>
          <w:rFonts w:cs="Calibri"/>
        </w:rPr>
        <w:t xml:space="preserve">How can we ensure this study is responsive and beneficial to tribal communities and Tribal TANF </w:t>
      </w:r>
      <w:r>
        <w:rPr>
          <w:rFonts w:cs="Calibri"/>
        </w:rPr>
        <w:t>programs</w:t>
      </w:r>
      <w:r w:rsidRPr="007160D7">
        <w:rPr>
          <w:rFonts w:cs="Calibri"/>
        </w:rPr>
        <w:t>?</w:t>
      </w:r>
    </w:p>
    <w:p w:rsidR="008F34CB" w:rsidP="00DA3CD2" w14:paraId="5DE0B8E6" w14:textId="77777777">
      <w:pPr>
        <w:spacing w:after="0" w:line="240" w:lineRule="auto"/>
        <w:rPr>
          <w:rFonts w:cstheme="minorHAnsi"/>
        </w:rPr>
      </w:pPr>
    </w:p>
    <w:p w:rsidR="008F34CB" w:rsidP="00AE30FD" w14:paraId="108C5BDE" w14:textId="4666AE51">
      <w:pPr>
        <w:spacing w:after="120" w:line="240" w:lineRule="auto"/>
        <w:rPr>
          <w:rFonts w:cstheme="minorHAnsi"/>
        </w:rPr>
      </w:pPr>
      <w:r>
        <w:rPr>
          <w:rFonts w:cstheme="minorHAnsi"/>
        </w:rPr>
        <w:t xml:space="preserve">To answer these questions, the </w:t>
      </w:r>
      <w:r w:rsidR="003D0179">
        <w:rPr>
          <w:rFonts w:cstheme="minorHAnsi"/>
        </w:rPr>
        <w:t>study proposes to use a mixed-methods data collection approach including:</w:t>
      </w:r>
    </w:p>
    <w:p w:rsidR="003D0179" w:rsidP="003D0179" w14:paraId="6391B6FB" w14:textId="75863287">
      <w:pPr>
        <w:pStyle w:val="ListParagraph"/>
        <w:numPr>
          <w:ilvl w:val="0"/>
          <w:numId w:val="32"/>
        </w:numPr>
        <w:spacing w:after="0" w:line="240" w:lineRule="auto"/>
        <w:rPr>
          <w:rFonts w:cstheme="minorHAnsi"/>
        </w:rPr>
      </w:pPr>
      <w:r>
        <w:rPr>
          <w:rFonts w:cstheme="minorHAnsi"/>
          <w:b/>
          <w:bCs/>
          <w:i/>
          <w:iCs/>
        </w:rPr>
        <w:t>T</w:t>
      </w:r>
      <w:r w:rsidRPr="00A8164A" w:rsidR="009A1BEC">
        <w:rPr>
          <w:rFonts w:cstheme="minorHAnsi"/>
          <w:b/>
          <w:bCs/>
          <w:i/>
          <w:iCs/>
        </w:rPr>
        <w:t xml:space="preserve">alking </w:t>
      </w:r>
      <w:r w:rsidR="004F751F">
        <w:rPr>
          <w:rFonts w:cstheme="minorHAnsi"/>
          <w:b/>
          <w:bCs/>
          <w:i/>
          <w:iCs/>
        </w:rPr>
        <w:t>c</w:t>
      </w:r>
      <w:r w:rsidRPr="00A8164A" w:rsidR="009A1BEC">
        <w:rPr>
          <w:rFonts w:cstheme="minorHAnsi"/>
          <w:b/>
          <w:bCs/>
          <w:i/>
          <w:iCs/>
        </w:rPr>
        <w:t>ircles</w:t>
      </w:r>
      <w:r w:rsidR="00337EE9">
        <w:rPr>
          <w:rFonts w:cstheme="minorHAnsi"/>
        </w:rPr>
        <w:t xml:space="preserve"> with</w:t>
      </w:r>
      <w:r w:rsidR="009A1BEC">
        <w:rPr>
          <w:rFonts w:cstheme="minorHAnsi"/>
        </w:rPr>
        <w:t xml:space="preserve"> </w:t>
      </w:r>
      <w:r w:rsidR="00337EE9">
        <w:rPr>
          <w:rFonts w:cstheme="minorHAnsi"/>
        </w:rPr>
        <w:t xml:space="preserve">Tribal leaders and Tribal TANF </w:t>
      </w:r>
      <w:r w:rsidR="00216439">
        <w:rPr>
          <w:rFonts w:cstheme="minorHAnsi"/>
        </w:rPr>
        <w:t xml:space="preserve">program </w:t>
      </w:r>
      <w:r w:rsidR="00337EE9">
        <w:rPr>
          <w:rFonts w:cstheme="minorHAnsi"/>
        </w:rPr>
        <w:t xml:space="preserve">leaders about their needs and experiences related to Tribal TANF </w:t>
      </w:r>
      <w:r w:rsidR="003A4BE6">
        <w:rPr>
          <w:rFonts w:cstheme="minorHAnsi"/>
        </w:rPr>
        <w:t>(RQ</w:t>
      </w:r>
      <w:r w:rsidR="00AE2911">
        <w:rPr>
          <w:rFonts w:cstheme="minorHAnsi"/>
        </w:rPr>
        <w:t>2</w:t>
      </w:r>
      <w:r w:rsidR="00337EE9">
        <w:rPr>
          <w:rFonts w:cstheme="minorHAnsi"/>
        </w:rPr>
        <w:t>, RQ</w:t>
      </w:r>
      <w:r w:rsidR="00F31F5D">
        <w:rPr>
          <w:rFonts w:cstheme="minorHAnsi"/>
        </w:rPr>
        <w:t>4</w:t>
      </w:r>
      <w:r w:rsidR="00337EE9">
        <w:rPr>
          <w:rFonts w:cstheme="minorHAnsi"/>
        </w:rPr>
        <w:t>, RQ</w:t>
      </w:r>
      <w:r w:rsidR="00DE5223">
        <w:rPr>
          <w:rFonts w:cstheme="minorHAnsi"/>
        </w:rPr>
        <w:t>5</w:t>
      </w:r>
      <w:r w:rsidR="003A4BE6">
        <w:rPr>
          <w:rFonts w:cstheme="minorHAnsi"/>
        </w:rPr>
        <w:t>)</w:t>
      </w:r>
      <w:r w:rsidR="00337EE9">
        <w:rPr>
          <w:rFonts w:cstheme="minorHAnsi"/>
        </w:rPr>
        <w:t xml:space="preserve"> (Instrument 1</w:t>
      </w:r>
      <w:r w:rsidR="00DE5223">
        <w:rPr>
          <w:rFonts w:cstheme="minorHAnsi"/>
        </w:rPr>
        <w:t>)</w:t>
      </w:r>
      <w:r w:rsidR="00337EE9">
        <w:rPr>
          <w:rFonts w:cstheme="minorHAnsi"/>
        </w:rPr>
        <w:t>)</w:t>
      </w:r>
    </w:p>
    <w:p w:rsidR="003A4BE6" w:rsidP="003D0179" w14:paraId="5A7AE0B1" w14:textId="37638C7D">
      <w:pPr>
        <w:pStyle w:val="ListParagraph"/>
        <w:numPr>
          <w:ilvl w:val="0"/>
          <w:numId w:val="32"/>
        </w:numPr>
        <w:spacing w:after="0" w:line="240" w:lineRule="auto"/>
        <w:rPr>
          <w:rFonts w:cstheme="minorHAnsi"/>
        </w:rPr>
      </w:pPr>
      <w:r>
        <w:rPr>
          <w:rFonts w:cstheme="minorHAnsi"/>
          <w:b/>
          <w:bCs/>
          <w:i/>
          <w:iCs/>
        </w:rPr>
        <w:t>T</w:t>
      </w:r>
      <w:r w:rsidRPr="0090388D" w:rsidR="00A8164A">
        <w:rPr>
          <w:rFonts w:cstheme="minorHAnsi"/>
          <w:b/>
          <w:bCs/>
          <w:i/>
          <w:iCs/>
        </w:rPr>
        <w:t>alking</w:t>
      </w:r>
      <w:r w:rsidRPr="00A8164A" w:rsidR="00A8164A">
        <w:rPr>
          <w:rFonts w:cstheme="minorHAnsi"/>
          <w:b/>
          <w:bCs/>
          <w:i/>
          <w:iCs/>
        </w:rPr>
        <w:t xml:space="preserve"> </w:t>
      </w:r>
      <w:r w:rsidR="004F751F">
        <w:rPr>
          <w:rFonts w:cstheme="minorHAnsi"/>
          <w:b/>
          <w:bCs/>
          <w:i/>
          <w:iCs/>
        </w:rPr>
        <w:t>c</w:t>
      </w:r>
      <w:r w:rsidRPr="00A8164A" w:rsidR="00A8164A">
        <w:rPr>
          <w:rFonts w:cstheme="minorHAnsi"/>
          <w:b/>
          <w:bCs/>
          <w:i/>
          <w:iCs/>
        </w:rPr>
        <w:t>ircles</w:t>
      </w:r>
      <w:r w:rsidR="00A8164A">
        <w:rPr>
          <w:rFonts w:cstheme="minorHAnsi"/>
        </w:rPr>
        <w:t xml:space="preserve"> with Tribal TANF </w:t>
      </w:r>
      <w:r w:rsidR="00216439">
        <w:rPr>
          <w:rFonts w:cstheme="minorHAnsi"/>
        </w:rPr>
        <w:t xml:space="preserve">program </w:t>
      </w:r>
      <w:r w:rsidR="00A8164A">
        <w:rPr>
          <w:rFonts w:cstheme="minorHAnsi"/>
        </w:rPr>
        <w:t>leaders and staff about their needs and experiences related to Tribal TANF data (RQ</w:t>
      </w:r>
      <w:r w:rsidR="00F31F5D">
        <w:rPr>
          <w:rFonts w:cstheme="minorHAnsi"/>
        </w:rPr>
        <w:t>3</w:t>
      </w:r>
      <w:r w:rsidR="00A8164A">
        <w:rPr>
          <w:rFonts w:cstheme="minorHAnsi"/>
        </w:rPr>
        <w:t>, RQ</w:t>
      </w:r>
      <w:r w:rsidR="00F31F5D">
        <w:rPr>
          <w:rFonts w:cstheme="minorHAnsi"/>
        </w:rPr>
        <w:t>4</w:t>
      </w:r>
      <w:r w:rsidR="00A8164A">
        <w:rPr>
          <w:rFonts w:cstheme="minorHAnsi"/>
        </w:rPr>
        <w:t>, RQ</w:t>
      </w:r>
      <w:r w:rsidR="00F31F5D">
        <w:rPr>
          <w:rFonts w:cstheme="minorHAnsi"/>
        </w:rPr>
        <w:t>5</w:t>
      </w:r>
      <w:r w:rsidR="00A8164A">
        <w:rPr>
          <w:rFonts w:cstheme="minorHAnsi"/>
        </w:rPr>
        <w:t xml:space="preserve">) (Instrument </w:t>
      </w:r>
      <w:r w:rsidR="005B3907">
        <w:rPr>
          <w:rFonts w:cstheme="minorHAnsi"/>
        </w:rPr>
        <w:t>2</w:t>
      </w:r>
      <w:r w:rsidR="00A8164A">
        <w:rPr>
          <w:rFonts w:cstheme="minorHAnsi"/>
        </w:rPr>
        <w:t>)</w:t>
      </w:r>
    </w:p>
    <w:p w:rsidR="00A8164A" w:rsidP="003D0179" w14:paraId="7226939C" w14:textId="69C8633F">
      <w:pPr>
        <w:pStyle w:val="ListParagraph"/>
        <w:numPr>
          <w:ilvl w:val="0"/>
          <w:numId w:val="32"/>
        </w:numPr>
        <w:spacing w:after="0" w:line="240" w:lineRule="auto"/>
        <w:rPr>
          <w:rFonts w:cstheme="minorHAnsi"/>
        </w:rPr>
      </w:pPr>
      <w:r>
        <w:rPr>
          <w:rFonts w:cstheme="minorHAnsi"/>
        </w:rPr>
        <w:t xml:space="preserve">A web-based </w:t>
      </w:r>
      <w:r w:rsidRPr="00FE0D02">
        <w:rPr>
          <w:rFonts w:cstheme="minorHAnsi"/>
          <w:b/>
          <w:bCs/>
          <w:i/>
          <w:iCs/>
        </w:rPr>
        <w:t>survey</w:t>
      </w:r>
      <w:r>
        <w:rPr>
          <w:rFonts w:cstheme="minorHAnsi"/>
        </w:rPr>
        <w:t xml:space="preserve"> </w:t>
      </w:r>
      <w:r w:rsidR="00FE0D02">
        <w:rPr>
          <w:rFonts w:cstheme="minorHAnsi"/>
        </w:rPr>
        <w:t>administered</w:t>
      </w:r>
      <w:r w:rsidR="0090388D">
        <w:rPr>
          <w:rFonts w:cstheme="minorHAnsi"/>
        </w:rPr>
        <w:t xml:space="preserve"> to </w:t>
      </w:r>
      <w:r w:rsidR="005428F9">
        <w:rPr>
          <w:rFonts w:cstheme="minorHAnsi"/>
        </w:rPr>
        <w:t>each of the</w:t>
      </w:r>
      <w:r w:rsidR="0090388D">
        <w:rPr>
          <w:rFonts w:cstheme="minorHAnsi"/>
        </w:rPr>
        <w:t xml:space="preserve"> 76 </w:t>
      </w:r>
      <w:r w:rsidR="005428F9">
        <w:rPr>
          <w:rFonts w:cstheme="minorHAnsi"/>
        </w:rPr>
        <w:t xml:space="preserve">federally recognized </w:t>
      </w:r>
      <w:r w:rsidR="0090388D">
        <w:rPr>
          <w:rFonts w:cstheme="minorHAnsi"/>
        </w:rPr>
        <w:t xml:space="preserve">Tribal TANF programs to ask about their needs and experiences related to TANF data </w:t>
      </w:r>
      <w:r w:rsidR="00BA1EF5">
        <w:rPr>
          <w:rFonts w:cstheme="minorHAnsi"/>
        </w:rPr>
        <w:t>collection, use, and reporting (</w:t>
      </w:r>
      <w:r w:rsidR="005B3907">
        <w:rPr>
          <w:rFonts w:cstheme="minorHAnsi"/>
        </w:rPr>
        <w:t xml:space="preserve">RQ1, </w:t>
      </w:r>
      <w:r w:rsidR="00BA1EF5">
        <w:rPr>
          <w:rFonts w:cstheme="minorHAnsi"/>
        </w:rPr>
        <w:t>RQ</w:t>
      </w:r>
      <w:r w:rsidR="005B3907">
        <w:rPr>
          <w:rFonts w:cstheme="minorHAnsi"/>
        </w:rPr>
        <w:t>3</w:t>
      </w:r>
      <w:r w:rsidR="00BA1EF5">
        <w:rPr>
          <w:rFonts w:cstheme="minorHAnsi"/>
        </w:rPr>
        <w:t>, RQ</w:t>
      </w:r>
      <w:r w:rsidR="005B3907">
        <w:rPr>
          <w:rFonts w:cstheme="minorHAnsi"/>
        </w:rPr>
        <w:t>4</w:t>
      </w:r>
      <w:r w:rsidR="00BA1EF5">
        <w:rPr>
          <w:rFonts w:cstheme="minorHAnsi"/>
        </w:rPr>
        <w:t xml:space="preserve">) (Instrument </w:t>
      </w:r>
      <w:r w:rsidR="005B3907">
        <w:rPr>
          <w:rFonts w:cstheme="minorHAnsi"/>
        </w:rPr>
        <w:t>3</w:t>
      </w:r>
      <w:r w:rsidR="00BA1EF5">
        <w:rPr>
          <w:rFonts w:cstheme="minorHAnsi"/>
        </w:rPr>
        <w:t>)</w:t>
      </w:r>
    </w:p>
    <w:p w:rsidR="00E920AC" w:rsidP="003D0179" w14:paraId="6BD156F7" w14:textId="77777777">
      <w:pPr>
        <w:pStyle w:val="ListParagraph"/>
        <w:numPr>
          <w:ilvl w:val="0"/>
          <w:numId w:val="32"/>
        </w:numPr>
        <w:spacing w:after="0" w:line="240" w:lineRule="auto"/>
        <w:rPr>
          <w:rFonts w:cstheme="minorHAnsi"/>
        </w:rPr>
      </w:pPr>
      <w:r>
        <w:rPr>
          <w:rFonts w:cstheme="minorHAnsi"/>
        </w:rPr>
        <w:t xml:space="preserve">In-person </w:t>
      </w:r>
      <w:r>
        <w:rPr>
          <w:rFonts w:cstheme="minorHAnsi"/>
          <w:b/>
          <w:bCs/>
          <w:i/>
          <w:iCs/>
        </w:rPr>
        <w:t>knowledge sharing visits</w:t>
      </w:r>
      <w:r>
        <w:rPr>
          <w:rFonts w:cstheme="minorHAnsi"/>
          <w:b/>
          <w:bCs/>
        </w:rPr>
        <w:t xml:space="preserve"> </w:t>
      </w:r>
      <w:r>
        <w:rPr>
          <w:rFonts w:cstheme="minorHAnsi"/>
        </w:rPr>
        <w:t>to up to five Tribal TANF programs, that wi</w:t>
      </w:r>
      <w:r w:rsidR="00E56D0E">
        <w:rPr>
          <w:rFonts w:cstheme="minorHAnsi"/>
        </w:rPr>
        <w:t>ll include</w:t>
      </w:r>
      <w:r>
        <w:rPr>
          <w:rFonts w:cstheme="minorHAnsi"/>
        </w:rPr>
        <w:t>:</w:t>
      </w:r>
    </w:p>
    <w:p w:rsidR="00E920AC" w:rsidP="00E920AC" w14:paraId="537E0538" w14:textId="2EE69BAF">
      <w:pPr>
        <w:pStyle w:val="ListParagraph"/>
        <w:numPr>
          <w:ilvl w:val="1"/>
          <w:numId w:val="32"/>
        </w:numPr>
        <w:spacing w:after="0" w:line="240" w:lineRule="auto"/>
        <w:rPr>
          <w:rFonts w:cstheme="minorHAnsi"/>
        </w:rPr>
      </w:pPr>
      <w:r w:rsidRPr="00E56D0E">
        <w:rPr>
          <w:rFonts w:cstheme="minorHAnsi"/>
          <w:b/>
          <w:bCs/>
          <w:i/>
          <w:iCs/>
        </w:rPr>
        <w:t>onsite interviews</w:t>
      </w:r>
      <w:r>
        <w:rPr>
          <w:rFonts w:cstheme="minorHAnsi"/>
        </w:rPr>
        <w:t xml:space="preserve"> with Tribal TANF </w:t>
      </w:r>
      <w:r w:rsidR="00216439">
        <w:rPr>
          <w:rFonts w:cstheme="minorHAnsi"/>
        </w:rPr>
        <w:t xml:space="preserve">program </w:t>
      </w:r>
      <w:r>
        <w:rPr>
          <w:rFonts w:cstheme="minorHAnsi"/>
        </w:rPr>
        <w:t>leaders</w:t>
      </w:r>
      <w:r w:rsidR="00BD6AC1">
        <w:rPr>
          <w:rFonts w:cstheme="minorHAnsi"/>
        </w:rPr>
        <w:t xml:space="preserve"> </w:t>
      </w:r>
      <w:r w:rsidRPr="00BD6AC1" w:rsidR="00BD6AC1">
        <w:rPr>
          <w:rFonts w:cstheme="minorHAnsi"/>
        </w:rPr>
        <w:t>about their needs and experiences related to Tribal TANF and their perspective on future directions for Tribal TANF research and data</w:t>
      </w:r>
      <w:r w:rsidR="00BD6AC1">
        <w:rPr>
          <w:rFonts w:cstheme="minorHAnsi"/>
        </w:rPr>
        <w:t xml:space="preserve"> (RQ</w:t>
      </w:r>
      <w:r w:rsidR="006F4AE0">
        <w:rPr>
          <w:rFonts w:cstheme="minorHAnsi"/>
        </w:rPr>
        <w:t>2</w:t>
      </w:r>
      <w:r w:rsidR="00BD6AC1">
        <w:rPr>
          <w:rFonts w:cstheme="minorHAnsi"/>
        </w:rPr>
        <w:t>, RQ</w:t>
      </w:r>
      <w:r w:rsidR="006F4AE0">
        <w:rPr>
          <w:rFonts w:cstheme="minorHAnsi"/>
        </w:rPr>
        <w:t>3</w:t>
      </w:r>
      <w:r w:rsidR="00BD6AC1">
        <w:rPr>
          <w:rFonts w:cstheme="minorHAnsi"/>
        </w:rPr>
        <w:t>, RQ</w:t>
      </w:r>
      <w:r w:rsidR="006F4AE0">
        <w:rPr>
          <w:rFonts w:cstheme="minorHAnsi"/>
        </w:rPr>
        <w:t>4</w:t>
      </w:r>
      <w:r w:rsidR="00BD6AC1">
        <w:rPr>
          <w:rFonts w:cstheme="minorHAnsi"/>
        </w:rPr>
        <w:t>, RQ</w:t>
      </w:r>
      <w:r w:rsidR="006F4AE0">
        <w:rPr>
          <w:rFonts w:cstheme="minorHAnsi"/>
        </w:rPr>
        <w:t>5</w:t>
      </w:r>
      <w:r w:rsidR="00BD6AC1">
        <w:rPr>
          <w:rFonts w:cstheme="minorHAnsi"/>
        </w:rPr>
        <w:t xml:space="preserve">) (Instrument </w:t>
      </w:r>
      <w:r w:rsidR="006F4AE0">
        <w:rPr>
          <w:rFonts w:cstheme="minorHAnsi"/>
        </w:rPr>
        <w:t>4</w:t>
      </w:r>
      <w:r w:rsidR="00BD6AC1">
        <w:rPr>
          <w:rFonts w:cstheme="minorHAnsi"/>
        </w:rPr>
        <w:t>)</w:t>
      </w:r>
    </w:p>
    <w:p w:rsidR="00D97007" w:rsidP="00E920AC" w14:paraId="3B9AA32A" w14:textId="00AACF12">
      <w:pPr>
        <w:pStyle w:val="ListParagraph"/>
        <w:numPr>
          <w:ilvl w:val="1"/>
          <w:numId w:val="32"/>
        </w:numPr>
        <w:spacing w:after="0" w:line="240" w:lineRule="auto"/>
        <w:rPr>
          <w:rFonts w:cstheme="minorHAnsi"/>
        </w:rPr>
      </w:pPr>
      <w:r>
        <w:rPr>
          <w:rFonts w:cstheme="minorHAnsi"/>
          <w:b/>
          <w:bCs/>
          <w:i/>
          <w:iCs/>
        </w:rPr>
        <w:t xml:space="preserve">onsite interviews </w:t>
      </w:r>
      <w:r w:rsidRPr="00E920AC">
        <w:rPr>
          <w:rFonts w:cstheme="minorHAnsi"/>
        </w:rPr>
        <w:t xml:space="preserve">with Tribal TANF </w:t>
      </w:r>
      <w:r w:rsidR="00DD430F">
        <w:rPr>
          <w:rFonts w:cstheme="minorHAnsi"/>
        </w:rPr>
        <w:t>d</w:t>
      </w:r>
      <w:r w:rsidRPr="00E920AC">
        <w:rPr>
          <w:rFonts w:cstheme="minorHAnsi"/>
        </w:rPr>
        <w:t>ata staff</w:t>
      </w:r>
      <w:r w:rsidR="00E920AC">
        <w:rPr>
          <w:rFonts w:cstheme="minorHAnsi"/>
          <w:i/>
          <w:iCs/>
        </w:rPr>
        <w:t xml:space="preserve"> </w:t>
      </w:r>
      <w:r w:rsidR="006D4890">
        <w:rPr>
          <w:rFonts w:cstheme="minorHAnsi"/>
        </w:rPr>
        <w:t>about their needs and experiences related to Tribal TANF data (RQ</w:t>
      </w:r>
      <w:r w:rsidR="00821613">
        <w:rPr>
          <w:rFonts w:cstheme="minorHAnsi"/>
        </w:rPr>
        <w:t>3</w:t>
      </w:r>
      <w:r w:rsidR="006D4890">
        <w:rPr>
          <w:rFonts w:cstheme="minorHAnsi"/>
        </w:rPr>
        <w:t>, RQ</w:t>
      </w:r>
      <w:r w:rsidR="00821613">
        <w:rPr>
          <w:rFonts w:cstheme="minorHAnsi"/>
        </w:rPr>
        <w:t>4</w:t>
      </w:r>
      <w:r w:rsidR="006D4890">
        <w:rPr>
          <w:rFonts w:cstheme="minorHAnsi"/>
        </w:rPr>
        <w:t xml:space="preserve">) (Instrument </w:t>
      </w:r>
      <w:r w:rsidR="006F4AE0">
        <w:rPr>
          <w:rFonts w:cstheme="minorHAnsi"/>
        </w:rPr>
        <w:t>5</w:t>
      </w:r>
      <w:r w:rsidR="006D4890">
        <w:rPr>
          <w:rFonts w:cstheme="minorHAnsi"/>
        </w:rPr>
        <w:t>)</w:t>
      </w:r>
    </w:p>
    <w:p w:rsidR="006D4890" w:rsidP="00E920AC" w14:paraId="1CD4F799" w14:textId="141ECB05">
      <w:pPr>
        <w:pStyle w:val="ListParagraph"/>
        <w:numPr>
          <w:ilvl w:val="1"/>
          <w:numId w:val="32"/>
        </w:numPr>
        <w:spacing w:after="0" w:line="240" w:lineRule="auto"/>
        <w:rPr>
          <w:rFonts w:cstheme="minorHAnsi"/>
        </w:rPr>
      </w:pPr>
      <w:r>
        <w:rPr>
          <w:rFonts w:cstheme="minorHAnsi"/>
          <w:b/>
          <w:bCs/>
          <w:i/>
          <w:iCs/>
        </w:rPr>
        <w:t xml:space="preserve">onsite observations </w:t>
      </w:r>
      <w:r>
        <w:rPr>
          <w:rFonts w:cstheme="minorHAnsi"/>
        </w:rPr>
        <w:t>of data entry processes</w:t>
      </w:r>
      <w:r w:rsidR="00A65CE3">
        <w:rPr>
          <w:rFonts w:cstheme="minorHAnsi"/>
        </w:rPr>
        <w:t xml:space="preserve"> t</w:t>
      </w:r>
      <w:r w:rsidRPr="00A65CE3" w:rsidR="00A65CE3">
        <w:rPr>
          <w:rFonts w:cstheme="minorHAnsi"/>
        </w:rPr>
        <w:t>o gain a deeper understanding of current practices related to Tribal TANF data collection, use, and reporting</w:t>
      </w:r>
      <w:r w:rsidR="00A65CE3">
        <w:rPr>
          <w:rFonts w:cstheme="minorHAnsi"/>
        </w:rPr>
        <w:t xml:space="preserve"> (RQ</w:t>
      </w:r>
      <w:r w:rsidR="00821613">
        <w:rPr>
          <w:rFonts w:cstheme="minorHAnsi"/>
        </w:rPr>
        <w:t>3</w:t>
      </w:r>
      <w:r w:rsidR="00A65CE3">
        <w:rPr>
          <w:rFonts w:cstheme="minorHAnsi"/>
        </w:rPr>
        <w:t xml:space="preserve">) (Instrument </w:t>
      </w:r>
      <w:r w:rsidR="006F4AE0">
        <w:rPr>
          <w:rFonts w:cstheme="minorHAnsi"/>
        </w:rPr>
        <w:t>6</w:t>
      </w:r>
      <w:r w:rsidR="00A65CE3">
        <w:rPr>
          <w:rFonts w:cstheme="minorHAnsi"/>
        </w:rPr>
        <w:t>)</w:t>
      </w:r>
    </w:p>
    <w:p w:rsidR="001E39CA" w:rsidP="001E39CA" w14:paraId="16D8FC24" w14:textId="0A263B66">
      <w:pPr>
        <w:pStyle w:val="ListParagraph"/>
        <w:numPr>
          <w:ilvl w:val="1"/>
          <w:numId w:val="32"/>
        </w:numPr>
        <w:rPr>
          <w:rFonts w:cstheme="minorHAnsi"/>
        </w:rPr>
      </w:pPr>
      <w:r w:rsidRPr="001E39CA">
        <w:rPr>
          <w:rFonts w:cstheme="minorHAnsi"/>
          <w:b/>
          <w:bCs/>
          <w:i/>
          <w:iCs/>
        </w:rPr>
        <w:t xml:space="preserve">onsite </w:t>
      </w:r>
      <w:r w:rsidRPr="001E39CA" w:rsidR="005540F0">
        <w:rPr>
          <w:rFonts w:cstheme="minorHAnsi"/>
          <w:b/>
          <w:bCs/>
          <w:i/>
          <w:iCs/>
        </w:rPr>
        <w:t xml:space="preserve">talking circles </w:t>
      </w:r>
      <w:r w:rsidRPr="001E39CA" w:rsidR="006D0DD5">
        <w:rPr>
          <w:rFonts w:cstheme="minorHAnsi"/>
        </w:rPr>
        <w:t>with Tribal TANF staff</w:t>
      </w:r>
      <w:r w:rsidRPr="001E39CA">
        <w:rPr>
          <w:rFonts w:cstheme="minorHAnsi"/>
        </w:rPr>
        <w:t xml:space="preserve"> about their needs and experiences related to Tribal TANF and their perspective on future directions for Tribal TANF research and data</w:t>
      </w:r>
      <w:r>
        <w:rPr>
          <w:rFonts w:cstheme="minorHAnsi"/>
        </w:rPr>
        <w:t xml:space="preserve"> </w:t>
      </w:r>
      <w:r w:rsidR="0070613F">
        <w:rPr>
          <w:rFonts w:cstheme="minorHAnsi"/>
        </w:rPr>
        <w:t>(RQ</w:t>
      </w:r>
      <w:r w:rsidR="00821613">
        <w:rPr>
          <w:rFonts w:cstheme="minorHAnsi"/>
        </w:rPr>
        <w:t>2</w:t>
      </w:r>
      <w:r w:rsidR="0070613F">
        <w:rPr>
          <w:rFonts w:cstheme="minorHAnsi"/>
        </w:rPr>
        <w:t>, RQ</w:t>
      </w:r>
      <w:r w:rsidR="00821613">
        <w:rPr>
          <w:rFonts w:cstheme="minorHAnsi"/>
        </w:rPr>
        <w:t>3</w:t>
      </w:r>
      <w:r w:rsidR="0070613F">
        <w:rPr>
          <w:rFonts w:cstheme="minorHAnsi"/>
        </w:rPr>
        <w:t>, RQ</w:t>
      </w:r>
      <w:r w:rsidR="00905B6C">
        <w:rPr>
          <w:rFonts w:cstheme="minorHAnsi"/>
        </w:rPr>
        <w:t>4</w:t>
      </w:r>
      <w:r w:rsidR="0070613F">
        <w:rPr>
          <w:rFonts w:cstheme="minorHAnsi"/>
        </w:rPr>
        <w:t>, RQ</w:t>
      </w:r>
      <w:r w:rsidR="00905B6C">
        <w:rPr>
          <w:rFonts w:cstheme="minorHAnsi"/>
        </w:rPr>
        <w:t>5</w:t>
      </w:r>
      <w:r w:rsidR="0070613F">
        <w:rPr>
          <w:rFonts w:cstheme="minorHAnsi"/>
        </w:rPr>
        <w:t xml:space="preserve">) (Instrument </w:t>
      </w:r>
      <w:r w:rsidR="006F4AE0">
        <w:rPr>
          <w:rFonts w:cstheme="minorHAnsi"/>
        </w:rPr>
        <w:t>7</w:t>
      </w:r>
      <w:r w:rsidR="0070613F">
        <w:rPr>
          <w:rFonts w:cstheme="minorHAnsi"/>
        </w:rPr>
        <w:t>)</w:t>
      </w:r>
    </w:p>
    <w:p w:rsidR="0070613F" w:rsidRPr="001E39CA" w:rsidP="001E39CA" w14:paraId="79EB8120" w14:textId="7021C3BF">
      <w:pPr>
        <w:pStyle w:val="ListParagraph"/>
        <w:numPr>
          <w:ilvl w:val="1"/>
          <w:numId w:val="32"/>
        </w:numPr>
        <w:rPr>
          <w:rFonts w:cstheme="minorHAnsi"/>
        </w:rPr>
      </w:pPr>
      <w:r>
        <w:rPr>
          <w:rFonts w:cstheme="minorHAnsi"/>
          <w:b/>
          <w:bCs/>
          <w:i/>
          <w:iCs/>
        </w:rPr>
        <w:t xml:space="preserve">onsite talking circles </w:t>
      </w:r>
      <w:r>
        <w:rPr>
          <w:rFonts w:cstheme="minorHAnsi"/>
        </w:rPr>
        <w:t xml:space="preserve">with Tribal TANF participants </w:t>
      </w:r>
      <w:r w:rsidR="002C5857">
        <w:rPr>
          <w:rFonts w:cstheme="minorHAnsi"/>
        </w:rPr>
        <w:t>t</w:t>
      </w:r>
      <w:r w:rsidRPr="002C5857" w:rsidR="002C5857">
        <w:rPr>
          <w:rFonts w:cstheme="minorHAnsi"/>
        </w:rPr>
        <w:t>o elevate participant voice in our understanding of Tribal TANF strengths, challenges, and opportunities</w:t>
      </w:r>
      <w:r w:rsidR="002C5857">
        <w:rPr>
          <w:rFonts w:cstheme="minorHAnsi"/>
        </w:rPr>
        <w:t xml:space="preserve"> (RQ</w:t>
      </w:r>
      <w:r w:rsidR="00905B6C">
        <w:rPr>
          <w:rFonts w:cstheme="minorHAnsi"/>
        </w:rPr>
        <w:t>2</w:t>
      </w:r>
      <w:r w:rsidR="002C5857">
        <w:rPr>
          <w:rFonts w:cstheme="minorHAnsi"/>
        </w:rPr>
        <w:t>, RQ</w:t>
      </w:r>
      <w:r w:rsidR="00905B6C">
        <w:rPr>
          <w:rFonts w:cstheme="minorHAnsi"/>
        </w:rPr>
        <w:t>4</w:t>
      </w:r>
      <w:r w:rsidR="002C5857">
        <w:rPr>
          <w:rFonts w:cstheme="minorHAnsi"/>
        </w:rPr>
        <w:t xml:space="preserve">) (Instrument </w:t>
      </w:r>
      <w:r w:rsidR="006F4AE0">
        <w:rPr>
          <w:rFonts w:cstheme="minorHAnsi"/>
        </w:rPr>
        <w:t>8</w:t>
      </w:r>
      <w:r w:rsidR="002C5857">
        <w:rPr>
          <w:rFonts w:cstheme="minorHAnsi"/>
        </w:rPr>
        <w:t>)</w:t>
      </w:r>
    </w:p>
    <w:p w:rsidR="00A42C71" w:rsidRPr="001A59B6" w:rsidP="00A42C71" w14:paraId="15CEF91F" w14:textId="77777777">
      <w:pPr>
        <w:spacing w:after="60" w:line="240" w:lineRule="auto"/>
        <w:rPr>
          <w:rFonts w:cstheme="minorHAnsi"/>
        </w:rPr>
      </w:pPr>
      <w:r w:rsidRPr="001A59B6">
        <w:rPr>
          <w:rFonts w:cstheme="minorHAnsi"/>
          <w:i/>
        </w:rPr>
        <w:t xml:space="preserve">Generalizability of Results </w:t>
      </w:r>
    </w:p>
    <w:p w:rsidR="00A42C71" w:rsidRPr="001A59B6" w:rsidP="00A42C71" w14:paraId="3B40B647" w14:textId="1B01DDEB">
      <w:pPr>
        <w:autoSpaceDE w:val="0"/>
        <w:autoSpaceDN w:val="0"/>
        <w:adjustRightInd w:val="0"/>
        <w:spacing w:after="0" w:line="240" w:lineRule="atLeast"/>
        <w:rPr>
          <w:rFonts w:eastAsia="Times New Roman" w:cstheme="minorHAnsi"/>
          <w:color w:val="000000"/>
        </w:rPr>
      </w:pPr>
      <w:r>
        <w:rPr>
          <w:rFonts w:cstheme="minorHAnsi"/>
        </w:rPr>
        <w:t xml:space="preserve">While </w:t>
      </w:r>
      <w:r w:rsidRPr="000D01DC">
        <w:rPr>
          <w:rFonts w:cstheme="minorHAnsi"/>
        </w:rPr>
        <w:t xml:space="preserve">we have designed our data collection to maximize the opportunity for leaders and staff from </w:t>
      </w:r>
      <w:r w:rsidR="00F32369">
        <w:rPr>
          <w:rFonts w:cstheme="minorHAnsi"/>
        </w:rPr>
        <w:t>each of the</w:t>
      </w:r>
      <w:r w:rsidRPr="000D01DC">
        <w:rPr>
          <w:rFonts w:cstheme="minorHAnsi"/>
        </w:rPr>
        <w:t xml:space="preserve"> 76 </w:t>
      </w:r>
      <w:r w:rsidR="00F32369">
        <w:rPr>
          <w:rFonts w:cstheme="minorHAnsi"/>
        </w:rPr>
        <w:t xml:space="preserve">federally recognized </w:t>
      </w:r>
      <w:r w:rsidRPr="000D01DC">
        <w:rPr>
          <w:rFonts w:cstheme="minorHAnsi"/>
        </w:rPr>
        <w:t>Tribal TANF programs to provide input</w:t>
      </w:r>
      <w:r>
        <w:rPr>
          <w:rFonts w:cstheme="minorHAnsi"/>
        </w:rPr>
        <w:t>, t</w:t>
      </w:r>
      <w:r w:rsidR="004D34E8">
        <w:rPr>
          <w:rFonts w:eastAsia="Times New Roman" w:cstheme="minorHAnsi"/>
          <w:color w:val="000000"/>
        </w:rPr>
        <w:t xml:space="preserve">he study </w:t>
      </w:r>
      <w:r w:rsidR="00B00048">
        <w:rPr>
          <w:rFonts w:eastAsia="Times New Roman" w:cstheme="minorHAnsi"/>
          <w:color w:val="000000"/>
        </w:rPr>
        <w:t xml:space="preserve">is not designed to </w:t>
      </w:r>
      <w:r w:rsidRPr="007733D5" w:rsidR="00E727E2">
        <w:t>promote statistical generalization</w:t>
      </w:r>
      <w:r w:rsidR="004D34E8">
        <w:t>.</w:t>
      </w:r>
    </w:p>
    <w:p w:rsidR="00A42C71" w:rsidRPr="001A59B6" w:rsidP="00A42C71" w14:paraId="3C9D8A40" w14:textId="77777777">
      <w:pPr>
        <w:autoSpaceDE w:val="0"/>
        <w:autoSpaceDN w:val="0"/>
        <w:adjustRightInd w:val="0"/>
        <w:spacing w:after="0" w:line="240" w:lineRule="atLeast"/>
        <w:rPr>
          <w:rFonts w:eastAsia="Times New Roman" w:cstheme="minorHAnsi"/>
          <w:color w:val="000000"/>
        </w:rPr>
      </w:pPr>
    </w:p>
    <w:p w:rsidR="00A42C71" w:rsidRPr="001A59B6" w:rsidP="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A97A0B" w:rsidP="00A97A0B" w14:paraId="71E9A19D" w14:textId="74E99EBD">
      <w:pPr>
        <w:autoSpaceDE w:val="0"/>
        <w:autoSpaceDN w:val="0"/>
        <w:adjustRightInd w:val="0"/>
        <w:spacing w:after="60" w:line="240" w:lineRule="atLeast"/>
        <w:rPr>
          <w:rFonts w:eastAsia="Times New Roman" w:cstheme="minorHAnsi"/>
          <w:color w:val="000000"/>
        </w:rPr>
      </w:pPr>
      <w:r w:rsidRPr="000D01DC">
        <w:rPr>
          <w:rFonts w:cstheme="minorHAnsi"/>
        </w:rPr>
        <w:t>Th</w:t>
      </w:r>
      <w:r w:rsidR="001471B7">
        <w:rPr>
          <w:rFonts w:cstheme="minorHAnsi"/>
        </w:rPr>
        <w:t>e</w:t>
      </w:r>
      <w:r w:rsidRPr="000D01DC">
        <w:rPr>
          <w:rFonts w:cstheme="minorHAnsi"/>
        </w:rPr>
        <w:t xml:space="preserve"> goal of this study is to </w:t>
      </w:r>
      <w:r w:rsidRPr="009A2447" w:rsidR="000C7667">
        <w:rPr>
          <w:rFonts w:cstheme="minorHAnsi"/>
        </w:rPr>
        <w:t>gather systematic information directly from Tribal TANF program leaders, staff, and participants about (1) their challenges, successes, and support needs related to Tribal TANF data reporting requirements; and (2) their research and evidence needs related to Tribal TANF program operations</w:t>
      </w:r>
      <w:r w:rsidRPr="000D01DC">
        <w:rPr>
          <w:rFonts w:cstheme="minorHAnsi"/>
        </w:rPr>
        <w:t xml:space="preserve">. Given that objective, we have designed our data collection to maximize the opportunity for leaders and staff from </w:t>
      </w:r>
      <w:r w:rsidR="002879F8">
        <w:rPr>
          <w:rFonts w:cstheme="minorHAnsi"/>
        </w:rPr>
        <w:t>each of the</w:t>
      </w:r>
      <w:r w:rsidRPr="000D01DC">
        <w:rPr>
          <w:rFonts w:cstheme="minorHAnsi"/>
        </w:rPr>
        <w:t xml:space="preserve"> 76</w:t>
      </w:r>
      <w:r w:rsidR="00765CBA">
        <w:rPr>
          <w:rFonts w:cstheme="minorHAnsi"/>
        </w:rPr>
        <w:t xml:space="preserve"> federally recognized</w:t>
      </w:r>
      <w:r w:rsidRPr="000D01DC">
        <w:rPr>
          <w:rFonts w:cstheme="minorHAnsi"/>
        </w:rPr>
        <w:t xml:space="preserve"> Tribal TANF programs to provide input.</w:t>
      </w:r>
      <w:r w:rsidR="00F711D9">
        <w:rPr>
          <w:rFonts w:cstheme="minorHAnsi"/>
        </w:rPr>
        <w:t xml:space="preserve"> However, w</w:t>
      </w:r>
      <w:r w:rsidRPr="00F711D9" w:rsidR="00F711D9">
        <w:rPr>
          <w:rFonts w:cstheme="minorHAnsi"/>
        </w:rPr>
        <w:t>e will not use the data to make statistical inferences or generalize findings beyond the study sample.</w:t>
      </w:r>
      <w:r>
        <w:rPr>
          <w:rFonts w:cstheme="minorHAnsi"/>
        </w:rPr>
        <w:t xml:space="preserve"> </w:t>
      </w:r>
      <w:r w:rsidR="00EE300D">
        <w:rPr>
          <w:rFonts w:eastAsia="Times New Roman" w:cstheme="minorHAnsi"/>
          <w:color w:val="000000"/>
        </w:rPr>
        <w:t>Additionally</w:t>
      </w:r>
      <w:r w:rsidR="00A95DAB">
        <w:rPr>
          <w:rFonts w:eastAsia="Times New Roman" w:cstheme="minorHAnsi"/>
          <w:color w:val="000000"/>
        </w:rPr>
        <w:t xml:space="preserve">, the study is descriptive and does not include an impact study; therefore, findings from the study should not be used to assess outcomes of individuals who participate in </w:t>
      </w:r>
      <w:r w:rsidR="004B3804">
        <w:rPr>
          <w:rFonts w:eastAsia="Times New Roman" w:cstheme="minorHAnsi"/>
          <w:color w:val="000000"/>
        </w:rPr>
        <w:t xml:space="preserve">Tribal TANF or impacts of the Tribal TANF program. </w:t>
      </w:r>
      <w:r>
        <w:rPr>
          <w:rFonts w:eastAsia="Times New Roman" w:cstheme="minorHAnsi"/>
          <w:color w:val="000000"/>
        </w:rPr>
        <w:t xml:space="preserve">All products associated with the study will include these limitations in the discussion of findings. </w:t>
      </w:r>
    </w:p>
    <w:p w:rsidR="000D01DC" w:rsidP="00A42C71" w14:paraId="335114D1" w14:textId="77777777">
      <w:pPr>
        <w:pStyle w:val="NormalWeb"/>
        <w:spacing w:before="0" w:beforeAutospacing="0" w:after="0" w:afterAutospacing="0"/>
        <w:rPr>
          <w:rFonts w:asciiTheme="minorHAnsi" w:hAnsiTheme="minorHAnsi" w:cstheme="minorHAnsi"/>
          <w:sz w:val="22"/>
          <w:szCs w:val="22"/>
        </w:rPr>
      </w:pPr>
    </w:p>
    <w:p w:rsidR="00A42C71" w:rsidRPr="001A59B6" w:rsidP="00A42C71" w14:paraId="21886270" w14:textId="36E30ADD">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As noted in S</w:t>
      </w:r>
      <w:r w:rsidR="00271FA1">
        <w:rPr>
          <w:rFonts w:asciiTheme="minorHAnsi" w:hAnsiTheme="minorHAnsi" w:cstheme="minorHAnsi"/>
          <w:sz w:val="22"/>
          <w:szCs w:val="22"/>
        </w:rPr>
        <w:t>SA</w:t>
      </w:r>
      <w:r w:rsidRPr="001A59B6">
        <w:rPr>
          <w:rFonts w:asciiTheme="minorHAnsi" w:hAnsiTheme="minorHAnsi" w:cstheme="minorHAnsi"/>
          <w:sz w:val="22"/>
          <w:szCs w:val="22"/>
        </w:rPr>
        <w:t xml:space="preserve">, this information is not intended to be used as the principal basis for public policy decisions and is not expected to meet the threshold of influential or highly influential scientific information.  </w:t>
      </w:r>
    </w:p>
    <w:p w:rsidR="00A42C71" w:rsidRPr="001A59B6" w:rsidP="00A42C71" w14:paraId="7A1B7559" w14:textId="77777777">
      <w:pPr>
        <w:pStyle w:val="ListParagraph"/>
        <w:spacing w:after="0" w:line="240" w:lineRule="auto"/>
        <w:ind w:left="0"/>
        <w:rPr>
          <w:rFonts w:cstheme="minorHAnsi"/>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2431A3" w:rsidP="002431A3" w14:paraId="4C77B3BD" w14:textId="77777777">
      <w:pPr>
        <w:spacing w:after="60"/>
        <w:rPr>
          <w:i/>
          <w:iCs/>
        </w:rPr>
      </w:pPr>
      <w:r w:rsidRPr="002431A3">
        <w:rPr>
          <w:i/>
          <w:iCs/>
        </w:rPr>
        <w:t xml:space="preserve">Target Population  </w:t>
      </w:r>
    </w:p>
    <w:p w:rsidR="003A2946" w:rsidP="003A2946" w14:paraId="128BCAF3" w14:textId="1FF587AB">
      <w:pPr>
        <w:autoSpaceDE w:val="0"/>
        <w:autoSpaceDN w:val="0"/>
        <w:adjustRightInd w:val="0"/>
        <w:spacing w:after="0" w:line="240" w:lineRule="atLeast"/>
        <w:contextualSpacing/>
        <w:rPr>
          <w:rFonts w:eastAsia="Times New Roman" w:cstheme="minorHAnsi"/>
          <w:color w:val="000000"/>
        </w:rPr>
      </w:pPr>
      <w:r w:rsidRPr="003A2946">
        <w:rPr>
          <w:rFonts w:eastAsia="Times New Roman" w:cstheme="minorHAnsi"/>
          <w:color w:val="000000"/>
        </w:rPr>
        <w:t xml:space="preserve">The target populations for this study include </w:t>
      </w:r>
      <w:r>
        <w:rPr>
          <w:rFonts w:eastAsia="Times New Roman" w:cstheme="minorHAnsi"/>
          <w:color w:val="000000"/>
        </w:rPr>
        <w:t>Tribal leaders, Tribal TANF program</w:t>
      </w:r>
      <w:r w:rsidRPr="003A2946">
        <w:rPr>
          <w:rFonts w:eastAsia="Times New Roman" w:cstheme="minorHAnsi"/>
          <w:color w:val="000000"/>
        </w:rPr>
        <w:t xml:space="preserve"> leaders and staff,</w:t>
      </w:r>
      <w:r>
        <w:rPr>
          <w:rFonts w:eastAsia="Times New Roman" w:cstheme="minorHAnsi"/>
          <w:color w:val="000000"/>
        </w:rPr>
        <w:t xml:space="preserve"> and Tribal TANF participants. </w:t>
      </w:r>
      <w:r w:rsidRPr="003A2946">
        <w:rPr>
          <w:rFonts w:eastAsia="Times New Roman" w:cstheme="minorHAnsi"/>
          <w:color w:val="000000"/>
        </w:rPr>
        <w:t xml:space="preserve">The target populations and estimated sample size for each data component are detailed below. </w:t>
      </w:r>
    </w:p>
    <w:p w:rsidR="00206A37" w:rsidRPr="00BA4B00" w:rsidP="00206A37" w14:paraId="3B500709" w14:textId="4518F496">
      <w:pPr>
        <w:pStyle w:val="ListParagraph"/>
        <w:numPr>
          <w:ilvl w:val="0"/>
          <w:numId w:val="33"/>
        </w:numPr>
        <w:autoSpaceDE w:val="0"/>
        <w:autoSpaceDN w:val="0"/>
        <w:adjustRightInd w:val="0"/>
        <w:spacing w:after="0" w:line="240" w:lineRule="atLeast"/>
        <w:rPr>
          <w:rFonts w:eastAsia="Times New Roman" w:cstheme="minorHAnsi"/>
          <w:color w:val="000000"/>
        </w:rPr>
      </w:pPr>
      <w:r>
        <w:rPr>
          <w:rFonts w:eastAsia="Times New Roman" w:cstheme="minorHAnsi"/>
          <w:b/>
          <w:bCs/>
          <w:i/>
          <w:iCs/>
          <w:color w:val="000000"/>
        </w:rPr>
        <w:t>T</w:t>
      </w:r>
      <w:r w:rsidR="00EC2566">
        <w:rPr>
          <w:rFonts w:eastAsia="Times New Roman" w:cstheme="minorHAnsi"/>
          <w:b/>
          <w:bCs/>
          <w:i/>
          <w:iCs/>
          <w:color w:val="000000"/>
        </w:rPr>
        <w:t xml:space="preserve">alking circles </w:t>
      </w:r>
      <w:r w:rsidRPr="00002E0D" w:rsidR="00EC2566">
        <w:rPr>
          <w:rFonts w:eastAsia="Times New Roman" w:cstheme="minorHAnsi"/>
          <w:b/>
          <w:bCs/>
          <w:i/>
          <w:iCs/>
          <w:color w:val="000000"/>
        </w:rPr>
        <w:t>focused on knowledge development</w:t>
      </w:r>
      <w:r>
        <w:rPr>
          <w:rFonts w:eastAsia="Times New Roman" w:cstheme="minorHAnsi"/>
          <w:color w:val="000000"/>
        </w:rPr>
        <w:t xml:space="preserve"> (Instrument 1). We will collect information from up to </w:t>
      </w:r>
      <w:r w:rsidR="00FE00C3">
        <w:rPr>
          <w:rFonts w:cstheme="minorHAnsi"/>
        </w:rPr>
        <w:t>32</w:t>
      </w:r>
      <w:r w:rsidR="00D3329B">
        <w:rPr>
          <w:rFonts w:cstheme="minorHAnsi"/>
        </w:rPr>
        <w:t xml:space="preserve"> Tribal leaders and Tribal TANF program leaders (</w:t>
      </w:r>
      <w:r w:rsidR="00BB7445">
        <w:rPr>
          <w:rFonts w:cstheme="minorHAnsi"/>
        </w:rPr>
        <w:t xml:space="preserve">four talking circles, up to </w:t>
      </w:r>
      <w:r w:rsidR="00FE00C3">
        <w:rPr>
          <w:rFonts w:cstheme="minorHAnsi"/>
        </w:rPr>
        <w:t>8</w:t>
      </w:r>
      <w:r w:rsidR="00D3329B">
        <w:rPr>
          <w:rFonts w:cstheme="minorHAnsi"/>
        </w:rPr>
        <w:t xml:space="preserve"> </w:t>
      </w:r>
      <w:r w:rsidR="00BB7445">
        <w:rPr>
          <w:rFonts w:cstheme="minorHAnsi"/>
        </w:rPr>
        <w:t xml:space="preserve">participants </w:t>
      </w:r>
      <w:r w:rsidR="00D3329B">
        <w:rPr>
          <w:rFonts w:cstheme="minorHAnsi"/>
        </w:rPr>
        <w:t>per circle)</w:t>
      </w:r>
    </w:p>
    <w:p w:rsidR="00BA4B00" w:rsidRPr="00914B26" w:rsidP="00BA4B00" w14:paraId="2704C0BA" w14:textId="0D756DB0">
      <w:pPr>
        <w:pStyle w:val="ListParagraph"/>
        <w:numPr>
          <w:ilvl w:val="0"/>
          <w:numId w:val="33"/>
        </w:numPr>
        <w:autoSpaceDE w:val="0"/>
        <w:autoSpaceDN w:val="0"/>
        <w:adjustRightInd w:val="0"/>
        <w:spacing w:after="0" w:line="240" w:lineRule="atLeast"/>
        <w:rPr>
          <w:rFonts w:eastAsia="Times New Roman" w:cstheme="minorHAnsi"/>
          <w:color w:val="000000"/>
        </w:rPr>
      </w:pPr>
      <w:r>
        <w:rPr>
          <w:rFonts w:eastAsia="Times New Roman" w:cstheme="minorHAnsi"/>
          <w:b/>
          <w:bCs/>
          <w:i/>
          <w:iCs/>
          <w:color w:val="000000"/>
        </w:rPr>
        <w:t>T</w:t>
      </w:r>
      <w:r w:rsidR="00206A37">
        <w:rPr>
          <w:rFonts w:eastAsia="Times New Roman" w:cstheme="minorHAnsi"/>
          <w:b/>
          <w:bCs/>
          <w:i/>
          <w:iCs/>
          <w:color w:val="000000"/>
        </w:rPr>
        <w:t>alking circles</w:t>
      </w:r>
      <w:r w:rsidR="00EC2566">
        <w:rPr>
          <w:rFonts w:eastAsia="Times New Roman" w:cstheme="minorHAnsi"/>
          <w:color w:val="000000"/>
        </w:rPr>
        <w:t xml:space="preserve"> </w:t>
      </w:r>
      <w:r w:rsidRPr="00002E0D" w:rsidR="00206A37">
        <w:rPr>
          <w:rFonts w:eastAsia="Times New Roman" w:cstheme="minorHAnsi"/>
          <w:b/>
          <w:bCs/>
          <w:i/>
          <w:iCs/>
          <w:color w:val="000000"/>
        </w:rPr>
        <w:t xml:space="preserve">focused on </w:t>
      </w:r>
      <w:r w:rsidRPr="00002E0D" w:rsidR="00EC2566">
        <w:rPr>
          <w:rFonts w:eastAsia="Times New Roman" w:cstheme="minorHAnsi"/>
          <w:b/>
          <w:bCs/>
          <w:i/>
          <w:iCs/>
          <w:color w:val="000000"/>
        </w:rPr>
        <w:t>data needs assessment</w:t>
      </w:r>
      <w:r w:rsidR="00206A37">
        <w:rPr>
          <w:rFonts w:eastAsia="Times New Roman" w:cstheme="minorHAnsi"/>
          <w:color w:val="000000"/>
        </w:rPr>
        <w:t xml:space="preserve"> (</w:t>
      </w:r>
      <w:r w:rsidR="00EC2566">
        <w:rPr>
          <w:rFonts w:eastAsia="Times New Roman" w:cstheme="minorHAnsi"/>
          <w:color w:val="000000"/>
        </w:rPr>
        <w:t>Instrument</w:t>
      </w:r>
      <w:r>
        <w:rPr>
          <w:rFonts w:eastAsia="Times New Roman" w:cstheme="minorHAnsi"/>
          <w:color w:val="000000"/>
        </w:rPr>
        <w:t xml:space="preserve"> 2</w:t>
      </w:r>
      <w:r w:rsidR="00EC2566">
        <w:rPr>
          <w:rFonts w:eastAsia="Times New Roman" w:cstheme="minorHAnsi"/>
          <w:color w:val="000000"/>
        </w:rPr>
        <w:t>)</w:t>
      </w:r>
      <w:r w:rsidR="00325C67">
        <w:rPr>
          <w:rFonts w:eastAsia="Times New Roman" w:cstheme="minorHAnsi"/>
          <w:color w:val="000000"/>
        </w:rPr>
        <w:t xml:space="preserve">. </w:t>
      </w:r>
      <w:r w:rsidR="00206A37">
        <w:rPr>
          <w:rFonts w:eastAsia="Times New Roman" w:cstheme="minorHAnsi"/>
          <w:color w:val="000000"/>
        </w:rPr>
        <w:t xml:space="preserve">We will collect information from up to </w:t>
      </w:r>
      <w:r w:rsidR="00FE00C3">
        <w:rPr>
          <w:rFonts w:cstheme="minorHAnsi"/>
        </w:rPr>
        <w:t>48</w:t>
      </w:r>
      <w:r w:rsidRPr="002926AC" w:rsidR="00914B26">
        <w:rPr>
          <w:rFonts w:cstheme="minorHAnsi"/>
        </w:rPr>
        <w:t xml:space="preserve"> Tribal TANF program </w:t>
      </w:r>
      <w:r w:rsidR="00914B26">
        <w:rPr>
          <w:rFonts w:cstheme="minorHAnsi"/>
        </w:rPr>
        <w:t>leaders</w:t>
      </w:r>
      <w:r w:rsidRPr="002926AC" w:rsidR="00914B26">
        <w:rPr>
          <w:rFonts w:cstheme="minorHAnsi"/>
        </w:rPr>
        <w:t xml:space="preserve"> and staff (</w:t>
      </w:r>
      <w:r w:rsidR="001959CB">
        <w:rPr>
          <w:rFonts w:cstheme="minorHAnsi"/>
        </w:rPr>
        <w:t xml:space="preserve">six talking circles, up to </w:t>
      </w:r>
      <w:r w:rsidR="00BB7445">
        <w:rPr>
          <w:rFonts w:cstheme="minorHAnsi"/>
        </w:rPr>
        <w:t>8</w:t>
      </w:r>
      <w:r w:rsidRPr="002926AC" w:rsidR="00914B26">
        <w:rPr>
          <w:rFonts w:cstheme="minorHAnsi"/>
        </w:rPr>
        <w:t xml:space="preserve"> </w:t>
      </w:r>
      <w:r w:rsidR="001959CB">
        <w:rPr>
          <w:rFonts w:cstheme="minorHAnsi"/>
        </w:rPr>
        <w:t xml:space="preserve">participants </w:t>
      </w:r>
      <w:r w:rsidRPr="002926AC" w:rsidR="00914B26">
        <w:rPr>
          <w:rFonts w:cstheme="minorHAnsi"/>
        </w:rPr>
        <w:t>per circle)</w:t>
      </w:r>
      <w:r w:rsidR="00914B26">
        <w:rPr>
          <w:rFonts w:cstheme="minorHAnsi"/>
        </w:rPr>
        <w:t>.</w:t>
      </w:r>
    </w:p>
    <w:p w:rsidR="00914B26" w:rsidRPr="007B0038" w:rsidP="00BA4B00" w14:paraId="048BB3E9" w14:textId="6CFDA96A">
      <w:pPr>
        <w:pStyle w:val="ListParagraph"/>
        <w:numPr>
          <w:ilvl w:val="0"/>
          <w:numId w:val="33"/>
        </w:numPr>
        <w:autoSpaceDE w:val="0"/>
        <w:autoSpaceDN w:val="0"/>
        <w:adjustRightInd w:val="0"/>
        <w:spacing w:after="0" w:line="240" w:lineRule="atLeast"/>
        <w:rPr>
          <w:rFonts w:eastAsia="Times New Roman" w:cstheme="minorHAnsi"/>
          <w:color w:val="000000"/>
        </w:rPr>
      </w:pPr>
      <w:r>
        <w:rPr>
          <w:rFonts w:cstheme="minorHAnsi"/>
          <w:b/>
          <w:bCs/>
          <w:i/>
          <w:iCs/>
        </w:rPr>
        <w:t xml:space="preserve">Survey </w:t>
      </w:r>
      <w:r>
        <w:rPr>
          <w:rFonts w:cstheme="minorHAnsi"/>
        </w:rPr>
        <w:t xml:space="preserve">(Instrument </w:t>
      </w:r>
      <w:r w:rsidR="001959CB">
        <w:rPr>
          <w:rFonts w:cstheme="minorHAnsi"/>
        </w:rPr>
        <w:t>3</w:t>
      </w:r>
      <w:r>
        <w:rPr>
          <w:rFonts w:cstheme="minorHAnsi"/>
        </w:rPr>
        <w:t xml:space="preserve">). </w:t>
      </w:r>
      <w:r w:rsidR="007B0038">
        <w:rPr>
          <w:rFonts w:cstheme="minorHAnsi"/>
        </w:rPr>
        <w:t xml:space="preserve">The survey will be sent to Tribal TANF program directors, who may collaborate with their staff on the response. </w:t>
      </w:r>
      <w:r w:rsidR="00E75203">
        <w:rPr>
          <w:rFonts w:cstheme="minorHAnsi"/>
        </w:rPr>
        <w:t xml:space="preserve">We will collect one survey response from each </w:t>
      </w:r>
      <w:r w:rsidR="001959CB">
        <w:rPr>
          <w:rFonts w:cstheme="minorHAnsi"/>
        </w:rPr>
        <w:t xml:space="preserve">of the 76 federally recognized </w:t>
      </w:r>
      <w:r w:rsidR="00E75203">
        <w:rPr>
          <w:rFonts w:cstheme="minorHAnsi"/>
        </w:rPr>
        <w:t xml:space="preserve">Tribal TANF program, </w:t>
      </w:r>
      <w:r w:rsidR="007B0038">
        <w:rPr>
          <w:rFonts w:cstheme="minorHAnsi"/>
        </w:rPr>
        <w:t xml:space="preserve">for </w:t>
      </w:r>
      <w:r w:rsidR="00E75203">
        <w:rPr>
          <w:rFonts w:cstheme="minorHAnsi"/>
        </w:rPr>
        <w:t>up to 76 responses.</w:t>
      </w:r>
      <w:r w:rsidR="007B0038">
        <w:rPr>
          <w:rFonts w:cstheme="minorHAnsi"/>
        </w:rPr>
        <w:t xml:space="preserve"> </w:t>
      </w:r>
      <w:r w:rsidR="004F419F">
        <w:rPr>
          <w:rFonts w:cstheme="minorHAnsi"/>
        </w:rPr>
        <w:t>The unit of analysis will be the Tribal TANF program.</w:t>
      </w:r>
    </w:p>
    <w:p w:rsidR="000D7F36" w:rsidRPr="000D7F36" w:rsidP="00BA4B00" w14:paraId="487AD28F" w14:textId="474D57AA">
      <w:pPr>
        <w:pStyle w:val="ListParagraph"/>
        <w:numPr>
          <w:ilvl w:val="0"/>
          <w:numId w:val="33"/>
        </w:numPr>
        <w:autoSpaceDE w:val="0"/>
        <w:autoSpaceDN w:val="0"/>
        <w:adjustRightInd w:val="0"/>
        <w:spacing w:after="0" w:line="240" w:lineRule="atLeast"/>
        <w:rPr>
          <w:rFonts w:eastAsia="Times New Roman" w:cstheme="minorHAnsi"/>
          <w:color w:val="000000"/>
        </w:rPr>
      </w:pPr>
      <w:r>
        <w:rPr>
          <w:rFonts w:eastAsia="Times New Roman" w:cstheme="minorHAnsi"/>
          <w:b/>
          <w:bCs/>
          <w:i/>
          <w:iCs/>
          <w:color w:val="000000"/>
        </w:rPr>
        <w:t xml:space="preserve">Knowledge </w:t>
      </w:r>
      <w:r w:rsidR="00C2244B">
        <w:rPr>
          <w:rFonts w:eastAsia="Times New Roman" w:cstheme="minorHAnsi"/>
          <w:b/>
          <w:bCs/>
          <w:i/>
          <w:iCs/>
          <w:color w:val="000000"/>
        </w:rPr>
        <w:t>s</w:t>
      </w:r>
      <w:r>
        <w:rPr>
          <w:rFonts w:eastAsia="Times New Roman" w:cstheme="minorHAnsi"/>
          <w:b/>
          <w:bCs/>
          <w:i/>
          <w:iCs/>
          <w:color w:val="000000"/>
        </w:rPr>
        <w:t xml:space="preserve">haring </w:t>
      </w:r>
      <w:r w:rsidR="00C2244B">
        <w:rPr>
          <w:rFonts w:eastAsia="Times New Roman" w:cstheme="minorHAnsi"/>
          <w:b/>
          <w:bCs/>
          <w:i/>
          <w:iCs/>
          <w:color w:val="000000"/>
        </w:rPr>
        <w:t>v</w:t>
      </w:r>
      <w:r>
        <w:rPr>
          <w:rFonts w:eastAsia="Times New Roman" w:cstheme="minorHAnsi"/>
          <w:b/>
          <w:bCs/>
          <w:i/>
          <w:iCs/>
          <w:color w:val="000000"/>
        </w:rPr>
        <w:t>isits</w:t>
      </w:r>
      <w:r w:rsidR="00BB2EAA">
        <w:rPr>
          <w:rFonts w:eastAsia="Times New Roman" w:cstheme="minorHAnsi"/>
          <w:i/>
          <w:iCs/>
          <w:color w:val="000000"/>
        </w:rPr>
        <w:t xml:space="preserve">. </w:t>
      </w:r>
      <w:r w:rsidR="001959CB">
        <w:rPr>
          <w:rFonts w:eastAsia="Times New Roman" w:cstheme="minorHAnsi"/>
          <w:color w:val="000000"/>
        </w:rPr>
        <w:t xml:space="preserve">We will conduct up to five in-person knowledge sharing site visits. </w:t>
      </w:r>
      <w:r w:rsidRPr="00BB2EAA" w:rsidR="00BB2EAA">
        <w:rPr>
          <w:rFonts w:eastAsia="Times New Roman" w:cstheme="minorHAnsi"/>
          <w:color w:val="000000"/>
        </w:rPr>
        <w:t>For each of the</w:t>
      </w:r>
      <w:r w:rsidR="00BB2EAA">
        <w:rPr>
          <w:rFonts w:eastAsia="Times New Roman" w:cstheme="minorHAnsi"/>
          <w:color w:val="000000"/>
        </w:rPr>
        <w:t xml:space="preserve"> </w:t>
      </w:r>
      <w:r w:rsidR="00474BED">
        <w:rPr>
          <w:rFonts w:cstheme="minorHAnsi"/>
        </w:rPr>
        <w:t>up to five Tribal TANF programs</w:t>
      </w:r>
      <w:r w:rsidR="00474BED">
        <w:rPr>
          <w:rFonts w:eastAsia="Times New Roman" w:cstheme="minorHAnsi"/>
          <w:color w:val="000000"/>
        </w:rPr>
        <w:t xml:space="preserve"> </w:t>
      </w:r>
      <w:r w:rsidR="00BB2EAA">
        <w:rPr>
          <w:rFonts w:eastAsia="Times New Roman" w:cstheme="minorHAnsi"/>
          <w:color w:val="000000"/>
        </w:rPr>
        <w:t xml:space="preserve">selected </w:t>
      </w:r>
      <w:r w:rsidR="00B64907">
        <w:rPr>
          <w:rFonts w:eastAsia="Times New Roman" w:cstheme="minorHAnsi"/>
          <w:color w:val="000000"/>
        </w:rPr>
        <w:t xml:space="preserve">for </w:t>
      </w:r>
      <w:r w:rsidR="00BB2EAA">
        <w:rPr>
          <w:rFonts w:eastAsia="Times New Roman" w:cstheme="minorHAnsi"/>
          <w:color w:val="000000"/>
        </w:rPr>
        <w:t>site</w:t>
      </w:r>
      <w:r w:rsidR="00B64907">
        <w:rPr>
          <w:rFonts w:eastAsia="Times New Roman" w:cstheme="minorHAnsi"/>
          <w:color w:val="000000"/>
        </w:rPr>
        <w:t xml:space="preserve"> visit</w:t>
      </w:r>
      <w:r w:rsidR="00BB2EAA">
        <w:rPr>
          <w:rFonts w:eastAsia="Times New Roman" w:cstheme="minorHAnsi"/>
          <w:color w:val="000000"/>
        </w:rPr>
        <w:t>s</w:t>
      </w:r>
      <w:r w:rsidR="00F26317">
        <w:rPr>
          <w:rFonts w:eastAsia="Times New Roman" w:cstheme="minorHAnsi"/>
          <w:color w:val="000000"/>
        </w:rPr>
        <w:t xml:space="preserve">, the </w:t>
      </w:r>
      <w:r w:rsidR="007A538B">
        <w:rPr>
          <w:rFonts w:eastAsia="Times New Roman" w:cstheme="minorHAnsi"/>
          <w:color w:val="000000"/>
        </w:rPr>
        <w:t>project</w:t>
      </w:r>
      <w:r w:rsidR="00F26317">
        <w:rPr>
          <w:rFonts w:eastAsia="Times New Roman" w:cstheme="minorHAnsi"/>
          <w:color w:val="000000"/>
        </w:rPr>
        <w:t xml:space="preserve"> team will collect information from program leadership, staff, and participants.</w:t>
      </w:r>
      <w:r w:rsidR="005258B3">
        <w:rPr>
          <w:rFonts w:eastAsia="Times New Roman" w:cstheme="minorHAnsi"/>
          <w:color w:val="000000"/>
        </w:rPr>
        <w:t xml:space="preserve"> </w:t>
      </w:r>
    </w:p>
    <w:p w:rsidR="007B0038" w:rsidRPr="00E87970" w:rsidP="002C104D" w14:paraId="442F3081" w14:textId="5A59355A">
      <w:pPr>
        <w:pStyle w:val="ListParagraph"/>
        <w:numPr>
          <w:ilvl w:val="1"/>
          <w:numId w:val="33"/>
        </w:numPr>
        <w:autoSpaceDE w:val="0"/>
        <w:autoSpaceDN w:val="0"/>
        <w:adjustRightInd w:val="0"/>
        <w:spacing w:after="0" w:line="240" w:lineRule="atLeast"/>
        <w:rPr>
          <w:rFonts w:eastAsia="Times New Roman" w:cstheme="minorHAnsi"/>
          <w:color w:val="000000"/>
        </w:rPr>
      </w:pPr>
      <w:r>
        <w:rPr>
          <w:rFonts w:cstheme="minorHAnsi"/>
          <w:b/>
          <w:bCs/>
          <w:i/>
          <w:iCs/>
        </w:rPr>
        <w:t>Onsite interviews</w:t>
      </w:r>
      <w:r w:rsidR="00002E0D">
        <w:rPr>
          <w:rFonts w:cstheme="minorHAnsi"/>
          <w:b/>
          <w:bCs/>
          <w:i/>
          <w:iCs/>
        </w:rPr>
        <w:t xml:space="preserve"> with Tribal TANF </w:t>
      </w:r>
      <w:r w:rsidRPr="00216439" w:rsidR="00216439">
        <w:rPr>
          <w:rFonts w:cstheme="minorHAnsi"/>
          <w:b/>
          <w:bCs/>
          <w:i/>
          <w:iCs/>
        </w:rPr>
        <w:t>program</w:t>
      </w:r>
      <w:r w:rsidR="00216439">
        <w:rPr>
          <w:rFonts w:cstheme="minorHAnsi"/>
        </w:rPr>
        <w:t xml:space="preserve"> </w:t>
      </w:r>
      <w:r w:rsidR="00002E0D">
        <w:rPr>
          <w:rFonts w:cstheme="minorHAnsi"/>
          <w:b/>
          <w:bCs/>
          <w:i/>
          <w:iCs/>
        </w:rPr>
        <w:t>leaders</w:t>
      </w:r>
      <w:r w:rsidR="00E170E2">
        <w:rPr>
          <w:rFonts w:cstheme="minorHAnsi"/>
          <w:b/>
          <w:bCs/>
          <w:i/>
          <w:iCs/>
        </w:rPr>
        <w:t xml:space="preserve"> </w:t>
      </w:r>
      <w:r w:rsidR="00E170E2">
        <w:rPr>
          <w:rFonts w:cstheme="minorHAnsi"/>
        </w:rPr>
        <w:t xml:space="preserve">(Instrument </w:t>
      </w:r>
      <w:r w:rsidR="00C03B4E">
        <w:rPr>
          <w:rFonts w:cstheme="minorHAnsi"/>
        </w:rPr>
        <w:t>4</w:t>
      </w:r>
      <w:r w:rsidR="00E170E2">
        <w:rPr>
          <w:rFonts w:cstheme="minorHAnsi"/>
        </w:rPr>
        <w:t xml:space="preserve">). </w:t>
      </w:r>
      <w:r w:rsidR="009006A2">
        <w:rPr>
          <w:rFonts w:cstheme="minorHAnsi"/>
        </w:rPr>
        <w:t>We will collect information from u</w:t>
      </w:r>
      <w:r w:rsidRPr="009006A2" w:rsidR="009006A2">
        <w:rPr>
          <w:rFonts w:cstheme="minorHAnsi"/>
        </w:rPr>
        <w:t>p to 10 Tribal TANF program leaders (</w:t>
      </w:r>
      <w:r w:rsidR="00E06B9F">
        <w:rPr>
          <w:rFonts w:cstheme="minorHAnsi"/>
        </w:rPr>
        <w:t xml:space="preserve">five sites, </w:t>
      </w:r>
      <w:r w:rsidRPr="009006A2" w:rsidR="009006A2">
        <w:rPr>
          <w:rFonts w:cstheme="minorHAnsi"/>
        </w:rPr>
        <w:t>average of two per site)</w:t>
      </w:r>
      <w:r w:rsidR="00E87970">
        <w:rPr>
          <w:rFonts w:cstheme="minorHAnsi"/>
        </w:rPr>
        <w:t>.</w:t>
      </w:r>
    </w:p>
    <w:p w:rsidR="00E87970" w:rsidRPr="00E87970" w:rsidP="00E87970" w14:paraId="63BE76F3" w14:textId="2B60A2A0">
      <w:pPr>
        <w:pStyle w:val="ListParagraph"/>
        <w:numPr>
          <w:ilvl w:val="1"/>
          <w:numId w:val="33"/>
        </w:numPr>
        <w:autoSpaceDE w:val="0"/>
        <w:autoSpaceDN w:val="0"/>
        <w:adjustRightInd w:val="0"/>
        <w:spacing w:after="0" w:line="240" w:lineRule="atLeast"/>
        <w:rPr>
          <w:rFonts w:eastAsia="Times New Roman" w:cstheme="minorHAnsi"/>
          <w:color w:val="000000"/>
        </w:rPr>
      </w:pPr>
      <w:r>
        <w:rPr>
          <w:rFonts w:cstheme="minorHAnsi"/>
          <w:b/>
          <w:bCs/>
          <w:i/>
          <w:iCs/>
        </w:rPr>
        <w:t xml:space="preserve">Onsite interviews with Tribal TANF data staff </w:t>
      </w:r>
      <w:r>
        <w:rPr>
          <w:rFonts w:cstheme="minorHAnsi"/>
        </w:rPr>
        <w:t xml:space="preserve">(Instrument </w:t>
      </w:r>
      <w:r w:rsidR="00C03B4E">
        <w:rPr>
          <w:rFonts w:cstheme="minorHAnsi"/>
        </w:rPr>
        <w:t>5</w:t>
      </w:r>
      <w:r>
        <w:rPr>
          <w:rFonts w:cstheme="minorHAnsi"/>
        </w:rPr>
        <w:t>). We will collect information from u</w:t>
      </w:r>
      <w:r w:rsidRPr="009006A2">
        <w:rPr>
          <w:rFonts w:cstheme="minorHAnsi"/>
        </w:rPr>
        <w:t xml:space="preserve">p to 10 Tribal TANF </w:t>
      </w:r>
      <w:r w:rsidR="009C738B">
        <w:rPr>
          <w:rFonts w:cstheme="minorHAnsi"/>
        </w:rPr>
        <w:t>data staff</w:t>
      </w:r>
      <w:r w:rsidRPr="009006A2">
        <w:rPr>
          <w:rFonts w:cstheme="minorHAnsi"/>
        </w:rPr>
        <w:t xml:space="preserve"> (</w:t>
      </w:r>
      <w:r w:rsidR="008D132A">
        <w:rPr>
          <w:rFonts w:cstheme="minorHAnsi"/>
        </w:rPr>
        <w:t xml:space="preserve">five sites, </w:t>
      </w:r>
      <w:r w:rsidRPr="009006A2">
        <w:rPr>
          <w:rFonts w:cstheme="minorHAnsi"/>
        </w:rPr>
        <w:t>average of two per site)</w:t>
      </w:r>
      <w:r>
        <w:rPr>
          <w:rFonts w:cstheme="minorHAnsi"/>
        </w:rPr>
        <w:t>.</w:t>
      </w:r>
    </w:p>
    <w:p w:rsidR="00E87970" w:rsidRPr="002B31A4" w:rsidP="002C104D" w14:paraId="1D73A909" w14:textId="3177E442">
      <w:pPr>
        <w:pStyle w:val="ListParagraph"/>
        <w:numPr>
          <w:ilvl w:val="1"/>
          <w:numId w:val="33"/>
        </w:numPr>
        <w:autoSpaceDE w:val="0"/>
        <w:autoSpaceDN w:val="0"/>
        <w:adjustRightInd w:val="0"/>
        <w:spacing w:after="0" w:line="240" w:lineRule="atLeast"/>
        <w:rPr>
          <w:rFonts w:eastAsia="Times New Roman" w:cstheme="minorHAnsi"/>
          <w:b/>
          <w:bCs/>
          <w:i/>
          <w:iCs/>
          <w:color w:val="000000"/>
        </w:rPr>
      </w:pPr>
      <w:r w:rsidRPr="005B5AB9">
        <w:rPr>
          <w:rFonts w:cstheme="minorHAnsi"/>
          <w:b/>
          <w:bCs/>
          <w:i/>
          <w:iCs/>
        </w:rPr>
        <w:t>Onsite</w:t>
      </w:r>
      <w:r w:rsidR="002C7DA2">
        <w:rPr>
          <w:rFonts w:cstheme="minorHAnsi"/>
          <w:b/>
          <w:bCs/>
          <w:i/>
          <w:iCs/>
        </w:rPr>
        <w:t xml:space="preserve"> o</w:t>
      </w:r>
      <w:r w:rsidRPr="005B5AB9">
        <w:rPr>
          <w:rFonts w:cstheme="minorHAnsi"/>
          <w:b/>
          <w:bCs/>
          <w:i/>
          <w:iCs/>
        </w:rPr>
        <w:t xml:space="preserve">bservations of </w:t>
      </w:r>
      <w:r w:rsidR="002C7DA2">
        <w:rPr>
          <w:rFonts w:cstheme="minorHAnsi"/>
          <w:b/>
          <w:bCs/>
          <w:i/>
          <w:iCs/>
        </w:rPr>
        <w:t>d</w:t>
      </w:r>
      <w:r w:rsidRPr="005B5AB9">
        <w:rPr>
          <w:rFonts w:cstheme="minorHAnsi"/>
          <w:b/>
          <w:bCs/>
          <w:i/>
          <w:iCs/>
        </w:rPr>
        <w:t xml:space="preserve">ata </w:t>
      </w:r>
      <w:r w:rsidR="002C7DA2">
        <w:rPr>
          <w:rFonts w:cstheme="minorHAnsi"/>
          <w:b/>
          <w:bCs/>
          <w:i/>
          <w:iCs/>
        </w:rPr>
        <w:t>e</w:t>
      </w:r>
      <w:r w:rsidRPr="005B5AB9">
        <w:rPr>
          <w:rFonts w:cstheme="minorHAnsi"/>
          <w:b/>
          <w:bCs/>
          <w:i/>
          <w:iCs/>
        </w:rPr>
        <w:t xml:space="preserve">ntry </w:t>
      </w:r>
      <w:r w:rsidR="002C7DA2">
        <w:rPr>
          <w:rFonts w:cstheme="minorHAnsi"/>
          <w:b/>
          <w:bCs/>
          <w:i/>
          <w:iCs/>
        </w:rPr>
        <w:t>p</w:t>
      </w:r>
      <w:r w:rsidRPr="005B5AB9">
        <w:rPr>
          <w:rFonts w:cstheme="minorHAnsi"/>
          <w:b/>
          <w:bCs/>
          <w:i/>
          <w:iCs/>
        </w:rPr>
        <w:t>rocesses</w:t>
      </w:r>
      <w:r w:rsidR="005B5AB9">
        <w:rPr>
          <w:rFonts w:cstheme="minorHAnsi"/>
          <w:b/>
          <w:bCs/>
          <w:i/>
          <w:iCs/>
        </w:rPr>
        <w:t xml:space="preserve"> </w:t>
      </w:r>
      <w:r w:rsidR="005B5AB9">
        <w:rPr>
          <w:rFonts w:cstheme="minorHAnsi"/>
        </w:rPr>
        <w:t xml:space="preserve">(Instrument </w:t>
      </w:r>
      <w:r w:rsidR="00C03B4E">
        <w:rPr>
          <w:rFonts w:cstheme="minorHAnsi"/>
        </w:rPr>
        <w:t>6</w:t>
      </w:r>
      <w:r w:rsidR="005B5AB9">
        <w:rPr>
          <w:rFonts w:cstheme="minorHAnsi"/>
        </w:rPr>
        <w:t xml:space="preserve">). </w:t>
      </w:r>
      <w:r w:rsidR="00051A98">
        <w:rPr>
          <w:rFonts w:cstheme="minorHAnsi"/>
        </w:rPr>
        <w:t>We will observe u</w:t>
      </w:r>
      <w:r w:rsidRPr="002B31A4" w:rsidR="002B31A4">
        <w:rPr>
          <w:rFonts w:cstheme="minorHAnsi"/>
        </w:rPr>
        <w:t>p to 10 Tribal TANF staff who work with Tribal TANF data (</w:t>
      </w:r>
      <w:r w:rsidR="000C0A8D">
        <w:rPr>
          <w:rFonts w:cstheme="minorHAnsi"/>
        </w:rPr>
        <w:t xml:space="preserve">five sites, </w:t>
      </w:r>
      <w:r w:rsidRPr="002B31A4" w:rsidR="002B31A4">
        <w:rPr>
          <w:rFonts w:cstheme="minorHAnsi"/>
        </w:rPr>
        <w:t>average of two per site)</w:t>
      </w:r>
      <w:r w:rsidR="00154704">
        <w:rPr>
          <w:rFonts w:cstheme="minorHAnsi"/>
        </w:rPr>
        <w:t>.</w:t>
      </w:r>
    </w:p>
    <w:p w:rsidR="002B31A4" w:rsidRPr="00B85483" w:rsidP="002C104D" w14:paraId="0787DE54" w14:textId="522FDB43">
      <w:pPr>
        <w:pStyle w:val="ListParagraph"/>
        <w:numPr>
          <w:ilvl w:val="1"/>
          <w:numId w:val="33"/>
        </w:numPr>
        <w:autoSpaceDE w:val="0"/>
        <w:autoSpaceDN w:val="0"/>
        <w:adjustRightInd w:val="0"/>
        <w:spacing w:after="0" w:line="240" w:lineRule="atLeast"/>
        <w:rPr>
          <w:rFonts w:eastAsia="Times New Roman" w:cstheme="minorHAnsi"/>
          <w:b/>
          <w:bCs/>
          <w:i/>
          <w:iCs/>
          <w:color w:val="000000"/>
        </w:rPr>
      </w:pPr>
      <w:r w:rsidRPr="002B31A4">
        <w:rPr>
          <w:rFonts w:cstheme="minorHAnsi"/>
          <w:b/>
          <w:bCs/>
          <w:i/>
          <w:iCs/>
        </w:rPr>
        <w:t xml:space="preserve">Onsite </w:t>
      </w:r>
      <w:r>
        <w:rPr>
          <w:rFonts w:cstheme="minorHAnsi"/>
          <w:b/>
          <w:bCs/>
          <w:i/>
          <w:iCs/>
        </w:rPr>
        <w:t xml:space="preserve">talking circles with Tribal TANF staff </w:t>
      </w:r>
      <w:r>
        <w:rPr>
          <w:rFonts w:cstheme="minorHAnsi"/>
        </w:rPr>
        <w:t xml:space="preserve">(Instrument </w:t>
      </w:r>
      <w:r w:rsidR="00C03B4E">
        <w:rPr>
          <w:rFonts w:cstheme="minorHAnsi"/>
        </w:rPr>
        <w:t>7</w:t>
      </w:r>
      <w:r>
        <w:rPr>
          <w:rFonts w:cstheme="minorHAnsi"/>
        </w:rPr>
        <w:t xml:space="preserve">). </w:t>
      </w:r>
      <w:r w:rsidR="00B85483">
        <w:rPr>
          <w:rFonts w:cstheme="minorHAnsi"/>
        </w:rPr>
        <w:t xml:space="preserve">We will collect information from up to </w:t>
      </w:r>
      <w:r w:rsidR="000C0A8D">
        <w:rPr>
          <w:rFonts w:cstheme="minorHAnsi"/>
        </w:rPr>
        <w:t>40</w:t>
      </w:r>
      <w:r w:rsidR="00B85483">
        <w:rPr>
          <w:rFonts w:cstheme="minorHAnsi"/>
        </w:rPr>
        <w:t xml:space="preserve"> Tribal TANF staff (</w:t>
      </w:r>
      <w:r w:rsidR="000C0A8D">
        <w:rPr>
          <w:rFonts w:cstheme="minorHAnsi"/>
        </w:rPr>
        <w:t xml:space="preserve">five sites, one talking circle per site, </w:t>
      </w:r>
      <w:r w:rsidR="00B85483">
        <w:rPr>
          <w:rFonts w:cstheme="minorHAnsi"/>
        </w:rPr>
        <w:t xml:space="preserve">up to </w:t>
      </w:r>
      <w:r w:rsidR="000C0A8D">
        <w:rPr>
          <w:rFonts w:cstheme="minorHAnsi"/>
        </w:rPr>
        <w:t>8</w:t>
      </w:r>
      <w:r w:rsidR="00B85483">
        <w:rPr>
          <w:rFonts w:cstheme="minorHAnsi"/>
        </w:rPr>
        <w:t xml:space="preserve"> p</w:t>
      </w:r>
      <w:r w:rsidR="000C0A8D">
        <w:rPr>
          <w:rFonts w:cstheme="minorHAnsi"/>
        </w:rPr>
        <w:t>articipants per talking circle</w:t>
      </w:r>
      <w:r w:rsidR="00B85483">
        <w:rPr>
          <w:rFonts w:cstheme="minorHAnsi"/>
        </w:rPr>
        <w:t>)</w:t>
      </w:r>
      <w:r w:rsidR="00154704">
        <w:rPr>
          <w:rFonts w:cstheme="minorHAnsi"/>
        </w:rPr>
        <w:t>.</w:t>
      </w:r>
    </w:p>
    <w:p w:rsidR="00B85483" w:rsidRPr="00B85483" w:rsidP="00B85483" w14:paraId="01D5B926" w14:textId="66B1C9B7">
      <w:pPr>
        <w:pStyle w:val="ListParagraph"/>
        <w:numPr>
          <w:ilvl w:val="1"/>
          <w:numId w:val="33"/>
        </w:numPr>
        <w:autoSpaceDE w:val="0"/>
        <w:autoSpaceDN w:val="0"/>
        <w:adjustRightInd w:val="0"/>
        <w:spacing w:after="0" w:line="240" w:lineRule="atLeast"/>
        <w:rPr>
          <w:rFonts w:eastAsia="Times New Roman" w:cstheme="minorHAnsi"/>
          <w:b/>
          <w:bCs/>
          <w:i/>
          <w:iCs/>
          <w:color w:val="000000"/>
        </w:rPr>
      </w:pPr>
      <w:r w:rsidRPr="002B31A4">
        <w:rPr>
          <w:rFonts w:cstheme="minorHAnsi"/>
          <w:b/>
          <w:bCs/>
          <w:i/>
          <w:iCs/>
        </w:rPr>
        <w:t xml:space="preserve">Onsite </w:t>
      </w:r>
      <w:r>
        <w:rPr>
          <w:rFonts w:cstheme="minorHAnsi"/>
          <w:b/>
          <w:bCs/>
          <w:i/>
          <w:iCs/>
        </w:rPr>
        <w:t xml:space="preserve">talking circles with Tribal TANF participants </w:t>
      </w:r>
      <w:r>
        <w:rPr>
          <w:rFonts w:cstheme="minorHAnsi"/>
        </w:rPr>
        <w:t xml:space="preserve">(Instrument </w:t>
      </w:r>
      <w:r w:rsidR="00C03B4E">
        <w:rPr>
          <w:rFonts w:cstheme="minorHAnsi"/>
        </w:rPr>
        <w:t>8</w:t>
      </w:r>
      <w:r>
        <w:rPr>
          <w:rFonts w:cstheme="minorHAnsi"/>
        </w:rPr>
        <w:t xml:space="preserve">). We will collect information from up to </w:t>
      </w:r>
      <w:r w:rsidR="00B13C5C">
        <w:rPr>
          <w:rFonts w:cstheme="minorHAnsi"/>
        </w:rPr>
        <w:t>4</w:t>
      </w:r>
      <w:r w:rsidR="000C0A8D">
        <w:rPr>
          <w:rFonts w:cstheme="minorHAnsi"/>
        </w:rPr>
        <w:t xml:space="preserve">0 </w:t>
      </w:r>
      <w:r>
        <w:rPr>
          <w:rFonts w:cstheme="minorHAnsi"/>
        </w:rPr>
        <w:t xml:space="preserve">Tribal TANF program </w:t>
      </w:r>
      <w:r w:rsidR="00FC0381">
        <w:rPr>
          <w:rFonts w:cstheme="minorHAnsi"/>
        </w:rPr>
        <w:t xml:space="preserve">participants </w:t>
      </w:r>
      <w:r>
        <w:rPr>
          <w:rFonts w:cstheme="minorHAnsi"/>
        </w:rPr>
        <w:t>(</w:t>
      </w:r>
      <w:r w:rsidR="000C0A8D">
        <w:rPr>
          <w:rFonts w:cstheme="minorHAnsi"/>
        </w:rPr>
        <w:t xml:space="preserve">five sites, one talking circle per site, </w:t>
      </w:r>
      <w:r>
        <w:rPr>
          <w:rFonts w:cstheme="minorHAnsi"/>
        </w:rPr>
        <w:t xml:space="preserve">up to </w:t>
      </w:r>
      <w:r w:rsidR="000C0A8D">
        <w:rPr>
          <w:rFonts w:cstheme="minorHAnsi"/>
        </w:rPr>
        <w:t>8 participants</w:t>
      </w:r>
      <w:r>
        <w:rPr>
          <w:rFonts w:cstheme="minorHAnsi"/>
        </w:rPr>
        <w:t xml:space="preserve"> per </w:t>
      </w:r>
      <w:r w:rsidR="000C0A8D">
        <w:rPr>
          <w:rFonts w:cstheme="minorHAnsi"/>
        </w:rPr>
        <w:t>talking circle</w:t>
      </w:r>
      <w:r>
        <w:rPr>
          <w:rFonts w:cstheme="minorHAnsi"/>
        </w:rPr>
        <w:t>)</w:t>
      </w:r>
      <w:r w:rsidR="00154704">
        <w:rPr>
          <w:rFonts w:cstheme="minorHAnsi"/>
        </w:rPr>
        <w:t>.</w:t>
      </w:r>
    </w:p>
    <w:p w:rsidR="00A42C71" w:rsidRPr="001A59B6" w:rsidP="00A42C71" w14:paraId="0EC4C463" w14:textId="77777777">
      <w:pPr>
        <w:autoSpaceDE w:val="0"/>
        <w:autoSpaceDN w:val="0"/>
        <w:adjustRightInd w:val="0"/>
        <w:spacing w:after="0" w:line="240" w:lineRule="atLeast"/>
        <w:contextualSpacing/>
        <w:rPr>
          <w:rFonts w:eastAsia="Times New Roman" w:cstheme="minorHAnsi"/>
          <w:color w:val="000000"/>
        </w:rPr>
      </w:pPr>
    </w:p>
    <w:p w:rsidR="00A42C71" w:rsidRPr="00DE0D0F" w:rsidP="00DE0D0F" w14:paraId="242D83A5" w14:textId="171C0723">
      <w:pPr>
        <w:spacing w:after="60"/>
        <w:rPr>
          <w:i/>
          <w:iCs/>
        </w:rPr>
      </w:pPr>
      <w:r w:rsidRPr="00DE0D0F">
        <w:rPr>
          <w:i/>
          <w:iCs/>
        </w:rPr>
        <w:t>Respondent Recruitment</w:t>
      </w:r>
      <w:r w:rsidRPr="00DE0D0F">
        <w:rPr>
          <w:i/>
          <w:iCs/>
        </w:rPr>
        <w:t xml:space="preserve"> and Site Selection</w:t>
      </w:r>
    </w:p>
    <w:p w:rsidR="00117161" w:rsidRPr="00AE30FD" w:rsidP="00AE30FD" w14:paraId="2232AD6A" w14:textId="3C1BC85C">
      <w:pPr>
        <w:spacing w:after="120"/>
        <w:rPr>
          <w:i/>
          <w:iCs/>
        </w:rPr>
      </w:pPr>
      <w:r w:rsidRPr="00AE30FD">
        <w:rPr>
          <w:b/>
          <w:bCs/>
          <w:i/>
          <w:iCs/>
        </w:rPr>
        <w:t>Talking</w:t>
      </w:r>
      <w:r w:rsidRPr="00AE30FD">
        <w:rPr>
          <w:b/>
          <w:bCs/>
          <w:i/>
          <w:iCs/>
        </w:rPr>
        <w:t xml:space="preserve"> Circles</w:t>
      </w:r>
      <w:r w:rsidRPr="00AE30FD">
        <w:rPr>
          <w:i/>
          <w:iCs/>
        </w:rPr>
        <w:t xml:space="preserve"> and </w:t>
      </w:r>
      <w:r w:rsidRPr="00AE30FD">
        <w:rPr>
          <w:b/>
          <w:bCs/>
          <w:i/>
          <w:iCs/>
        </w:rPr>
        <w:t>Survey</w:t>
      </w:r>
    </w:p>
    <w:p w:rsidR="008C285C" w:rsidP="000C7667" w14:paraId="30F65393" w14:textId="4FB0D02C">
      <w:pPr>
        <w:autoSpaceDE w:val="0"/>
        <w:autoSpaceDN w:val="0"/>
        <w:adjustRightInd w:val="0"/>
        <w:spacing w:after="0" w:line="240" w:lineRule="atLeast"/>
        <w:ind w:left="720"/>
        <w:contextualSpacing/>
        <w:rPr>
          <w:b/>
          <w:bCs/>
        </w:rPr>
      </w:pPr>
      <w:r>
        <w:t>T</w:t>
      </w:r>
      <w:r w:rsidR="00B45436">
        <w:t xml:space="preserve">he </w:t>
      </w:r>
      <w:r w:rsidR="00BA1301">
        <w:rPr>
          <w:rFonts w:eastAsia="Times New Roman" w:cstheme="minorHAnsi"/>
          <w:b/>
          <w:bCs/>
          <w:i/>
          <w:iCs/>
          <w:color w:val="000000"/>
        </w:rPr>
        <w:t xml:space="preserve">talking circles </w:t>
      </w:r>
      <w:r w:rsidR="008A245B">
        <w:rPr>
          <w:rFonts w:eastAsia="Times New Roman" w:cstheme="minorHAnsi"/>
          <w:color w:val="000000"/>
        </w:rPr>
        <w:t>(Instrument 1</w:t>
      </w:r>
      <w:r w:rsidR="001134B2">
        <w:rPr>
          <w:rFonts w:eastAsia="Times New Roman" w:cstheme="minorHAnsi"/>
          <w:color w:val="000000"/>
        </w:rPr>
        <w:t xml:space="preserve"> and Instrument 2) </w:t>
      </w:r>
      <w:r>
        <w:rPr>
          <w:rFonts w:eastAsia="Times New Roman" w:cstheme="minorHAnsi"/>
          <w:color w:val="000000"/>
        </w:rPr>
        <w:t xml:space="preserve">will be open to representatives of all 76 federally recognized Tribal TANF programs </w:t>
      </w:r>
      <w:r w:rsidR="00BA1301">
        <w:rPr>
          <w:rFonts w:eastAsia="Times New Roman" w:cstheme="minorHAnsi"/>
          <w:color w:val="000000"/>
        </w:rPr>
        <w:t xml:space="preserve">and the </w:t>
      </w:r>
      <w:r w:rsidR="00BA1301">
        <w:rPr>
          <w:rFonts w:eastAsia="Times New Roman" w:cstheme="minorHAnsi"/>
          <w:b/>
          <w:bCs/>
          <w:i/>
          <w:iCs/>
          <w:color w:val="000000"/>
        </w:rPr>
        <w:t>survey</w:t>
      </w:r>
      <w:r w:rsidR="008A245B">
        <w:rPr>
          <w:rFonts w:eastAsia="Times New Roman" w:cstheme="minorHAnsi"/>
          <w:b/>
          <w:bCs/>
          <w:i/>
          <w:iCs/>
          <w:color w:val="000000"/>
        </w:rPr>
        <w:t xml:space="preserve"> </w:t>
      </w:r>
      <w:r w:rsidR="008A245B">
        <w:rPr>
          <w:rFonts w:eastAsia="Times New Roman" w:cstheme="minorHAnsi"/>
          <w:color w:val="000000"/>
        </w:rPr>
        <w:t xml:space="preserve">(Instrument </w:t>
      </w:r>
      <w:r w:rsidR="00067CA1">
        <w:rPr>
          <w:rFonts w:eastAsia="Times New Roman" w:cstheme="minorHAnsi"/>
          <w:color w:val="000000"/>
        </w:rPr>
        <w:t>3</w:t>
      </w:r>
      <w:r w:rsidR="008A245B">
        <w:rPr>
          <w:rFonts w:eastAsia="Times New Roman" w:cstheme="minorHAnsi"/>
          <w:color w:val="000000"/>
        </w:rPr>
        <w:t>)</w:t>
      </w:r>
      <w:r>
        <w:rPr>
          <w:rFonts w:eastAsia="Times New Roman" w:cstheme="minorHAnsi"/>
          <w:color w:val="000000"/>
        </w:rPr>
        <w:t xml:space="preserve"> will be administered to the </w:t>
      </w:r>
      <w:r w:rsidR="00D8256A">
        <w:rPr>
          <w:rFonts w:eastAsia="Times New Roman" w:cstheme="minorHAnsi"/>
          <w:color w:val="000000"/>
        </w:rPr>
        <w:t>directors of all 76 programs.</w:t>
      </w:r>
      <w:r w:rsidR="00BA1301">
        <w:rPr>
          <w:rFonts w:eastAsia="Times New Roman" w:cstheme="minorHAnsi"/>
          <w:color w:val="000000"/>
        </w:rPr>
        <w:t xml:space="preserve"> </w:t>
      </w:r>
      <w:r w:rsidR="00B45436">
        <w:rPr>
          <w:rFonts w:eastAsia="Times New Roman" w:cstheme="minorHAnsi"/>
          <w:color w:val="000000"/>
        </w:rPr>
        <w:t xml:space="preserve">For these </w:t>
      </w:r>
      <w:r w:rsidR="00AB6EB3">
        <w:rPr>
          <w:rFonts w:eastAsia="Times New Roman" w:cstheme="minorHAnsi"/>
          <w:color w:val="000000"/>
        </w:rPr>
        <w:t xml:space="preserve">data collection components, </w:t>
      </w:r>
      <w:r w:rsidR="00D05B1E">
        <w:rPr>
          <w:rFonts w:eastAsia="Times New Roman" w:cstheme="minorHAnsi"/>
          <w:color w:val="000000"/>
        </w:rPr>
        <w:t xml:space="preserve">we hope </w:t>
      </w:r>
      <w:r w:rsidR="000F78F8">
        <w:rPr>
          <w:rFonts w:eastAsia="Times New Roman" w:cstheme="minorHAnsi"/>
          <w:color w:val="000000"/>
        </w:rPr>
        <w:t>to</w:t>
      </w:r>
      <w:r w:rsidR="00D05B1E">
        <w:rPr>
          <w:rFonts w:eastAsia="Times New Roman" w:cstheme="minorHAnsi"/>
          <w:color w:val="000000"/>
        </w:rPr>
        <w:t xml:space="preserve"> engag</w:t>
      </w:r>
      <w:r w:rsidR="000F78F8">
        <w:rPr>
          <w:rFonts w:eastAsia="Times New Roman" w:cstheme="minorHAnsi"/>
          <w:color w:val="000000"/>
        </w:rPr>
        <w:t>e</w:t>
      </w:r>
      <w:r w:rsidR="00D05B1E">
        <w:rPr>
          <w:rFonts w:eastAsia="Times New Roman" w:cstheme="minorHAnsi"/>
          <w:color w:val="000000"/>
        </w:rPr>
        <w:t xml:space="preserve"> respondents from as many of the 76 federally recognized Tribal TANF programs as possible. </w:t>
      </w:r>
      <w:r w:rsidR="00F651EB">
        <w:rPr>
          <w:rFonts w:eastAsia="Times New Roman" w:cstheme="minorHAnsi"/>
          <w:color w:val="000000"/>
        </w:rPr>
        <w:t>O</w:t>
      </w:r>
      <w:r w:rsidRPr="00BA1301" w:rsidR="00CE1AA5">
        <w:t>ur</w:t>
      </w:r>
      <w:r w:rsidR="00CE1AA5">
        <w:t xml:space="preserve"> starting point will be </w:t>
      </w:r>
      <w:r w:rsidR="00AB6EB3">
        <w:t xml:space="preserve">a list of </w:t>
      </w:r>
      <w:r w:rsidR="00CE1AA5">
        <w:t xml:space="preserve">contact information for </w:t>
      </w:r>
      <w:r w:rsidR="00302B69">
        <w:t xml:space="preserve">points of contact at </w:t>
      </w:r>
      <w:r w:rsidR="008A05A2">
        <w:t>the</w:t>
      </w:r>
      <w:r w:rsidR="00CE1AA5">
        <w:t xml:space="preserve"> 76 </w:t>
      </w:r>
      <w:r w:rsidR="008A05A2">
        <w:t xml:space="preserve">federally recognized </w:t>
      </w:r>
      <w:r w:rsidR="00CE1AA5">
        <w:t xml:space="preserve">Tribal TANF programs provided to the </w:t>
      </w:r>
      <w:r w:rsidR="007A538B">
        <w:t>project</w:t>
      </w:r>
      <w:r w:rsidR="00CE1AA5">
        <w:t xml:space="preserve"> team by ACF’s Office of Family Assistance</w:t>
      </w:r>
      <w:r w:rsidR="00E546CB">
        <w:t xml:space="preserve"> (OFA)</w:t>
      </w:r>
      <w:r w:rsidR="00CE1AA5">
        <w:t xml:space="preserve">. </w:t>
      </w:r>
      <w:r w:rsidR="00FC3C9A">
        <w:t xml:space="preserve">The </w:t>
      </w:r>
      <w:r w:rsidR="007A538B">
        <w:t>project</w:t>
      </w:r>
      <w:r w:rsidR="00FC3C9A">
        <w:t xml:space="preserve"> team will use this list to send invitations to </w:t>
      </w:r>
      <w:r w:rsidRPr="00F530A2" w:rsidR="00F530A2">
        <w:rPr>
          <w:b/>
          <w:bCs/>
          <w:i/>
          <w:iCs/>
        </w:rPr>
        <w:t>talking circles</w:t>
      </w:r>
      <w:r w:rsidR="00213CDF">
        <w:rPr>
          <w:b/>
          <w:bCs/>
          <w:i/>
          <w:iCs/>
        </w:rPr>
        <w:t xml:space="preserve"> </w:t>
      </w:r>
      <w:r w:rsidR="00213CDF">
        <w:t>(</w:t>
      </w:r>
      <w:r w:rsidR="00736E7F">
        <w:t xml:space="preserve">see </w:t>
      </w:r>
      <w:r w:rsidR="00A30B16">
        <w:t>Appendices C and D)</w:t>
      </w:r>
      <w:r w:rsidR="00F530A2">
        <w:t xml:space="preserve">, and to send out links to complete the </w:t>
      </w:r>
      <w:r w:rsidR="00F530A2">
        <w:rPr>
          <w:b/>
          <w:bCs/>
          <w:i/>
          <w:iCs/>
        </w:rPr>
        <w:t>survey</w:t>
      </w:r>
      <w:r w:rsidR="00EF536C">
        <w:rPr>
          <w:b/>
          <w:bCs/>
        </w:rPr>
        <w:t xml:space="preserve"> </w:t>
      </w:r>
      <w:r w:rsidRPr="000C7667" w:rsidR="00EF536C">
        <w:t>(</w:t>
      </w:r>
      <w:r w:rsidR="00736E7F">
        <w:t xml:space="preserve">see </w:t>
      </w:r>
      <w:r w:rsidRPr="000C7667" w:rsidR="00EF536C">
        <w:t>Appendices E and F)</w:t>
      </w:r>
      <w:r w:rsidR="00B52D21">
        <w:t>.</w:t>
      </w:r>
      <w:r w:rsidR="00D90D33">
        <w:t xml:space="preserve"> The text of Appendices</w:t>
      </w:r>
      <w:r w:rsidR="00A30B16">
        <w:t xml:space="preserve"> C, D, </w:t>
      </w:r>
      <w:r w:rsidR="00D90D33">
        <w:t>E and F may also be used as phone script</w:t>
      </w:r>
      <w:r w:rsidR="00A30B16">
        <w:t>s</w:t>
      </w:r>
      <w:r w:rsidRPr="000C7667" w:rsidR="00F530A2">
        <w:t>.</w:t>
      </w:r>
      <w:r w:rsidR="00F530A2">
        <w:rPr>
          <w:b/>
          <w:bCs/>
        </w:rPr>
        <w:t xml:space="preserve"> </w:t>
      </w:r>
    </w:p>
    <w:p w:rsidR="008C285C" w:rsidP="00B47D95" w14:paraId="4F9969CC" w14:textId="77777777">
      <w:pPr>
        <w:autoSpaceDE w:val="0"/>
        <w:autoSpaceDN w:val="0"/>
        <w:adjustRightInd w:val="0"/>
        <w:spacing w:after="0" w:line="240" w:lineRule="atLeast"/>
        <w:contextualSpacing/>
        <w:rPr>
          <w:b/>
          <w:bCs/>
        </w:rPr>
      </w:pPr>
    </w:p>
    <w:p w:rsidR="00BD5EC2" w:rsidP="000C7667" w14:paraId="1A9D12CC" w14:textId="23316D91">
      <w:pPr>
        <w:autoSpaceDE w:val="0"/>
        <w:autoSpaceDN w:val="0"/>
        <w:adjustRightInd w:val="0"/>
        <w:spacing w:after="0" w:line="240" w:lineRule="atLeast"/>
        <w:ind w:left="720"/>
        <w:contextualSpacing/>
      </w:pPr>
      <w:r w:rsidRPr="00E21C37">
        <w:t>For the</w:t>
      </w:r>
      <w:r>
        <w:rPr>
          <w:b/>
          <w:bCs/>
        </w:rPr>
        <w:t xml:space="preserve"> </w:t>
      </w:r>
      <w:r>
        <w:rPr>
          <w:rFonts w:eastAsia="Times New Roman" w:cstheme="minorHAnsi"/>
          <w:b/>
          <w:bCs/>
          <w:i/>
          <w:iCs/>
          <w:color w:val="000000"/>
        </w:rPr>
        <w:t xml:space="preserve">talking circles </w:t>
      </w:r>
      <w:r w:rsidRPr="00002E0D">
        <w:rPr>
          <w:rFonts w:eastAsia="Times New Roman" w:cstheme="minorHAnsi"/>
          <w:b/>
          <w:bCs/>
          <w:i/>
          <w:iCs/>
          <w:color w:val="000000"/>
        </w:rPr>
        <w:t>focused on knowledge development</w:t>
      </w:r>
      <w:r>
        <w:rPr>
          <w:rFonts w:eastAsia="Times New Roman" w:cstheme="minorHAnsi"/>
          <w:b/>
          <w:bCs/>
          <w:i/>
          <w:iCs/>
          <w:color w:val="000000"/>
        </w:rPr>
        <w:t xml:space="preserve"> </w:t>
      </w:r>
      <w:r>
        <w:rPr>
          <w:rFonts w:eastAsia="Times New Roman" w:cstheme="minorHAnsi"/>
          <w:color w:val="000000"/>
        </w:rPr>
        <w:t>we will additionally work with the Active Engagement Workgroup</w:t>
      </w:r>
      <w:r w:rsidR="00547474">
        <w:rPr>
          <w:rFonts w:eastAsia="Times New Roman" w:cstheme="minorHAnsi"/>
          <w:color w:val="000000"/>
        </w:rPr>
        <w:t xml:space="preserve"> (AEW)</w:t>
      </w:r>
      <w:r>
        <w:rPr>
          <w:rFonts w:eastAsia="Times New Roman" w:cstheme="minorHAnsi"/>
          <w:color w:val="000000"/>
        </w:rPr>
        <w:t xml:space="preserve"> and our </w:t>
      </w:r>
      <w:r w:rsidR="007A538B">
        <w:rPr>
          <w:rFonts w:eastAsia="Times New Roman" w:cstheme="minorHAnsi"/>
          <w:color w:val="000000"/>
        </w:rPr>
        <w:t>project</w:t>
      </w:r>
      <w:r>
        <w:rPr>
          <w:rFonts w:eastAsia="Times New Roman" w:cstheme="minorHAnsi"/>
          <w:color w:val="000000"/>
        </w:rPr>
        <w:t xml:space="preserve"> team to generate a list of Tribal Leaders to invite.</w:t>
      </w:r>
      <w:r>
        <w:t xml:space="preserve"> </w:t>
      </w:r>
      <w:r w:rsidR="00A72235">
        <w:t>As described in SSA, the Ac</w:t>
      </w:r>
      <w:r w:rsidR="002865CD">
        <w:t>tive Engagement Workgroup is a</w:t>
      </w:r>
      <w:r w:rsidR="00DB55C1">
        <w:t xml:space="preserve"> small </w:t>
      </w:r>
      <w:r w:rsidR="002865CD">
        <w:t xml:space="preserve">advisory group </w:t>
      </w:r>
      <w:r w:rsidR="00DB55C1">
        <w:t xml:space="preserve">(fewer than ten people) </w:t>
      </w:r>
      <w:r w:rsidR="009A52D6">
        <w:t xml:space="preserve">that includes Tribal TANF </w:t>
      </w:r>
      <w:r w:rsidR="004A62E1">
        <w:t xml:space="preserve">leaders </w:t>
      </w:r>
      <w:r w:rsidR="008D271E">
        <w:t xml:space="preserve">and </w:t>
      </w:r>
      <w:r w:rsidR="009A52D6">
        <w:t xml:space="preserve">staff. </w:t>
      </w:r>
      <w:r w:rsidR="00AA6BE4">
        <w:t xml:space="preserve">These Tribal Leaders will be invited using </w:t>
      </w:r>
      <w:r w:rsidR="006F6FBC">
        <w:t>a recruitment email (</w:t>
      </w:r>
      <w:r w:rsidR="00736E7F">
        <w:t xml:space="preserve">see </w:t>
      </w:r>
      <w:r w:rsidR="006F6FBC">
        <w:t>Appendix C). The text of Appendix C may also be used as a phone script.</w:t>
      </w:r>
    </w:p>
    <w:p w:rsidR="00BD5EC2" w:rsidP="00B47D95" w14:paraId="58D4AD18" w14:textId="0DB811C8">
      <w:pPr>
        <w:autoSpaceDE w:val="0"/>
        <w:autoSpaceDN w:val="0"/>
        <w:adjustRightInd w:val="0"/>
        <w:spacing w:after="0" w:line="240" w:lineRule="atLeast"/>
        <w:contextualSpacing/>
        <w:rPr>
          <w:rFonts w:ascii="Calibri" w:eastAsia="Calibri" w:hAnsi="Calibri" w:cs="Calibri"/>
          <w:color w:val="000000"/>
        </w:rPr>
      </w:pPr>
    </w:p>
    <w:p w:rsidR="00895656" w:rsidRPr="00F530A2" w:rsidP="000C7667" w14:paraId="1DB8F9D7" w14:textId="079ACDC5">
      <w:pPr>
        <w:autoSpaceDE w:val="0"/>
        <w:autoSpaceDN w:val="0"/>
        <w:adjustRightInd w:val="0"/>
        <w:spacing w:after="0" w:line="240" w:lineRule="atLeast"/>
        <w:ind w:left="720"/>
        <w:contextualSpacing/>
      </w:pPr>
      <w:r>
        <w:rPr>
          <w:rFonts w:ascii="Calibri" w:eastAsia="Calibri" w:hAnsi="Calibri" w:cs="Calibri"/>
          <w:color w:val="000000"/>
        </w:rPr>
        <w:t xml:space="preserve">Given that the primary </w:t>
      </w:r>
      <w:r w:rsidRPr="000D01DC">
        <w:rPr>
          <w:rFonts w:cstheme="minorHAnsi"/>
        </w:rPr>
        <w:t xml:space="preserve">goal of this study is to hear directly from AIAN communities about their experiences with </w:t>
      </w:r>
      <w:r>
        <w:rPr>
          <w:rFonts w:cstheme="minorHAnsi"/>
        </w:rPr>
        <w:t xml:space="preserve">Tribal </w:t>
      </w:r>
      <w:r w:rsidRPr="000D01DC">
        <w:rPr>
          <w:rFonts w:cstheme="minorHAnsi"/>
        </w:rPr>
        <w:t>TANF</w:t>
      </w:r>
      <w:r>
        <w:rPr>
          <w:rFonts w:cstheme="minorHAnsi"/>
        </w:rPr>
        <w:t xml:space="preserve">, </w:t>
      </w:r>
      <w:r w:rsidR="008A245B">
        <w:rPr>
          <w:rFonts w:cstheme="minorHAnsi"/>
        </w:rPr>
        <w:t xml:space="preserve">our recruitment strategy for these study components is </w:t>
      </w:r>
      <w:r w:rsidRPr="000D01DC">
        <w:rPr>
          <w:rFonts w:cstheme="minorHAnsi"/>
        </w:rPr>
        <w:t xml:space="preserve">designed to </w:t>
      </w:r>
      <w:r w:rsidR="006E22FB">
        <w:rPr>
          <w:rFonts w:cstheme="minorHAnsi"/>
        </w:rPr>
        <w:t xml:space="preserve">promote inclusion by </w:t>
      </w:r>
      <w:r w:rsidRPr="000D01DC">
        <w:rPr>
          <w:rFonts w:cstheme="minorHAnsi"/>
        </w:rPr>
        <w:t>maximiz</w:t>
      </w:r>
      <w:r w:rsidR="006E22FB">
        <w:rPr>
          <w:rFonts w:cstheme="minorHAnsi"/>
        </w:rPr>
        <w:t>ing</w:t>
      </w:r>
      <w:r w:rsidRPr="000D01DC">
        <w:rPr>
          <w:rFonts w:cstheme="minorHAnsi"/>
        </w:rPr>
        <w:t xml:space="preserve"> the opportunity for leaders and staff from </w:t>
      </w:r>
      <w:r w:rsidR="004A7DFA">
        <w:rPr>
          <w:rFonts w:cstheme="minorHAnsi"/>
        </w:rPr>
        <w:t>each of the</w:t>
      </w:r>
      <w:r w:rsidRPr="000D01DC">
        <w:rPr>
          <w:rFonts w:cstheme="minorHAnsi"/>
        </w:rPr>
        <w:t xml:space="preserve"> 76 </w:t>
      </w:r>
      <w:r w:rsidR="004A7DFA">
        <w:rPr>
          <w:rFonts w:cstheme="minorHAnsi"/>
        </w:rPr>
        <w:t xml:space="preserve">federally recognized </w:t>
      </w:r>
      <w:r w:rsidRPr="000D01DC">
        <w:rPr>
          <w:rFonts w:cstheme="minorHAnsi"/>
        </w:rPr>
        <w:t>Tribal TANF programs to provide input.</w:t>
      </w:r>
    </w:p>
    <w:p w:rsidR="009C738B" w:rsidP="00B47D95" w14:paraId="506866D4" w14:textId="77777777">
      <w:pPr>
        <w:autoSpaceDE w:val="0"/>
        <w:autoSpaceDN w:val="0"/>
        <w:adjustRightInd w:val="0"/>
        <w:spacing w:after="0" w:line="240" w:lineRule="atLeast"/>
        <w:contextualSpacing/>
      </w:pPr>
    </w:p>
    <w:p w:rsidR="00CB52C3" w:rsidP="00AE30FD" w14:paraId="7F148DDA" w14:textId="56737E4A">
      <w:pPr>
        <w:autoSpaceDE w:val="0"/>
        <w:autoSpaceDN w:val="0"/>
        <w:adjustRightInd w:val="0"/>
        <w:spacing w:after="120" w:line="240" w:lineRule="atLeast"/>
        <w:rPr>
          <w:rFonts w:eastAsia="Times New Roman" w:cstheme="minorHAnsi"/>
          <w:b/>
          <w:bCs/>
          <w:color w:val="000000"/>
        </w:rPr>
      </w:pPr>
      <w:r>
        <w:rPr>
          <w:rFonts w:eastAsia="Times New Roman" w:cstheme="minorHAnsi"/>
          <w:i/>
          <w:iCs/>
          <w:color w:val="000000"/>
        </w:rPr>
        <w:t xml:space="preserve">Recruitment and Site Selection for </w:t>
      </w:r>
      <w:r>
        <w:rPr>
          <w:rFonts w:eastAsia="Times New Roman" w:cstheme="minorHAnsi"/>
          <w:b/>
          <w:bCs/>
          <w:i/>
          <w:iCs/>
          <w:color w:val="000000"/>
        </w:rPr>
        <w:t>K</w:t>
      </w:r>
      <w:r w:rsidRPr="00120A49" w:rsidR="009C738B">
        <w:rPr>
          <w:rFonts w:eastAsia="Times New Roman" w:cstheme="minorHAnsi"/>
          <w:b/>
          <w:bCs/>
          <w:i/>
          <w:iCs/>
          <w:color w:val="000000"/>
        </w:rPr>
        <w:t xml:space="preserve">nowledge </w:t>
      </w:r>
      <w:r>
        <w:rPr>
          <w:rFonts w:eastAsia="Times New Roman" w:cstheme="minorHAnsi"/>
          <w:b/>
          <w:bCs/>
          <w:i/>
          <w:iCs/>
          <w:color w:val="000000"/>
        </w:rPr>
        <w:t>S</w:t>
      </w:r>
      <w:r w:rsidRPr="00120A49" w:rsidR="009C738B">
        <w:rPr>
          <w:rFonts w:eastAsia="Times New Roman" w:cstheme="minorHAnsi"/>
          <w:b/>
          <w:bCs/>
          <w:i/>
          <w:iCs/>
          <w:color w:val="000000"/>
        </w:rPr>
        <w:t xml:space="preserve">haring </w:t>
      </w:r>
      <w:r>
        <w:rPr>
          <w:rFonts w:eastAsia="Times New Roman" w:cstheme="minorHAnsi"/>
          <w:b/>
          <w:bCs/>
          <w:i/>
          <w:iCs/>
          <w:color w:val="000000"/>
        </w:rPr>
        <w:t>V</w:t>
      </w:r>
      <w:r w:rsidRPr="00120A49" w:rsidR="009C738B">
        <w:rPr>
          <w:rFonts w:eastAsia="Times New Roman" w:cstheme="minorHAnsi"/>
          <w:b/>
          <w:bCs/>
          <w:i/>
          <w:iCs/>
          <w:color w:val="000000"/>
        </w:rPr>
        <w:t>isits</w:t>
      </w:r>
    </w:p>
    <w:p w:rsidR="00224D6D" w:rsidP="00CB52C3" w14:paraId="748D11D6" w14:textId="77777777">
      <w:pPr>
        <w:autoSpaceDE w:val="0"/>
        <w:autoSpaceDN w:val="0"/>
        <w:adjustRightInd w:val="0"/>
        <w:spacing w:after="0" w:line="240" w:lineRule="atLeast"/>
        <w:ind w:left="720"/>
        <w:rPr>
          <w:rFonts w:eastAsia="Times New Roman" w:cstheme="minorHAnsi"/>
          <w:color w:val="000000"/>
        </w:rPr>
      </w:pPr>
      <w:r>
        <w:rPr>
          <w:rFonts w:eastAsia="Times New Roman" w:cstheme="minorHAnsi"/>
          <w:color w:val="000000"/>
        </w:rPr>
        <w:t xml:space="preserve">For the </w:t>
      </w:r>
      <w:r>
        <w:rPr>
          <w:rFonts w:eastAsia="Times New Roman" w:cstheme="minorHAnsi"/>
          <w:b/>
          <w:bCs/>
          <w:i/>
          <w:iCs/>
          <w:color w:val="000000"/>
        </w:rPr>
        <w:t xml:space="preserve">knowledge sharing visits </w:t>
      </w:r>
      <w:r w:rsidRPr="008A245B" w:rsidR="008A245B">
        <w:rPr>
          <w:rFonts w:eastAsia="Times New Roman" w:cstheme="minorHAnsi"/>
          <w:color w:val="000000"/>
        </w:rPr>
        <w:t>we</w:t>
      </w:r>
      <w:r w:rsidR="008A245B">
        <w:rPr>
          <w:rFonts w:eastAsia="Times New Roman" w:cstheme="minorHAnsi"/>
          <w:color w:val="000000"/>
        </w:rPr>
        <w:t xml:space="preserve"> will purposively </w:t>
      </w:r>
      <w:r w:rsidR="00811C2F">
        <w:rPr>
          <w:rFonts w:eastAsia="Times New Roman" w:cstheme="minorHAnsi"/>
          <w:color w:val="000000"/>
        </w:rPr>
        <w:t xml:space="preserve">select up to five Tribal TANF programs that represent a range of </w:t>
      </w:r>
      <w:r w:rsidR="00811C2F">
        <w:rPr>
          <w:rFonts w:eastAsia="Times New Roman" w:cstheme="minorHAnsi"/>
          <w:color w:val="000000"/>
        </w:rPr>
        <w:t>variation</w:t>
      </w:r>
      <w:r w:rsidR="00811C2F">
        <w:rPr>
          <w:rFonts w:eastAsia="Times New Roman" w:cstheme="minorHAnsi"/>
          <w:color w:val="000000"/>
        </w:rPr>
        <w:t xml:space="preserve"> across key dimensions</w:t>
      </w:r>
      <w:r w:rsidR="00811C2F">
        <w:rPr>
          <w:rFonts w:eastAsia="Times New Roman" w:cstheme="minorHAnsi"/>
          <w:i/>
          <w:iCs/>
          <w:color w:val="000000"/>
        </w:rPr>
        <w:t xml:space="preserve"> </w:t>
      </w:r>
      <w:r w:rsidR="00811C2F">
        <w:rPr>
          <w:rFonts w:eastAsia="Times New Roman" w:cstheme="minorHAnsi"/>
          <w:color w:val="000000"/>
        </w:rPr>
        <w:t>(e.g.</w:t>
      </w:r>
      <w:r w:rsidR="00A75BDE">
        <w:rPr>
          <w:rFonts w:eastAsia="Times New Roman" w:cstheme="minorHAnsi"/>
          <w:color w:val="000000"/>
        </w:rPr>
        <w:t xml:space="preserve"> program size, program </w:t>
      </w:r>
      <w:r w:rsidR="005C4499">
        <w:rPr>
          <w:rFonts w:eastAsia="Times New Roman" w:cstheme="minorHAnsi"/>
          <w:color w:val="000000"/>
        </w:rPr>
        <w:t>maturity</w:t>
      </w:r>
      <w:r w:rsidR="00A75BDE">
        <w:rPr>
          <w:rFonts w:eastAsia="Times New Roman" w:cstheme="minorHAnsi"/>
          <w:color w:val="000000"/>
        </w:rPr>
        <w:t>, program geography, program governance structure).</w:t>
      </w:r>
      <w:r w:rsidR="00811C2F">
        <w:rPr>
          <w:rFonts w:eastAsia="Times New Roman" w:cstheme="minorHAnsi"/>
          <w:color w:val="000000"/>
        </w:rPr>
        <w:t xml:space="preserve"> </w:t>
      </w:r>
      <w:r w:rsidRPr="00BB42C0" w:rsidR="00DB062E">
        <w:rPr>
          <w:rFonts w:eastAsia="Times New Roman" w:cstheme="minorHAnsi"/>
          <w:color w:val="000000"/>
        </w:rPr>
        <w:t xml:space="preserve">We will consult closely with </w:t>
      </w:r>
      <w:r w:rsidR="00417DB2">
        <w:rPr>
          <w:rFonts w:eastAsia="Times New Roman" w:cstheme="minorHAnsi"/>
          <w:color w:val="000000"/>
        </w:rPr>
        <w:t>federal partners</w:t>
      </w:r>
      <w:r w:rsidRPr="00BB42C0" w:rsidR="00417DB2">
        <w:rPr>
          <w:rFonts w:eastAsia="Times New Roman" w:cstheme="minorHAnsi"/>
          <w:color w:val="000000"/>
        </w:rPr>
        <w:t xml:space="preserve"> </w:t>
      </w:r>
      <w:r w:rsidRPr="00BB42C0" w:rsidR="00DB062E">
        <w:rPr>
          <w:rFonts w:eastAsia="Times New Roman" w:cstheme="minorHAnsi"/>
          <w:color w:val="000000"/>
        </w:rPr>
        <w:t>and the study’s Active Engagement Workgroup</w:t>
      </w:r>
      <w:r w:rsidRPr="00120A49" w:rsidR="00DB062E">
        <w:rPr>
          <w:rFonts w:eastAsia="Times New Roman" w:cstheme="minorHAnsi"/>
          <w:i/>
          <w:iCs/>
          <w:color w:val="000000"/>
        </w:rPr>
        <w:t xml:space="preserve"> </w:t>
      </w:r>
      <w:r w:rsidRPr="00B613F7" w:rsidR="00DB062E">
        <w:rPr>
          <w:rFonts w:eastAsia="Times New Roman" w:cstheme="minorHAnsi"/>
          <w:color w:val="000000"/>
        </w:rPr>
        <w:t>to</w:t>
      </w:r>
      <w:r w:rsidRPr="00120A49" w:rsidR="00DB062E">
        <w:rPr>
          <w:rFonts w:eastAsia="Times New Roman" w:cstheme="minorHAnsi"/>
          <w:i/>
          <w:iCs/>
          <w:color w:val="000000"/>
        </w:rPr>
        <w:t xml:space="preserve"> </w:t>
      </w:r>
      <w:r w:rsidRPr="00B613F7" w:rsidR="00DB062E">
        <w:rPr>
          <w:rFonts w:eastAsia="Times New Roman" w:cstheme="minorHAnsi"/>
          <w:color w:val="000000"/>
        </w:rPr>
        <w:t xml:space="preserve">identify Tribal TANF </w:t>
      </w:r>
      <w:r w:rsidR="00B613F7">
        <w:rPr>
          <w:rFonts w:eastAsia="Times New Roman" w:cstheme="minorHAnsi"/>
          <w:color w:val="000000"/>
        </w:rPr>
        <w:t xml:space="preserve">programs </w:t>
      </w:r>
      <w:r w:rsidRPr="00B613F7" w:rsidR="00DB062E">
        <w:rPr>
          <w:rFonts w:eastAsia="Times New Roman" w:cstheme="minorHAnsi"/>
          <w:color w:val="000000"/>
        </w:rPr>
        <w:t xml:space="preserve">for </w:t>
      </w:r>
      <w:r w:rsidR="00B613F7">
        <w:rPr>
          <w:rFonts w:eastAsia="Times New Roman" w:cstheme="minorHAnsi"/>
          <w:color w:val="000000"/>
        </w:rPr>
        <w:t xml:space="preserve">knowledge sharing visits </w:t>
      </w:r>
      <w:r w:rsidRPr="00B613F7" w:rsidR="00DB062E">
        <w:rPr>
          <w:rFonts w:eastAsia="Times New Roman" w:cstheme="minorHAnsi"/>
          <w:color w:val="000000"/>
        </w:rPr>
        <w:t xml:space="preserve">that </w:t>
      </w:r>
      <w:r w:rsidR="00B613F7">
        <w:rPr>
          <w:rFonts w:eastAsia="Times New Roman" w:cstheme="minorHAnsi"/>
          <w:color w:val="000000"/>
        </w:rPr>
        <w:t>provide an opportunity to learn about a range of program contexts.</w:t>
      </w:r>
    </w:p>
    <w:p w:rsidR="00224D6D" w:rsidP="00CB52C3" w14:paraId="5F400A98" w14:textId="77777777">
      <w:pPr>
        <w:autoSpaceDE w:val="0"/>
        <w:autoSpaceDN w:val="0"/>
        <w:adjustRightInd w:val="0"/>
        <w:spacing w:after="0" w:line="240" w:lineRule="atLeast"/>
        <w:ind w:left="720"/>
        <w:rPr>
          <w:rFonts w:eastAsia="Times New Roman" w:cstheme="minorHAnsi"/>
          <w:color w:val="000000"/>
        </w:rPr>
      </w:pPr>
    </w:p>
    <w:p w:rsidR="00DB062E" w:rsidP="000C7667" w14:paraId="6353F5E5" w14:textId="2E98E705">
      <w:pPr>
        <w:autoSpaceDE w:val="0"/>
        <w:autoSpaceDN w:val="0"/>
        <w:adjustRightInd w:val="0"/>
        <w:spacing w:after="0" w:line="240" w:lineRule="atLeast"/>
        <w:ind w:left="720"/>
        <w:rPr>
          <w:rFonts w:cstheme="minorHAnsi"/>
        </w:rPr>
      </w:pPr>
      <w:r>
        <w:rPr>
          <w:rFonts w:eastAsia="Times New Roman" w:cstheme="minorHAnsi"/>
          <w:color w:val="000000"/>
        </w:rPr>
        <w:t>In preparation for each visit, we will work closely with p</w:t>
      </w:r>
      <w:r w:rsidR="007F729F">
        <w:rPr>
          <w:rFonts w:eastAsia="Times New Roman" w:cstheme="minorHAnsi"/>
          <w:color w:val="000000"/>
        </w:rPr>
        <w:t xml:space="preserve">rogram leadership to identify appropriate respondents for the </w:t>
      </w:r>
      <w:r w:rsidRPr="00AB5869" w:rsidR="00E62F52">
        <w:rPr>
          <w:rFonts w:eastAsia="Times New Roman" w:cstheme="minorHAnsi"/>
          <w:b/>
          <w:bCs/>
          <w:i/>
          <w:iCs/>
          <w:color w:val="000000"/>
        </w:rPr>
        <w:t>o</w:t>
      </w:r>
      <w:r w:rsidRPr="00AB5869" w:rsidR="009C738B">
        <w:rPr>
          <w:rFonts w:cstheme="minorHAnsi"/>
          <w:b/>
          <w:bCs/>
          <w:i/>
          <w:iCs/>
        </w:rPr>
        <w:t>nsite</w:t>
      </w:r>
      <w:r w:rsidR="009C738B">
        <w:rPr>
          <w:rFonts w:cstheme="minorHAnsi"/>
          <w:b/>
          <w:bCs/>
          <w:i/>
          <w:iCs/>
        </w:rPr>
        <w:t xml:space="preserve"> interviews with Tribal TANF </w:t>
      </w:r>
      <w:r w:rsidRPr="00216439" w:rsidR="00216439">
        <w:rPr>
          <w:rFonts w:cstheme="minorHAnsi"/>
          <w:b/>
          <w:bCs/>
          <w:i/>
          <w:iCs/>
        </w:rPr>
        <w:t>program</w:t>
      </w:r>
      <w:r w:rsidR="00216439">
        <w:rPr>
          <w:rFonts w:cstheme="minorHAnsi"/>
        </w:rPr>
        <w:t xml:space="preserve"> </w:t>
      </w:r>
      <w:r w:rsidR="00216439">
        <w:rPr>
          <w:rFonts w:cstheme="minorHAnsi"/>
          <w:b/>
          <w:bCs/>
          <w:i/>
          <w:iCs/>
        </w:rPr>
        <w:t>l</w:t>
      </w:r>
      <w:r w:rsidR="009C738B">
        <w:rPr>
          <w:rFonts w:cstheme="minorHAnsi"/>
          <w:b/>
          <w:bCs/>
          <w:i/>
          <w:iCs/>
        </w:rPr>
        <w:t xml:space="preserve">eaders </w:t>
      </w:r>
      <w:r w:rsidR="009C738B">
        <w:rPr>
          <w:rFonts w:cstheme="minorHAnsi"/>
        </w:rPr>
        <w:t xml:space="preserve">(Instrument </w:t>
      </w:r>
      <w:r w:rsidR="00224D6D">
        <w:rPr>
          <w:rFonts w:cstheme="minorHAnsi"/>
        </w:rPr>
        <w:t>4</w:t>
      </w:r>
      <w:r w:rsidR="009C738B">
        <w:rPr>
          <w:rFonts w:cstheme="minorHAnsi"/>
        </w:rPr>
        <w:t>)</w:t>
      </w:r>
      <w:r w:rsidR="00E62F52">
        <w:rPr>
          <w:rFonts w:cstheme="minorHAnsi"/>
        </w:rPr>
        <w:t xml:space="preserve">, </w:t>
      </w:r>
      <w:r w:rsidRPr="00AB5869" w:rsidR="00E62F52">
        <w:rPr>
          <w:rFonts w:cstheme="minorHAnsi"/>
          <w:b/>
          <w:bCs/>
          <w:i/>
          <w:iCs/>
        </w:rPr>
        <w:t>o</w:t>
      </w:r>
      <w:r w:rsidRPr="00AB5869" w:rsidR="009C738B">
        <w:rPr>
          <w:rFonts w:cstheme="minorHAnsi"/>
          <w:b/>
          <w:bCs/>
          <w:i/>
          <w:iCs/>
        </w:rPr>
        <w:t>nsite</w:t>
      </w:r>
      <w:r w:rsidR="009C738B">
        <w:rPr>
          <w:rFonts w:cstheme="minorHAnsi"/>
          <w:b/>
          <w:bCs/>
          <w:i/>
          <w:iCs/>
        </w:rPr>
        <w:t xml:space="preserve"> interviews with Tribal TANF data staff </w:t>
      </w:r>
      <w:r w:rsidR="009C738B">
        <w:rPr>
          <w:rFonts w:cstheme="minorHAnsi"/>
        </w:rPr>
        <w:t xml:space="preserve">(Instrument </w:t>
      </w:r>
      <w:r w:rsidR="00224D6D">
        <w:rPr>
          <w:rFonts w:cstheme="minorHAnsi"/>
        </w:rPr>
        <w:t>5</w:t>
      </w:r>
      <w:r w:rsidR="009C738B">
        <w:rPr>
          <w:rFonts w:cstheme="minorHAnsi"/>
        </w:rPr>
        <w:t>)</w:t>
      </w:r>
      <w:r w:rsidR="00E62F52">
        <w:rPr>
          <w:rFonts w:cstheme="minorHAnsi"/>
        </w:rPr>
        <w:t xml:space="preserve">, </w:t>
      </w:r>
      <w:r w:rsidRPr="00E62F52" w:rsidR="00E62F52">
        <w:rPr>
          <w:rFonts w:cstheme="minorHAnsi"/>
          <w:b/>
          <w:bCs/>
          <w:i/>
          <w:iCs/>
        </w:rPr>
        <w:t>o</w:t>
      </w:r>
      <w:r w:rsidRPr="00E62F52" w:rsidR="009C738B">
        <w:rPr>
          <w:rFonts w:cstheme="minorHAnsi"/>
          <w:b/>
          <w:bCs/>
          <w:i/>
          <w:iCs/>
        </w:rPr>
        <w:t>nsite</w:t>
      </w:r>
      <w:r w:rsidRPr="005B5AB9" w:rsidR="009C738B">
        <w:rPr>
          <w:rFonts w:cstheme="minorHAnsi"/>
          <w:b/>
          <w:bCs/>
          <w:i/>
          <w:iCs/>
        </w:rPr>
        <w:t xml:space="preserve"> </w:t>
      </w:r>
      <w:r w:rsidR="00E62F52">
        <w:rPr>
          <w:rFonts w:cstheme="minorHAnsi"/>
          <w:b/>
          <w:bCs/>
          <w:i/>
          <w:iCs/>
        </w:rPr>
        <w:t>o</w:t>
      </w:r>
      <w:r w:rsidRPr="005B5AB9" w:rsidR="009C738B">
        <w:rPr>
          <w:rFonts w:cstheme="minorHAnsi"/>
          <w:b/>
          <w:bCs/>
          <w:i/>
          <w:iCs/>
        </w:rPr>
        <w:t xml:space="preserve">bservations of </w:t>
      </w:r>
      <w:r w:rsidR="00E62F52">
        <w:rPr>
          <w:rFonts w:cstheme="minorHAnsi"/>
          <w:b/>
          <w:bCs/>
          <w:i/>
          <w:iCs/>
        </w:rPr>
        <w:t>d</w:t>
      </w:r>
      <w:r w:rsidRPr="005B5AB9" w:rsidR="009C738B">
        <w:rPr>
          <w:rFonts w:cstheme="minorHAnsi"/>
          <w:b/>
          <w:bCs/>
          <w:i/>
          <w:iCs/>
        </w:rPr>
        <w:t xml:space="preserve">ata </w:t>
      </w:r>
      <w:r w:rsidR="00E62F52">
        <w:rPr>
          <w:rFonts w:cstheme="minorHAnsi"/>
          <w:b/>
          <w:bCs/>
          <w:i/>
          <w:iCs/>
        </w:rPr>
        <w:t>e</w:t>
      </w:r>
      <w:r w:rsidRPr="005B5AB9" w:rsidR="009C738B">
        <w:rPr>
          <w:rFonts w:cstheme="minorHAnsi"/>
          <w:b/>
          <w:bCs/>
          <w:i/>
          <w:iCs/>
        </w:rPr>
        <w:t xml:space="preserve">ntry </w:t>
      </w:r>
      <w:r w:rsidR="00E62F52">
        <w:rPr>
          <w:rFonts w:cstheme="minorHAnsi"/>
          <w:b/>
          <w:bCs/>
          <w:i/>
          <w:iCs/>
        </w:rPr>
        <w:t>p</w:t>
      </w:r>
      <w:r w:rsidRPr="005B5AB9" w:rsidR="009C738B">
        <w:rPr>
          <w:rFonts w:cstheme="minorHAnsi"/>
          <w:b/>
          <w:bCs/>
          <w:i/>
          <w:iCs/>
        </w:rPr>
        <w:t>rocesses</w:t>
      </w:r>
      <w:r w:rsidR="009C738B">
        <w:rPr>
          <w:rFonts w:cstheme="minorHAnsi"/>
          <w:b/>
          <w:bCs/>
          <w:i/>
          <w:iCs/>
        </w:rPr>
        <w:t xml:space="preserve"> </w:t>
      </w:r>
      <w:r w:rsidR="009C738B">
        <w:rPr>
          <w:rFonts w:cstheme="minorHAnsi"/>
        </w:rPr>
        <w:t xml:space="preserve">(Instrument </w:t>
      </w:r>
      <w:r w:rsidR="00224D6D">
        <w:rPr>
          <w:rFonts w:cstheme="minorHAnsi"/>
        </w:rPr>
        <w:t>6</w:t>
      </w:r>
      <w:r w:rsidR="009C738B">
        <w:rPr>
          <w:rFonts w:cstheme="minorHAnsi"/>
        </w:rPr>
        <w:t>)</w:t>
      </w:r>
      <w:r w:rsidR="00AB5869">
        <w:rPr>
          <w:rFonts w:cstheme="minorHAnsi"/>
        </w:rPr>
        <w:t xml:space="preserve">, and </w:t>
      </w:r>
      <w:r w:rsidR="00AB5869">
        <w:rPr>
          <w:rFonts w:cstheme="minorHAnsi"/>
          <w:b/>
          <w:bCs/>
          <w:i/>
          <w:iCs/>
        </w:rPr>
        <w:t>o</w:t>
      </w:r>
      <w:r w:rsidRPr="002B31A4" w:rsidR="009C738B">
        <w:rPr>
          <w:rFonts w:cstheme="minorHAnsi"/>
          <w:b/>
          <w:bCs/>
          <w:i/>
          <w:iCs/>
        </w:rPr>
        <w:t xml:space="preserve">nsite </w:t>
      </w:r>
      <w:r w:rsidR="009C738B">
        <w:rPr>
          <w:rFonts w:cstheme="minorHAnsi"/>
          <w:b/>
          <w:bCs/>
          <w:i/>
          <w:iCs/>
        </w:rPr>
        <w:t xml:space="preserve">talking circles with Tribal TANF staff </w:t>
      </w:r>
      <w:r w:rsidR="009C738B">
        <w:rPr>
          <w:rFonts w:cstheme="minorHAnsi"/>
        </w:rPr>
        <w:t xml:space="preserve">(Instrument </w:t>
      </w:r>
      <w:r w:rsidR="002B24AF">
        <w:rPr>
          <w:rFonts w:cstheme="minorHAnsi"/>
        </w:rPr>
        <w:t>7</w:t>
      </w:r>
      <w:r w:rsidR="009C738B">
        <w:rPr>
          <w:rFonts w:cstheme="minorHAnsi"/>
        </w:rPr>
        <w:t>).</w:t>
      </w:r>
      <w:r w:rsidR="00AB5869">
        <w:rPr>
          <w:rFonts w:cstheme="minorHAnsi"/>
        </w:rPr>
        <w:t xml:space="preserve"> For the interviews</w:t>
      </w:r>
      <w:r w:rsidR="00A22533">
        <w:rPr>
          <w:rFonts w:cstheme="minorHAnsi"/>
        </w:rPr>
        <w:t xml:space="preserve"> and observations</w:t>
      </w:r>
      <w:r w:rsidR="00AB5869">
        <w:rPr>
          <w:rFonts w:cstheme="minorHAnsi"/>
        </w:rPr>
        <w:t xml:space="preserve">, we will ask program leaders to select staff who can best respond to the </w:t>
      </w:r>
      <w:r w:rsidR="00A22533">
        <w:rPr>
          <w:rFonts w:cstheme="minorHAnsi"/>
        </w:rPr>
        <w:t>topics of the protocols, based on their roles. For the talking circle</w:t>
      </w:r>
      <w:r w:rsidR="003023DC">
        <w:rPr>
          <w:rFonts w:cstheme="minorHAnsi"/>
        </w:rPr>
        <w:t xml:space="preserve"> with staff</w:t>
      </w:r>
      <w:r w:rsidR="00A22533">
        <w:rPr>
          <w:rFonts w:cstheme="minorHAnsi"/>
        </w:rPr>
        <w:t xml:space="preserve">, we will ask program leaders to select staff who represent a range of roles across the organization. </w:t>
      </w:r>
      <w:r w:rsidR="00F72CC9">
        <w:rPr>
          <w:rFonts w:cstheme="minorHAnsi"/>
        </w:rPr>
        <w:t>We will also ask program leader</w:t>
      </w:r>
      <w:r w:rsidR="00EC4D13">
        <w:rPr>
          <w:rFonts w:cstheme="minorHAnsi"/>
        </w:rPr>
        <w:t>s</w:t>
      </w:r>
      <w:r w:rsidR="00F72CC9">
        <w:rPr>
          <w:rFonts w:cstheme="minorHAnsi"/>
        </w:rPr>
        <w:t xml:space="preserve"> to recruit Tribal TANF participants for the </w:t>
      </w:r>
      <w:r w:rsidR="00F72CC9">
        <w:rPr>
          <w:rFonts w:cstheme="minorHAnsi"/>
          <w:b/>
          <w:bCs/>
          <w:i/>
          <w:iCs/>
        </w:rPr>
        <w:t>o</w:t>
      </w:r>
      <w:r w:rsidRPr="009C738B" w:rsidR="009C738B">
        <w:rPr>
          <w:rFonts w:cstheme="minorHAnsi"/>
          <w:b/>
          <w:bCs/>
          <w:i/>
          <w:iCs/>
        </w:rPr>
        <w:t xml:space="preserve">nsite talking circles with Tribal TANF participants </w:t>
      </w:r>
      <w:r w:rsidRPr="009C738B" w:rsidR="009C738B">
        <w:rPr>
          <w:rFonts w:cstheme="minorHAnsi"/>
        </w:rPr>
        <w:t xml:space="preserve">(Instrument </w:t>
      </w:r>
      <w:r w:rsidR="004946AF">
        <w:rPr>
          <w:rFonts w:cstheme="minorHAnsi"/>
        </w:rPr>
        <w:t>8</w:t>
      </w:r>
      <w:r w:rsidRPr="009C738B" w:rsidR="009C738B">
        <w:rPr>
          <w:rFonts w:cstheme="minorHAnsi"/>
        </w:rPr>
        <w:t xml:space="preserve">). </w:t>
      </w:r>
      <w:r w:rsidR="00EC3799">
        <w:rPr>
          <w:rFonts w:cstheme="minorHAnsi"/>
        </w:rPr>
        <w:t>We assume that each Tribal TANF program participating in a site visit will take an individualized approach to recruiting participants based on program and community character</w:t>
      </w:r>
      <w:r w:rsidR="0052361C">
        <w:rPr>
          <w:rFonts w:cstheme="minorHAnsi"/>
        </w:rPr>
        <w:t xml:space="preserve">istics and cultural norms. We will work with program leaders to </w:t>
      </w:r>
      <w:r w:rsidR="00D54158">
        <w:rPr>
          <w:rFonts w:cstheme="minorHAnsi"/>
        </w:rPr>
        <w:t>provide individualized support for</w:t>
      </w:r>
      <w:r w:rsidR="0052361C">
        <w:rPr>
          <w:rFonts w:cstheme="minorHAnsi"/>
        </w:rPr>
        <w:t xml:space="preserve"> participant recruitment. </w:t>
      </w:r>
      <w:r>
        <w:rPr>
          <w:rFonts w:cstheme="minorHAnsi"/>
        </w:rPr>
        <w:t>Talking circle</w:t>
      </w:r>
      <w:r w:rsidRPr="00DB062E">
        <w:rPr>
          <w:rFonts w:cstheme="minorHAnsi"/>
        </w:rPr>
        <w:t xml:space="preserve"> participants </w:t>
      </w:r>
      <w:r>
        <w:rPr>
          <w:rFonts w:cstheme="minorHAnsi"/>
        </w:rPr>
        <w:t xml:space="preserve">will </w:t>
      </w:r>
      <w:r w:rsidRPr="00DB062E">
        <w:rPr>
          <w:rFonts w:cstheme="minorHAnsi"/>
        </w:rPr>
        <w:t>not necessarily represent the range of characteristics of the programs’ clients as a whole.</w:t>
      </w:r>
    </w:p>
    <w:p w:rsidR="00CB52C3" w:rsidRPr="00B85483" w:rsidP="00F72CC9" w14:paraId="7CC52B8F" w14:textId="77777777">
      <w:pPr>
        <w:autoSpaceDE w:val="0"/>
        <w:autoSpaceDN w:val="0"/>
        <w:adjustRightInd w:val="0"/>
        <w:spacing w:after="0" w:line="240" w:lineRule="atLeast"/>
        <w:rPr>
          <w:rFonts w:eastAsia="Times New Roman" w:cstheme="minorHAnsi"/>
          <w:b/>
          <w:bCs/>
          <w:i/>
          <w:iCs/>
          <w:color w:val="000000"/>
        </w:rPr>
      </w:pPr>
    </w:p>
    <w:p w:rsidR="000561FC" w:rsidRPr="00AE30FD" w:rsidP="00AE30FD" w14:paraId="0597E2BC" w14:textId="1FFCCDDB">
      <w:pPr>
        <w:spacing w:after="120"/>
        <w:rPr>
          <w:i/>
          <w:iCs/>
        </w:rPr>
      </w:pPr>
      <w:r w:rsidRPr="00AE30FD">
        <w:rPr>
          <w:i/>
          <w:iCs/>
        </w:rPr>
        <w:t xml:space="preserve">Recruitment considerations for </w:t>
      </w:r>
      <w:r w:rsidRPr="00AE30FD">
        <w:rPr>
          <w:b/>
          <w:bCs/>
          <w:i/>
          <w:iCs/>
        </w:rPr>
        <w:t>all study components</w:t>
      </w:r>
    </w:p>
    <w:p w:rsidR="00CB52C3" w:rsidP="000C7667" w14:paraId="36C99CAE" w14:textId="75F08763">
      <w:pPr>
        <w:autoSpaceDE w:val="0"/>
        <w:autoSpaceDN w:val="0"/>
        <w:adjustRightInd w:val="0"/>
        <w:spacing w:after="0" w:line="240" w:lineRule="atLeast"/>
        <w:ind w:left="720"/>
        <w:contextualSpacing/>
        <w:rPr>
          <w:rFonts w:ascii="Calibri" w:eastAsia="Calibri" w:hAnsi="Calibri" w:cs="Calibri"/>
          <w:color w:val="000000"/>
        </w:rPr>
      </w:pPr>
      <w:r>
        <w:t xml:space="preserve">For all study components, recruitment emails will come from study subcontractor Kauffman and Associates, Inc, </w:t>
      </w:r>
      <w:r>
        <w:rPr>
          <w:rFonts w:ascii="Calibri" w:eastAsia="Calibri" w:hAnsi="Calibri" w:cs="Calibri"/>
          <w:color w:val="000000"/>
        </w:rPr>
        <w:t xml:space="preserve">an American </w:t>
      </w:r>
      <w:sdt>
        <w:sdtPr>
          <w:tag w:val="goog_rdk_0"/>
          <w:id w:val="-332301158"/>
          <w:richText/>
        </w:sdtPr>
        <w:sdtContent/>
      </w:sdt>
      <w:r>
        <w:rPr>
          <w:rFonts w:ascii="Calibri" w:eastAsia="Calibri" w:hAnsi="Calibri" w:cs="Calibri"/>
          <w:color w:val="000000"/>
        </w:rPr>
        <w:t xml:space="preserve">Indian-owned firm that is well known in Indian Country. To further promote trust and engagement, we will also provide an email for trusted contacts – including OFA staff, AEW members, and members of the National Congress of American Indians Tribal TANF Task Force – to send to Tribal TANF staff encouraging them to respond to the project team’s outreach (Appendix A). </w:t>
      </w:r>
      <w:r w:rsidR="000A616F">
        <w:rPr>
          <w:rFonts w:ascii="Calibri" w:eastAsia="Calibri" w:hAnsi="Calibri" w:cs="Calibri"/>
          <w:color w:val="000000"/>
        </w:rPr>
        <w:t xml:space="preserve">Appendix A may also be used as a phone script. </w:t>
      </w:r>
      <w:r>
        <w:rPr>
          <w:rFonts w:ascii="Calibri" w:eastAsia="Calibri" w:hAnsi="Calibri" w:cs="Calibri"/>
          <w:color w:val="000000"/>
        </w:rPr>
        <w:t xml:space="preserve">We will also share a document with answers to Frequently Asked Questions about the study (Appendix B). </w:t>
      </w:r>
    </w:p>
    <w:p w:rsidR="009C738B" w:rsidP="00F72CC9" w14:paraId="6A67B05B" w14:textId="270D3FAA">
      <w:pPr>
        <w:autoSpaceDE w:val="0"/>
        <w:autoSpaceDN w:val="0"/>
        <w:adjustRightInd w:val="0"/>
        <w:spacing w:after="0" w:line="240" w:lineRule="atLeast"/>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73BC7886">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w:t>
      </w:r>
      <w:r w:rsidR="003E31AB">
        <w:rPr>
          <w:rFonts w:eastAsia="Times New Roman" w:cstheme="minorHAnsi"/>
          <w:i/>
          <w:color w:val="000000"/>
        </w:rPr>
        <w:t>s</w:t>
      </w:r>
    </w:p>
    <w:p w:rsidR="003C70F9" w:rsidP="00A42C71" w14:paraId="47FC8FC9" w14:textId="2D767726">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project team developed </w:t>
      </w:r>
      <w:r>
        <w:rPr>
          <w:rFonts w:eastAsia="Times New Roman" w:cstheme="minorHAnsi"/>
          <w:color w:val="000000"/>
        </w:rPr>
        <w:t>the data</w:t>
      </w:r>
      <w:r>
        <w:rPr>
          <w:rFonts w:eastAsia="Times New Roman" w:cstheme="minorHAnsi"/>
          <w:color w:val="000000"/>
        </w:rPr>
        <w:t xml:space="preserve"> collection instruments to meet the objectives of the study and answer the research questions.</w:t>
      </w:r>
      <w:r w:rsidR="00A75FDA">
        <w:rPr>
          <w:rFonts w:eastAsia="Times New Roman" w:cstheme="minorHAnsi"/>
          <w:color w:val="000000"/>
        </w:rPr>
        <w:t xml:space="preserve"> </w:t>
      </w:r>
      <w:r w:rsidR="005275A2">
        <w:rPr>
          <w:rFonts w:eastAsia="Times New Roman" w:cstheme="minorHAnsi"/>
          <w:color w:val="000000"/>
        </w:rPr>
        <w:t xml:space="preserve">As described </w:t>
      </w:r>
      <w:r w:rsidR="00793099">
        <w:rPr>
          <w:rFonts w:eastAsia="Times New Roman" w:cstheme="minorHAnsi"/>
          <w:color w:val="000000"/>
        </w:rPr>
        <w:t>through</w:t>
      </w:r>
      <w:r w:rsidR="008B5090">
        <w:rPr>
          <w:rFonts w:eastAsia="Times New Roman" w:cstheme="minorHAnsi"/>
          <w:color w:val="000000"/>
        </w:rPr>
        <w:t>out</w:t>
      </w:r>
      <w:r w:rsidR="00793099">
        <w:rPr>
          <w:rFonts w:eastAsia="Times New Roman" w:cstheme="minorHAnsi"/>
          <w:color w:val="000000"/>
        </w:rPr>
        <w:t xml:space="preserve"> SSA and SSB, each instrument is designed to get input on specific </w:t>
      </w:r>
      <w:r w:rsidR="009D7ED6">
        <w:rPr>
          <w:rFonts w:eastAsia="Times New Roman" w:cstheme="minorHAnsi"/>
          <w:color w:val="000000"/>
        </w:rPr>
        <w:t xml:space="preserve">research questions. </w:t>
      </w:r>
    </w:p>
    <w:p w:rsidR="003C70F9" w:rsidP="00A42C71" w14:paraId="3AC8A814" w14:textId="77777777">
      <w:pPr>
        <w:autoSpaceDE w:val="0"/>
        <w:autoSpaceDN w:val="0"/>
        <w:adjustRightInd w:val="0"/>
        <w:spacing w:after="0" w:line="240" w:lineRule="atLeast"/>
        <w:rPr>
          <w:rFonts w:eastAsia="Times New Roman" w:cstheme="minorHAnsi"/>
          <w:color w:val="000000"/>
        </w:rPr>
      </w:pPr>
    </w:p>
    <w:p w:rsidR="000005F0" w:rsidRPr="000005F0" w:rsidP="000005F0" w14:paraId="26C9DD73" w14:textId="389A382A">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Development of the </w:t>
      </w:r>
      <w:r>
        <w:rPr>
          <w:rFonts w:eastAsia="Times New Roman" w:cstheme="minorHAnsi"/>
          <w:b/>
          <w:bCs/>
          <w:i/>
          <w:iCs/>
          <w:color w:val="000000"/>
        </w:rPr>
        <w:t xml:space="preserve">survey </w:t>
      </w:r>
      <w:r w:rsidR="0063191E">
        <w:rPr>
          <w:rFonts w:eastAsia="Times New Roman" w:cstheme="minorHAnsi"/>
          <w:color w:val="000000"/>
        </w:rPr>
        <w:t xml:space="preserve">was led by project consultants </w:t>
      </w:r>
      <w:r w:rsidR="0003339E">
        <w:rPr>
          <w:rFonts w:eastAsia="Times New Roman" w:cstheme="minorHAnsi"/>
          <w:color w:val="000000"/>
        </w:rPr>
        <w:t xml:space="preserve">who have </w:t>
      </w:r>
      <w:r w:rsidR="0063191E">
        <w:rPr>
          <w:rFonts w:eastAsia="Times New Roman" w:cstheme="minorHAnsi"/>
          <w:color w:val="000000"/>
        </w:rPr>
        <w:t xml:space="preserve">Tribal TANF expertise and informed by conversations with </w:t>
      </w:r>
      <w:r w:rsidR="009E11B9">
        <w:rPr>
          <w:rFonts w:eastAsia="Times New Roman" w:cstheme="minorHAnsi"/>
          <w:color w:val="000000"/>
        </w:rPr>
        <w:t>AEW</w:t>
      </w:r>
      <w:r w:rsidR="0063191E">
        <w:rPr>
          <w:rFonts w:eastAsia="Times New Roman" w:cstheme="minorHAnsi"/>
          <w:color w:val="000000"/>
        </w:rPr>
        <w:t xml:space="preserve"> members. </w:t>
      </w:r>
      <w:r w:rsidRPr="004914F7">
        <w:rPr>
          <w:rFonts w:eastAsia="Times New Roman" w:cstheme="minorHAnsi"/>
          <w:color w:val="000000"/>
        </w:rPr>
        <w:t xml:space="preserve">The survey was pre-tested with </w:t>
      </w:r>
      <w:r w:rsidRPr="000C7667" w:rsidR="004914F7">
        <w:rPr>
          <w:rFonts w:eastAsia="Times New Roman" w:cstheme="minorHAnsi"/>
          <w:color w:val="000000"/>
        </w:rPr>
        <w:t xml:space="preserve">6 </w:t>
      </w:r>
      <w:r w:rsidRPr="000C7667" w:rsidR="0003339E">
        <w:rPr>
          <w:rFonts w:eastAsia="Times New Roman" w:cstheme="minorHAnsi"/>
          <w:color w:val="000000"/>
        </w:rPr>
        <w:t xml:space="preserve">Tribal TANF staff members who are members of the </w:t>
      </w:r>
      <w:r w:rsidRPr="000C7667" w:rsidR="009E11B9">
        <w:rPr>
          <w:rFonts w:eastAsia="Times New Roman" w:cstheme="minorHAnsi"/>
          <w:color w:val="000000"/>
        </w:rPr>
        <w:t>AEW</w:t>
      </w:r>
      <w:r w:rsidRPr="000C7667" w:rsidR="0003339E">
        <w:rPr>
          <w:rFonts w:eastAsia="Times New Roman" w:cstheme="minorHAnsi"/>
          <w:color w:val="000000"/>
        </w:rPr>
        <w:t>.</w:t>
      </w:r>
      <w:r w:rsidRPr="000C7667">
        <w:rPr>
          <w:rFonts w:eastAsia="Times New Roman" w:cstheme="minorHAnsi"/>
          <w:color w:val="000000"/>
        </w:rPr>
        <w:t xml:space="preserve"> </w:t>
      </w:r>
      <w:r w:rsidR="00942173">
        <w:rPr>
          <w:rFonts w:eastAsia="Times New Roman" w:cstheme="minorHAnsi"/>
          <w:color w:val="000000"/>
        </w:rPr>
        <w:t xml:space="preserve">Pre-testing revealed that the survey is an appropriate length and covers topics familiar to Tribal TANF staff. </w:t>
      </w:r>
      <w:r w:rsidR="00AD64E4">
        <w:rPr>
          <w:rFonts w:eastAsia="Times New Roman" w:cstheme="minorHAnsi"/>
          <w:color w:val="000000"/>
        </w:rPr>
        <w:t xml:space="preserve">As a result of the pre-testing we made some </w:t>
      </w:r>
      <w:r w:rsidR="00942173">
        <w:rPr>
          <w:rFonts w:eastAsia="Times New Roman" w:cstheme="minorHAnsi"/>
          <w:color w:val="000000"/>
        </w:rPr>
        <w:t xml:space="preserve">made edits for </w:t>
      </w:r>
      <w:r w:rsidR="00AD64E4">
        <w:rPr>
          <w:rFonts w:eastAsia="Times New Roman" w:cstheme="minorHAnsi"/>
          <w:color w:val="000000"/>
        </w:rPr>
        <w:t xml:space="preserve">clarity and </w:t>
      </w:r>
      <w:r w:rsidR="00AE1F5B">
        <w:rPr>
          <w:rFonts w:eastAsia="Times New Roman" w:cstheme="minorHAnsi"/>
          <w:color w:val="000000"/>
        </w:rPr>
        <w:t xml:space="preserve">revised </w:t>
      </w:r>
      <w:r w:rsidR="00942173">
        <w:rPr>
          <w:rFonts w:eastAsia="Times New Roman" w:cstheme="minorHAnsi"/>
          <w:color w:val="000000"/>
        </w:rPr>
        <w:t xml:space="preserve">the response choices for </w:t>
      </w:r>
      <w:r w:rsidR="00AE1F5B">
        <w:rPr>
          <w:rFonts w:eastAsia="Times New Roman" w:cstheme="minorHAnsi"/>
          <w:color w:val="000000"/>
        </w:rPr>
        <w:t xml:space="preserve">some multiple-choice questions. </w:t>
      </w:r>
    </w:p>
    <w:p w:rsidR="003C70F9" w:rsidP="00A42C71" w14:paraId="6F432778" w14:textId="29414524">
      <w:pPr>
        <w:autoSpaceDE w:val="0"/>
        <w:autoSpaceDN w:val="0"/>
        <w:adjustRightInd w:val="0"/>
        <w:spacing w:after="0" w:line="240" w:lineRule="atLeast"/>
        <w:rPr>
          <w:rFonts w:eastAsia="Times New Roman" w:cstheme="minorHAnsi"/>
          <w:color w:val="000000"/>
        </w:rPr>
      </w:pPr>
    </w:p>
    <w:p w:rsidR="003C70F9" w:rsidRPr="00E64F17" w:rsidP="00A42C71" w14:paraId="087BB173" w14:textId="6966E85B">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Development </w:t>
      </w:r>
      <w:r w:rsidR="00E64F17">
        <w:rPr>
          <w:rFonts w:eastAsia="Times New Roman" w:cstheme="minorHAnsi"/>
          <w:color w:val="000000"/>
        </w:rPr>
        <w:t xml:space="preserve">of the </w:t>
      </w:r>
      <w:r w:rsidR="00E64F17">
        <w:rPr>
          <w:rFonts w:eastAsia="Times New Roman" w:cstheme="minorHAnsi"/>
          <w:b/>
          <w:bCs/>
          <w:i/>
          <w:iCs/>
          <w:color w:val="000000"/>
        </w:rPr>
        <w:t xml:space="preserve">talking circle, interview, and observation </w:t>
      </w:r>
      <w:r w:rsidR="00E64F17">
        <w:rPr>
          <w:rFonts w:eastAsia="Times New Roman" w:cstheme="minorHAnsi"/>
          <w:color w:val="000000"/>
        </w:rPr>
        <w:t xml:space="preserve">instruments </w:t>
      </w:r>
      <w:r w:rsidR="00A12E2B">
        <w:rPr>
          <w:rFonts w:eastAsia="Times New Roman" w:cstheme="minorHAnsi"/>
          <w:color w:val="000000"/>
        </w:rPr>
        <w:t xml:space="preserve">was </w:t>
      </w:r>
      <w:r w:rsidR="00E64F17">
        <w:rPr>
          <w:rFonts w:eastAsia="Times New Roman" w:cstheme="minorHAnsi"/>
          <w:color w:val="000000"/>
        </w:rPr>
        <w:t xml:space="preserve">led by </w:t>
      </w:r>
      <w:r w:rsidR="007A538B">
        <w:rPr>
          <w:rFonts w:eastAsia="Times New Roman" w:cstheme="minorHAnsi"/>
          <w:color w:val="000000"/>
        </w:rPr>
        <w:t>project</w:t>
      </w:r>
      <w:r w:rsidR="00E64F17">
        <w:rPr>
          <w:rFonts w:eastAsia="Times New Roman" w:cstheme="minorHAnsi"/>
          <w:color w:val="000000"/>
        </w:rPr>
        <w:t xml:space="preserve"> team members with </w:t>
      </w:r>
      <w:r w:rsidR="00CB50EE">
        <w:rPr>
          <w:rFonts w:eastAsia="Times New Roman" w:cstheme="minorHAnsi"/>
          <w:color w:val="000000"/>
        </w:rPr>
        <w:t xml:space="preserve">input and review from </w:t>
      </w:r>
      <w:r w:rsidR="00BA4B1E">
        <w:rPr>
          <w:rFonts w:eastAsia="Times New Roman" w:cstheme="minorHAnsi"/>
          <w:color w:val="000000"/>
        </w:rPr>
        <w:t>team members who are</w:t>
      </w:r>
      <w:r w:rsidR="00CB50EE">
        <w:rPr>
          <w:rFonts w:eastAsia="Times New Roman" w:cstheme="minorHAnsi"/>
          <w:color w:val="000000"/>
        </w:rPr>
        <w:t xml:space="preserve"> expert in Indigenous research methods.</w:t>
      </w:r>
      <w:r w:rsidR="00207A41">
        <w:rPr>
          <w:rFonts w:eastAsia="Times New Roman" w:cstheme="minorHAnsi"/>
          <w:color w:val="000000"/>
        </w:rPr>
        <w:t xml:space="preserve"> </w:t>
      </w:r>
      <w:r w:rsidR="00A12E2B">
        <w:rPr>
          <w:rFonts w:eastAsia="Times New Roman" w:cstheme="minorHAnsi"/>
          <w:color w:val="000000"/>
        </w:rPr>
        <w:t xml:space="preserve">The instruments were informed by conversations with the </w:t>
      </w:r>
      <w:r w:rsidR="002F5464">
        <w:rPr>
          <w:rFonts w:eastAsia="Times New Roman" w:cstheme="minorHAnsi"/>
          <w:color w:val="000000"/>
        </w:rPr>
        <w:t>AEW</w:t>
      </w:r>
      <w:r w:rsidR="00A12E2B">
        <w:rPr>
          <w:rFonts w:eastAsia="Times New Roman" w:cstheme="minorHAnsi"/>
          <w:color w:val="000000"/>
        </w:rPr>
        <w:t xml:space="preserve">, and </w:t>
      </w:r>
      <w:r w:rsidR="00865252">
        <w:rPr>
          <w:rFonts w:eastAsia="Times New Roman" w:cstheme="minorHAnsi"/>
          <w:color w:val="000000"/>
        </w:rPr>
        <w:t>AEW members had the opportunity to review the final instruments.</w:t>
      </w:r>
    </w:p>
    <w:p w:rsidR="003C70F9" w:rsidP="00A42C71" w14:paraId="6ED9CB31" w14:textId="77777777">
      <w:pPr>
        <w:autoSpaceDE w:val="0"/>
        <w:autoSpaceDN w:val="0"/>
        <w:adjustRightInd w:val="0"/>
        <w:spacing w:after="0" w:line="240" w:lineRule="atLeast"/>
        <w:rPr>
          <w:rFonts w:eastAsia="Times New Roman" w:cstheme="minorHAnsi"/>
          <w:color w:val="000000"/>
        </w:rPr>
      </w:pPr>
    </w:p>
    <w:p w:rsidR="00A42C71" w:rsidRPr="001A59B6" w:rsidP="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FF1642" w:rsidRPr="00FF1642" w:rsidP="00DE0D0F" w14:paraId="50A7C772" w14:textId="110D8F4C">
      <w:pPr>
        <w:autoSpaceDE w:val="0"/>
        <w:autoSpaceDN w:val="0"/>
        <w:adjustRightInd w:val="0"/>
        <w:spacing w:after="120" w:line="240" w:lineRule="atLeast"/>
        <w:rPr>
          <w:rFonts w:eastAsia="Times New Roman" w:cstheme="minorHAnsi"/>
          <w:color w:val="000000"/>
        </w:rPr>
      </w:pPr>
      <w:bookmarkStart w:id="0" w:name="_Hlk84581767"/>
      <w:r>
        <w:rPr>
          <w:rFonts w:eastAsia="Times New Roman" w:cstheme="minorHAnsi"/>
          <w:color w:val="000000"/>
        </w:rPr>
        <w:t xml:space="preserve">As mentioned above, </w:t>
      </w:r>
      <w:r w:rsidRPr="00FF1642">
        <w:rPr>
          <w:rFonts w:eastAsia="Times New Roman" w:cstheme="minorHAnsi"/>
          <w:color w:val="000000"/>
        </w:rPr>
        <w:t xml:space="preserve">ACF has contracted with MEF Associates </w:t>
      </w:r>
      <w:r>
        <w:rPr>
          <w:rFonts w:eastAsia="Times New Roman" w:cstheme="minorHAnsi"/>
          <w:color w:val="000000"/>
        </w:rPr>
        <w:t xml:space="preserve">(MEF) </w:t>
      </w:r>
      <w:r w:rsidRPr="00FF1642">
        <w:rPr>
          <w:rFonts w:eastAsia="Times New Roman" w:cstheme="minorHAnsi"/>
          <w:color w:val="000000"/>
        </w:rPr>
        <w:t xml:space="preserve">and its subcontractor </w:t>
      </w:r>
      <w:r>
        <w:rPr>
          <w:rFonts w:eastAsia="Times New Roman" w:cstheme="minorHAnsi"/>
          <w:color w:val="000000"/>
        </w:rPr>
        <w:t xml:space="preserve">Kauffman and Associates (KAI) </w:t>
      </w:r>
      <w:r w:rsidRPr="00FF1642">
        <w:rPr>
          <w:rFonts w:eastAsia="Times New Roman" w:cstheme="minorHAnsi"/>
          <w:color w:val="000000"/>
        </w:rPr>
        <w:t xml:space="preserve">to conduct this study. </w:t>
      </w:r>
      <w:bookmarkEnd w:id="0"/>
      <w:r w:rsidRPr="00FF1642">
        <w:rPr>
          <w:rFonts w:eastAsia="Times New Roman" w:cstheme="minorHAnsi"/>
          <w:color w:val="000000"/>
        </w:rPr>
        <w:t xml:space="preserve">MEF </w:t>
      </w:r>
      <w:r>
        <w:rPr>
          <w:rFonts w:eastAsia="Times New Roman" w:cstheme="minorHAnsi"/>
          <w:color w:val="000000"/>
        </w:rPr>
        <w:t xml:space="preserve">and KAI </w:t>
      </w:r>
      <w:r w:rsidRPr="00FF1642">
        <w:rPr>
          <w:rFonts w:eastAsia="Times New Roman" w:cstheme="minorHAnsi"/>
          <w:color w:val="000000"/>
        </w:rPr>
        <w:t xml:space="preserve">staff will be collecting all data for each data component mentioned. Details on recruitment and mode of data collection are detailed for each below. </w:t>
      </w:r>
    </w:p>
    <w:p w:rsidR="003506FB" w:rsidRPr="00BA4B00" w:rsidP="003506FB" w14:paraId="49AF8A18" w14:textId="14D52024">
      <w:pPr>
        <w:pStyle w:val="ListParagraph"/>
        <w:numPr>
          <w:ilvl w:val="0"/>
          <w:numId w:val="33"/>
        </w:numPr>
        <w:autoSpaceDE w:val="0"/>
        <w:autoSpaceDN w:val="0"/>
        <w:adjustRightInd w:val="0"/>
        <w:spacing w:after="0" w:line="240" w:lineRule="atLeast"/>
        <w:rPr>
          <w:rFonts w:eastAsia="Times New Roman" w:cstheme="minorHAnsi"/>
          <w:color w:val="000000"/>
        </w:rPr>
      </w:pPr>
      <w:r>
        <w:rPr>
          <w:rFonts w:eastAsia="Times New Roman" w:cstheme="minorHAnsi"/>
          <w:b/>
          <w:bCs/>
          <w:i/>
          <w:iCs/>
          <w:color w:val="000000"/>
        </w:rPr>
        <w:t>T</w:t>
      </w:r>
      <w:r w:rsidR="006D5DC2">
        <w:rPr>
          <w:rFonts w:eastAsia="Times New Roman" w:cstheme="minorHAnsi"/>
          <w:b/>
          <w:bCs/>
          <w:i/>
          <w:iCs/>
          <w:color w:val="000000"/>
        </w:rPr>
        <w:t xml:space="preserve">alking </w:t>
      </w:r>
      <w:r w:rsidR="000167BA">
        <w:rPr>
          <w:rFonts w:eastAsia="Times New Roman" w:cstheme="minorHAnsi"/>
          <w:b/>
          <w:bCs/>
          <w:i/>
          <w:iCs/>
          <w:color w:val="000000"/>
        </w:rPr>
        <w:t>C</w:t>
      </w:r>
      <w:r w:rsidR="006D5DC2">
        <w:rPr>
          <w:rFonts w:eastAsia="Times New Roman" w:cstheme="minorHAnsi"/>
          <w:b/>
          <w:bCs/>
          <w:i/>
          <w:iCs/>
          <w:color w:val="000000"/>
        </w:rPr>
        <w:t xml:space="preserve">ircles </w:t>
      </w:r>
      <w:r w:rsidR="006D5DC2">
        <w:rPr>
          <w:rFonts w:eastAsia="Times New Roman" w:cstheme="minorHAnsi"/>
          <w:color w:val="000000"/>
        </w:rPr>
        <w:t>(Instrument 1</w:t>
      </w:r>
      <w:r w:rsidR="000167BA">
        <w:rPr>
          <w:rFonts w:eastAsia="Times New Roman" w:cstheme="minorHAnsi"/>
          <w:color w:val="000000"/>
        </w:rPr>
        <w:t xml:space="preserve"> and Instrument 2</w:t>
      </w:r>
      <w:r w:rsidR="006D5DC2">
        <w:rPr>
          <w:rFonts w:eastAsia="Times New Roman" w:cstheme="minorHAnsi"/>
          <w:color w:val="000000"/>
        </w:rPr>
        <w:t>).</w:t>
      </w:r>
      <w:r w:rsidR="006C2BEE">
        <w:rPr>
          <w:rFonts w:eastAsia="Times New Roman" w:cstheme="minorHAnsi"/>
          <w:color w:val="000000"/>
        </w:rPr>
        <w:t xml:space="preserve"> We will </w:t>
      </w:r>
      <w:r w:rsidR="009D3E30">
        <w:rPr>
          <w:rFonts w:eastAsia="Times New Roman" w:cstheme="minorHAnsi"/>
          <w:color w:val="000000"/>
        </w:rPr>
        <w:t xml:space="preserve">reach out via email </w:t>
      </w:r>
      <w:r w:rsidR="00D71FFD">
        <w:rPr>
          <w:rFonts w:eastAsia="Times New Roman" w:cstheme="minorHAnsi"/>
          <w:color w:val="000000"/>
        </w:rPr>
        <w:t xml:space="preserve">(Appendix </w:t>
      </w:r>
      <w:r w:rsidR="00475D44">
        <w:rPr>
          <w:rFonts w:eastAsia="Times New Roman" w:cstheme="minorHAnsi"/>
          <w:color w:val="000000"/>
        </w:rPr>
        <w:t>C</w:t>
      </w:r>
      <w:r w:rsidR="000167BA">
        <w:rPr>
          <w:rFonts w:eastAsia="Times New Roman" w:cstheme="minorHAnsi"/>
          <w:color w:val="000000"/>
        </w:rPr>
        <w:t xml:space="preserve"> and Appendix D</w:t>
      </w:r>
      <w:r w:rsidR="00D71FFD">
        <w:rPr>
          <w:rFonts w:eastAsia="Times New Roman" w:cstheme="minorHAnsi"/>
          <w:color w:val="000000"/>
        </w:rPr>
        <w:t xml:space="preserve">) </w:t>
      </w:r>
      <w:r w:rsidR="002D2A4C">
        <w:rPr>
          <w:rFonts w:eastAsia="Times New Roman" w:cstheme="minorHAnsi"/>
          <w:color w:val="000000"/>
        </w:rPr>
        <w:t>to Tribal TANF program directors (contact list provided by OFA)</w:t>
      </w:r>
      <w:r w:rsidR="007E2A83">
        <w:rPr>
          <w:rFonts w:eastAsia="Times New Roman" w:cstheme="minorHAnsi"/>
          <w:color w:val="000000"/>
        </w:rPr>
        <w:t xml:space="preserve">. </w:t>
      </w:r>
      <w:r w:rsidR="000167BA">
        <w:rPr>
          <w:rFonts w:eastAsia="Times New Roman" w:cstheme="minorHAnsi"/>
          <w:color w:val="000000"/>
        </w:rPr>
        <w:t>For the talking circles focused on knowledge development, w</w:t>
      </w:r>
      <w:r w:rsidR="007E2A83">
        <w:rPr>
          <w:rFonts w:eastAsia="Times New Roman" w:cstheme="minorHAnsi"/>
          <w:color w:val="000000"/>
        </w:rPr>
        <w:t xml:space="preserve">e will </w:t>
      </w:r>
      <w:r w:rsidR="00F0081A">
        <w:rPr>
          <w:rFonts w:eastAsia="Times New Roman" w:cstheme="minorHAnsi"/>
          <w:color w:val="000000"/>
        </w:rPr>
        <w:t xml:space="preserve">additionally </w:t>
      </w:r>
      <w:r w:rsidR="007E2A83">
        <w:rPr>
          <w:rFonts w:eastAsia="Times New Roman" w:cstheme="minorHAnsi"/>
          <w:color w:val="000000"/>
        </w:rPr>
        <w:t xml:space="preserve">work with the </w:t>
      </w:r>
      <w:r w:rsidR="002F5464">
        <w:rPr>
          <w:rFonts w:eastAsia="Times New Roman" w:cstheme="minorHAnsi"/>
          <w:color w:val="000000"/>
        </w:rPr>
        <w:t>AEW</w:t>
      </w:r>
      <w:r w:rsidR="007E2A83">
        <w:rPr>
          <w:rFonts w:eastAsia="Times New Roman" w:cstheme="minorHAnsi"/>
          <w:color w:val="000000"/>
        </w:rPr>
        <w:t xml:space="preserve"> and our </w:t>
      </w:r>
      <w:r w:rsidR="007A538B">
        <w:rPr>
          <w:rFonts w:eastAsia="Times New Roman" w:cstheme="minorHAnsi"/>
          <w:color w:val="000000"/>
        </w:rPr>
        <w:t>project</w:t>
      </w:r>
      <w:r w:rsidR="00F0081A">
        <w:rPr>
          <w:rFonts w:eastAsia="Times New Roman" w:cstheme="minorHAnsi"/>
          <w:color w:val="000000"/>
        </w:rPr>
        <w:t xml:space="preserve"> team to generate a list of Tribal Leaders to invite. </w:t>
      </w:r>
      <w:r w:rsidR="00BC1DC9">
        <w:rPr>
          <w:rFonts w:eastAsia="Times New Roman" w:cstheme="minorHAnsi"/>
          <w:color w:val="000000"/>
        </w:rPr>
        <w:t xml:space="preserve">We intend to over-recruit with the goal of </w:t>
      </w:r>
      <w:r w:rsidR="00746789">
        <w:rPr>
          <w:rFonts w:eastAsia="Times New Roman" w:cstheme="minorHAnsi"/>
          <w:color w:val="000000"/>
        </w:rPr>
        <w:t xml:space="preserve">including up to </w:t>
      </w:r>
      <w:r w:rsidR="00DA399D">
        <w:rPr>
          <w:rFonts w:eastAsia="Times New Roman" w:cstheme="minorHAnsi"/>
          <w:color w:val="000000"/>
        </w:rPr>
        <w:t>8</w:t>
      </w:r>
      <w:r w:rsidR="00746789">
        <w:rPr>
          <w:rFonts w:eastAsia="Times New Roman" w:cstheme="minorHAnsi"/>
          <w:color w:val="000000"/>
        </w:rPr>
        <w:t xml:space="preserve"> participants in each talking circle. </w:t>
      </w:r>
      <w:r w:rsidR="00F07B27">
        <w:rPr>
          <w:rFonts w:eastAsia="Times New Roman" w:cstheme="minorHAnsi"/>
          <w:color w:val="000000"/>
        </w:rPr>
        <w:t xml:space="preserve">If more than </w:t>
      </w:r>
      <w:r w:rsidR="00DA399D">
        <w:rPr>
          <w:rFonts w:eastAsia="Times New Roman" w:cstheme="minorHAnsi"/>
          <w:color w:val="000000"/>
        </w:rPr>
        <w:t>8</w:t>
      </w:r>
      <w:r w:rsidR="00F07B27">
        <w:rPr>
          <w:rFonts w:eastAsia="Times New Roman" w:cstheme="minorHAnsi"/>
          <w:color w:val="000000"/>
        </w:rPr>
        <w:t xml:space="preserve"> potential participants </w:t>
      </w:r>
      <w:r w:rsidR="0009479D">
        <w:rPr>
          <w:rFonts w:eastAsia="Times New Roman" w:cstheme="minorHAnsi"/>
          <w:color w:val="000000"/>
        </w:rPr>
        <w:t>express</w:t>
      </w:r>
      <w:r w:rsidR="00F07B27">
        <w:rPr>
          <w:rFonts w:eastAsia="Times New Roman" w:cstheme="minorHAnsi"/>
          <w:color w:val="000000"/>
        </w:rPr>
        <w:t xml:space="preserve"> interest in a circle, we will select </w:t>
      </w:r>
      <w:r w:rsidR="009602CA">
        <w:rPr>
          <w:rFonts w:eastAsia="Times New Roman" w:cstheme="minorHAnsi"/>
          <w:color w:val="000000"/>
        </w:rPr>
        <w:t>participants to maximize diversity among the communities and roles they represent</w:t>
      </w:r>
      <w:r w:rsidR="00CB1BDF">
        <w:rPr>
          <w:rFonts w:eastAsia="Times New Roman" w:cstheme="minorHAnsi"/>
          <w:color w:val="000000"/>
        </w:rPr>
        <w:t xml:space="preserve"> (e.g.</w:t>
      </w:r>
      <w:r w:rsidR="00C12878">
        <w:rPr>
          <w:rFonts w:eastAsia="Times New Roman" w:cstheme="minorHAnsi"/>
          <w:color w:val="000000"/>
        </w:rPr>
        <w:t>,</w:t>
      </w:r>
      <w:r w:rsidR="00CB1BDF">
        <w:rPr>
          <w:rFonts w:eastAsia="Times New Roman" w:cstheme="minorHAnsi"/>
          <w:color w:val="000000"/>
        </w:rPr>
        <w:t xml:space="preserve"> a mix of Tribal leaders and Tribal TANF program leaders</w:t>
      </w:r>
      <w:r w:rsidR="00D767EA">
        <w:rPr>
          <w:rFonts w:eastAsia="Times New Roman" w:cstheme="minorHAnsi"/>
          <w:color w:val="000000"/>
        </w:rPr>
        <w:t xml:space="preserve"> who represent </w:t>
      </w:r>
      <w:r w:rsidRPr="00AB3839" w:rsidR="00AB3839">
        <w:rPr>
          <w:rFonts w:eastAsia="Times New Roman" w:cstheme="minorHAnsi"/>
          <w:color w:val="000000"/>
        </w:rPr>
        <w:t>program</w:t>
      </w:r>
      <w:r w:rsidR="001A45D9">
        <w:rPr>
          <w:rFonts w:eastAsia="Times New Roman" w:cstheme="minorHAnsi"/>
          <w:color w:val="000000"/>
        </w:rPr>
        <w:t>s</w:t>
      </w:r>
      <w:r w:rsidRPr="00AB3839" w:rsidR="00AB3839">
        <w:rPr>
          <w:rFonts w:eastAsia="Times New Roman" w:cstheme="minorHAnsi"/>
          <w:color w:val="000000"/>
        </w:rPr>
        <w:t xml:space="preserve"> </w:t>
      </w:r>
      <w:r w:rsidR="00186A2C">
        <w:rPr>
          <w:rFonts w:eastAsia="Times New Roman" w:cstheme="minorHAnsi"/>
          <w:color w:val="000000"/>
        </w:rPr>
        <w:t xml:space="preserve">of varied </w:t>
      </w:r>
      <w:r w:rsidRPr="00AB3839" w:rsidR="00AB3839">
        <w:rPr>
          <w:rFonts w:eastAsia="Times New Roman" w:cstheme="minorHAnsi"/>
          <w:color w:val="000000"/>
        </w:rPr>
        <w:t xml:space="preserve">size, maturity, geography, </w:t>
      </w:r>
      <w:r w:rsidR="00186A2C">
        <w:rPr>
          <w:rFonts w:eastAsia="Times New Roman" w:cstheme="minorHAnsi"/>
          <w:color w:val="000000"/>
        </w:rPr>
        <w:t xml:space="preserve">and </w:t>
      </w:r>
      <w:r w:rsidRPr="00AB3839" w:rsidR="00AB3839">
        <w:rPr>
          <w:rFonts w:eastAsia="Times New Roman" w:cstheme="minorHAnsi"/>
          <w:color w:val="000000"/>
        </w:rPr>
        <w:t>governance structure</w:t>
      </w:r>
      <w:r w:rsidR="00D767EA">
        <w:rPr>
          <w:rFonts w:eastAsia="Times New Roman" w:cstheme="minorHAnsi"/>
          <w:color w:val="000000"/>
        </w:rPr>
        <w:t>)</w:t>
      </w:r>
      <w:r w:rsidR="009602CA">
        <w:rPr>
          <w:rFonts w:eastAsia="Times New Roman" w:cstheme="minorHAnsi"/>
          <w:color w:val="000000"/>
        </w:rPr>
        <w:t xml:space="preserve">. </w:t>
      </w:r>
      <w:r w:rsidR="0038348F">
        <w:rPr>
          <w:rFonts w:eastAsia="Times New Roman" w:cstheme="minorHAnsi"/>
          <w:color w:val="000000"/>
        </w:rPr>
        <w:t xml:space="preserve">We will hold </w:t>
      </w:r>
      <w:r w:rsidR="00D4094A">
        <w:rPr>
          <w:rFonts w:eastAsia="Times New Roman" w:cstheme="minorHAnsi"/>
          <w:color w:val="000000"/>
        </w:rPr>
        <w:t xml:space="preserve">six </w:t>
      </w:r>
      <w:r w:rsidR="0038348F">
        <w:rPr>
          <w:rFonts w:eastAsia="Times New Roman" w:cstheme="minorHAnsi"/>
          <w:color w:val="000000"/>
        </w:rPr>
        <w:t xml:space="preserve">virtual talking circles </w:t>
      </w:r>
      <w:r w:rsidR="00D4094A">
        <w:rPr>
          <w:rFonts w:eastAsia="Times New Roman" w:cstheme="minorHAnsi"/>
          <w:color w:val="000000"/>
        </w:rPr>
        <w:t xml:space="preserve">(two focused on knowledge development and four focused on data needs assessment) </w:t>
      </w:r>
      <w:r w:rsidR="001829FD">
        <w:rPr>
          <w:rFonts w:eastAsia="Times New Roman" w:cstheme="minorHAnsi"/>
          <w:color w:val="000000"/>
        </w:rPr>
        <w:t xml:space="preserve">(via videoconference) </w:t>
      </w:r>
      <w:r w:rsidR="00F969B6">
        <w:rPr>
          <w:rFonts w:eastAsia="Times New Roman" w:cstheme="minorHAnsi"/>
          <w:color w:val="000000"/>
        </w:rPr>
        <w:t xml:space="preserve">and </w:t>
      </w:r>
      <w:r w:rsidR="00D4094A">
        <w:rPr>
          <w:rFonts w:eastAsia="Times New Roman" w:cstheme="minorHAnsi"/>
          <w:color w:val="000000"/>
        </w:rPr>
        <w:t xml:space="preserve">four </w:t>
      </w:r>
      <w:r w:rsidR="00F969B6">
        <w:rPr>
          <w:rFonts w:eastAsia="Times New Roman" w:cstheme="minorHAnsi"/>
          <w:color w:val="000000"/>
        </w:rPr>
        <w:t xml:space="preserve">in-person talking circles at events where Tribal leaders and Tribal TANF </w:t>
      </w:r>
      <w:r w:rsidR="00216439">
        <w:rPr>
          <w:rFonts w:cstheme="minorHAnsi"/>
        </w:rPr>
        <w:t xml:space="preserve">program </w:t>
      </w:r>
      <w:r w:rsidR="00F969B6">
        <w:rPr>
          <w:rFonts w:eastAsia="Times New Roman" w:cstheme="minorHAnsi"/>
          <w:color w:val="000000"/>
        </w:rPr>
        <w:t>leaders are likely to already be in attendance</w:t>
      </w:r>
      <w:r w:rsidR="00D4094A">
        <w:rPr>
          <w:rFonts w:eastAsia="Times New Roman" w:cstheme="minorHAnsi"/>
          <w:color w:val="000000"/>
        </w:rPr>
        <w:t xml:space="preserve"> (two focused on knowledge development and four focused on data needs assessment)</w:t>
      </w:r>
      <w:r w:rsidR="00F969B6">
        <w:rPr>
          <w:rFonts w:eastAsia="Times New Roman" w:cstheme="minorHAnsi"/>
          <w:color w:val="000000"/>
        </w:rPr>
        <w:t xml:space="preserve">. </w:t>
      </w:r>
      <w:r w:rsidR="00D4094A">
        <w:rPr>
          <w:rFonts w:eastAsia="Times New Roman" w:cstheme="minorHAnsi"/>
          <w:color w:val="000000"/>
        </w:rPr>
        <w:t xml:space="preserve">Dates and times will be provided in the recruitment email. </w:t>
      </w:r>
      <w:r w:rsidRPr="00A01A47" w:rsidR="00A01A47">
        <w:rPr>
          <w:rFonts w:eastAsia="Times New Roman" w:cstheme="minorHAnsi"/>
          <w:color w:val="000000"/>
        </w:rPr>
        <w:t xml:space="preserve">To build rapport and trust, the </w:t>
      </w:r>
      <w:r w:rsidR="00A01A47">
        <w:rPr>
          <w:rFonts w:eastAsia="Times New Roman" w:cstheme="minorHAnsi"/>
          <w:color w:val="000000"/>
        </w:rPr>
        <w:t xml:space="preserve">talking circle </w:t>
      </w:r>
      <w:r w:rsidRPr="00A01A47" w:rsidR="00A01A47">
        <w:rPr>
          <w:rFonts w:eastAsia="Times New Roman" w:cstheme="minorHAnsi"/>
          <w:color w:val="000000"/>
        </w:rPr>
        <w:t>facilitator will be a</w:t>
      </w:r>
      <w:r w:rsidR="004431D4">
        <w:rPr>
          <w:rFonts w:eastAsia="Times New Roman" w:cstheme="minorHAnsi"/>
          <w:color w:val="000000"/>
        </w:rPr>
        <w:t xml:space="preserve"> project team member who is a</w:t>
      </w:r>
      <w:r w:rsidRPr="00A01A47" w:rsidR="00A01A47">
        <w:rPr>
          <w:rFonts w:eastAsia="Times New Roman" w:cstheme="minorHAnsi"/>
          <w:color w:val="000000"/>
        </w:rPr>
        <w:t xml:space="preserve">n Indigenous person </w:t>
      </w:r>
      <w:r w:rsidR="00D6446F">
        <w:rPr>
          <w:rFonts w:eastAsia="Times New Roman" w:cstheme="minorHAnsi"/>
          <w:color w:val="000000"/>
        </w:rPr>
        <w:t xml:space="preserve">with experience facilitating talking circles and </w:t>
      </w:r>
      <w:r w:rsidRPr="00A01A47" w:rsidR="00A01A47">
        <w:rPr>
          <w:rFonts w:eastAsia="Times New Roman" w:cstheme="minorHAnsi"/>
          <w:color w:val="000000"/>
        </w:rPr>
        <w:t xml:space="preserve">who is an attentive listener and skilled in creating a safe and welcoming space for authentic conversations. </w:t>
      </w:r>
      <w:r w:rsidRPr="004431D4" w:rsidR="004431D4">
        <w:rPr>
          <w:rFonts w:eastAsia="Times New Roman" w:cstheme="minorHAnsi"/>
          <w:color w:val="000000"/>
        </w:rPr>
        <w:t xml:space="preserve">The </w:t>
      </w:r>
      <w:r w:rsidR="00C51C08">
        <w:rPr>
          <w:rFonts w:eastAsia="Times New Roman" w:cstheme="minorHAnsi"/>
          <w:color w:val="000000"/>
        </w:rPr>
        <w:t>t</w:t>
      </w:r>
      <w:r w:rsidRPr="004431D4" w:rsidR="004431D4">
        <w:rPr>
          <w:rFonts w:eastAsia="Times New Roman" w:cstheme="minorHAnsi"/>
          <w:color w:val="000000"/>
        </w:rPr>
        <w:t xml:space="preserve">alking </w:t>
      </w:r>
      <w:r w:rsidR="00C51C08">
        <w:rPr>
          <w:rFonts w:eastAsia="Times New Roman" w:cstheme="minorHAnsi"/>
          <w:color w:val="000000"/>
        </w:rPr>
        <w:t>c</w:t>
      </w:r>
      <w:r w:rsidRPr="004431D4" w:rsidR="004431D4">
        <w:rPr>
          <w:rFonts w:eastAsia="Times New Roman" w:cstheme="minorHAnsi"/>
          <w:color w:val="000000"/>
        </w:rPr>
        <w:t xml:space="preserve">ircles will be approximately </w:t>
      </w:r>
      <w:r w:rsidR="009727C4">
        <w:rPr>
          <w:rFonts w:eastAsia="Times New Roman" w:cstheme="minorHAnsi"/>
          <w:color w:val="000000"/>
        </w:rPr>
        <w:t xml:space="preserve">two hours </w:t>
      </w:r>
      <w:r w:rsidRPr="004431D4" w:rsidR="004431D4">
        <w:rPr>
          <w:rFonts w:eastAsia="Times New Roman" w:cstheme="minorHAnsi"/>
          <w:color w:val="000000"/>
        </w:rPr>
        <w:t>in length and</w:t>
      </w:r>
      <w:r w:rsidR="00DE0D0F">
        <w:rPr>
          <w:rFonts w:eastAsia="Times New Roman" w:cstheme="minorHAnsi"/>
          <w:color w:val="000000"/>
        </w:rPr>
        <w:t>, with respondent permission,</w:t>
      </w:r>
      <w:r w:rsidRPr="004431D4" w:rsidR="004431D4">
        <w:rPr>
          <w:rFonts w:eastAsia="Times New Roman" w:cstheme="minorHAnsi"/>
          <w:color w:val="000000"/>
        </w:rPr>
        <w:t xml:space="preserve"> will be recorded and transcribed for analysis</w:t>
      </w:r>
      <w:r>
        <w:rPr>
          <w:rFonts w:eastAsia="Times New Roman" w:cstheme="minorHAnsi"/>
          <w:color w:val="000000"/>
        </w:rPr>
        <w:t>. A project team member will also take notes.</w:t>
      </w:r>
    </w:p>
    <w:p w:rsidR="005479A9" w:rsidRPr="005479A9" w:rsidP="005479A9" w14:paraId="229AC512" w14:textId="28CC0204">
      <w:pPr>
        <w:pStyle w:val="ListParagraph"/>
        <w:numPr>
          <w:ilvl w:val="0"/>
          <w:numId w:val="33"/>
        </w:numPr>
        <w:autoSpaceDE w:val="0"/>
        <w:autoSpaceDN w:val="0"/>
        <w:adjustRightInd w:val="0"/>
        <w:spacing w:after="0" w:line="240" w:lineRule="atLeast"/>
        <w:rPr>
          <w:rFonts w:cstheme="minorHAnsi"/>
          <w:bCs/>
        </w:rPr>
      </w:pPr>
      <w:r>
        <w:rPr>
          <w:rFonts w:cstheme="minorHAnsi"/>
          <w:b/>
          <w:bCs/>
          <w:i/>
          <w:iCs/>
        </w:rPr>
        <w:t xml:space="preserve">Survey </w:t>
      </w:r>
      <w:r>
        <w:rPr>
          <w:rFonts w:cstheme="minorHAnsi"/>
        </w:rPr>
        <w:t xml:space="preserve">(Instrument </w:t>
      </w:r>
      <w:r w:rsidR="009632CE">
        <w:rPr>
          <w:rFonts w:cstheme="minorHAnsi"/>
        </w:rPr>
        <w:t>3</w:t>
      </w:r>
      <w:r>
        <w:rPr>
          <w:rFonts w:cstheme="minorHAnsi"/>
        </w:rPr>
        <w:t xml:space="preserve">). </w:t>
      </w:r>
      <w:r w:rsidRPr="005479A9">
        <w:rPr>
          <w:rFonts w:cstheme="minorHAnsi"/>
          <w:bCs/>
        </w:rPr>
        <w:t xml:space="preserve">We will email </w:t>
      </w:r>
      <w:r>
        <w:rPr>
          <w:rFonts w:cstheme="minorHAnsi"/>
          <w:bCs/>
        </w:rPr>
        <w:t>Tribal TANF program directors</w:t>
      </w:r>
      <w:r w:rsidRPr="005479A9">
        <w:rPr>
          <w:rFonts w:cstheme="minorHAnsi"/>
          <w:bCs/>
        </w:rPr>
        <w:t xml:space="preserve"> explaining the purpose of the survey (Appendix </w:t>
      </w:r>
      <w:r w:rsidR="006667CB">
        <w:rPr>
          <w:rFonts w:cstheme="minorHAnsi"/>
          <w:bCs/>
        </w:rPr>
        <w:t>E</w:t>
      </w:r>
      <w:r w:rsidRPr="005479A9">
        <w:rPr>
          <w:rFonts w:cstheme="minorHAnsi"/>
          <w:bCs/>
        </w:rPr>
        <w:t>). The email will include a</w:t>
      </w:r>
      <w:r w:rsidR="00A87F4A">
        <w:rPr>
          <w:rFonts w:cstheme="minorHAnsi"/>
          <w:bCs/>
        </w:rPr>
        <w:t xml:space="preserve"> l</w:t>
      </w:r>
      <w:r w:rsidRPr="005479A9">
        <w:rPr>
          <w:rFonts w:cstheme="minorHAnsi"/>
          <w:bCs/>
        </w:rPr>
        <w:t xml:space="preserve">ink to a web-based survey platform. </w:t>
      </w:r>
      <w:r w:rsidR="00A10FF0">
        <w:rPr>
          <w:rFonts w:cstheme="minorHAnsi"/>
          <w:bCs/>
        </w:rPr>
        <w:t xml:space="preserve">While the survey will be sent directly to Tribal TANF program directors, directors may collaborate with staff to complete the survey. </w:t>
      </w:r>
      <w:r w:rsidR="000E5A04">
        <w:rPr>
          <w:rFonts w:cstheme="minorHAnsi"/>
          <w:bCs/>
        </w:rPr>
        <w:t xml:space="preserve">Each survey will have a unique link, so that multiple staff within the organization can contribute to the survey, but the survey </w:t>
      </w:r>
      <w:r w:rsidR="00176C56">
        <w:rPr>
          <w:rFonts w:cstheme="minorHAnsi"/>
          <w:bCs/>
        </w:rPr>
        <w:t xml:space="preserve">link </w:t>
      </w:r>
      <w:r w:rsidR="000E5A04">
        <w:rPr>
          <w:rFonts w:cstheme="minorHAnsi"/>
          <w:bCs/>
        </w:rPr>
        <w:t>cannot be share</w:t>
      </w:r>
      <w:r w:rsidR="00176C56">
        <w:rPr>
          <w:rFonts w:cstheme="minorHAnsi"/>
          <w:bCs/>
        </w:rPr>
        <w:t xml:space="preserve">d outside of the organization. </w:t>
      </w:r>
      <w:r w:rsidRPr="005479A9">
        <w:rPr>
          <w:rFonts w:cstheme="minorHAnsi"/>
          <w:bCs/>
        </w:rPr>
        <w:t xml:space="preserve">While the survey is being </w:t>
      </w:r>
      <w:r w:rsidRPr="005479A9">
        <w:rPr>
          <w:rFonts w:cstheme="minorHAnsi"/>
          <w:bCs/>
        </w:rPr>
        <w:t>fielded</w:t>
      </w:r>
      <w:r w:rsidRPr="005479A9">
        <w:rPr>
          <w:rFonts w:cstheme="minorHAnsi"/>
          <w:bCs/>
        </w:rPr>
        <w:t>, we will spot check responses as they come in to ensure that skip patterns are performing properly and to assess any issues with missing data.</w:t>
      </w:r>
      <w:r w:rsidR="00757AF7">
        <w:rPr>
          <w:rFonts w:cstheme="minorHAnsi"/>
          <w:bCs/>
        </w:rPr>
        <w:t xml:space="preserve"> </w:t>
      </w:r>
      <w:r w:rsidR="000F7497">
        <w:rPr>
          <w:rFonts w:cstheme="minorHAnsi"/>
          <w:bCs/>
        </w:rPr>
        <w:t xml:space="preserve">We will also monitor within </w:t>
      </w:r>
      <w:r w:rsidR="0065575A">
        <w:rPr>
          <w:rFonts w:cstheme="minorHAnsi"/>
          <w:bCs/>
        </w:rPr>
        <w:t xml:space="preserve">the web-based survey platform </w:t>
      </w:r>
      <w:r w:rsidR="000F7497">
        <w:rPr>
          <w:rFonts w:cstheme="minorHAnsi"/>
          <w:bCs/>
        </w:rPr>
        <w:t xml:space="preserve">the status of each survey (e.g. not started, in progress, completed) and send up to three reminder emails </w:t>
      </w:r>
      <w:r w:rsidR="00BA5E35">
        <w:rPr>
          <w:rFonts w:cstheme="minorHAnsi"/>
          <w:bCs/>
        </w:rPr>
        <w:t xml:space="preserve">(one per week, for up to three weeks) </w:t>
      </w:r>
      <w:r w:rsidR="00AA3B3C">
        <w:rPr>
          <w:rFonts w:cstheme="minorHAnsi"/>
          <w:bCs/>
        </w:rPr>
        <w:t xml:space="preserve">to any Tribal TANF agencies that have not completed the survey </w:t>
      </w:r>
      <w:r w:rsidR="00757AF7">
        <w:rPr>
          <w:rFonts w:cstheme="minorHAnsi"/>
          <w:bCs/>
        </w:rPr>
        <w:t xml:space="preserve">(Appendix </w:t>
      </w:r>
      <w:r w:rsidR="006667CB">
        <w:rPr>
          <w:rFonts w:cstheme="minorHAnsi"/>
          <w:bCs/>
        </w:rPr>
        <w:t>F)</w:t>
      </w:r>
      <w:r w:rsidR="00384D33">
        <w:rPr>
          <w:rFonts w:cstheme="minorHAnsi"/>
          <w:bCs/>
        </w:rPr>
        <w:t>.</w:t>
      </w:r>
    </w:p>
    <w:p w:rsidR="003506FB" w:rsidRPr="003506FB" w:rsidP="000C7667" w14:paraId="60639BB0" w14:textId="0423D5D8">
      <w:pPr>
        <w:pStyle w:val="ListParagraph"/>
        <w:numPr>
          <w:ilvl w:val="0"/>
          <w:numId w:val="33"/>
        </w:numPr>
        <w:spacing w:after="0" w:line="240" w:lineRule="auto"/>
        <w:rPr>
          <w:rFonts w:eastAsia="Times New Roman" w:cstheme="minorHAnsi"/>
          <w:color w:val="000000"/>
        </w:rPr>
      </w:pPr>
      <w:r w:rsidRPr="003506FB">
        <w:rPr>
          <w:rFonts w:eastAsia="Times New Roman" w:cstheme="minorHAnsi"/>
          <w:b/>
          <w:bCs/>
          <w:i/>
          <w:iCs/>
          <w:color w:val="000000"/>
        </w:rPr>
        <w:t xml:space="preserve">Knowledge </w:t>
      </w:r>
      <w:r w:rsidR="002E2393">
        <w:rPr>
          <w:rFonts w:eastAsia="Times New Roman" w:cstheme="minorHAnsi"/>
          <w:b/>
          <w:bCs/>
          <w:i/>
          <w:iCs/>
          <w:color w:val="000000"/>
        </w:rPr>
        <w:t>s</w:t>
      </w:r>
      <w:r w:rsidRPr="003506FB">
        <w:rPr>
          <w:rFonts w:eastAsia="Times New Roman" w:cstheme="minorHAnsi"/>
          <w:b/>
          <w:bCs/>
          <w:i/>
          <w:iCs/>
          <w:color w:val="000000"/>
        </w:rPr>
        <w:t xml:space="preserve">haring </w:t>
      </w:r>
      <w:r w:rsidR="00BA5E35">
        <w:rPr>
          <w:rFonts w:eastAsia="Times New Roman" w:cstheme="minorHAnsi"/>
          <w:b/>
          <w:bCs/>
          <w:i/>
          <w:iCs/>
          <w:color w:val="000000"/>
        </w:rPr>
        <w:t>v</w:t>
      </w:r>
      <w:r w:rsidRPr="003506FB">
        <w:rPr>
          <w:rFonts w:eastAsia="Times New Roman" w:cstheme="minorHAnsi"/>
          <w:b/>
          <w:bCs/>
          <w:i/>
          <w:iCs/>
          <w:color w:val="000000"/>
        </w:rPr>
        <w:t>isits</w:t>
      </w:r>
      <w:r w:rsidRPr="003506FB">
        <w:rPr>
          <w:rFonts w:eastAsia="Times New Roman" w:cstheme="minorHAnsi"/>
          <w:i/>
          <w:iCs/>
          <w:color w:val="000000"/>
        </w:rPr>
        <w:t xml:space="preserve">. </w:t>
      </w:r>
      <w:r w:rsidRPr="003506FB" w:rsidR="00E707E0">
        <w:rPr>
          <w:rFonts w:eastAsia="Times New Roman" w:cstheme="minorHAnsi"/>
          <w:color w:val="000000"/>
        </w:rPr>
        <w:t xml:space="preserve">The project team will </w:t>
      </w:r>
      <w:r w:rsidRPr="003506FB" w:rsidR="00FF5324">
        <w:rPr>
          <w:rFonts w:eastAsia="Times New Roman" w:cstheme="minorHAnsi"/>
          <w:color w:val="000000"/>
        </w:rPr>
        <w:t>purposively select</w:t>
      </w:r>
      <w:r w:rsidRPr="003506FB" w:rsidR="00E707E0">
        <w:rPr>
          <w:rFonts w:eastAsia="Times New Roman" w:cstheme="minorHAnsi"/>
          <w:color w:val="000000"/>
        </w:rPr>
        <w:t xml:space="preserve"> sites </w:t>
      </w:r>
      <w:r w:rsidR="008748FD">
        <w:rPr>
          <w:rFonts w:eastAsia="Times New Roman" w:cstheme="minorHAnsi"/>
          <w:color w:val="000000"/>
        </w:rPr>
        <w:t xml:space="preserve">to visit sites that represent variation in terms of dimensions such as </w:t>
      </w:r>
      <w:r w:rsidRPr="008748FD" w:rsidR="008748FD">
        <w:rPr>
          <w:rFonts w:eastAsia="Times New Roman" w:cstheme="minorHAnsi"/>
          <w:color w:val="000000"/>
        </w:rPr>
        <w:t xml:space="preserve">program size, program maturity, program geography, </w:t>
      </w:r>
      <w:r w:rsidR="008748FD">
        <w:rPr>
          <w:rFonts w:eastAsia="Times New Roman" w:cstheme="minorHAnsi"/>
          <w:color w:val="000000"/>
        </w:rPr>
        <w:t xml:space="preserve">and </w:t>
      </w:r>
      <w:r w:rsidRPr="008748FD" w:rsidR="008748FD">
        <w:rPr>
          <w:rFonts w:eastAsia="Times New Roman" w:cstheme="minorHAnsi"/>
          <w:color w:val="000000"/>
        </w:rPr>
        <w:t>program governance structure</w:t>
      </w:r>
      <w:r w:rsidRPr="003506FB" w:rsidR="00E707E0">
        <w:rPr>
          <w:rFonts w:eastAsia="Times New Roman" w:cstheme="minorHAnsi"/>
          <w:color w:val="000000"/>
        </w:rPr>
        <w:t xml:space="preserve">. </w:t>
      </w:r>
      <w:r w:rsidR="0083758B">
        <w:rPr>
          <w:rFonts w:eastAsia="Times New Roman" w:cstheme="minorHAnsi"/>
          <w:color w:val="000000"/>
        </w:rPr>
        <w:t>Once Tribal TANF programs have been identified as potential sites for knowledge sharing visits, t</w:t>
      </w:r>
      <w:r w:rsidRPr="003506FB" w:rsidR="001647E8">
        <w:rPr>
          <w:rFonts w:eastAsia="Times New Roman" w:cstheme="minorHAnsi"/>
          <w:color w:val="000000"/>
        </w:rPr>
        <w:t xml:space="preserve">he project team will reach out to the </w:t>
      </w:r>
      <w:r w:rsidR="0083758B">
        <w:rPr>
          <w:rFonts w:eastAsia="Times New Roman" w:cstheme="minorHAnsi"/>
          <w:color w:val="000000"/>
        </w:rPr>
        <w:t xml:space="preserve">TANF program director to </w:t>
      </w:r>
      <w:r w:rsidR="00ED6770">
        <w:rPr>
          <w:rFonts w:eastAsia="Times New Roman" w:cstheme="minorHAnsi"/>
          <w:color w:val="000000"/>
        </w:rPr>
        <w:t xml:space="preserve">confirm interest, and work with the TANF program leaders </w:t>
      </w:r>
      <w:r w:rsidRPr="003506FB" w:rsidR="00E707E0">
        <w:rPr>
          <w:rFonts w:eastAsia="Times New Roman" w:cstheme="minorHAnsi"/>
          <w:color w:val="000000"/>
        </w:rPr>
        <w:t>at the site to set up interviews with respondents and create a schedule that minimizes burden on the site while meeting study objectives.</w:t>
      </w:r>
      <w:r w:rsidRPr="003506FB" w:rsidR="00800392">
        <w:rPr>
          <w:rFonts w:eastAsia="Times New Roman" w:cstheme="minorHAnsi"/>
          <w:color w:val="000000"/>
        </w:rPr>
        <w:t xml:space="preserve"> </w:t>
      </w:r>
      <w:r w:rsidRPr="003506FB" w:rsidR="005239C2">
        <w:rPr>
          <w:rFonts w:eastAsia="Times New Roman" w:cstheme="minorHAnsi"/>
          <w:color w:val="000000"/>
        </w:rPr>
        <w:t>When</w:t>
      </w:r>
      <w:r w:rsidRPr="003506FB" w:rsidR="00800392">
        <w:rPr>
          <w:rFonts w:eastAsia="Times New Roman" w:cstheme="minorHAnsi"/>
          <w:color w:val="000000"/>
        </w:rPr>
        <w:t xml:space="preserve"> possible, the project team will work with a knowledge gatherer from the community to support data collection. </w:t>
      </w:r>
      <w:r w:rsidRPr="003506FB" w:rsidR="0098001F">
        <w:rPr>
          <w:rFonts w:eastAsia="Times New Roman" w:cstheme="minorHAnsi"/>
          <w:color w:val="000000"/>
        </w:rPr>
        <w:t xml:space="preserve">This will be a person who has established relationships with the community and who can assist the project team with understanding </w:t>
      </w:r>
      <w:r w:rsidRPr="003506FB" w:rsidR="00522F8B">
        <w:rPr>
          <w:rFonts w:eastAsia="Times New Roman" w:cstheme="minorHAnsi"/>
          <w:color w:val="000000"/>
        </w:rPr>
        <w:t xml:space="preserve">community norms and practices, as well as helping ensure that communities feel that the </w:t>
      </w:r>
      <w:r w:rsidRPr="003506FB" w:rsidR="00522F8B">
        <w:rPr>
          <w:rFonts w:eastAsia="Times New Roman" w:cstheme="minorHAnsi"/>
          <w:color w:val="000000"/>
        </w:rPr>
        <w:t>research is safe and beneficial.</w:t>
      </w:r>
      <w:r w:rsidRPr="003506FB">
        <w:rPr>
          <w:rFonts w:eastAsia="Times New Roman" w:cstheme="minorHAnsi"/>
          <w:color w:val="000000"/>
        </w:rPr>
        <w:t xml:space="preserve"> The team will conduct training prior to the knowledge sharing visits, including introducing the protocols and consent forms, the plan for scheduling visits, and logistics such as recording, note-taking, and tokens of appreciation. After </w:t>
      </w:r>
      <w:r w:rsidR="00F82F5A">
        <w:rPr>
          <w:rFonts w:eastAsia="Times New Roman" w:cstheme="minorHAnsi"/>
          <w:color w:val="000000"/>
        </w:rPr>
        <w:t xml:space="preserve">each </w:t>
      </w:r>
      <w:r w:rsidRPr="003506FB">
        <w:rPr>
          <w:rFonts w:eastAsia="Times New Roman" w:cstheme="minorHAnsi"/>
          <w:color w:val="000000"/>
        </w:rPr>
        <w:t>knowledge sharing visit, the visitors will share their experiences and lessons learned with other project team staff, which will inform future visits.</w:t>
      </w:r>
    </w:p>
    <w:p w:rsidR="006D5DC2" w:rsidRPr="00F05C76" w:rsidP="00586BAB" w14:paraId="08A9B613" w14:textId="6A2BB7CF">
      <w:pPr>
        <w:pStyle w:val="ListParagraph"/>
        <w:numPr>
          <w:ilvl w:val="1"/>
          <w:numId w:val="33"/>
        </w:numPr>
        <w:autoSpaceDE w:val="0"/>
        <w:autoSpaceDN w:val="0"/>
        <w:adjustRightInd w:val="0"/>
        <w:spacing w:after="0" w:line="240" w:lineRule="atLeast"/>
        <w:rPr>
          <w:rFonts w:eastAsia="Times New Roman" w:cstheme="minorHAnsi"/>
          <w:b/>
          <w:bCs/>
          <w:i/>
          <w:iCs/>
          <w:color w:val="000000"/>
        </w:rPr>
      </w:pPr>
      <w:r w:rsidRPr="00F05C76">
        <w:rPr>
          <w:rFonts w:cstheme="minorHAnsi"/>
          <w:b/>
          <w:bCs/>
          <w:i/>
          <w:iCs/>
        </w:rPr>
        <w:t>Onsite interviews with Tribal TANF</w:t>
      </w:r>
      <w:r w:rsidR="00216439">
        <w:rPr>
          <w:rFonts w:cstheme="minorHAnsi"/>
          <w:b/>
          <w:bCs/>
          <w:i/>
          <w:iCs/>
        </w:rPr>
        <w:t xml:space="preserve"> </w:t>
      </w:r>
      <w:r w:rsidRPr="00216439" w:rsidR="00216439">
        <w:rPr>
          <w:rFonts w:cstheme="minorHAnsi"/>
          <w:b/>
          <w:bCs/>
          <w:i/>
          <w:iCs/>
        </w:rPr>
        <w:t>program</w:t>
      </w:r>
      <w:r w:rsidRPr="00F05C76">
        <w:rPr>
          <w:rFonts w:cstheme="minorHAnsi"/>
          <w:b/>
          <w:bCs/>
          <w:i/>
          <w:iCs/>
        </w:rPr>
        <w:t xml:space="preserve"> leaders </w:t>
      </w:r>
      <w:r w:rsidRPr="00F05C76" w:rsidR="00F05C76">
        <w:rPr>
          <w:rFonts w:cstheme="minorHAnsi"/>
        </w:rPr>
        <w:t>(</w:t>
      </w:r>
      <w:r w:rsidRPr="00F05C76">
        <w:rPr>
          <w:rFonts w:cstheme="minorHAnsi"/>
        </w:rPr>
        <w:t xml:space="preserve">Instrument </w:t>
      </w:r>
      <w:r w:rsidR="00DE238E">
        <w:rPr>
          <w:rFonts w:cstheme="minorHAnsi"/>
        </w:rPr>
        <w:t>4</w:t>
      </w:r>
      <w:r w:rsidRPr="00F05C76">
        <w:rPr>
          <w:rFonts w:cstheme="minorHAnsi"/>
        </w:rPr>
        <w:t>)</w:t>
      </w:r>
      <w:r w:rsidRPr="00F05C76" w:rsidR="00F05C76">
        <w:rPr>
          <w:rFonts w:cstheme="minorHAnsi"/>
        </w:rPr>
        <w:t xml:space="preserve">, </w:t>
      </w:r>
      <w:r w:rsidR="002E2393">
        <w:rPr>
          <w:rFonts w:cstheme="minorHAnsi"/>
          <w:b/>
          <w:bCs/>
          <w:i/>
          <w:iCs/>
        </w:rPr>
        <w:t>o</w:t>
      </w:r>
      <w:r w:rsidRPr="00F05C76">
        <w:rPr>
          <w:rFonts w:cstheme="minorHAnsi"/>
          <w:b/>
          <w:bCs/>
          <w:i/>
          <w:iCs/>
        </w:rPr>
        <w:t xml:space="preserve">nsite interviews with Tribal TANF data staff </w:t>
      </w:r>
      <w:r w:rsidRPr="00F05C76">
        <w:rPr>
          <w:rFonts w:cstheme="minorHAnsi"/>
        </w:rPr>
        <w:t xml:space="preserve">(Instrument </w:t>
      </w:r>
      <w:r w:rsidR="00DE238E">
        <w:rPr>
          <w:rFonts w:cstheme="minorHAnsi"/>
        </w:rPr>
        <w:t>5</w:t>
      </w:r>
      <w:r w:rsidRPr="00F05C76">
        <w:rPr>
          <w:rFonts w:cstheme="minorHAnsi"/>
        </w:rPr>
        <w:t>)</w:t>
      </w:r>
      <w:r w:rsidRPr="00F05C76" w:rsidR="00F05C76">
        <w:rPr>
          <w:rFonts w:cstheme="minorHAnsi"/>
        </w:rPr>
        <w:t xml:space="preserve"> and </w:t>
      </w:r>
      <w:r w:rsidR="002E2393">
        <w:rPr>
          <w:rFonts w:cstheme="minorHAnsi"/>
          <w:b/>
          <w:bCs/>
          <w:i/>
          <w:iCs/>
        </w:rPr>
        <w:t>o</w:t>
      </w:r>
      <w:r w:rsidRPr="00F05C76">
        <w:rPr>
          <w:rFonts w:cstheme="minorHAnsi"/>
          <w:b/>
          <w:bCs/>
          <w:i/>
          <w:iCs/>
        </w:rPr>
        <w:t xml:space="preserve">nsite </w:t>
      </w:r>
      <w:r w:rsidR="00483DCB">
        <w:rPr>
          <w:rFonts w:cstheme="minorHAnsi"/>
          <w:b/>
          <w:bCs/>
          <w:i/>
          <w:iCs/>
        </w:rPr>
        <w:t>o</w:t>
      </w:r>
      <w:r w:rsidRPr="00F05C76">
        <w:rPr>
          <w:rFonts w:cstheme="minorHAnsi"/>
          <w:b/>
          <w:bCs/>
          <w:i/>
          <w:iCs/>
        </w:rPr>
        <w:t xml:space="preserve">bservations of </w:t>
      </w:r>
      <w:r w:rsidR="00483DCB">
        <w:rPr>
          <w:rFonts w:cstheme="minorHAnsi"/>
          <w:b/>
          <w:bCs/>
          <w:i/>
          <w:iCs/>
        </w:rPr>
        <w:t>d</w:t>
      </w:r>
      <w:r w:rsidRPr="00F05C76">
        <w:rPr>
          <w:rFonts w:cstheme="minorHAnsi"/>
          <w:b/>
          <w:bCs/>
          <w:i/>
          <w:iCs/>
        </w:rPr>
        <w:t xml:space="preserve">ata </w:t>
      </w:r>
      <w:r w:rsidR="00483DCB">
        <w:rPr>
          <w:rFonts w:cstheme="minorHAnsi"/>
          <w:b/>
          <w:bCs/>
          <w:i/>
          <w:iCs/>
        </w:rPr>
        <w:t>e</w:t>
      </w:r>
      <w:r w:rsidRPr="00F05C76">
        <w:rPr>
          <w:rFonts w:cstheme="minorHAnsi"/>
          <w:b/>
          <w:bCs/>
          <w:i/>
          <w:iCs/>
        </w:rPr>
        <w:t xml:space="preserve">ntry </w:t>
      </w:r>
      <w:r w:rsidR="00483DCB">
        <w:rPr>
          <w:rFonts w:cstheme="minorHAnsi"/>
          <w:b/>
          <w:bCs/>
          <w:i/>
          <w:iCs/>
        </w:rPr>
        <w:t>p</w:t>
      </w:r>
      <w:r w:rsidRPr="00F05C76">
        <w:rPr>
          <w:rFonts w:cstheme="minorHAnsi"/>
          <w:b/>
          <w:bCs/>
          <w:i/>
          <w:iCs/>
        </w:rPr>
        <w:t xml:space="preserve">rocesses </w:t>
      </w:r>
      <w:r w:rsidRPr="00F05C76">
        <w:rPr>
          <w:rFonts w:cstheme="minorHAnsi"/>
        </w:rPr>
        <w:t xml:space="preserve">(Instrument </w:t>
      </w:r>
      <w:r w:rsidR="00F3001A">
        <w:rPr>
          <w:rFonts w:cstheme="minorHAnsi"/>
        </w:rPr>
        <w:t>6</w:t>
      </w:r>
      <w:r w:rsidRPr="00F05C76">
        <w:rPr>
          <w:rFonts w:cstheme="minorHAnsi"/>
        </w:rPr>
        <w:t xml:space="preserve">). </w:t>
      </w:r>
      <w:r w:rsidR="005239C2">
        <w:rPr>
          <w:rFonts w:cstheme="minorHAnsi"/>
        </w:rPr>
        <w:t xml:space="preserve">The Tribal TANF program leader or site point of contact will </w:t>
      </w:r>
      <w:r w:rsidRPr="005239C2" w:rsidR="005239C2">
        <w:rPr>
          <w:rFonts w:cstheme="minorHAnsi"/>
        </w:rPr>
        <w:t xml:space="preserve">select staff </w:t>
      </w:r>
      <w:r w:rsidR="005239C2">
        <w:rPr>
          <w:rFonts w:cstheme="minorHAnsi"/>
        </w:rPr>
        <w:t xml:space="preserve">for interviews </w:t>
      </w:r>
      <w:r w:rsidRPr="005239C2" w:rsidR="005239C2">
        <w:rPr>
          <w:rFonts w:cstheme="minorHAnsi"/>
        </w:rPr>
        <w:t>who can best respond to the topics of the protocols, based on their roles.</w:t>
      </w:r>
      <w:r w:rsidR="003506FB">
        <w:rPr>
          <w:rFonts w:cstheme="minorHAnsi"/>
        </w:rPr>
        <w:t xml:space="preserve"> </w:t>
      </w:r>
      <w:r w:rsidR="00F05C76">
        <w:rPr>
          <w:rFonts w:eastAsia="Times New Roman" w:cstheme="minorHAnsi"/>
          <w:color w:val="000000"/>
        </w:rPr>
        <w:t xml:space="preserve">All interviews will be conducted in pairs, with one team member leading the interview and the other team member taking notes. </w:t>
      </w:r>
      <w:r w:rsidR="001340B4">
        <w:rPr>
          <w:rFonts w:eastAsia="Times New Roman" w:cstheme="minorHAnsi"/>
          <w:color w:val="000000"/>
        </w:rPr>
        <w:t xml:space="preserve">At least one member of the pair will be an Indigenous </w:t>
      </w:r>
      <w:r w:rsidR="005E1CBE">
        <w:rPr>
          <w:rFonts w:eastAsia="Times New Roman" w:cstheme="minorHAnsi"/>
          <w:color w:val="000000"/>
        </w:rPr>
        <w:t xml:space="preserve">knowledge gatherer. </w:t>
      </w:r>
      <w:r w:rsidR="00F05C76">
        <w:rPr>
          <w:rFonts w:eastAsia="Times New Roman" w:cstheme="minorHAnsi"/>
          <w:color w:val="000000"/>
        </w:rPr>
        <w:t xml:space="preserve">With the permission of the respondent, the project team will record the interviews to assist with notetaking. </w:t>
      </w:r>
    </w:p>
    <w:p w:rsidR="00A42C71" w:rsidRPr="001A59B6" w:rsidP="000C7667" w14:paraId="5F817256" w14:textId="41F60F80">
      <w:pPr>
        <w:pStyle w:val="ListParagraph"/>
        <w:numPr>
          <w:ilvl w:val="1"/>
          <w:numId w:val="33"/>
        </w:numPr>
        <w:spacing w:after="0" w:line="240" w:lineRule="auto"/>
        <w:rPr>
          <w:rFonts w:eastAsia="Times New Roman" w:cstheme="minorHAnsi"/>
          <w:color w:val="000000"/>
        </w:rPr>
      </w:pPr>
      <w:r w:rsidRPr="003506FB">
        <w:rPr>
          <w:rFonts w:cstheme="minorHAnsi"/>
          <w:b/>
          <w:bCs/>
          <w:i/>
          <w:iCs/>
        </w:rPr>
        <w:t xml:space="preserve">Onsite talking circles with Tribal TANF staff </w:t>
      </w:r>
      <w:r w:rsidR="001E040E">
        <w:rPr>
          <w:rFonts w:cstheme="minorHAnsi"/>
          <w:b/>
          <w:bCs/>
          <w:i/>
          <w:iCs/>
        </w:rPr>
        <w:t xml:space="preserve">and Tribal TANF participants </w:t>
      </w:r>
      <w:r w:rsidRPr="003506FB">
        <w:rPr>
          <w:rFonts w:cstheme="minorHAnsi"/>
        </w:rPr>
        <w:t xml:space="preserve">(Instrument </w:t>
      </w:r>
      <w:r w:rsidR="00F3001A">
        <w:rPr>
          <w:rFonts w:cstheme="minorHAnsi"/>
        </w:rPr>
        <w:t>7</w:t>
      </w:r>
      <w:r w:rsidR="001E040E">
        <w:rPr>
          <w:rFonts w:cstheme="minorHAnsi"/>
        </w:rPr>
        <w:t xml:space="preserve"> and Instrument 8</w:t>
      </w:r>
      <w:r w:rsidRPr="003506FB">
        <w:rPr>
          <w:rFonts w:cstheme="minorHAnsi"/>
        </w:rPr>
        <w:t xml:space="preserve">). </w:t>
      </w:r>
      <w:r w:rsidRPr="003506FB" w:rsidR="003506FB">
        <w:rPr>
          <w:rFonts w:cstheme="minorHAnsi"/>
        </w:rPr>
        <w:t>The Tribal TANF program leader or site point of contact will select staff for the talking circle who represent a range of roles across the organization</w:t>
      </w:r>
      <w:r w:rsidR="00B75869">
        <w:rPr>
          <w:rFonts w:cstheme="minorHAnsi"/>
        </w:rPr>
        <w:t xml:space="preserve"> and will </w:t>
      </w:r>
      <w:r w:rsidRPr="003506FB" w:rsidR="00B75869">
        <w:rPr>
          <w:rFonts w:cstheme="minorHAnsi"/>
        </w:rPr>
        <w:t>recruit Tribal TANF participants for the onsite talking circles with participants</w:t>
      </w:r>
      <w:r w:rsidR="00B75869">
        <w:rPr>
          <w:rFonts w:cstheme="minorHAnsi"/>
        </w:rPr>
        <w:t>.</w:t>
      </w:r>
      <w:r w:rsidRPr="003506FB" w:rsidR="003506FB">
        <w:rPr>
          <w:rFonts w:cstheme="minorHAnsi"/>
        </w:rPr>
        <w:t xml:space="preserve"> </w:t>
      </w:r>
      <w:r w:rsidR="005A30ED">
        <w:rPr>
          <w:rFonts w:cstheme="minorHAnsi"/>
        </w:rPr>
        <w:t>T</w:t>
      </w:r>
      <w:r w:rsidRPr="003506FB" w:rsidR="003506FB">
        <w:rPr>
          <w:rFonts w:cstheme="minorHAnsi"/>
        </w:rPr>
        <w:t xml:space="preserve">he talking circle facilitator will be a project team member who is an Indigenous person with experience facilitating talking circles and who is an attentive listener and skilled in creating a safe and welcoming space for authentic conversations. Additionally, when possible, we will have a co-facilitator who is a respected community member and has been invited to the </w:t>
      </w:r>
      <w:r w:rsidR="004859A8">
        <w:rPr>
          <w:rFonts w:cstheme="minorHAnsi"/>
        </w:rPr>
        <w:t>t</w:t>
      </w:r>
      <w:r w:rsidRPr="003506FB" w:rsidR="003506FB">
        <w:rPr>
          <w:rFonts w:cstheme="minorHAnsi"/>
        </w:rPr>
        <w:t xml:space="preserve">alking </w:t>
      </w:r>
      <w:r w:rsidR="004859A8">
        <w:rPr>
          <w:rFonts w:cstheme="minorHAnsi"/>
        </w:rPr>
        <w:t>c</w:t>
      </w:r>
      <w:r w:rsidRPr="003506FB" w:rsidR="003506FB">
        <w:rPr>
          <w:rFonts w:cstheme="minorHAnsi"/>
        </w:rPr>
        <w:t xml:space="preserve">ircle. The </w:t>
      </w:r>
      <w:r w:rsidR="004859A8">
        <w:rPr>
          <w:rFonts w:cstheme="minorHAnsi"/>
        </w:rPr>
        <w:t>t</w:t>
      </w:r>
      <w:r w:rsidRPr="003506FB" w:rsidR="003506FB">
        <w:rPr>
          <w:rFonts w:cstheme="minorHAnsi"/>
        </w:rPr>
        <w:t xml:space="preserve">alking </w:t>
      </w:r>
      <w:r w:rsidR="004859A8">
        <w:rPr>
          <w:rFonts w:cstheme="minorHAnsi"/>
        </w:rPr>
        <w:t>c</w:t>
      </w:r>
      <w:r w:rsidRPr="003506FB" w:rsidR="003506FB">
        <w:rPr>
          <w:rFonts w:cstheme="minorHAnsi"/>
        </w:rPr>
        <w:t xml:space="preserve">ircles will be approximately </w:t>
      </w:r>
      <w:r w:rsidR="008D269A">
        <w:rPr>
          <w:rFonts w:cstheme="minorHAnsi"/>
        </w:rPr>
        <w:t>two hours</w:t>
      </w:r>
      <w:r w:rsidRPr="003506FB" w:rsidR="003506FB">
        <w:rPr>
          <w:rFonts w:cstheme="minorHAnsi"/>
        </w:rPr>
        <w:t xml:space="preserve"> in length and</w:t>
      </w:r>
      <w:r w:rsidR="008D269A">
        <w:rPr>
          <w:rFonts w:cstheme="minorHAnsi"/>
        </w:rPr>
        <w:t>, with respondent permission,</w:t>
      </w:r>
      <w:r w:rsidRPr="003506FB" w:rsidR="003506FB">
        <w:rPr>
          <w:rFonts w:cstheme="minorHAnsi"/>
        </w:rPr>
        <w:t xml:space="preserve"> will be recorded and transcribed for analysis. A project team member will also take notes.</w:t>
      </w:r>
    </w:p>
    <w:p w:rsidR="00B75869" w:rsidP="00AE30FD" w14:paraId="20E7683B" w14:textId="77777777">
      <w:pPr>
        <w:autoSpaceDE w:val="0"/>
        <w:autoSpaceDN w:val="0"/>
        <w:adjustRightInd w:val="0"/>
        <w:spacing w:after="0" w:line="240" w:lineRule="atLeast"/>
        <w:rPr>
          <w:rFonts w:eastAsia="Times New Roman" w:cstheme="minorHAnsi"/>
          <w:b/>
          <w:color w:val="000000"/>
        </w:rPr>
      </w:pPr>
    </w:p>
    <w:p w:rsidR="00A42C71" w:rsidRPr="001A59B6" w:rsidP="00A42C71" w14:paraId="040C23CA" w14:textId="648D6EFA">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A42C71" w14:paraId="60C5A7FD" w14:textId="467215C1">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A42C71" w:rsidRPr="001A59B6" w:rsidP="00A42C71" w14:paraId="0A239E18" w14:textId="5EB8F468">
      <w:pPr>
        <w:autoSpaceDE w:val="0"/>
        <w:autoSpaceDN w:val="0"/>
        <w:adjustRightInd w:val="0"/>
        <w:spacing w:after="0" w:line="240" w:lineRule="atLeast"/>
        <w:rPr>
          <w:rFonts w:eastAsia="Times New Roman" w:cstheme="minorHAnsi"/>
          <w:color w:val="000000"/>
        </w:rPr>
      </w:pPr>
      <w:r w:rsidRPr="00235F52">
        <w:rPr>
          <w:rFonts w:eastAsia="Times New Roman" w:cstheme="minorHAnsi"/>
          <w:color w:val="000000"/>
        </w:rPr>
        <w:t xml:space="preserve">The </w:t>
      </w:r>
      <w:r w:rsidR="000076F4">
        <w:rPr>
          <w:rFonts w:eastAsia="Times New Roman" w:cstheme="minorHAnsi"/>
          <w:color w:val="000000"/>
        </w:rPr>
        <w:t>data collection instruments</w:t>
      </w:r>
      <w:r w:rsidRPr="00235F52">
        <w:rPr>
          <w:rFonts w:eastAsia="Times New Roman" w:cstheme="minorHAnsi"/>
          <w:color w:val="000000"/>
        </w:rPr>
        <w:t xml:space="preserve"> are not designed to produce statistically generalizable </w:t>
      </w:r>
      <w:r w:rsidRPr="00235F52" w:rsidR="00B83C28">
        <w:rPr>
          <w:rFonts w:eastAsia="Times New Roman" w:cstheme="minorHAnsi"/>
          <w:color w:val="000000"/>
        </w:rPr>
        <w:t>findings,</w:t>
      </w:r>
      <w:r w:rsidRPr="00235F52">
        <w:rPr>
          <w:rFonts w:eastAsia="Times New Roman" w:cstheme="minorHAnsi"/>
          <w:color w:val="000000"/>
        </w:rPr>
        <w:t xml:space="preserve"> and participation is wholly at the respondent’s discretion. Response rates will not be calculated or reported.</w:t>
      </w:r>
    </w:p>
    <w:p w:rsidR="00A42C71" w:rsidRPr="001A59B6" w:rsidP="00A42C71" w14:paraId="1374A59C" w14:textId="77777777">
      <w:pPr>
        <w:autoSpaceDE w:val="0"/>
        <w:autoSpaceDN w:val="0"/>
        <w:adjustRightInd w:val="0"/>
        <w:spacing w:after="0" w:line="240" w:lineRule="atLeast"/>
        <w:rPr>
          <w:rFonts w:eastAsia="Times New Roman" w:cstheme="minorHAnsi"/>
          <w:color w:val="000000"/>
        </w:rPr>
      </w:pPr>
    </w:p>
    <w:p w:rsidR="00A42C71" w:rsidRPr="001A59B6" w:rsidP="00A42C71" w14:paraId="7D020F8F" w14:textId="11F042B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w:t>
      </w:r>
      <w:r w:rsidR="00484E0C">
        <w:rPr>
          <w:rFonts w:eastAsia="Times New Roman" w:cstheme="minorHAnsi"/>
          <w:i/>
          <w:color w:val="000000"/>
        </w:rPr>
        <w:t>r</w:t>
      </w:r>
      <w:r w:rsidRPr="001A59B6">
        <w:rPr>
          <w:rFonts w:eastAsia="Times New Roman" w:cstheme="minorHAnsi"/>
          <w:i/>
          <w:color w:val="000000"/>
        </w:rPr>
        <w:t>esponse</w:t>
      </w:r>
    </w:p>
    <w:p w:rsidR="00A42C71" w:rsidRPr="0032193F" w:rsidP="00A42C71" w14:paraId="6FCD2496" w14:textId="7A49A02C">
      <w:pPr>
        <w:autoSpaceDE w:val="0"/>
        <w:autoSpaceDN w:val="0"/>
        <w:adjustRightInd w:val="0"/>
        <w:spacing w:after="0" w:line="240" w:lineRule="atLeast"/>
        <w:rPr>
          <w:rFonts w:eastAsia="Times New Roman" w:cstheme="minorHAnsi"/>
          <w:color w:val="000000"/>
        </w:rPr>
      </w:pPr>
      <w:r w:rsidRPr="0032193F">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p>
    <w:p w:rsidR="00A42C71" w:rsidRPr="001A59B6" w:rsidP="00A42C71" w14:paraId="2C017166"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27583C" w:rsidRPr="001A59B6" w:rsidP="0027583C" w14:paraId="747620CD" w14:textId="77777777">
      <w:pPr>
        <w:spacing w:after="0" w:line="240" w:lineRule="auto"/>
        <w:rPr>
          <w:rFonts w:eastAsia="Times New Roman" w:cstheme="minorHAnsi"/>
        </w:rPr>
      </w:pPr>
      <w:r w:rsidRPr="0084670F">
        <w:t>The data will not be used to generate population estimates, either for internal use or dissemination.</w:t>
      </w:r>
    </w:p>
    <w:p w:rsidR="00A42C71" w:rsidRPr="001A59B6" w:rsidP="00A42C71" w14:paraId="54D795CB" w14:textId="77777777">
      <w:pPr>
        <w:spacing w:after="0" w:line="240" w:lineRule="auto"/>
        <w:rPr>
          <w:rFonts w:eastAsia="Times New Roman" w:cstheme="minorHAnsi"/>
        </w:rPr>
      </w:pPr>
    </w:p>
    <w:p w:rsidR="00A42C71" w:rsidRPr="001A59B6" w:rsidP="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A42C71" w14:paraId="39B31B50" w14:textId="726710E5">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392819" w:rsidRPr="00392819" w:rsidP="00392819" w14:paraId="6408AFD9" w14:textId="0DCAD8D0">
      <w:pPr>
        <w:autoSpaceDE w:val="0"/>
        <w:autoSpaceDN w:val="0"/>
        <w:adjustRightInd w:val="0"/>
        <w:spacing w:after="0" w:line="240" w:lineRule="atLeast"/>
        <w:rPr>
          <w:rFonts w:eastAsia="Times New Roman" w:cstheme="minorHAnsi"/>
          <w:b/>
          <w:bCs/>
          <w:iCs/>
          <w:color w:val="000000"/>
        </w:rPr>
      </w:pPr>
      <w:r w:rsidRPr="00392819">
        <w:rPr>
          <w:rFonts w:eastAsia="Times New Roman" w:cstheme="minorHAnsi"/>
          <w:bCs/>
          <w:iCs/>
          <w:color w:val="000000"/>
        </w:rPr>
        <w:t xml:space="preserve">For the </w:t>
      </w:r>
      <w:r w:rsidRPr="00392819">
        <w:rPr>
          <w:rFonts w:eastAsia="Times New Roman" w:cstheme="minorHAnsi"/>
          <w:b/>
          <w:bCs/>
          <w:i/>
          <w:color w:val="000000"/>
        </w:rPr>
        <w:t>survey</w:t>
      </w:r>
      <w:r w:rsidRPr="00392819">
        <w:rPr>
          <w:rFonts w:eastAsia="Times New Roman" w:cstheme="minorHAnsi"/>
          <w:bCs/>
          <w:iCs/>
          <w:color w:val="000000"/>
        </w:rPr>
        <w:t xml:space="preserve">, </w:t>
      </w:r>
      <w:r w:rsidR="00B62116">
        <w:rPr>
          <w:rFonts w:eastAsia="Times New Roman" w:cstheme="minorHAnsi"/>
          <w:bCs/>
          <w:iCs/>
          <w:color w:val="000000"/>
        </w:rPr>
        <w:t>we will use a survey platform that</w:t>
      </w:r>
      <w:r w:rsidRPr="00392819" w:rsidR="00B62116">
        <w:rPr>
          <w:rFonts w:eastAsia="Times New Roman" w:cstheme="minorHAnsi"/>
          <w:bCs/>
          <w:iCs/>
          <w:color w:val="000000"/>
        </w:rPr>
        <w:t xml:space="preserve"> </w:t>
      </w:r>
      <w:r w:rsidRPr="00392819">
        <w:rPr>
          <w:rFonts w:eastAsia="Times New Roman" w:cstheme="minorHAnsi"/>
          <w:bCs/>
          <w:iCs/>
          <w:color w:val="000000"/>
        </w:rPr>
        <w:t xml:space="preserve">provides real-time logic checks and access to data frequencies that will make data review efficient. After the first phase of data collection, project staff will review data frequencies to make sure the responses remain internally consistent. After data collection has ended, we will further check data frequencies and make logical edits when necessary. </w:t>
      </w:r>
      <w:r w:rsidRPr="00392819">
        <w:rPr>
          <w:rFonts w:eastAsia="Times New Roman" w:cstheme="minorHAnsi"/>
          <w:bCs/>
          <w:color w:val="000000"/>
        </w:rPr>
        <w:t>We will examine if there are systematic patterns in non-response, and we</w:t>
      </w:r>
      <w:r w:rsidRPr="00392819">
        <w:rPr>
          <w:rFonts w:eastAsia="Times New Roman" w:cstheme="minorHAnsi"/>
          <w:bCs/>
          <w:iCs/>
          <w:color w:val="000000"/>
        </w:rPr>
        <w:t xml:space="preserve"> will recode </w:t>
      </w:r>
      <w:r w:rsidR="00FE6AC0">
        <w:rPr>
          <w:rFonts w:eastAsia="Times New Roman" w:cstheme="minorHAnsi"/>
          <w:bCs/>
          <w:iCs/>
          <w:color w:val="000000"/>
        </w:rPr>
        <w:t>“</w:t>
      </w:r>
      <w:r w:rsidRPr="00392819">
        <w:rPr>
          <w:rFonts w:eastAsia="Times New Roman" w:cstheme="minorHAnsi"/>
          <w:bCs/>
          <w:iCs/>
          <w:color w:val="000000"/>
        </w:rPr>
        <w:t>other-specify</w:t>
      </w:r>
      <w:r w:rsidR="00FE6AC0">
        <w:rPr>
          <w:rFonts w:eastAsia="Times New Roman" w:cstheme="minorHAnsi"/>
          <w:bCs/>
          <w:iCs/>
          <w:color w:val="000000"/>
        </w:rPr>
        <w:t>”</w:t>
      </w:r>
      <w:r w:rsidRPr="00392819">
        <w:rPr>
          <w:rFonts w:eastAsia="Times New Roman" w:cstheme="minorHAnsi"/>
          <w:bCs/>
          <w:iCs/>
          <w:color w:val="000000"/>
        </w:rPr>
        <w:t xml:space="preserve"> survey responses into valid response options as appropriate. </w:t>
      </w:r>
    </w:p>
    <w:p w:rsidR="00392819" w:rsidP="00392819" w14:paraId="0AC3C434" w14:textId="77777777">
      <w:pPr>
        <w:autoSpaceDE w:val="0"/>
        <w:autoSpaceDN w:val="0"/>
        <w:adjustRightInd w:val="0"/>
        <w:spacing w:after="0" w:line="240" w:lineRule="atLeast"/>
        <w:rPr>
          <w:rFonts w:eastAsia="Times New Roman" w:cstheme="minorHAnsi"/>
          <w:bCs/>
          <w:color w:val="000000"/>
        </w:rPr>
      </w:pPr>
    </w:p>
    <w:p w:rsidR="00392819" w:rsidRPr="00392819" w:rsidP="00392819" w14:paraId="3C4EF1D2" w14:textId="4210BCD6">
      <w:pPr>
        <w:autoSpaceDE w:val="0"/>
        <w:autoSpaceDN w:val="0"/>
        <w:adjustRightInd w:val="0"/>
        <w:spacing w:after="0" w:line="240" w:lineRule="atLeast"/>
        <w:rPr>
          <w:rFonts w:eastAsia="Times New Roman" w:cstheme="minorHAnsi"/>
          <w:bCs/>
          <w:color w:val="000000"/>
        </w:rPr>
      </w:pPr>
      <w:r w:rsidRPr="00392819">
        <w:rPr>
          <w:rFonts w:eastAsia="Times New Roman" w:cstheme="minorHAnsi"/>
          <w:bCs/>
          <w:color w:val="000000"/>
        </w:rPr>
        <w:t xml:space="preserve">For all </w:t>
      </w:r>
      <w:r w:rsidR="008B20F1">
        <w:rPr>
          <w:rFonts w:eastAsia="Times New Roman" w:cstheme="minorHAnsi"/>
          <w:b/>
          <w:bCs/>
          <w:i/>
          <w:iCs/>
          <w:color w:val="000000"/>
        </w:rPr>
        <w:t xml:space="preserve">talking circles, </w:t>
      </w:r>
      <w:r w:rsidRPr="00392819">
        <w:rPr>
          <w:rFonts w:eastAsia="Times New Roman" w:cstheme="minorHAnsi"/>
          <w:b/>
          <w:bCs/>
          <w:i/>
          <w:iCs/>
          <w:color w:val="000000"/>
        </w:rPr>
        <w:t xml:space="preserve">interviews </w:t>
      </w:r>
      <w:r w:rsidRPr="00392819">
        <w:rPr>
          <w:rFonts w:eastAsia="Times New Roman" w:cstheme="minorHAnsi"/>
          <w:bCs/>
          <w:color w:val="000000"/>
        </w:rPr>
        <w:t xml:space="preserve">and </w:t>
      </w:r>
      <w:r w:rsidR="008B20F1">
        <w:rPr>
          <w:rFonts w:eastAsia="Times New Roman" w:cstheme="minorHAnsi"/>
          <w:b/>
          <w:bCs/>
          <w:i/>
          <w:iCs/>
          <w:color w:val="000000"/>
        </w:rPr>
        <w:t>observations</w:t>
      </w:r>
      <w:r w:rsidRPr="00392819">
        <w:rPr>
          <w:rFonts w:eastAsia="Times New Roman" w:cstheme="minorHAnsi"/>
          <w:bCs/>
          <w:color w:val="000000"/>
        </w:rPr>
        <w:t xml:space="preserve">, we will have both detailed notes as well as audio recordings. Prior to importing the notes into a qualitative software (see discussion below) the </w:t>
      </w:r>
      <w:r w:rsidR="007A538B">
        <w:rPr>
          <w:rFonts w:eastAsia="Times New Roman" w:cstheme="minorHAnsi"/>
          <w:bCs/>
          <w:color w:val="000000"/>
        </w:rPr>
        <w:t>project</w:t>
      </w:r>
      <w:r w:rsidRPr="00392819">
        <w:rPr>
          <w:rFonts w:eastAsia="Times New Roman" w:cstheme="minorHAnsi"/>
          <w:bCs/>
          <w:color w:val="000000"/>
        </w:rPr>
        <w:t xml:space="preserve"> team will ensure that they have a complete and accurate transcription by checking the detailed notes taken during the interview or focus group with the audio recording.  </w:t>
      </w:r>
    </w:p>
    <w:p w:rsidR="00A42C71" w:rsidRPr="001A59B6" w:rsidP="00A42C71" w14:paraId="1F57B3E9" w14:textId="77777777">
      <w:pPr>
        <w:autoSpaceDE w:val="0"/>
        <w:autoSpaceDN w:val="0"/>
        <w:adjustRightInd w:val="0"/>
        <w:spacing w:after="0" w:line="240" w:lineRule="atLeast"/>
        <w:rPr>
          <w:rFonts w:eastAsia="Times New Roman" w:cstheme="minorHAnsi"/>
          <w:bCs/>
          <w:color w:val="000000"/>
        </w:rPr>
      </w:pPr>
    </w:p>
    <w:p w:rsidR="00A42C71" w:rsidRPr="001A59B6" w:rsidP="00A42C71" w14:paraId="029DADD1" w14:textId="69D7FF26">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A42C71" w:rsidP="00A42C71" w14:paraId="7621D8EE" w14:textId="39885316">
      <w:pPr>
        <w:autoSpaceDE w:val="0"/>
        <w:autoSpaceDN w:val="0"/>
        <w:adjustRightInd w:val="0"/>
        <w:spacing w:after="0" w:line="240" w:lineRule="atLeast"/>
        <w:rPr>
          <w:rFonts w:eastAsia="Times New Roman" w:cstheme="minorHAnsi"/>
          <w:bCs/>
          <w:iCs/>
          <w:color w:val="000000"/>
        </w:rPr>
      </w:pPr>
      <w:r w:rsidRPr="006A12BB">
        <w:rPr>
          <w:rFonts w:eastAsia="Times New Roman" w:cstheme="minorHAnsi"/>
          <w:bCs/>
          <w:iCs/>
          <w:color w:val="000000"/>
        </w:rPr>
        <w:t xml:space="preserve">For closed-ended </w:t>
      </w:r>
      <w:r w:rsidRPr="006A12BB">
        <w:rPr>
          <w:rFonts w:eastAsia="Times New Roman" w:cstheme="minorHAnsi"/>
          <w:b/>
          <w:bCs/>
          <w:i/>
          <w:color w:val="000000"/>
        </w:rPr>
        <w:t>survey</w:t>
      </w:r>
      <w:r w:rsidRPr="006A12BB">
        <w:rPr>
          <w:rFonts w:eastAsia="Times New Roman" w:cstheme="minorHAnsi"/>
          <w:bCs/>
          <w:iCs/>
          <w:color w:val="000000"/>
        </w:rPr>
        <w:t xml:space="preserve"> questions, we will conduct descriptive analysis, calculating frequencies and means, as appropriate.</w:t>
      </w:r>
      <w:r w:rsidR="00EF1DA8">
        <w:rPr>
          <w:rFonts w:eastAsia="Times New Roman" w:cstheme="minorHAnsi"/>
          <w:bCs/>
          <w:iCs/>
          <w:color w:val="000000"/>
        </w:rPr>
        <w:t xml:space="preserve"> </w:t>
      </w:r>
      <w:r w:rsidRPr="00EF1DA8" w:rsidR="00EF1DA8">
        <w:rPr>
          <w:rFonts w:eastAsia="Times New Roman" w:cstheme="minorHAnsi"/>
          <w:bCs/>
          <w:iCs/>
          <w:color w:val="000000"/>
        </w:rPr>
        <w:t>When the data collection period has ended, we will code open-ended responses (that is, other-specify and open-text responses). A trained analyst will code the qualitative responses, starting with a basic coding scheme that will evolve to capture the major categories and subcategories observed in the data. Once coded, responses will be counted and analyzed descriptively. In addition, anecdotes illustrative of themes may be included in public-facing documents</w:t>
      </w:r>
      <w:r w:rsidR="00567842">
        <w:rPr>
          <w:rFonts w:eastAsia="Times New Roman" w:cstheme="minorHAnsi"/>
          <w:bCs/>
          <w:iCs/>
          <w:color w:val="000000"/>
        </w:rPr>
        <w:t>.</w:t>
      </w:r>
      <w:r w:rsidR="00DE5538">
        <w:rPr>
          <w:rFonts w:eastAsia="Times New Roman" w:cstheme="minorHAnsi"/>
          <w:bCs/>
          <w:iCs/>
          <w:color w:val="000000"/>
        </w:rPr>
        <w:t xml:space="preserve"> Neither personal nor program-identifying information will be included in public-facing documents.</w:t>
      </w:r>
    </w:p>
    <w:p w:rsidR="00567536" w:rsidP="00A42C71" w14:paraId="669D98A4" w14:textId="77777777">
      <w:pPr>
        <w:autoSpaceDE w:val="0"/>
        <w:autoSpaceDN w:val="0"/>
        <w:adjustRightInd w:val="0"/>
        <w:spacing w:after="0" w:line="240" w:lineRule="atLeast"/>
        <w:rPr>
          <w:rFonts w:eastAsia="Times New Roman" w:cstheme="minorHAnsi"/>
          <w:bCs/>
          <w:iCs/>
          <w:color w:val="000000"/>
        </w:rPr>
      </w:pPr>
    </w:p>
    <w:p w:rsidR="00567536" w:rsidP="00567536" w14:paraId="0C2A7A66" w14:textId="29903F4E">
      <w:pPr>
        <w:autoSpaceDE w:val="0"/>
        <w:autoSpaceDN w:val="0"/>
        <w:adjustRightInd w:val="0"/>
        <w:spacing w:after="0" w:line="240" w:lineRule="atLeast"/>
        <w:rPr>
          <w:rFonts w:eastAsia="Times New Roman" w:cstheme="minorHAnsi"/>
          <w:bCs/>
          <w:color w:val="000000"/>
        </w:rPr>
      </w:pPr>
      <w:r w:rsidRPr="00392819">
        <w:rPr>
          <w:rFonts w:eastAsia="Times New Roman" w:cstheme="minorHAnsi"/>
          <w:bCs/>
          <w:color w:val="000000"/>
        </w:rPr>
        <w:t xml:space="preserve">For all </w:t>
      </w:r>
      <w:r>
        <w:rPr>
          <w:rFonts w:eastAsia="Times New Roman" w:cstheme="minorHAnsi"/>
          <w:b/>
          <w:bCs/>
          <w:i/>
          <w:iCs/>
          <w:color w:val="000000"/>
        </w:rPr>
        <w:t xml:space="preserve">talking circles, </w:t>
      </w:r>
      <w:r w:rsidRPr="00392819">
        <w:rPr>
          <w:rFonts w:eastAsia="Times New Roman" w:cstheme="minorHAnsi"/>
          <w:b/>
          <w:bCs/>
          <w:i/>
          <w:iCs/>
          <w:color w:val="000000"/>
        </w:rPr>
        <w:t xml:space="preserve">interviews </w:t>
      </w:r>
      <w:r w:rsidRPr="00392819">
        <w:rPr>
          <w:rFonts w:eastAsia="Times New Roman" w:cstheme="minorHAnsi"/>
          <w:bCs/>
          <w:color w:val="000000"/>
        </w:rPr>
        <w:t xml:space="preserve">and </w:t>
      </w:r>
      <w:r>
        <w:rPr>
          <w:rFonts w:eastAsia="Times New Roman" w:cstheme="minorHAnsi"/>
          <w:b/>
          <w:bCs/>
          <w:i/>
          <w:iCs/>
          <w:color w:val="000000"/>
        </w:rPr>
        <w:t>observations</w:t>
      </w:r>
      <w:r w:rsidRPr="00392819">
        <w:rPr>
          <w:rFonts w:eastAsia="Times New Roman" w:cstheme="minorHAnsi"/>
          <w:bCs/>
          <w:color w:val="000000"/>
        </w:rPr>
        <w:t>,</w:t>
      </w:r>
      <w:r w:rsidRPr="00567536">
        <w:rPr>
          <w:rFonts w:eastAsia="Times New Roman" w:cstheme="minorHAnsi"/>
          <w:b/>
          <w:bCs/>
          <w:i/>
          <w:iCs/>
          <w:color w:val="000000"/>
        </w:rPr>
        <w:t xml:space="preserve"> </w:t>
      </w:r>
      <w:r w:rsidRPr="00567536">
        <w:rPr>
          <w:rFonts w:eastAsia="Times New Roman" w:cstheme="minorHAnsi"/>
          <w:bCs/>
          <w:color w:val="000000"/>
        </w:rPr>
        <w:t xml:space="preserve">the guides were developed to answer the key research questions. The research team will fully transcribe audio recordings of interviews and </w:t>
      </w:r>
      <w:r w:rsidR="00350091">
        <w:rPr>
          <w:rFonts w:eastAsia="Times New Roman" w:cstheme="minorHAnsi"/>
          <w:bCs/>
          <w:color w:val="000000"/>
        </w:rPr>
        <w:t>talking circles</w:t>
      </w:r>
      <w:r w:rsidRPr="00567536">
        <w:rPr>
          <w:rFonts w:eastAsia="Times New Roman" w:cstheme="minorHAnsi"/>
          <w:bCs/>
          <w:color w:val="000000"/>
        </w:rPr>
        <w:t xml:space="preserve"> and clean notes in cases when participants did not consent to being recorded. We will develop a coding scheme to organize the data into themes or topic areas. Transcripts will be coded (tagged based on the theme or topic for which they are relevant) and analyzed using a qualitative analysis software package such as NVivo or </w:t>
      </w:r>
      <w:r w:rsidRPr="00567536">
        <w:rPr>
          <w:rFonts w:eastAsia="Times New Roman" w:cstheme="minorHAnsi"/>
          <w:bCs/>
          <w:color w:val="000000"/>
        </w:rPr>
        <w:t>Dedoose</w:t>
      </w:r>
      <w:r w:rsidRPr="00567536">
        <w:rPr>
          <w:rFonts w:eastAsia="Times New Roman" w:cstheme="minorHAnsi"/>
          <w:bCs/>
          <w:color w:val="000000"/>
        </w:rPr>
        <w:t>.</w:t>
      </w:r>
    </w:p>
    <w:p w:rsidR="00BD6E0C" w:rsidP="00567536" w14:paraId="59B95D97" w14:textId="77777777">
      <w:pPr>
        <w:autoSpaceDE w:val="0"/>
        <w:autoSpaceDN w:val="0"/>
        <w:adjustRightInd w:val="0"/>
        <w:spacing w:after="0" w:line="240" w:lineRule="atLeast"/>
        <w:rPr>
          <w:rFonts w:eastAsia="Times New Roman" w:cstheme="minorHAnsi"/>
          <w:bCs/>
          <w:color w:val="000000"/>
        </w:rPr>
      </w:pPr>
    </w:p>
    <w:p w:rsidR="00A42C71" w:rsidRPr="001A59B6" w:rsidP="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3467F7" w:rsidP="00A42C71" w14:paraId="0DA43837" w14:textId="77777777">
      <w:pPr>
        <w:spacing w:after="0" w:line="240" w:lineRule="auto"/>
        <w:rPr>
          <w:rFonts w:eastAsia="Times New Roman" w:cstheme="minorHAnsi"/>
        </w:rPr>
      </w:pPr>
      <w:r w:rsidRPr="005E03FF">
        <w:rPr>
          <w:rFonts w:eastAsia="Times New Roman" w:cstheme="minorHAnsi"/>
        </w:rPr>
        <w:t>This study will produce</w:t>
      </w:r>
      <w:r>
        <w:rPr>
          <w:rFonts w:eastAsia="Times New Roman" w:cstheme="minorHAnsi"/>
        </w:rPr>
        <w:t>:</w:t>
      </w:r>
    </w:p>
    <w:p w:rsidR="00DB74A6" w:rsidP="003467F7" w14:paraId="0FC66D5B" w14:textId="11FAC0D5">
      <w:pPr>
        <w:pStyle w:val="ListParagraph"/>
        <w:numPr>
          <w:ilvl w:val="0"/>
          <w:numId w:val="34"/>
        </w:numPr>
        <w:spacing w:after="0" w:line="240" w:lineRule="auto"/>
        <w:rPr>
          <w:rFonts w:eastAsia="Times New Roman" w:cstheme="minorHAnsi"/>
        </w:rPr>
      </w:pPr>
      <w:r>
        <w:rPr>
          <w:rFonts w:eastAsia="Times New Roman" w:cstheme="minorHAnsi"/>
        </w:rPr>
        <w:t>A</w:t>
      </w:r>
      <w:r w:rsidRPr="003467F7" w:rsidR="00142454">
        <w:rPr>
          <w:rFonts w:eastAsia="Times New Roman" w:cstheme="minorHAnsi"/>
        </w:rPr>
        <w:t xml:space="preserve"> report</w:t>
      </w:r>
      <w:r w:rsidRPr="003467F7" w:rsidR="004279AA">
        <w:rPr>
          <w:rFonts w:eastAsia="Times New Roman" w:cstheme="minorHAnsi"/>
        </w:rPr>
        <w:t xml:space="preserve"> on the findings of the Knowledge Development Activities</w:t>
      </w:r>
      <w:r>
        <w:rPr>
          <w:rFonts w:eastAsia="Times New Roman" w:cstheme="minorHAnsi"/>
        </w:rPr>
        <w:t xml:space="preserve">, focused on findings </w:t>
      </w:r>
      <w:r w:rsidRPr="003467F7">
        <w:rPr>
          <w:rFonts w:eastAsia="Times New Roman" w:cstheme="minorHAnsi"/>
        </w:rPr>
        <w:t xml:space="preserve">from the </w:t>
      </w:r>
      <w:r w:rsidRPr="003467F7">
        <w:rPr>
          <w:rFonts w:eastAsia="Times New Roman" w:cstheme="minorHAnsi"/>
          <w:b/>
          <w:bCs/>
          <w:i/>
          <w:iCs/>
        </w:rPr>
        <w:t xml:space="preserve">knowledge development talking circles </w:t>
      </w:r>
      <w:r w:rsidRPr="003467F7">
        <w:rPr>
          <w:rFonts w:eastAsia="Times New Roman" w:cstheme="minorHAnsi"/>
        </w:rPr>
        <w:t xml:space="preserve">as well as the literature review and the knowledge holder interviews. </w:t>
      </w:r>
      <w:r w:rsidR="00B567C0">
        <w:rPr>
          <w:rFonts w:eastAsia="Times New Roman" w:cstheme="minorHAnsi"/>
        </w:rPr>
        <w:t xml:space="preserve">The primary focus of this report will be RQ1. This report </w:t>
      </w:r>
      <w:r w:rsidR="00961C43">
        <w:rPr>
          <w:rFonts w:eastAsia="Times New Roman" w:cstheme="minorHAnsi"/>
        </w:rPr>
        <w:t>is expected to</w:t>
      </w:r>
      <w:r w:rsidR="00B567C0">
        <w:rPr>
          <w:rFonts w:eastAsia="Times New Roman" w:cstheme="minorHAnsi"/>
        </w:rPr>
        <w:t xml:space="preserve"> be published by </w:t>
      </w:r>
      <w:r w:rsidR="00D6218C">
        <w:rPr>
          <w:rFonts w:eastAsia="Times New Roman" w:cstheme="minorHAnsi"/>
        </w:rPr>
        <w:t xml:space="preserve">March </w:t>
      </w:r>
      <w:r w:rsidR="00B567C0">
        <w:rPr>
          <w:rFonts w:eastAsia="Times New Roman" w:cstheme="minorHAnsi"/>
        </w:rPr>
        <w:t>2027.</w:t>
      </w:r>
    </w:p>
    <w:p w:rsidR="00B567C0" w:rsidP="003467F7" w14:paraId="1EEFBC77" w14:textId="7774851A">
      <w:pPr>
        <w:pStyle w:val="ListParagraph"/>
        <w:numPr>
          <w:ilvl w:val="0"/>
          <w:numId w:val="34"/>
        </w:numPr>
        <w:spacing w:after="0" w:line="240" w:lineRule="auto"/>
        <w:rPr>
          <w:rFonts w:eastAsia="Times New Roman" w:cstheme="minorHAnsi"/>
        </w:rPr>
      </w:pPr>
      <w:r>
        <w:rPr>
          <w:rFonts w:eastAsia="Times New Roman" w:cstheme="minorHAnsi"/>
        </w:rPr>
        <w:t xml:space="preserve">A report on the findings of the </w:t>
      </w:r>
      <w:r>
        <w:rPr>
          <w:rFonts w:eastAsia="Times New Roman" w:cstheme="minorHAnsi"/>
          <w:b/>
          <w:bCs/>
          <w:i/>
          <w:iCs/>
        </w:rPr>
        <w:t xml:space="preserve">data needs assessment talking circles, survey, </w:t>
      </w:r>
      <w:r>
        <w:rPr>
          <w:rFonts w:eastAsia="Times New Roman" w:cstheme="minorHAnsi"/>
        </w:rPr>
        <w:t xml:space="preserve">and </w:t>
      </w:r>
      <w:r>
        <w:rPr>
          <w:rFonts w:eastAsia="Times New Roman" w:cstheme="minorHAnsi"/>
          <w:b/>
          <w:bCs/>
          <w:i/>
          <w:iCs/>
        </w:rPr>
        <w:t>knowledge sharing visits</w:t>
      </w:r>
      <w:r>
        <w:rPr>
          <w:rFonts w:eastAsia="Times New Roman" w:cstheme="minorHAnsi"/>
          <w:b/>
          <w:bCs/>
        </w:rPr>
        <w:t xml:space="preserve">. </w:t>
      </w:r>
      <w:r>
        <w:rPr>
          <w:rFonts w:eastAsia="Times New Roman" w:cstheme="minorHAnsi"/>
        </w:rPr>
        <w:t>The primary focus of this report will be RQ2.</w:t>
      </w:r>
      <w:r w:rsidR="00995C11">
        <w:rPr>
          <w:rFonts w:eastAsia="Times New Roman" w:cstheme="minorHAnsi"/>
        </w:rPr>
        <w:t xml:space="preserve"> This report </w:t>
      </w:r>
      <w:r w:rsidR="00961C43">
        <w:rPr>
          <w:rFonts w:eastAsia="Times New Roman" w:cstheme="minorHAnsi"/>
        </w:rPr>
        <w:t>is expected to</w:t>
      </w:r>
      <w:r w:rsidR="00995C11">
        <w:rPr>
          <w:rFonts w:eastAsia="Times New Roman" w:cstheme="minorHAnsi"/>
        </w:rPr>
        <w:t xml:space="preserve"> be published by </w:t>
      </w:r>
      <w:r w:rsidR="00064950">
        <w:rPr>
          <w:rFonts w:eastAsia="Times New Roman" w:cstheme="minorHAnsi"/>
        </w:rPr>
        <w:t>September 2027</w:t>
      </w:r>
      <w:r w:rsidR="00995C11">
        <w:rPr>
          <w:rFonts w:eastAsia="Times New Roman" w:cstheme="minorHAnsi"/>
        </w:rPr>
        <w:t>.</w:t>
      </w:r>
    </w:p>
    <w:p w:rsidR="00995C11" w:rsidP="003467F7" w14:paraId="0A9A7975" w14:textId="7D3F754C">
      <w:pPr>
        <w:pStyle w:val="ListParagraph"/>
        <w:numPr>
          <w:ilvl w:val="0"/>
          <w:numId w:val="34"/>
        </w:numPr>
        <w:spacing w:after="0" w:line="240" w:lineRule="auto"/>
        <w:rPr>
          <w:rFonts w:eastAsia="Times New Roman" w:cstheme="minorHAnsi"/>
        </w:rPr>
      </w:pPr>
      <w:r>
        <w:rPr>
          <w:rFonts w:eastAsia="Times New Roman" w:cstheme="minorHAnsi"/>
        </w:rPr>
        <w:t xml:space="preserve">A final report that synthesizes findings from the project as a whole (all RQs) and shares options for next steps in Tribal TANF </w:t>
      </w:r>
      <w:r w:rsidR="005D0B43">
        <w:rPr>
          <w:rFonts w:eastAsia="Times New Roman" w:cstheme="minorHAnsi"/>
        </w:rPr>
        <w:t xml:space="preserve">research and data. This report </w:t>
      </w:r>
      <w:r w:rsidR="00961C43">
        <w:rPr>
          <w:rFonts w:eastAsia="Times New Roman" w:cstheme="minorHAnsi"/>
        </w:rPr>
        <w:t>is expected to</w:t>
      </w:r>
      <w:r w:rsidR="005D0B43">
        <w:rPr>
          <w:rFonts w:eastAsia="Times New Roman" w:cstheme="minorHAnsi"/>
        </w:rPr>
        <w:t xml:space="preserve"> be published by </w:t>
      </w:r>
      <w:r w:rsidR="00064950">
        <w:rPr>
          <w:rFonts w:eastAsia="Times New Roman" w:cstheme="minorHAnsi"/>
        </w:rPr>
        <w:t>September 2028</w:t>
      </w:r>
      <w:r w:rsidR="005D0B43">
        <w:rPr>
          <w:rFonts w:eastAsia="Times New Roman" w:cstheme="minorHAnsi"/>
        </w:rPr>
        <w:t xml:space="preserve">. </w:t>
      </w:r>
    </w:p>
    <w:p w:rsidR="00B033EB" w:rsidRPr="003467F7" w:rsidP="003467F7" w14:paraId="6DF08C33" w14:textId="37121441">
      <w:pPr>
        <w:pStyle w:val="ListParagraph"/>
        <w:numPr>
          <w:ilvl w:val="0"/>
          <w:numId w:val="34"/>
        </w:numPr>
        <w:spacing w:after="0" w:line="240" w:lineRule="auto"/>
        <w:rPr>
          <w:rFonts w:eastAsia="Times New Roman" w:cstheme="minorHAnsi"/>
        </w:rPr>
      </w:pPr>
      <w:r>
        <w:rPr>
          <w:rFonts w:eastAsia="Times New Roman" w:cstheme="minorHAnsi"/>
        </w:rPr>
        <w:t xml:space="preserve">The study may also produce other materials that make </w:t>
      </w:r>
      <w:r w:rsidR="00F37F60">
        <w:rPr>
          <w:rFonts w:eastAsia="Times New Roman" w:cstheme="minorHAnsi"/>
        </w:rPr>
        <w:t>findings accessible to Tribal TANF programs and community members</w:t>
      </w:r>
      <w:r w:rsidR="005942B6">
        <w:rPr>
          <w:rFonts w:eastAsia="Times New Roman" w:cstheme="minorHAnsi"/>
        </w:rPr>
        <w:t xml:space="preserve"> and other interested audiences, for example </w:t>
      </w:r>
      <w:r w:rsidR="00766BFC">
        <w:rPr>
          <w:rFonts w:eastAsia="Times New Roman" w:cstheme="minorHAnsi"/>
        </w:rPr>
        <w:t xml:space="preserve">briefs summarizing longer reports; </w:t>
      </w:r>
      <w:r w:rsidR="005942B6">
        <w:rPr>
          <w:rFonts w:eastAsia="Times New Roman" w:cstheme="minorHAnsi"/>
        </w:rPr>
        <w:t xml:space="preserve">webinars; conference presentations; </w:t>
      </w:r>
      <w:r w:rsidR="00766BFC">
        <w:rPr>
          <w:rFonts w:eastAsia="Times New Roman" w:cstheme="minorHAnsi"/>
        </w:rPr>
        <w:t>and/or blog posts.</w:t>
      </w:r>
    </w:p>
    <w:p w:rsidR="00A42C71" w:rsidP="00A42C71" w14:paraId="3A679871" w14:textId="77777777">
      <w:pPr>
        <w:spacing w:after="0" w:line="240" w:lineRule="auto"/>
        <w:rPr>
          <w:rFonts w:eastAsia="Times New Roman" w:cstheme="minorHAnsi"/>
        </w:rPr>
      </w:pPr>
    </w:p>
    <w:p w:rsidR="00A42C71" w:rsidRPr="001A59B6" w:rsidP="00A42C71" w14:paraId="1C0321C0" w14:textId="63932C9E">
      <w:pPr>
        <w:spacing w:after="120" w:line="240" w:lineRule="auto"/>
        <w:rPr>
          <w:rFonts w:eastAsia="Times New Roman" w:cstheme="minorHAnsi"/>
        </w:rPr>
      </w:pPr>
      <w:r w:rsidRPr="001A59B6">
        <w:rPr>
          <w:rFonts w:eastAsia="Times New Roman" w:cstheme="minorHAnsi"/>
          <w:b/>
          <w:bCs/>
        </w:rPr>
        <w:t>B8.  Contact Person</w:t>
      </w:r>
      <w:r w:rsidR="00E568FA">
        <w:rPr>
          <w:rFonts w:eastAsia="Times New Roman" w:cstheme="minorHAnsi"/>
          <w:b/>
          <w:bCs/>
        </w:rPr>
        <w:t>s</w:t>
      </w:r>
      <w:r w:rsidRPr="001A59B6">
        <w:rPr>
          <w:rFonts w:eastAsia="Times New Roman" w:cstheme="minorHAnsi"/>
        </w:rPr>
        <w:t xml:space="preserve"> </w:t>
      </w:r>
    </w:p>
    <w:p w:rsidR="00CA66C7" w:rsidRPr="00AC09A2" w:rsidP="00AE30FD" w14:paraId="5CF9FF9E" w14:textId="0A2C6E1D">
      <w:pPr>
        <w:pStyle w:val="ListParagraph"/>
        <w:spacing w:after="0" w:line="240" w:lineRule="auto"/>
        <w:ind w:left="0"/>
        <w:rPr>
          <w:rFonts w:cstheme="minorHAnsi"/>
          <w:bCs/>
          <w:i/>
          <w:iCs/>
        </w:rPr>
      </w:pPr>
      <w:r>
        <w:rPr>
          <w:rFonts w:cstheme="minorHAnsi"/>
          <w:bCs/>
          <w:i/>
          <w:iCs/>
        </w:rPr>
        <w:t xml:space="preserve">MEF </w:t>
      </w:r>
      <w:r w:rsidRPr="00AC09A2">
        <w:rPr>
          <w:rFonts w:cstheme="minorHAnsi"/>
          <w:bCs/>
          <w:i/>
          <w:iCs/>
        </w:rPr>
        <w:t>Project Director</w:t>
      </w:r>
    </w:p>
    <w:p w:rsidR="00CA66C7" w:rsidP="00AE30FD" w14:paraId="7DD03686" w14:textId="42CDC37F">
      <w:pPr>
        <w:spacing w:after="0" w:line="240" w:lineRule="auto"/>
        <w:rPr>
          <w:rFonts w:cstheme="minorHAnsi"/>
          <w:bCs/>
        </w:rPr>
      </w:pPr>
      <w:r>
        <w:rPr>
          <w:rFonts w:cstheme="minorHAnsi"/>
          <w:bCs/>
        </w:rPr>
        <w:t>Emily Schmitt</w:t>
      </w:r>
    </w:p>
    <w:p w:rsidR="00CA66C7" w:rsidP="00AE30FD" w14:paraId="271395FD" w14:textId="77777777">
      <w:pPr>
        <w:spacing w:after="0" w:line="240" w:lineRule="auto"/>
        <w:rPr>
          <w:rFonts w:cstheme="minorHAnsi"/>
          <w:b/>
        </w:rPr>
      </w:pPr>
    </w:p>
    <w:p w:rsidR="00CA66C7" w:rsidRPr="00AC09A2" w:rsidP="00AE30FD" w14:paraId="356DD7CA" w14:textId="5F3CD754">
      <w:pPr>
        <w:spacing w:after="0" w:line="240" w:lineRule="auto"/>
        <w:rPr>
          <w:rFonts w:cstheme="minorHAnsi"/>
          <w:bCs/>
          <w:i/>
          <w:iCs/>
        </w:rPr>
      </w:pPr>
      <w:r>
        <w:rPr>
          <w:rFonts w:cstheme="minorHAnsi"/>
          <w:bCs/>
          <w:i/>
          <w:iCs/>
        </w:rPr>
        <w:t>Federal Project Officer</w:t>
      </w:r>
    </w:p>
    <w:p w:rsidR="00CA66C7" w:rsidP="00AE30FD" w14:paraId="51FC21CB" w14:textId="762BCE34">
      <w:pPr>
        <w:spacing w:after="0" w:line="240" w:lineRule="auto"/>
        <w:rPr>
          <w:rFonts w:cstheme="minorHAnsi"/>
          <w:bCs/>
        </w:rPr>
      </w:pPr>
      <w:r>
        <w:rPr>
          <w:rFonts w:cstheme="minorHAnsi"/>
          <w:bCs/>
        </w:rPr>
        <w:t>Girley Wright</w:t>
      </w:r>
    </w:p>
    <w:p w:rsidR="00CA66C7" w:rsidP="00CA66C7" w14:paraId="50A9588A" w14:textId="0DFB4035">
      <w:pPr>
        <w:spacing w:after="0" w:line="240" w:lineRule="auto"/>
        <w:rPr>
          <w:rFonts w:cstheme="minorHAnsi"/>
          <w:bCs/>
        </w:rPr>
      </w:pPr>
    </w:p>
    <w:p w:rsidR="00CA66C7" w:rsidRPr="00AC09A2" w:rsidP="00CA66C7" w14:paraId="0BB68046" w14:textId="77777777">
      <w:pPr>
        <w:spacing w:after="0" w:line="240" w:lineRule="auto"/>
        <w:rPr>
          <w:rFonts w:cstheme="minorHAnsi"/>
          <w:bCs/>
        </w:rPr>
      </w:pPr>
    </w:p>
    <w:p w:rsidR="00A42C71" w:rsidRPr="001A59B6" w:rsidP="00A42C71" w14:paraId="2E8E7A92" w14:textId="77777777">
      <w:pPr>
        <w:spacing w:after="0" w:line="240" w:lineRule="auto"/>
        <w:rPr>
          <w:rFonts w:cstheme="minorHAnsi"/>
          <w:b/>
        </w:rPr>
      </w:pPr>
    </w:p>
    <w:p w:rsidR="00A42C71" w:rsidRPr="001A59B6" w:rsidP="00A42C71" w14:paraId="2B00F308" w14:textId="77777777">
      <w:pPr>
        <w:spacing w:after="120" w:line="240" w:lineRule="auto"/>
        <w:rPr>
          <w:rFonts w:cstheme="minorHAnsi"/>
          <w:b/>
        </w:rPr>
      </w:pPr>
      <w:r w:rsidRPr="001A59B6">
        <w:rPr>
          <w:rFonts w:cstheme="minorHAnsi"/>
          <w:b/>
        </w:rPr>
        <w:t>Attachments</w:t>
      </w:r>
    </w:p>
    <w:p w:rsidR="004B4640" w:rsidP="004B4640" w14:paraId="6F39860B" w14:textId="029594E4">
      <w:r>
        <w:t>Instrument 1</w:t>
      </w:r>
      <w:r w:rsidR="005D3CAF">
        <w:t>A</w:t>
      </w:r>
      <w:r>
        <w:t xml:space="preserve">: </w:t>
      </w:r>
      <w:r w:rsidR="00D8217C">
        <w:rPr>
          <w:rFonts w:cstheme="minorHAnsi"/>
        </w:rPr>
        <w:t xml:space="preserve">Talking Circle </w:t>
      </w:r>
      <w:r w:rsidRPr="00D3542A" w:rsidR="00D8217C">
        <w:rPr>
          <w:rFonts w:cstheme="minorHAnsi"/>
        </w:rPr>
        <w:t xml:space="preserve">Facilitator’s Guide </w:t>
      </w:r>
      <w:r>
        <w:t>– Knowledge Development (in-person)</w:t>
      </w:r>
    </w:p>
    <w:p w:rsidR="004B4640" w:rsidP="004B4640" w14:paraId="0CD83EFF" w14:textId="4FDED6E4">
      <w:r>
        <w:t xml:space="preserve">Instrument </w:t>
      </w:r>
      <w:r w:rsidR="005D3CAF">
        <w:t>1B</w:t>
      </w:r>
      <w:r>
        <w:t xml:space="preserve">: </w:t>
      </w:r>
      <w:r w:rsidR="00D8217C">
        <w:rPr>
          <w:rFonts w:cstheme="minorHAnsi"/>
        </w:rPr>
        <w:t xml:space="preserve">Talking Circle </w:t>
      </w:r>
      <w:r w:rsidRPr="00D3542A" w:rsidR="00D8217C">
        <w:rPr>
          <w:rFonts w:cstheme="minorHAnsi"/>
        </w:rPr>
        <w:t xml:space="preserve">Facilitator’s Guide </w:t>
      </w:r>
      <w:r>
        <w:t>– Knowledge Development (virtual)</w:t>
      </w:r>
    </w:p>
    <w:p w:rsidR="004B4640" w:rsidP="004B4640" w14:paraId="5EF57ECC" w14:textId="38A81E89">
      <w:r>
        <w:t xml:space="preserve">Instrument </w:t>
      </w:r>
      <w:r w:rsidR="005D3CAF">
        <w:t>2A</w:t>
      </w:r>
      <w:r>
        <w:t xml:space="preserve">: </w:t>
      </w:r>
      <w:r w:rsidR="00D8217C">
        <w:rPr>
          <w:rFonts w:cstheme="minorHAnsi"/>
        </w:rPr>
        <w:t xml:space="preserve">Talking Circle </w:t>
      </w:r>
      <w:r w:rsidRPr="00D3542A" w:rsidR="00D8217C">
        <w:rPr>
          <w:rFonts w:cstheme="minorHAnsi"/>
        </w:rPr>
        <w:t xml:space="preserve">Facilitator’s Guide </w:t>
      </w:r>
      <w:r>
        <w:t>– Data Needs Assessment (in-person)</w:t>
      </w:r>
    </w:p>
    <w:p w:rsidR="004B4640" w:rsidP="004B4640" w14:paraId="0B0E40DD" w14:textId="65767730">
      <w:r>
        <w:t xml:space="preserve">Instrument </w:t>
      </w:r>
      <w:r w:rsidR="005D3CAF">
        <w:t>2B</w:t>
      </w:r>
      <w:r>
        <w:t xml:space="preserve">: </w:t>
      </w:r>
      <w:r w:rsidR="00D8217C">
        <w:rPr>
          <w:rFonts w:cstheme="minorHAnsi"/>
        </w:rPr>
        <w:t xml:space="preserve">Talking Circle </w:t>
      </w:r>
      <w:r w:rsidRPr="00D3542A" w:rsidR="00D8217C">
        <w:rPr>
          <w:rFonts w:cstheme="minorHAnsi"/>
        </w:rPr>
        <w:t xml:space="preserve">Facilitator’s Guide </w:t>
      </w:r>
      <w:r>
        <w:t>– Data Needs Assessment (virtual)</w:t>
      </w:r>
    </w:p>
    <w:p w:rsidR="004B4640" w:rsidP="004B4640" w14:paraId="3CDB0F37" w14:textId="75C1386D">
      <w:r>
        <w:t xml:space="preserve">Instrument </w:t>
      </w:r>
      <w:r w:rsidR="005D3CAF">
        <w:t>3</w:t>
      </w:r>
      <w:r>
        <w:t>: Tribal TANF Data Needs Assessment Survey</w:t>
      </w:r>
    </w:p>
    <w:p w:rsidR="004B4640" w:rsidP="004B4640" w14:paraId="3AE37BE9" w14:textId="7723D1C6">
      <w:r>
        <w:t xml:space="preserve">Instrument </w:t>
      </w:r>
      <w:r w:rsidR="005D3CAF">
        <w:t>4</w:t>
      </w:r>
      <w:r>
        <w:t xml:space="preserve">: Knowledge Sharing Visit Interview Protocol – </w:t>
      </w:r>
      <w:r w:rsidRPr="00AA26BB" w:rsidR="00DD057C">
        <w:rPr>
          <w:rFonts w:cstheme="minorHAnsi"/>
        </w:rPr>
        <w:t xml:space="preserve">Tribal TANF </w:t>
      </w:r>
      <w:r w:rsidR="00DD057C">
        <w:rPr>
          <w:rFonts w:cstheme="minorHAnsi"/>
        </w:rPr>
        <w:t>P</w:t>
      </w:r>
      <w:r w:rsidRPr="00AA26BB" w:rsidR="00DD057C">
        <w:rPr>
          <w:rFonts w:cstheme="minorHAnsi"/>
        </w:rPr>
        <w:t xml:space="preserve">rogram </w:t>
      </w:r>
      <w:r w:rsidR="00DD057C">
        <w:rPr>
          <w:rFonts w:cstheme="minorHAnsi"/>
        </w:rPr>
        <w:t>L</w:t>
      </w:r>
      <w:r w:rsidRPr="00AA26BB" w:rsidR="00DD057C">
        <w:rPr>
          <w:rFonts w:cstheme="minorHAnsi"/>
        </w:rPr>
        <w:t>eaders</w:t>
      </w:r>
    </w:p>
    <w:p w:rsidR="004B4640" w:rsidP="004B4640" w14:paraId="441565B2" w14:textId="2900B311">
      <w:r>
        <w:t xml:space="preserve">Instrument </w:t>
      </w:r>
      <w:r w:rsidR="005D3CAF">
        <w:t>5</w:t>
      </w:r>
      <w:r>
        <w:t>: Knowledge Sharing Visit Interview Protocol – Data Staff</w:t>
      </w:r>
    </w:p>
    <w:p w:rsidR="004B4640" w:rsidP="004B4640" w14:paraId="03EB4585" w14:textId="2EADF4A5">
      <w:r>
        <w:t xml:space="preserve">Instrument </w:t>
      </w:r>
      <w:r w:rsidR="005D3CAF">
        <w:t>6</w:t>
      </w:r>
      <w:r>
        <w:t xml:space="preserve">: </w:t>
      </w:r>
      <w:r w:rsidR="009F202E">
        <w:t xml:space="preserve">Knowledge Sharing Visit </w:t>
      </w:r>
      <w:r>
        <w:t xml:space="preserve">Data Observation </w:t>
      </w:r>
      <w:r w:rsidR="00AD395B">
        <w:t xml:space="preserve">(Learning Exchange) </w:t>
      </w:r>
      <w:r>
        <w:t>Worksheet</w:t>
      </w:r>
    </w:p>
    <w:p w:rsidR="004B4640" w:rsidP="004B4640" w14:paraId="73D6A959" w14:textId="1FF0BD9D">
      <w:r>
        <w:t xml:space="preserve">Instrument </w:t>
      </w:r>
      <w:r w:rsidR="005D3CAF">
        <w:t>7</w:t>
      </w:r>
      <w:r>
        <w:t xml:space="preserve">: Knowledge Sharing Visit </w:t>
      </w:r>
      <w:r w:rsidR="00D8217C">
        <w:rPr>
          <w:rFonts w:cstheme="minorHAnsi"/>
        </w:rPr>
        <w:t xml:space="preserve">Talking Circle </w:t>
      </w:r>
      <w:r w:rsidRPr="00D3542A" w:rsidR="00D8217C">
        <w:rPr>
          <w:rFonts w:cstheme="minorHAnsi"/>
        </w:rPr>
        <w:t xml:space="preserve">Facilitator’s Guide </w:t>
      </w:r>
      <w:r>
        <w:t>–Staff</w:t>
      </w:r>
    </w:p>
    <w:p w:rsidR="004B4640" w:rsidP="004B4640" w14:paraId="0D2BB7B7" w14:textId="71A6FB56">
      <w:r>
        <w:t xml:space="preserve">Instrument </w:t>
      </w:r>
      <w:r w:rsidR="005D3CAF">
        <w:t>8</w:t>
      </w:r>
      <w:r>
        <w:t xml:space="preserve">: Knowledge Sharing Visit </w:t>
      </w:r>
      <w:r w:rsidR="00D8217C">
        <w:rPr>
          <w:rFonts w:cstheme="minorHAnsi"/>
        </w:rPr>
        <w:t xml:space="preserve">Talking Circle </w:t>
      </w:r>
      <w:r w:rsidRPr="00D3542A" w:rsidR="00D8217C">
        <w:rPr>
          <w:rFonts w:cstheme="minorHAnsi"/>
        </w:rPr>
        <w:t xml:space="preserve">Facilitator’s Guide </w:t>
      </w:r>
      <w:r>
        <w:t>–Participants</w:t>
      </w:r>
    </w:p>
    <w:p w:rsidR="004B4640" w:rsidRPr="001C5C64" w:rsidP="004B4640" w14:paraId="6133AF09" w14:textId="7C4C271E">
      <w:r w:rsidRPr="001C5C64">
        <w:t xml:space="preserve">Appendix A: </w:t>
      </w:r>
      <w:r w:rsidR="00291A79">
        <w:t xml:space="preserve">Outreach </w:t>
      </w:r>
      <w:r w:rsidRPr="001C5C64">
        <w:t xml:space="preserve">Email for </w:t>
      </w:r>
      <w:r w:rsidR="00291A79">
        <w:t>T</w:t>
      </w:r>
      <w:r w:rsidRPr="001C5C64">
        <w:t xml:space="preserve">rusted </w:t>
      </w:r>
      <w:r w:rsidR="00291A79">
        <w:t>C</w:t>
      </w:r>
      <w:r w:rsidRPr="001C5C64">
        <w:t>ontacts</w:t>
      </w:r>
    </w:p>
    <w:p w:rsidR="004B4640" w:rsidP="004B4640" w14:paraId="16CED805" w14:textId="77777777">
      <w:r w:rsidRPr="001C5C64">
        <w:t xml:space="preserve">Appendix B: </w:t>
      </w:r>
      <w:r w:rsidRPr="004F219A">
        <w:t>Next Steps Tribal TANF Study Frequently Asked Questions</w:t>
      </w:r>
    </w:p>
    <w:p w:rsidR="004B4640" w:rsidRPr="001C5C64" w:rsidP="004B4640" w14:paraId="1841F2F0" w14:textId="77777777">
      <w:r>
        <w:t xml:space="preserve">Appendix C: Recruitment </w:t>
      </w:r>
      <w:r w:rsidRPr="001C5C64">
        <w:t>Email for Knowledge Development Talking Circles</w:t>
      </w:r>
    </w:p>
    <w:p w:rsidR="004B4640" w:rsidRPr="001C5C64" w:rsidP="004B4640" w14:paraId="3511A0BA" w14:textId="77777777">
      <w:r w:rsidRPr="001C5C64">
        <w:t xml:space="preserve">Appendix </w:t>
      </w:r>
      <w:r>
        <w:t>D</w:t>
      </w:r>
      <w:r w:rsidRPr="001C5C64">
        <w:t xml:space="preserve"> </w:t>
      </w:r>
      <w:r>
        <w:t xml:space="preserve">Recruitment </w:t>
      </w:r>
      <w:r w:rsidRPr="001C5C64">
        <w:t>Email for Data Needs Assessment Talking Circles</w:t>
      </w:r>
    </w:p>
    <w:p w:rsidR="004B4640" w:rsidRPr="001C5C64" w:rsidP="004B4640" w14:paraId="004FDA9D" w14:textId="77777777">
      <w:r w:rsidRPr="001C5C64">
        <w:t xml:space="preserve">Appendix </w:t>
      </w:r>
      <w:r>
        <w:t>E</w:t>
      </w:r>
      <w:r w:rsidRPr="001C5C64">
        <w:t xml:space="preserve">: </w:t>
      </w:r>
      <w:r>
        <w:t xml:space="preserve">Recruitment </w:t>
      </w:r>
      <w:r w:rsidRPr="001C5C64">
        <w:t>Email for Survey</w:t>
      </w:r>
    </w:p>
    <w:p w:rsidR="004B4640" w:rsidRPr="001C5C64" w:rsidP="004B4640" w14:paraId="128260C0" w14:textId="77777777">
      <w:r>
        <w:t>Appendix F: Follow up Email for the Survey</w:t>
      </w:r>
    </w:p>
    <w:p w:rsidR="10D1E28D" w14:paraId="57D36E63" w14:textId="7E0ED2E4">
      <w:r>
        <w:t>Appendix G: Informed Consent for Study Participants</w:t>
      </w:r>
    </w:p>
    <w:p w:rsidR="00083227" w:rsidRPr="006B53F1" w:rsidP="008725CF" w14:paraId="1E574BF6" w14:textId="77777777"/>
    <w:sectPr w:rsidSect="00C91C71">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9022DC"/>
    <w:multiLevelType w:val="hybridMultilevel"/>
    <w:tmpl w:val="4CA81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1E68AB"/>
    <w:multiLevelType w:val="multilevel"/>
    <w:tmpl w:val="C618FA6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4427C8A"/>
    <w:multiLevelType w:val="hybridMultilevel"/>
    <w:tmpl w:val="20248C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69D31FA"/>
    <w:multiLevelType w:val="hybridMultilevel"/>
    <w:tmpl w:val="03C879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9577913">
    <w:abstractNumId w:val="5"/>
  </w:num>
  <w:num w:numId="2" w16cid:durableId="203300347">
    <w:abstractNumId w:val="18"/>
  </w:num>
  <w:num w:numId="3" w16cid:durableId="1569457210">
    <w:abstractNumId w:val="4"/>
  </w:num>
  <w:num w:numId="4" w16cid:durableId="1005324632">
    <w:abstractNumId w:val="24"/>
  </w:num>
  <w:num w:numId="5" w16cid:durableId="1418289810">
    <w:abstractNumId w:val="14"/>
  </w:num>
  <w:num w:numId="6" w16cid:durableId="2071340688">
    <w:abstractNumId w:val="31"/>
  </w:num>
  <w:num w:numId="7" w16cid:durableId="31542282">
    <w:abstractNumId w:val="3"/>
  </w:num>
  <w:num w:numId="8" w16cid:durableId="1049650714">
    <w:abstractNumId w:val="9"/>
  </w:num>
  <w:num w:numId="9" w16cid:durableId="1574505540">
    <w:abstractNumId w:val="13"/>
  </w:num>
  <w:num w:numId="10" w16cid:durableId="849182409">
    <w:abstractNumId w:val="30"/>
  </w:num>
  <w:num w:numId="11" w16cid:durableId="506604694">
    <w:abstractNumId w:val="33"/>
  </w:num>
  <w:num w:numId="12" w16cid:durableId="57870836">
    <w:abstractNumId w:val="27"/>
  </w:num>
  <w:num w:numId="13" w16cid:durableId="1690138941">
    <w:abstractNumId w:val="23"/>
  </w:num>
  <w:num w:numId="14" w16cid:durableId="147134629">
    <w:abstractNumId w:val="28"/>
  </w:num>
  <w:num w:numId="15" w16cid:durableId="547108717">
    <w:abstractNumId w:val="15"/>
  </w:num>
  <w:num w:numId="16" w16cid:durableId="92020399">
    <w:abstractNumId w:val="22"/>
  </w:num>
  <w:num w:numId="17" w16cid:durableId="1551267104">
    <w:abstractNumId w:val="11"/>
  </w:num>
  <w:num w:numId="18" w16cid:durableId="229465479">
    <w:abstractNumId w:val="7"/>
  </w:num>
  <w:num w:numId="19" w16cid:durableId="374164812">
    <w:abstractNumId w:val="6"/>
  </w:num>
  <w:num w:numId="20" w16cid:durableId="1396974300">
    <w:abstractNumId w:val="20"/>
  </w:num>
  <w:num w:numId="21" w16cid:durableId="2135710777">
    <w:abstractNumId w:val="0"/>
  </w:num>
  <w:num w:numId="22" w16cid:durableId="1598515395">
    <w:abstractNumId w:val="1"/>
  </w:num>
  <w:num w:numId="23" w16cid:durableId="980230968">
    <w:abstractNumId w:val="16"/>
  </w:num>
  <w:num w:numId="24" w16cid:durableId="1435513780">
    <w:abstractNumId w:val="2"/>
  </w:num>
  <w:num w:numId="25" w16cid:durableId="365981553">
    <w:abstractNumId w:val="10"/>
  </w:num>
  <w:num w:numId="26" w16cid:durableId="1804538877">
    <w:abstractNumId w:val="19"/>
  </w:num>
  <w:num w:numId="27" w16cid:durableId="1302884893">
    <w:abstractNumId w:val="32"/>
  </w:num>
  <w:num w:numId="28" w16cid:durableId="901866299">
    <w:abstractNumId w:val="26"/>
  </w:num>
  <w:num w:numId="29" w16cid:durableId="1041829262">
    <w:abstractNumId w:val="17"/>
  </w:num>
  <w:num w:numId="30" w16cid:durableId="1844467498">
    <w:abstractNumId w:val="21"/>
  </w:num>
  <w:num w:numId="31" w16cid:durableId="1116173634">
    <w:abstractNumId w:val="12"/>
  </w:num>
  <w:num w:numId="32" w16cid:durableId="932935501">
    <w:abstractNumId w:val="8"/>
  </w:num>
  <w:num w:numId="33" w16cid:durableId="963117058">
    <w:abstractNumId w:val="29"/>
  </w:num>
  <w:num w:numId="34" w16cid:durableId="703868235">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5F0"/>
    <w:rsid w:val="00002E0D"/>
    <w:rsid w:val="00006DB3"/>
    <w:rsid w:val="000076F4"/>
    <w:rsid w:val="0001255D"/>
    <w:rsid w:val="000167BA"/>
    <w:rsid w:val="00017E2A"/>
    <w:rsid w:val="00022CCC"/>
    <w:rsid w:val="00027E79"/>
    <w:rsid w:val="0003339E"/>
    <w:rsid w:val="000336E5"/>
    <w:rsid w:val="00035D4F"/>
    <w:rsid w:val="0004063C"/>
    <w:rsid w:val="0004247F"/>
    <w:rsid w:val="00051A98"/>
    <w:rsid w:val="00052B70"/>
    <w:rsid w:val="00055F7A"/>
    <w:rsid w:val="000561FC"/>
    <w:rsid w:val="00061154"/>
    <w:rsid w:val="00062AFB"/>
    <w:rsid w:val="00064950"/>
    <w:rsid w:val="000655DD"/>
    <w:rsid w:val="00067CA1"/>
    <w:rsid w:val="00067E1C"/>
    <w:rsid w:val="00071F79"/>
    <w:rsid w:val="0007251B"/>
    <w:rsid w:val="00072A6A"/>
    <w:rsid w:val="000733A5"/>
    <w:rsid w:val="0007371B"/>
    <w:rsid w:val="00082C5B"/>
    <w:rsid w:val="00083227"/>
    <w:rsid w:val="00086CBE"/>
    <w:rsid w:val="00087F35"/>
    <w:rsid w:val="00090812"/>
    <w:rsid w:val="000921F0"/>
    <w:rsid w:val="00094094"/>
    <w:rsid w:val="0009479D"/>
    <w:rsid w:val="00097560"/>
    <w:rsid w:val="000A012A"/>
    <w:rsid w:val="000A616F"/>
    <w:rsid w:val="000A6AA9"/>
    <w:rsid w:val="000C016B"/>
    <w:rsid w:val="000C0A8D"/>
    <w:rsid w:val="000C7667"/>
    <w:rsid w:val="000D01DC"/>
    <w:rsid w:val="000D1554"/>
    <w:rsid w:val="000D1DBA"/>
    <w:rsid w:val="000D4E9A"/>
    <w:rsid w:val="000D6B72"/>
    <w:rsid w:val="000D7D44"/>
    <w:rsid w:val="000D7F36"/>
    <w:rsid w:val="000E5A04"/>
    <w:rsid w:val="000E7443"/>
    <w:rsid w:val="000F0EE9"/>
    <w:rsid w:val="000F1E4A"/>
    <w:rsid w:val="000F7497"/>
    <w:rsid w:val="000F78F8"/>
    <w:rsid w:val="000F7E7A"/>
    <w:rsid w:val="00100D34"/>
    <w:rsid w:val="00103EFD"/>
    <w:rsid w:val="00107D87"/>
    <w:rsid w:val="00110DFB"/>
    <w:rsid w:val="001134B2"/>
    <w:rsid w:val="00113F2B"/>
    <w:rsid w:val="00114504"/>
    <w:rsid w:val="00117161"/>
    <w:rsid w:val="00120A49"/>
    <w:rsid w:val="00122D24"/>
    <w:rsid w:val="0012385A"/>
    <w:rsid w:val="00123FEA"/>
    <w:rsid w:val="001253F4"/>
    <w:rsid w:val="00126530"/>
    <w:rsid w:val="001340B4"/>
    <w:rsid w:val="00142454"/>
    <w:rsid w:val="001471B7"/>
    <w:rsid w:val="001502FC"/>
    <w:rsid w:val="00152D13"/>
    <w:rsid w:val="00154704"/>
    <w:rsid w:val="001562D2"/>
    <w:rsid w:val="00157482"/>
    <w:rsid w:val="00162112"/>
    <w:rsid w:val="001647E8"/>
    <w:rsid w:val="00164FD0"/>
    <w:rsid w:val="001707D8"/>
    <w:rsid w:val="00176C56"/>
    <w:rsid w:val="001829FD"/>
    <w:rsid w:val="00186A2C"/>
    <w:rsid w:val="001959CB"/>
    <w:rsid w:val="00196A24"/>
    <w:rsid w:val="00197A78"/>
    <w:rsid w:val="001A45D9"/>
    <w:rsid w:val="001A4E61"/>
    <w:rsid w:val="001A59B6"/>
    <w:rsid w:val="001B0A76"/>
    <w:rsid w:val="001B2B8B"/>
    <w:rsid w:val="001B3136"/>
    <w:rsid w:val="001B44E6"/>
    <w:rsid w:val="001C5C64"/>
    <w:rsid w:val="001D727E"/>
    <w:rsid w:val="001E040E"/>
    <w:rsid w:val="001E39CA"/>
    <w:rsid w:val="001E6FB7"/>
    <w:rsid w:val="001F3E10"/>
    <w:rsid w:val="001F57F5"/>
    <w:rsid w:val="001F62AA"/>
    <w:rsid w:val="0020401C"/>
    <w:rsid w:val="0020629A"/>
    <w:rsid w:val="00206A37"/>
    <w:rsid w:val="00206E11"/>
    <w:rsid w:val="00206FE3"/>
    <w:rsid w:val="00207554"/>
    <w:rsid w:val="00207A41"/>
    <w:rsid w:val="00211261"/>
    <w:rsid w:val="0021193F"/>
    <w:rsid w:val="00213CDF"/>
    <w:rsid w:val="00214D29"/>
    <w:rsid w:val="00216439"/>
    <w:rsid w:val="002174A2"/>
    <w:rsid w:val="00224D6D"/>
    <w:rsid w:val="002355F2"/>
    <w:rsid w:val="00235F52"/>
    <w:rsid w:val="00236B54"/>
    <w:rsid w:val="002431A3"/>
    <w:rsid w:val="00247A84"/>
    <w:rsid w:val="002517BB"/>
    <w:rsid w:val="00256E24"/>
    <w:rsid w:val="0026046D"/>
    <w:rsid w:val="00265491"/>
    <w:rsid w:val="002717FE"/>
    <w:rsid w:val="00271FA1"/>
    <w:rsid w:val="00274364"/>
    <w:rsid w:val="0027583C"/>
    <w:rsid w:val="00276CE2"/>
    <w:rsid w:val="00282F27"/>
    <w:rsid w:val="002865CD"/>
    <w:rsid w:val="002879F8"/>
    <w:rsid w:val="00287AF1"/>
    <w:rsid w:val="00291A79"/>
    <w:rsid w:val="002926AC"/>
    <w:rsid w:val="00297C61"/>
    <w:rsid w:val="002A41C6"/>
    <w:rsid w:val="002A48C9"/>
    <w:rsid w:val="002B15E9"/>
    <w:rsid w:val="002B24AF"/>
    <w:rsid w:val="002B31A4"/>
    <w:rsid w:val="002B3D8D"/>
    <w:rsid w:val="002B785B"/>
    <w:rsid w:val="002C104D"/>
    <w:rsid w:val="002C5857"/>
    <w:rsid w:val="002C7DA2"/>
    <w:rsid w:val="002D2A4C"/>
    <w:rsid w:val="002D542E"/>
    <w:rsid w:val="002E2393"/>
    <w:rsid w:val="002E6CCF"/>
    <w:rsid w:val="002F33D0"/>
    <w:rsid w:val="002F5464"/>
    <w:rsid w:val="00300722"/>
    <w:rsid w:val="003023DC"/>
    <w:rsid w:val="00302B69"/>
    <w:rsid w:val="0030316D"/>
    <w:rsid w:val="0031186A"/>
    <w:rsid w:val="0032047E"/>
    <w:rsid w:val="0032193F"/>
    <w:rsid w:val="00325C67"/>
    <w:rsid w:val="0032651A"/>
    <w:rsid w:val="00335FAA"/>
    <w:rsid w:val="00337EE9"/>
    <w:rsid w:val="0034241C"/>
    <w:rsid w:val="003457E0"/>
    <w:rsid w:val="003467F7"/>
    <w:rsid w:val="00350091"/>
    <w:rsid w:val="003506FB"/>
    <w:rsid w:val="00350B8D"/>
    <w:rsid w:val="00371D14"/>
    <w:rsid w:val="00373D2F"/>
    <w:rsid w:val="0037493C"/>
    <w:rsid w:val="0038348F"/>
    <w:rsid w:val="00384D33"/>
    <w:rsid w:val="00390F85"/>
    <w:rsid w:val="00392819"/>
    <w:rsid w:val="003A045F"/>
    <w:rsid w:val="003A2946"/>
    <w:rsid w:val="003A4BE6"/>
    <w:rsid w:val="003A7774"/>
    <w:rsid w:val="003B051B"/>
    <w:rsid w:val="003C2BF7"/>
    <w:rsid w:val="003C2D02"/>
    <w:rsid w:val="003C6B3B"/>
    <w:rsid w:val="003C70F9"/>
    <w:rsid w:val="003C7358"/>
    <w:rsid w:val="003D0179"/>
    <w:rsid w:val="003D4335"/>
    <w:rsid w:val="003E0B64"/>
    <w:rsid w:val="003E31AB"/>
    <w:rsid w:val="003E61F6"/>
    <w:rsid w:val="003F277D"/>
    <w:rsid w:val="00401A28"/>
    <w:rsid w:val="004062AD"/>
    <w:rsid w:val="00407537"/>
    <w:rsid w:val="004165BD"/>
    <w:rsid w:val="00417349"/>
    <w:rsid w:val="00417DB2"/>
    <w:rsid w:val="00417F71"/>
    <w:rsid w:val="0042220D"/>
    <w:rsid w:val="00426060"/>
    <w:rsid w:val="004279AA"/>
    <w:rsid w:val="00427C33"/>
    <w:rsid w:val="00430977"/>
    <w:rsid w:val="0043377A"/>
    <w:rsid w:val="00437489"/>
    <w:rsid w:val="004379B6"/>
    <w:rsid w:val="004431D4"/>
    <w:rsid w:val="0044428E"/>
    <w:rsid w:val="00446465"/>
    <w:rsid w:val="00450B07"/>
    <w:rsid w:val="00452139"/>
    <w:rsid w:val="00453DF4"/>
    <w:rsid w:val="00455AD8"/>
    <w:rsid w:val="00460D54"/>
    <w:rsid w:val="00461D3E"/>
    <w:rsid w:val="0046267F"/>
    <w:rsid w:val="004706CC"/>
    <w:rsid w:val="00470BCC"/>
    <w:rsid w:val="00471079"/>
    <w:rsid w:val="00474BED"/>
    <w:rsid w:val="00475D44"/>
    <w:rsid w:val="004800B9"/>
    <w:rsid w:val="00483DCB"/>
    <w:rsid w:val="00484E0C"/>
    <w:rsid w:val="004859A8"/>
    <w:rsid w:val="0048708D"/>
    <w:rsid w:val="00490B39"/>
    <w:rsid w:val="004914F7"/>
    <w:rsid w:val="0049159B"/>
    <w:rsid w:val="004946AF"/>
    <w:rsid w:val="004A62E1"/>
    <w:rsid w:val="004A7DFA"/>
    <w:rsid w:val="004B0A20"/>
    <w:rsid w:val="004B3804"/>
    <w:rsid w:val="004B4640"/>
    <w:rsid w:val="004B53BE"/>
    <w:rsid w:val="004B75AC"/>
    <w:rsid w:val="004C3644"/>
    <w:rsid w:val="004C7D3F"/>
    <w:rsid w:val="004D12DD"/>
    <w:rsid w:val="004D20BE"/>
    <w:rsid w:val="004D313D"/>
    <w:rsid w:val="004D34E8"/>
    <w:rsid w:val="004E5778"/>
    <w:rsid w:val="004E7ED8"/>
    <w:rsid w:val="004F219A"/>
    <w:rsid w:val="004F419F"/>
    <w:rsid w:val="004F5CF4"/>
    <w:rsid w:val="004F751F"/>
    <w:rsid w:val="0050207B"/>
    <w:rsid w:val="0050376D"/>
    <w:rsid w:val="0050378B"/>
    <w:rsid w:val="00505EA4"/>
    <w:rsid w:val="00512C25"/>
    <w:rsid w:val="005179DF"/>
    <w:rsid w:val="00522F8B"/>
    <w:rsid w:val="0052361C"/>
    <w:rsid w:val="005239C2"/>
    <w:rsid w:val="005258B3"/>
    <w:rsid w:val="005275A2"/>
    <w:rsid w:val="005302CB"/>
    <w:rsid w:val="00533FDB"/>
    <w:rsid w:val="00540B12"/>
    <w:rsid w:val="005428F9"/>
    <w:rsid w:val="0054687C"/>
    <w:rsid w:val="00547474"/>
    <w:rsid w:val="005479A9"/>
    <w:rsid w:val="005540F0"/>
    <w:rsid w:val="0055434C"/>
    <w:rsid w:val="00567536"/>
    <w:rsid w:val="00567842"/>
    <w:rsid w:val="00580124"/>
    <w:rsid w:val="00583258"/>
    <w:rsid w:val="005853DB"/>
    <w:rsid w:val="00586BAB"/>
    <w:rsid w:val="00591283"/>
    <w:rsid w:val="005942B6"/>
    <w:rsid w:val="005A30ED"/>
    <w:rsid w:val="005A61CE"/>
    <w:rsid w:val="005A7E5A"/>
    <w:rsid w:val="005B1285"/>
    <w:rsid w:val="005B1410"/>
    <w:rsid w:val="005B3907"/>
    <w:rsid w:val="005B5AB9"/>
    <w:rsid w:val="005C4088"/>
    <w:rsid w:val="005C40F2"/>
    <w:rsid w:val="005C4499"/>
    <w:rsid w:val="005C44DA"/>
    <w:rsid w:val="005D0B43"/>
    <w:rsid w:val="005D20A2"/>
    <w:rsid w:val="005D3CAF"/>
    <w:rsid w:val="005D4A40"/>
    <w:rsid w:val="005D61EC"/>
    <w:rsid w:val="005E03FF"/>
    <w:rsid w:val="005E1CBE"/>
    <w:rsid w:val="005E493B"/>
    <w:rsid w:val="005E7130"/>
    <w:rsid w:val="005E7E0F"/>
    <w:rsid w:val="005F2951"/>
    <w:rsid w:val="005F3720"/>
    <w:rsid w:val="005F5BBB"/>
    <w:rsid w:val="0060530A"/>
    <w:rsid w:val="00606E44"/>
    <w:rsid w:val="00616865"/>
    <w:rsid w:val="00623058"/>
    <w:rsid w:val="0062427B"/>
    <w:rsid w:val="00624DDC"/>
    <w:rsid w:val="006253B6"/>
    <w:rsid w:val="006257ED"/>
    <w:rsid w:val="0062686E"/>
    <w:rsid w:val="00630B30"/>
    <w:rsid w:val="0063191E"/>
    <w:rsid w:val="00633A3E"/>
    <w:rsid w:val="00635283"/>
    <w:rsid w:val="006368D5"/>
    <w:rsid w:val="006416D9"/>
    <w:rsid w:val="00651C44"/>
    <w:rsid w:val="00651FF6"/>
    <w:rsid w:val="0065575A"/>
    <w:rsid w:val="006667CB"/>
    <w:rsid w:val="0067259F"/>
    <w:rsid w:val="00675F60"/>
    <w:rsid w:val="00680853"/>
    <w:rsid w:val="0068303E"/>
    <w:rsid w:val="0068383E"/>
    <w:rsid w:val="0069166D"/>
    <w:rsid w:val="006957DC"/>
    <w:rsid w:val="006A12BB"/>
    <w:rsid w:val="006A4D02"/>
    <w:rsid w:val="006A69C2"/>
    <w:rsid w:val="006B1BF9"/>
    <w:rsid w:val="006B3162"/>
    <w:rsid w:val="006B31DA"/>
    <w:rsid w:val="006B53F1"/>
    <w:rsid w:val="006B6037"/>
    <w:rsid w:val="006B6813"/>
    <w:rsid w:val="006B6E12"/>
    <w:rsid w:val="006C0E56"/>
    <w:rsid w:val="006C2BEE"/>
    <w:rsid w:val="006D0AC7"/>
    <w:rsid w:val="006D0DD5"/>
    <w:rsid w:val="006D2F30"/>
    <w:rsid w:val="006D4890"/>
    <w:rsid w:val="006D5DC2"/>
    <w:rsid w:val="006E22FB"/>
    <w:rsid w:val="006E4F82"/>
    <w:rsid w:val="006F3F2F"/>
    <w:rsid w:val="006F4AE0"/>
    <w:rsid w:val="006F6FBC"/>
    <w:rsid w:val="00703FA9"/>
    <w:rsid w:val="007040FB"/>
    <w:rsid w:val="0070613F"/>
    <w:rsid w:val="007160D7"/>
    <w:rsid w:val="00716419"/>
    <w:rsid w:val="007170C6"/>
    <w:rsid w:val="00717BDC"/>
    <w:rsid w:val="00722748"/>
    <w:rsid w:val="00723A28"/>
    <w:rsid w:val="00735F0F"/>
    <w:rsid w:val="00736B62"/>
    <w:rsid w:val="00736E7F"/>
    <w:rsid w:val="0074527F"/>
    <w:rsid w:val="00746789"/>
    <w:rsid w:val="007509FB"/>
    <w:rsid w:val="00757AF7"/>
    <w:rsid w:val="00764C85"/>
    <w:rsid w:val="00765CBA"/>
    <w:rsid w:val="00766BFC"/>
    <w:rsid w:val="00770736"/>
    <w:rsid w:val="007733D5"/>
    <w:rsid w:val="00775486"/>
    <w:rsid w:val="007760E1"/>
    <w:rsid w:val="007869F5"/>
    <w:rsid w:val="00793099"/>
    <w:rsid w:val="0079397B"/>
    <w:rsid w:val="00793E3E"/>
    <w:rsid w:val="007A18BE"/>
    <w:rsid w:val="007A29C5"/>
    <w:rsid w:val="007A3E8E"/>
    <w:rsid w:val="007A538B"/>
    <w:rsid w:val="007B0038"/>
    <w:rsid w:val="007B3925"/>
    <w:rsid w:val="007B6869"/>
    <w:rsid w:val="007C1DFC"/>
    <w:rsid w:val="007C3E52"/>
    <w:rsid w:val="007C7B4B"/>
    <w:rsid w:val="007D1353"/>
    <w:rsid w:val="007D6B69"/>
    <w:rsid w:val="007E1E8D"/>
    <w:rsid w:val="007E2A83"/>
    <w:rsid w:val="007E2CCF"/>
    <w:rsid w:val="007F729F"/>
    <w:rsid w:val="00800392"/>
    <w:rsid w:val="0080343F"/>
    <w:rsid w:val="00811057"/>
    <w:rsid w:val="00811C2F"/>
    <w:rsid w:val="0081206B"/>
    <w:rsid w:val="00814C95"/>
    <w:rsid w:val="00821613"/>
    <w:rsid w:val="0082172E"/>
    <w:rsid w:val="00823428"/>
    <w:rsid w:val="00826D0D"/>
    <w:rsid w:val="008369BA"/>
    <w:rsid w:val="0083758B"/>
    <w:rsid w:val="00840D32"/>
    <w:rsid w:val="00843933"/>
    <w:rsid w:val="00845D15"/>
    <w:rsid w:val="0084670F"/>
    <w:rsid w:val="00861CFE"/>
    <w:rsid w:val="00864C1F"/>
    <w:rsid w:val="00865252"/>
    <w:rsid w:val="00870FA1"/>
    <w:rsid w:val="008725CF"/>
    <w:rsid w:val="008748FD"/>
    <w:rsid w:val="00875220"/>
    <w:rsid w:val="0088302D"/>
    <w:rsid w:val="00891CD9"/>
    <w:rsid w:val="00895656"/>
    <w:rsid w:val="008A05A2"/>
    <w:rsid w:val="008A1228"/>
    <w:rsid w:val="008A245B"/>
    <w:rsid w:val="008A7491"/>
    <w:rsid w:val="008B20F1"/>
    <w:rsid w:val="008B5090"/>
    <w:rsid w:val="008B6C9B"/>
    <w:rsid w:val="008C285C"/>
    <w:rsid w:val="008C28C3"/>
    <w:rsid w:val="008C4AC7"/>
    <w:rsid w:val="008D132A"/>
    <w:rsid w:val="008D269A"/>
    <w:rsid w:val="008D271E"/>
    <w:rsid w:val="008E0239"/>
    <w:rsid w:val="008E4718"/>
    <w:rsid w:val="008E5629"/>
    <w:rsid w:val="008F2446"/>
    <w:rsid w:val="008F2925"/>
    <w:rsid w:val="008F34CB"/>
    <w:rsid w:val="009006A2"/>
    <w:rsid w:val="00901040"/>
    <w:rsid w:val="0090388D"/>
    <w:rsid w:val="00905B6C"/>
    <w:rsid w:val="00907163"/>
    <w:rsid w:val="00914B26"/>
    <w:rsid w:val="00917F21"/>
    <w:rsid w:val="00921B8A"/>
    <w:rsid w:val="00923F25"/>
    <w:rsid w:val="00926428"/>
    <w:rsid w:val="009405E2"/>
    <w:rsid w:val="00942173"/>
    <w:rsid w:val="00945472"/>
    <w:rsid w:val="00952ED8"/>
    <w:rsid w:val="0095499B"/>
    <w:rsid w:val="00955012"/>
    <w:rsid w:val="009601EB"/>
    <w:rsid w:val="009602CA"/>
    <w:rsid w:val="00961C43"/>
    <w:rsid w:val="009632CE"/>
    <w:rsid w:val="00963503"/>
    <w:rsid w:val="00965077"/>
    <w:rsid w:val="00965DBD"/>
    <w:rsid w:val="00971944"/>
    <w:rsid w:val="00971ACC"/>
    <w:rsid w:val="009727C4"/>
    <w:rsid w:val="0098001F"/>
    <w:rsid w:val="00980BB2"/>
    <w:rsid w:val="009815C6"/>
    <w:rsid w:val="009842DA"/>
    <w:rsid w:val="00990347"/>
    <w:rsid w:val="00990D34"/>
    <w:rsid w:val="009912A0"/>
    <w:rsid w:val="00995C11"/>
    <w:rsid w:val="00996201"/>
    <w:rsid w:val="009A1BEC"/>
    <w:rsid w:val="009A2447"/>
    <w:rsid w:val="009A2C5A"/>
    <w:rsid w:val="009A39E1"/>
    <w:rsid w:val="009A3AD8"/>
    <w:rsid w:val="009A52D6"/>
    <w:rsid w:val="009A6EE8"/>
    <w:rsid w:val="009B033A"/>
    <w:rsid w:val="009B0F58"/>
    <w:rsid w:val="009B7D99"/>
    <w:rsid w:val="009C3380"/>
    <w:rsid w:val="009C738B"/>
    <w:rsid w:val="009D3268"/>
    <w:rsid w:val="009D3E30"/>
    <w:rsid w:val="009D4395"/>
    <w:rsid w:val="009D6CA0"/>
    <w:rsid w:val="009D7ED6"/>
    <w:rsid w:val="009E0A7E"/>
    <w:rsid w:val="009E11B9"/>
    <w:rsid w:val="009E2935"/>
    <w:rsid w:val="009E3DF5"/>
    <w:rsid w:val="009E6FC8"/>
    <w:rsid w:val="009E7E38"/>
    <w:rsid w:val="009F0AF7"/>
    <w:rsid w:val="009F202E"/>
    <w:rsid w:val="009F265B"/>
    <w:rsid w:val="009F457B"/>
    <w:rsid w:val="009F482C"/>
    <w:rsid w:val="009F68DB"/>
    <w:rsid w:val="00A01A47"/>
    <w:rsid w:val="00A03E3F"/>
    <w:rsid w:val="00A076E9"/>
    <w:rsid w:val="00A1057A"/>
    <w:rsid w:val="00A10FF0"/>
    <w:rsid w:val="00A1108E"/>
    <w:rsid w:val="00A12E2B"/>
    <w:rsid w:val="00A170AC"/>
    <w:rsid w:val="00A22533"/>
    <w:rsid w:val="00A27CD0"/>
    <w:rsid w:val="00A30B16"/>
    <w:rsid w:val="00A3204A"/>
    <w:rsid w:val="00A33825"/>
    <w:rsid w:val="00A34F86"/>
    <w:rsid w:val="00A362B6"/>
    <w:rsid w:val="00A40AB7"/>
    <w:rsid w:val="00A42C71"/>
    <w:rsid w:val="00A478BB"/>
    <w:rsid w:val="00A506E6"/>
    <w:rsid w:val="00A5246D"/>
    <w:rsid w:val="00A52FB8"/>
    <w:rsid w:val="00A534BC"/>
    <w:rsid w:val="00A54074"/>
    <w:rsid w:val="00A65CE3"/>
    <w:rsid w:val="00A66E27"/>
    <w:rsid w:val="00A67DFF"/>
    <w:rsid w:val="00A71475"/>
    <w:rsid w:val="00A714DC"/>
    <w:rsid w:val="00A7179C"/>
    <w:rsid w:val="00A72235"/>
    <w:rsid w:val="00A732C3"/>
    <w:rsid w:val="00A75BDE"/>
    <w:rsid w:val="00A75FDA"/>
    <w:rsid w:val="00A761CB"/>
    <w:rsid w:val="00A8164A"/>
    <w:rsid w:val="00A85701"/>
    <w:rsid w:val="00A85C82"/>
    <w:rsid w:val="00A87F4A"/>
    <w:rsid w:val="00A95DAB"/>
    <w:rsid w:val="00A97A0B"/>
    <w:rsid w:val="00AA26BB"/>
    <w:rsid w:val="00AA26FE"/>
    <w:rsid w:val="00AA3B3C"/>
    <w:rsid w:val="00AA6BE4"/>
    <w:rsid w:val="00AA6EF1"/>
    <w:rsid w:val="00AB1C3C"/>
    <w:rsid w:val="00AB3839"/>
    <w:rsid w:val="00AB5869"/>
    <w:rsid w:val="00AB6EB3"/>
    <w:rsid w:val="00AC09A2"/>
    <w:rsid w:val="00AC3BF5"/>
    <w:rsid w:val="00AD3261"/>
    <w:rsid w:val="00AD395B"/>
    <w:rsid w:val="00AD4355"/>
    <w:rsid w:val="00AD64E4"/>
    <w:rsid w:val="00AE1F5B"/>
    <w:rsid w:val="00AE2911"/>
    <w:rsid w:val="00AE2BEF"/>
    <w:rsid w:val="00AE30FD"/>
    <w:rsid w:val="00AE32AB"/>
    <w:rsid w:val="00AE3F5F"/>
    <w:rsid w:val="00AE50E6"/>
    <w:rsid w:val="00AF3505"/>
    <w:rsid w:val="00AF7C4A"/>
    <w:rsid w:val="00B00048"/>
    <w:rsid w:val="00B033EB"/>
    <w:rsid w:val="00B071A2"/>
    <w:rsid w:val="00B108C5"/>
    <w:rsid w:val="00B11D6C"/>
    <w:rsid w:val="00B13C5C"/>
    <w:rsid w:val="00B13DC4"/>
    <w:rsid w:val="00B17B7C"/>
    <w:rsid w:val="00B23277"/>
    <w:rsid w:val="00B245AD"/>
    <w:rsid w:val="00B4182B"/>
    <w:rsid w:val="00B452D7"/>
    <w:rsid w:val="00B45436"/>
    <w:rsid w:val="00B47D95"/>
    <w:rsid w:val="00B5036B"/>
    <w:rsid w:val="00B52D21"/>
    <w:rsid w:val="00B52EE5"/>
    <w:rsid w:val="00B53D97"/>
    <w:rsid w:val="00B54CEE"/>
    <w:rsid w:val="00B55E54"/>
    <w:rsid w:val="00B56589"/>
    <w:rsid w:val="00B567C0"/>
    <w:rsid w:val="00B613F7"/>
    <w:rsid w:val="00B62116"/>
    <w:rsid w:val="00B64907"/>
    <w:rsid w:val="00B64D05"/>
    <w:rsid w:val="00B65808"/>
    <w:rsid w:val="00B65C42"/>
    <w:rsid w:val="00B671A4"/>
    <w:rsid w:val="00B6746B"/>
    <w:rsid w:val="00B70460"/>
    <w:rsid w:val="00B7100F"/>
    <w:rsid w:val="00B72C64"/>
    <w:rsid w:val="00B75869"/>
    <w:rsid w:val="00B81C95"/>
    <w:rsid w:val="00B83C28"/>
    <w:rsid w:val="00B85483"/>
    <w:rsid w:val="00B9441B"/>
    <w:rsid w:val="00B95ADD"/>
    <w:rsid w:val="00BA1301"/>
    <w:rsid w:val="00BA1EF5"/>
    <w:rsid w:val="00BA31CB"/>
    <w:rsid w:val="00BA4B00"/>
    <w:rsid w:val="00BA4B1E"/>
    <w:rsid w:val="00BA5034"/>
    <w:rsid w:val="00BA5E35"/>
    <w:rsid w:val="00BB06F0"/>
    <w:rsid w:val="00BB2EAA"/>
    <w:rsid w:val="00BB42C0"/>
    <w:rsid w:val="00BB4BF8"/>
    <w:rsid w:val="00BB7445"/>
    <w:rsid w:val="00BC1DC9"/>
    <w:rsid w:val="00BC4E4A"/>
    <w:rsid w:val="00BD1797"/>
    <w:rsid w:val="00BD3421"/>
    <w:rsid w:val="00BD5EC2"/>
    <w:rsid w:val="00BD6AC1"/>
    <w:rsid w:val="00BD6E0C"/>
    <w:rsid w:val="00BD702B"/>
    <w:rsid w:val="00BD7B78"/>
    <w:rsid w:val="00BE45BC"/>
    <w:rsid w:val="00BE5B24"/>
    <w:rsid w:val="00BE773B"/>
    <w:rsid w:val="00C00C26"/>
    <w:rsid w:val="00C03B4E"/>
    <w:rsid w:val="00C03B89"/>
    <w:rsid w:val="00C05352"/>
    <w:rsid w:val="00C06C1E"/>
    <w:rsid w:val="00C12878"/>
    <w:rsid w:val="00C16D38"/>
    <w:rsid w:val="00C2244B"/>
    <w:rsid w:val="00C22E23"/>
    <w:rsid w:val="00C32404"/>
    <w:rsid w:val="00C32C8A"/>
    <w:rsid w:val="00C33635"/>
    <w:rsid w:val="00C33DD5"/>
    <w:rsid w:val="00C37D91"/>
    <w:rsid w:val="00C41CE2"/>
    <w:rsid w:val="00C434D5"/>
    <w:rsid w:val="00C51C08"/>
    <w:rsid w:val="00C54EAC"/>
    <w:rsid w:val="00C57F56"/>
    <w:rsid w:val="00C60E5C"/>
    <w:rsid w:val="00C644BD"/>
    <w:rsid w:val="00C6463D"/>
    <w:rsid w:val="00C65E71"/>
    <w:rsid w:val="00C673F9"/>
    <w:rsid w:val="00C73360"/>
    <w:rsid w:val="00C8176F"/>
    <w:rsid w:val="00C845BF"/>
    <w:rsid w:val="00C86CB2"/>
    <w:rsid w:val="00C91C71"/>
    <w:rsid w:val="00C95126"/>
    <w:rsid w:val="00CA66C7"/>
    <w:rsid w:val="00CA72A5"/>
    <w:rsid w:val="00CB1BDF"/>
    <w:rsid w:val="00CB50EE"/>
    <w:rsid w:val="00CB52C3"/>
    <w:rsid w:val="00CC07BF"/>
    <w:rsid w:val="00CC4651"/>
    <w:rsid w:val="00CC6120"/>
    <w:rsid w:val="00CD6A4B"/>
    <w:rsid w:val="00CE018E"/>
    <w:rsid w:val="00CE1AA5"/>
    <w:rsid w:val="00CE65C4"/>
    <w:rsid w:val="00CE7A4A"/>
    <w:rsid w:val="00CF6845"/>
    <w:rsid w:val="00D01B28"/>
    <w:rsid w:val="00D0420E"/>
    <w:rsid w:val="00D04C57"/>
    <w:rsid w:val="00D05B1E"/>
    <w:rsid w:val="00D1343F"/>
    <w:rsid w:val="00D13AA8"/>
    <w:rsid w:val="00D239B5"/>
    <w:rsid w:val="00D23D74"/>
    <w:rsid w:val="00D32B72"/>
    <w:rsid w:val="00D3329B"/>
    <w:rsid w:val="00D33F15"/>
    <w:rsid w:val="00D3542A"/>
    <w:rsid w:val="00D36B5E"/>
    <w:rsid w:val="00D4033C"/>
    <w:rsid w:val="00D4094A"/>
    <w:rsid w:val="00D410D9"/>
    <w:rsid w:val="00D41290"/>
    <w:rsid w:val="00D45504"/>
    <w:rsid w:val="00D47F5B"/>
    <w:rsid w:val="00D5346A"/>
    <w:rsid w:val="00D54158"/>
    <w:rsid w:val="00D55767"/>
    <w:rsid w:val="00D55C2F"/>
    <w:rsid w:val="00D56A6F"/>
    <w:rsid w:val="00D6218C"/>
    <w:rsid w:val="00D63043"/>
    <w:rsid w:val="00D6446F"/>
    <w:rsid w:val="00D65427"/>
    <w:rsid w:val="00D65D71"/>
    <w:rsid w:val="00D67B66"/>
    <w:rsid w:val="00D71BA0"/>
    <w:rsid w:val="00D71FFD"/>
    <w:rsid w:val="00D72CE6"/>
    <w:rsid w:val="00D749DF"/>
    <w:rsid w:val="00D763DD"/>
    <w:rsid w:val="00D767EA"/>
    <w:rsid w:val="00D770AF"/>
    <w:rsid w:val="00D81DE6"/>
    <w:rsid w:val="00D8217C"/>
    <w:rsid w:val="00D8256A"/>
    <w:rsid w:val="00D82755"/>
    <w:rsid w:val="00D82B99"/>
    <w:rsid w:val="00D82E67"/>
    <w:rsid w:val="00D831AC"/>
    <w:rsid w:val="00D87E56"/>
    <w:rsid w:val="00D90D33"/>
    <w:rsid w:val="00D90D84"/>
    <w:rsid w:val="00D95E35"/>
    <w:rsid w:val="00D960E8"/>
    <w:rsid w:val="00D97007"/>
    <w:rsid w:val="00D97926"/>
    <w:rsid w:val="00DA3557"/>
    <w:rsid w:val="00DA399D"/>
    <w:rsid w:val="00DA3CD2"/>
    <w:rsid w:val="00DA4701"/>
    <w:rsid w:val="00DB062E"/>
    <w:rsid w:val="00DB55C1"/>
    <w:rsid w:val="00DB74A6"/>
    <w:rsid w:val="00DC65F2"/>
    <w:rsid w:val="00DC7876"/>
    <w:rsid w:val="00DC7DD5"/>
    <w:rsid w:val="00DD057C"/>
    <w:rsid w:val="00DD3DFF"/>
    <w:rsid w:val="00DD430F"/>
    <w:rsid w:val="00DE0D0F"/>
    <w:rsid w:val="00DE238E"/>
    <w:rsid w:val="00DE3ED7"/>
    <w:rsid w:val="00DE43CC"/>
    <w:rsid w:val="00DE5223"/>
    <w:rsid w:val="00DE5538"/>
    <w:rsid w:val="00DF1291"/>
    <w:rsid w:val="00DF1EEC"/>
    <w:rsid w:val="00E06B9F"/>
    <w:rsid w:val="00E0715A"/>
    <w:rsid w:val="00E13603"/>
    <w:rsid w:val="00E1392C"/>
    <w:rsid w:val="00E170E2"/>
    <w:rsid w:val="00E21C37"/>
    <w:rsid w:val="00E22AC6"/>
    <w:rsid w:val="00E24830"/>
    <w:rsid w:val="00E318A6"/>
    <w:rsid w:val="00E41C62"/>
    <w:rsid w:val="00E41EE9"/>
    <w:rsid w:val="00E461D4"/>
    <w:rsid w:val="00E52B94"/>
    <w:rsid w:val="00E5306F"/>
    <w:rsid w:val="00E546CB"/>
    <w:rsid w:val="00E568FA"/>
    <w:rsid w:val="00E56D0E"/>
    <w:rsid w:val="00E62285"/>
    <w:rsid w:val="00E62819"/>
    <w:rsid w:val="00E62F52"/>
    <w:rsid w:val="00E64F17"/>
    <w:rsid w:val="00E707E0"/>
    <w:rsid w:val="00E71E25"/>
    <w:rsid w:val="00E727E2"/>
    <w:rsid w:val="00E75203"/>
    <w:rsid w:val="00E83B89"/>
    <w:rsid w:val="00E85B46"/>
    <w:rsid w:val="00E87970"/>
    <w:rsid w:val="00E9045F"/>
    <w:rsid w:val="00E920AC"/>
    <w:rsid w:val="00E96315"/>
    <w:rsid w:val="00E968D9"/>
    <w:rsid w:val="00EA0D4F"/>
    <w:rsid w:val="00EA405B"/>
    <w:rsid w:val="00EB4C26"/>
    <w:rsid w:val="00EB4FD8"/>
    <w:rsid w:val="00EB6134"/>
    <w:rsid w:val="00EC1A6C"/>
    <w:rsid w:val="00EC2566"/>
    <w:rsid w:val="00EC3799"/>
    <w:rsid w:val="00EC4A12"/>
    <w:rsid w:val="00EC4D13"/>
    <w:rsid w:val="00ED2AEE"/>
    <w:rsid w:val="00ED6770"/>
    <w:rsid w:val="00ED7509"/>
    <w:rsid w:val="00ED7B18"/>
    <w:rsid w:val="00EE300D"/>
    <w:rsid w:val="00EE38AF"/>
    <w:rsid w:val="00EF041B"/>
    <w:rsid w:val="00EF1DA8"/>
    <w:rsid w:val="00EF254B"/>
    <w:rsid w:val="00EF4FF2"/>
    <w:rsid w:val="00EF536C"/>
    <w:rsid w:val="00EF6271"/>
    <w:rsid w:val="00F0081A"/>
    <w:rsid w:val="00F05C76"/>
    <w:rsid w:val="00F06BBE"/>
    <w:rsid w:val="00F071DE"/>
    <w:rsid w:val="00F07B27"/>
    <w:rsid w:val="00F15D4D"/>
    <w:rsid w:val="00F26317"/>
    <w:rsid w:val="00F266BC"/>
    <w:rsid w:val="00F3001A"/>
    <w:rsid w:val="00F30226"/>
    <w:rsid w:val="00F31F5D"/>
    <w:rsid w:val="00F32369"/>
    <w:rsid w:val="00F37F60"/>
    <w:rsid w:val="00F4197C"/>
    <w:rsid w:val="00F42246"/>
    <w:rsid w:val="00F44B6C"/>
    <w:rsid w:val="00F530A2"/>
    <w:rsid w:val="00F651EB"/>
    <w:rsid w:val="00F711D9"/>
    <w:rsid w:val="00F72CC9"/>
    <w:rsid w:val="00F74630"/>
    <w:rsid w:val="00F82F5A"/>
    <w:rsid w:val="00F83EE4"/>
    <w:rsid w:val="00F86146"/>
    <w:rsid w:val="00F86565"/>
    <w:rsid w:val="00F907D4"/>
    <w:rsid w:val="00F9122A"/>
    <w:rsid w:val="00F969B6"/>
    <w:rsid w:val="00FA6550"/>
    <w:rsid w:val="00FA6D2C"/>
    <w:rsid w:val="00FB5BF6"/>
    <w:rsid w:val="00FB67B4"/>
    <w:rsid w:val="00FB7E01"/>
    <w:rsid w:val="00FC0381"/>
    <w:rsid w:val="00FC3C9A"/>
    <w:rsid w:val="00FC779A"/>
    <w:rsid w:val="00FD7C5B"/>
    <w:rsid w:val="00FE00C3"/>
    <w:rsid w:val="00FE0D02"/>
    <w:rsid w:val="00FE6AC0"/>
    <w:rsid w:val="00FF1642"/>
    <w:rsid w:val="00FF29E2"/>
    <w:rsid w:val="00FF5324"/>
    <w:rsid w:val="00FF5C51"/>
    <w:rsid w:val="06828D60"/>
    <w:rsid w:val="10D1E28D"/>
    <w:rsid w:val="553ACB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iPriority w:val="99"/>
    <w:semiHidden/>
    <w:unhideWhenUsed/>
    <w:rsid w:val="005479A9"/>
    <w:pPr>
      <w:spacing w:after="120"/>
    </w:pPr>
  </w:style>
  <w:style w:type="character" w:customStyle="1" w:styleId="BodyTextChar">
    <w:name w:val="Body Text Char"/>
    <w:basedOn w:val="DefaultParagraphFont"/>
    <w:link w:val="BodyText"/>
    <w:uiPriority w:val="99"/>
    <w:semiHidden/>
    <w:rsid w:val="005479A9"/>
  </w:style>
  <w:style w:type="character" w:styleId="UnresolvedMention">
    <w:name w:val="Unresolved Mention"/>
    <w:basedOn w:val="DefaultParagraphFont"/>
    <w:uiPriority w:val="99"/>
    <w:semiHidden/>
    <w:unhideWhenUsed/>
    <w:rsid w:val="00CA6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46f747-ea57-4270-b3d2-ad6ad601fc58" xsi:nil="true"/>
    <lcf76f155ced4ddcb4097134ff3c332f xmlns="2c50b0d9-68f9-41b4-a1d7-f5940d5ced19">
      <Terms xmlns="http://schemas.microsoft.com/office/infopath/2007/PartnerControls"/>
    </lcf76f155ced4ddcb4097134ff3c332f>
    <Citation xmlns="2c50b0d9-68f9-41b4-a1d7-f5940d5ced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06f9cfd1125e81e18e1def435716ad8b">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a8cb4c90682d5d381d8991b6fd94542a"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c46f747-ea57-4270-b3d2-ad6ad601fc58"/>
    <ds:schemaRef ds:uri="2c50b0d9-68f9-41b4-a1d7-f5940d5ced19"/>
  </ds:schemaRefs>
</ds:datastoreItem>
</file>

<file path=customXml/itemProps4.xml><?xml version="1.0" encoding="utf-8"?>
<ds:datastoreItem xmlns:ds="http://schemas.openxmlformats.org/officeDocument/2006/customXml" ds:itemID="{59E8DC02-718F-4BEC-9B15-57D25CB81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9</Pages>
  <Words>3704</Words>
  <Characters>21117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Schmitt</dc:creator>
  <cp:lastModifiedBy>ACF PRA</cp:lastModifiedBy>
  <cp:revision>4</cp:revision>
  <dcterms:created xsi:type="dcterms:W3CDTF">2026-04-22T17:27:00Z</dcterms:created>
  <dcterms:modified xsi:type="dcterms:W3CDTF">2026-04-23T12:39:00Z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0x010100CE8C652E9FF0A44AA989A878612B7567</vt:lpwstr>
  </property>
  <property fmtid="{D5CDD505-2E9C-101B-9397-08002B2CF9AE}" pid="3" name="MediaServiceImageTags">
    <vt:lpwstr/>
  </property>
</Properties>
</file>