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272E015C">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26614AAE">
      <w:pPr>
        <w:pStyle w:val="Heading2"/>
        <w:tabs>
          <w:tab w:val="left" w:pos="900"/>
        </w:tabs>
        <w:ind w:right="-180"/>
        <w:rPr>
          <w:sz w:val="28"/>
        </w:rPr>
      </w:pPr>
      <w:r>
        <w:rPr>
          <w:sz w:val="28"/>
        </w:rPr>
        <w:t xml:space="preserve">(OMB Control Number: </w:t>
      </w:r>
      <w:r w:rsidR="00C25899">
        <w:rPr>
          <w:sz w:val="28"/>
        </w:rPr>
        <w:t>0970-</w:t>
      </w:r>
      <w:r w:rsidR="00BB6F5F">
        <w:rPr>
          <w:sz w:val="28"/>
        </w:rPr>
        <w:t>0</w:t>
      </w:r>
      <w:r w:rsidR="00BB6F5F">
        <w:rPr>
          <w:sz w:val="28"/>
        </w:rPr>
        <w:t>617</w:t>
      </w:r>
      <w:r w:rsidR="0054473A">
        <w:rPr>
          <w:sz w:val="28"/>
        </w:rPr>
        <w:t>)</w:t>
      </w:r>
    </w:p>
    <w:p w:rsidR="00F26557" w:rsidP="00F26557" w14:paraId="3D291551" w14:textId="77777777"/>
    <w:p w:rsidR="00F26557" w:rsidRPr="00F26557" w:rsidP="00F26557" w14:paraId="6C23A814" w14:textId="77777777"/>
    <w:p w:rsidR="009E4F93" w:rsidP="00F26557" w14:paraId="2EF3F76F" w14:textId="6665A062">
      <w:pPr>
        <w:spacing w:after="240"/>
        <w:rPr>
          <w:b/>
        </w:rPr>
      </w:pPr>
      <w:r w:rsidRPr="00434E33">
        <w:rPr>
          <w:b/>
        </w:rPr>
        <w:t>TITLE OF INFORMATION COLLECTION:</w:t>
      </w:r>
      <w:r>
        <w:t xml:space="preserve">  </w:t>
      </w:r>
      <w:bookmarkStart w:id="0" w:name="_Hlk141363574"/>
      <w:r w:rsidR="009375DD">
        <w:rPr>
          <w:i/>
          <w:iCs/>
          <w:color w:val="000000" w:themeColor="text1"/>
        </w:rPr>
        <w:t>Immigration Legal Services for Afghan Arrivals</w:t>
      </w:r>
      <w:r w:rsidR="009375DD">
        <w:rPr>
          <w:i/>
          <w:iCs/>
        </w:rPr>
        <w:t xml:space="preserve"> Event Registration Form</w:t>
      </w:r>
      <w:bookmarkEnd w:id="0"/>
    </w:p>
    <w:p w:rsidR="009375DD" w:rsidP="009375DD" w14:paraId="09035F9F" w14:textId="77777777">
      <w:pPr>
        <w:rPr>
          <w:rFonts w:cstheme="minorBidi"/>
        </w:rPr>
      </w:pPr>
      <w:r>
        <w:rPr>
          <w:color w:val="000000" w:themeColor="text1"/>
        </w:rPr>
        <w:t>Immigration Legal Services for Afghan Arrivals (ILSAA)</w:t>
      </w:r>
      <w:r>
        <w:rPr>
          <w:b/>
          <w:bCs/>
          <w:color w:val="000000" w:themeColor="text1"/>
        </w:rPr>
        <w:t xml:space="preserve"> </w:t>
      </w:r>
      <w:r>
        <w:rPr>
          <w:color w:val="000000" w:themeColor="text1"/>
        </w:rPr>
        <w:t xml:space="preserve">is a service of the Office of Refugee Resettlement (ORR) within the Administration for Children and Families and </w:t>
      </w:r>
      <w:r>
        <w:rPr>
          <w:color w:val="000000" w:themeColor="text1"/>
        </w:rPr>
        <w:t>is dedicated to providing</w:t>
      </w:r>
      <w:r>
        <w:rPr>
          <w:color w:val="000000" w:themeColor="text1"/>
        </w:rPr>
        <w:t xml:space="preserve"> new populations with the opportunity to achieve their full potential in the United States. Broadly, ORR’s programs provide people in need with critical resources to assist them in becoming integrated members of American society. More specifically, ILSAA provides immigration legal services to Eligible Arriving Afghans (EAAs) across the country and helps build the capacity of immigration legal service providers. ILSAA is funded by ORR and implemented by the U.S. Committee for Refugees and Immigrants (USCRI) and ICF.</w:t>
      </w:r>
      <w:r>
        <w:t xml:space="preserve"> </w:t>
      </w:r>
    </w:p>
    <w:p w:rsidR="009375DD" w:rsidP="009375DD" w14:paraId="617812ED" w14:textId="77777777"/>
    <w:p w:rsidR="009375DD" w:rsidP="009375DD" w14:paraId="75C34506" w14:textId="77777777">
      <w:r>
        <w:t xml:space="preserve">As part of the ILSAA project’s implementation of service delivery and </w:t>
      </w:r>
      <w:r>
        <w:t>supports</w:t>
      </w:r>
      <w:r>
        <w:t xml:space="preserve">, ILSAA hosts webinars and trainings and has developed two forms for use in relation with these activities: an </w:t>
      </w:r>
      <w:r>
        <w:rPr>
          <w:i/>
          <w:iCs/>
        </w:rPr>
        <w:t>Event Registration Form</w:t>
      </w:r>
      <w:r>
        <w:t xml:space="preserve"> and an </w:t>
      </w:r>
      <w:r>
        <w:rPr>
          <w:i/>
          <w:iCs/>
        </w:rPr>
        <w:t xml:space="preserve">Event Feedback Form. </w:t>
      </w:r>
      <w:r>
        <w:t xml:space="preserve">This request is specific to the </w:t>
      </w:r>
      <w:r>
        <w:rPr>
          <w:i/>
          <w:iCs/>
        </w:rPr>
        <w:t>Event Registration Form</w:t>
      </w:r>
      <w:r>
        <w:t xml:space="preserve">. The </w:t>
      </w:r>
      <w:r>
        <w:rPr>
          <w:i/>
          <w:iCs/>
        </w:rPr>
        <w:t>Event Feedback Form</w:t>
      </w:r>
      <w:r>
        <w:t xml:space="preserve"> is currently approved under OMB #: 0970-0401. </w:t>
      </w:r>
    </w:p>
    <w:p w:rsidR="009375DD" w:rsidP="009375DD" w14:paraId="18E1EFB2" w14:textId="77777777"/>
    <w:p w:rsidR="009375DD" w:rsidP="009375DD" w14:paraId="567B08D4" w14:textId="4385E2F8">
      <w:pPr>
        <w:rPr>
          <w:rFonts w:cstheme="minorBidi"/>
        </w:rPr>
      </w:pPr>
      <w:r>
        <w:t xml:space="preserve">The registration form is intended for completion by legal service providers, State Refugee coordinators, and representatives from partner organizations when they register for webinars and </w:t>
      </w:r>
      <w:r>
        <w:t>trainings</w:t>
      </w:r>
      <w:r>
        <w:t xml:space="preserve">. </w:t>
      </w:r>
      <w:r>
        <w:rPr>
          <w:rFonts w:cstheme="minorBidi"/>
        </w:rPr>
        <w:t xml:space="preserve">ILSAA </w:t>
      </w:r>
      <w:r w:rsidR="00196D7F">
        <w:rPr>
          <w:rFonts w:cstheme="minorBidi"/>
        </w:rPr>
        <w:t>plans</w:t>
      </w:r>
      <w:r>
        <w:rPr>
          <w:rFonts w:cstheme="minorBidi"/>
        </w:rPr>
        <w:t xml:space="preserve"> to provide </w:t>
      </w:r>
      <w:r w:rsidR="00196D7F">
        <w:rPr>
          <w:rFonts w:cstheme="minorBidi"/>
        </w:rPr>
        <w:t>monthly</w:t>
      </w:r>
      <w:r w:rsidR="00196D7F">
        <w:rPr>
          <w:rFonts w:cstheme="minorBidi"/>
        </w:rPr>
        <w:t xml:space="preserve"> </w:t>
      </w:r>
      <w:r>
        <w:rPr>
          <w:rFonts w:cstheme="minorBidi"/>
        </w:rPr>
        <w:t>webinars</w:t>
      </w:r>
      <w:r w:rsidR="006A7D97">
        <w:rPr>
          <w:rFonts w:cstheme="minorBidi"/>
        </w:rPr>
        <w:t xml:space="preserve"> to provide </w:t>
      </w:r>
      <w:r w:rsidR="006A7D97">
        <w:rPr>
          <w:rFonts w:cstheme="minorBidi"/>
        </w:rPr>
        <w:t>trainings</w:t>
      </w:r>
      <w:r w:rsidR="006A7D97">
        <w:rPr>
          <w:rFonts w:cstheme="minorBidi"/>
        </w:rPr>
        <w:t xml:space="preserve"> for legal service providers</w:t>
      </w:r>
      <w:r>
        <w:rPr>
          <w:rFonts w:cstheme="minorBidi"/>
        </w:rPr>
        <w:t xml:space="preserve"> </w:t>
      </w:r>
      <w:r w:rsidR="00196D7F">
        <w:rPr>
          <w:rFonts w:cstheme="minorBidi"/>
        </w:rPr>
        <w:t>through</w:t>
      </w:r>
      <w:r w:rsidR="00196D7F">
        <w:rPr>
          <w:rFonts w:cstheme="minorBidi"/>
        </w:rPr>
        <w:t xml:space="preserve"> </w:t>
      </w:r>
      <w:r>
        <w:rPr>
          <w:rFonts w:cstheme="minorBidi"/>
        </w:rPr>
        <w:t>September 202</w:t>
      </w:r>
      <w:r w:rsidR="006A7D97">
        <w:rPr>
          <w:rFonts w:cstheme="minorBidi"/>
        </w:rPr>
        <w:t>4</w:t>
      </w:r>
      <w:r>
        <w:rPr>
          <w:rFonts w:cstheme="minorBidi"/>
        </w:rPr>
        <w:t xml:space="preserve">. This form will provide a standardized way to collect information including information to enhance potential participant engagement (e.g., professional roles collected during registration). </w:t>
      </w:r>
    </w:p>
    <w:p w:rsidR="009375DD" w:rsidP="009375DD" w14:paraId="490E9B16" w14:textId="77777777"/>
    <w:p w:rsidR="009375DD" w:rsidP="009375DD" w14:paraId="01CE8CA1" w14:textId="15126C84">
      <w:pPr>
        <w:pStyle w:val="Header"/>
        <w:tabs>
          <w:tab w:val="left" w:pos="720"/>
        </w:tabs>
      </w:pPr>
      <w:r>
        <w:rPr>
          <w:b/>
        </w:rPr>
        <w:t>DESCRIPTION OF RESPONDENTS</w:t>
      </w:r>
      <w:r>
        <w:t>: Respondents will be legal service providers</w:t>
      </w:r>
      <w:r w:rsidR="002C7A75">
        <w:t>,</w:t>
      </w:r>
      <w:r>
        <w:t xml:space="preserve"> State Refugee coordinators, and representatives from partner organizations</w:t>
      </w:r>
      <w:r w:rsidR="002C7A75">
        <w:t xml:space="preserve"> who provide </w:t>
      </w:r>
      <w:r w:rsidR="00334C1E">
        <w:t>services to eligible Afghan Arrivals</w:t>
      </w:r>
      <w:r>
        <w:t>.</w:t>
      </w:r>
    </w:p>
    <w:p w:rsidR="009375DD" w:rsidP="009375DD" w14:paraId="5236C802" w14:textId="77777777">
      <w:pPr>
        <w:rPr>
          <w:b/>
        </w:rPr>
      </w:pPr>
    </w:p>
    <w:p w:rsidR="00441434" w:rsidRPr="009375DD" w:rsidP="009375DD" w14:paraId="0867F6E8" w14:textId="1AA3D3F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375DD" w:rsidP="009375DD" w14:paraId="1E8CCBB5" w14:textId="0B06698E">
      <w:pPr>
        <w:rPr>
          <w:u w:val="single"/>
        </w:rPr>
      </w:pPr>
      <w:r>
        <w:t>Name</w:t>
      </w:r>
      <w:r w:rsidR="001F6E2F">
        <w:t xml:space="preserve"> and </w:t>
      </w:r>
      <w:r w:rsidR="001F6E2F">
        <w:t>affiliation</w:t>
      </w:r>
      <w:r>
        <w:t>:_</w:t>
      </w:r>
      <w:r w:rsidRPr="009375DD">
        <w:rPr>
          <w:u w:val="single"/>
        </w:rPr>
        <w:t xml:space="preserve"> </w:t>
      </w:r>
      <w:r w:rsidR="004612AB">
        <w:rPr>
          <w:u w:val="single"/>
        </w:rPr>
        <w:t>David Warunek</w:t>
      </w:r>
      <w:r>
        <w:rPr>
          <w:u w:val="single"/>
        </w:rPr>
        <w:t xml:space="preserve">, Support Services, Contracting Officer Representative </w:t>
      </w:r>
    </w:p>
    <w:p w:rsidR="009375DD" w:rsidP="009375DD" w14:paraId="1A6FAFC1" w14:textId="77777777">
      <w:pPr>
        <w:ind w:left="1440" w:firstLine="720"/>
        <w:rPr>
          <w:u w:val="single"/>
        </w:rPr>
      </w:pPr>
      <w:r>
        <w:rPr>
          <w:u w:val="single"/>
        </w:rPr>
        <w:t>ACF Office of Refugee Resettlement</w:t>
      </w:r>
    </w:p>
    <w:p w:rsidR="009C13B9" w:rsidP="00430983" w14:paraId="2E548FCC" w14:textId="49B64027">
      <w:pPr>
        <w:ind w:left="1440" w:hanging="1440"/>
      </w:pPr>
    </w:p>
    <w:p w:rsidR="009C13B9" w:rsidP="009C13B9" w14:paraId="7D1D5368" w14:textId="77777777">
      <w:pPr>
        <w:pStyle w:val="ListParagraph"/>
        <w:ind w:left="360"/>
      </w:pPr>
    </w:p>
    <w:p w:rsidR="00430983" w:rsidP="009C13B9" w14:paraId="3229DA4C" w14:textId="77777777"/>
    <w:p w:rsidR="009C13B9" w:rsidP="009C13B9" w14:paraId="6915B5DD" w14:textId="63EF38BA">
      <w:r>
        <w:t xml:space="preserve">To assist review, please provide the following </w:t>
      </w:r>
      <w:r w:rsidR="00430983">
        <w:t>information</w:t>
      </w:r>
      <w:r>
        <w:t>:</w:t>
      </w:r>
    </w:p>
    <w:p w:rsidR="009C13B9" w:rsidP="009C13B9" w14:paraId="00EECD82" w14:textId="77777777">
      <w:pPr>
        <w:pStyle w:val="ListParagraph"/>
        <w:ind w:left="360"/>
      </w:pP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P="00F3170F" w14:paraId="71ED1BD7" w14:textId="3A9CE9E8">
      <w:pPr>
        <w:keepNext/>
        <w:keepLines/>
        <w:rPr>
          <w:b/>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27"/>
        <w:gridCol w:w="1891"/>
        <w:gridCol w:w="1531"/>
        <w:gridCol w:w="1711"/>
        <w:gridCol w:w="1711"/>
        <w:gridCol w:w="1004"/>
      </w:tblGrid>
      <w:tr w14:paraId="19B18090" w14:textId="77777777" w:rsidTr="009375DD">
        <w:tblPrEx>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25" w:type="dxa"/>
            <w:tcBorders>
              <w:top w:val="single" w:sz="4" w:space="0" w:color="auto"/>
              <w:left w:val="single" w:sz="4" w:space="0" w:color="auto"/>
              <w:bottom w:val="single" w:sz="4" w:space="0" w:color="auto"/>
              <w:right w:val="single" w:sz="4" w:space="0" w:color="auto"/>
            </w:tcBorders>
            <w:hideMark/>
          </w:tcPr>
          <w:p w:rsidR="009375DD" w14:paraId="2D1C98CE" w14:textId="77777777">
            <w:pPr>
              <w:rPr>
                <w:b/>
              </w:rPr>
            </w:pPr>
            <w:bookmarkStart w:id="1" w:name="_Hlk141363584"/>
            <w:r>
              <w:rPr>
                <w:b/>
              </w:rPr>
              <w:t>Information Collection</w:t>
            </w:r>
          </w:p>
        </w:tc>
        <w:tc>
          <w:tcPr>
            <w:tcW w:w="1890" w:type="dxa"/>
            <w:tcBorders>
              <w:top w:val="single" w:sz="4" w:space="0" w:color="auto"/>
              <w:left w:val="single" w:sz="4" w:space="0" w:color="auto"/>
              <w:bottom w:val="single" w:sz="4" w:space="0" w:color="auto"/>
              <w:right w:val="single" w:sz="4" w:space="0" w:color="auto"/>
            </w:tcBorders>
            <w:hideMark/>
          </w:tcPr>
          <w:p w:rsidR="009375DD" w14:paraId="3D1EDACC" w14:textId="77777777">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9375DD" w14:paraId="63BC9448" w14:textId="77777777">
            <w:pPr>
              <w:rPr>
                <w:b/>
              </w:rPr>
            </w:pPr>
            <w:r>
              <w:rPr>
                <w:b/>
              </w:rPr>
              <w:t>No. of Annual Respondents</w:t>
            </w:r>
          </w:p>
        </w:tc>
        <w:tc>
          <w:tcPr>
            <w:tcW w:w="1710" w:type="dxa"/>
            <w:tcBorders>
              <w:top w:val="single" w:sz="4" w:space="0" w:color="auto"/>
              <w:left w:val="single" w:sz="4" w:space="0" w:color="auto"/>
              <w:bottom w:val="single" w:sz="4" w:space="0" w:color="auto"/>
              <w:right w:val="single" w:sz="4" w:space="0" w:color="auto"/>
            </w:tcBorders>
            <w:hideMark/>
          </w:tcPr>
          <w:p w:rsidR="009375DD" w14:paraId="549175A2" w14:textId="77777777">
            <w:pPr>
              <w:rPr>
                <w:b/>
              </w:rPr>
            </w:pPr>
            <w:r>
              <w:rPr>
                <w:b/>
              </w:rPr>
              <w:t>No. of Responses per Respondent</w:t>
            </w:r>
          </w:p>
        </w:tc>
        <w:tc>
          <w:tcPr>
            <w:tcW w:w="1710" w:type="dxa"/>
            <w:tcBorders>
              <w:top w:val="single" w:sz="4" w:space="0" w:color="auto"/>
              <w:left w:val="single" w:sz="4" w:space="0" w:color="auto"/>
              <w:bottom w:val="single" w:sz="4" w:space="0" w:color="auto"/>
              <w:right w:val="single" w:sz="4" w:space="0" w:color="auto"/>
            </w:tcBorders>
            <w:hideMark/>
          </w:tcPr>
          <w:p w:rsidR="009375DD" w14:paraId="6B5A9BC5" w14:textId="77777777">
            <w:pPr>
              <w:rPr>
                <w:b/>
              </w:rPr>
            </w:pPr>
            <w:r>
              <w:rPr>
                <w:b/>
              </w:rPr>
              <w:t xml:space="preserve">Estimated Time per Response </w:t>
            </w:r>
          </w:p>
        </w:tc>
        <w:tc>
          <w:tcPr>
            <w:tcW w:w="1003" w:type="dxa"/>
            <w:tcBorders>
              <w:top w:val="single" w:sz="4" w:space="0" w:color="auto"/>
              <w:left w:val="single" w:sz="4" w:space="0" w:color="auto"/>
              <w:bottom w:val="single" w:sz="4" w:space="0" w:color="auto"/>
              <w:right w:val="single" w:sz="4" w:space="0" w:color="auto"/>
            </w:tcBorders>
            <w:hideMark/>
          </w:tcPr>
          <w:p w:rsidR="009375DD" w14:paraId="0E16BF31" w14:textId="77777777">
            <w:pPr>
              <w:rPr>
                <w:b/>
              </w:rPr>
            </w:pPr>
            <w:r>
              <w:rPr>
                <w:b/>
              </w:rPr>
              <w:t>Annual Burden Hours</w:t>
            </w:r>
          </w:p>
        </w:tc>
      </w:tr>
      <w:tr w14:paraId="43F6F38B" w14:textId="77777777" w:rsidTr="009375DD">
        <w:tblPrEx>
          <w:tblW w:w="10275" w:type="dxa"/>
          <w:tblLayout w:type="fixed"/>
          <w:tblLook w:val="01E0"/>
        </w:tblPrEx>
        <w:trPr>
          <w:trHeight w:val="274"/>
        </w:trPr>
        <w:tc>
          <w:tcPr>
            <w:tcW w:w="2425" w:type="dxa"/>
            <w:tcBorders>
              <w:top w:val="single" w:sz="4" w:space="0" w:color="auto"/>
              <w:left w:val="single" w:sz="4" w:space="0" w:color="auto"/>
              <w:bottom w:val="single" w:sz="4" w:space="0" w:color="auto"/>
              <w:right w:val="single" w:sz="4" w:space="0" w:color="auto"/>
            </w:tcBorders>
            <w:hideMark/>
          </w:tcPr>
          <w:p w:rsidR="009375DD" w14:paraId="499DCBE9" w14:textId="77777777">
            <w:r>
              <w:t>ILSAA Event Registration Form</w:t>
            </w:r>
          </w:p>
        </w:tc>
        <w:tc>
          <w:tcPr>
            <w:tcW w:w="1890" w:type="dxa"/>
            <w:tcBorders>
              <w:top w:val="single" w:sz="4" w:space="0" w:color="auto"/>
              <w:left w:val="single" w:sz="4" w:space="0" w:color="auto"/>
              <w:bottom w:val="single" w:sz="4" w:space="0" w:color="auto"/>
              <w:right w:val="single" w:sz="4" w:space="0" w:color="auto"/>
            </w:tcBorders>
            <w:vAlign w:val="center"/>
            <w:hideMark/>
          </w:tcPr>
          <w:p w:rsidR="009375DD" w14:paraId="45A47AF1" w14:textId="77777777">
            <w:pPr>
              <w:jc w:val="center"/>
            </w:pPr>
            <w:r>
              <w:t>Individuals</w:t>
            </w:r>
          </w:p>
        </w:tc>
        <w:tc>
          <w:tcPr>
            <w:tcW w:w="1530" w:type="dxa"/>
            <w:tcBorders>
              <w:top w:val="single" w:sz="4" w:space="0" w:color="auto"/>
              <w:left w:val="single" w:sz="4" w:space="0" w:color="auto"/>
              <w:bottom w:val="single" w:sz="4" w:space="0" w:color="auto"/>
              <w:right w:val="single" w:sz="4" w:space="0" w:color="auto"/>
            </w:tcBorders>
            <w:vAlign w:val="center"/>
            <w:hideMark/>
          </w:tcPr>
          <w:p w:rsidR="009375DD" w14:paraId="520D4C76" w14:textId="2065A39C">
            <w:pPr>
              <w:jc w:val="center"/>
            </w:pPr>
            <w:r>
              <w:t>210</w:t>
            </w:r>
          </w:p>
        </w:tc>
        <w:tc>
          <w:tcPr>
            <w:tcW w:w="1710" w:type="dxa"/>
            <w:tcBorders>
              <w:top w:val="single" w:sz="4" w:space="0" w:color="auto"/>
              <w:left w:val="single" w:sz="4" w:space="0" w:color="auto"/>
              <w:bottom w:val="single" w:sz="4" w:space="0" w:color="auto"/>
              <w:right w:val="single" w:sz="4" w:space="0" w:color="auto"/>
            </w:tcBorders>
            <w:vAlign w:val="center"/>
            <w:hideMark/>
          </w:tcPr>
          <w:p w:rsidR="009375DD" w14:paraId="633B2DB2" w14:textId="764258A2">
            <w:pPr>
              <w:jc w:val="center"/>
            </w:pPr>
            <w:r>
              <w:t>7</w:t>
            </w:r>
          </w:p>
        </w:tc>
        <w:tc>
          <w:tcPr>
            <w:tcW w:w="1710" w:type="dxa"/>
            <w:tcBorders>
              <w:top w:val="single" w:sz="4" w:space="0" w:color="auto"/>
              <w:left w:val="single" w:sz="4" w:space="0" w:color="auto"/>
              <w:bottom w:val="single" w:sz="4" w:space="0" w:color="auto"/>
              <w:right w:val="single" w:sz="4" w:space="0" w:color="auto"/>
            </w:tcBorders>
            <w:vAlign w:val="center"/>
            <w:hideMark/>
          </w:tcPr>
          <w:p w:rsidR="009375DD" w14:paraId="7054F5E7" w14:textId="77777777">
            <w:pPr>
              <w:jc w:val="center"/>
            </w:pPr>
            <w:r>
              <w:t>0.017</w:t>
            </w:r>
          </w:p>
        </w:tc>
        <w:tc>
          <w:tcPr>
            <w:tcW w:w="1003" w:type="dxa"/>
            <w:tcBorders>
              <w:top w:val="single" w:sz="4" w:space="0" w:color="auto"/>
              <w:left w:val="single" w:sz="4" w:space="0" w:color="auto"/>
              <w:bottom w:val="single" w:sz="4" w:space="0" w:color="auto"/>
              <w:right w:val="single" w:sz="4" w:space="0" w:color="auto"/>
            </w:tcBorders>
            <w:vAlign w:val="center"/>
            <w:hideMark/>
          </w:tcPr>
          <w:p w:rsidR="009375DD" w14:paraId="066AA2DF" w14:textId="6A4F2B32">
            <w:pPr>
              <w:jc w:val="center"/>
            </w:pPr>
            <w:r>
              <w:t>25</w:t>
            </w:r>
          </w:p>
        </w:tc>
      </w:tr>
      <w:bookmarkEnd w:id="1"/>
    </w:tbl>
    <w:p w:rsidR="009375DD" w:rsidRPr="006832D9" w:rsidP="00F3170F" w14:paraId="30C63543" w14:textId="77777777">
      <w:pPr>
        <w:keepNext/>
        <w:keepLines/>
        <w:rPr>
          <w:b/>
        </w:rPr>
      </w:pPr>
    </w:p>
    <w:p w:rsidR="00F3170F" w:rsidP="00F3170F" w14:paraId="7A3736D7" w14:textId="77777777"/>
    <w:p w:rsidR="005E714A" w14:paraId="333FCF1E" w14:textId="696785D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375DD" w:rsidR="009375DD">
        <w:rPr>
          <w:u w:val="single"/>
        </w:rPr>
        <w:t>$</w:t>
      </w:r>
      <w:r w:rsidR="00C7370C">
        <w:rPr>
          <w:u w:val="single"/>
        </w:rPr>
        <w:t>691.</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4FE14A03">
      <w:pPr>
        <w:ind w:left="720"/>
      </w:pPr>
      <w:r>
        <w:t>[</w:t>
      </w:r>
      <w:r w:rsidR="004612AB">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6E7163" w:rsidP="0024521E" w14:paraId="33E19EB4" w14:textId="77777777">
      <w:pPr>
        <w:rPr>
          <w:b/>
        </w:rPr>
      </w:pPr>
      <w:r>
        <w:rPr>
          <w:b/>
        </w:rPr>
        <w:t>Please make sure that all instruments, instructions, and scripts are submitted with the request.</w:t>
      </w:r>
    </w:p>
    <w:p w:rsidR="00823F0F" w14:paraId="719237E1" w14:textId="58122581">
      <w:pPr>
        <w:rPr>
          <w:b/>
        </w:rPr>
      </w:pPr>
    </w:p>
    <w:sectPr w:rsidSect="000906D5">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06D5" w14:paraId="561A45D0" w14:textId="77777777">
      <w:r>
        <w:separator/>
      </w:r>
    </w:p>
  </w:footnote>
  <w:footnote w:type="continuationSeparator" w:id="1">
    <w:p w:rsidR="000906D5" w14:paraId="7C74EA14"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906D5"/>
    <w:rsid w:val="000B2838"/>
    <w:rsid w:val="000D44CA"/>
    <w:rsid w:val="000E200B"/>
    <w:rsid w:val="000F68BE"/>
    <w:rsid w:val="00162FFE"/>
    <w:rsid w:val="001927A4"/>
    <w:rsid w:val="00194AC6"/>
    <w:rsid w:val="00196D7F"/>
    <w:rsid w:val="001A23B0"/>
    <w:rsid w:val="001A25CC"/>
    <w:rsid w:val="001B0AAA"/>
    <w:rsid w:val="001C39F7"/>
    <w:rsid w:val="001F20A0"/>
    <w:rsid w:val="001F417A"/>
    <w:rsid w:val="001F6E2F"/>
    <w:rsid w:val="00212F4F"/>
    <w:rsid w:val="0023250E"/>
    <w:rsid w:val="00237B48"/>
    <w:rsid w:val="0024521E"/>
    <w:rsid w:val="00263C3D"/>
    <w:rsid w:val="00274D0B"/>
    <w:rsid w:val="002969EF"/>
    <w:rsid w:val="002B052D"/>
    <w:rsid w:val="002B34CD"/>
    <w:rsid w:val="002B3C95"/>
    <w:rsid w:val="002C7A75"/>
    <w:rsid w:val="002D0B92"/>
    <w:rsid w:val="00334C1E"/>
    <w:rsid w:val="00392545"/>
    <w:rsid w:val="003A3676"/>
    <w:rsid w:val="003D5BBE"/>
    <w:rsid w:val="003E3C61"/>
    <w:rsid w:val="003E51AA"/>
    <w:rsid w:val="003F1C5B"/>
    <w:rsid w:val="0041242E"/>
    <w:rsid w:val="00430983"/>
    <w:rsid w:val="00434E33"/>
    <w:rsid w:val="00441434"/>
    <w:rsid w:val="0045264C"/>
    <w:rsid w:val="004612AB"/>
    <w:rsid w:val="004876EC"/>
    <w:rsid w:val="004D6E14"/>
    <w:rsid w:val="005009B0"/>
    <w:rsid w:val="00515463"/>
    <w:rsid w:val="0054473A"/>
    <w:rsid w:val="005A1006"/>
    <w:rsid w:val="005A49F7"/>
    <w:rsid w:val="005B0309"/>
    <w:rsid w:val="005B0F90"/>
    <w:rsid w:val="005E714A"/>
    <w:rsid w:val="005F693D"/>
    <w:rsid w:val="006140A0"/>
    <w:rsid w:val="00636621"/>
    <w:rsid w:val="00642B49"/>
    <w:rsid w:val="006832D9"/>
    <w:rsid w:val="0068502C"/>
    <w:rsid w:val="0068620A"/>
    <w:rsid w:val="0069403B"/>
    <w:rsid w:val="006A7D97"/>
    <w:rsid w:val="006C0F5D"/>
    <w:rsid w:val="006C650B"/>
    <w:rsid w:val="006E7163"/>
    <w:rsid w:val="006F3DDE"/>
    <w:rsid w:val="00704678"/>
    <w:rsid w:val="00705387"/>
    <w:rsid w:val="00707AEA"/>
    <w:rsid w:val="007425E7"/>
    <w:rsid w:val="007A53CC"/>
    <w:rsid w:val="007B1303"/>
    <w:rsid w:val="007F7080"/>
    <w:rsid w:val="00802607"/>
    <w:rsid w:val="008101A5"/>
    <w:rsid w:val="008151DC"/>
    <w:rsid w:val="00822664"/>
    <w:rsid w:val="008228C3"/>
    <w:rsid w:val="00823F0F"/>
    <w:rsid w:val="00843796"/>
    <w:rsid w:val="00847EF1"/>
    <w:rsid w:val="00895229"/>
    <w:rsid w:val="008B2EB3"/>
    <w:rsid w:val="008C40DD"/>
    <w:rsid w:val="008E50F0"/>
    <w:rsid w:val="008F0203"/>
    <w:rsid w:val="008F50D4"/>
    <w:rsid w:val="008F63B5"/>
    <w:rsid w:val="009239AA"/>
    <w:rsid w:val="009304B4"/>
    <w:rsid w:val="00935ADA"/>
    <w:rsid w:val="009375DD"/>
    <w:rsid w:val="00946B6C"/>
    <w:rsid w:val="00955A71"/>
    <w:rsid w:val="0096108F"/>
    <w:rsid w:val="0098404E"/>
    <w:rsid w:val="009B0F0F"/>
    <w:rsid w:val="009C13B9"/>
    <w:rsid w:val="009D01A2"/>
    <w:rsid w:val="009E4F93"/>
    <w:rsid w:val="009F31BB"/>
    <w:rsid w:val="009F5923"/>
    <w:rsid w:val="00A403BB"/>
    <w:rsid w:val="00A674DF"/>
    <w:rsid w:val="00A83AA6"/>
    <w:rsid w:val="00A934D6"/>
    <w:rsid w:val="00A9524E"/>
    <w:rsid w:val="00AB4635"/>
    <w:rsid w:val="00AE1809"/>
    <w:rsid w:val="00B33F67"/>
    <w:rsid w:val="00B5777A"/>
    <w:rsid w:val="00B57AFA"/>
    <w:rsid w:val="00B80D76"/>
    <w:rsid w:val="00B824F4"/>
    <w:rsid w:val="00BA2105"/>
    <w:rsid w:val="00BA7E06"/>
    <w:rsid w:val="00BB43B5"/>
    <w:rsid w:val="00BB6219"/>
    <w:rsid w:val="00BB6F5F"/>
    <w:rsid w:val="00BD290F"/>
    <w:rsid w:val="00BD78CA"/>
    <w:rsid w:val="00BF3AF0"/>
    <w:rsid w:val="00C14CC4"/>
    <w:rsid w:val="00C25899"/>
    <w:rsid w:val="00C33C52"/>
    <w:rsid w:val="00C40D8B"/>
    <w:rsid w:val="00C7370C"/>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E5A0E"/>
    <w:rsid w:val="00E26329"/>
    <w:rsid w:val="00E40B50"/>
    <w:rsid w:val="00E50293"/>
    <w:rsid w:val="00E65FFC"/>
    <w:rsid w:val="00E744EA"/>
    <w:rsid w:val="00E80951"/>
    <w:rsid w:val="00E854FE"/>
    <w:rsid w:val="00E86CC6"/>
    <w:rsid w:val="00EB56B3"/>
    <w:rsid w:val="00EB5AC3"/>
    <w:rsid w:val="00EB7709"/>
    <w:rsid w:val="00ED6492"/>
    <w:rsid w:val="00EF2095"/>
    <w:rsid w:val="00F06866"/>
    <w:rsid w:val="00F15956"/>
    <w:rsid w:val="00F24CFC"/>
    <w:rsid w:val="00F26557"/>
    <w:rsid w:val="00F3170F"/>
    <w:rsid w:val="00F51AC7"/>
    <w:rsid w:val="00F9768B"/>
    <w:rsid w:val="00F976B0"/>
    <w:rsid w:val="00FA6DE7"/>
    <w:rsid w:val="00FC0A8E"/>
    <w:rsid w:val="00FE2FA6"/>
    <w:rsid w:val="00FE3DF2"/>
    <w:rsid w:val="00FF57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customStyle="1" w:styleId="HeaderChar">
    <w:name w:val="Header Char"/>
    <w:basedOn w:val="DefaultParagraphFont"/>
    <w:link w:val="Header"/>
    <w:rsid w:val="009375DD"/>
    <w:rPr>
      <w:snapToGrid w:val="0"/>
      <w:sz w:val="24"/>
      <w:szCs w:val="24"/>
    </w:rPr>
  </w:style>
  <w:style w:type="paragraph" w:styleId="Revision">
    <w:name w:val="Revision"/>
    <w:hidden/>
    <w:uiPriority w:val="99"/>
    <w:semiHidden/>
    <w:rsid w:val="004612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b4464c09dcf75540b14f27c62a0d8206">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2dcdd5a2b18e569003a7b6dfd398fb8b"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enumeration value="Brainstorming &amp; Drafting"/>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M xmlns="7bc33af3-a508-4494-93c6-f445514b0cc8">
      <UserInfo>
        <DisplayName/>
        <AccountId xsi:nil="true"/>
        <AccountType/>
      </UserInfo>
    </PM>
    <lcf76f155ced4ddcb4097134ff3c332f xmlns="7bc33af3-a508-4494-93c6-f445514b0cc8">
      <Terms xmlns="http://schemas.microsoft.com/office/infopath/2007/PartnerControls"/>
    </lcf76f155ced4ddcb4097134ff3c332f>
    <Image xmlns="7bc33af3-a508-4494-93c6-f445514b0cc8" xsi:nil="true"/>
    <AfghanAssistanceResources xmlns="7bc33af3-a508-4494-93c6-f445514b0cc8" xsi:nil="true"/>
    <PM0 xmlns="7bc33af3-a508-4494-93c6-f445514b0cc8">
      <UserInfo>
        <DisplayName/>
        <AccountId xsi:nil="true"/>
        <AccountType/>
      </UserInfo>
    </PM0>
    <TaxCatchAll xmlns="bfe36184-d8fc-44e3-8de7-b32367b9c1f2" xsi:nil="true"/>
    <_ip_UnifiedCompliancePolicyUIAction xmlns="http://schemas.microsoft.com/sharepoint/v3" xsi:nil="true"/>
    <Tag xmlns="7bc33af3-a508-4494-93c6-f445514b0cc8" xsi:nil="true"/>
    <_ip_UnifiedCompliancePolicyProperties xmlns="http://schemas.microsoft.com/sharepoint/v3" xsi:nil="true"/>
    <Author_x002f_Owner xmlns="7bc33af3-a508-4494-93c6-f445514b0cc8" xsi:nil="true"/>
  </documentManagement>
</p:properties>
</file>

<file path=customXml/itemProps1.xml><?xml version="1.0" encoding="utf-8"?>
<ds:datastoreItem xmlns:ds="http://schemas.openxmlformats.org/officeDocument/2006/customXml" ds:itemID="{65F11DE3-F67D-43C2-B060-C6BFB22E47E1}">
  <ds:schemaRefs>
    <ds:schemaRef ds:uri="http://schemas.microsoft.com/sharepoint/v3/contenttype/forms"/>
  </ds:schemaRefs>
</ds:datastoreItem>
</file>

<file path=customXml/itemProps2.xml><?xml version="1.0" encoding="utf-8"?>
<ds:datastoreItem xmlns:ds="http://schemas.openxmlformats.org/officeDocument/2006/customXml" ds:itemID="{4D1E70EA-C0B9-4871-A041-EAD9B1FEB7FA}">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16B76D2E-136D-4C00-B670-868937B9795A}">
  <ds:schemaRefs>
    <ds:schemaRef ds:uri="http://schemas.microsoft.com/office/2006/metadata/properties"/>
    <ds:schemaRef ds:uri="http://schemas.microsoft.com/office/infopath/2007/PartnerControls"/>
    <ds:schemaRef ds:uri="7bc33af3-a508-4494-93c6-f445514b0cc8"/>
    <ds:schemaRef ds:uri="bfe36184-d8fc-44e3-8de7-b32367b9c1f2"/>
    <ds:schemaRef ds:uri="http://schemas.microsoft.com/sharepoint/v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Lummus, Amber</cp:lastModifiedBy>
  <cp:revision>3</cp:revision>
  <cp:lastPrinted>2010-10-04T15:59:00Z</cp:lastPrinted>
  <dcterms:created xsi:type="dcterms:W3CDTF">2024-03-01T14:59:00Z</dcterms:created>
  <dcterms:modified xsi:type="dcterms:W3CDTF">2024-03-01T15:00:00Z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0x01010013474B7ECB39424A9ACC0E55C5DA25A3</vt:lpwstr>
  </property>
  <property fmtid="{D5CDD505-2E9C-101B-9397-08002B2CF9AE}" pid="3" name="MediaServiceImageTags">
    <vt:lpwstr/>
  </property>
  <property fmtid="{D5CDD505-2E9C-101B-9397-08002B2CF9AE}" pid="4" name="_NewReviewCycle">
    <vt:lpwstr/>
  </property>
</Properties>
</file>