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7F7CD3" w:rsidRPr="007F7CD3" w:rsidP="007F7CD3" w14:paraId="03B1465B" w14:textId="77777777">
      <w:pPr>
        <w:shd w:val="clear" w:color="auto" w:fill="FFFFFF" w:themeFill="background1"/>
        <w:spacing w:after="150" w:line="312" w:lineRule="atLeast"/>
        <w:outlineLvl w:val="2"/>
        <w:rPr>
          <w:rFonts w:ascii="Arial" w:eastAsia="Times New Roman" w:hAnsi="Arial" w:cs="Arial"/>
          <w:b/>
          <w:bCs/>
          <w:sz w:val="28"/>
          <w:szCs w:val="28"/>
        </w:rPr>
      </w:pPr>
      <w:r w:rsidRPr="007F7CD3">
        <w:rPr>
          <w:rFonts w:ascii="Arial" w:eastAsia="Times New Roman" w:hAnsi="Arial" w:cs="Arial"/>
          <w:b/>
          <w:bCs/>
          <w:sz w:val="28"/>
          <w:szCs w:val="28"/>
        </w:rPr>
        <w:t xml:space="preserve">What is the process for requesting a supplemental wage determination?  </w:t>
      </w:r>
    </w:p>
    <w:p w:rsidR="007F7CD3" w:rsidRPr="007F7CD3" w:rsidP="007F7CD3" w14:paraId="42E4CB5A" w14:textId="368B24BD">
      <w:pPr>
        <w:shd w:val="clear" w:color="auto" w:fill="FFFFFF" w:themeFill="background1"/>
        <w:spacing w:after="240" w:line="240" w:lineRule="auto"/>
        <w:rPr>
          <w:rFonts w:ascii="Arial" w:eastAsia="Arial" w:hAnsi="Arial" w:cs="Arial"/>
          <w:sz w:val="28"/>
          <w:szCs w:val="28"/>
        </w:rPr>
      </w:pPr>
      <w:r w:rsidRPr="007F7CD3">
        <w:rPr>
          <w:rFonts w:ascii="Arial" w:eastAsia="Times New Roman" w:hAnsi="Arial" w:cs="Arial"/>
          <w:sz w:val="28"/>
          <w:szCs w:val="28"/>
        </w:rPr>
        <w:t>The taxpayer, contractor or subcontractor should email requests for supplemental wage determinations to </w:t>
      </w:r>
      <w:hyperlink r:id="rId8">
        <w:r w:rsidRPr="007F7CD3">
          <w:rPr>
            <w:rFonts w:ascii="Arial" w:eastAsia="Times New Roman" w:hAnsi="Arial" w:cs="Arial"/>
            <w:sz w:val="28"/>
            <w:szCs w:val="28"/>
            <w:u w:val="single"/>
          </w:rPr>
          <w:t>IRAprevailingwage@dol.gov </w:t>
        </w:r>
      </w:hyperlink>
      <w:r w:rsidRPr="007F7CD3">
        <w:rPr>
          <w:rFonts w:ascii="Arial" w:eastAsia="Times New Roman" w:hAnsi="Arial" w:cs="Arial"/>
          <w:sz w:val="28"/>
          <w:szCs w:val="28"/>
        </w:rPr>
        <w:t>.</w:t>
      </w:r>
      <w:r>
        <w:rPr>
          <w:rFonts w:ascii="Arial" w:eastAsia="Times New Roman" w:hAnsi="Arial" w:cs="Arial"/>
          <w:sz w:val="28"/>
          <w:szCs w:val="28"/>
        </w:rPr>
        <w:t xml:space="preserve"> </w:t>
      </w:r>
      <w:r w:rsidRPr="007F7CD3">
        <w:rPr>
          <w:rFonts w:ascii="Arial" w:eastAsia="Arial" w:hAnsi="Arial" w:cs="Arial"/>
          <w:sz w:val="28"/>
          <w:szCs w:val="28"/>
        </w:rPr>
        <w:t>A taxpayer, contractor, or subcontractor should make requests for a supplemental wage determination no more than 90 days before the taxpayer (</w:t>
      </w:r>
      <w:r w:rsidRPr="007F7CD3">
        <w:rPr>
          <w:rFonts w:ascii="Arial" w:hAnsi="Arial" w:cs="Arial"/>
          <w:sz w:val="28"/>
          <w:szCs w:val="28"/>
        </w:rPr>
        <w:t xml:space="preserve">or the taxpayer’s designee, assignee, or agent) </w:t>
      </w:r>
      <w:r w:rsidRPr="007F7CD3">
        <w:rPr>
          <w:rFonts w:ascii="Arial" w:eastAsia="Arial" w:hAnsi="Arial" w:cs="Arial"/>
          <w:sz w:val="28"/>
          <w:szCs w:val="28"/>
        </w:rPr>
        <w:t>expects to execute the contract for the construction, alteration, or repair of the facility with a contractor.  In the absence of a contract, the taxpayer, contractor, or subcontractor should make such requests no more than 90 days before construction, alteration, or repair of the facility starts. If a supplemental wage determination is not incorporated into the contract (or, in the absence of a contract, if construction has not started) within</w:t>
      </w:r>
      <w:r w:rsidRPr="007F7CD3">
        <w:rPr>
          <w:rFonts w:ascii="Arial" w:hAnsi="Arial" w:cs="Arial"/>
          <w:sz w:val="28"/>
          <w:szCs w:val="28"/>
        </w:rPr>
        <w:t xml:space="preserve"> 180 calendar days from the date the supplemental wage determination is issued</w:t>
      </w:r>
      <w:r w:rsidRPr="007F7CD3">
        <w:rPr>
          <w:rFonts w:ascii="Arial" w:eastAsia="Arial" w:hAnsi="Arial" w:cs="Arial"/>
          <w:sz w:val="28"/>
          <w:szCs w:val="28"/>
        </w:rPr>
        <w:t xml:space="preserve">, the determination is no longer effective, and a new supplemental wage determination will need to be requested.  </w:t>
      </w:r>
    </w:p>
    <w:p w:rsidR="007F7CD3" w:rsidRPr="007F7CD3" w:rsidP="007F7CD3" w14:paraId="5E5A21AC" w14:textId="77777777">
      <w:pPr>
        <w:shd w:val="clear" w:color="auto" w:fill="FFFFFF" w:themeFill="background1"/>
        <w:spacing w:after="240" w:line="240" w:lineRule="auto"/>
        <w:rPr>
          <w:rFonts w:ascii="Arial" w:eastAsia="Times New Roman" w:hAnsi="Arial" w:cs="Arial"/>
          <w:sz w:val="28"/>
          <w:szCs w:val="28"/>
        </w:rPr>
      </w:pPr>
      <w:r w:rsidRPr="007F7CD3">
        <w:rPr>
          <w:rFonts w:ascii="Arial" w:eastAsia="Times New Roman" w:hAnsi="Arial" w:cs="Arial"/>
          <w:sz w:val="28"/>
          <w:szCs w:val="28"/>
        </w:rPr>
        <w:t xml:space="preserve">The request should contain all relevant information, including: </w:t>
      </w:r>
    </w:p>
    <w:p w:rsidR="007F7CD3" w:rsidRPr="007F7CD3" w:rsidP="007F7CD3" w14:paraId="42CAA57E" w14:textId="77777777">
      <w:pPr>
        <w:pStyle w:val="ListParagraph"/>
        <w:numPr>
          <w:ilvl w:val="0"/>
          <w:numId w:val="1"/>
        </w:numPr>
        <w:shd w:val="clear" w:color="auto" w:fill="FFFFFF" w:themeFill="background1"/>
        <w:spacing w:after="240" w:line="240" w:lineRule="auto"/>
        <w:rPr>
          <w:rFonts w:ascii="Arial" w:eastAsia="Times New Roman" w:hAnsi="Arial" w:cs="Arial"/>
          <w:sz w:val="28"/>
          <w:szCs w:val="28"/>
        </w:rPr>
      </w:pPr>
      <w:r w:rsidRPr="007F7CD3">
        <w:rPr>
          <w:rFonts w:ascii="Arial" w:eastAsia="Times New Roman" w:hAnsi="Arial" w:cs="Arial"/>
          <w:sz w:val="28"/>
          <w:szCs w:val="28"/>
        </w:rPr>
        <w:t xml:space="preserve">the name of the taxpayer, contractor, or subcontractor requesting the supplemental wage determination or wage </w:t>
      </w:r>
      <w:r w:rsidRPr="007F7CD3">
        <w:rPr>
          <w:rFonts w:ascii="Arial" w:eastAsia="Times New Roman" w:hAnsi="Arial" w:cs="Arial"/>
          <w:sz w:val="28"/>
          <w:szCs w:val="28"/>
        </w:rPr>
        <w:t>rate;</w:t>
      </w:r>
      <w:r w:rsidRPr="007F7CD3">
        <w:rPr>
          <w:rFonts w:ascii="Arial" w:eastAsia="Times New Roman" w:hAnsi="Arial" w:cs="Arial"/>
          <w:sz w:val="28"/>
          <w:szCs w:val="28"/>
        </w:rPr>
        <w:t xml:space="preserve"> </w:t>
      </w:r>
    </w:p>
    <w:p w:rsidR="007F7CD3" w:rsidRPr="007F7CD3" w:rsidP="007F7CD3" w14:paraId="733B9CBA" w14:textId="77777777">
      <w:pPr>
        <w:pStyle w:val="ListParagraph"/>
        <w:numPr>
          <w:ilvl w:val="0"/>
          <w:numId w:val="1"/>
        </w:numPr>
        <w:shd w:val="clear" w:color="auto" w:fill="FFFFFF" w:themeFill="background1"/>
        <w:spacing w:after="240" w:line="240" w:lineRule="auto"/>
        <w:rPr>
          <w:rFonts w:ascii="Arial" w:eastAsia="Times New Roman" w:hAnsi="Arial" w:cs="Arial"/>
          <w:sz w:val="28"/>
          <w:szCs w:val="28"/>
        </w:rPr>
      </w:pPr>
      <w:r w:rsidRPr="007F7CD3">
        <w:rPr>
          <w:rFonts w:ascii="Arial" w:eastAsia="Times New Roman" w:hAnsi="Arial" w:cs="Arial"/>
          <w:sz w:val="28"/>
          <w:szCs w:val="28"/>
        </w:rPr>
        <w:t xml:space="preserve">the general wage determination(s), if any, applicable to construction, alteration, or repair of the </w:t>
      </w:r>
      <w:r w:rsidRPr="007F7CD3">
        <w:rPr>
          <w:rFonts w:ascii="Arial" w:eastAsia="Times New Roman" w:hAnsi="Arial" w:cs="Arial"/>
          <w:sz w:val="28"/>
          <w:szCs w:val="28"/>
        </w:rPr>
        <w:t>facility;</w:t>
      </w:r>
      <w:r w:rsidRPr="007F7CD3">
        <w:rPr>
          <w:rFonts w:ascii="Arial" w:eastAsia="Times New Roman" w:hAnsi="Arial" w:cs="Arial"/>
          <w:sz w:val="28"/>
          <w:szCs w:val="28"/>
        </w:rPr>
        <w:t xml:space="preserve"> </w:t>
      </w:r>
    </w:p>
    <w:p w:rsidR="007F7CD3" w:rsidRPr="007F7CD3" w:rsidP="007F7CD3" w14:paraId="50F87020" w14:textId="77777777">
      <w:pPr>
        <w:pStyle w:val="ListParagraph"/>
        <w:numPr>
          <w:ilvl w:val="0"/>
          <w:numId w:val="1"/>
        </w:numPr>
        <w:shd w:val="clear" w:color="auto" w:fill="FFFFFF" w:themeFill="background1"/>
        <w:spacing w:after="240" w:line="240" w:lineRule="auto"/>
        <w:rPr>
          <w:rFonts w:ascii="Arial" w:eastAsia="Times New Roman" w:hAnsi="Arial" w:cs="Arial"/>
          <w:sz w:val="28"/>
          <w:szCs w:val="28"/>
        </w:rPr>
      </w:pPr>
      <w:r w:rsidRPr="007F7CD3">
        <w:rPr>
          <w:rFonts w:ascii="Arial" w:eastAsia="Times New Roman" w:hAnsi="Arial" w:cs="Arial"/>
          <w:sz w:val="28"/>
          <w:szCs w:val="28"/>
        </w:rPr>
        <w:t xml:space="preserve">a description of the work to be performed, including the type(s) of construction involved and, if the project involves multiple types of construction, information indicating the expected cost breakdown by type of </w:t>
      </w:r>
      <w:r w:rsidRPr="007F7CD3">
        <w:rPr>
          <w:rFonts w:ascii="Arial" w:eastAsia="Times New Roman" w:hAnsi="Arial" w:cs="Arial"/>
          <w:sz w:val="28"/>
          <w:szCs w:val="28"/>
        </w:rPr>
        <w:t>construction;</w:t>
      </w:r>
      <w:r w:rsidRPr="007F7CD3">
        <w:rPr>
          <w:rFonts w:ascii="Arial" w:eastAsia="Times New Roman" w:hAnsi="Arial" w:cs="Arial"/>
          <w:sz w:val="28"/>
          <w:szCs w:val="28"/>
        </w:rPr>
        <w:t xml:space="preserve"> </w:t>
      </w:r>
    </w:p>
    <w:p w:rsidR="007F7CD3" w:rsidRPr="007F7CD3" w:rsidP="007F7CD3" w14:paraId="65F24C78" w14:textId="77777777">
      <w:pPr>
        <w:pStyle w:val="ListParagraph"/>
        <w:numPr>
          <w:ilvl w:val="0"/>
          <w:numId w:val="1"/>
        </w:numPr>
        <w:shd w:val="clear" w:color="auto" w:fill="FFFFFF" w:themeFill="background1"/>
        <w:spacing w:after="240" w:line="240" w:lineRule="auto"/>
        <w:rPr>
          <w:rFonts w:ascii="Arial" w:eastAsia="Times New Roman" w:hAnsi="Arial" w:cs="Arial"/>
          <w:sz w:val="28"/>
          <w:szCs w:val="28"/>
        </w:rPr>
      </w:pPr>
      <w:r w:rsidRPr="007F7CD3">
        <w:rPr>
          <w:rFonts w:ascii="Arial" w:eastAsia="Times New Roman" w:hAnsi="Arial" w:cs="Arial"/>
          <w:sz w:val="28"/>
          <w:szCs w:val="28"/>
        </w:rPr>
        <w:t>the geographic area in which the facility is being constructed, altered, or repaired, including the name and address of the facility (if known</w:t>
      </w:r>
      <w:r w:rsidRPr="007F7CD3">
        <w:rPr>
          <w:rFonts w:ascii="Arial" w:eastAsia="Times New Roman" w:hAnsi="Arial" w:cs="Arial"/>
          <w:sz w:val="28"/>
          <w:szCs w:val="28"/>
        </w:rPr>
        <w:t>);</w:t>
      </w:r>
      <w:r w:rsidRPr="007F7CD3">
        <w:rPr>
          <w:rFonts w:ascii="Arial" w:eastAsia="Times New Roman" w:hAnsi="Arial" w:cs="Arial"/>
          <w:sz w:val="28"/>
          <w:szCs w:val="28"/>
        </w:rPr>
        <w:t xml:space="preserve"> </w:t>
      </w:r>
    </w:p>
    <w:p w:rsidR="007F7CD3" w:rsidRPr="007F7CD3" w:rsidP="007F7CD3" w14:paraId="1B6C976D" w14:textId="77777777">
      <w:pPr>
        <w:pStyle w:val="ListParagraph"/>
        <w:numPr>
          <w:ilvl w:val="0"/>
          <w:numId w:val="1"/>
        </w:numPr>
        <w:shd w:val="clear" w:color="auto" w:fill="FFFFFF" w:themeFill="background1"/>
        <w:spacing w:after="240" w:line="240" w:lineRule="auto"/>
        <w:rPr>
          <w:rFonts w:ascii="Arial" w:eastAsia="Times New Roman" w:hAnsi="Arial" w:cs="Arial"/>
          <w:sz w:val="28"/>
          <w:szCs w:val="28"/>
        </w:rPr>
      </w:pPr>
      <w:r w:rsidRPr="007F7CD3">
        <w:rPr>
          <w:rFonts w:ascii="Arial" w:eastAsia="Times New Roman" w:hAnsi="Arial" w:cs="Arial"/>
          <w:sz w:val="28"/>
          <w:szCs w:val="28"/>
        </w:rPr>
        <w:t>t</w:t>
      </w:r>
      <w:r w:rsidRPr="007F7CD3">
        <w:rPr>
          <w:rFonts w:ascii="Arial" w:eastAsia="Arial" w:hAnsi="Arial" w:cs="Arial"/>
          <w:sz w:val="28"/>
          <w:szCs w:val="28"/>
        </w:rPr>
        <w:t xml:space="preserve">he date the taxpayer (or the taxpayer’s designee, assignee, or agent) expects to </w:t>
      </w:r>
      <w:r w:rsidRPr="007F7CD3">
        <w:rPr>
          <w:rFonts w:ascii="Arial" w:eastAsia="Arial" w:hAnsi="Arial" w:cs="Arial"/>
          <w:sz w:val="28"/>
          <w:szCs w:val="28"/>
        </w:rPr>
        <w:t>enter into</w:t>
      </w:r>
      <w:r w:rsidRPr="007F7CD3">
        <w:rPr>
          <w:rFonts w:ascii="Arial" w:eastAsia="Arial" w:hAnsi="Arial" w:cs="Arial"/>
          <w:sz w:val="28"/>
          <w:szCs w:val="28"/>
        </w:rPr>
        <w:t xml:space="preserve"> a contract with a contractor for which a supplemental wage determination is </w:t>
      </w:r>
      <w:r w:rsidRPr="007F7CD3">
        <w:rPr>
          <w:rFonts w:ascii="Arial" w:eastAsia="Arial" w:hAnsi="Arial" w:cs="Arial"/>
          <w:sz w:val="28"/>
          <w:szCs w:val="28"/>
        </w:rPr>
        <w:t>needed;</w:t>
      </w:r>
      <w:r w:rsidRPr="007F7CD3">
        <w:rPr>
          <w:rFonts w:ascii="Arial" w:eastAsia="Source Sans Pro" w:hAnsi="Arial" w:cs="Arial"/>
          <w:sz w:val="28"/>
          <w:szCs w:val="28"/>
        </w:rPr>
        <w:t xml:space="preserve"> </w:t>
      </w:r>
    </w:p>
    <w:p w:rsidR="007F7CD3" w:rsidRPr="007F7CD3" w:rsidP="007F7CD3" w14:paraId="2FF9DF6E" w14:textId="77777777">
      <w:pPr>
        <w:pStyle w:val="ListParagraph"/>
        <w:numPr>
          <w:ilvl w:val="0"/>
          <w:numId w:val="1"/>
        </w:numPr>
        <w:shd w:val="clear" w:color="auto" w:fill="FFFFFF" w:themeFill="background1"/>
        <w:spacing w:after="240" w:line="240" w:lineRule="auto"/>
        <w:rPr>
          <w:rFonts w:ascii="Arial" w:eastAsia="Times New Roman" w:hAnsi="Arial" w:cs="Arial"/>
          <w:sz w:val="28"/>
          <w:szCs w:val="28"/>
        </w:rPr>
      </w:pPr>
      <w:r w:rsidRPr="007F7CD3">
        <w:rPr>
          <w:rFonts w:ascii="Arial" w:eastAsia="Times New Roman" w:hAnsi="Arial" w:cs="Arial"/>
          <w:sz w:val="28"/>
          <w:szCs w:val="28"/>
        </w:rPr>
        <w:t xml:space="preserve">the start date of construction, alteration, or repair at the </w:t>
      </w:r>
      <w:r w:rsidRPr="007F7CD3">
        <w:rPr>
          <w:rFonts w:ascii="Arial" w:eastAsia="Times New Roman" w:hAnsi="Arial" w:cs="Arial"/>
          <w:sz w:val="28"/>
          <w:szCs w:val="28"/>
        </w:rPr>
        <w:t>facility;</w:t>
      </w:r>
    </w:p>
    <w:p w:rsidR="007F7CD3" w:rsidRPr="007F7CD3" w:rsidP="007F7CD3" w14:paraId="1FFD4698" w14:textId="7943B917">
      <w:pPr>
        <w:pStyle w:val="ListParagraph"/>
        <w:numPr>
          <w:ilvl w:val="0"/>
          <w:numId w:val="1"/>
        </w:numPr>
        <w:shd w:val="clear" w:color="auto" w:fill="FFFFFF" w:themeFill="background1"/>
        <w:spacing w:after="240" w:line="240" w:lineRule="auto"/>
        <w:rPr>
          <w:rFonts w:ascii="Arial" w:eastAsia="Times New Roman" w:hAnsi="Arial" w:cs="Arial"/>
          <w:sz w:val="28"/>
          <w:szCs w:val="28"/>
        </w:rPr>
      </w:pPr>
      <w:r w:rsidRPr="007F7CD3">
        <w:rPr>
          <w:rFonts w:ascii="Arial" w:eastAsia="Times New Roman" w:hAnsi="Arial" w:cs="Arial"/>
          <w:sz w:val="28"/>
          <w:szCs w:val="28"/>
        </w:rPr>
        <w:t xml:space="preserve">the labor classification(s) needed for performance of the work on the </w:t>
      </w:r>
      <w:r w:rsidRPr="007F7CD3">
        <w:rPr>
          <w:rFonts w:ascii="Arial" w:eastAsia="Times New Roman" w:hAnsi="Arial" w:cs="Arial"/>
          <w:sz w:val="28"/>
          <w:szCs w:val="28"/>
        </w:rPr>
        <w:t>facility;</w:t>
      </w:r>
      <w:r w:rsidRPr="007F7CD3">
        <w:rPr>
          <w:rFonts w:ascii="Arial" w:eastAsia="Times New Roman" w:hAnsi="Arial" w:cs="Arial"/>
          <w:sz w:val="28"/>
          <w:szCs w:val="28"/>
        </w:rPr>
        <w:t xml:space="preserve"> </w:t>
      </w:r>
    </w:p>
    <w:p w:rsidR="007F7CD3" w:rsidRPr="007F7CD3" w:rsidP="007F7CD3" w14:paraId="528A0192" w14:textId="77777777">
      <w:pPr>
        <w:pStyle w:val="ListParagraph"/>
        <w:numPr>
          <w:ilvl w:val="0"/>
          <w:numId w:val="1"/>
        </w:numPr>
        <w:shd w:val="clear" w:color="auto" w:fill="FFFFFF" w:themeFill="background1"/>
        <w:spacing w:after="240" w:line="240" w:lineRule="auto"/>
        <w:rPr>
          <w:rFonts w:ascii="Arial" w:eastAsia="Times New Roman" w:hAnsi="Arial" w:cs="Arial"/>
          <w:sz w:val="28"/>
          <w:szCs w:val="28"/>
        </w:rPr>
      </w:pPr>
      <w:r w:rsidRPr="007F7CD3">
        <w:rPr>
          <w:rFonts w:ascii="Arial" w:eastAsia="Times New Roman" w:hAnsi="Arial" w:cs="Arial"/>
          <w:sz w:val="28"/>
          <w:szCs w:val="28"/>
        </w:rPr>
        <w:t>the duties</w:t>
      </w:r>
      <w:r w:rsidRPr="007F7CD3">
        <w:rPr>
          <w:rFonts w:ascii="Arial" w:eastAsia="Times New Roman" w:hAnsi="Arial" w:cs="Arial"/>
          <w:sz w:val="28"/>
          <w:szCs w:val="28"/>
        </w:rPr>
        <w:t xml:space="preserve"> to be performed by each such labor classification on the </w:t>
      </w:r>
      <w:r w:rsidRPr="007F7CD3">
        <w:rPr>
          <w:rFonts w:ascii="Arial" w:eastAsia="Times New Roman" w:hAnsi="Arial" w:cs="Arial"/>
          <w:sz w:val="28"/>
          <w:szCs w:val="28"/>
        </w:rPr>
        <w:t>facility;</w:t>
      </w:r>
      <w:r w:rsidRPr="007F7CD3">
        <w:rPr>
          <w:rFonts w:ascii="Arial" w:eastAsia="Times New Roman" w:hAnsi="Arial" w:cs="Arial"/>
          <w:sz w:val="28"/>
          <w:szCs w:val="28"/>
        </w:rPr>
        <w:t xml:space="preserve"> </w:t>
      </w:r>
    </w:p>
    <w:p w:rsidR="007F7CD3" w:rsidP="007F7CD3" w14:paraId="5243E74C" w14:textId="77777777">
      <w:pPr>
        <w:pStyle w:val="ListParagraph"/>
        <w:numPr>
          <w:ilvl w:val="0"/>
          <w:numId w:val="1"/>
        </w:numPr>
        <w:shd w:val="clear" w:color="auto" w:fill="FFFFFF" w:themeFill="background1"/>
        <w:spacing w:after="240" w:line="240" w:lineRule="auto"/>
        <w:rPr>
          <w:rFonts w:ascii="Arial" w:eastAsia="Times New Roman" w:hAnsi="Arial" w:cs="Arial"/>
          <w:sz w:val="28"/>
          <w:szCs w:val="28"/>
        </w:rPr>
      </w:pPr>
      <w:r w:rsidRPr="007F7CD3">
        <w:rPr>
          <w:rFonts w:ascii="Arial" w:eastAsia="Times New Roman" w:hAnsi="Arial" w:cs="Arial"/>
          <w:sz w:val="28"/>
          <w:szCs w:val="28"/>
        </w:rPr>
        <w:t xml:space="preserve">the proposed wage rate, including any bona fide fringe benefits, for each such labor </w:t>
      </w:r>
      <w:r w:rsidRPr="007F7CD3">
        <w:rPr>
          <w:rFonts w:ascii="Arial" w:eastAsia="Times New Roman" w:hAnsi="Arial" w:cs="Arial"/>
          <w:sz w:val="28"/>
          <w:szCs w:val="28"/>
        </w:rPr>
        <w:t>classification;</w:t>
      </w:r>
      <w:r w:rsidRPr="007F7CD3">
        <w:rPr>
          <w:rFonts w:ascii="Arial" w:eastAsia="Times New Roman" w:hAnsi="Arial" w:cs="Arial"/>
          <w:sz w:val="28"/>
          <w:szCs w:val="28"/>
        </w:rPr>
        <w:t xml:space="preserve"> </w:t>
      </w:r>
    </w:p>
    <w:p w:rsidR="007F7CD3" w:rsidRPr="007F7CD3" w:rsidP="002C009E" w14:paraId="0F06FE56" w14:textId="4702D220">
      <w:pPr>
        <w:pStyle w:val="ListParagraph"/>
        <w:numPr>
          <w:ilvl w:val="0"/>
          <w:numId w:val="1"/>
        </w:numPr>
        <w:shd w:val="clear" w:color="auto" w:fill="FFFFFF" w:themeFill="background1"/>
        <w:spacing w:after="240" w:line="240" w:lineRule="auto"/>
        <w:ind w:left="810" w:hanging="450"/>
        <w:rPr>
          <w:rFonts w:ascii="Arial" w:eastAsia="Times New Roman" w:hAnsi="Arial" w:cs="Arial"/>
          <w:sz w:val="28"/>
          <w:szCs w:val="28"/>
        </w:rPr>
      </w:pPr>
      <w:r w:rsidRPr="007F7CD3">
        <w:rPr>
          <w:rFonts w:ascii="Arial" w:eastAsia="Times New Roman" w:hAnsi="Arial" w:cs="Arial"/>
          <w:sz w:val="28"/>
          <w:szCs w:val="28"/>
        </w:rPr>
        <w:t xml:space="preserve">any </w:t>
      </w:r>
      <w:r w:rsidRPr="007F7CD3">
        <w:rPr>
          <w:rFonts w:ascii="Arial" w:eastAsia="Arial" w:hAnsi="Arial" w:cs="Arial"/>
          <w:sz w:val="28"/>
          <w:szCs w:val="28"/>
        </w:rPr>
        <w:t xml:space="preserve">pertinent wage payment information that may be </w:t>
      </w:r>
      <w:r w:rsidRPr="007F7CD3">
        <w:rPr>
          <w:rFonts w:ascii="Arial" w:eastAsia="Arial" w:hAnsi="Arial" w:cs="Arial"/>
          <w:sz w:val="28"/>
          <w:szCs w:val="28"/>
        </w:rPr>
        <w:t>available;</w:t>
      </w:r>
      <w:r w:rsidRPr="007F7CD3">
        <w:rPr>
          <w:rFonts w:ascii="Arial" w:eastAsia="Arial" w:hAnsi="Arial" w:cs="Arial"/>
          <w:sz w:val="28"/>
          <w:szCs w:val="28"/>
        </w:rPr>
        <w:t xml:space="preserve"> </w:t>
      </w:r>
    </w:p>
    <w:p w:rsidR="007F7CD3" w:rsidRPr="007F7CD3" w:rsidP="002C009E" w14:paraId="1A57DA66" w14:textId="77777777">
      <w:pPr>
        <w:pStyle w:val="ListParagraph"/>
        <w:numPr>
          <w:ilvl w:val="0"/>
          <w:numId w:val="1"/>
        </w:numPr>
        <w:shd w:val="clear" w:color="auto" w:fill="FFFFFF" w:themeFill="background1"/>
        <w:spacing w:after="240" w:line="240" w:lineRule="auto"/>
        <w:ind w:left="810" w:hanging="450"/>
        <w:rPr>
          <w:rFonts w:ascii="Arial" w:eastAsia="Times New Roman" w:hAnsi="Arial" w:cs="Arial"/>
          <w:sz w:val="28"/>
          <w:szCs w:val="28"/>
        </w:rPr>
      </w:pPr>
      <w:r w:rsidRPr="007F7CD3">
        <w:rPr>
          <w:rFonts w:ascii="Arial" w:eastAsia="Arial" w:hAnsi="Arial" w:cs="Arial"/>
          <w:sz w:val="28"/>
          <w:szCs w:val="28"/>
        </w:rPr>
        <w:t xml:space="preserve">any additional relevant information otherwise required by forms and instructions published by the U.S. Department of </w:t>
      </w:r>
      <w:r w:rsidRPr="007F7CD3">
        <w:rPr>
          <w:rFonts w:ascii="Arial" w:eastAsia="Arial" w:hAnsi="Arial" w:cs="Arial"/>
          <w:sz w:val="28"/>
          <w:szCs w:val="28"/>
        </w:rPr>
        <w:t>Labor;</w:t>
      </w:r>
      <w:r w:rsidRPr="007F7CD3">
        <w:rPr>
          <w:rFonts w:ascii="Arial" w:eastAsia="Arial" w:hAnsi="Arial" w:cs="Arial"/>
          <w:sz w:val="28"/>
          <w:szCs w:val="28"/>
        </w:rPr>
        <w:t xml:space="preserve"> </w:t>
      </w:r>
    </w:p>
    <w:p w:rsidR="007F7CD3" w:rsidP="002C009E" w14:paraId="37623487" w14:textId="77777777">
      <w:pPr>
        <w:pStyle w:val="ListParagraph"/>
        <w:numPr>
          <w:ilvl w:val="0"/>
          <w:numId w:val="1"/>
        </w:numPr>
        <w:shd w:val="clear" w:color="auto" w:fill="FFFFFF" w:themeFill="background1"/>
        <w:spacing w:after="240" w:line="240" w:lineRule="auto"/>
        <w:ind w:left="810" w:hanging="450"/>
        <w:rPr>
          <w:rFonts w:ascii="Arial" w:eastAsia="Times New Roman" w:hAnsi="Arial" w:cs="Arial"/>
          <w:sz w:val="28"/>
          <w:szCs w:val="28"/>
        </w:rPr>
      </w:pPr>
      <w:r w:rsidRPr="007F7CD3">
        <w:rPr>
          <w:rFonts w:ascii="Arial" w:eastAsia="Arial" w:hAnsi="Arial" w:cs="Arial"/>
          <w:sz w:val="28"/>
          <w:szCs w:val="28"/>
        </w:rPr>
        <w:t>and any additional information the taxpayer, contractor, or subcontractor wants the U.S. Department of Labor to consider</w:t>
      </w:r>
      <w:r w:rsidRPr="007F7CD3">
        <w:rPr>
          <w:rFonts w:ascii="Arial" w:eastAsia="Times New Roman" w:hAnsi="Arial" w:cs="Arial"/>
          <w:sz w:val="28"/>
          <w:szCs w:val="28"/>
        </w:rPr>
        <w:t>.</w:t>
      </w:r>
    </w:p>
    <w:tbl>
      <w:tblPr>
        <w:tblStyle w:val="TableGrid"/>
        <w:tblW w:w="0" w:type="auto"/>
        <w:tblLook w:val="04A0"/>
      </w:tblPr>
      <w:tblGrid>
        <w:gridCol w:w="9350"/>
      </w:tblGrid>
      <w:tr w14:paraId="58360E18" w14:textId="77777777" w:rsidTr="00947FBE">
        <w:tblPrEx>
          <w:tblW w:w="0" w:type="auto"/>
          <w:tblLook w:val="04A0"/>
        </w:tblPrEx>
        <w:tc>
          <w:tcPr>
            <w:tcW w:w="9350" w:type="dxa"/>
            <w:tcBorders>
              <w:top w:val="nil"/>
              <w:left w:val="nil"/>
              <w:bottom w:val="nil"/>
              <w:right w:val="nil"/>
            </w:tcBorders>
            <w:shd w:val="clear" w:color="auto" w:fill="E8E8E8" w:themeFill="background2"/>
          </w:tcPr>
          <w:p w:rsidR="00947FBE" w:rsidRPr="00947FBE" w:rsidP="00947FBE" w14:paraId="4BD9FB98" w14:textId="77777777">
            <w:pPr>
              <w:spacing w:after="240" w:line="240" w:lineRule="auto"/>
              <w:outlineLvl w:val="2"/>
              <w:rPr>
                <w:rFonts w:ascii="Arial" w:eastAsia="Times New Roman" w:hAnsi="Arial" w:cs="Arial"/>
                <w:b/>
                <w:bCs/>
                <w:sz w:val="24"/>
                <w:szCs w:val="24"/>
              </w:rPr>
            </w:pPr>
            <w:r w:rsidRPr="00947FBE">
              <w:rPr>
                <w:rFonts w:ascii="Arial" w:eastAsia="Times New Roman" w:hAnsi="Arial" w:cs="Arial"/>
                <w:b/>
                <w:bCs/>
                <w:sz w:val="24"/>
                <w:szCs w:val="24"/>
              </w:rPr>
              <w:t>OMB Control Number 1235-0034</w:t>
            </w:r>
          </w:p>
          <w:p w:rsidR="00947FBE" w:rsidRPr="00947FBE" w:rsidP="00947FBE" w14:paraId="0352D601" w14:textId="77777777">
            <w:pPr>
              <w:spacing w:after="240" w:line="240" w:lineRule="auto"/>
              <w:outlineLvl w:val="2"/>
              <w:rPr>
                <w:rFonts w:ascii="Arial" w:eastAsia="Times New Roman" w:hAnsi="Arial" w:cs="Arial"/>
                <w:b/>
                <w:bCs/>
                <w:sz w:val="24"/>
                <w:szCs w:val="24"/>
              </w:rPr>
            </w:pPr>
            <w:r w:rsidRPr="00947FBE">
              <w:rPr>
                <w:rFonts w:ascii="Arial" w:eastAsia="Times New Roman" w:hAnsi="Arial" w:cs="Arial"/>
                <w:b/>
                <w:bCs/>
                <w:sz w:val="24"/>
                <w:szCs w:val="24"/>
              </w:rPr>
              <w:t>Expiration: 05/31/2026</w:t>
            </w:r>
          </w:p>
          <w:p w:rsidR="00947FBE" w:rsidP="00947FBE" w14:paraId="41B858DE" w14:textId="43A5F555">
            <w:pPr>
              <w:spacing w:after="240" w:line="240" w:lineRule="auto"/>
              <w:outlineLvl w:val="2"/>
              <w:rPr>
                <w:rFonts w:ascii="Arial" w:eastAsia="Times New Roman" w:hAnsi="Arial" w:cs="Arial"/>
                <w:b/>
                <w:bCs/>
                <w:sz w:val="28"/>
                <w:szCs w:val="28"/>
              </w:rPr>
            </w:pPr>
            <w:r w:rsidRPr="00947FBE">
              <w:rPr>
                <w:rFonts w:ascii="Arial" w:eastAsia="Times New Roman" w:hAnsi="Arial" w:cs="Arial"/>
                <w:b/>
                <w:bCs/>
                <w:sz w:val="24"/>
                <w:szCs w:val="24"/>
              </w:rPr>
              <w:t xml:space="preserve">Paperwork Reduction Act Statement: </w:t>
            </w:r>
            <w:r w:rsidRPr="00947FBE">
              <w:rPr>
                <w:rFonts w:ascii="Arial" w:eastAsia="Times New Roman" w:hAnsi="Arial" w:cs="Arial"/>
                <w:sz w:val="24"/>
                <w:szCs w:val="24"/>
              </w:rPr>
              <w:t>Persons are not required to respond to this collection of information unless it displays a currently valid OMB control number. If anyone submits this information they are doing so voluntarily. The Department of Labor estimates that it will take an average of 15 minutes for respondents to complete this collection of information, including the time for reviewing instructions, searching existing data sources, gathering and maintaining the data needed, and completing and reviewing the collection of information. If you have any comments regarding this burden estimate or any other aspect of this collection information, including suggestions for reducing this burden, send them to the Administrator, Wage and Hour Division, U.S. Department of Labor, Room S-3502, 200 Constitution Avenue, N.W., Washington, D.C. 20210 (However, do not send requests for supplemental wage determinations to this address).</w:t>
            </w:r>
          </w:p>
        </w:tc>
      </w:tr>
    </w:tbl>
    <w:p w:rsidR="007F7CD3" w:rsidRPr="007F7CD3" w:rsidP="00947FBE" w14:paraId="4D9007EA" w14:textId="65B165F9">
      <w:pPr>
        <w:shd w:val="clear" w:color="auto" w:fill="FFFFFF" w:themeFill="background1"/>
        <w:spacing w:before="240" w:after="240" w:line="240" w:lineRule="auto"/>
        <w:outlineLvl w:val="2"/>
        <w:rPr>
          <w:rFonts w:ascii="Arial" w:eastAsia="Times New Roman" w:hAnsi="Arial" w:cs="Arial"/>
          <w:b/>
          <w:bCs/>
          <w:sz w:val="28"/>
          <w:szCs w:val="28"/>
        </w:rPr>
      </w:pPr>
      <w:r w:rsidRPr="007F7CD3">
        <w:rPr>
          <w:rFonts w:ascii="Arial" w:eastAsia="Times New Roman" w:hAnsi="Arial" w:cs="Arial"/>
          <w:b/>
          <w:bCs/>
          <w:sz w:val="28"/>
          <w:szCs w:val="28"/>
        </w:rPr>
        <w:t>What is the process for requesting an additional classification?</w:t>
      </w:r>
    </w:p>
    <w:p w:rsidR="007F7CD3" w:rsidRPr="007F7CD3" w:rsidP="007F7CD3" w14:paraId="298C8954" w14:textId="10738D60">
      <w:pPr>
        <w:shd w:val="clear" w:color="auto" w:fill="FFFFFF"/>
        <w:spacing w:after="240" w:line="240" w:lineRule="auto"/>
        <w:rPr>
          <w:rFonts w:ascii="Arial" w:eastAsia="Times New Roman" w:hAnsi="Arial" w:cs="Arial"/>
          <w:sz w:val="28"/>
          <w:szCs w:val="28"/>
        </w:rPr>
      </w:pPr>
      <w:r w:rsidRPr="007F7CD3">
        <w:rPr>
          <w:rFonts w:ascii="Arial" w:eastAsia="Times New Roman" w:hAnsi="Arial" w:cs="Arial"/>
          <w:sz w:val="28"/>
          <w:szCs w:val="28"/>
        </w:rPr>
        <w:t>The taxpayer, contractor or subcontractor should email requests for additional classifications to </w:t>
      </w:r>
      <w:hyperlink r:id="rId9" w:history="1">
        <w:r w:rsidRPr="007F7CD3">
          <w:rPr>
            <w:rStyle w:val="Hyperlink"/>
            <w:rFonts w:ascii="Arial" w:eastAsia="Times New Roman" w:hAnsi="Arial" w:cs="Arial"/>
            <w:color w:val="auto"/>
            <w:sz w:val="28"/>
            <w:szCs w:val="28"/>
          </w:rPr>
          <w:t>IRAprevailingwage@dol.gov.  </w:t>
        </w:r>
      </w:hyperlink>
      <w:r w:rsidRPr="007F7CD3">
        <w:rPr>
          <w:rFonts w:ascii="Arial" w:eastAsia="Arial" w:hAnsi="Arial" w:cs="Arial"/>
          <w:sz w:val="28"/>
          <w:szCs w:val="28"/>
        </w:rPr>
        <w:t>A request for prevailing wage rates for additional classifications can be made any time after a contract for the construction, alteration, or repair of a facility has been executed between the taxpayer (or the taxpayers</w:t>
      </w:r>
      <w:r>
        <w:rPr>
          <w:rFonts w:ascii="Arial" w:eastAsia="Arial" w:hAnsi="Arial" w:cs="Arial"/>
          <w:sz w:val="28"/>
          <w:szCs w:val="28"/>
        </w:rPr>
        <w:t>’</w:t>
      </w:r>
      <w:r w:rsidRPr="007F7CD3">
        <w:rPr>
          <w:rFonts w:ascii="Arial" w:eastAsia="Arial" w:hAnsi="Arial" w:cs="Arial"/>
          <w:sz w:val="28"/>
          <w:szCs w:val="28"/>
        </w:rPr>
        <w:t xml:space="preserve"> </w:t>
      </w:r>
      <w:r w:rsidRPr="007F7CD3">
        <w:rPr>
          <w:rFonts w:ascii="Arial" w:hAnsi="Arial" w:cs="Arial"/>
          <w:sz w:val="28"/>
          <w:szCs w:val="28"/>
        </w:rPr>
        <w:t xml:space="preserve">designee, assignee, or agent) </w:t>
      </w:r>
      <w:r w:rsidRPr="007F7CD3">
        <w:rPr>
          <w:rFonts w:ascii="Arial" w:eastAsia="Arial" w:hAnsi="Arial" w:cs="Arial"/>
          <w:sz w:val="28"/>
          <w:szCs w:val="28"/>
        </w:rPr>
        <w:t>and a contractor. In the absence of a contract, the taxpayer, contractor, or subcontractor should make such requests no more than 90 days before construction, alteration, or repair of the facility starts.  The taxpayer, contractor, or subcontractor should make such request as soon as practicable after determining that an additional classification and wage rate is necessary.</w:t>
      </w:r>
    </w:p>
    <w:p w:rsidR="007F7CD3" w:rsidRPr="007F7CD3" w:rsidP="007F7CD3" w14:paraId="0F7D35E2" w14:textId="77777777">
      <w:pPr>
        <w:shd w:val="clear" w:color="auto" w:fill="FFFFFF" w:themeFill="background1"/>
        <w:spacing w:after="240" w:line="240" w:lineRule="auto"/>
        <w:rPr>
          <w:rFonts w:ascii="Arial" w:eastAsia="Times New Roman" w:hAnsi="Arial" w:cs="Arial"/>
          <w:sz w:val="28"/>
          <w:szCs w:val="28"/>
        </w:rPr>
      </w:pPr>
      <w:r w:rsidRPr="007F7CD3">
        <w:rPr>
          <w:rFonts w:ascii="Arial" w:eastAsia="Times New Roman" w:hAnsi="Arial" w:cs="Arial"/>
          <w:sz w:val="28"/>
          <w:szCs w:val="28"/>
        </w:rPr>
        <w:t xml:space="preserve">The request should contain all relevant information, including: </w:t>
      </w:r>
    </w:p>
    <w:p w:rsidR="007F7CD3" w:rsidRPr="007F7CD3" w:rsidP="007F7CD3" w14:paraId="5188D4D3" w14:textId="77777777">
      <w:pPr>
        <w:pStyle w:val="ListParagraph"/>
        <w:numPr>
          <w:ilvl w:val="0"/>
          <w:numId w:val="2"/>
        </w:numPr>
        <w:shd w:val="clear" w:color="auto" w:fill="FFFFFF" w:themeFill="background1"/>
        <w:spacing w:after="240" w:line="240" w:lineRule="auto"/>
        <w:rPr>
          <w:rFonts w:ascii="Arial" w:eastAsia="Times New Roman" w:hAnsi="Arial" w:cs="Arial"/>
          <w:sz w:val="28"/>
          <w:szCs w:val="28"/>
        </w:rPr>
      </w:pPr>
      <w:r w:rsidRPr="007F7CD3">
        <w:rPr>
          <w:rFonts w:ascii="Arial" w:eastAsia="Times New Roman" w:hAnsi="Arial" w:cs="Arial"/>
          <w:sz w:val="28"/>
          <w:szCs w:val="28"/>
        </w:rPr>
        <w:t xml:space="preserve">the name of the taxpayer, contractor, or subcontractor requesting the additional classification and wage </w:t>
      </w:r>
      <w:r w:rsidRPr="007F7CD3">
        <w:rPr>
          <w:rFonts w:ascii="Arial" w:eastAsia="Times New Roman" w:hAnsi="Arial" w:cs="Arial"/>
          <w:sz w:val="28"/>
          <w:szCs w:val="28"/>
        </w:rPr>
        <w:t>rate;</w:t>
      </w:r>
      <w:r w:rsidRPr="007F7CD3">
        <w:rPr>
          <w:rFonts w:ascii="Arial" w:eastAsia="Times New Roman" w:hAnsi="Arial" w:cs="Arial"/>
          <w:sz w:val="28"/>
          <w:szCs w:val="28"/>
        </w:rPr>
        <w:t xml:space="preserve"> </w:t>
      </w:r>
    </w:p>
    <w:p w:rsidR="007F7CD3" w:rsidRPr="007F7CD3" w:rsidP="007F7CD3" w14:paraId="09598590" w14:textId="77777777">
      <w:pPr>
        <w:pStyle w:val="ListParagraph"/>
        <w:numPr>
          <w:ilvl w:val="0"/>
          <w:numId w:val="2"/>
        </w:numPr>
        <w:shd w:val="clear" w:color="auto" w:fill="FFFFFF" w:themeFill="background1"/>
        <w:spacing w:after="240" w:line="240" w:lineRule="auto"/>
        <w:rPr>
          <w:rFonts w:ascii="Arial" w:eastAsia="Times New Roman" w:hAnsi="Arial" w:cs="Arial"/>
          <w:sz w:val="28"/>
          <w:szCs w:val="28"/>
        </w:rPr>
      </w:pPr>
      <w:r w:rsidRPr="007F7CD3">
        <w:rPr>
          <w:rFonts w:ascii="Arial" w:eastAsia="Times New Roman" w:hAnsi="Arial" w:cs="Arial"/>
          <w:sz w:val="28"/>
          <w:szCs w:val="28"/>
        </w:rPr>
        <w:t xml:space="preserve">the general wage determination(s) applicable to construction, alteration, or repair of the </w:t>
      </w:r>
      <w:r w:rsidRPr="007F7CD3">
        <w:rPr>
          <w:rFonts w:ascii="Arial" w:eastAsia="Times New Roman" w:hAnsi="Arial" w:cs="Arial"/>
          <w:sz w:val="28"/>
          <w:szCs w:val="28"/>
        </w:rPr>
        <w:t>facility;</w:t>
      </w:r>
      <w:r w:rsidRPr="007F7CD3">
        <w:rPr>
          <w:rFonts w:ascii="Arial" w:eastAsia="Times New Roman" w:hAnsi="Arial" w:cs="Arial"/>
          <w:sz w:val="28"/>
          <w:szCs w:val="28"/>
        </w:rPr>
        <w:t xml:space="preserve"> </w:t>
      </w:r>
    </w:p>
    <w:p w:rsidR="007F7CD3" w:rsidRPr="007F7CD3" w:rsidP="007F7CD3" w14:paraId="4A658FCC" w14:textId="77777777">
      <w:pPr>
        <w:pStyle w:val="ListParagraph"/>
        <w:numPr>
          <w:ilvl w:val="0"/>
          <w:numId w:val="2"/>
        </w:numPr>
        <w:shd w:val="clear" w:color="auto" w:fill="FFFFFF" w:themeFill="background1"/>
        <w:spacing w:after="240" w:line="240" w:lineRule="auto"/>
        <w:rPr>
          <w:rFonts w:ascii="Arial" w:eastAsia="Times New Roman" w:hAnsi="Arial" w:cs="Arial"/>
          <w:sz w:val="28"/>
          <w:szCs w:val="28"/>
        </w:rPr>
      </w:pPr>
      <w:r w:rsidRPr="007F7CD3">
        <w:rPr>
          <w:rFonts w:ascii="Arial" w:eastAsia="Times New Roman" w:hAnsi="Arial" w:cs="Arial"/>
          <w:sz w:val="28"/>
          <w:szCs w:val="28"/>
        </w:rPr>
        <w:t xml:space="preserve">a description of the work to be performed, including the type(s) of construction involved and, if the project involves multiple types of construction, information indicating the expected cost breakdown by type of </w:t>
      </w:r>
      <w:r w:rsidRPr="007F7CD3">
        <w:rPr>
          <w:rFonts w:ascii="Arial" w:eastAsia="Times New Roman" w:hAnsi="Arial" w:cs="Arial"/>
          <w:sz w:val="28"/>
          <w:szCs w:val="28"/>
        </w:rPr>
        <w:t>construction;</w:t>
      </w:r>
      <w:r w:rsidRPr="007F7CD3">
        <w:rPr>
          <w:rFonts w:ascii="Arial" w:eastAsia="Times New Roman" w:hAnsi="Arial" w:cs="Arial"/>
          <w:sz w:val="28"/>
          <w:szCs w:val="28"/>
        </w:rPr>
        <w:t xml:space="preserve"> </w:t>
      </w:r>
    </w:p>
    <w:p w:rsidR="007F7CD3" w:rsidRPr="007F7CD3" w:rsidP="007F7CD3" w14:paraId="354A5E93" w14:textId="77777777">
      <w:pPr>
        <w:pStyle w:val="ListParagraph"/>
        <w:numPr>
          <w:ilvl w:val="0"/>
          <w:numId w:val="2"/>
        </w:numPr>
        <w:shd w:val="clear" w:color="auto" w:fill="FFFFFF" w:themeFill="background1"/>
        <w:spacing w:after="240" w:line="240" w:lineRule="auto"/>
        <w:rPr>
          <w:rFonts w:ascii="Arial" w:eastAsia="Times New Roman" w:hAnsi="Arial" w:cs="Arial"/>
          <w:sz w:val="28"/>
          <w:szCs w:val="28"/>
        </w:rPr>
      </w:pPr>
      <w:r w:rsidRPr="007F7CD3">
        <w:rPr>
          <w:rFonts w:ascii="Arial" w:eastAsia="Times New Roman" w:hAnsi="Arial" w:cs="Arial"/>
          <w:sz w:val="28"/>
          <w:szCs w:val="28"/>
        </w:rPr>
        <w:t>the geographic area in which the facility is being constructed, altered, or repaired, including the name and address of the facility (if known</w:t>
      </w:r>
      <w:r w:rsidRPr="007F7CD3">
        <w:rPr>
          <w:rFonts w:ascii="Arial" w:eastAsia="Times New Roman" w:hAnsi="Arial" w:cs="Arial"/>
          <w:sz w:val="28"/>
          <w:szCs w:val="28"/>
        </w:rPr>
        <w:t>);</w:t>
      </w:r>
      <w:r w:rsidRPr="007F7CD3">
        <w:rPr>
          <w:rFonts w:ascii="Arial" w:eastAsia="Times New Roman" w:hAnsi="Arial" w:cs="Arial"/>
          <w:sz w:val="28"/>
          <w:szCs w:val="28"/>
        </w:rPr>
        <w:t xml:space="preserve"> </w:t>
      </w:r>
    </w:p>
    <w:p w:rsidR="007F7CD3" w:rsidRPr="007F7CD3" w:rsidP="007F7CD3" w14:paraId="011B029A" w14:textId="77777777">
      <w:pPr>
        <w:pStyle w:val="ListParagraph"/>
        <w:numPr>
          <w:ilvl w:val="0"/>
          <w:numId w:val="2"/>
        </w:numPr>
        <w:shd w:val="clear" w:color="auto" w:fill="FFFFFF" w:themeFill="background1"/>
        <w:spacing w:after="240" w:line="240" w:lineRule="auto"/>
        <w:rPr>
          <w:rFonts w:ascii="Arial" w:eastAsia="Times New Roman" w:hAnsi="Arial" w:cs="Arial"/>
          <w:sz w:val="28"/>
          <w:szCs w:val="28"/>
        </w:rPr>
      </w:pPr>
      <w:r w:rsidRPr="007F7CD3">
        <w:rPr>
          <w:rFonts w:ascii="Arial" w:eastAsia="Times New Roman" w:hAnsi="Arial" w:cs="Arial"/>
          <w:sz w:val="28"/>
          <w:szCs w:val="28"/>
        </w:rPr>
        <w:t>t</w:t>
      </w:r>
      <w:r w:rsidRPr="007F7CD3">
        <w:rPr>
          <w:rFonts w:ascii="Arial" w:eastAsia="Arial" w:hAnsi="Arial" w:cs="Arial"/>
          <w:sz w:val="28"/>
          <w:szCs w:val="28"/>
        </w:rPr>
        <w:t xml:space="preserve">he date the taxpayer (or the taxpayer’s designee, assignee, or agent) executed a contract with a contractor for which a wage rate for an additional classification is </w:t>
      </w:r>
      <w:r w:rsidRPr="007F7CD3">
        <w:rPr>
          <w:rFonts w:ascii="Arial" w:eastAsia="Arial" w:hAnsi="Arial" w:cs="Arial"/>
          <w:sz w:val="28"/>
          <w:szCs w:val="28"/>
        </w:rPr>
        <w:t>needed;</w:t>
      </w:r>
      <w:r w:rsidRPr="007F7CD3">
        <w:rPr>
          <w:rFonts w:ascii="Arial" w:eastAsia="Source Sans Pro" w:hAnsi="Arial" w:cs="Arial"/>
          <w:sz w:val="28"/>
          <w:szCs w:val="28"/>
        </w:rPr>
        <w:t xml:space="preserve"> </w:t>
      </w:r>
    </w:p>
    <w:p w:rsidR="007F7CD3" w:rsidRPr="007F7CD3" w:rsidP="007F7CD3" w14:paraId="043F6F38" w14:textId="77777777">
      <w:pPr>
        <w:pStyle w:val="ListParagraph"/>
        <w:numPr>
          <w:ilvl w:val="0"/>
          <w:numId w:val="2"/>
        </w:numPr>
        <w:shd w:val="clear" w:color="auto" w:fill="FFFFFF" w:themeFill="background1"/>
        <w:spacing w:after="240" w:line="240" w:lineRule="auto"/>
        <w:rPr>
          <w:rFonts w:ascii="Arial" w:eastAsia="Times New Roman" w:hAnsi="Arial" w:cs="Arial"/>
          <w:sz w:val="28"/>
          <w:szCs w:val="28"/>
        </w:rPr>
      </w:pPr>
      <w:r w:rsidRPr="007F7CD3">
        <w:rPr>
          <w:rFonts w:ascii="Arial" w:eastAsia="Times New Roman" w:hAnsi="Arial" w:cs="Arial"/>
          <w:sz w:val="28"/>
          <w:szCs w:val="28"/>
        </w:rPr>
        <w:t xml:space="preserve">the start date of construction, alteration, or repair at the </w:t>
      </w:r>
      <w:r w:rsidRPr="007F7CD3">
        <w:rPr>
          <w:rFonts w:ascii="Arial" w:eastAsia="Times New Roman" w:hAnsi="Arial" w:cs="Arial"/>
          <w:sz w:val="28"/>
          <w:szCs w:val="28"/>
        </w:rPr>
        <w:t>facility;</w:t>
      </w:r>
    </w:p>
    <w:p w:rsidR="007F7CD3" w:rsidRPr="007F7CD3" w:rsidP="007F7CD3" w14:paraId="109A5D56" w14:textId="77777777">
      <w:pPr>
        <w:pStyle w:val="ListParagraph"/>
        <w:numPr>
          <w:ilvl w:val="0"/>
          <w:numId w:val="2"/>
        </w:numPr>
        <w:shd w:val="clear" w:color="auto" w:fill="FFFFFF" w:themeFill="background1"/>
        <w:spacing w:after="240" w:line="240" w:lineRule="auto"/>
        <w:rPr>
          <w:rFonts w:ascii="Arial" w:eastAsia="Times New Roman" w:hAnsi="Arial" w:cs="Arial"/>
          <w:sz w:val="28"/>
          <w:szCs w:val="28"/>
        </w:rPr>
      </w:pPr>
      <w:r w:rsidRPr="007F7CD3">
        <w:rPr>
          <w:rFonts w:ascii="Arial" w:eastAsia="Times New Roman" w:hAnsi="Arial" w:cs="Arial"/>
          <w:sz w:val="28"/>
          <w:szCs w:val="28"/>
        </w:rPr>
        <w:t>the labor classification(s) needed for performance of the work on the facility (excluding those for which wage rates are available on an applicable general wage determination</w:t>
      </w:r>
      <w:r w:rsidRPr="007F7CD3">
        <w:rPr>
          <w:rFonts w:ascii="Arial" w:eastAsia="Times New Roman" w:hAnsi="Arial" w:cs="Arial"/>
          <w:sz w:val="28"/>
          <w:szCs w:val="28"/>
        </w:rPr>
        <w:t>);</w:t>
      </w:r>
      <w:r w:rsidRPr="007F7CD3">
        <w:rPr>
          <w:rFonts w:ascii="Arial" w:eastAsia="Times New Roman" w:hAnsi="Arial" w:cs="Arial"/>
          <w:sz w:val="28"/>
          <w:szCs w:val="28"/>
        </w:rPr>
        <w:t xml:space="preserve"> </w:t>
      </w:r>
    </w:p>
    <w:p w:rsidR="007F7CD3" w:rsidRPr="007F7CD3" w:rsidP="007F7CD3" w14:paraId="0CFB6EBD" w14:textId="77777777">
      <w:pPr>
        <w:pStyle w:val="ListParagraph"/>
        <w:numPr>
          <w:ilvl w:val="0"/>
          <w:numId w:val="2"/>
        </w:numPr>
        <w:shd w:val="clear" w:color="auto" w:fill="FFFFFF" w:themeFill="background1"/>
        <w:spacing w:after="240" w:line="240" w:lineRule="auto"/>
        <w:rPr>
          <w:rFonts w:ascii="Arial" w:eastAsia="Times New Roman" w:hAnsi="Arial" w:cs="Arial"/>
          <w:sz w:val="28"/>
          <w:szCs w:val="28"/>
        </w:rPr>
      </w:pPr>
      <w:r w:rsidRPr="007F7CD3">
        <w:rPr>
          <w:rFonts w:ascii="Arial" w:eastAsia="Times New Roman" w:hAnsi="Arial" w:cs="Arial"/>
          <w:sz w:val="28"/>
          <w:szCs w:val="28"/>
        </w:rPr>
        <w:t>the duties</w:t>
      </w:r>
      <w:r w:rsidRPr="007F7CD3">
        <w:rPr>
          <w:rFonts w:ascii="Arial" w:eastAsia="Times New Roman" w:hAnsi="Arial" w:cs="Arial"/>
          <w:sz w:val="28"/>
          <w:szCs w:val="28"/>
        </w:rPr>
        <w:t xml:space="preserve"> to be performed by each such labor classification on the </w:t>
      </w:r>
      <w:r w:rsidRPr="007F7CD3">
        <w:rPr>
          <w:rFonts w:ascii="Arial" w:eastAsia="Times New Roman" w:hAnsi="Arial" w:cs="Arial"/>
          <w:sz w:val="28"/>
          <w:szCs w:val="28"/>
        </w:rPr>
        <w:t>facility;</w:t>
      </w:r>
      <w:r w:rsidRPr="007F7CD3">
        <w:rPr>
          <w:rFonts w:ascii="Arial" w:eastAsia="Times New Roman" w:hAnsi="Arial" w:cs="Arial"/>
          <w:sz w:val="28"/>
          <w:szCs w:val="28"/>
        </w:rPr>
        <w:t xml:space="preserve"> </w:t>
      </w:r>
    </w:p>
    <w:p w:rsidR="007F7CD3" w:rsidRPr="007F7CD3" w:rsidP="007F7CD3" w14:paraId="24D40F9A" w14:textId="77777777">
      <w:pPr>
        <w:pStyle w:val="ListParagraph"/>
        <w:numPr>
          <w:ilvl w:val="0"/>
          <w:numId w:val="2"/>
        </w:numPr>
        <w:shd w:val="clear" w:color="auto" w:fill="FFFFFF" w:themeFill="background1"/>
        <w:spacing w:after="240" w:line="240" w:lineRule="auto"/>
        <w:rPr>
          <w:rFonts w:ascii="Arial" w:eastAsia="Times New Roman" w:hAnsi="Arial" w:cs="Arial"/>
          <w:sz w:val="28"/>
          <w:szCs w:val="28"/>
        </w:rPr>
      </w:pPr>
      <w:r w:rsidRPr="007F7CD3">
        <w:rPr>
          <w:rFonts w:ascii="Arial" w:eastAsia="Times New Roman" w:hAnsi="Arial" w:cs="Arial"/>
          <w:sz w:val="28"/>
          <w:szCs w:val="28"/>
        </w:rPr>
        <w:t xml:space="preserve">the proposed wage rate, including any bona fide fringe benefits, for each such labor </w:t>
      </w:r>
      <w:r w:rsidRPr="007F7CD3">
        <w:rPr>
          <w:rFonts w:ascii="Arial" w:eastAsia="Times New Roman" w:hAnsi="Arial" w:cs="Arial"/>
          <w:sz w:val="28"/>
          <w:szCs w:val="28"/>
        </w:rPr>
        <w:t>classification;</w:t>
      </w:r>
      <w:r w:rsidRPr="007F7CD3">
        <w:rPr>
          <w:rFonts w:ascii="Arial" w:eastAsia="Times New Roman" w:hAnsi="Arial" w:cs="Arial"/>
          <w:sz w:val="28"/>
          <w:szCs w:val="28"/>
        </w:rPr>
        <w:t xml:space="preserve"> </w:t>
      </w:r>
    </w:p>
    <w:p w:rsidR="007F7CD3" w:rsidRPr="007F7CD3" w:rsidP="002C009E" w14:paraId="766742CB" w14:textId="77777777">
      <w:pPr>
        <w:pStyle w:val="ListParagraph"/>
        <w:numPr>
          <w:ilvl w:val="0"/>
          <w:numId w:val="2"/>
        </w:numPr>
        <w:shd w:val="clear" w:color="auto" w:fill="FFFFFF" w:themeFill="background1"/>
        <w:spacing w:after="240" w:line="240" w:lineRule="auto"/>
        <w:ind w:left="810" w:hanging="450"/>
        <w:rPr>
          <w:rFonts w:ascii="Arial" w:eastAsia="Times New Roman" w:hAnsi="Arial" w:cs="Arial"/>
          <w:sz w:val="28"/>
          <w:szCs w:val="28"/>
        </w:rPr>
      </w:pPr>
      <w:r w:rsidRPr="007F7CD3">
        <w:rPr>
          <w:rFonts w:ascii="Arial" w:eastAsia="Times New Roman" w:hAnsi="Arial" w:cs="Arial"/>
          <w:sz w:val="28"/>
          <w:szCs w:val="28"/>
        </w:rPr>
        <w:t xml:space="preserve">any </w:t>
      </w:r>
      <w:r w:rsidRPr="007F7CD3">
        <w:rPr>
          <w:rFonts w:ascii="Arial" w:eastAsia="Arial" w:hAnsi="Arial" w:cs="Arial"/>
          <w:sz w:val="28"/>
          <w:szCs w:val="28"/>
        </w:rPr>
        <w:t xml:space="preserve">pertinent wage payment information that may be </w:t>
      </w:r>
      <w:r w:rsidRPr="007F7CD3">
        <w:rPr>
          <w:rFonts w:ascii="Arial" w:eastAsia="Arial" w:hAnsi="Arial" w:cs="Arial"/>
          <w:sz w:val="28"/>
          <w:szCs w:val="28"/>
        </w:rPr>
        <w:t>available;</w:t>
      </w:r>
      <w:r w:rsidRPr="007F7CD3">
        <w:rPr>
          <w:rFonts w:ascii="Arial" w:eastAsia="Arial" w:hAnsi="Arial" w:cs="Arial"/>
          <w:sz w:val="28"/>
          <w:szCs w:val="28"/>
        </w:rPr>
        <w:t xml:space="preserve"> </w:t>
      </w:r>
    </w:p>
    <w:p w:rsidR="007F7CD3" w:rsidRPr="007F7CD3" w:rsidP="002C009E" w14:paraId="727A4C78" w14:textId="77777777">
      <w:pPr>
        <w:pStyle w:val="ListParagraph"/>
        <w:numPr>
          <w:ilvl w:val="0"/>
          <w:numId w:val="2"/>
        </w:numPr>
        <w:shd w:val="clear" w:color="auto" w:fill="FFFFFF" w:themeFill="background1"/>
        <w:spacing w:after="240" w:line="240" w:lineRule="auto"/>
        <w:ind w:left="810" w:hanging="450"/>
        <w:rPr>
          <w:rFonts w:ascii="Arial" w:eastAsia="Times New Roman" w:hAnsi="Arial" w:cs="Arial"/>
          <w:sz w:val="28"/>
          <w:szCs w:val="28"/>
        </w:rPr>
      </w:pPr>
      <w:r w:rsidRPr="007F7CD3">
        <w:rPr>
          <w:rFonts w:ascii="Arial" w:eastAsia="Arial" w:hAnsi="Arial" w:cs="Arial"/>
          <w:sz w:val="28"/>
          <w:szCs w:val="28"/>
        </w:rPr>
        <w:t xml:space="preserve">any additional relevant information otherwise required by forms and instructions published by the U.S. Department of </w:t>
      </w:r>
      <w:r w:rsidRPr="007F7CD3">
        <w:rPr>
          <w:rFonts w:ascii="Arial" w:eastAsia="Arial" w:hAnsi="Arial" w:cs="Arial"/>
          <w:sz w:val="28"/>
          <w:szCs w:val="28"/>
        </w:rPr>
        <w:t>Labor;</w:t>
      </w:r>
      <w:r w:rsidRPr="007F7CD3">
        <w:rPr>
          <w:rFonts w:ascii="Arial" w:eastAsia="Arial" w:hAnsi="Arial" w:cs="Arial"/>
          <w:sz w:val="28"/>
          <w:szCs w:val="28"/>
        </w:rPr>
        <w:t xml:space="preserve"> </w:t>
      </w:r>
    </w:p>
    <w:p w:rsidR="007F7CD3" w:rsidP="002C009E" w14:paraId="58D498FE" w14:textId="77777777">
      <w:pPr>
        <w:pStyle w:val="ListParagraph"/>
        <w:numPr>
          <w:ilvl w:val="0"/>
          <w:numId w:val="2"/>
        </w:numPr>
        <w:shd w:val="clear" w:color="auto" w:fill="FFFFFF" w:themeFill="background1"/>
        <w:spacing w:after="240" w:line="240" w:lineRule="auto"/>
        <w:ind w:left="810" w:hanging="450"/>
        <w:rPr>
          <w:rFonts w:ascii="Arial" w:eastAsia="Times New Roman" w:hAnsi="Arial" w:cs="Arial"/>
          <w:sz w:val="28"/>
          <w:szCs w:val="28"/>
        </w:rPr>
      </w:pPr>
      <w:r w:rsidRPr="007F7CD3">
        <w:rPr>
          <w:rFonts w:ascii="Arial" w:eastAsia="Arial" w:hAnsi="Arial" w:cs="Arial"/>
          <w:sz w:val="28"/>
          <w:szCs w:val="28"/>
        </w:rPr>
        <w:t>and any additional information the taxpayer, contractor, or subcontractor wants the U.S. Department of Labor to consider</w:t>
      </w:r>
      <w:r w:rsidRPr="007F7CD3">
        <w:rPr>
          <w:rFonts w:ascii="Arial" w:eastAsia="Times New Roman" w:hAnsi="Arial" w:cs="Arial"/>
          <w:sz w:val="28"/>
          <w:szCs w:val="28"/>
        </w:rPr>
        <w:t>.</w:t>
      </w:r>
    </w:p>
    <w:tbl>
      <w:tblPr>
        <w:tblStyle w:val="TableGrid"/>
        <w:tblW w:w="0" w:type="auto"/>
        <w:tblLook w:val="04A0"/>
      </w:tblPr>
      <w:tblGrid>
        <w:gridCol w:w="9350"/>
      </w:tblGrid>
      <w:tr w14:paraId="0AEAC832" w14:textId="77777777" w:rsidTr="00947FBE">
        <w:tblPrEx>
          <w:tblW w:w="0" w:type="auto"/>
          <w:tblLook w:val="04A0"/>
        </w:tblPrEx>
        <w:tc>
          <w:tcPr>
            <w:tcW w:w="9350" w:type="dxa"/>
            <w:tcBorders>
              <w:top w:val="nil"/>
              <w:left w:val="nil"/>
              <w:bottom w:val="nil"/>
              <w:right w:val="nil"/>
            </w:tcBorders>
            <w:shd w:val="clear" w:color="auto" w:fill="E8E8E8" w:themeFill="background2"/>
          </w:tcPr>
          <w:p w:rsidR="00947FBE" w:rsidRPr="00947FBE" w:rsidP="00947FBE" w14:paraId="2295D8F2" w14:textId="77777777">
            <w:pPr>
              <w:spacing w:after="240" w:line="240" w:lineRule="auto"/>
              <w:rPr>
                <w:rFonts w:ascii="Arial" w:eastAsia="Times New Roman" w:hAnsi="Arial" w:cs="Arial"/>
                <w:b/>
                <w:bCs/>
                <w:sz w:val="24"/>
                <w:szCs w:val="24"/>
              </w:rPr>
            </w:pPr>
            <w:r w:rsidRPr="00947FBE">
              <w:rPr>
                <w:rFonts w:ascii="Arial" w:eastAsia="Times New Roman" w:hAnsi="Arial" w:cs="Arial"/>
                <w:b/>
                <w:bCs/>
                <w:sz w:val="24"/>
                <w:szCs w:val="24"/>
              </w:rPr>
              <w:t>OMB Control Number 1235-0034</w:t>
            </w:r>
          </w:p>
          <w:p w:rsidR="00947FBE" w:rsidRPr="00947FBE" w:rsidP="00947FBE" w14:paraId="69B080C5" w14:textId="77777777">
            <w:pPr>
              <w:spacing w:after="240" w:line="240" w:lineRule="auto"/>
              <w:rPr>
                <w:rFonts w:ascii="Arial" w:eastAsia="Times New Roman" w:hAnsi="Arial" w:cs="Arial"/>
                <w:b/>
                <w:bCs/>
                <w:sz w:val="24"/>
                <w:szCs w:val="24"/>
              </w:rPr>
            </w:pPr>
            <w:r w:rsidRPr="00947FBE">
              <w:rPr>
                <w:rFonts w:ascii="Arial" w:eastAsia="Times New Roman" w:hAnsi="Arial" w:cs="Arial"/>
                <w:b/>
                <w:bCs/>
                <w:sz w:val="24"/>
                <w:szCs w:val="24"/>
              </w:rPr>
              <w:t>Expiration: 05/31/2026</w:t>
            </w:r>
          </w:p>
          <w:p w:rsidR="00947FBE" w:rsidP="00947FBE" w14:paraId="2CBDDD98" w14:textId="334902FF">
            <w:pPr>
              <w:spacing w:after="240" w:line="240" w:lineRule="auto"/>
              <w:rPr>
                <w:rFonts w:ascii="Arial" w:eastAsia="Times New Roman" w:hAnsi="Arial" w:cs="Arial"/>
                <w:sz w:val="28"/>
                <w:szCs w:val="28"/>
              </w:rPr>
            </w:pPr>
            <w:r w:rsidRPr="00947FBE">
              <w:rPr>
                <w:rFonts w:ascii="Arial" w:eastAsia="Times New Roman" w:hAnsi="Arial" w:cs="Arial"/>
                <w:b/>
                <w:bCs/>
                <w:sz w:val="24"/>
                <w:szCs w:val="24"/>
              </w:rPr>
              <w:t>Paperwork Reduction Act Statement:</w:t>
            </w:r>
            <w:r w:rsidRPr="00947FBE">
              <w:rPr>
                <w:rFonts w:ascii="Arial" w:eastAsia="Times New Roman" w:hAnsi="Arial" w:cs="Arial"/>
                <w:sz w:val="24"/>
                <w:szCs w:val="24"/>
              </w:rPr>
              <w:t xml:space="preserve"> Persons are not required to respond to this collection of information unless it displays a currently valid OMB control number. If anyone submits this information they are doing so voluntarily. The Department of Labor estimates that it will take an average of 15 minutes for respondents to complete this collection of information, including the time for reviewing instructions, searching existing data sources, gathering and maintaining the data needed, and completing and reviewing the collection of information. If you have any comments regarding this burden estimate or any other aspect of this collection information, including suggestions for reducing this burden, send them to the Administrator, Wage and Hour Division, U.S. Department of Labor, Room S-3502, 200 Constitution Avenue, N.W., Washington, D.C. 20210 (However, do not send requests for additional classifications to this address).</w:t>
            </w:r>
          </w:p>
        </w:tc>
      </w:tr>
    </w:tbl>
    <w:p w:rsidR="00947FBE" w:rsidRPr="00947FBE" w:rsidP="00947FBE" w14:paraId="57066EA7" w14:textId="77777777">
      <w:pPr>
        <w:shd w:val="clear" w:color="auto" w:fill="FFFFFF" w:themeFill="background1"/>
        <w:spacing w:after="240" w:line="240" w:lineRule="auto"/>
        <w:rPr>
          <w:rFonts w:ascii="Arial" w:eastAsia="Times New Roman" w:hAnsi="Arial" w:cs="Arial"/>
          <w:sz w:val="28"/>
          <w:szCs w:val="28"/>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ource Sans Pro">
    <w:charset w:val="00"/>
    <w:family w:val="swiss"/>
    <w:pitch w:val="variable"/>
    <w:sig w:usb0="600002F7" w:usb1="02000001"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501D3239"/>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669DB14D"/>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460760569">
    <w:abstractNumId w:val="1"/>
  </w:num>
  <w:num w:numId="2" w16cid:durableId="18826696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7CD3"/>
    <w:rsid w:val="001E0D93"/>
    <w:rsid w:val="002C009E"/>
    <w:rsid w:val="00323341"/>
    <w:rsid w:val="003467A9"/>
    <w:rsid w:val="003D5747"/>
    <w:rsid w:val="005A1D37"/>
    <w:rsid w:val="007F7CD3"/>
    <w:rsid w:val="00927FD8"/>
    <w:rsid w:val="00947FBE"/>
    <w:rsid w:val="00C85CDF"/>
    <w:rsid w:val="00CB4540"/>
    <w:rsid w:val="00D1674B"/>
    <w:rsid w:val="00EB3EBE"/>
    <w:rsid w:val="00ED3F1B"/>
    <w:rsid w:val="00F52E54"/>
    <w:rsid w:val="00FE50C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BCBC5F6"/>
  <w15:chartTrackingRefBased/>
  <w15:docId w15:val="{42482449-7DFD-4ED1-9507-E5217EA19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F7CD3"/>
    <w:pPr>
      <w:spacing w:line="259" w:lineRule="auto"/>
    </w:pPr>
    <w:rPr>
      <w:kern w:val="0"/>
      <w:sz w:val="22"/>
      <w:szCs w:val="22"/>
      <w14:ligatures w14:val="none"/>
    </w:rPr>
  </w:style>
  <w:style w:type="paragraph" w:styleId="Heading1">
    <w:name w:val="heading 1"/>
    <w:basedOn w:val="Normal"/>
    <w:next w:val="Normal"/>
    <w:link w:val="Heading1Char"/>
    <w:uiPriority w:val="9"/>
    <w:qFormat/>
    <w:rsid w:val="007F7C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F7C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F7CD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F7CD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F7CD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F7CD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F7CD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F7CD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F7CD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7CD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F7CD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F7CD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F7CD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F7CD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F7C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F7C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F7C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F7CD3"/>
    <w:rPr>
      <w:rFonts w:eastAsiaTheme="majorEastAsia" w:cstheme="majorBidi"/>
      <w:color w:val="272727" w:themeColor="text1" w:themeTint="D8"/>
    </w:rPr>
  </w:style>
  <w:style w:type="paragraph" w:styleId="Title">
    <w:name w:val="Title"/>
    <w:basedOn w:val="Normal"/>
    <w:next w:val="Normal"/>
    <w:link w:val="TitleChar"/>
    <w:uiPriority w:val="10"/>
    <w:qFormat/>
    <w:rsid w:val="007F7C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7C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F7CD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F7C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F7CD3"/>
    <w:pPr>
      <w:spacing w:before="160"/>
      <w:jc w:val="center"/>
    </w:pPr>
    <w:rPr>
      <w:i/>
      <w:iCs/>
      <w:color w:val="404040" w:themeColor="text1" w:themeTint="BF"/>
    </w:rPr>
  </w:style>
  <w:style w:type="character" w:customStyle="1" w:styleId="QuoteChar">
    <w:name w:val="Quote Char"/>
    <w:basedOn w:val="DefaultParagraphFont"/>
    <w:link w:val="Quote"/>
    <w:uiPriority w:val="29"/>
    <w:rsid w:val="007F7CD3"/>
    <w:rPr>
      <w:i/>
      <w:iCs/>
      <w:color w:val="404040" w:themeColor="text1" w:themeTint="BF"/>
    </w:rPr>
  </w:style>
  <w:style w:type="paragraph" w:styleId="ListParagraph">
    <w:name w:val="List Paragraph"/>
    <w:basedOn w:val="Normal"/>
    <w:uiPriority w:val="34"/>
    <w:qFormat/>
    <w:rsid w:val="007F7CD3"/>
    <w:pPr>
      <w:ind w:left="720"/>
      <w:contextualSpacing/>
    </w:pPr>
  </w:style>
  <w:style w:type="character" w:styleId="IntenseEmphasis">
    <w:name w:val="Intense Emphasis"/>
    <w:basedOn w:val="DefaultParagraphFont"/>
    <w:uiPriority w:val="21"/>
    <w:qFormat/>
    <w:rsid w:val="007F7CD3"/>
    <w:rPr>
      <w:i/>
      <w:iCs/>
      <w:color w:val="0F4761" w:themeColor="accent1" w:themeShade="BF"/>
    </w:rPr>
  </w:style>
  <w:style w:type="paragraph" w:styleId="IntenseQuote">
    <w:name w:val="Intense Quote"/>
    <w:basedOn w:val="Normal"/>
    <w:next w:val="Normal"/>
    <w:link w:val="IntenseQuoteChar"/>
    <w:uiPriority w:val="30"/>
    <w:qFormat/>
    <w:rsid w:val="007F7C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F7CD3"/>
    <w:rPr>
      <w:i/>
      <w:iCs/>
      <w:color w:val="0F4761" w:themeColor="accent1" w:themeShade="BF"/>
    </w:rPr>
  </w:style>
  <w:style w:type="character" w:styleId="IntenseReference">
    <w:name w:val="Intense Reference"/>
    <w:basedOn w:val="DefaultParagraphFont"/>
    <w:uiPriority w:val="32"/>
    <w:qFormat/>
    <w:rsid w:val="007F7CD3"/>
    <w:rPr>
      <w:b/>
      <w:bCs/>
      <w:smallCaps/>
      <w:color w:val="0F4761" w:themeColor="accent1" w:themeShade="BF"/>
      <w:spacing w:val="5"/>
    </w:rPr>
  </w:style>
  <w:style w:type="character" w:styleId="CommentReference">
    <w:name w:val="annotation reference"/>
    <w:basedOn w:val="DefaultParagraphFont"/>
    <w:uiPriority w:val="99"/>
    <w:semiHidden/>
    <w:unhideWhenUsed/>
    <w:rsid w:val="007F7CD3"/>
    <w:rPr>
      <w:sz w:val="16"/>
      <w:szCs w:val="16"/>
    </w:rPr>
  </w:style>
  <w:style w:type="paragraph" w:styleId="CommentText">
    <w:name w:val="annotation text"/>
    <w:basedOn w:val="Normal"/>
    <w:link w:val="CommentTextChar"/>
    <w:uiPriority w:val="99"/>
    <w:unhideWhenUsed/>
    <w:rsid w:val="007F7CD3"/>
    <w:pPr>
      <w:spacing w:line="240" w:lineRule="auto"/>
    </w:pPr>
    <w:rPr>
      <w:sz w:val="20"/>
      <w:szCs w:val="20"/>
    </w:rPr>
  </w:style>
  <w:style w:type="character" w:customStyle="1" w:styleId="CommentTextChar">
    <w:name w:val="Comment Text Char"/>
    <w:basedOn w:val="DefaultParagraphFont"/>
    <w:link w:val="CommentText"/>
    <w:uiPriority w:val="99"/>
    <w:rsid w:val="007F7CD3"/>
    <w:rPr>
      <w:kern w:val="0"/>
      <w:sz w:val="20"/>
      <w:szCs w:val="20"/>
      <w14:ligatures w14:val="none"/>
    </w:rPr>
  </w:style>
  <w:style w:type="character" w:styleId="Hyperlink">
    <w:name w:val="Hyperlink"/>
    <w:basedOn w:val="DefaultParagraphFont"/>
    <w:uiPriority w:val="99"/>
    <w:unhideWhenUsed/>
    <w:rsid w:val="007F7CD3"/>
    <w:rPr>
      <w:color w:val="0000FF"/>
      <w:u w:val="single"/>
    </w:rPr>
  </w:style>
  <w:style w:type="table" w:styleId="TableGrid">
    <w:name w:val="Table Grid"/>
    <w:basedOn w:val="TableNormal"/>
    <w:uiPriority w:val="39"/>
    <w:rsid w:val="00947F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IRAprevailingwage@dol.gov" TargetMode="External" /><Relationship Id="rId9" Type="http://schemas.openxmlformats.org/officeDocument/2006/relationships/hyperlink" Target="mailto:IRAprevailingwage@dol.gov.%20&#16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Original_x0020_Created_x0020_Date xmlns="bb71f7cc-13ce-42b7-b421-3beaac50452e" xsi:nil="true"/>
    <_dlc_DocId xmlns="bb71f7cc-13ce-42b7-b421-3beaac50452e">2K3ES4NJPSMZ-263107863-125485</_dlc_DocId>
    <Rights_x0020_Security_x0020_Classification xmlns="bb71f7cc-13ce-42b7-b421-3beaac50452e">Unclassified</Rights_x0020_Security_x0020_Classification>
    <Fiscal_x0020_Year xmlns="bb71f7cc-13ce-42b7-b421-3beaac50452e" xsi:nil="true"/>
    <c911e03cb182450d81304016d98b3f9f xmlns="bb71f7cc-13ce-42b7-b421-3beaac50452e">
      <Terms xmlns="http://schemas.microsoft.com/office/infopath/2007/PartnerControls"/>
    </c911e03cb182450d81304016d98b3f9f>
    <RoutingRuleDescription xmlns="http://schemas.microsoft.com/sharepoint/v3" xsi:nil="true"/>
    <IconOverlay xmlns="http://schemas.microsoft.com/sharepoint/v4" xsi:nil="true"/>
    <n93623b497a8460e85f134e1f0bab844 xmlns="bb71f7cc-13ce-42b7-b421-3beaac50452e">
      <Terms xmlns="http://schemas.microsoft.com/office/infopath/2007/PartnerControls"/>
    </n93623b497a8460e85f134e1f0bab844>
    <g85beb90b1e94069bf4c5a2d20a7e739 xmlns="bb71f7cc-13ce-42b7-b421-3beaac50452e">
      <Terms xmlns="http://schemas.microsoft.com/office/infopath/2007/PartnerControls"/>
    </g85beb90b1e94069bf4c5a2d20a7e739>
    <kae2c6f4d4974805af7dd5c4a93c11b1 xmlns="bb71f7cc-13ce-42b7-b421-3beaac50452e">
      <Terms xmlns="http://schemas.microsoft.com/office/infopath/2007/PartnerControls"/>
    </kae2c6f4d4974805af7dd5c4a93c11b1>
    <_ip_UnifiedCompliancePolicyUIAction xmlns="http://schemas.microsoft.com/sharepoint/v3" xsi:nil="true"/>
    <bd31ad2283c6430b9b78dce7aa004a55 xmlns="bb71f7cc-13ce-42b7-b421-3beaac50452e">
      <Terms xmlns="http://schemas.microsoft.com/office/infopath/2007/PartnerControls"/>
    </bd31ad2283c6430b9b78dce7aa004a55>
    <_dlc_DocIdUrl xmlns="bb71f7cc-13ce-42b7-b421-3beaac50452e">
      <Url>https://usdol.sharepoint.com/sites/WHD/no/pol/drli/_layouts/15/DocIdRedir.aspx?ID=2K3ES4NJPSMZ-263107863-125485</Url>
      <Description>2K3ES4NJPSMZ-263107863-125485</Description>
    </_dlc_DocIdUrl>
    <_ip_UnifiedCompliancePolicyProperties xmlns="http://schemas.microsoft.com/sharepoint/v3" xsi:nil="true"/>
    <lcf76f155ced4ddcb4097134ff3c332f xmlns="46f75661-c5f1-4fe7-86e4-4b25eecd0c38">
      <Terms xmlns="http://schemas.microsoft.com/office/infopath/2007/PartnerControls"/>
    </lcf76f155ced4ddcb4097134ff3c332f>
    <TaxCatchAll xmlns="bb71f7cc-13ce-42b7-b421-3beaac50452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Working Document" ma:contentTypeID="0x0101006088DC7CD522D44C935BCAF1A1C208D10200BBE916880497F940BC674A75AEA21946" ma:contentTypeVersion="54" ma:contentTypeDescription="Non-record templates, calculations, and preliminary drafts not circulated for comment." ma:contentTypeScope="" ma:versionID="210d5251331a2489549459c89842c17e">
  <xsd:schema xmlns:xsd="http://www.w3.org/2001/XMLSchema" xmlns:xs="http://www.w3.org/2001/XMLSchema" xmlns:p="http://schemas.microsoft.com/office/2006/metadata/properties" xmlns:ns1="http://schemas.microsoft.com/sharepoint/v3" xmlns:ns2="bb71f7cc-13ce-42b7-b421-3beaac50452e" xmlns:ns3="http://schemas.microsoft.com/sharepoint/v4" xmlns:ns4="46f75661-c5f1-4fe7-86e4-4b25eecd0c38" targetNamespace="http://schemas.microsoft.com/office/2006/metadata/properties" ma:root="true" ma:fieldsID="84120d1b53f82e983a14d5245e7b8474" ns1:_="" ns2:_="" ns3:_="" ns4:_="">
    <xsd:import namespace="http://schemas.microsoft.com/sharepoint/v3"/>
    <xsd:import namespace="bb71f7cc-13ce-42b7-b421-3beaac50452e"/>
    <xsd:import namespace="http://schemas.microsoft.com/sharepoint/v4"/>
    <xsd:import namespace="46f75661-c5f1-4fe7-86e4-4b25eecd0c38"/>
    <xsd:element name="properties">
      <xsd:complexType>
        <xsd:sequence>
          <xsd:element name="documentManagement">
            <xsd:complexType>
              <xsd:all>
                <xsd:element ref="ns1:RoutingRuleDescription" minOccurs="0"/>
                <xsd:element ref="ns2:Original_x0020_Created_x0020_Date" minOccurs="0"/>
                <xsd:element ref="ns2:n93623b497a8460e85f134e1f0bab844" minOccurs="0"/>
                <xsd:element ref="ns2:TaxCatchAll" minOccurs="0"/>
                <xsd:element ref="ns2:TaxCatchAllLabel" minOccurs="0"/>
                <xsd:element ref="ns2:bd31ad2283c6430b9b78dce7aa004a55" minOccurs="0"/>
                <xsd:element ref="ns2:kae2c6f4d4974805af7dd5c4a93c11b1" minOccurs="0"/>
                <xsd:element ref="ns2:Rights_x0020_Security_x0020_Classification" minOccurs="0"/>
                <xsd:element ref="ns2:g85beb90b1e94069bf4c5a2d20a7e739" minOccurs="0"/>
                <xsd:element ref="ns2:_dlc_DocId" minOccurs="0"/>
                <xsd:element ref="ns2:_dlc_DocIdUrl" minOccurs="0"/>
                <xsd:element ref="ns2:_dlc_DocIdPersistId" minOccurs="0"/>
                <xsd:element ref="ns2:SharedWithUsers" minOccurs="0"/>
                <xsd:element ref="ns2:SharedWithDetails" minOccurs="0"/>
                <xsd:element ref="ns3:IconOverlay" minOccurs="0"/>
                <xsd:element ref="ns1:_vti_ItemDeclaredRecord" minOccurs="0"/>
                <xsd:element ref="ns1:_vti_ItemHoldRecordStatus" minOccurs="0"/>
                <xsd:element ref="ns2:Fiscal_x0020_Year" minOccurs="0"/>
                <xsd:element ref="ns4:MediaServiceMetadata" minOccurs="0"/>
                <xsd:element ref="ns4:MediaServiceFastMetadata" minOccurs="0"/>
                <xsd:element ref="ns4:MediaServiceEventHashCode" minOccurs="0"/>
                <xsd:element ref="ns4:MediaServiceGenerationTime" minOccurs="0"/>
                <xsd:element ref="ns4:MediaServiceAutoTags" minOccurs="0"/>
                <xsd:element ref="ns2:c911e03cb182450d81304016d98b3f9f" minOccurs="0"/>
                <xsd:element ref="ns1:_ip_UnifiedCompliancePolicyProperties" minOccurs="0"/>
                <xsd:element ref="ns1:_ip_UnifiedCompliancePolicyUIAction" minOccurs="0"/>
                <xsd:element ref="ns4:MediaServiceOCR" minOccurs="0"/>
                <xsd:element ref="ns4:MediaServiceDateTaken" minOccurs="0"/>
                <xsd:element ref="ns4:MediaServiceLocation" minOccurs="0"/>
                <xsd:element ref="ns4:lcf76f155ced4ddcb4097134ff3c332f"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4" nillable="true" ma:displayName="Description" ma:description="" ma:internalName="RoutingRuleDescription" ma:readOnly="false">
      <xsd:simpleType>
        <xsd:restriction base="dms:Text">
          <xsd:maxLength value="255"/>
        </xsd:restriction>
      </xsd:simpleType>
    </xsd:element>
    <xsd:element name="_vti_ItemDeclaredRecord" ma:index="27" nillable="true" ma:displayName="Declared Record" ma:description="" ma:hidden="true" ma:internalName="_vti_ItemDeclaredRecord" ma:readOnly="true">
      <xsd:simpleType>
        <xsd:restriction base="dms:DateTime"/>
      </xsd:simpleType>
    </xsd:element>
    <xsd:element name="_vti_ItemHoldRecordStatus" ma:index="28" nillable="true" ma:displayName="Hold and Record Status" ma:decimals="0" ma:description="" ma:hidden="true" ma:indexed="true" ma:internalName="_vti_ItemHoldRecordStatus" ma:readOnly="true">
      <xsd:simpleType>
        <xsd:restriction base="dms:Unknown"/>
      </xsd:simpleType>
    </xsd:element>
    <xsd:element name="_ip_UnifiedCompliancePolicyProperties" ma:index="37" nillable="true" ma:displayName="Unified Compliance Policy Properties" ma:hidden="true" ma:internalName="_ip_UnifiedCompliancePolicyProperties">
      <xsd:simpleType>
        <xsd:restriction base="dms:Note"/>
      </xsd:simpleType>
    </xsd:element>
    <xsd:element name="_ip_UnifiedCompliancePolicyUIAction" ma:index="3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71f7cc-13ce-42b7-b421-3beaac50452e" elementFormDefault="qualified">
    <xsd:import namespace="http://schemas.microsoft.com/office/2006/documentManagement/types"/>
    <xsd:import namespace="http://schemas.microsoft.com/office/infopath/2007/PartnerControls"/>
    <xsd:element name="Original_x0020_Created_x0020_Date" ma:index="7" nillable="true" ma:displayName="Original Created Date" ma:description="The date the legacy document was originally published." ma:format="DateOnly" ma:internalName="Original_x0020_Created_x0020_Date">
      <xsd:simpleType>
        <xsd:restriction base="dms:DateTime"/>
      </xsd:simpleType>
    </xsd:element>
    <xsd:element name="n93623b497a8460e85f134e1f0bab844" ma:index="8" nillable="true" ma:taxonomy="true" ma:internalName="n93623b497a8460e85f134e1f0bab844" ma:taxonomyFieldName="WHD_x0020_Subject" ma:displayName="WHD Subject" ma:readOnly="false" ma:default="" ma:fieldId="{793623b4-97a8-460e-85f1-34e1f0bab844}" ma:taxonomyMulti="true" ma:sspId="b5a8d78b-6148-4bf1-92dd-b4f00782c405" ma:termSetId="21fd0285-f8e7-489c-a1bb-d973ecbc67c6" ma:anchorId="00000000-0000-0000-0000-000000000000" ma:open="false" ma:isKeyword="false">
      <xsd:complexType>
        <xsd:sequence>
          <xsd:element ref="pc:Terms" minOccurs="0" maxOccurs="1"/>
        </xsd:sequence>
      </xsd:complexType>
    </xsd:element>
    <xsd:element name="TaxCatchAll" ma:index="9" nillable="true" ma:displayName="Taxonomy Catch All Column" ma:description="" ma:hidden="true" ma:list="{472e8171-87f8-440e-9aab-c803356d954d}" ma:internalName="TaxCatchAll" ma:showField="CatchAllData" ma:web="bb71f7cc-13ce-42b7-b421-3beaac50452e">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472e8171-87f8-440e-9aab-c803356d954d}" ma:internalName="TaxCatchAllLabel" ma:readOnly="true" ma:showField="CatchAllDataLabel" ma:web="bb71f7cc-13ce-42b7-b421-3beaac50452e">
      <xsd:complexType>
        <xsd:complexContent>
          <xsd:extension base="dms:MultiChoiceLookup">
            <xsd:sequence>
              <xsd:element name="Value" type="dms:Lookup" maxOccurs="unbounded" minOccurs="0" nillable="true"/>
            </xsd:sequence>
          </xsd:extension>
        </xsd:complexContent>
      </xsd:complexType>
    </xsd:element>
    <xsd:element name="bd31ad2283c6430b9b78dce7aa004a55" ma:index="13" nillable="true" ma:taxonomy="true" ma:internalName="bd31ad2283c6430b9b78dce7aa004a55" ma:taxonomyFieldName="Industry_x0020__x0028_NAICS_x0029_" ma:displayName="Industry (NAICS)" ma:default="" ma:fieldId="{bd31ad22-83c6-430b-9b78-dce7aa004a55}" ma:taxonomyMulti="true" ma:sspId="b5a8d78b-6148-4bf1-92dd-b4f00782c405" ma:termSetId="6637b485-b408-46e4-a0b6-26ae86355e71" ma:anchorId="00000000-0000-0000-0000-000000000000" ma:open="false" ma:isKeyword="false">
      <xsd:complexType>
        <xsd:sequence>
          <xsd:element ref="pc:Terms" minOccurs="0" maxOccurs="1"/>
        </xsd:sequence>
      </xsd:complexType>
    </xsd:element>
    <xsd:element name="kae2c6f4d4974805af7dd5c4a93c11b1" ma:index="15" nillable="true" ma:taxonomy="true" ma:internalName="kae2c6f4d4974805af7dd5c4a93c11b1" ma:taxonomyFieldName="Geographic_x0020_Coverage" ma:displayName="Geographic Coverage" ma:default="" ma:fieldId="{4ae2c6f4-d497-4805-af7d-d5c4a93c11b1}" ma:taxonomyMulti="true" ma:sspId="b5a8d78b-6148-4bf1-92dd-b4f00782c405" ma:termSetId="94b48053-cae7-413b-b12e-916599887d7a" ma:anchorId="00000000-0000-0000-0000-000000000000" ma:open="false" ma:isKeyword="false">
      <xsd:complexType>
        <xsd:sequence>
          <xsd:element ref="pc:Terms" minOccurs="0" maxOccurs="1"/>
        </xsd:sequence>
      </xsd:complexType>
    </xsd:element>
    <xsd:element name="Rights_x0020_Security_x0020_Classification" ma:index="18" nillable="true" ma:displayName="Rights Security Classification" ma:default="Unclassified" ma:description="The classification allocated to the record indicating its official security status." ma:hidden="true" ma:internalName="Rights_x0020_Security_x0020_Classification" ma:readOnly="false">
      <xsd:simpleType>
        <xsd:restriction base="dms:Text">
          <xsd:maxLength value="255"/>
        </xsd:restriction>
      </xsd:simpleType>
    </xsd:element>
    <xsd:element name="g85beb90b1e94069bf4c5a2d20a7e739" ma:index="19" nillable="true" ma:taxonomy="true" ma:internalName="g85beb90b1e94069bf4c5a2d20a7e739" ma:taxonomyFieldName="Authorities" ma:displayName="Authorities" ma:default="" ma:fieldId="{085beb90-b1e9-4069-bf4c-5a2d20a7e739}" ma:taxonomyMulti="true" ma:sspId="b5a8d78b-6148-4bf1-92dd-b4f00782c405" ma:termSetId="ed1a1978-db71-488d-9140-cd2b32300d26" ma:anchorId="00000000-0000-0000-0000-000000000000" ma:open="false" ma:isKeyword="false">
      <xsd:complexType>
        <xsd:sequence>
          <xsd:element ref="pc:Terms" minOccurs="0" maxOccurs="1"/>
        </xsd:sequence>
      </xsd:complexType>
    </xsd:element>
    <xsd:element name="_dlc_DocId" ma:index="21" nillable="true" ma:displayName="Document ID Value" ma:description="The value of the document ID assigned to this item." ma:indexed="true"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SharedWithUsers" ma:index="2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description="" ma:internalName="SharedWithDetails" ma:readOnly="true">
      <xsd:simpleType>
        <xsd:restriction base="dms:Note">
          <xsd:maxLength value="255"/>
        </xsd:restriction>
      </xsd:simpleType>
    </xsd:element>
    <xsd:element name="Fiscal_x0020_Year" ma:index="29" nillable="true" ma:displayName="Fiscal Year" ma:format="Dropdown" ma:internalName="Fiscal_x0020_Year">
      <xsd:simpleType>
        <xsd:union memberTypes="dms:Text">
          <xsd:simpleType>
            <xsd:restriction base="dms:Choice">
              <xsd:enumeration value="FY 2000"/>
              <xsd:enumeration value="FY 2001"/>
              <xsd:enumeration value="FY 2002"/>
              <xsd:enumeration value="FY 2003"/>
              <xsd:enumeration value="FY 2004"/>
              <xsd:enumeration value="FY 2005"/>
              <xsd:enumeration value="FY 2006"/>
              <xsd:enumeration value="FY 2007"/>
              <xsd:enumeration value="FY 2008"/>
              <xsd:enumeration value="FY 2009"/>
              <xsd:enumeration value="FY 2010"/>
              <xsd:enumeration value="FY 2011"/>
              <xsd:enumeration value="FY 2012"/>
              <xsd:enumeration value="FY 2013"/>
              <xsd:enumeration value="FY 2014"/>
              <xsd:enumeration value="FY 2015"/>
              <xsd:enumeration value="FY 2016"/>
              <xsd:enumeration value="FY 2017"/>
              <xsd:enumeration value="FY 2018"/>
              <xsd:enumeration value="FY 2019"/>
              <xsd:enumeration value="FY 2020"/>
              <xsd:enumeration value="FY 2021"/>
              <xsd:enumeration value="FY 2022"/>
              <xsd:enumeration value="FY 2023"/>
              <xsd:enumeration value="FY 2024"/>
              <xsd:enumeration value="FY 2025"/>
              <xsd:enumeration value="FY 2026"/>
              <xsd:enumeration value="FY 2027"/>
              <xsd:enumeration value="FY 2028"/>
              <xsd:enumeration value="FY 2029"/>
              <xsd:enumeration value="FY 2030"/>
              <xsd:enumeration value="FY 2031"/>
              <xsd:enumeration value="FY 2032"/>
              <xsd:enumeration value="FY 2033"/>
              <xsd:enumeration value="FY 2034"/>
              <xsd:enumeration value="FY 2035"/>
              <xsd:enumeration value="FY 2036"/>
              <xsd:enumeration value="FY 2037"/>
              <xsd:enumeration value="FY 2038"/>
              <xsd:enumeration value="FY 2039"/>
              <xsd:enumeration value="FY 2040"/>
              <xsd:enumeration value="FY 2041"/>
              <xsd:enumeration value="FY 2042"/>
              <xsd:enumeration value="FY 2043"/>
              <xsd:enumeration value="FY 2044"/>
              <xsd:enumeration value="FY 2045"/>
              <xsd:enumeration value="FY 2046"/>
              <xsd:enumeration value="FY 2047"/>
              <xsd:enumeration value="FY 2048"/>
              <xsd:enumeration value="FY 2049"/>
              <xsd:enumeration value="FY 2050"/>
            </xsd:restriction>
          </xsd:simpleType>
        </xsd:union>
      </xsd:simpleType>
    </xsd:element>
    <xsd:element name="c911e03cb182450d81304016d98b3f9f" ma:index="35" nillable="true" ma:taxonomy="true" ma:internalName="c911e03cb182450d81304016d98b3f9f" ma:taxonomyFieldName="WHD_x0020_Record_x0020_Type" ma:displayName="WHD Record Type" ma:default="" ma:fieldId="{c911e03c-b182-450d-8130-4016d98b3f9f}" ma:sspId="b5a8d78b-6148-4bf1-92dd-b4f00782c405" ma:termSetId="2eb85e36-9a84-4782-89ea-1b824819ec4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6"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6f75661-c5f1-4fe7-86e4-4b25eecd0c38" elementFormDefault="qualified">
    <xsd:import namespace="http://schemas.microsoft.com/office/2006/documentManagement/types"/>
    <xsd:import namespace="http://schemas.microsoft.com/office/infopath/2007/PartnerControls"/>
    <xsd:element name="MediaServiceMetadata" ma:index="30" nillable="true" ma:displayName="MediaServiceMetadata" ma:description="" ma:hidden="true" ma:internalName="MediaServiceMetadata" ma:readOnly="true">
      <xsd:simpleType>
        <xsd:restriction base="dms:Note"/>
      </xsd:simpleType>
    </xsd:element>
    <xsd:element name="MediaServiceFastMetadata" ma:index="31" nillable="true" ma:displayName="MediaServiceFastMetadata" ma:description="" ma:hidden="true" ma:internalName="MediaServiceFastMetadata" ma:readOnly="true">
      <xsd:simpleType>
        <xsd:restriction base="dms:Note"/>
      </xsd:simpleType>
    </xsd:element>
    <xsd:element name="MediaServiceEventHashCode" ma:index="32" nillable="true" ma:displayName="MediaServiceEventHashCode" ma:hidden="true" ma:internalName="MediaServiceEventHashCode" ma:readOnly="true">
      <xsd:simpleType>
        <xsd:restriction base="dms:Text"/>
      </xsd:simpleType>
    </xsd:element>
    <xsd:element name="MediaServiceGenerationTime" ma:index="33" nillable="true" ma:displayName="MediaServiceGenerationTime" ma:hidden="true" ma:internalName="MediaServiceGenerationTime" ma:readOnly="true">
      <xsd:simpleType>
        <xsd:restriction base="dms:Text"/>
      </xsd:simpleType>
    </xsd:element>
    <xsd:element name="MediaServiceAutoTags" ma:index="34" nillable="true" ma:displayName="Tags" ma:internalName="MediaServiceAutoTags" ma:readOnly="true">
      <xsd:simpleType>
        <xsd:restriction base="dms:Text"/>
      </xsd:simpleType>
    </xsd:element>
    <xsd:element name="MediaServiceOCR" ma:index="39" nillable="true" ma:displayName="Extracted Text" ma:internalName="MediaServiceOCR" ma:readOnly="true">
      <xsd:simpleType>
        <xsd:restriction base="dms:Note">
          <xsd:maxLength value="255"/>
        </xsd:restriction>
      </xsd:simpleType>
    </xsd:element>
    <xsd:element name="MediaServiceDateTaken" ma:index="40" nillable="true" ma:displayName="MediaServiceDateTaken" ma:hidden="true" ma:internalName="MediaServiceDateTaken" ma:readOnly="true">
      <xsd:simpleType>
        <xsd:restriction base="dms:Text"/>
      </xsd:simpleType>
    </xsd:element>
    <xsd:element name="MediaServiceLocation" ma:index="41" nillable="true" ma:displayName="Location" ma:internalName="MediaServiceLocation" ma:readOnly="true">
      <xsd:simpleType>
        <xsd:restriction base="dms:Text"/>
      </xsd:simpleType>
    </xsd:element>
    <xsd:element name="lcf76f155ced4ddcb4097134ff3c332f" ma:index="43" nillable="true" ma:taxonomy="true" ma:internalName="lcf76f155ced4ddcb4097134ff3c332f" ma:taxonomyFieldName="MediaServiceImageTags" ma:displayName="Image Tags" ma:readOnly="false" ma:fieldId="{5cf76f15-5ced-4ddc-b409-7134ff3c332f}" ma:taxonomyMulti="true" ma:sspId="b5a8d78b-6148-4bf1-92dd-b4f00782c40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4" nillable="true" ma:displayName="MediaServiceObjectDetectorVersions" ma:hidden="true" ma:indexed="true" ma:internalName="MediaServiceObjectDetectorVersions" ma:readOnly="true">
      <xsd:simpleType>
        <xsd:restriction base="dms:Text"/>
      </xsd:simpleType>
    </xsd:element>
    <xsd:element name="MediaServiceSearchProperties" ma:index="4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0002A24-D9AE-400E-89FF-30FB600008D8}">
  <ds:schemaRefs>
    <ds:schemaRef ds:uri="http://schemas.microsoft.com/sharepoint/v3/contenttype/forms"/>
  </ds:schemaRefs>
</ds:datastoreItem>
</file>

<file path=customXml/itemProps2.xml><?xml version="1.0" encoding="utf-8"?>
<ds:datastoreItem xmlns:ds="http://schemas.openxmlformats.org/officeDocument/2006/customXml" ds:itemID="{FFE674AA-B7F8-4DAF-8AE3-DD3E5E1860FB}">
  <ds:schemaRefs>
    <ds:schemaRef ds:uri="http://schemas.microsoft.com/office/2006/metadata/properties"/>
    <ds:schemaRef ds:uri="http://schemas.microsoft.com/office/infopath/2007/PartnerControls"/>
    <ds:schemaRef ds:uri="bb71f7cc-13ce-42b7-b421-3beaac50452e"/>
    <ds:schemaRef ds:uri="http://schemas.microsoft.com/sharepoint/v3"/>
    <ds:schemaRef ds:uri="http://schemas.microsoft.com/sharepoint/v4"/>
    <ds:schemaRef ds:uri="46f75661-c5f1-4fe7-86e4-4b25eecd0c38"/>
  </ds:schemaRefs>
</ds:datastoreItem>
</file>

<file path=customXml/itemProps3.xml><?xml version="1.0" encoding="utf-8"?>
<ds:datastoreItem xmlns:ds="http://schemas.openxmlformats.org/officeDocument/2006/customXml" ds:itemID="{C401A743-F105-440B-831E-41EA33FD64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b71f7cc-13ce-42b7-b421-3beaac50452e"/>
    <ds:schemaRef ds:uri="http://schemas.microsoft.com/sharepoint/v4"/>
    <ds:schemaRef ds:uri="46f75661-c5f1-4fe7-86e4-4b25eecd0c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F208225-4211-400E-A991-64C8388E62C7}">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Pages>
  <Words>1040</Words>
  <Characters>5954</Characters>
  <Application>Microsoft Office Word</Application>
  <DocSecurity>0</DocSecurity>
  <Lines>114</Lines>
  <Paragraphs>49</Paragraphs>
  <ScaleCrop>false</ScaleCrop>
  <Company/>
  <LinksUpToDate>false</LinksUpToDate>
  <CharactersWithSpaces>6945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Sweeney, Joseph P - WHD</dc:creator>
  <cp:lastModifiedBy>Sub-workgroup</cp:lastModifiedBy>
  <cp:revision>9</cp:revision>
  <dcterms:created xsi:type="dcterms:W3CDTF">2026-05-19T16:23:00Z</dcterms:created>
  <dcterms:modified xsi:type="dcterms:W3CDTF">2026-05-19T22:19:00Z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ities">
    <vt:lpwstr/>
  </property>
  <property fmtid="{D5CDD505-2E9C-101B-9397-08002B2CF9AE}" pid="3" name="ContentTypeId">
    <vt:lpwstr>0x0101006088DC7CD522D44C935BCAF1A1C208D10200BBE916880497F940BC674A75AEA21946</vt:lpwstr>
  </property>
  <property fmtid="{D5CDD505-2E9C-101B-9397-08002B2CF9AE}" pid="4" name="Geographic Coverage">
    <vt:lpwstr/>
  </property>
  <property fmtid="{D5CDD505-2E9C-101B-9397-08002B2CF9AE}" pid="5" name="Geographic_x0020_Coverage">
    <vt:lpwstr/>
  </property>
  <property fmtid="{D5CDD505-2E9C-101B-9397-08002B2CF9AE}" pid="6" name="Industry (NAICS)">
    <vt:lpwstr/>
  </property>
  <property fmtid="{D5CDD505-2E9C-101B-9397-08002B2CF9AE}" pid="7" name="Industry_x0020__x0028_NAICS_x0029_">
    <vt:lpwstr/>
  </property>
  <property fmtid="{D5CDD505-2E9C-101B-9397-08002B2CF9AE}" pid="8" name="MediaServiceImageTags">
    <vt:lpwstr/>
  </property>
  <property fmtid="{D5CDD505-2E9C-101B-9397-08002B2CF9AE}" pid="9" name="WHD Record Type">
    <vt:lpwstr/>
  </property>
  <property fmtid="{D5CDD505-2E9C-101B-9397-08002B2CF9AE}" pid="10" name="WHD Subject">
    <vt:lpwstr/>
  </property>
  <property fmtid="{D5CDD505-2E9C-101B-9397-08002B2CF9AE}" pid="11" name="WHD_x0020_Record_x0020_Type">
    <vt:lpwstr/>
  </property>
  <property fmtid="{D5CDD505-2E9C-101B-9397-08002B2CF9AE}" pid="12" name="WHD_x0020_Subject">
    <vt:lpwstr/>
  </property>
  <property fmtid="{D5CDD505-2E9C-101B-9397-08002B2CF9AE}" pid="13" name="_dlc_DocIdItemGuid">
    <vt:lpwstr>29d0adde-56f6-4cfc-b0de-bd14d6edd40c</vt:lpwstr>
  </property>
</Properties>
</file>