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43C32" w:rsidRPr="00F74288" w:rsidP="00246834" w14:paraId="48711A80" w14:textId="77777777">
      <w:pPr>
        <w:pStyle w:val="Heading1"/>
        <w:rPr>
          <w:b/>
          <w:bCs/>
          <w:sz w:val="24"/>
          <w:szCs w:val="24"/>
        </w:rPr>
      </w:pPr>
      <w:r w:rsidRPr="00F74288">
        <w:rPr>
          <w:b/>
          <w:bCs/>
          <w:sz w:val="24"/>
          <w:szCs w:val="24"/>
        </w:rPr>
        <w:t>SUPPORTING STATEMENT</w:t>
      </w:r>
    </w:p>
    <w:p w:rsidR="00043C32" w:rsidRPr="00F74288" w:rsidP="00246834" w14:paraId="36126D61" w14:textId="77777777">
      <w:pPr>
        <w:pStyle w:val="Heading1"/>
        <w:rPr>
          <w:b/>
          <w:bCs/>
          <w:sz w:val="24"/>
          <w:szCs w:val="24"/>
        </w:rPr>
      </w:pPr>
      <w:r w:rsidRPr="00F74288">
        <w:rPr>
          <w:b/>
          <w:bCs/>
          <w:sz w:val="24"/>
          <w:szCs w:val="24"/>
        </w:rPr>
        <w:t>FOR PAPERWORK REDUCTION ACT SUBMISSION</w:t>
      </w:r>
    </w:p>
    <w:p w:rsidR="005F4E11" w:rsidRPr="00F74288" w:rsidP="00246834" w14:paraId="7BFAE3A6" w14:textId="77777777">
      <w:pPr>
        <w:jc w:val="center"/>
        <w:rPr>
          <w:rFonts w:asciiTheme="minorHAnsi" w:hAnsiTheme="minorHAnsi" w:cstheme="minorHAnsi"/>
        </w:rPr>
      </w:pPr>
      <w:r>
        <w:rPr>
          <w:rFonts w:asciiTheme="minorHAnsi" w:hAnsiTheme="minorHAnsi" w:cstheme="minorHAnsi"/>
        </w:rPr>
        <w:t>Public Service Loan Forgiveness Reconsideration Request</w:t>
      </w:r>
    </w:p>
    <w:p w:rsidR="00043C32" w:rsidRPr="00AD381B" w:rsidP="00DA3352" w14:paraId="62FC4719" w14:textId="77777777">
      <w:pPr>
        <w:tabs>
          <w:tab w:val="left" w:pos="0"/>
          <w:tab w:val="left" w:pos="7046"/>
        </w:tabs>
        <w:suppressAutoHyphens/>
        <w:rPr>
          <w:rFonts w:ascii="Times New Roman" w:hAnsi="Times New Roman"/>
          <w:szCs w:val="24"/>
        </w:rPr>
      </w:pPr>
      <w:r>
        <w:rPr>
          <w:rFonts w:ascii="Times New Roman" w:hAnsi="Times New Roman"/>
          <w:szCs w:val="24"/>
        </w:rPr>
        <w:tab/>
      </w:r>
    </w:p>
    <w:p w:rsidR="00EA1767" w:rsidP="00246834" w14:paraId="0340643A" w14:textId="77777777">
      <w:pPr>
        <w:pStyle w:val="ListParagraph"/>
        <w:numPr>
          <w:ilvl w:val="0"/>
          <w:numId w:val="4"/>
        </w:numPr>
        <w:suppressAutoHyphens/>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 xml:space="preserve">What is the purpose </w:t>
      </w:r>
      <w:r w:rsidRPr="00246FE9" w:rsidR="007C0A4C">
        <w:rPr>
          <w:rFonts w:ascii="Times New Roman" w:hAnsi="Times New Roman"/>
          <w:b/>
          <w:szCs w:val="24"/>
        </w:rPr>
        <w:t>for</w:t>
      </w:r>
      <w:r w:rsidRPr="00246FE9" w:rsidR="007C0A4C">
        <w:rPr>
          <w:rFonts w:ascii="Times New Roman" w:hAnsi="Times New Roman"/>
          <w:b/>
          <w:szCs w:val="24"/>
        </w:rPr>
        <w:t xml:space="preserve">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5F4E11" w:rsidRPr="00BC1A67" w:rsidP="00246834" w14:paraId="5851A5E3" w14:textId="77777777">
      <w:pPr>
        <w:suppressAutoHyphens/>
        <w:ind w:left="720"/>
        <w:rPr>
          <w:rFonts w:ascii="Times New Roman" w:hAnsi="Times New Roman"/>
          <w:bCs/>
          <w:szCs w:val="24"/>
        </w:rPr>
      </w:pPr>
    </w:p>
    <w:p w:rsidR="00AD381B" w:rsidRPr="00CA59E3" w:rsidP="00246834" w14:paraId="4F55E4BC" w14:textId="48580C2D">
      <w:pPr>
        <w:pStyle w:val="ListParagraph"/>
        <w:suppressAutoHyphens/>
        <w:rPr>
          <w:rFonts w:asciiTheme="minorHAnsi" w:hAnsiTheme="minorHAnsi" w:cstheme="minorHAnsi"/>
        </w:rPr>
      </w:pPr>
      <w:r w:rsidRPr="00CA59E3">
        <w:rPr>
          <w:rFonts w:asciiTheme="minorHAnsi" w:hAnsiTheme="minorHAnsi" w:cstheme="minorHAnsi"/>
        </w:rPr>
        <w:t xml:space="preserve">The Department of Education (Department) is requesting </w:t>
      </w:r>
      <w:r w:rsidR="0014179C">
        <w:rPr>
          <w:rFonts w:asciiTheme="minorHAnsi" w:hAnsiTheme="minorHAnsi" w:cstheme="minorHAnsi"/>
        </w:rPr>
        <w:t>an</w:t>
      </w:r>
      <w:r w:rsidR="00904E65">
        <w:rPr>
          <w:rFonts w:asciiTheme="minorHAnsi" w:hAnsiTheme="minorHAnsi" w:cstheme="minorHAnsi"/>
        </w:rPr>
        <w:t xml:space="preserve"> </w:t>
      </w:r>
      <w:r w:rsidR="009F7D28">
        <w:rPr>
          <w:rFonts w:asciiTheme="minorHAnsi" w:hAnsiTheme="minorHAnsi" w:cstheme="minorHAnsi"/>
        </w:rPr>
        <w:t xml:space="preserve">extension </w:t>
      </w:r>
      <w:r w:rsidR="009F7D28">
        <w:rPr>
          <w:rFonts w:asciiTheme="minorHAnsi" w:hAnsiTheme="minorHAnsi" w:cstheme="minorHAnsi"/>
        </w:rPr>
        <w:t>of</w:t>
      </w:r>
      <w:r w:rsidR="009F7D28">
        <w:rPr>
          <w:rFonts w:asciiTheme="minorHAnsi" w:hAnsiTheme="minorHAnsi" w:cstheme="minorHAnsi"/>
        </w:rPr>
        <w:t xml:space="preserve"> this </w:t>
      </w:r>
      <w:r w:rsidRPr="00CA59E3">
        <w:rPr>
          <w:rFonts w:asciiTheme="minorHAnsi" w:hAnsiTheme="minorHAnsi" w:cstheme="minorHAnsi"/>
        </w:rPr>
        <w:t xml:space="preserve">information collection. This collection </w:t>
      </w:r>
      <w:r w:rsidR="009F7D28">
        <w:rPr>
          <w:rFonts w:asciiTheme="minorHAnsi" w:hAnsiTheme="minorHAnsi" w:cstheme="minorHAnsi"/>
        </w:rPr>
        <w:t>is</w:t>
      </w:r>
      <w:r w:rsidRPr="00CA59E3">
        <w:rPr>
          <w:rFonts w:asciiTheme="minorHAnsi" w:hAnsiTheme="minorHAnsi" w:cstheme="minorHAnsi"/>
        </w:rPr>
        <w:t xml:space="preserve"> used to obtain information from </w:t>
      </w:r>
      <w:r w:rsidR="00904E65">
        <w:rPr>
          <w:rFonts w:asciiTheme="minorHAnsi" w:hAnsiTheme="minorHAnsi" w:cstheme="minorHAnsi"/>
        </w:rPr>
        <w:t>F</w:t>
      </w:r>
      <w:r w:rsidRPr="00CA59E3">
        <w:rPr>
          <w:rFonts w:asciiTheme="minorHAnsi" w:hAnsiTheme="minorHAnsi" w:cstheme="minorHAnsi"/>
        </w:rPr>
        <w:t>ederal student loan borrowers to determine eligibility for</w:t>
      </w:r>
      <w:r w:rsidRPr="00CA59E3" w:rsidR="00E909F4">
        <w:rPr>
          <w:rFonts w:asciiTheme="minorHAnsi" w:hAnsiTheme="minorHAnsi" w:cstheme="minorHAnsi"/>
        </w:rPr>
        <w:t xml:space="preserve"> </w:t>
      </w:r>
      <w:r w:rsidRPr="00CA59E3" w:rsidR="004253DE">
        <w:rPr>
          <w:rFonts w:asciiTheme="minorHAnsi" w:hAnsiTheme="minorHAnsi" w:cstheme="minorHAnsi"/>
        </w:rPr>
        <w:t>reconsideration of their Public Service Lo</w:t>
      </w:r>
      <w:r w:rsidRPr="00CA59E3" w:rsidR="000B7E18">
        <w:rPr>
          <w:rFonts w:asciiTheme="minorHAnsi" w:hAnsiTheme="minorHAnsi" w:cstheme="minorHAnsi"/>
        </w:rPr>
        <w:t xml:space="preserve">an Forgiveness (PSLF) </w:t>
      </w:r>
      <w:r w:rsidRPr="00CA59E3" w:rsidR="00040BB3">
        <w:rPr>
          <w:rFonts w:asciiTheme="minorHAnsi" w:hAnsiTheme="minorHAnsi" w:cstheme="minorHAnsi"/>
        </w:rPr>
        <w:t xml:space="preserve">or Temporary Expanded Public Service Loan Forgiveness (TEPSLF) </w:t>
      </w:r>
      <w:r w:rsidRPr="00CA59E3" w:rsidR="000B7E18">
        <w:rPr>
          <w:rFonts w:asciiTheme="minorHAnsi" w:hAnsiTheme="minorHAnsi" w:cstheme="minorHAnsi"/>
        </w:rPr>
        <w:t>denial</w:t>
      </w:r>
      <w:r w:rsidR="00116EB5">
        <w:rPr>
          <w:rFonts w:asciiTheme="minorHAnsi" w:hAnsiTheme="minorHAnsi" w:cstheme="minorHAnsi"/>
        </w:rPr>
        <w:t>.</w:t>
      </w:r>
    </w:p>
    <w:p w:rsidR="00CB7E11" w:rsidRPr="00CA59E3" w:rsidP="00246834" w14:paraId="2D34E706" w14:textId="77777777">
      <w:pPr>
        <w:pStyle w:val="ListParagraph"/>
        <w:suppressAutoHyphens/>
        <w:rPr>
          <w:rFonts w:asciiTheme="minorHAnsi" w:hAnsiTheme="minorHAnsi" w:cstheme="minorHAnsi"/>
          <w:szCs w:val="24"/>
        </w:rPr>
      </w:pPr>
    </w:p>
    <w:p w:rsidR="001C78D9" w:rsidRPr="00CA59E3" w:rsidP="00246834" w14:paraId="7C3ECDF8" w14:textId="02D1BCD3">
      <w:pPr>
        <w:pStyle w:val="ListParagraph"/>
        <w:suppressAutoHyphens/>
        <w:rPr>
          <w:rFonts w:asciiTheme="minorHAnsi" w:hAnsiTheme="minorHAnsi" w:cstheme="minorHAnsi"/>
        </w:rPr>
      </w:pPr>
      <w:r>
        <w:rPr>
          <w:rFonts w:asciiTheme="minorHAnsi" w:hAnsiTheme="minorHAnsi" w:cstheme="minorHAnsi"/>
        </w:rPr>
        <w:t xml:space="preserve">A </w:t>
      </w:r>
      <w:r w:rsidR="00E11615">
        <w:rPr>
          <w:rFonts w:asciiTheme="minorHAnsi" w:hAnsiTheme="minorHAnsi" w:cstheme="minorHAnsi"/>
        </w:rPr>
        <w:t xml:space="preserve">Final Rule published in the Federal Register on </w:t>
      </w:r>
      <w:r w:rsidR="00A904DC">
        <w:rPr>
          <w:rFonts w:asciiTheme="minorHAnsi" w:hAnsiTheme="minorHAnsi" w:cstheme="minorHAnsi"/>
        </w:rPr>
        <w:t>November 1, 2022</w:t>
      </w:r>
      <w:r w:rsidR="0061446E">
        <w:rPr>
          <w:rFonts w:asciiTheme="minorHAnsi" w:hAnsiTheme="minorHAnsi" w:cstheme="minorHAnsi"/>
        </w:rPr>
        <w:t xml:space="preserve"> (</w:t>
      </w:r>
      <w:hyperlink r:id="rId9" w:history="1">
        <w:r w:rsidRPr="00A904DC" w:rsidR="003B5598">
          <w:rPr>
            <w:rStyle w:val="Hyperlink"/>
            <w:rFonts w:asciiTheme="minorHAnsi" w:hAnsiTheme="minorHAnsi" w:cstheme="minorHAnsi"/>
          </w:rPr>
          <w:t>87 FR 65904</w:t>
        </w:r>
      </w:hyperlink>
      <w:r w:rsidR="0061446E">
        <w:rPr>
          <w:rFonts w:asciiTheme="minorHAnsi" w:hAnsiTheme="minorHAnsi" w:cstheme="minorHAnsi"/>
        </w:rPr>
        <w:t xml:space="preserve">) effective July 1, </w:t>
      </w:r>
      <w:r w:rsidR="0061446E">
        <w:rPr>
          <w:rFonts w:asciiTheme="minorHAnsi" w:hAnsiTheme="minorHAnsi" w:cstheme="minorHAnsi"/>
        </w:rPr>
        <w:t>2023</w:t>
      </w:r>
      <w:r w:rsidR="0061446E">
        <w:rPr>
          <w:rFonts w:asciiTheme="minorHAnsi" w:hAnsiTheme="minorHAnsi" w:cstheme="minorHAnsi"/>
        </w:rPr>
        <w:t xml:space="preserve"> established the PSLF </w:t>
      </w:r>
      <w:r w:rsidR="004A2FC6">
        <w:rPr>
          <w:rFonts w:asciiTheme="minorHAnsi" w:hAnsiTheme="minorHAnsi" w:cstheme="minorHAnsi"/>
        </w:rPr>
        <w:t xml:space="preserve">reconsideration process </w:t>
      </w:r>
      <w:r w:rsidR="004D1CD2">
        <w:rPr>
          <w:rFonts w:asciiTheme="minorHAnsi" w:hAnsiTheme="minorHAnsi" w:cstheme="minorHAnsi"/>
        </w:rPr>
        <w:t>described in</w:t>
      </w:r>
      <w:r w:rsidR="004A2FC6">
        <w:rPr>
          <w:rFonts w:asciiTheme="minorHAnsi" w:hAnsiTheme="minorHAnsi" w:cstheme="minorHAnsi"/>
        </w:rPr>
        <w:t xml:space="preserve"> 34 CFR 685.219</w:t>
      </w:r>
      <w:r w:rsidR="0092258C">
        <w:rPr>
          <w:rFonts w:asciiTheme="minorHAnsi" w:hAnsiTheme="minorHAnsi" w:cstheme="minorHAnsi"/>
        </w:rPr>
        <w:t>(g)</w:t>
      </w:r>
      <w:r>
        <w:rPr>
          <w:rFonts w:asciiTheme="minorHAnsi" w:hAnsiTheme="minorHAnsi" w:cstheme="minorHAnsi"/>
        </w:rPr>
        <w:t>.</w:t>
      </w:r>
      <w:r w:rsidR="008260B6">
        <w:rPr>
          <w:rFonts w:asciiTheme="minorHAnsi" w:hAnsiTheme="minorHAnsi" w:cstheme="minorHAnsi"/>
        </w:rPr>
        <w:t xml:space="preserve"> Through this </w:t>
      </w:r>
      <w:r w:rsidR="00193AB8">
        <w:rPr>
          <w:rFonts w:asciiTheme="minorHAnsi" w:hAnsiTheme="minorHAnsi" w:cstheme="minorHAnsi"/>
        </w:rPr>
        <w:t>process,</w:t>
      </w:r>
      <w:r w:rsidR="008260B6">
        <w:rPr>
          <w:rFonts w:asciiTheme="minorHAnsi" w:hAnsiTheme="minorHAnsi" w:cstheme="minorHAnsi"/>
        </w:rPr>
        <w:t xml:space="preserve"> borrowers </w:t>
      </w:r>
      <w:r w:rsidR="00A904DC">
        <w:rPr>
          <w:rFonts w:asciiTheme="minorHAnsi" w:hAnsiTheme="minorHAnsi" w:cstheme="minorHAnsi"/>
        </w:rPr>
        <w:t>can</w:t>
      </w:r>
      <w:r w:rsidR="008260B6">
        <w:rPr>
          <w:rFonts w:asciiTheme="minorHAnsi" w:hAnsiTheme="minorHAnsi" w:cstheme="minorHAnsi"/>
        </w:rPr>
        <w:t xml:space="preserve"> </w:t>
      </w:r>
      <w:r w:rsidR="00D95753">
        <w:rPr>
          <w:rFonts w:asciiTheme="minorHAnsi" w:hAnsiTheme="minorHAnsi" w:cstheme="minorHAnsi"/>
        </w:rPr>
        <w:t xml:space="preserve">ask the Department to review their specific </w:t>
      </w:r>
      <w:r w:rsidR="00E45B5F">
        <w:rPr>
          <w:rFonts w:asciiTheme="minorHAnsi" w:hAnsiTheme="minorHAnsi" w:cstheme="minorHAnsi"/>
        </w:rPr>
        <w:t>payment history</w:t>
      </w:r>
      <w:r w:rsidR="00D95753">
        <w:rPr>
          <w:rFonts w:asciiTheme="minorHAnsi" w:hAnsiTheme="minorHAnsi" w:cstheme="minorHAnsi"/>
        </w:rPr>
        <w:t xml:space="preserve"> when they believe they have been denied </w:t>
      </w:r>
      <w:r w:rsidR="00B72283">
        <w:rPr>
          <w:rFonts w:asciiTheme="minorHAnsi" w:hAnsiTheme="minorHAnsi" w:cstheme="minorHAnsi"/>
        </w:rPr>
        <w:t xml:space="preserve">forgiveness in the PSLF Program </w:t>
      </w:r>
      <w:r w:rsidR="0079468C">
        <w:rPr>
          <w:rFonts w:asciiTheme="minorHAnsi" w:hAnsiTheme="minorHAnsi" w:cstheme="minorHAnsi"/>
        </w:rPr>
        <w:t>due to</w:t>
      </w:r>
      <w:r w:rsidR="00B72283">
        <w:rPr>
          <w:rFonts w:asciiTheme="minorHAnsi" w:hAnsiTheme="minorHAnsi" w:cstheme="minorHAnsi"/>
        </w:rPr>
        <w:t xml:space="preserve"> incorre</w:t>
      </w:r>
      <w:r w:rsidR="00CD393D">
        <w:rPr>
          <w:rFonts w:asciiTheme="minorHAnsi" w:hAnsiTheme="minorHAnsi" w:cstheme="minorHAnsi"/>
        </w:rPr>
        <w:t xml:space="preserve">ct payment count information. </w:t>
      </w:r>
      <w:r w:rsidR="0089360A">
        <w:rPr>
          <w:rFonts w:asciiTheme="minorHAnsi" w:hAnsiTheme="minorHAnsi" w:cstheme="minorHAnsi"/>
        </w:rPr>
        <w:t xml:space="preserve">Additionally, this </w:t>
      </w:r>
      <w:r w:rsidR="00044A1E">
        <w:rPr>
          <w:rFonts w:asciiTheme="minorHAnsi" w:hAnsiTheme="minorHAnsi" w:cstheme="minorHAnsi"/>
        </w:rPr>
        <w:t>form provides a method for</w:t>
      </w:r>
      <w:r w:rsidR="00282A1D">
        <w:rPr>
          <w:rFonts w:asciiTheme="minorHAnsi" w:hAnsiTheme="minorHAnsi" w:cstheme="minorHAnsi"/>
        </w:rPr>
        <w:t xml:space="preserve"> borrowers to </w:t>
      </w:r>
      <w:r w:rsidR="008561A5">
        <w:rPr>
          <w:rFonts w:asciiTheme="minorHAnsi" w:hAnsiTheme="minorHAnsi" w:cstheme="minorHAnsi"/>
        </w:rPr>
        <w:t>initiate</w:t>
      </w:r>
      <w:r w:rsidR="00282A1D">
        <w:rPr>
          <w:rFonts w:asciiTheme="minorHAnsi" w:hAnsiTheme="minorHAnsi" w:cstheme="minorHAnsi"/>
        </w:rPr>
        <w:t xml:space="preserve"> a PSLF buyback review</w:t>
      </w:r>
      <w:r w:rsidR="00C33147">
        <w:rPr>
          <w:rFonts w:asciiTheme="minorHAnsi" w:hAnsiTheme="minorHAnsi" w:cstheme="minorHAnsi"/>
        </w:rPr>
        <w:t xml:space="preserve"> established under the same rulemaking.</w:t>
      </w:r>
      <w:r w:rsidR="004E4999">
        <w:rPr>
          <w:rFonts w:asciiTheme="minorHAnsi" w:hAnsiTheme="minorHAnsi" w:cstheme="minorHAnsi"/>
        </w:rPr>
        <w:t xml:space="preserve"> </w:t>
      </w:r>
    </w:p>
    <w:p w:rsidR="00AD381B" w:rsidP="00246834" w14:paraId="5FCBCE8C" w14:textId="77777777">
      <w:pPr>
        <w:pStyle w:val="ListParagraph"/>
        <w:suppressAutoHyphens/>
        <w:contextualSpacing w:val="0"/>
        <w:rPr>
          <w:rFonts w:ascii="Times New Roman" w:hAnsi="Times New Roman"/>
          <w:szCs w:val="24"/>
        </w:rPr>
      </w:pPr>
    </w:p>
    <w:p w:rsidR="00904E65" w:rsidRPr="006E4E31" w:rsidP="00246834" w14:paraId="532346A3" w14:textId="374C1B15">
      <w:pPr>
        <w:pStyle w:val="ListParagraph"/>
        <w:suppressAutoHyphens/>
        <w:contextualSpacing w:val="0"/>
        <w:rPr>
          <w:rFonts w:asciiTheme="minorHAnsi" w:hAnsiTheme="minorHAnsi" w:cstheme="minorHAnsi"/>
          <w:szCs w:val="24"/>
        </w:rPr>
      </w:pPr>
      <w:r w:rsidRPr="006E4E31">
        <w:rPr>
          <w:rFonts w:asciiTheme="minorHAnsi" w:hAnsiTheme="minorHAnsi" w:cstheme="minorHAnsi"/>
          <w:szCs w:val="24"/>
        </w:rPr>
        <w:t xml:space="preserve">The </w:t>
      </w:r>
      <w:r w:rsidRPr="006E4E31" w:rsidR="007B5D14">
        <w:rPr>
          <w:rFonts w:asciiTheme="minorHAnsi" w:hAnsiTheme="minorHAnsi" w:cstheme="minorHAnsi"/>
          <w:szCs w:val="24"/>
        </w:rPr>
        <w:t xml:space="preserve">Department </w:t>
      </w:r>
      <w:r w:rsidRPr="006E4E31" w:rsidR="00313332">
        <w:rPr>
          <w:rFonts w:asciiTheme="minorHAnsi" w:hAnsiTheme="minorHAnsi" w:cstheme="minorHAnsi"/>
          <w:szCs w:val="24"/>
        </w:rPr>
        <w:t>is</w:t>
      </w:r>
      <w:r w:rsidRPr="006E4E31">
        <w:rPr>
          <w:rFonts w:asciiTheme="minorHAnsi" w:hAnsiTheme="minorHAnsi" w:cstheme="minorHAnsi"/>
          <w:szCs w:val="24"/>
        </w:rPr>
        <w:t xml:space="preserve"> currently</w:t>
      </w:r>
      <w:r w:rsidRPr="006E4E31" w:rsidR="0008666D">
        <w:rPr>
          <w:rFonts w:asciiTheme="minorHAnsi" w:hAnsiTheme="minorHAnsi" w:cstheme="minorHAnsi"/>
          <w:szCs w:val="24"/>
        </w:rPr>
        <w:t xml:space="preserve"> making several changes to the Direct Loan progra</w:t>
      </w:r>
      <w:r w:rsidRPr="006E4E31" w:rsidR="00C05333">
        <w:rPr>
          <w:rFonts w:asciiTheme="minorHAnsi" w:hAnsiTheme="minorHAnsi" w:cstheme="minorHAnsi"/>
          <w:szCs w:val="24"/>
        </w:rPr>
        <w:t xml:space="preserve">m resulting from </w:t>
      </w:r>
      <w:r w:rsidRPr="006E4E31" w:rsidR="0008666D">
        <w:rPr>
          <w:rFonts w:asciiTheme="minorHAnsi" w:hAnsiTheme="minorHAnsi" w:cstheme="minorHAnsi"/>
          <w:szCs w:val="24"/>
        </w:rPr>
        <w:t>the One Big Beautiful Bill Act</w:t>
      </w:r>
      <w:r w:rsidRPr="006E4E31" w:rsidR="002D2E0E">
        <w:rPr>
          <w:rFonts w:asciiTheme="minorHAnsi" w:hAnsiTheme="minorHAnsi" w:cstheme="minorHAnsi"/>
          <w:szCs w:val="24"/>
        </w:rPr>
        <w:t xml:space="preserve"> (OBBBA)</w:t>
      </w:r>
      <w:r w:rsidRPr="006E4E31" w:rsidR="0008666D">
        <w:rPr>
          <w:rFonts w:asciiTheme="minorHAnsi" w:hAnsiTheme="minorHAnsi" w:cstheme="minorHAnsi"/>
          <w:szCs w:val="24"/>
        </w:rPr>
        <w:t xml:space="preserve"> </w:t>
      </w:r>
      <w:r w:rsidRPr="006E4E31" w:rsidR="00C05333">
        <w:rPr>
          <w:rFonts w:asciiTheme="minorHAnsi" w:hAnsiTheme="minorHAnsi" w:cstheme="minorHAnsi"/>
          <w:szCs w:val="24"/>
        </w:rPr>
        <w:t>signed by Presiden</w:t>
      </w:r>
      <w:r w:rsidRPr="006E4E31" w:rsidR="007714FC">
        <w:rPr>
          <w:rFonts w:asciiTheme="minorHAnsi" w:hAnsiTheme="minorHAnsi" w:cstheme="minorHAnsi"/>
          <w:szCs w:val="24"/>
        </w:rPr>
        <w:t>t</w:t>
      </w:r>
      <w:r w:rsidRPr="006E4E31" w:rsidR="00C05333">
        <w:rPr>
          <w:rFonts w:asciiTheme="minorHAnsi" w:hAnsiTheme="minorHAnsi" w:cstheme="minorHAnsi"/>
          <w:szCs w:val="24"/>
        </w:rPr>
        <w:t xml:space="preserve"> Trump on</w:t>
      </w:r>
      <w:r w:rsidRPr="006E4E31" w:rsidR="0008666D">
        <w:rPr>
          <w:rFonts w:asciiTheme="minorHAnsi" w:hAnsiTheme="minorHAnsi" w:cstheme="minorHAnsi"/>
          <w:szCs w:val="24"/>
        </w:rPr>
        <w:t xml:space="preserve"> July </w:t>
      </w:r>
      <w:r w:rsidRPr="006E4E31" w:rsidR="00476557">
        <w:rPr>
          <w:rFonts w:asciiTheme="minorHAnsi" w:hAnsiTheme="minorHAnsi" w:cstheme="minorHAnsi"/>
          <w:szCs w:val="24"/>
        </w:rPr>
        <w:t>4</w:t>
      </w:r>
      <w:r w:rsidRPr="006E4E31" w:rsidR="0008666D">
        <w:rPr>
          <w:rFonts w:asciiTheme="minorHAnsi" w:hAnsiTheme="minorHAnsi" w:cstheme="minorHAnsi"/>
          <w:szCs w:val="24"/>
        </w:rPr>
        <w:t xml:space="preserve">, 2025. </w:t>
      </w:r>
      <w:r w:rsidRPr="006E4E31" w:rsidR="00C05333">
        <w:rPr>
          <w:rFonts w:asciiTheme="minorHAnsi" w:hAnsiTheme="minorHAnsi" w:cstheme="minorHAnsi"/>
          <w:szCs w:val="24"/>
        </w:rPr>
        <w:t>This form</w:t>
      </w:r>
      <w:r w:rsidRPr="006E4E31" w:rsidR="00EB4294">
        <w:rPr>
          <w:rFonts w:asciiTheme="minorHAnsi" w:hAnsiTheme="minorHAnsi" w:cstheme="minorHAnsi"/>
          <w:szCs w:val="24"/>
        </w:rPr>
        <w:t xml:space="preserve">, the </w:t>
      </w:r>
      <w:r w:rsidRPr="006E4E31" w:rsidR="00C05333">
        <w:rPr>
          <w:rFonts w:asciiTheme="minorHAnsi" w:hAnsiTheme="minorHAnsi" w:cstheme="minorHAnsi"/>
          <w:szCs w:val="24"/>
        </w:rPr>
        <w:t>PSLF reconsideration</w:t>
      </w:r>
      <w:r w:rsidRPr="006E4E31" w:rsidR="00EB4294">
        <w:rPr>
          <w:rFonts w:asciiTheme="minorHAnsi" w:hAnsiTheme="minorHAnsi" w:cstheme="minorHAnsi"/>
          <w:szCs w:val="24"/>
        </w:rPr>
        <w:t xml:space="preserve"> form</w:t>
      </w:r>
      <w:r w:rsidRPr="006E4E31" w:rsidR="00C05333">
        <w:rPr>
          <w:rFonts w:asciiTheme="minorHAnsi" w:hAnsiTheme="minorHAnsi" w:cstheme="minorHAnsi"/>
          <w:szCs w:val="24"/>
        </w:rPr>
        <w:t xml:space="preserve">, however, </w:t>
      </w:r>
      <w:r w:rsidRPr="006E4E31" w:rsidR="00BC3A67">
        <w:rPr>
          <w:rFonts w:asciiTheme="minorHAnsi" w:hAnsiTheme="minorHAnsi" w:cstheme="minorHAnsi"/>
          <w:szCs w:val="24"/>
        </w:rPr>
        <w:t>does not require any updates because of the OBBBA.</w:t>
      </w:r>
      <w:r w:rsidRPr="006E4E31" w:rsidR="002D2E0E">
        <w:rPr>
          <w:rFonts w:asciiTheme="minorHAnsi" w:hAnsiTheme="minorHAnsi" w:cstheme="minorHAnsi"/>
          <w:szCs w:val="24"/>
        </w:rPr>
        <w:t xml:space="preserve"> </w:t>
      </w:r>
    </w:p>
    <w:p w:rsidR="00A776BC" w:rsidRPr="006E4E31" w:rsidP="00246834" w14:paraId="0D705AAD" w14:textId="77777777">
      <w:pPr>
        <w:pStyle w:val="ListParagraph"/>
        <w:suppressAutoHyphens/>
        <w:contextualSpacing w:val="0"/>
        <w:rPr>
          <w:rFonts w:asciiTheme="minorHAnsi" w:hAnsiTheme="minorHAnsi" w:cstheme="minorHAnsi"/>
          <w:szCs w:val="24"/>
        </w:rPr>
      </w:pPr>
    </w:p>
    <w:p w:rsidR="00904E65" w:rsidRPr="006E4E31" w:rsidP="00246834" w14:paraId="135658BC" w14:textId="19718669">
      <w:pPr>
        <w:pStyle w:val="ListParagraph"/>
        <w:suppressAutoHyphens/>
        <w:contextualSpacing w:val="0"/>
        <w:rPr>
          <w:rFonts w:asciiTheme="minorHAnsi" w:hAnsiTheme="minorHAnsi" w:cstheme="minorHAnsi"/>
          <w:szCs w:val="24"/>
        </w:rPr>
      </w:pPr>
      <w:r w:rsidRPr="006E4E31">
        <w:rPr>
          <w:rFonts w:asciiTheme="minorHAnsi" w:hAnsiTheme="minorHAnsi" w:cstheme="minorHAnsi"/>
          <w:szCs w:val="24"/>
        </w:rPr>
        <w:t xml:space="preserve">This form has been revised </w:t>
      </w:r>
      <w:r w:rsidRPr="006E4E31" w:rsidR="00BE4D85">
        <w:rPr>
          <w:rFonts w:asciiTheme="minorHAnsi" w:hAnsiTheme="minorHAnsi" w:cstheme="minorHAnsi"/>
          <w:szCs w:val="24"/>
        </w:rPr>
        <w:t>in non</w:t>
      </w:r>
      <w:r w:rsidRPr="006E4E31" w:rsidR="0017542D">
        <w:rPr>
          <w:rFonts w:asciiTheme="minorHAnsi" w:hAnsiTheme="minorHAnsi" w:cstheme="minorHAnsi"/>
          <w:szCs w:val="24"/>
        </w:rPr>
        <w:t>-</w:t>
      </w:r>
      <w:r w:rsidRPr="006E4E31" w:rsidR="00BE4D85">
        <w:rPr>
          <w:rFonts w:asciiTheme="minorHAnsi" w:hAnsiTheme="minorHAnsi" w:cstheme="minorHAnsi"/>
          <w:szCs w:val="24"/>
        </w:rPr>
        <w:t xml:space="preserve">substantive ways to provide greater clarity in instruction </w:t>
      </w:r>
      <w:r w:rsidRPr="006E4E31" w:rsidR="004860B6">
        <w:rPr>
          <w:rFonts w:asciiTheme="minorHAnsi" w:hAnsiTheme="minorHAnsi" w:cstheme="minorHAnsi"/>
          <w:szCs w:val="24"/>
        </w:rPr>
        <w:t xml:space="preserve">based on </w:t>
      </w:r>
      <w:r w:rsidRPr="006E4E31" w:rsidR="003664AE">
        <w:rPr>
          <w:rFonts w:asciiTheme="minorHAnsi" w:hAnsiTheme="minorHAnsi" w:cstheme="minorHAnsi"/>
          <w:szCs w:val="24"/>
        </w:rPr>
        <w:t xml:space="preserve">user </w:t>
      </w:r>
      <w:r w:rsidRPr="006E4E31" w:rsidR="004860B6">
        <w:rPr>
          <w:rFonts w:asciiTheme="minorHAnsi" w:hAnsiTheme="minorHAnsi" w:cstheme="minorHAnsi"/>
          <w:szCs w:val="24"/>
        </w:rPr>
        <w:t>feedback</w:t>
      </w:r>
      <w:r w:rsidRPr="006E4E31" w:rsidR="003873AE">
        <w:rPr>
          <w:rFonts w:asciiTheme="minorHAnsi" w:hAnsiTheme="minorHAnsi" w:cstheme="minorHAnsi"/>
          <w:szCs w:val="24"/>
        </w:rPr>
        <w:t xml:space="preserve">, to reflect </w:t>
      </w:r>
      <w:r w:rsidRPr="006E4E31" w:rsidR="0021244F">
        <w:rPr>
          <w:rFonts w:asciiTheme="minorHAnsi" w:hAnsiTheme="minorHAnsi" w:cstheme="minorHAnsi"/>
          <w:szCs w:val="24"/>
        </w:rPr>
        <w:t>changes in operational procedures,</w:t>
      </w:r>
      <w:r w:rsidRPr="006E4E31" w:rsidR="004860B6">
        <w:rPr>
          <w:rFonts w:asciiTheme="minorHAnsi" w:hAnsiTheme="minorHAnsi" w:cstheme="minorHAnsi"/>
          <w:szCs w:val="24"/>
        </w:rPr>
        <w:t xml:space="preserve"> </w:t>
      </w:r>
      <w:r w:rsidRPr="006E4E31" w:rsidR="00BE4D85">
        <w:rPr>
          <w:rFonts w:asciiTheme="minorHAnsi" w:hAnsiTheme="minorHAnsi" w:cstheme="minorHAnsi"/>
          <w:szCs w:val="24"/>
        </w:rPr>
        <w:t xml:space="preserve">and </w:t>
      </w:r>
      <w:r w:rsidRPr="006E4E31" w:rsidR="0017542D">
        <w:rPr>
          <w:rFonts w:asciiTheme="minorHAnsi" w:hAnsiTheme="minorHAnsi" w:cstheme="minorHAnsi"/>
          <w:szCs w:val="24"/>
        </w:rPr>
        <w:t xml:space="preserve">to provide </w:t>
      </w:r>
      <w:r w:rsidRPr="006E4E31" w:rsidR="007A06EA">
        <w:rPr>
          <w:rFonts w:asciiTheme="minorHAnsi" w:hAnsiTheme="minorHAnsi" w:cstheme="minorHAnsi"/>
          <w:szCs w:val="24"/>
        </w:rPr>
        <w:t xml:space="preserve">updates regarding </w:t>
      </w:r>
      <w:r w:rsidRPr="006E4E31" w:rsidR="003873AE">
        <w:rPr>
          <w:rFonts w:asciiTheme="minorHAnsi" w:hAnsiTheme="minorHAnsi" w:cstheme="minorHAnsi"/>
          <w:szCs w:val="24"/>
        </w:rPr>
        <w:t xml:space="preserve">expected </w:t>
      </w:r>
      <w:r w:rsidRPr="006E4E31" w:rsidR="007A06EA">
        <w:rPr>
          <w:rFonts w:asciiTheme="minorHAnsi" w:hAnsiTheme="minorHAnsi" w:cstheme="minorHAnsi"/>
          <w:szCs w:val="24"/>
        </w:rPr>
        <w:t>processing times</w:t>
      </w:r>
      <w:r w:rsidRPr="006E4E31" w:rsidR="004860B6">
        <w:rPr>
          <w:rFonts w:asciiTheme="minorHAnsi" w:hAnsiTheme="minorHAnsi" w:cstheme="minorHAnsi"/>
          <w:szCs w:val="24"/>
        </w:rPr>
        <w:t>.</w:t>
      </w:r>
      <w:r w:rsidRPr="006E4E31" w:rsidR="00664C5F">
        <w:rPr>
          <w:rFonts w:asciiTheme="minorHAnsi" w:hAnsiTheme="minorHAnsi" w:cstheme="minorHAnsi"/>
          <w:szCs w:val="24"/>
        </w:rPr>
        <w:t xml:space="preserve"> These changes have no impact </w:t>
      </w:r>
      <w:r w:rsidRPr="006E4E31" w:rsidR="001058B4">
        <w:rPr>
          <w:rFonts w:asciiTheme="minorHAnsi" w:hAnsiTheme="minorHAnsi" w:cstheme="minorHAnsi"/>
          <w:szCs w:val="24"/>
        </w:rPr>
        <w:t>on</w:t>
      </w:r>
      <w:r w:rsidRPr="006E4E31" w:rsidR="00664C5F">
        <w:rPr>
          <w:rFonts w:asciiTheme="minorHAnsi" w:hAnsiTheme="minorHAnsi" w:cstheme="minorHAnsi"/>
          <w:szCs w:val="24"/>
        </w:rPr>
        <w:t xml:space="preserve"> the information collected from borrowers or the burden experienced.</w:t>
      </w:r>
      <w:r w:rsidRPr="006E4E31" w:rsidR="00A776BC">
        <w:rPr>
          <w:rFonts w:asciiTheme="minorHAnsi" w:hAnsiTheme="minorHAnsi" w:cstheme="minorHAnsi"/>
          <w:szCs w:val="24"/>
        </w:rPr>
        <w:t xml:space="preserve"> This is a request for </w:t>
      </w:r>
      <w:r w:rsidRPr="006E4E31" w:rsidR="00A776BC">
        <w:rPr>
          <w:rFonts w:asciiTheme="minorHAnsi" w:hAnsiTheme="minorHAnsi" w:cstheme="minorHAnsi"/>
          <w:szCs w:val="24"/>
        </w:rPr>
        <w:t>a renewal</w:t>
      </w:r>
      <w:r w:rsidRPr="006E4E31" w:rsidR="00A776BC">
        <w:rPr>
          <w:rFonts w:asciiTheme="minorHAnsi" w:hAnsiTheme="minorHAnsi" w:cstheme="minorHAnsi"/>
          <w:szCs w:val="24"/>
        </w:rPr>
        <w:t xml:space="preserve"> without change</w:t>
      </w:r>
      <w:r w:rsidRPr="006E4E31" w:rsidR="008C1E74">
        <w:rPr>
          <w:rFonts w:asciiTheme="minorHAnsi" w:hAnsiTheme="minorHAnsi" w:cstheme="minorHAnsi"/>
          <w:szCs w:val="24"/>
        </w:rPr>
        <w:t xml:space="preserve"> of</w:t>
      </w:r>
      <w:r w:rsidRPr="006E4E31" w:rsidR="002559A5">
        <w:rPr>
          <w:rFonts w:asciiTheme="minorHAnsi" w:hAnsiTheme="minorHAnsi" w:cstheme="minorHAnsi"/>
          <w:szCs w:val="24"/>
        </w:rPr>
        <w:t xml:space="preserve"> the currently approved</w:t>
      </w:r>
      <w:r w:rsidRPr="006E4E31" w:rsidR="008C1E74">
        <w:rPr>
          <w:rFonts w:asciiTheme="minorHAnsi" w:hAnsiTheme="minorHAnsi" w:cstheme="minorHAnsi"/>
          <w:szCs w:val="24"/>
        </w:rPr>
        <w:t xml:space="preserve"> 1845-0164</w:t>
      </w:r>
      <w:r w:rsidRPr="006E4E31" w:rsidR="002559A5">
        <w:rPr>
          <w:rFonts w:asciiTheme="minorHAnsi" w:hAnsiTheme="minorHAnsi" w:cstheme="minorHAnsi"/>
          <w:szCs w:val="24"/>
        </w:rPr>
        <w:t xml:space="preserve"> Public Service Loan Forgiveness Reconsideration Request</w:t>
      </w:r>
      <w:r w:rsidRPr="006E4E31" w:rsidR="00A776BC">
        <w:rPr>
          <w:rFonts w:asciiTheme="minorHAnsi" w:hAnsiTheme="minorHAnsi" w:cstheme="minorHAnsi"/>
          <w:szCs w:val="24"/>
        </w:rPr>
        <w:t>.</w:t>
      </w:r>
    </w:p>
    <w:p w:rsidR="0024324D" w:rsidRPr="006E4E31" w:rsidP="00246834" w14:paraId="7C22D75D" w14:textId="77777777">
      <w:pPr>
        <w:pStyle w:val="ListParagraph"/>
        <w:suppressAutoHyphens/>
        <w:contextualSpacing w:val="0"/>
        <w:rPr>
          <w:rFonts w:asciiTheme="minorHAnsi" w:hAnsiTheme="minorHAnsi" w:cstheme="minorHAnsi"/>
          <w:szCs w:val="24"/>
        </w:rPr>
      </w:pPr>
    </w:p>
    <w:p w:rsidR="00AD381B" w:rsidP="00246834" w14:paraId="28BFB929" w14:textId="77777777">
      <w:pPr>
        <w:pStyle w:val="ListParagraph"/>
        <w:numPr>
          <w:ilvl w:val="0"/>
          <w:numId w:val="4"/>
        </w:numPr>
        <w:suppressAutoHyphens/>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246834" w14:paraId="5E2F2DBD" w14:textId="77777777">
      <w:pPr>
        <w:suppressAutoHyphens/>
        <w:ind w:left="720"/>
        <w:rPr>
          <w:rFonts w:ascii="Times New Roman" w:hAnsi="Times New Roman"/>
          <w:szCs w:val="24"/>
        </w:rPr>
      </w:pPr>
    </w:p>
    <w:p w:rsidR="00545768" w:rsidRPr="00CA59E3" w:rsidP="00246834" w14:paraId="52FA8F50" w14:textId="0D14AE73">
      <w:pPr>
        <w:pStyle w:val="ListParagraph"/>
        <w:suppressAutoHyphens/>
        <w:rPr>
          <w:rFonts w:asciiTheme="minorHAnsi" w:hAnsiTheme="minorHAnsi" w:cstheme="minorHAnsi"/>
          <w:szCs w:val="24"/>
        </w:rPr>
      </w:pPr>
      <w:r w:rsidRPr="00CA59E3">
        <w:rPr>
          <w:rFonts w:asciiTheme="minorHAnsi" w:hAnsiTheme="minorHAnsi" w:cstheme="minorHAnsi"/>
          <w:szCs w:val="24"/>
        </w:rPr>
        <w:t xml:space="preserve">The information collected </w:t>
      </w:r>
      <w:r w:rsidR="009F7D28">
        <w:rPr>
          <w:rFonts w:asciiTheme="minorHAnsi" w:hAnsiTheme="minorHAnsi" w:cstheme="minorHAnsi"/>
          <w:szCs w:val="24"/>
        </w:rPr>
        <w:t xml:space="preserve">is </w:t>
      </w:r>
      <w:r w:rsidRPr="00CA59E3">
        <w:rPr>
          <w:rFonts w:asciiTheme="minorHAnsi" w:hAnsiTheme="minorHAnsi" w:cstheme="minorHAnsi"/>
          <w:szCs w:val="24"/>
        </w:rPr>
        <w:t xml:space="preserve">used by the Department to </w:t>
      </w:r>
      <w:r w:rsidRPr="00CA59E3">
        <w:rPr>
          <w:rFonts w:asciiTheme="minorHAnsi" w:hAnsiTheme="minorHAnsi" w:cstheme="minorHAnsi"/>
          <w:szCs w:val="24"/>
        </w:rPr>
        <w:t>make a determination</w:t>
      </w:r>
      <w:r w:rsidRPr="00CA59E3">
        <w:rPr>
          <w:rFonts w:asciiTheme="minorHAnsi" w:hAnsiTheme="minorHAnsi" w:cstheme="minorHAnsi"/>
          <w:szCs w:val="24"/>
        </w:rPr>
        <w:t xml:space="preserve"> of borrower eligibility for reconsideration of their payment counts toward PSLF</w:t>
      </w:r>
      <w:r w:rsidR="003F664D">
        <w:rPr>
          <w:rFonts w:asciiTheme="minorHAnsi" w:hAnsiTheme="minorHAnsi" w:cstheme="minorHAnsi"/>
          <w:szCs w:val="24"/>
        </w:rPr>
        <w:t xml:space="preserve"> or </w:t>
      </w:r>
      <w:r w:rsidR="00F61C4A">
        <w:rPr>
          <w:rFonts w:asciiTheme="minorHAnsi" w:hAnsiTheme="minorHAnsi" w:cstheme="minorHAnsi"/>
          <w:szCs w:val="24"/>
        </w:rPr>
        <w:t>eligibility for a buyback request</w:t>
      </w:r>
      <w:r w:rsidRPr="00CA59E3" w:rsidR="001E4042">
        <w:rPr>
          <w:rFonts w:asciiTheme="minorHAnsi" w:hAnsiTheme="minorHAnsi" w:cstheme="minorHAnsi"/>
          <w:szCs w:val="24"/>
        </w:rPr>
        <w:t>.</w:t>
      </w:r>
    </w:p>
    <w:p w:rsidR="005F4E11" w:rsidRPr="005F4E11" w:rsidP="00246834" w14:paraId="7158E03A" w14:textId="77777777">
      <w:pPr>
        <w:suppressAutoHyphens/>
        <w:ind w:left="720"/>
        <w:rPr>
          <w:rFonts w:asciiTheme="minorHAnsi" w:hAnsiTheme="minorHAnsi" w:cstheme="minorBidi"/>
        </w:rPr>
      </w:pPr>
    </w:p>
    <w:p w:rsidR="00043C32" w:rsidRPr="00AD381B" w:rsidP="00246834" w14:paraId="799F0E0C"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w:t>
      </w:r>
      <w:r w:rsidRPr="00AD381B">
        <w:rPr>
          <w:rFonts w:ascii="Times New Roman" w:hAnsi="Times New Roman"/>
          <w:b/>
          <w:szCs w:val="24"/>
        </w:rPr>
        <w:t>of adopting</w:t>
      </w:r>
      <w:r w:rsidRPr="00AD381B">
        <w:rPr>
          <w:rFonts w:ascii="Times New Roman" w:hAnsi="Times New Roman"/>
          <w:b/>
          <w:szCs w:val="24"/>
        </w:rPr>
        <w:t xml:space="preserve">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246834" w14:paraId="65EAE1A9" w14:textId="77777777">
      <w:pPr>
        <w:pStyle w:val="ListParagraph"/>
        <w:tabs>
          <w:tab w:val="left" w:pos="-720"/>
        </w:tabs>
        <w:suppressAutoHyphens/>
        <w:contextualSpacing w:val="0"/>
        <w:rPr>
          <w:rFonts w:ascii="Times New Roman" w:hAnsi="Times New Roman"/>
          <w:szCs w:val="24"/>
        </w:rPr>
      </w:pPr>
    </w:p>
    <w:p w:rsidR="00840E4E" w:rsidRPr="00CA59E3" w:rsidP="00246834" w14:paraId="7EE0019C" w14:textId="00A0803F">
      <w:pPr>
        <w:pStyle w:val="ListParagraph"/>
        <w:suppressAutoHyphens/>
        <w:contextualSpacing w:val="0"/>
        <w:rPr>
          <w:rFonts w:asciiTheme="minorHAnsi" w:hAnsiTheme="minorHAnsi" w:cstheme="minorHAnsi"/>
          <w:szCs w:val="24"/>
        </w:rPr>
      </w:pPr>
      <w:r w:rsidRPr="00CA59E3">
        <w:rPr>
          <w:rFonts w:asciiTheme="minorHAnsi" w:hAnsiTheme="minorHAnsi" w:cstheme="minorHAnsi"/>
        </w:rPr>
        <w:t>The Department is maximizing the use of automation</w:t>
      </w:r>
      <w:r w:rsidR="00074DB7">
        <w:rPr>
          <w:rFonts w:asciiTheme="minorHAnsi" w:hAnsiTheme="minorHAnsi" w:cstheme="minorHAnsi"/>
        </w:rPr>
        <w:t>.</w:t>
      </w:r>
      <w:r w:rsidR="002559A5">
        <w:rPr>
          <w:rFonts w:asciiTheme="minorHAnsi" w:hAnsiTheme="minorHAnsi" w:cstheme="minorHAnsi"/>
        </w:rPr>
        <w:t xml:space="preserve"> </w:t>
      </w:r>
      <w:r w:rsidRPr="00CA59E3">
        <w:rPr>
          <w:rFonts w:asciiTheme="minorHAnsi" w:hAnsiTheme="minorHAnsi" w:cstheme="minorHAnsi"/>
          <w:szCs w:val="24"/>
        </w:rPr>
        <w:t xml:space="preserve">Borrowers wishing to apply for reconsideration will log into </w:t>
      </w:r>
      <w:r w:rsidR="00275EDE">
        <w:rPr>
          <w:rFonts w:asciiTheme="minorHAnsi" w:hAnsiTheme="minorHAnsi" w:cstheme="minorHAnsi"/>
          <w:szCs w:val="24"/>
        </w:rPr>
        <w:t xml:space="preserve">StudentAid.gov using their username and password. </w:t>
      </w:r>
      <w:r w:rsidR="00A93FBD">
        <w:rPr>
          <w:rFonts w:asciiTheme="minorHAnsi" w:hAnsiTheme="minorHAnsi" w:cstheme="minorHAnsi"/>
          <w:szCs w:val="24"/>
        </w:rPr>
        <w:t xml:space="preserve">Once borrowers are authenticated </w:t>
      </w:r>
      <w:r w:rsidRPr="00CA59E3">
        <w:rPr>
          <w:rFonts w:asciiTheme="minorHAnsi" w:hAnsiTheme="minorHAnsi" w:cstheme="minorHAnsi"/>
          <w:szCs w:val="24"/>
        </w:rPr>
        <w:t xml:space="preserve">certain information </w:t>
      </w:r>
      <w:r w:rsidR="00A93FBD">
        <w:rPr>
          <w:rFonts w:asciiTheme="minorHAnsi" w:hAnsiTheme="minorHAnsi" w:cstheme="minorHAnsi"/>
          <w:szCs w:val="24"/>
        </w:rPr>
        <w:t>is</w:t>
      </w:r>
      <w:r w:rsidRPr="00CA59E3">
        <w:rPr>
          <w:rFonts w:asciiTheme="minorHAnsi" w:hAnsiTheme="minorHAnsi" w:cstheme="minorHAnsi"/>
          <w:szCs w:val="24"/>
        </w:rPr>
        <w:t xml:space="preserve"> transferred to the electronic form for the borrower to review. The form is only available electronically. </w:t>
      </w:r>
    </w:p>
    <w:p w:rsidR="008B02BB" w:rsidP="00246834" w14:paraId="72AAA91E" w14:textId="77777777">
      <w:pPr>
        <w:pStyle w:val="ListParagraph"/>
        <w:tabs>
          <w:tab w:val="left" w:pos="-720"/>
        </w:tabs>
        <w:suppressAutoHyphens/>
        <w:contextualSpacing w:val="0"/>
        <w:rPr>
          <w:rFonts w:ascii="Times New Roman" w:hAnsi="Times New Roman"/>
          <w:szCs w:val="24"/>
        </w:rPr>
      </w:pPr>
    </w:p>
    <w:p w:rsidR="00AD381B" w:rsidP="00246834" w14:paraId="1826D006"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E909F4" w:rsidP="00246834" w14:paraId="24072DDA" w14:textId="77777777">
      <w:pPr>
        <w:pStyle w:val="ListParagraph"/>
        <w:tabs>
          <w:tab w:val="left" w:pos="0"/>
        </w:tabs>
        <w:suppressAutoHyphens/>
        <w:rPr>
          <w:rFonts w:asciiTheme="minorHAnsi" w:hAnsiTheme="minorHAnsi" w:cstheme="minorHAnsi"/>
          <w:szCs w:val="24"/>
        </w:rPr>
      </w:pPr>
    </w:p>
    <w:p w:rsidR="00E909F4" w:rsidRPr="00CA59E3" w:rsidP="00246834" w14:paraId="4276DC76" w14:textId="5ED8EFF0">
      <w:pPr>
        <w:pStyle w:val="ListParagraph"/>
        <w:suppressAutoHyphens/>
        <w:rPr>
          <w:rFonts w:asciiTheme="minorHAnsi" w:hAnsiTheme="minorHAnsi" w:cstheme="minorHAnsi"/>
        </w:rPr>
      </w:pPr>
      <w:r w:rsidRPr="00CA59E3">
        <w:rPr>
          <w:rFonts w:asciiTheme="minorHAnsi" w:hAnsiTheme="minorHAnsi" w:cstheme="minorHAnsi"/>
        </w:rPr>
        <w:t xml:space="preserve">The Department does not have information in its possession already to determine whether a borrower qualifies for </w:t>
      </w:r>
      <w:r w:rsidRPr="00CA59E3" w:rsidR="006916D6">
        <w:rPr>
          <w:rFonts w:asciiTheme="minorHAnsi" w:hAnsiTheme="minorHAnsi" w:cstheme="minorHAnsi"/>
        </w:rPr>
        <w:t>PSLF reconsideration.</w:t>
      </w:r>
      <w:r w:rsidRPr="00CA59E3">
        <w:rPr>
          <w:rFonts w:asciiTheme="minorHAnsi" w:hAnsiTheme="minorHAnsi" w:cstheme="minorHAnsi"/>
        </w:rPr>
        <w:t xml:space="preserve"> There is no duplication of information.</w:t>
      </w:r>
    </w:p>
    <w:p w:rsidR="00043C32" w:rsidRPr="005F4E11" w:rsidP="00246834" w14:paraId="64F473A8" w14:textId="77777777">
      <w:pPr>
        <w:pStyle w:val="ListParagraph"/>
        <w:numPr>
          <w:ilvl w:val="0"/>
          <w:numId w:val="4"/>
        </w:numPr>
        <w:spacing w:before="240"/>
        <w:contextualSpacing w:val="0"/>
        <w:rPr>
          <w:rFonts w:ascii="Times New Roman" w:hAnsi="Times New Roman"/>
          <w:b/>
          <w:szCs w:val="24"/>
        </w:rPr>
      </w:pPr>
      <w:r w:rsidRPr="005F4E1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246834" w14:paraId="1105D73D" w14:textId="77777777">
      <w:pPr>
        <w:pStyle w:val="ListParagraph"/>
        <w:contextualSpacing w:val="0"/>
        <w:rPr>
          <w:rFonts w:ascii="Times New Roman" w:hAnsi="Times New Roman"/>
          <w:szCs w:val="24"/>
        </w:rPr>
      </w:pPr>
    </w:p>
    <w:p w:rsidR="00E909F4" w:rsidRPr="00CA59E3" w:rsidP="00246834" w14:paraId="281F0585" w14:textId="77777777">
      <w:pPr>
        <w:pStyle w:val="ListParagraph"/>
        <w:tabs>
          <w:tab w:val="left" w:pos="720"/>
        </w:tabs>
        <w:suppressAutoHyphens/>
        <w:rPr>
          <w:rFonts w:asciiTheme="minorHAnsi" w:hAnsiTheme="minorHAnsi" w:cstheme="minorHAnsi"/>
        </w:rPr>
      </w:pPr>
      <w:r w:rsidRPr="00CA59E3">
        <w:rPr>
          <w:rFonts w:asciiTheme="minorHAnsi" w:hAnsiTheme="minorHAnsi" w:cstheme="minorHAnsi"/>
        </w:rPr>
        <w:t>No small businesses are affected by this information collection.</w:t>
      </w:r>
    </w:p>
    <w:p w:rsidR="00E909F4" w:rsidRPr="00E909F4" w:rsidP="00246834" w14:paraId="4923884C" w14:textId="77777777">
      <w:pPr>
        <w:pStyle w:val="ListParagraph"/>
        <w:tabs>
          <w:tab w:val="left" w:pos="720"/>
        </w:tabs>
        <w:suppressAutoHyphens/>
        <w:rPr>
          <w:rFonts w:ascii="Times New Roman" w:hAnsi="Times New Roman"/>
        </w:rPr>
      </w:pPr>
    </w:p>
    <w:p w:rsidR="00043C32" w:rsidP="00246834" w14:paraId="7330A24C"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the consequences </w:t>
      </w:r>
      <w:r w:rsidRPr="00AD381B">
        <w:rPr>
          <w:rFonts w:ascii="Times New Roman" w:hAnsi="Times New Roman"/>
          <w:b/>
          <w:szCs w:val="24"/>
        </w:rPr>
        <w:t>to</w:t>
      </w:r>
      <w:r w:rsidRPr="00AD381B">
        <w:rPr>
          <w:rFonts w:ascii="Times New Roman" w:hAnsi="Times New Roman"/>
          <w:b/>
          <w:szCs w:val="24"/>
        </w:rPr>
        <w:t xml:space="preserve"> Federal program or policy activities if the collection is not conducted or is conducted less frequently, as well as any technical or legal obstacles to reducing burden.</w:t>
      </w:r>
    </w:p>
    <w:p w:rsidR="005F4E11" w:rsidRPr="005F4E11" w:rsidP="00246834" w14:paraId="2BCF43E2" w14:textId="77777777">
      <w:pPr>
        <w:tabs>
          <w:tab w:val="left" w:pos="-720"/>
        </w:tabs>
        <w:suppressAutoHyphens/>
        <w:ind w:left="720"/>
        <w:rPr>
          <w:rFonts w:ascii="Times New Roman" w:hAnsi="Times New Roman"/>
          <w:bCs/>
          <w:szCs w:val="24"/>
        </w:rPr>
      </w:pPr>
    </w:p>
    <w:p w:rsidR="00E909F4" w:rsidRPr="00CA59E3" w:rsidP="00246834" w14:paraId="496BFBC2" w14:textId="77777777">
      <w:pPr>
        <w:pStyle w:val="BodyTextIndent"/>
        <w:rPr>
          <w:rFonts w:asciiTheme="minorHAnsi" w:hAnsiTheme="minorHAnsi" w:cstheme="minorHAnsi"/>
        </w:rPr>
      </w:pPr>
      <w:r w:rsidRPr="00CA59E3">
        <w:rPr>
          <w:rFonts w:asciiTheme="minorHAnsi" w:hAnsiTheme="minorHAnsi" w:cstheme="minorHAnsi"/>
        </w:rPr>
        <w:t xml:space="preserve">Absent this data collection form, </w:t>
      </w:r>
      <w:r w:rsidRPr="00CA59E3" w:rsidR="007E4092">
        <w:rPr>
          <w:rFonts w:asciiTheme="minorHAnsi" w:hAnsiTheme="minorHAnsi" w:cstheme="minorHAnsi"/>
        </w:rPr>
        <w:t>the</w:t>
      </w:r>
      <w:r w:rsidRPr="00CA59E3">
        <w:rPr>
          <w:rFonts w:asciiTheme="minorHAnsi" w:hAnsiTheme="minorHAnsi" w:cstheme="minorHAnsi"/>
        </w:rPr>
        <w:t xml:space="preserve"> </w:t>
      </w:r>
      <w:r w:rsidRPr="00CA59E3" w:rsidR="00116DEF">
        <w:rPr>
          <w:rFonts w:asciiTheme="minorHAnsi" w:hAnsiTheme="minorHAnsi" w:cstheme="minorHAnsi"/>
        </w:rPr>
        <w:t>Department</w:t>
      </w:r>
      <w:r w:rsidR="005F776B">
        <w:rPr>
          <w:rFonts w:asciiTheme="minorHAnsi" w:hAnsiTheme="minorHAnsi" w:cstheme="minorHAnsi"/>
        </w:rPr>
        <w:t xml:space="preserve"> </w:t>
      </w:r>
      <w:r w:rsidR="009F7D28">
        <w:rPr>
          <w:rFonts w:asciiTheme="minorHAnsi" w:hAnsiTheme="minorHAnsi" w:cstheme="minorHAnsi"/>
        </w:rPr>
        <w:t>does</w:t>
      </w:r>
      <w:r w:rsidRPr="00CA59E3">
        <w:rPr>
          <w:rFonts w:asciiTheme="minorHAnsi" w:hAnsiTheme="minorHAnsi" w:cstheme="minorHAnsi"/>
        </w:rPr>
        <w:t xml:space="preserve"> not have sufficient or accurate information required to make eligibility determinations for the </w:t>
      </w:r>
      <w:r w:rsidRPr="00CA59E3" w:rsidR="00990EB3">
        <w:rPr>
          <w:rFonts w:asciiTheme="minorHAnsi" w:hAnsiTheme="minorHAnsi" w:cstheme="minorHAnsi"/>
        </w:rPr>
        <w:t xml:space="preserve">reconsideration opportunity </w:t>
      </w:r>
      <w:r w:rsidRPr="00CA59E3">
        <w:rPr>
          <w:rFonts w:asciiTheme="minorHAnsi" w:hAnsiTheme="minorHAnsi" w:cstheme="minorHAnsi"/>
        </w:rPr>
        <w:t>authorized for these borrowers.</w:t>
      </w:r>
    </w:p>
    <w:p w:rsidR="005F4E11" w:rsidRPr="005F4E11" w:rsidP="00246834" w14:paraId="4EA62654" w14:textId="77777777">
      <w:pPr>
        <w:tabs>
          <w:tab w:val="left" w:pos="-720"/>
        </w:tabs>
        <w:suppressAutoHyphens/>
        <w:ind w:left="720"/>
        <w:rPr>
          <w:rFonts w:ascii="Times New Roman" w:hAnsi="Times New Roman"/>
          <w:bCs/>
          <w:szCs w:val="24"/>
        </w:rPr>
      </w:pPr>
    </w:p>
    <w:p w:rsidR="00043C32" w:rsidRPr="00AD381B" w:rsidP="00246834" w14:paraId="5719511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246834" w14:paraId="01489A67"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246834" w14:paraId="595819FD"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246834" w14:paraId="23E9DE13"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246834" w14:paraId="5DF931B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246834" w14:paraId="3BF4A613"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246834" w14:paraId="3393FF05"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246834" w14:paraId="4FAB2DAB"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P="00246834" w14:paraId="7503E491"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5F4E11" w:rsidP="00246834" w14:paraId="31647AA6" w14:textId="77777777">
      <w:pPr>
        <w:pStyle w:val="ListParagraph"/>
        <w:rPr>
          <w:rFonts w:ascii="Times New Roman" w:hAnsi="Times New Roman"/>
          <w:bCs/>
          <w:szCs w:val="24"/>
        </w:rPr>
      </w:pPr>
    </w:p>
    <w:p w:rsidR="008B02BB" w:rsidRPr="00CA59E3" w:rsidP="00246834" w14:paraId="76C20266" w14:textId="77777777">
      <w:pPr>
        <w:tabs>
          <w:tab w:val="left" w:pos="0"/>
        </w:tabs>
        <w:suppressAutoHyphens/>
        <w:ind w:left="720"/>
        <w:rPr>
          <w:rFonts w:asciiTheme="minorHAnsi" w:hAnsiTheme="minorHAnsi" w:cstheme="minorHAnsi"/>
        </w:rPr>
      </w:pPr>
      <w:r w:rsidRPr="00CA59E3">
        <w:rPr>
          <w:rFonts w:asciiTheme="minorHAnsi" w:hAnsiTheme="minorHAnsi" w:cstheme="minorHAnsi"/>
        </w:rPr>
        <w:t>This information collection does not involve any of the above conditions.</w:t>
      </w:r>
    </w:p>
    <w:p w:rsidR="005F4E11" w:rsidRPr="00AD381B" w:rsidP="00246834" w14:paraId="0BE309EE" w14:textId="77777777">
      <w:pPr>
        <w:tabs>
          <w:tab w:val="left" w:pos="-720"/>
        </w:tabs>
        <w:suppressAutoHyphens/>
        <w:rPr>
          <w:rFonts w:ascii="Times New Roman" w:hAnsi="Times New Roman"/>
          <w:szCs w:val="24"/>
        </w:rPr>
      </w:pPr>
    </w:p>
    <w:p w:rsidR="00D75313" w:rsidP="00246834" w14:paraId="2000A124"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w:t>
      </w:r>
      <w:r w:rsidRPr="00AD381B">
        <w:rPr>
          <w:rFonts w:ascii="Times New Roman" w:hAnsi="Times New Roman"/>
          <w:b/>
          <w:szCs w:val="24"/>
        </w:rPr>
        <w:t>, state that</w:t>
      </w:r>
      <w:r w:rsidRPr="00AD381B">
        <w:rPr>
          <w:rFonts w:ascii="Times New Roman" w:hAnsi="Times New Roman"/>
          <w:b/>
          <w:szCs w:val="24"/>
        </w:rPr>
        <w:t xml:space="preserve"> the Department has published the 60 and 30 Federal Register notices as required by 5 CFR 1320.8(d), soliciting comments on the information collection prior to submission to OMB.</w:t>
      </w:r>
    </w:p>
    <w:p w:rsidR="00D75313" w:rsidP="00246834" w14:paraId="5332A5F6" w14:textId="77777777">
      <w:pPr>
        <w:pStyle w:val="ListParagraph"/>
        <w:tabs>
          <w:tab w:val="left" w:pos="-720"/>
          <w:tab w:val="left" w:pos="375"/>
        </w:tabs>
        <w:suppressAutoHyphens/>
        <w:contextualSpacing w:val="0"/>
        <w:rPr>
          <w:rFonts w:ascii="Times New Roman" w:hAnsi="Times New Roman"/>
          <w:b/>
          <w:szCs w:val="24"/>
        </w:rPr>
      </w:pPr>
    </w:p>
    <w:p w:rsidR="00043C32" w:rsidP="00246834" w14:paraId="5915BDEF"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Include a citation for the </w:t>
      </w:r>
      <w:r>
        <w:rPr>
          <w:rFonts w:ascii="Times New Roman" w:hAnsi="Times New Roman"/>
          <w:b/>
          <w:szCs w:val="24"/>
        </w:rPr>
        <w:t>60 day</w:t>
      </w:r>
      <w:r>
        <w:rPr>
          <w:rFonts w:ascii="Times New Roman" w:hAnsi="Times New Roman"/>
          <w:b/>
          <w:szCs w:val="24"/>
        </w:rPr>
        <w:t xml:space="preserve">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 xml:space="preserve">the </w:t>
      </w:r>
      <w:r>
        <w:rPr>
          <w:rFonts w:ascii="Times New Roman" w:hAnsi="Times New Roman"/>
          <w:b/>
          <w:szCs w:val="24"/>
        </w:rPr>
        <w:t>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t>
      </w:r>
      <w:r w:rsidRPr="00D75313" w:rsidR="007C0A4C">
        <w:rPr>
          <w:rFonts w:ascii="Times New Roman" w:hAnsi="Times New Roman"/>
          <w:b/>
          <w:szCs w:val="24"/>
        </w:rPr>
        <w:t>warrant</w:t>
      </w:r>
      <w:r w:rsidRPr="00D75313" w:rsidR="007C0A4C">
        <w:rPr>
          <w:rFonts w:ascii="Times New Roman" w:hAnsi="Times New Roman"/>
          <w:b/>
          <w:szCs w:val="24"/>
        </w:rPr>
        <w:t xml:space="preserve">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246834" w14:paraId="3224656C"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246834" w14:paraId="3953B3C8"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 xml:space="preserve">For the </w:t>
      </w:r>
      <w:r>
        <w:rPr>
          <w:rFonts w:ascii="Times New Roman" w:hAnsi="Times New Roman"/>
          <w:b/>
          <w:szCs w:val="24"/>
        </w:rPr>
        <w:t>30 day</w:t>
      </w:r>
      <w:r>
        <w:rPr>
          <w:rFonts w:ascii="Times New Roman" w:hAnsi="Times New Roman"/>
          <w:b/>
          <w:szCs w:val="24"/>
        </w:rPr>
        <w:t xml:space="preserve"> notice, indicate that a notice will be published.</w:t>
      </w:r>
    </w:p>
    <w:p w:rsidR="00043C32" w:rsidRPr="00AD381B" w:rsidP="00246834" w14:paraId="5B24C77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 xml:space="preserve">Describe efforts to consult with </w:t>
      </w:r>
      <w:r w:rsidRPr="00AD381B">
        <w:rPr>
          <w:rStyle w:val="a"/>
          <w:rFonts w:ascii="Times New Roman" w:hAnsi="Times New Roman"/>
          <w:b/>
          <w:szCs w:val="24"/>
        </w:rPr>
        <w:t>persons</w:t>
      </w:r>
      <w:r w:rsidRPr="00AD381B">
        <w:rPr>
          <w:rStyle w:val="a"/>
          <w:rFonts w:ascii="Times New Roman" w:hAnsi="Times New Roman"/>
          <w:b/>
          <w:szCs w:val="24"/>
        </w:rPr>
        <w:t xml:space="preserve">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246834" w14:paraId="2D03EDFA" w14:textId="77777777">
      <w:pPr>
        <w:tabs>
          <w:tab w:val="left" w:pos="-720"/>
        </w:tabs>
        <w:suppressAutoHyphens/>
        <w:rPr>
          <w:rStyle w:val="a"/>
          <w:rFonts w:ascii="Times New Roman" w:hAnsi="Times New Roman"/>
          <w:b/>
          <w:szCs w:val="24"/>
        </w:rPr>
      </w:pPr>
    </w:p>
    <w:p w:rsidR="00BF0138" w:rsidRPr="001A6298" w:rsidP="001A6298" w14:paraId="2B37EBF2" w14:textId="355989B8">
      <w:pPr>
        <w:tabs>
          <w:tab w:val="left" w:pos="-720"/>
        </w:tabs>
        <w:suppressAutoHyphens/>
        <w:ind w:left="720"/>
        <w:rPr>
          <w:rFonts w:ascii="Times New Roman" w:hAnsi="Times New Roman"/>
          <w:b/>
          <w:szCs w:val="24"/>
        </w:rPr>
      </w:pPr>
      <w:r w:rsidRPr="00AD381B">
        <w:rPr>
          <w:rStyle w:val="a"/>
          <w:rFonts w:ascii="Times New Roman" w:hAnsi="Times New Roman"/>
          <w:b/>
          <w:szCs w:val="24"/>
        </w:rPr>
        <w:t xml:space="preserve">Consultation with representatives of those from whom information is to be obtained or those who must compile records should occur at least once every 3 years – even if </w:t>
      </w:r>
      <w:r w:rsidRPr="00AD381B">
        <w:rPr>
          <w:rStyle w:val="a"/>
          <w:rFonts w:ascii="Times New Roman" w:hAnsi="Times New Roman"/>
          <w:b/>
          <w:szCs w:val="24"/>
        </w:rPr>
        <w:t>the collection of information activity is the same as in prior periods.  There may be circumstances that may preclude consultation in a specific situation.  These circumstances should be explained.</w:t>
      </w:r>
    </w:p>
    <w:p w:rsidR="00BF0138" w:rsidP="00D87631" w14:paraId="27B3B0C5" w14:textId="77777777">
      <w:pPr>
        <w:tabs>
          <w:tab w:val="left" w:pos="-720"/>
        </w:tabs>
        <w:suppressAutoHyphens/>
        <w:ind w:left="720"/>
        <w:rPr>
          <w:rFonts w:asciiTheme="minorHAnsi" w:hAnsiTheme="minorHAnsi" w:cstheme="minorHAnsi"/>
        </w:rPr>
      </w:pPr>
    </w:p>
    <w:p w:rsidR="00863DD2" w:rsidRPr="00B02699" w:rsidP="00D87631" w14:paraId="76BAB2C1" w14:textId="66067D99">
      <w:pPr>
        <w:tabs>
          <w:tab w:val="left" w:pos="-720"/>
        </w:tabs>
        <w:suppressAutoHyphens/>
        <w:ind w:left="720"/>
        <w:rPr>
          <w:rFonts w:asciiTheme="minorHAnsi" w:hAnsiTheme="minorHAnsi" w:cstheme="minorHAnsi"/>
        </w:rPr>
      </w:pPr>
      <w:r>
        <w:rPr>
          <w:rFonts w:asciiTheme="minorHAnsi" w:hAnsiTheme="minorHAnsi" w:cstheme="minorHAnsi"/>
        </w:rPr>
        <w:t>On May 29, 2026</w:t>
      </w:r>
      <w:r w:rsidR="00F17439">
        <w:rPr>
          <w:rFonts w:asciiTheme="minorHAnsi" w:hAnsiTheme="minorHAnsi" w:cstheme="minorHAnsi"/>
        </w:rPr>
        <w:t>, the Department published a Federal Register Notice (</w:t>
      </w:r>
      <w:r w:rsidRPr="00F17439" w:rsidR="00F17439">
        <w:rPr>
          <w:rFonts w:asciiTheme="minorHAnsi" w:hAnsiTheme="minorHAnsi" w:cstheme="minorHAnsi"/>
        </w:rPr>
        <w:t>91 FR 32019</w:t>
      </w:r>
      <w:r w:rsidR="00F17439">
        <w:rPr>
          <w:rFonts w:asciiTheme="minorHAnsi" w:hAnsiTheme="minorHAnsi" w:cstheme="minorHAnsi"/>
        </w:rPr>
        <w:t>)</w:t>
      </w:r>
      <w:r w:rsidR="00BA1CB9">
        <w:rPr>
          <w:rFonts w:asciiTheme="minorHAnsi" w:hAnsiTheme="minorHAnsi" w:cstheme="minorHAnsi"/>
        </w:rPr>
        <w:t xml:space="preserve"> inviting public comment on this collection</w:t>
      </w:r>
      <w:r w:rsidR="00004F53">
        <w:rPr>
          <w:rFonts w:asciiTheme="minorHAnsi" w:hAnsiTheme="minorHAnsi" w:cstheme="minorHAnsi"/>
        </w:rPr>
        <w:t xml:space="preserve"> for a period of 60 days. </w:t>
      </w:r>
      <w:r w:rsidR="00E23FCF">
        <w:rPr>
          <w:rFonts w:asciiTheme="minorHAnsi" w:hAnsiTheme="minorHAnsi" w:cstheme="minorHAnsi"/>
        </w:rPr>
        <w:t xml:space="preserve">Comments were received by one commenter and the responses to those comments are in the attached document titled </w:t>
      </w:r>
      <w:r w:rsidR="00405E95">
        <w:rPr>
          <w:rFonts w:asciiTheme="minorHAnsi" w:hAnsiTheme="minorHAnsi" w:cstheme="minorHAnsi"/>
          <w:i/>
          <w:iCs/>
        </w:rPr>
        <w:t>60 Day Comment Responses_</w:t>
      </w:r>
      <w:r w:rsidR="00B02699">
        <w:rPr>
          <w:rFonts w:asciiTheme="minorHAnsi" w:hAnsiTheme="minorHAnsi" w:cstheme="minorHAnsi"/>
          <w:i/>
          <w:iCs/>
        </w:rPr>
        <w:t>1845-0164.</w:t>
      </w:r>
    </w:p>
    <w:p w:rsidR="00863DD2" w:rsidP="00D87631" w14:paraId="0B7014CD" w14:textId="77777777">
      <w:pPr>
        <w:tabs>
          <w:tab w:val="left" w:pos="-720"/>
        </w:tabs>
        <w:suppressAutoHyphens/>
        <w:ind w:left="720"/>
        <w:rPr>
          <w:rFonts w:asciiTheme="minorHAnsi" w:hAnsiTheme="minorHAnsi" w:cstheme="minorHAnsi"/>
        </w:rPr>
      </w:pPr>
    </w:p>
    <w:p w:rsidR="00D87631" w:rsidP="00D87631" w14:paraId="393F9721" w14:textId="4085F421">
      <w:pPr>
        <w:tabs>
          <w:tab w:val="left" w:pos="-720"/>
        </w:tabs>
        <w:suppressAutoHyphens/>
        <w:ind w:left="720"/>
        <w:rPr>
          <w:rFonts w:asciiTheme="minorHAnsi" w:hAnsiTheme="minorHAnsi" w:cstheme="minorHAnsi"/>
        </w:rPr>
      </w:pPr>
      <w:r>
        <w:rPr>
          <w:rFonts w:asciiTheme="minorHAnsi" w:hAnsiTheme="minorHAnsi" w:cstheme="minorHAnsi"/>
        </w:rPr>
        <w:t xml:space="preserve">The </w:t>
      </w:r>
      <w:r w:rsidR="00BF0138">
        <w:rPr>
          <w:rFonts w:asciiTheme="minorHAnsi" w:hAnsiTheme="minorHAnsi" w:cstheme="minorHAnsi"/>
        </w:rPr>
        <w:t>Department is</w:t>
      </w:r>
      <w:r w:rsidR="00B02699">
        <w:rPr>
          <w:rFonts w:asciiTheme="minorHAnsi" w:hAnsiTheme="minorHAnsi" w:cstheme="minorHAnsi"/>
        </w:rPr>
        <w:t xml:space="preserve"> now</w:t>
      </w:r>
      <w:r w:rsidR="00BF0138">
        <w:rPr>
          <w:rFonts w:asciiTheme="minorHAnsi" w:hAnsiTheme="minorHAnsi" w:cstheme="minorHAnsi"/>
        </w:rPr>
        <w:t xml:space="preserve"> requesting and will consider any comments received during th</w:t>
      </w:r>
      <w:r w:rsidR="00B02699">
        <w:rPr>
          <w:rFonts w:asciiTheme="minorHAnsi" w:hAnsiTheme="minorHAnsi" w:cstheme="minorHAnsi"/>
        </w:rPr>
        <w:t>e</w:t>
      </w:r>
      <w:r w:rsidR="00BF0138">
        <w:rPr>
          <w:rFonts w:asciiTheme="minorHAnsi" w:hAnsiTheme="minorHAnsi" w:cstheme="minorHAnsi"/>
        </w:rPr>
        <w:t xml:space="preserve"> 30-day public comment period. </w:t>
      </w:r>
    </w:p>
    <w:p w:rsidR="00AF708B" w:rsidP="00246834" w14:paraId="5795907F" w14:textId="77777777">
      <w:pPr>
        <w:tabs>
          <w:tab w:val="left" w:pos="-720"/>
        </w:tabs>
        <w:suppressAutoHyphens/>
        <w:ind w:left="720"/>
        <w:rPr>
          <w:rFonts w:asciiTheme="minorHAnsi" w:hAnsiTheme="minorHAnsi" w:cstheme="minorHAnsi"/>
        </w:rPr>
      </w:pPr>
    </w:p>
    <w:p w:rsidR="00043C32" w:rsidP="00246834" w14:paraId="1FD54B3B"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246834" w14:paraId="54B3C9E9" w14:textId="77777777">
      <w:pPr>
        <w:pStyle w:val="ListParagraph"/>
        <w:tabs>
          <w:tab w:val="left" w:pos="-720"/>
        </w:tabs>
        <w:suppressAutoHyphens/>
        <w:contextualSpacing w:val="0"/>
        <w:rPr>
          <w:rFonts w:ascii="Times New Roman" w:hAnsi="Times New Roman"/>
          <w:bCs/>
          <w:szCs w:val="24"/>
        </w:rPr>
      </w:pPr>
    </w:p>
    <w:p w:rsidR="008B02BB" w:rsidRPr="00CA59E3" w:rsidP="00246834" w14:paraId="1055C152" w14:textId="77777777">
      <w:pPr>
        <w:tabs>
          <w:tab w:val="left" w:pos="0"/>
        </w:tabs>
        <w:suppressAutoHyphens/>
        <w:ind w:left="720"/>
        <w:rPr>
          <w:rFonts w:asciiTheme="minorHAnsi" w:hAnsiTheme="minorHAnsi" w:cstheme="minorHAnsi"/>
        </w:rPr>
      </w:pPr>
      <w:r w:rsidRPr="00CA59E3">
        <w:rPr>
          <w:rFonts w:asciiTheme="minorHAnsi" w:hAnsiTheme="minorHAnsi" w:cstheme="minorHAnsi"/>
        </w:rPr>
        <w:t>No payments or gifts have been provided to respondents.</w:t>
      </w:r>
    </w:p>
    <w:p w:rsidR="00920F63" w:rsidRPr="005F4E11" w:rsidP="00246834" w14:paraId="44E619D1" w14:textId="77777777">
      <w:pPr>
        <w:pStyle w:val="ListParagraph"/>
        <w:tabs>
          <w:tab w:val="left" w:pos="-720"/>
        </w:tabs>
        <w:suppressAutoHyphens/>
        <w:contextualSpacing w:val="0"/>
        <w:rPr>
          <w:rFonts w:ascii="Times New Roman" w:hAnsi="Times New Roman"/>
          <w:bCs/>
          <w:szCs w:val="24"/>
        </w:rPr>
      </w:pPr>
    </w:p>
    <w:p w:rsidR="00043C32" w:rsidRPr="00D75313" w:rsidP="00246834" w14:paraId="4A793527"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w:t>
      </w:r>
      <w:r w:rsidRPr="00920F63">
        <w:rPr>
          <w:rFonts w:ascii="Times New Roman" w:hAnsi="Times New Roman"/>
          <w:b/>
          <w:szCs w:val="24"/>
        </w:rPr>
        <w:t>on</w:t>
      </w:r>
      <w:r w:rsidRPr="00920F63">
        <w:rPr>
          <w:rFonts w:ascii="Times New Roman" w:hAnsi="Times New Roman"/>
          <w:b/>
          <w:szCs w:val="24"/>
        </w:rPr>
        <w:t xml:space="preserve"> the instrument. Please provide a citation for the Systems of Record Notice and the date </w:t>
      </w:r>
      <w:r w:rsidRPr="00920F63">
        <w:rPr>
          <w:rFonts w:ascii="Times New Roman" w:hAnsi="Times New Roman"/>
          <w:b/>
          <w:szCs w:val="24"/>
        </w:rPr>
        <w:t>a Privacy</w:t>
      </w:r>
      <w:r w:rsidRPr="00920F63">
        <w:rPr>
          <w:rFonts w:ascii="Times New Roman" w:hAnsi="Times New Roman"/>
          <w:b/>
          <w:szCs w:val="24"/>
        </w:rPr>
        <w:t xml:space="preserve">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3"/>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246834" w14:paraId="26F8E4EC" w14:textId="77777777">
      <w:pPr>
        <w:tabs>
          <w:tab w:val="left" w:pos="-720"/>
        </w:tabs>
        <w:suppressAutoHyphens/>
        <w:ind w:left="720"/>
        <w:rPr>
          <w:rFonts w:ascii="Times New Roman" w:hAnsi="Times New Roman"/>
          <w:bCs/>
          <w:szCs w:val="24"/>
        </w:rPr>
      </w:pPr>
    </w:p>
    <w:p w:rsidR="008B02BB" w:rsidRPr="00CA59E3" w:rsidP="00246834" w14:paraId="3572FDB6" w14:textId="2624965B">
      <w:pPr>
        <w:tabs>
          <w:tab w:val="left" w:pos="0"/>
        </w:tabs>
        <w:suppressAutoHyphens/>
        <w:ind w:left="720"/>
        <w:rPr>
          <w:rFonts w:asciiTheme="minorHAnsi" w:hAnsiTheme="minorHAnsi" w:cstheme="minorHAnsi"/>
        </w:rPr>
      </w:pPr>
      <w:r w:rsidRPr="00CA59E3">
        <w:rPr>
          <w:rFonts w:asciiTheme="minorHAnsi" w:hAnsiTheme="minorHAnsi" w:cstheme="minorHAnsi"/>
        </w:rPr>
        <w:t>The collection include</w:t>
      </w:r>
      <w:r w:rsidR="00DA3352">
        <w:rPr>
          <w:rFonts w:asciiTheme="minorHAnsi" w:hAnsiTheme="minorHAnsi" w:cstheme="minorHAnsi"/>
        </w:rPr>
        <w:t>s</w:t>
      </w:r>
      <w:r w:rsidRPr="00CA59E3">
        <w:rPr>
          <w:rFonts w:asciiTheme="minorHAnsi" w:hAnsiTheme="minorHAnsi" w:cstheme="minorHAnsi"/>
        </w:rPr>
        <w:t xml:space="preserve"> a Privacy Act Notice that (1) informs borrowers of the statutory authority for the information collection; (2) explains that the disclosure of the information is </w:t>
      </w:r>
      <w:r w:rsidRPr="00CA59E3">
        <w:rPr>
          <w:rFonts w:asciiTheme="minorHAnsi" w:hAnsiTheme="minorHAnsi" w:cstheme="minorHAnsi"/>
        </w:rPr>
        <w:t>voluntary, but</w:t>
      </w:r>
      <w:r w:rsidRPr="00CA59E3">
        <w:rPr>
          <w:rFonts w:asciiTheme="minorHAnsi" w:hAnsiTheme="minorHAnsi" w:cstheme="minorHAnsi"/>
        </w:rPr>
        <w:t xml:space="preserve"> is required in order to qualify for a loan forgiveness; and (3) identifies the third parties to whom the information may be disclosed and explains the circumstances under which those disclosures may occur.</w:t>
      </w:r>
      <w:r w:rsidR="00BC5558">
        <w:rPr>
          <w:rFonts w:asciiTheme="minorHAnsi" w:hAnsiTheme="minorHAnsi" w:cstheme="minorHAnsi"/>
        </w:rPr>
        <w:t xml:space="preserve">  The information will be held within the System of Records Notice, Common Services for Borrowers, Vol. 8</w:t>
      </w:r>
      <w:r w:rsidR="008F726E">
        <w:rPr>
          <w:rFonts w:asciiTheme="minorHAnsi" w:hAnsiTheme="minorHAnsi" w:cstheme="minorHAnsi"/>
        </w:rPr>
        <w:t>8</w:t>
      </w:r>
      <w:r w:rsidR="00BC5558">
        <w:rPr>
          <w:rFonts w:asciiTheme="minorHAnsi" w:hAnsiTheme="minorHAnsi" w:cstheme="minorHAnsi"/>
        </w:rPr>
        <w:t>, No. 1</w:t>
      </w:r>
      <w:r w:rsidR="00C90508">
        <w:rPr>
          <w:rFonts w:asciiTheme="minorHAnsi" w:hAnsiTheme="minorHAnsi" w:cstheme="minorHAnsi"/>
        </w:rPr>
        <w:t>43</w:t>
      </w:r>
      <w:r w:rsidR="00BC5558">
        <w:rPr>
          <w:rFonts w:asciiTheme="minorHAnsi" w:hAnsiTheme="minorHAnsi" w:cstheme="minorHAnsi"/>
        </w:rPr>
        <w:t xml:space="preserve">, </w:t>
      </w:r>
      <w:r w:rsidR="00ED4ED4">
        <w:rPr>
          <w:rFonts w:asciiTheme="minorHAnsi" w:hAnsiTheme="minorHAnsi" w:cstheme="minorHAnsi"/>
        </w:rPr>
        <w:t>July 27</w:t>
      </w:r>
      <w:r w:rsidR="00D87631">
        <w:rPr>
          <w:rFonts w:asciiTheme="minorHAnsi" w:hAnsiTheme="minorHAnsi" w:cstheme="minorHAnsi"/>
        </w:rPr>
        <w:t>, 202</w:t>
      </w:r>
      <w:r w:rsidR="00ED4ED4">
        <w:rPr>
          <w:rFonts w:asciiTheme="minorHAnsi" w:hAnsiTheme="minorHAnsi" w:cstheme="minorHAnsi"/>
        </w:rPr>
        <w:t>3</w:t>
      </w:r>
      <w:r w:rsidR="00BC5558">
        <w:rPr>
          <w:rFonts w:asciiTheme="minorHAnsi" w:hAnsiTheme="minorHAnsi" w:cstheme="minorHAnsi"/>
        </w:rPr>
        <w:t>.</w:t>
      </w:r>
    </w:p>
    <w:p w:rsidR="00116DEF" w:rsidP="00246834" w14:paraId="177C1001" w14:textId="77777777">
      <w:pPr>
        <w:tabs>
          <w:tab w:val="left" w:pos="0"/>
        </w:tabs>
        <w:suppressAutoHyphens/>
        <w:ind w:left="720"/>
        <w:rPr>
          <w:rFonts w:ascii="Times New Roman" w:hAnsi="Times New Roman"/>
        </w:rPr>
      </w:pPr>
    </w:p>
    <w:p w:rsidR="00043C32" w:rsidP="00246834" w14:paraId="0D7EA486"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 xml:space="preserve">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w:t>
      </w:r>
      <w:r w:rsidRPr="00920F63">
        <w:rPr>
          <w:rFonts w:ascii="Times New Roman" w:hAnsi="Times New Roman"/>
          <w:b/>
          <w:szCs w:val="24"/>
        </w:rPr>
        <w:t>persons</w:t>
      </w:r>
      <w:r w:rsidRPr="00920F63">
        <w:rPr>
          <w:rFonts w:ascii="Times New Roman" w:hAnsi="Times New Roman"/>
          <w:b/>
          <w:szCs w:val="24"/>
        </w:rPr>
        <w:t xml:space="preserve"> from whom the information is requested, and any steps to be taken to obtain their consent.</w:t>
      </w:r>
    </w:p>
    <w:p w:rsidR="00920F63" w:rsidP="00246834" w14:paraId="4E7A57F5" w14:textId="77777777">
      <w:pPr>
        <w:tabs>
          <w:tab w:val="left" w:pos="-720"/>
        </w:tabs>
        <w:suppressAutoHyphens/>
        <w:ind w:left="720"/>
        <w:rPr>
          <w:rFonts w:ascii="Times New Roman" w:hAnsi="Times New Roman"/>
          <w:bCs/>
          <w:szCs w:val="24"/>
        </w:rPr>
      </w:pPr>
    </w:p>
    <w:p w:rsidR="008B02BB" w:rsidRPr="00CA59E3" w:rsidP="00246834" w14:paraId="468D4372" w14:textId="77777777">
      <w:pPr>
        <w:tabs>
          <w:tab w:val="left" w:pos="0"/>
        </w:tabs>
        <w:suppressAutoHyphens/>
        <w:ind w:left="720"/>
        <w:rPr>
          <w:rFonts w:asciiTheme="minorHAnsi" w:hAnsiTheme="minorHAnsi" w:cstheme="minorHAnsi"/>
        </w:rPr>
      </w:pPr>
      <w:r w:rsidRPr="00CA59E3">
        <w:rPr>
          <w:rFonts w:asciiTheme="minorHAnsi" w:hAnsiTheme="minorHAnsi" w:cstheme="minorHAnsi"/>
        </w:rPr>
        <w:t>The form does not require borrowers to provide information of a sensitive nature.</w:t>
      </w:r>
    </w:p>
    <w:p w:rsidR="00920F63" w:rsidRPr="005F4E11" w:rsidP="00246834" w14:paraId="34614667" w14:textId="77777777">
      <w:pPr>
        <w:tabs>
          <w:tab w:val="left" w:pos="-720"/>
        </w:tabs>
        <w:suppressAutoHyphens/>
        <w:ind w:left="720"/>
        <w:rPr>
          <w:rFonts w:ascii="Times New Roman" w:hAnsi="Times New Roman"/>
          <w:bCs/>
          <w:szCs w:val="24"/>
        </w:rPr>
      </w:pPr>
    </w:p>
    <w:p w:rsidR="00043C32" w:rsidRPr="00920F63" w:rsidP="00246834" w14:paraId="12D6BD08"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246834" w14:paraId="531E86B1" w14:textId="77777777">
      <w:pPr>
        <w:tabs>
          <w:tab w:val="left" w:pos="-720"/>
        </w:tabs>
        <w:suppressAutoHyphens/>
        <w:rPr>
          <w:rStyle w:val="a"/>
          <w:rFonts w:ascii="Times New Roman" w:hAnsi="Times New Roman"/>
          <w:b/>
          <w:szCs w:val="24"/>
        </w:rPr>
      </w:pPr>
    </w:p>
    <w:p w:rsidR="00C224FD" w:rsidP="00246834" w14:paraId="55220346"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w:t>
      </w:r>
      <w:r w:rsidRPr="00920F63">
        <w:rPr>
          <w:rStyle w:val="a"/>
          <w:rFonts w:ascii="Times New Roman" w:hAnsi="Times New Roman"/>
          <w:b/>
          <w:szCs w:val="24"/>
        </w:rPr>
        <w:t>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246834" w14:paraId="14E47F81"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246834" w14:paraId="1CFC40FF"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246834" w14:paraId="145634E8"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246834" w14:paraId="4A385995"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0"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246834" w14:paraId="6ED196E5" w14:textId="77777777">
      <w:pPr>
        <w:tabs>
          <w:tab w:val="left" w:pos="-720"/>
          <w:tab w:val="left" w:pos="1247"/>
        </w:tabs>
        <w:suppressAutoHyphens/>
        <w:rPr>
          <w:rStyle w:val="a"/>
          <w:rFonts w:ascii="Times New Roman" w:hAnsi="Times New Roman"/>
          <w:b/>
          <w:szCs w:val="24"/>
        </w:rPr>
      </w:pPr>
    </w:p>
    <w:p w:rsidR="00261921" w:rsidRPr="00CA59E3" w:rsidP="00246834" w14:paraId="2A378083" w14:textId="2ABE0CA0">
      <w:pPr>
        <w:pStyle w:val="ListParagraph"/>
        <w:tabs>
          <w:tab w:val="left" w:pos="-720"/>
        </w:tabs>
        <w:suppressAutoHyphens/>
        <w:contextualSpacing w:val="0"/>
        <w:rPr>
          <w:rFonts w:asciiTheme="minorHAnsi" w:hAnsiTheme="minorHAnsi" w:cstheme="minorHAnsi"/>
        </w:rPr>
      </w:pPr>
      <w:r w:rsidRPr="73B4A26C">
        <w:rPr>
          <w:rFonts w:asciiTheme="minorHAnsi" w:hAnsiTheme="minorHAnsi" w:cstheme="minorBidi"/>
        </w:rPr>
        <w:t>The Department continues to estimate</w:t>
      </w:r>
      <w:r w:rsidRPr="73B4A26C" w:rsidR="00605ACC">
        <w:rPr>
          <w:rFonts w:asciiTheme="minorHAnsi" w:hAnsiTheme="minorHAnsi" w:cstheme="minorBidi"/>
        </w:rPr>
        <w:t xml:space="preserve"> </w:t>
      </w:r>
      <w:r w:rsidRPr="73B4A26C">
        <w:rPr>
          <w:rFonts w:asciiTheme="minorHAnsi" w:hAnsiTheme="minorHAnsi" w:cstheme="minorBidi"/>
        </w:rPr>
        <w:t xml:space="preserve">the time required to complete the collection of information to be 15 minutes per request. Based on one response per respondent, this equates to a total estimated annual reporting burden of </w:t>
      </w:r>
      <w:r w:rsidRPr="73B4A26C" w:rsidR="007A668E">
        <w:rPr>
          <w:rFonts w:asciiTheme="minorHAnsi" w:hAnsiTheme="minorHAnsi" w:cstheme="minorBidi"/>
        </w:rPr>
        <w:t xml:space="preserve">9,000 </w:t>
      </w:r>
      <w:r w:rsidRPr="73B4A26C">
        <w:rPr>
          <w:rFonts w:asciiTheme="minorHAnsi" w:hAnsiTheme="minorHAnsi" w:cstheme="minorBidi"/>
        </w:rPr>
        <w:t>hours.</w:t>
      </w:r>
    </w:p>
    <w:p w:rsidR="002F589B" w:rsidP="00246834" w14:paraId="5252E333" w14:textId="77777777">
      <w:pPr>
        <w:tabs>
          <w:tab w:val="left" w:pos="-720"/>
          <w:tab w:val="left" w:pos="720"/>
        </w:tabs>
        <w:suppressAutoHyphens/>
        <w:ind w:left="720"/>
        <w:rPr>
          <w:rFonts w:asciiTheme="minorHAnsi" w:hAnsiTheme="minorHAnsi" w:cstheme="minorHAnsi"/>
        </w:rPr>
      </w:pPr>
    </w:p>
    <w:p w:rsidR="00261921" w:rsidRPr="00CA59E3" w:rsidP="00246834" w14:paraId="2E49E075" w14:textId="6B0C4F80">
      <w:pPr>
        <w:tabs>
          <w:tab w:val="left" w:pos="-720"/>
          <w:tab w:val="left" w:pos="720"/>
        </w:tabs>
        <w:suppressAutoHyphens/>
        <w:ind w:left="720"/>
        <w:rPr>
          <w:rFonts w:asciiTheme="minorHAnsi" w:hAnsiTheme="minorHAnsi" w:cstheme="minorHAnsi"/>
          <w:szCs w:val="24"/>
        </w:rPr>
      </w:pPr>
      <w:r w:rsidRPr="00CA59E3">
        <w:rPr>
          <w:rFonts w:asciiTheme="minorHAnsi" w:hAnsiTheme="minorHAnsi" w:cstheme="minorHAnsi"/>
        </w:rPr>
        <w:t>There are no annual costs to respondents associated with operating or maintaining systems or purchasing services.</w:t>
      </w:r>
    </w:p>
    <w:p w:rsidR="00261921" w:rsidRPr="00AA5138" w:rsidP="00246834" w14:paraId="6334AB30" w14:textId="77777777">
      <w:pPr>
        <w:pStyle w:val="ListParagraph"/>
        <w:tabs>
          <w:tab w:val="left" w:pos="-720"/>
        </w:tabs>
        <w:suppressAutoHyphens/>
        <w:contextualSpacing w:val="0"/>
        <w:rPr>
          <w:rFonts w:ascii="Times New Roman" w:hAnsi="Times New Roman"/>
          <w:bCs/>
          <w:sz w:val="26"/>
          <w:szCs w:val="26"/>
        </w:rPr>
      </w:pPr>
    </w:p>
    <w:p w:rsidR="00ED7195" w:rsidRPr="00920F63" w:rsidP="00B14B66" w14:paraId="4A664BC1" w14:textId="435D526D">
      <w:pPr>
        <w:ind w:left="720" w:firstLine="720"/>
        <w:rPr>
          <w:rFonts w:ascii="Times New Roman" w:hAnsi="Times New Roman"/>
          <w:color w:val="000000" w:themeColor="text1"/>
          <w:szCs w:val="24"/>
        </w:rPr>
      </w:pPr>
      <w:r w:rsidRPr="00920F63">
        <w:rPr>
          <w:rFonts w:ascii="Times New Roman" w:hAnsi="Times New Roman"/>
          <w:color w:val="000000" w:themeColor="text1"/>
          <w:szCs w:val="24"/>
        </w:rPr>
        <w:t xml:space="preserve">Estimated </w:t>
      </w:r>
      <w:r w:rsidR="00F31BEC">
        <w:rPr>
          <w:rFonts w:ascii="Times New Roman" w:hAnsi="Times New Roman"/>
          <w:color w:val="000000" w:themeColor="text1"/>
          <w:szCs w:val="24"/>
        </w:rPr>
        <w:t xml:space="preserve">Annual </w:t>
      </w:r>
      <w:r w:rsidR="007F6104">
        <w:rPr>
          <w:rFonts w:ascii="Times New Roman" w:hAnsi="Times New Roman"/>
          <w:color w:val="000000" w:themeColor="text1"/>
          <w:szCs w:val="24"/>
        </w:rPr>
        <w:t>Burden and Respondent Costs</w:t>
      </w:r>
      <w:r w:rsidR="00F5782B">
        <w:rPr>
          <w:rFonts w:ascii="Times New Roman" w:hAnsi="Times New Roman"/>
          <w:color w:val="000000" w:themeColor="text1"/>
          <w:szCs w:val="24"/>
        </w:rPr>
        <w:t xml:space="preserve"> Table</w:t>
      </w:r>
    </w:p>
    <w:tbl>
      <w:tblPr>
        <w:tblStyle w:val="GridTableLight"/>
        <w:tblpPr w:leftFromText="180" w:rightFromText="180" w:vertAnchor="text" w:horzAnchor="margin" w:tblpXSpec="center" w:tblpY="174"/>
        <w:tblW w:w="8815" w:type="dxa"/>
        <w:tblLayout w:type="fixed"/>
        <w:tblLook w:val="0020"/>
      </w:tblPr>
      <w:tblGrid>
        <w:gridCol w:w="1345"/>
        <w:gridCol w:w="1275"/>
        <w:gridCol w:w="1080"/>
        <w:gridCol w:w="1335"/>
        <w:gridCol w:w="900"/>
        <w:gridCol w:w="1530"/>
        <w:gridCol w:w="1350"/>
      </w:tblGrid>
      <w:tr w14:paraId="3DAF5BA3" w14:textId="77777777" w:rsidTr="00E22FD3">
        <w:tblPrEx>
          <w:tblW w:w="8815" w:type="dxa"/>
          <w:tblLayout w:type="fixed"/>
          <w:tblLook w:val="0020"/>
        </w:tblPrEx>
        <w:trPr>
          <w:tblHeader/>
        </w:trPr>
        <w:tc>
          <w:tcPr>
            <w:tcW w:w="1345" w:type="dxa"/>
          </w:tcPr>
          <w:p w:rsidR="00E22FD3" w:rsidP="00246834" w14:paraId="5174F8AA" w14:textId="77777777">
            <w:pPr>
              <w:jc w:val="center"/>
              <w:rPr>
                <w:rFonts w:ascii="Times New Roman" w:hAnsi="Times New Roman"/>
                <w:sz w:val="20"/>
              </w:rPr>
            </w:pPr>
          </w:p>
          <w:p w:rsidR="00E22FD3" w:rsidP="00246834" w14:paraId="0F746B86" w14:textId="77777777">
            <w:pPr>
              <w:jc w:val="center"/>
              <w:rPr>
                <w:rFonts w:ascii="Times New Roman" w:hAnsi="Times New Roman"/>
                <w:sz w:val="20"/>
              </w:rPr>
            </w:pPr>
          </w:p>
          <w:p w:rsidR="00E22FD3" w:rsidRPr="007F6104" w:rsidP="00246834" w14:paraId="004DBE63"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75" w:type="dxa"/>
          </w:tcPr>
          <w:p w:rsidR="00E22FD3" w:rsidRPr="007F6104" w:rsidP="00246834" w14:paraId="418D931D"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E22FD3" w:rsidP="00246834" w14:paraId="6F518D62" w14:textId="77777777">
            <w:pPr>
              <w:jc w:val="center"/>
              <w:rPr>
                <w:rFonts w:ascii="Times New Roman" w:hAnsi="Times New Roman"/>
                <w:sz w:val="20"/>
              </w:rPr>
            </w:pPr>
          </w:p>
          <w:p w:rsidR="00E22FD3" w:rsidP="00246834" w14:paraId="26A9ECA1" w14:textId="77777777">
            <w:pPr>
              <w:jc w:val="center"/>
              <w:rPr>
                <w:rFonts w:ascii="Times New Roman" w:hAnsi="Times New Roman"/>
                <w:sz w:val="20"/>
              </w:rPr>
            </w:pPr>
          </w:p>
          <w:p w:rsidR="00E22FD3" w:rsidRPr="007F6104" w:rsidP="00246834" w14:paraId="5FE7920F"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00E22FD3" w:rsidP="00246834" w14:paraId="51DB44C8" w14:textId="77777777">
            <w:pPr>
              <w:jc w:val="center"/>
              <w:rPr>
                <w:rFonts w:ascii="Times New Roman" w:hAnsi="Times New Roman"/>
                <w:sz w:val="20"/>
              </w:rPr>
            </w:pPr>
          </w:p>
          <w:p w:rsidR="00E22FD3" w:rsidRPr="007F6104" w:rsidP="00246834" w14:paraId="63EA85BE" w14:textId="77777777">
            <w:pPr>
              <w:jc w:val="center"/>
              <w:rPr>
                <w:rFonts w:ascii="Times New Roman" w:hAnsi="Times New Roman"/>
                <w:sz w:val="20"/>
              </w:rPr>
            </w:pPr>
            <w:r w:rsidRPr="007F6104">
              <w:rPr>
                <w:rFonts w:ascii="Times New Roman" w:hAnsi="Times New Roman"/>
                <w:sz w:val="20"/>
              </w:rPr>
              <w:t xml:space="preserve">Average </w:t>
            </w:r>
            <w:r w:rsidRPr="007F6104">
              <w:rPr>
                <w:rFonts w:ascii="Times New Roman" w:hAnsi="Times New Roman"/>
                <w:sz w:val="20"/>
              </w:rPr>
              <w:t>Burden</w:t>
            </w:r>
            <w:r w:rsidRPr="007F6104">
              <w:rPr>
                <w:rFonts w:ascii="Times New Roman" w:hAnsi="Times New Roman"/>
                <w:sz w:val="20"/>
              </w:rPr>
              <w:t xml:space="preserve"> Hours per Response</w:t>
            </w:r>
          </w:p>
        </w:tc>
        <w:tc>
          <w:tcPr>
            <w:tcW w:w="900" w:type="dxa"/>
          </w:tcPr>
          <w:p w:rsidR="00E22FD3" w:rsidP="00246834" w14:paraId="3719C91A" w14:textId="77777777">
            <w:pPr>
              <w:jc w:val="center"/>
              <w:rPr>
                <w:rFonts w:ascii="Times New Roman" w:hAnsi="Times New Roman"/>
                <w:sz w:val="20"/>
              </w:rPr>
            </w:pPr>
          </w:p>
          <w:p w:rsidR="00E22FD3" w:rsidRPr="007F6104" w:rsidP="00246834" w14:paraId="7344C6AE" w14:textId="77777777">
            <w:pP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tcPr>
          <w:p w:rsidR="00E22FD3" w:rsidP="00246834" w14:paraId="3086F20E" w14:textId="77777777">
            <w:pPr>
              <w:jc w:val="center"/>
              <w:rPr>
                <w:rFonts w:ascii="Times New Roman" w:hAnsi="Times New Roman"/>
                <w:sz w:val="20"/>
              </w:rPr>
            </w:pPr>
          </w:p>
          <w:p w:rsidR="00E22FD3" w:rsidP="00246834" w14:paraId="4400CBD7" w14:textId="77777777">
            <w:pPr>
              <w:jc w:val="center"/>
              <w:rPr>
                <w:rFonts w:ascii="Times New Roman" w:hAnsi="Times New Roman"/>
                <w:sz w:val="20"/>
              </w:rPr>
            </w:pPr>
          </w:p>
          <w:p w:rsidR="00E22FD3" w:rsidRPr="007F6104" w:rsidP="00246834" w14:paraId="6D98DF41"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E22FD3" w:rsidP="00246834" w14:paraId="1CB9ACE3" w14:textId="77777777">
            <w:pPr>
              <w:jc w:val="center"/>
              <w:rPr>
                <w:rFonts w:ascii="Times New Roman" w:hAnsi="Times New Roman"/>
                <w:sz w:val="20"/>
              </w:rPr>
            </w:pPr>
          </w:p>
          <w:p w:rsidR="00E22FD3" w:rsidP="00246834" w14:paraId="1A2A4613" w14:textId="77777777">
            <w:pPr>
              <w:jc w:val="center"/>
              <w:rPr>
                <w:rFonts w:ascii="Times New Roman" w:hAnsi="Times New Roman"/>
                <w:sz w:val="20"/>
              </w:rPr>
            </w:pPr>
          </w:p>
          <w:p w:rsidR="00E22FD3" w:rsidRPr="007F6104" w:rsidP="00246834" w14:paraId="62CF16E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3E27F2B" w14:textId="77777777" w:rsidTr="00E22FD3">
        <w:tblPrEx>
          <w:tblW w:w="8815" w:type="dxa"/>
          <w:tblLayout w:type="fixed"/>
          <w:tblLook w:val="0020"/>
        </w:tblPrEx>
        <w:tc>
          <w:tcPr>
            <w:tcW w:w="1345" w:type="dxa"/>
          </w:tcPr>
          <w:p w:rsidR="00E22FD3" w:rsidRPr="00CA59E3" w:rsidP="00246834" w14:paraId="0B5B5861" w14:textId="77777777">
            <w:pPr>
              <w:rPr>
                <w:rFonts w:asciiTheme="minorHAnsi" w:hAnsiTheme="minorHAnsi" w:cstheme="minorHAnsi"/>
                <w:szCs w:val="24"/>
              </w:rPr>
            </w:pPr>
            <w:r w:rsidRPr="00CA59E3">
              <w:rPr>
                <w:rFonts w:asciiTheme="minorHAnsi" w:hAnsiTheme="minorHAnsi" w:cstheme="minorHAnsi"/>
                <w:szCs w:val="24"/>
              </w:rPr>
              <w:t>Individual</w:t>
            </w:r>
          </w:p>
        </w:tc>
        <w:tc>
          <w:tcPr>
            <w:tcW w:w="1275" w:type="dxa"/>
          </w:tcPr>
          <w:p w:rsidR="00E22FD3" w:rsidRPr="00CA59E3" w:rsidP="00246834" w14:paraId="4A5A44C0" w14:textId="77777777">
            <w:pPr>
              <w:jc w:val="center"/>
              <w:rPr>
                <w:rFonts w:asciiTheme="minorHAnsi" w:hAnsiTheme="minorHAnsi" w:cstheme="minorHAnsi"/>
                <w:szCs w:val="24"/>
              </w:rPr>
            </w:pPr>
            <w:r w:rsidRPr="00CA59E3">
              <w:rPr>
                <w:rFonts w:asciiTheme="minorHAnsi" w:hAnsiTheme="minorHAnsi" w:cstheme="minorHAnsi"/>
                <w:szCs w:val="24"/>
              </w:rPr>
              <w:t>36,000</w:t>
            </w:r>
          </w:p>
        </w:tc>
        <w:tc>
          <w:tcPr>
            <w:tcW w:w="1080" w:type="dxa"/>
          </w:tcPr>
          <w:p w:rsidR="00E22FD3" w:rsidRPr="00CA59E3" w:rsidP="00246834" w14:paraId="040C467B" w14:textId="77777777">
            <w:pPr>
              <w:jc w:val="center"/>
              <w:rPr>
                <w:rFonts w:asciiTheme="minorHAnsi" w:hAnsiTheme="minorHAnsi" w:cstheme="minorHAnsi"/>
                <w:szCs w:val="24"/>
              </w:rPr>
            </w:pPr>
            <w:r w:rsidRPr="00CA59E3">
              <w:rPr>
                <w:rFonts w:asciiTheme="minorHAnsi" w:hAnsiTheme="minorHAnsi" w:cstheme="minorHAnsi"/>
                <w:szCs w:val="24"/>
              </w:rPr>
              <w:t>36,000</w:t>
            </w:r>
          </w:p>
        </w:tc>
        <w:tc>
          <w:tcPr>
            <w:tcW w:w="1335" w:type="dxa"/>
          </w:tcPr>
          <w:p w:rsidR="00E22FD3" w:rsidRPr="00CA59E3" w:rsidP="00246834" w14:paraId="65F89028" w14:textId="77777777">
            <w:pPr>
              <w:jc w:val="center"/>
              <w:rPr>
                <w:rFonts w:asciiTheme="minorHAnsi" w:hAnsiTheme="minorHAnsi" w:cstheme="minorHAnsi"/>
                <w:szCs w:val="24"/>
              </w:rPr>
            </w:pPr>
            <w:r w:rsidRPr="00CA59E3">
              <w:rPr>
                <w:rFonts w:asciiTheme="minorHAnsi" w:hAnsiTheme="minorHAnsi" w:cstheme="minorHAnsi"/>
                <w:szCs w:val="24"/>
              </w:rPr>
              <w:t>.25</w:t>
            </w:r>
          </w:p>
        </w:tc>
        <w:tc>
          <w:tcPr>
            <w:tcW w:w="900" w:type="dxa"/>
          </w:tcPr>
          <w:p w:rsidR="00E22FD3" w:rsidRPr="00CA59E3" w:rsidP="00246834" w14:paraId="0BBF4692" w14:textId="77777777">
            <w:pPr>
              <w:jc w:val="center"/>
              <w:rPr>
                <w:rFonts w:asciiTheme="minorHAnsi" w:hAnsiTheme="minorHAnsi" w:cstheme="minorHAnsi"/>
                <w:szCs w:val="24"/>
              </w:rPr>
            </w:pPr>
            <w:r w:rsidRPr="00CA59E3">
              <w:rPr>
                <w:rFonts w:asciiTheme="minorHAnsi" w:hAnsiTheme="minorHAnsi" w:cstheme="minorHAnsi"/>
                <w:szCs w:val="24"/>
              </w:rPr>
              <w:t>9,000</w:t>
            </w:r>
          </w:p>
        </w:tc>
        <w:tc>
          <w:tcPr>
            <w:tcW w:w="1530" w:type="dxa"/>
          </w:tcPr>
          <w:p w:rsidR="00E22FD3" w:rsidRPr="00CA59E3" w:rsidP="00246834" w14:paraId="44030211" w14:textId="772BA016">
            <w:pPr>
              <w:jc w:val="center"/>
              <w:rPr>
                <w:rFonts w:asciiTheme="minorHAnsi" w:hAnsiTheme="minorHAnsi" w:cstheme="minorHAnsi"/>
                <w:szCs w:val="24"/>
              </w:rPr>
            </w:pPr>
            <w:r w:rsidRPr="00CA59E3">
              <w:rPr>
                <w:rFonts w:asciiTheme="minorHAnsi" w:hAnsiTheme="minorHAnsi" w:cstheme="minorHAnsi"/>
                <w:szCs w:val="24"/>
              </w:rPr>
              <w:t>$2</w:t>
            </w:r>
            <w:r w:rsidR="003C294B">
              <w:rPr>
                <w:rFonts w:asciiTheme="minorHAnsi" w:hAnsiTheme="minorHAnsi" w:cstheme="minorHAnsi"/>
                <w:szCs w:val="24"/>
              </w:rPr>
              <w:t>3</w:t>
            </w:r>
            <w:r w:rsidRPr="00CA59E3">
              <w:rPr>
                <w:rFonts w:asciiTheme="minorHAnsi" w:hAnsiTheme="minorHAnsi" w:cstheme="minorHAnsi"/>
                <w:szCs w:val="24"/>
              </w:rPr>
              <w:t>.</w:t>
            </w:r>
            <w:r w:rsidR="003C294B">
              <w:rPr>
                <w:rFonts w:asciiTheme="minorHAnsi" w:hAnsiTheme="minorHAnsi" w:cstheme="minorHAnsi"/>
                <w:szCs w:val="24"/>
              </w:rPr>
              <w:t>80</w:t>
            </w:r>
          </w:p>
        </w:tc>
        <w:tc>
          <w:tcPr>
            <w:tcW w:w="1350" w:type="dxa"/>
          </w:tcPr>
          <w:p w:rsidR="00E22FD3" w:rsidRPr="00CA59E3" w:rsidP="00246834" w14:paraId="42731467" w14:textId="4721CFBF">
            <w:pPr>
              <w:jc w:val="center"/>
              <w:rPr>
                <w:rFonts w:asciiTheme="minorHAnsi" w:hAnsiTheme="minorHAnsi" w:cstheme="minorHAnsi"/>
                <w:szCs w:val="24"/>
              </w:rPr>
            </w:pPr>
            <w:r w:rsidRPr="00CA59E3">
              <w:rPr>
                <w:rFonts w:asciiTheme="minorHAnsi" w:hAnsiTheme="minorHAnsi" w:cstheme="minorHAnsi"/>
                <w:szCs w:val="24"/>
              </w:rPr>
              <w:t>$</w:t>
            </w:r>
            <w:r w:rsidR="000607BF">
              <w:rPr>
                <w:rFonts w:asciiTheme="minorHAnsi" w:hAnsiTheme="minorHAnsi" w:cstheme="minorHAnsi"/>
                <w:szCs w:val="24"/>
              </w:rPr>
              <w:t>214</w:t>
            </w:r>
            <w:r w:rsidR="00217359">
              <w:rPr>
                <w:rFonts w:asciiTheme="minorHAnsi" w:hAnsiTheme="minorHAnsi" w:cstheme="minorHAnsi"/>
                <w:szCs w:val="24"/>
              </w:rPr>
              <w:t>,200</w:t>
            </w:r>
          </w:p>
        </w:tc>
      </w:tr>
      <w:tr w14:paraId="0C7168D1" w14:textId="77777777" w:rsidTr="00E22FD3">
        <w:tblPrEx>
          <w:tblW w:w="8815" w:type="dxa"/>
          <w:tblLayout w:type="fixed"/>
          <w:tblLook w:val="0020"/>
        </w:tblPrEx>
        <w:tc>
          <w:tcPr>
            <w:tcW w:w="1345" w:type="dxa"/>
          </w:tcPr>
          <w:p w:rsidR="00E22FD3" w:rsidRPr="00CA59E3" w:rsidP="00246834" w14:paraId="333586F6" w14:textId="77777777">
            <w:pPr>
              <w:rPr>
                <w:rFonts w:asciiTheme="minorHAnsi" w:hAnsiTheme="minorHAnsi" w:cstheme="minorHAnsi"/>
                <w:szCs w:val="24"/>
              </w:rPr>
            </w:pPr>
            <w:r w:rsidRPr="00CA59E3">
              <w:rPr>
                <w:rFonts w:asciiTheme="minorHAnsi" w:hAnsiTheme="minorHAnsi" w:cstheme="minorHAnsi"/>
                <w:szCs w:val="24"/>
              </w:rPr>
              <w:t>Annualized Totals</w:t>
            </w:r>
          </w:p>
        </w:tc>
        <w:tc>
          <w:tcPr>
            <w:tcW w:w="1275" w:type="dxa"/>
          </w:tcPr>
          <w:p w:rsidR="00E22FD3" w:rsidRPr="00CA59E3" w:rsidP="00246834" w14:paraId="27876C40" w14:textId="77777777">
            <w:pPr>
              <w:jc w:val="center"/>
              <w:rPr>
                <w:rFonts w:asciiTheme="minorHAnsi" w:hAnsiTheme="minorHAnsi" w:cstheme="minorHAnsi"/>
                <w:b/>
                <w:bCs/>
                <w:szCs w:val="24"/>
              </w:rPr>
            </w:pPr>
            <w:r w:rsidRPr="00CA59E3">
              <w:rPr>
                <w:rFonts w:asciiTheme="minorHAnsi" w:hAnsiTheme="minorHAnsi" w:cstheme="minorHAnsi"/>
                <w:b/>
                <w:bCs/>
                <w:szCs w:val="24"/>
              </w:rPr>
              <w:t>36,000</w:t>
            </w:r>
          </w:p>
        </w:tc>
        <w:tc>
          <w:tcPr>
            <w:tcW w:w="1080" w:type="dxa"/>
          </w:tcPr>
          <w:p w:rsidR="00E22FD3" w:rsidRPr="00CA59E3" w:rsidP="00246834" w14:paraId="1150A7C6" w14:textId="77777777">
            <w:pPr>
              <w:jc w:val="center"/>
              <w:rPr>
                <w:rFonts w:asciiTheme="minorHAnsi" w:hAnsiTheme="minorHAnsi" w:cstheme="minorHAnsi"/>
                <w:b/>
                <w:bCs/>
                <w:szCs w:val="24"/>
              </w:rPr>
            </w:pPr>
            <w:r w:rsidRPr="00CA59E3">
              <w:rPr>
                <w:rFonts w:asciiTheme="minorHAnsi" w:hAnsiTheme="minorHAnsi" w:cstheme="minorHAnsi"/>
                <w:b/>
                <w:bCs/>
                <w:szCs w:val="24"/>
              </w:rPr>
              <w:t>36,000</w:t>
            </w:r>
          </w:p>
        </w:tc>
        <w:tc>
          <w:tcPr>
            <w:tcW w:w="1335" w:type="dxa"/>
          </w:tcPr>
          <w:p w:rsidR="00E22FD3" w:rsidRPr="00CA59E3" w:rsidP="00246834" w14:paraId="5E410635" w14:textId="77777777">
            <w:pPr>
              <w:jc w:val="center"/>
              <w:rPr>
                <w:rFonts w:asciiTheme="minorHAnsi" w:hAnsiTheme="minorHAnsi" w:cstheme="minorHAnsi"/>
                <w:b/>
                <w:bCs/>
                <w:szCs w:val="24"/>
              </w:rPr>
            </w:pPr>
            <w:r w:rsidRPr="00CA59E3">
              <w:rPr>
                <w:rFonts w:asciiTheme="minorHAnsi" w:hAnsiTheme="minorHAnsi" w:cstheme="minorHAnsi"/>
                <w:b/>
                <w:bCs/>
                <w:szCs w:val="24"/>
              </w:rPr>
              <w:t>.25</w:t>
            </w:r>
          </w:p>
        </w:tc>
        <w:tc>
          <w:tcPr>
            <w:tcW w:w="900" w:type="dxa"/>
          </w:tcPr>
          <w:p w:rsidR="00E22FD3" w:rsidRPr="00CA59E3" w:rsidP="00246834" w14:paraId="7F9810B1" w14:textId="77777777">
            <w:pPr>
              <w:jc w:val="center"/>
              <w:rPr>
                <w:rFonts w:asciiTheme="minorHAnsi" w:hAnsiTheme="minorHAnsi" w:cstheme="minorHAnsi"/>
                <w:b/>
                <w:bCs/>
                <w:szCs w:val="24"/>
              </w:rPr>
            </w:pPr>
            <w:r w:rsidRPr="00CA59E3">
              <w:rPr>
                <w:rFonts w:asciiTheme="minorHAnsi" w:hAnsiTheme="minorHAnsi" w:cstheme="minorHAnsi"/>
                <w:b/>
                <w:bCs/>
                <w:szCs w:val="24"/>
              </w:rPr>
              <w:t>9,000</w:t>
            </w:r>
          </w:p>
        </w:tc>
        <w:tc>
          <w:tcPr>
            <w:tcW w:w="1530" w:type="dxa"/>
          </w:tcPr>
          <w:p w:rsidR="00E22FD3" w:rsidRPr="00CA59E3" w:rsidP="00246834" w14:paraId="07C556A8" w14:textId="77777777">
            <w:pPr>
              <w:jc w:val="center"/>
              <w:rPr>
                <w:rFonts w:asciiTheme="minorHAnsi" w:hAnsiTheme="minorHAnsi" w:cstheme="minorHAnsi"/>
                <w:b/>
                <w:bCs/>
                <w:szCs w:val="24"/>
              </w:rPr>
            </w:pPr>
          </w:p>
        </w:tc>
        <w:tc>
          <w:tcPr>
            <w:tcW w:w="1350" w:type="dxa"/>
          </w:tcPr>
          <w:p w:rsidR="00E22FD3" w:rsidRPr="00CA59E3" w:rsidP="00246834" w14:paraId="389A245A" w14:textId="17B611B6">
            <w:pPr>
              <w:jc w:val="center"/>
              <w:rPr>
                <w:rFonts w:asciiTheme="minorHAnsi" w:hAnsiTheme="minorHAnsi" w:cstheme="minorHAnsi"/>
                <w:b/>
                <w:bCs/>
                <w:szCs w:val="24"/>
              </w:rPr>
            </w:pPr>
            <w:r w:rsidRPr="00CA59E3">
              <w:rPr>
                <w:rFonts w:asciiTheme="minorHAnsi" w:hAnsiTheme="minorHAnsi" w:cstheme="minorHAnsi"/>
                <w:b/>
                <w:bCs/>
                <w:szCs w:val="24"/>
              </w:rPr>
              <w:t>$</w:t>
            </w:r>
            <w:r w:rsidR="003D77B1">
              <w:rPr>
                <w:rFonts w:asciiTheme="minorHAnsi" w:hAnsiTheme="minorHAnsi" w:cstheme="minorHAnsi"/>
                <w:b/>
                <w:bCs/>
                <w:szCs w:val="24"/>
              </w:rPr>
              <w:t>214</w:t>
            </w:r>
            <w:r w:rsidRPr="00CA59E3">
              <w:rPr>
                <w:rFonts w:asciiTheme="minorHAnsi" w:hAnsiTheme="minorHAnsi" w:cstheme="minorHAnsi"/>
                <w:b/>
                <w:bCs/>
                <w:szCs w:val="24"/>
              </w:rPr>
              <w:t>,</w:t>
            </w:r>
            <w:r w:rsidR="003D77B1">
              <w:rPr>
                <w:rFonts w:asciiTheme="minorHAnsi" w:hAnsiTheme="minorHAnsi" w:cstheme="minorHAnsi"/>
                <w:b/>
                <w:bCs/>
                <w:szCs w:val="24"/>
              </w:rPr>
              <w:t>200</w:t>
            </w:r>
          </w:p>
        </w:tc>
      </w:tr>
    </w:tbl>
    <w:p w:rsidR="001A6AE0" w:rsidP="00246834" w14:paraId="75CEBE6A" w14:textId="77777777">
      <w:pPr>
        <w:pStyle w:val="ListParagraph"/>
        <w:tabs>
          <w:tab w:val="left" w:pos="-720"/>
        </w:tabs>
        <w:suppressAutoHyphens/>
        <w:ind w:left="-864" w:right="-864"/>
        <w:rPr>
          <w:rStyle w:val="a"/>
          <w:rFonts w:ascii="Times New Roman" w:hAnsi="Times New Roman"/>
          <w:b/>
          <w:bCs/>
          <w:i/>
          <w:iCs/>
          <w:szCs w:val="24"/>
        </w:rPr>
      </w:pPr>
    </w:p>
    <w:p w:rsidR="002A20E9" w:rsidRPr="00D27DDA" w:rsidP="00246834" w14:paraId="176BD3F5" w14:textId="03088A36">
      <w:pPr>
        <w:pStyle w:val="ListParagraph"/>
        <w:tabs>
          <w:tab w:val="left" w:pos="-720"/>
        </w:tabs>
        <w:suppressAutoHyphens/>
        <w:ind w:right="-864"/>
        <w:rPr>
          <w:rStyle w:val="a"/>
          <w:rFonts w:asciiTheme="minorHAnsi" w:hAnsiTheme="minorHAnsi" w:cstheme="minorHAnsi"/>
          <w:szCs w:val="24"/>
        </w:rPr>
      </w:pPr>
      <w:r w:rsidRPr="00D27DDA">
        <w:rPr>
          <w:rStyle w:val="a"/>
          <w:rFonts w:asciiTheme="minorHAnsi" w:hAnsiTheme="minorHAnsi" w:cstheme="minorHAnsi"/>
          <w:szCs w:val="24"/>
        </w:rPr>
        <w:t>The costs are based on the May 202</w:t>
      </w:r>
      <w:r w:rsidR="00217359">
        <w:rPr>
          <w:rStyle w:val="a"/>
          <w:rFonts w:asciiTheme="minorHAnsi" w:hAnsiTheme="minorHAnsi" w:cstheme="minorHAnsi"/>
          <w:szCs w:val="24"/>
        </w:rPr>
        <w:t>4</w:t>
      </w:r>
      <w:r w:rsidR="00685CB6">
        <w:rPr>
          <w:rStyle w:val="a"/>
          <w:rFonts w:asciiTheme="minorHAnsi" w:hAnsiTheme="minorHAnsi" w:cstheme="minorHAnsi"/>
          <w:szCs w:val="24"/>
        </w:rPr>
        <w:t xml:space="preserve"> </w:t>
      </w:r>
      <w:r w:rsidRPr="00D27DDA">
        <w:rPr>
          <w:rStyle w:val="a"/>
          <w:rFonts w:asciiTheme="minorHAnsi" w:hAnsiTheme="minorHAnsi" w:cstheme="minorHAnsi"/>
          <w:szCs w:val="24"/>
        </w:rPr>
        <w:t xml:space="preserve">median </w:t>
      </w:r>
      <w:r w:rsidR="001418E5">
        <w:rPr>
          <w:rStyle w:val="a"/>
          <w:rFonts w:asciiTheme="minorHAnsi" w:hAnsiTheme="minorHAnsi" w:cstheme="minorHAnsi"/>
          <w:szCs w:val="24"/>
        </w:rPr>
        <w:t xml:space="preserve">hourly </w:t>
      </w:r>
      <w:r w:rsidRPr="00D27DDA">
        <w:rPr>
          <w:rStyle w:val="a"/>
          <w:rFonts w:asciiTheme="minorHAnsi" w:hAnsiTheme="minorHAnsi" w:cstheme="minorHAnsi"/>
          <w:szCs w:val="24"/>
        </w:rPr>
        <w:t xml:space="preserve">wage for all occupations as noted here: </w:t>
      </w:r>
      <w:hyperlink r:id="rId11" w:anchor="00-0000" w:history="1">
        <w:r w:rsidRPr="00D27DDA">
          <w:rPr>
            <w:rStyle w:val="Hyperlink"/>
            <w:rFonts w:asciiTheme="minorHAnsi" w:hAnsiTheme="minorHAnsi" w:cstheme="minorHAnsi"/>
          </w:rPr>
          <w:t>https://www.bls.gov/oes/current/oes_nat.htm#00-0000</w:t>
        </w:r>
      </w:hyperlink>
    </w:p>
    <w:p w:rsidR="002A20E9" w:rsidRPr="002A20E9" w:rsidP="00246834" w14:paraId="1EAF23C4" w14:textId="77777777">
      <w:pPr>
        <w:pStyle w:val="ListParagraph"/>
        <w:tabs>
          <w:tab w:val="left" w:pos="-720"/>
        </w:tabs>
        <w:suppressAutoHyphens/>
        <w:ind w:left="-864" w:right="-864"/>
        <w:rPr>
          <w:rStyle w:val="a"/>
          <w:rFonts w:ascii="Times New Roman" w:hAnsi="Times New Roman"/>
          <w:szCs w:val="24"/>
        </w:rPr>
      </w:pPr>
    </w:p>
    <w:p w:rsidR="002A20E9" w:rsidP="00246834" w14:paraId="3FFBCDCD" w14:textId="77777777">
      <w:pPr>
        <w:pStyle w:val="ListParagraph"/>
        <w:tabs>
          <w:tab w:val="left" w:pos="-720"/>
        </w:tabs>
        <w:suppressAutoHyphens/>
        <w:ind w:left="-864" w:right="-864"/>
        <w:rPr>
          <w:rStyle w:val="a"/>
          <w:rFonts w:ascii="Times New Roman" w:hAnsi="Times New Roman"/>
          <w:b/>
          <w:bCs/>
          <w:i/>
          <w:iCs/>
          <w:szCs w:val="24"/>
        </w:rPr>
      </w:pPr>
    </w:p>
    <w:p w:rsidR="00F31BEC" w:rsidRPr="00AF5D1A" w:rsidP="00246834" w14:paraId="3A1302C5"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w:t>
      </w:r>
      <w:r w:rsidRPr="00AF5D1A">
        <w:rPr>
          <w:rStyle w:val="a"/>
          <w:rFonts w:ascii="Times New Roman" w:hAnsi="Times New Roman"/>
          <w:b/>
          <w:bCs/>
          <w:i/>
          <w:iCs/>
          <w:sz w:val="22"/>
          <w:szCs w:val="22"/>
        </w:rPr>
        <w:t>on</w:t>
      </w:r>
      <w:r w:rsidRPr="00AF5D1A">
        <w:rPr>
          <w:rStyle w:val="a"/>
          <w:rFonts w:ascii="Times New Roman" w:hAnsi="Times New Roman"/>
          <w:b/>
          <w:bCs/>
          <w:i/>
          <w:iCs/>
          <w:sz w:val="22"/>
          <w:szCs w:val="22"/>
        </w:rPr>
        <w:t xml:space="preserve"> all forms.</w:t>
      </w:r>
    </w:p>
    <w:p w:rsidR="00920F63" w:rsidP="00246834" w14:paraId="065E1C7B" w14:textId="77777777">
      <w:pPr>
        <w:pStyle w:val="ListParagraph"/>
        <w:tabs>
          <w:tab w:val="left" w:pos="-720"/>
        </w:tabs>
        <w:suppressAutoHyphens/>
        <w:rPr>
          <w:rStyle w:val="a"/>
          <w:rFonts w:ascii="Times New Roman" w:hAnsi="Times New Roman"/>
          <w:szCs w:val="24"/>
        </w:rPr>
      </w:pPr>
    </w:p>
    <w:p w:rsidR="00043C32" w:rsidRPr="00ED7195" w:rsidP="00246834" w14:paraId="63775726"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246834" w14:paraId="74573D0B" w14:textId="77777777">
      <w:pPr>
        <w:tabs>
          <w:tab w:val="left" w:pos="-720"/>
        </w:tabs>
        <w:suppressAutoHyphens/>
        <w:rPr>
          <w:rFonts w:ascii="Times New Roman" w:hAnsi="Times New Roman"/>
          <w:b/>
          <w:szCs w:val="24"/>
        </w:rPr>
      </w:pPr>
    </w:p>
    <w:p w:rsidR="00043C32" w:rsidRPr="00ED7195" w:rsidP="00246834" w14:paraId="51CDD2F2"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ED7195">
        <w:rPr>
          <w:rFonts w:ascii="Times New Roman" w:hAnsi="Times New Roman"/>
          <w:b/>
          <w:szCs w:val="24"/>
        </w:rPr>
        <w:t>take into account</w:t>
      </w:r>
      <w:r w:rsidRPr="00ED7195">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ED7195">
        <w:rPr>
          <w:rFonts w:ascii="Times New Roman" w:hAnsi="Times New Roman"/>
          <w:b/>
          <w:szCs w:val="24"/>
        </w:rPr>
        <w:t>time period</w:t>
      </w:r>
      <w:r w:rsidRPr="00ED7195">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246834" w14:paraId="602262CE" w14:textId="77777777">
      <w:pPr>
        <w:numPr>
          <w:ilvl w:val="12"/>
          <w:numId w:val="0"/>
        </w:numPr>
        <w:tabs>
          <w:tab w:val="left" w:pos="-720"/>
        </w:tabs>
        <w:suppressAutoHyphens/>
        <w:ind w:left="340"/>
        <w:rPr>
          <w:rFonts w:ascii="Times New Roman" w:hAnsi="Times New Roman"/>
          <w:szCs w:val="24"/>
        </w:rPr>
      </w:pPr>
    </w:p>
    <w:p w:rsidR="00043C32" w:rsidRPr="00ED7195" w:rsidP="00246834" w14:paraId="22357153"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If cost estimates are expected to vary widely, agencies should present ranges of cost burdens and explain the reasons for the variance.  The cost of </w:t>
      </w:r>
      <w:r w:rsidRPr="00ED7195">
        <w:rPr>
          <w:rFonts w:ascii="Times New Roman" w:hAnsi="Times New Roman"/>
          <w:b/>
          <w:szCs w:val="24"/>
        </w:rPr>
        <w:t>contracting out</w:t>
      </w:r>
      <w:r w:rsidRPr="00ED7195">
        <w:rPr>
          <w:rFonts w:ascii="Times New Roman" w:hAnsi="Times New Roman"/>
          <w:b/>
          <w:szCs w:val="24"/>
        </w:rPr>
        <w:t xml:space="preserve">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246834" w14:paraId="7749339F" w14:textId="77777777">
      <w:pPr>
        <w:tabs>
          <w:tab w:val="left" w:pos="-720"/>
          <w:tab w:val="left" w:pos="1247"/>
        </w:tabs>
        <w:suppressAutoHyphens/>
        <w:ind w:left="340"/>
        <w:rPr>
          <w:rFonts w:ascii="Times New Roman" w:hAnsi="Times New Roman"/>
          <w:b/>
          <w:szCs w:val="24"/>
        </w:rPr>
      </w:pPr>
    </w:p>
    <w:p w:rsidR="00043C32" w:rsidRPr="00ED7195" w:rsidP="00246834" w14:paraId="4E4E5CFD"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w:t>
      </w:r>
      <w:r w:rsidRPr="00ED7195">
        <w:rPr>
          <w:rFonts w:ascii="Times New Roman" w:hAnsi="Times New Roman"/>
          <w:b/>
          <w:szCs w:val="24"/>
        </w:rPr>
        <w:t>(3)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246834" w14:paraId="2F522410" w14:textId="77777777">
      <w:pPr>
        <w:tabs>
          <w:tab w:val="left" w:pos="-720"/>
        </w:tabs>
        <w:suppressAutoHyphens/>
        <w:rPr>
          <w:rFonts w:ascii="Times New Roman" w:hAnsi="Times New Roman"/>
          <w:b/>
          <w:szCs w:val="24"/>
        </w:rPr>
      </w:pPr>
    </w:p>
    <w:p w:rsidR="00043C32" w:rsidRPr="00ED7195" w:rsidP="00246834" w14:paraId="7D3E3E98"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246834" w14:paraId="57F443AE"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w:t>
      </w:r>
      <w:r w:rsidRPr="00ED7195">
        <w:rPr>
          <w:rFonts w:ascii="Times New Roman" w:hAnsi="Times New Roman"/>
          <w:b/>
          <w:szCs w:val="24"/>
        </w:rPr>
        <w:t>___________________</w:t>
      </w:r>
    </w:p>
    <w:p w:rsidR="00043C32" w:rsidP="00246834" w14:paraId="50D54ACB"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261921" w:rsidP="00246834" w14:paraId="21A32CC2" w14:textId="77777777">
      <w:pPr>
        <w:tabs>
          <w:tab w:val="left" w:pos="-720"/>
        </w:tabs>
        <w:suppressAutoHyphens/>
        <w:rPr>
          <w:rFonts w:ascii="Times New Roman" w:hAnsi="Times New Roman"/>
          <w:b/>
          <w:szCs w:val="24"/>
        </w:rPr>
      </w:pPr>
    </w:p>
    <w:p w:rsidR="00261921" w:rsidRPr="00CA59E3" w:rsidP="00246834" w14:paraId="0BF8CE3E" w14:textId="77777777">
      <w:pPr>
        <w:tabs>
          <w:tab w:val="left" w:pos="-720"/>
        </w:tabs>
        <w:suppressAutoHyphens/>
        <w:ind w:left="720"/>
        <w:rPr>
          <w:rFonts w:asciiTheme="minorHAnsi" w:hAnsiTheme="minorHAnsi" w:cstheme="minorHAnsi"/>
        </w:rPr>
      </w:pPr>
      <w:r w:rsidRPr="00CA59E3">
        <w:rPr>
          <w:rFonts w:asciiTheme="minorHAnsi" w:hAnsiTheme="minorHAnsi" w:cstheme="minorHAnsi"/>
        </w:rPr>
        <w:t>There are no capital/startup costs to respondents.</w:t>
      </w:r>
    </w:p>
    <w:p w:rsidR="00043C32" w:rsidP="00246834" w14:paraId="630CEA1A" w14:textId="77777777">
      <w:pPr>
        <w:tabs>
          <w:tab w:val="left" w:pos="-720"/>
        </w:tabs>
        <w:suppressAutoHyphens/>
        <w:rPr>
          <w:rFonts w:ascii="Times New Roman" w:hAnsi="Times New Roman"/>
          <w:szCs w:val="24"/>
        </w:rPr>
      </w:pPr>
    </w:p>
    <w:p w:rsidR="00043C32" w:rsidRPr="00534B4A" w:rsidP="00246834" w14:paraId="017DCF86"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534B4A">
        <w:rPr>
          <w:rStyle w:val="a"/>
          <w:rFonts w:ascii="Times New Roman" w:hAnsi="Times New Roman"/>
          <w:b/>
          <w:szCs w:val="24"/>
        </w:rPr>
        <w:t>expense</w:t>
      </w:r>
      <w:r w:rsidRPr="00534B4A">
        <w:rPr>
          <w:rStyle w:val="a"/>
          <w:rFonts w:ascii="Times New Roman" w:hAnsi="Times New Roman"/>
          <w:b/>
          <w:szCs w:val="24"/>
        </w:rPr>
        <w:t xml:space="preserve"> that would not have been incurred without this collection of information.  Agencies also may aggregate cost estimates from Items 12, 13, and 14 in a single table.</w:t>
      </w:r>
    </w:p>
    <w:p w:rsidR="00534B4A" w:rsidP="00246834" w14:paraId="528F069E" w14:textId="77777777">
      <w:pPr>
        <w:tabs>
          <w:tab w:val="left" w:pos="-720"/>
        </w:tabs>
        <w:suppressAutoHyphens/>
        <w:ind w:left="720"/>
        <w:rPr>
          <w:rFonts w:ascii="Times New Roman" w:hAnsi="Times New Roman"/>
          <w:szCs w:val="24"/>
        </w:rPr>
      </w:pPr>
    </w:p>
    <w:p w:rsidR="005F4E11" w:rsidRPr="00CA59E3" w:rsidP="00246834" w14:paraId="53FDCB6B" w14:textId="77777777">
      <w:pPr>
        <w:tabs>
          <w:tab w:val="left" w:pos="-720"/>
        </w:tabs>
        <w:suppressAutoHyphens/>
        <w:ind w:left="720"/>
        <w:rPr>
          <w:rFonts w:asciiTheme="minorHAnsi" w:hAnsiTheme="minorHAnsi" w:cstheme="minorHAnsi"/>
          <w:bCs/>
          <w:szCs w:val="24"/>
        </w:rPr>
      </w:pPr>
      <w:r w:rsidRPr="00CA59E3">
        <w:rPr>
          <w:rFonts w:asciiTheme="minorHAnsi" w:hAnsiTheme="minorHAnsi" w:cstheme="minorHAnsi"/>
        </w:rPr>
        <w:t xml:space="preserve">There is no significant cost to the federal government related to these processes for its loan portfolio and the Department includes this type of information collection in its contracts for these services.  </w:t>
      </w:r>
    </w:p>
    <w:p w:rsidR="00534B4A" w:rsidP="00246834" w14:paraId="4A719C04" w14:textId="77777777">
      <w:pPr>
        <w:pStyle w:val="ListParagraph"/>
        <w:tabs>
          <w:tab w:val="left" w:pos="-720"/>
        </w:tabs>
        <w:suppressAutoHyphens/>
        <w:contextualSpacing w:val="0"/>
        <w:rPr>
          <w:rFonts w:ascii="Times New Roman" w:hAnsi="Times New Roman"/>
          <w:szCs w:val="24"/>
        </w:rPr>
      </w:pPr>
    </w:p>
    <w:p w:rsidR="00800D30" w:rsidP="00246834" w14:paraId="037B1E9F"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w:t>
      </w:r>
      <w:r w:rsidRPr="00800D30">
        <w:rPr>
          <w:rFonts w:ascii="Times New Roman" w:hAnsi="Times New Roman"/>
          <w:b/>
          <w:szCs w:val="24"/>
        </w:rPr>
        <w:t>Program</w:t>
      </w:r>
      <w:r w:rsidRPr="00800D30">
        <w:rPr>
          <w:rFonts w:ascii="Times New Roman" w:hAnsi="Times New Roman"/>
          <w:b/>
          <w:szCs w:val="24"/>
        </w:rPr>
        <w:t xml:space="preserve">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 </w:t>
      </w:r>
    </w:p>
    <w:p w:rsidR="00800D30" w:rsidP="00246834" w14:paraId="25527315" w14:textId="77777777">
      <w:pPr>
        <w:pStyle w:val="ListParagraph"/>
        <w:tabs>
          <w:tab w:val="left" w:pos="-720"/>
        </w:tabs>
        <w:suppressAutoHyphens/>
        <w:contextualSpacing w:val="0"/>
        <w:rPr>
          <w:rFonts w:ascii="Times New Roman" w:hAnsi="Times New Roman"/>
          <w:b/>
          <w:szCs w:val="24"/>
        </w:rPr>
      </w:pPr>
    </w:p>
    <w:p w:rsidR="00534B4A" w:rsidP="00246834" w14:paraId="6715C4BE"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26A4CF41" w14:textId="77777777" w:rsidTr="0052073E">
        <w:tblPrEx>
          <w:tblW w:w="9445" w:type="dxa"/>
          <w:tblLook w:val="04A0"/>
        </w:tblPrEx>
        <w:tc>
          <w:tcPr>
            <w:tcW w:w="2048" w:type="dxa"/>
            <w:shd w:val="clear" w:color="auto" w:fill="D9D9D9" w:themeFill="background1" w:themeFillShade="D9"/>
          </w:tcPr>
          <w:p w:rsidR="0052073E" w:rsidP="00246834" w14:paraId="49299E3D" w14:textId="77777777">
            <w:pPr>
              <w:tabs>
                <w:tab w:val="left" w:pos="-720"/>
              </w:tabs>
              <w:suppressAutoHyphens/>
              <w:rPr>
                <w:rFonts w:ascii="Times New Roman" w:hAnsi="Times New Roman"/>
                <w:b/>
                <w:szCs w:val="24"/>
              </w:rPr>
            </w:pPr>
          </w:p>
        </w:tc>
        <w:tc>
          <w:tcPr>
            <w:tcW w:w="2048" w:type="dxa"/>
          </w:tcPr>
          <w:p w:rsidR="0052073E" w:rsidP="00246834" w14:paraId="5CA8759B"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246834" w14:paraId="45B4A748"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246834" w14:paraId="3E82452E"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69989AFD" w14:textId="77777777" w:rsidTr="0052073E">
        <w:tblPrEx>
          <w:tblW w:w="9445" w:type="dxa"/>
          <w:tblLook w:val="04A0"/>
        </w:tblPrEx>
        <w:tc>
          <w:tcPr>
            <w:tcW w:w="2048" w:type="dxa"/>
          </w:tcPr>
          <w:p w:rsidR="0052073E" w:rsidP="00246834" w14:paraId="1BAFA66A"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P="00246834" w14:paraId="3C8FF405" w14:textId="77777777">
            <w:pPr>
              <w:tabs>
                <w:tab w:val="left" w:pos="-720"/>
              </w:tabs>
              <w:suppressAutoHyphens/>
              <w:rPr>
                <w:rFonts w:ascii="Times New Roman" w:hAnsi="Times New Roman"/>
                <w:b/>
                <w:szCs w:val="24"/>
              </w:rPr>
            </w:pPr>
          </w:p>
        </w:tc>
        <w:tc>
          <w:tcPr>
            <w:tcW w:w="2829" w:type="dxa"/>
          </w:tcPr>
          <w:p w:rsidR="0052073E" w:rsidRPr="00CA59E3" w:rsidP="00246834" w14:paraId="7991308A" w14:textId="77777777">
            <w:pPr>
              <w:tabs>
                <w:tab w:val="left" w:pos="-720"/>
              </w:tabs>
              <w:suppressAutoHyphens/>
              <w:jc w:val="center"/>
              <w:rPr>
                <w:rFonts w:asciiTheme="minorHAnsi" w:hAnsiTheme="minorHAnsi" w:cstheme="minorHAnsi"/>
                <w:bCs/>
                <w:szCs w:val="24"/>
              </w:rPr>
            </w:pPr>
          </w:p>
        </w:tc>
        <w:tc>
          <w:tcPr>
            <w:tcW w:w="2520" w:type="dxa"/>
          </w:tcPr>
          <w:p w:rsidR="0052073E" w:rsidP="00246834" w14:paraId="52001E56" w14:textId="77777777">
            <w:pPr>
              <w:tabs>
                <w:tab w:val="left" w:pos="-720"/>
              </w:tabs>
              <w:suppressAutoHyphens/>
              <w:rPr>
                <w:rFonts w:ascii="Times New Roman" w:hAnsi="Times New Roman"/>
                <w:b/>
                <w:szCs w:val="24"/>
              </w:rPr>
            </w:pPr>
          </w:p>
        </w:tc>
      </w:tr>
      <w:tr w14:paraId="5990218D" w14:textId="77777777" w:rsidTr="0052073E">
        <w:tblPrEx>
          <w:tblW w:w="9445" w:type="dxa"/>
          <w:tblLook w:val="04A0"/>
        </w:tblPrEx>
        <w:tc>
          <w:tcPr>
            <w:tcW w:w="2048" w:type="dxa"/>
          </w:tcPr>
          <w:p w:rsidR="0052073E" w:rsidP="00246834" w14:paraId="1E7EBC45"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P="00246834" w14:paraId="7F096D2B" w14:textId="77777777">
            <w:pPr>
              <w:tabs>
                <w:tab w:val="left" w:pos="-720"/>
              </w:tabs>
              <w:suppressAutoHyphens/>
              <w:rPr>
                <w:rFonts w:ascii="Times New Roman" w:hAnsi="Times New Roman"/>
                <w:b/>
                <w:szCs w:val="24"/>
              </w:rPr>
            </w:pPr>
          </w:p>
        </w:tc>
        <w:tc>
          <w:tcPr>
            <w:tcW w:w="2829" w:type="dxa"/>
          </w:tcPr>
          <w:p w:rsidR="0052073E" w:rsidRPr="00CA59E3" w:rsidP="00246834" w14:paraId="27ADFD1D" w14:textId="77777777">
            <w:pPr>
              <w:tabs>
                <w:tab w:val="left" w:pos="-720"/>
              </w:tabs>
              <w:suppressAutoHyphens/>
              <w:jc w:val="center"/>
              <w:rPr>
                <w:rFonts w:asciiTheme="minorHAnsi" w:hAnsiTheme="minorHAnsi" w:cstheme="minorHAnsi"/>
                <w:bCs/>
                <w:szCs w:val="24"/>
              </w:rPr>
            </w:pPr>
          </w:p>
        </w:tc>
        <w:tc>
          <w:tcPr>
            <w:tcW w:w="2520" w:type="dxa"/>
          </w:tcPr>
          <w:p w:rsidR="0052073E" w:rsidP="00246834" w14:paraId="58D409FD" w14:textId="77777777">
            <w:pPr>
              <w:tabs>
                <w:tab w:val="left" w:pos="-720"/>
              </w:tabs>
              <w:suppressAutoHyphens/>
              <w:rPr>
                <w:rFonts w:ascii="Times New Roman" w:hAnsi="Times New Roman"/>
                <w:b/>
                <w:szCs w:val="24"/>
              </w:rPr>
            </w:pPr>
          </w:p>
        </w:tc>
      </w:tr>
      <w:tr w14:paraId="5CD990C9" w14:textId="77777777" w:rsidTr="0052073E">
        <w:tblPrEx>
          <w:tblW w:w="9445" w:type="dxa"/>
          <w:tblLook w:val="04A0"/>
        </w:tblPrEx>
        <w:tc>
          <w:tcPr>
            <w:tcW w:w="2048" w:type="dxa"/>
          </w:tcPr>
          <w:p w:rsidR="0052073E" w:rsidP="00246834" w14:paraId="0963F49E"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246834" w14:paraId="5AAC156F" w14:textId="77777777">
            <w:pPr>
              <w:tabs>
                <w:tab w:val="left" w:pos="-720"/>
              </w:tabs>
              <w:suppressAutoHyphens/>
              <w:rPr>
                <w:rFonts w:ascii="Times New Roman" w:hAnsi="Times New Roman"/>
                <w:b/>
                <w:szCs w:val="24"/>
              </w:rPr>
            </w:pPr>
          </w:p>
        </w:tc>
        <w:tc>
          <w:tcPr>
            <w:tcW w:w="2829" w:type="dxa"/>
          </w:tcPr>
          <w:p w:rsidR="0052073E" w:rsidRPr="00CA59E3" w:rsidP="00246834" w14:paraId="16BF1A78" w14:textId="77777777">
            <w:pPr>
              <w:tabs>
                <w:tab w:val="left" w:pos="-720"/>
              </w:tabs>
              <w:suppressAutoHyphens/>
              <w:jc w:val="center"/>
              <w:rPr>
                <w:rFonts w:asciiTheme="minorHAnsi" w:hAnsiTheme="minorHAnsi" w:cstheme="minorHAnsi"/>
                <w:bCs/>
                <w:szCs w:val="24"/>
              </w:rPr>
            </w:pPr>
          </w:p>
        </w:tc>
        <w:tc>
          <w:tcPr>
            <w:tcW w:w="2520" w:type="dxa"/>
          </w:tcPr>
          <w:p w:rsidR="0052073E" w:rsidP="00246834" w14:paraId="3C672A96" w14:textId="77777777">
            <w:pPr>
              <w:tabs>
                <w:tab w:val="left" w:pos="-720"/>
              </w:tabs>
              <w:suppressAutoHyphens/>
              <w:rPr>
                <w:rFonts w:ascii="Times New Roman" w:hAnsi="Times New Roman"/>
                <w:b/>
                <w:szCs w:val="24"/>
              </w:rPr>
            </w:pPr>
          </w:p>
        </w:tc>
      </w:tr>
    </w:tbl>
    <w:p w:rsidR="00F27AAF" w:rsidRPr="005F4E11" w:rsidP="00246834" w14:paraId="2194561F" w14:textId="77777777">
      <w:pPr>
        <w:tabs>
          <w:tab w:val="left" w:pos="-720"/>
        </w:tabs>
        <w:suppressAutoHyphens/>
        <w:ind w:left="720"/>
        <w:rPr>
          <w:rFonts w:ascii="Times New Roman" w:hAnsi="Times New Roman"/>
          <w:bCs/>
          <w:szCs w:val="24"/>
        </w:rPr>
      </w:pPr>
    </w:p>
    <w:p w:rsidR="005F4E11" w:rsidRPr="005F4E11" w:rsidP="00246834" w14:paraId="13DF6442" w14:textId="5FBEF66C">
      <w:pPr>
        <w:tabs>
          <w:tab w:val="left" w:pos="-720"/>
        </w:tabs>
        <w:suppressAutoHyphens/>
        <w:ind w:left="720"/>
        <w:rPr>
          <w:rFonts w:asciiTheme="minorHAnsi" w:hAnsiTheme="minorHAnsi" w:cstheme="minorHAnsi"/>
          <w:bCs/>
          <w:szCs w:val="24"/>
        </w:rPr>
      </w:pPr>
      <w:r>
        <w:rPr>
          <w:rFonts w:asciiTheme="minorHAnsi" w:hAnsiTheme="minorHAnsi" w:cstheme="minorHAnsi"/>
        </w:rPr>
        <w:t>T</w:t>
      </w:r>
      <w:r w:rsidR="0098402D">
        <w:rPr>
          <w:rFonts w:asciiTheme="minorHAnsi" w:hAnsiTheme="minorHAnsi" w:cstheme="minorHAnsi"/>
        </w:rPr>
        <w:t xml:space="preserve">he Department </w:t>
      </w:r>
      <w:r w:rsidR="00FE6BF2">
        <w:rPr>
          <w:rFonts w:asciiTheme="minorHAnsi" w:hAnsiTheme="minorHAnsi" w:cstheme="minorHAnsi"/>
        </w:rPr>
        <w:t xml:space="preserve">continues to estimate </w:t>
      </w:r>
      <w:r w:rsidR="007017F3">
        <w:rPr>
          <w:rFonts w:asciiTheme="minorHAnsi" w:hAnsiTheme="minorHAnsi" w:cstheme="minorHAnsi"/>
        </w:rPr>
        <w:t xml:space="preserve">36,000 respondents and 9,000 burden hours. </w:t>
      </w:r>
      <w:r w:rsidR="0098402D">
        <w:rPr>
          <w:rFonts w:asciiTheme="minorHAnsi" w:hAnsiTheme="minorHAnsi" w:cstheme="minorHAnsi"/>
        </w:rPr>
        <w:t>T</w:t>
      </w:r>
      <w:r>
        <w:rPr>
          <w:rFonts w:asciiTheme="minorHAnsi" w:hAnsiTheme="minorHAnsi" w:cstheme="minorHAnsi"/>
        </w:rPr>
        <w:t>his is a request for an extension without change</w:t>
      </w:r>
      <w:r w:rsidR="0098402D">
        <w:rPr>
          <w:rFonts w:asciiTheme="minorHAnsi" w:hAnsiTheme="minorHAnsi" w:cstheme="minorHAnsi"/>
        </w:rPr>
        <w:t xml:space="preserve">. </w:t>
      </w:r>
    </w:p>
    <w:p w:rsidR="00043C32" w:rsidP="00246834" w14:paraId="7C15FBC9"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246834" w14:paraId="7269369E" w14:textId="77777777">
      <w:pPr>
        <w:tabs>
          <w:tab w:val="left" w:pos="-720"/>
        </w:tabs>
        <w:suppressAutoHyphens/>
        <w:ind w:left="720"/>
        <w:rPr>
          <w:rFonts w:ascii="Times New Roman" w:hAnsi="Times New Roman"/>
          <w:szCs w:val="24"/>
        </w:rPr>
      </w:pPr>
    </w:p>
    <w:p w:rsidR="00AA5138" w:rsidRPr="00CA59E3" w:rsidP="00246834" w14:paraId="49613B1E" w14:textId="77777777">
      <w:pPr>
        <w:tabs>
          <w:tab w:val="left" w:pos="-720"/>
        </w:tabs>
        <w:suppressAutoHyphens/>
        <w:ind w:left="720"/>
        <w:rPr>
          <w:rFonts w:asciiTheme="minorHAnsi" w:hAnsiTheme="minorHAnsi" w:cstheme="minorHAnsi"/>
        </w:rPr>
      </w:pPr>
      <w:r w:rsidRPr="00CA59E3">
        <w:rPr>
          <w:rFonts w:asciiTheme="minorHAnsi" w:hAnsiTheme="minorHAnsi" w:cstheme="minorHAnsi"/>
        </w:rPr>
        <w:t>The results of this information collection will not be published.</w:t>
      </w:r>
    </w:p>
    <w:p w:rsidR="00534B4A" w:rsidRPr="00534B4A" w:rsidP="00246834" w14:paraId="3225C125" w14:textId="77777777">
      <w:pPr>
        <w:tabs>
          <w:tab w:val="left" w:pos="-720"/>
        </w:tabs>
        <w:suppressAutoHyphens/>
        <w:ind w:left="720"/>
        <w:rPr>
          <w:rFonts w:ascii="Times New Roman" w:hAnsi="Times New Roman"/>
          <w:szCs w:val="24"/>
        </w:rPr>
      </w:pPr>
    </w:p>
    <w:p w:rsidR="00043C32" w:rsidRPr="00534B4A" w:rsidP="00246834" w14:paraId="6D6F7AB6"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AA5138" w:rsidP="00246834" w14:paraId="68C382E3" w14:textId="77777777">
      <w:pPr>
        <w:tabs>
          <w:tab w:val="left" w:pos="-720"/>
        </w:tabs>
        <w:suppressAutoHyphens/>
        <w:ind w:left="720"/>
        <w:rPr>
          <w:rFonts w:ascii="Times New Roman" w:hAnsi="Times New Roman"/>
          <w:bCs/>
          <w:szCs w:val="24"/>
        </w:rPr>
      </w:pPr>
    </w:p>
    <w:p w:rsidR="00261921" w:rsidRPr="00CA59E3" w:rsidP="00246834" w14:paraId="2F813886" w14:textId="77777777">
      <w:pPr>
        <w:tabs>
          <w:tab w:val="left" w:pos="-720"/>
        </w:tabs>
        <w:suppressAutoHyphens/>
        <w:ind w:left="720"/>
        <w:rPr>
          <w:rFonts w:asciiTheme="minorHAnsi" w:hAnsiTheme="minorHAnsi" w:cstheme="minorHAnsi"/>
        </w:rPr>
      </w:pPr>
      <w:r w:rsidRPr="00CA59E3">
        <w:rPr>
          <w:rFonts w:asciiTheme="minorHAnsi" w:hAnsiTheme="minorHAnsi" w:cstheme="minorHAnsi"/>
        </w:rPr>
        <w:t>The Department is not seeking this approval.</w:t>
      </w:r>
    </w:p>
    <w:p w:rsidR="00534B4A" w:rsidRPr="00AA5138" w:rsidP="00246834" w14:paraId="0B624267" w14:textId="77777777">
      <w:pPr>
        <w:tabs>
          <w:tab w:val="left" w:pos="-720"/>
        </w:tabs>
        <w:suppressAutoHyphens/>
        <w:ind w:left="720"/>
        <w:rPr>
          <w:rFonts w:ascii="Times New Roman" w:hAnsi="Times New Roman"/>
          <w:bCs/>
          <w:szCs w:val="24"/>
        </w:rPr>
      </w:pPr>
    </w:p>
    <w:p w:rsidR="001C73C0" w:rsidP="00246834" w14:paraId="539A151A" w14:textId="7777777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AA5138" w:rsidRPr="00AA5138" w:rsidP="00246834" w14:paraId="59285C50" w14:textId="77777777">
      <w:pPr>
        <w:tabs>
          <w:tab w:val="left" w:pos="-720"/>
        </w:tabs>
        <w:suppressAutoHyphens/>
        <w:ind w:left="720"/>
        <w:rPr>
          <w:rFonts w:ascii="Times New Roman" w:hAnsi="Times New Roman"/>
          <w:bCs/>
          <w:szCs w:val="24"/>
        </w:rPr>
      </w:pPr>
    </w:p>
    <w:p w:rsidR="00261921" w:rsidRPr="00CA59E3" w:rsidP="00246834" w14:paraId="7C6A490B" w14:textId="77777777">
      <w:pPr>
        <w:tabs>
          <w:tab w:val="left" w:pos="-720"/>
        </w:tabs>
        <w:suppressAutoHyphens/>
        <w:ind w:left="720"/>
        <w:rPr>
          <w:rFonts w:asciiTheme="minorHAnsi" w:hAnsiTheme="minorHAnsi" w:cstheme="minorHAnsi"/>
        </w:rPr>
      </w:pPr>
      <w:r w:rsidRPr="00CA59E3">
        <w:rPr>
          <w:rFonts w:asciiTheme="minorHAnsi" w:hAnsiTheme="minorHAnsi" w:cstheme="minorHAnsi"/>
        </w:rPr>
        <w:t>The Department is not requesting any exceptions to the "Certification for Paperwork Reduction Act Submissions".</w:t>
      </w:r>
    </w:p>
    <w:p w:rsidR="00AA5138" w:rsidRPr="005F4E11" w:rsidP="00246834" w14:paraId="14811EFD" w14:textId="77777777">
      <w:pPr>
        <w:tabs>
          <w:tab w:val="left" w:pos="-720"/>
        </w:tabs>
        <w:suppressAutoHyphens/>
        <w:ind w:left="720"/>
        <w:rPr>
          <w:rFonts w:asciiTheme="minorHAnsi" w:hAnsiTheme="minorHAnsi" w:cstheme="minorHAnsi"/>
          <w:bCs/>
          <w:szCs w:val="24"/>
        </w:rPr>
      </w:pPr>
    </w:p>
    <w:p w:rsidR="00AA5138" w:rsidRPr="00AA5138" w:rsidP="00246834" w14:paraId="388E8A48" w14:textId="77777777">
      <w:pPr>
        <w:tabs>
          <w:tab w:val="left" w:pos="-720"/>
        </w:tabs>
        <w:suppressAutoHyphens/>
        <w:ind w:left="720"/>
        <w:rPr>
          <w:rFonts w:ascii="Times New Roman" w:hAnsi="Times New Roman"/>
          <w:bCs/>
          <w:szCs w:val="24"/>
        </w:rPr>
      </w:pPr>
    </w:p>
    <w:sectPr w:rsidSect="00043C32">
      <w:headerReference w:type="default" r:id="rId12"/>
      <w:footerReference w:type="default" r:id="rId13"/>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6690A078" w14:textId="77777777">
    <w:pPr>
      <w:spacing w:before="140" w:line="100" w:lineRule="exact"/>
      <w:rPr>
        <w:sz w:val="10"/>
      </w:rPr>
    </w:pPr>
  </w:p>
  <w:p w:rsidR="00386054" w14:paraId="55691966" w14:textId="77777777">
    <w:pPr>
      <w:tabs>
        <w:tab w:val="left" w:pos="0"/>
      </w:tabs>
      <w:suppressAutoHyphens/>
    </w:pPr>
  </w:p>
  <w:p w:rsidR="00386054" w14:paraId="3C0036EC"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26E8A631"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F1B44" w:rsidP="00043C32" w14:paraId="24253982" w14:textId="77777777">
      <w:r>
        <w:separator/>
      </w:r>
    </w:p>
  </w:footnote>
  <w:footnote w:type="continuationSeparator" w:id="1">
    <w:p w:rsidR="00FF1B44" w:rsidP="00043C32" w14:paraId="21A1CF0E" w14:textId="77777777">
      <w:r>
        <w:continuationSeparator/>
      </w:r>
    </w:p>
  </w:footnote>
  <w:footnote w:type="continuationNotice" w:id="2">
    <w:p w:rsidR="00FF1B44" w14:paraId="71CB5BEB" w14:textId="77777777"/>
  </w:footnote>
  <w:footnote w:id="3">
    <w:p w:rsidR="00043C32" w:rsidP="00043C32" w14:paraId="08107A3B"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AD381B" w:rsidP="005F4E11" w14:paraId="0F655C2F" w14:textId="53BF465D">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(XX) </w:t>
    </w:r>
    <w:r w:rsidR="009328AE">
      <w:rPr>
        <w:rFonts w:ascii="Times New Roman" w:hAnsi="Times New Roman"/>
        <w:szCs w:val="24"/>
      </w:rPr>
      <w:t>1845</w:t>
    </w:r>
    <w:r w:rsidRPr="00C875E8">
      <w:rPr>
        <w:rFonts w:ascii="Times New Roman" w:hAnsi="Times New Roman"/>
        <w:szCs w:val="24"/>
      </w:rPr>
      <w:t>-</w:t>
    </w:r>
    <w:r w:rsidR="009F7D28">
      <w:rPr>
        <w:rFonts w:ascii="Times New Roman" w:hAnsi="Times New Roman"/>
        <w:szCs w:val="24"/>
      </w:rPr>
      <w:t>0164</w:t>
    </w:r>
    <w:r w:rsidR="00E22FD3">
      <w:rPr>
        <w:rFonts w:ascii="Times New Roman" w:hAnsi="Times New Roman"/>
        <w:szCs w:val="24"/>
      </w:rPr>
      <w:tab/>
    </w:r>
    <w:r w:rsidRPr="00C875E8">
      <w:rPr>
        <w:rFonts w:ascii="Times New Roman" w:hAnsi="Times New Roman"/>
        <w:szCs w:val="24"/>
      </w:rPr>
      <w:t xml:space="preserve">Revised: </w:t>
    </w:r>
    <w:r w:rsidR="0071506F">
      <w:rPr>
        <w:rFonts w:ascii="Times New Roman" w:hAnsi="Times New Roman"/>
        <w:szCs w:val="24"/>
      </w:rPr>
      <w:t>07</w:t>
    </w:r>
    <w:r w:rsidR="00737217">
      <w:rPr>
        <w:rFonts w:ascii="Times New Roman" w:hAnsi="Times New Roman"/>
        <w:szCs w:val="24"/>
      </w:rPr>
      <w:t>/</w:t>
    </w:r>
    <w:r w:rsidR="0071506F">
      <w:rPr>
        <w:rFonts w:ascii="Times New Roman" w:hAnsi="Times New Roman"/>
        <w:szCs w:val="24"/>
      </w:rPr>
      <w:t>29</w:t>
    </w:r>
    <w:r w:rsidRPr="00C875E8">
      <w:rPr>
        <w:rFonts w:ascii="Times New Roman" w:hAnsi="Times New Roman"/>
        <w:szCs w:val="24"/>
      </w:rPr>
      <w:t>/</w:t>
    </w:r>
    <w:r w:rsidR="00CB4ED7">
      <w:rPr>
        <w:rFonts w:ascii="Times New Roman" w:hAnsi="Times New Roman"/>
        <w:szCs w:val="24"/>
      </w:rPr>
      <w:t>202</w:t>
    </w:r>
    <w:r w:rsidR="00100D8F">
      <w:rPr>
        <w:rFonts w:ascii="Times New Roman" w:hAnsi="Times New Roman"/>
        <w:szCs w:val="24"/>
      </w:rPr>
      <w:t>6</w:t>
    </w:r>
  </w:p>
  <w:p w:rsidR="005F4E11" w14:paraId="3E8E2C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204D65F8"/>
    <w:multiLevelType w:val="hybridMultilevel"/>
    <w:tmpl w:val="0EA06D42"/>
    <w:lvl w:ilvl="0">
      <w:start w:val="668"/>
      <w:numFmt w:val="bullet"/>
      <w:lvlText w:val=""/>
      <w:lvlJc w:val="left"/>
      <w:pPr>
        <w:ind w:left="1080" w:hanging="360"/>
      </w:pPr>
      <w:rPr>
        <w:rFonts w:ascii="Symbol" w:eastAsia="Times New Roman" w:hAnsi="Symbol" w:cstheme="minorHAns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4">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63165950">
    <w:abstractNumId w:val="0"/>
  </w:num>
  <w:num w:numId="2" w16cid:durableId="1307784068">
    <w:abstractNumId w:val="3"/>
  </w:num>
  <w:num w:numId="3" w16cid:durableId="2051101105">
    <w:abstractNumId w:val="2"/>
  </w:num>
  <w:num w:numId="4" w16cid:durableId="414136023">
    <w:abstractNumId w:val="4"/>
  </w:num>
  <w:num w:numId="5" w16cid:durableId="940379566">
    <w:abstractNumId w:val="5"/>
  </w:num>
  <w:num w:numId="6" w16cid:durableId="317226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1343"/>
    <w:rsid w:val="00004F53"/>
    <w:rsid w:val="00010D85"/>
    <w:rsid w:val="0001310C"/>
    <w:rsid w:val="0001455E"/>
    <w:rsid w:val="0002290A"/>
    <w:rsid w:val="00035ED5"/>
    <w:rsid w:val="0004000C"/>
    <w:rsid w:val="00040BB3"/>
    <w:rsid w:val="00043C32"/>
    <w:rsid w:val="000446F5"/>
    <w:rsid w:val="00044A1E"/>
    <w:rsid w:val="000548B5"/>
    <w:rsid w:val="0005664F"/>
    <w:rsid w:val="000607BF"/>
    <w:rsid w:val="00074DB7"/>
    <w:rsid w:val="00082608"/>
    <w:rsid w:val="0008666D"/>
    <w:rsid w:val="00093017"/>
    <w:rsid w:val="000B7E18"/>
    <w:rsid w:val="000E5395"/>
    <w:rsid w:val="000F3E2C"/>
    <w:rsid w:val="000F7748"/>
    <w:rsid w:val="00100D8F"/>
    <w:rsid w:val="00101DA8"/>
    <w:rsid w:val="001058B4"/>
    <w:rsid w:val="00115BE6"/>
    <w:rsid w:val="00116DEF"/>
    <w:rsid w:val="00116EB5"/>
    <w:rsid w:val="00131673"/>
    <w:rsid w:val="0014179C"/>
    <w:rsid w:val="001418E5"/>
    <w:rsid w:val="0017542D"/>
    <w:rsid w:val="001824F3"/>
    <w:rsid w:val="00183567"/>
    <w:rsid w:val="001910A1"/>
    <w:rsid w:val="00191A1C"/>
    <w:rsid w:val="00193AB8"/>
    <w:rsid w:val="001A6298"/>
    <w:rsid w:val="001A6AE0"/>
    <w:rsid w:val="001C73C0"/>
    <w:rsid w:val="001C78D9"/>
    <w:rsid w:val="001E4042"/>
    <w:rsid w:val="001E79BD"/>
    <w:rsid w:val="0021244F"/>
    <w:rsid w:val="002140AD"/>
    <w:rsid w:val="00217359"/>
    <w:rsid w:val="002225CC"/>
    <w:rsid w:val="00224A3B"/>
    <w:rsid w:val="00240A39"/>
    <w:rsid w:val="0024324D"/>
    <w:rsid w:val="002467C0"/>
    <w:rsid w:val="00246834"/>
    <w:rsid w:val="00246FE9"/>
    <w:rsid w:val="00250100"/>
    <w:rsid w:val="00255885"/>
    <w:rsid w:val="002559A5"/>
    <w:rsid w:val="00261921"/>
    <w:rsid w:val="00262A69"/>
    <w:rsid w:val="00270AF7"/>
    <w:rsid w:val="00275EDE"/>
    <w:rsid w:val="00282A1D"/>
    <w:rsid w:val="002A1F6E"/>
    <w:rsid w:val="002A20E9"/>
    <w:rsid w:val="002A3221"/>
    <w:rsid w:val="002B1407"/>
    <w:rsid w:val="002C3520"/>
    <w:rsid w:val="002D2E0E"/>
    <w:rsid w:val="002E00E3"/>
    <w:rsid w:val="002E14E0"/>
    <w:rsid w:val="002F55E5"/>
    <w:rsid w:val="002F589B"/>
    <w:rsid w:val="00313332"/>
    <w:rsid w:val="00314387"/>
    <w:rsid w:val="0032078A"/>
    <w:rsid w:val="003233E0"/>
    <w:rsid w:val="00324149"/>
    <w:rsid w:val="0032539E"/>
    <w:rsid w:val="00335550"/>
    <w:rsid w:val="00335A98"/>
    <w:rsid w:val="003664AE"/>
    <w:rsid w:val="003755B7"/>
    <w:rsid w:val="00386054"/>
    <w:rsid w:val="003860E4"/>
    <w:rsid w:val="003873AE"/>
    <w:rsid w:val="0039703A"/>
    <w:rsid w:val="003A4D13"/>
    <w:rsid w:val="003B1545"/>
    <w:rsid w:val="003B5598"/>
    <w:rsid w:val="003C294B"/>
    <w:rsid w:val="003D1664"/>
    <w:rsid w:val="003D177B"/>
    <w:rsid w:val="003D6B7F"/>
    <w:rsid w:val="003D77B1"/>
    <w:rsid w:val="003E0D47"/>
    <w:rsid w:val="003E4074"/>
    <w:rsid w:val="003F664D"/>
    <w:rsid w:val="0040264A"/>
    <w:rsid w:val="00405E95"/>
    <w:rsid w:val="0040796F"/>
    <w:rsid w:val="00412915"/>
    <w:rsid w:val="00413AD2"/>
    <w:rsid w:val="004253DE"/>
    <w:rsid w:val="00442E07"/>
    <w:rsid w:val="0045519C"/>
    <w:rsid w:val="004635A5"/>
    <w:rsid w:val="004643EB"/>
    <w:rsid w:val="00476557"/>
    <w:rsid w:val="0048252F"/>
    <w:rsid w:val="004860B6"/>
    <w:rsid w:val="004A163E"/>
    <w:rsid w:val="004A2FC6"/>
    <w:rsid w:val="004A468F"/>
    <w:rsid w:val="004B3A8E"/>
    <w:rsid w:val="004C377E"/>
    <w:rsid w:val="004D1CD2"/>
    <w:rsid w:val="004E4999"/>
    <w:rsid w:val="004E53D8"/>
    <w:rsid w:val="004F0ABD"/>
    <w:rsid w:val="00506EE2"/>
    <w:rsid w:val="0052073E"/>
    <w:rsid w:val="005348E4"/>
    <w:rsid w:val="00534B4A"/>
    <w:rsid w:val="0053650B"/>
    <w:rsid w:val="0054256F"/>
    <w:rsid w:val="00545768"/>
    <w:rsid w:val="00546269"/>
    <w:rsid w:val="005547DB"/>
    <w:rsid w:val="005564A4"/>
    <w:rsid w:val="00575DDA"/>
    <w:rsid w:val="00581C11"/>
    <w:rsid w:val="00587A55"/>
    <w:rsid w:val="005B2D69"/>
    <w:rsid w:val="005E08D7"/>
    <w:rsid w:val="005F2970"/>
    <w:rsid w:val="005F3636"/>
    <w:rsid w:val="005F4E11"/>
    <w:rsid w:val="005F776B"/>
    <w:rsid w:val="006040E2"/>
    <w:rsid w:val="00605ACC"/>
    <w:rsid w:val="0061446E"/>
    <w:rsid w:val="00664C5F"/>
    <w:rsid w:val="00675E6E"/>
    <w:rsid w:val="00676F48"/>
    <w:rsid w:val="00682D6A"/>
    <w:rsid w:val="0068567A"/>
    <w:rsid w:val="00685CB6"/>
    <w:rsid w:val="006916D6"/>
    <w:rsid w:val="00694780"/>
    <w:rsid w:val="006A292A"/>
    <w:rsid w:val="006A38F7"/>
    <w:rsid w:val="006A4EBB"/>
    <w:rsid w:val="006B21FA"/>
    <w:rsid w:val="006B4172"/>
    <w:rsid w:val="006E4E31"/>
    <w:rsid w:val="006F07BD"/>
    <w:rsid w:val="007017F3"/>
    <w:rsid w:val="00713B69"/>
    <w:rsid w:val="0071506F"/>
    <w:rsid w:val="00720E20"/>
    <w:rsid w:val="00737217"/>
    <w:rsid w:val="00743969"/>
    <w:rsid w:val="007442F8"/>
    <w:rsid w:val="0075349E"/>
    <w:rsid w:val="00755D99"/>
    <w:rsid w:val="00756FD3"/>
    <w:rsid w:val="00765392"/>
    <w:rsid w:val="007714FC"/>
    <w:rsid w:val="0078707E"/>
    <w:rsid w:val="00790E3E"/>
    <w:rsid w:val="00792CE9"/>
    <w:rsid w:val="0079468C"/>
    <w:rsid w:val="007A06EA"/>
    <w:rsid w:val="007A668E"/>
    <w:rsid w:val="007B5D14"/>
    <w:rsid w:val="007C0A4C"/>
    <w:rsid w:val="007C288B"/>
    <w:rsid w:val="007D52C8"/>
    <w:rsid w:val="007E4092"/>
    <w:rsid w:val="007F058A"/>
    <w:rsid w:val="007F6104"/>
    <w:rsid w:val="00800D30"/>
    <w:rsid w:val="00801CC7"/>
    <w:rsid w:val="00807D1A"/>
    <w:rsid w:val="00810193"/>
    <w:rsid w:val="00811F5D"/>
    <w:rsid w:val="00824313"/>
    <w:rsid w:val="008260B6"/>
    <w:rsid w:val="00834A62"/>
    <w:rsid w:val="00840E4E"/>
    <w:rsid w:val="00844EB1"/>
    <w:rsid w:val="00853911"/>
    <w:rsid w:val="008561A5"/>
    <w:rsid w:val="00857ACB"/>
    <w:rsid w:val="00863DD2"/>
    <w:rsid w:val="00864662"/>
    <w:rsid w:val="00865464"/>
    <w:rsid w:val="00874EFE"/>
    <w:rsid w:val="00876923"/>
    <w:rsid w:val="00882126"/>
    <w:rsid w:val="008933F1"/>
    <w:rsid w:val="0089360A"/>
    <w:rsid w:val="00893F3F"/>
    <w:rsid w:val="008B02BB"/>
    <w:rsid w:val="008C1E74"/>
    <w:rsid w:val="008D0601"/>
    <w:rsid w:val="008D1F11"/>
    <w:rsid w:val="008E411A"/>
    <w:rsid w:val="008E5919"/>
    <w:rsid w:val="008F1E49"/>
    <w:rsid w:val="008F3E72"/>
    <w:rsid w:val="008F609D"/>
    <w:rsid w:val="008F726E"/>
    <w:rsid w:val="00904E65"/>
    <w:rsid w:val="00905951"/>
    <w:rsid w:val="009102CA"/>
    <w:rsid w:val="00912D2C"/>
    <w:rsid w:val="00913002"/>
    <w:rsid w:val="00916EE4"/>
    <w:rsid w:val="00920F63"/>
    <w:rsid w:val="0092258C"/>
    <w:rsid w:val="009243F3"/>
    <w:rsid w:val="00925285"/>
    <w:rsid w:val="00925EFF"/>
    <w:rsid w:val="009328AE"/>
    <w:rsid w:val="0093366B"/>
    <w:rsid w:val="00934185"/>
    <w:rsid w:val="00946126"/>
    <w:rsid w:val="00947FA7"/>
    <w:rsid w:val="00952DF9"/>
    <w:rsid w:val="0095421D"/>
    <w:rsid w:val="00960C86"/>
    <w:rsid w:val="009621E6"/>
    <w:rsid w:val="009767AF"/>
    <w:rsid w:val="00981F58"/>
    <w:rsid w:val="0098402D"/>
    <w:rsid w:val="00986D0A"/>
    <w:rsid w:val="00990EB3"/>
    <w:rsid w:val="009C7FD6"/>
    <w:rsid w:val="009E3E86"/>
    <w:rsid w:val="009E5010"/>
    <w:rsid w:val="009F7D28"/>
    <w:rsid w:val="00A118A2"/>
    <w:rsid w:val="00A23F26"/>
    <w:rsid w:val="00A27091"/>
    <w:rsid w:val="00A4001C"/>
    <w:rsid w:val="00A40AAB"/>
    <w:rsid w:val="00A41003"/>
    <w:rsid w:val="00A443F9"/>
    <w:rsid w:val="00A46D01"/>
    <w:rsid w:val="00A653B0"/>
    <w:rsid w:val="00A6737F"/>
    <w:rsid w:val="00A70396"/>
    <w:rsid w:val="00A70816"/>
    <w:rsid w:val="00A71EF1"/>
    <w:rsid w:val="00A73590"/>
    <w:rsid w:val="00A7636D"/>
    <w:rsid w:val="00A776BC"/>
    <w:rsid w:val="00A904DC"/>
    <w:rsid w:val="00A9138E"/>
    <w:rsid w:val="00A93FBD"/>
    <w:rsid w:val="00AA5138"/>
    <w:rsid w:val="00AC1C89"/>
    <w:rsid w:val="00AC5767"/>
    <w:rsid w:val="00AC6B2E"/>
    <w:rsid w:val="00AC784E"/>
    <w:rsid w:val="00AD381B"/>
    <w:rsid w:val="00AF5B5B"/>
    <w:rsid w:val="00AF5D1A"/>
    <w:rsid w:val="00AF708B"/>
    <w:rsid w:val="00B017F9"/>
    <w:rsid w:val="00B02699"/>
    <w:rsid w:val="00B044F4"/>
    <w:rsid w:val="00B05799"/>
    <w:rsid w:val="00B06D19"/>
    <w:rsid w:val="00B07213"/>
    <w:rsid w:val="00B10A05"/>
    <w:rsid w:val="00B14B66"/>
    <w:rsid w:val="00B346C3"/>
    <w:rsid w:val="00B54167"/>
    <w:rsid w:val="00B62E06"/>
    <w:rsid w:val="00B649E6"/>
    <w:rsid w:val="00B64B1D"/>
    <w:rsid w:val="00B72283"/>
    <w:rsid w:val="00B9671B"/>
    <w:rsid w:val="00BA1CB9"/>
    <w:rsid w:val="00BA1D31"/>
    <w:rsid w:val="00BA7AB1"/>
    <w:rsid w:val="00BC1A67"/>
    <w:rsid w:val="00BC3A67"/>
    <w:rsid w:val="00BC5558"/>
    <w:rsid w:val="00BD3FF5"/>
    <w:rsid w:val="00BE4D85"/>
    <w:rsid w:val="00BF0138"/>
    <w:rsid w:val="00C038AD"/>
    <w:rsid w:val="00C05333"/>
    <w:rsid w:val="00C164D3"/>
    <w:rsid w:val="00C20670"/>
    <w:rsid w:val="00C224FD"/>
    <w:rsid w:val="00C23E37"/>
    <w:rsid w:val="00C33147"/>
    <w:rsid w:val="00C51244"/>
    <w:rsid w:val="00C55E1A"/>
    <w:rsid w:val="00C64974"/>
    <w:rsid w:val="00C724AB"/>
    <w:rsid w:val="00C81C53"/>
    <w:rsid w:val="00C86713"/>
    <w:rsid w:val="00C875E8"/>
    <w:rsid w:val="00C90508"/>
    <w:rsid w:val="00C92035"/>
    <w:rsid w:val="00CA59E3"/>
    <w:rsid w:val="00CB4ED7"/>
    <w:rsid w:val="00CB7E11"/>
    <w:rsid w:val="00CC2A72"/>
    <w:rsid w:val="00CC371B"/>
    <w:rsid w:val="00CC3FB5"/>
    <w:rsid w:val="00CD2067"/>
    <w:rsid w:val="00CD393D"/>
    <w:rsid w:val="00CD47BC"/>
    <w:rsid w:val="00CE1A5A"/>
    <w:rsid w:val="00CE6A01"/>
    <w:rsid w:val="00CF26D1"/>
    <w:rsid w:val="00CF5F33"/>
    <w:rsid w:val="00D27DDA"/>
    <w:rsid w:val="00D34984"/>
    <w:rsid w:val="00D35207"/>
    <w:rsid w:val="00D36C35"/>
    <w:rsid w:val="00D647A0"/>
    <w:rsid w:val="00D7185E"/>
    <w:rsid w:val="00D75313"/>
    <w:rsid w:val="00D7739B"/>
    <w:rsid w:val="00D80DFC"/>
    <w:rsid w:val="00D83749"/>
    <w:rsid w:val="00D87631"/>
    <w:rsid w:val="00D93F4D"/>
    <w:rsid w:val="00D95753"/>
    <w:rsid w:val="00DA3352"/>
    <w:rsid w:val="00DD76DC"/>
    <w:rsid w:val="00E018D6"/>
    <w:rsid w:val="00E11615"/>
    <w:rsid w:val="00E13D8C"/>
    <w:rsid w:val="00E13EDA"/>
    <w:rsid w:val="00E16ACD"/>
    <w:rsid w:val="00E17134"/>
    <w:rsid w:val="00E21129"/>
    <w:rsid w:val="00E21FAE"/>
    <w:rsid w:val="00E22FD3"/>
    <w:rsid w:val="00E23FCF"/>
    <w:rsid w:val="00E25EBC"/>
    <w:rsid w:val="00E4117D"/>
    <w:rsid w:val="00E45B5F"/>
    <w:rsid w:val="00E66550"/>
    <w:rsid w:val="00E73691"/>
    <w:rsid w:val="00E877BF"/>
    <w:rsid w:val="00E909F4"/>
    <w:rsid w:val="00E959A5"/>
    <w:rsid w:val="00EA1767"/>
    <w:rsid w:val="00EB0929"/>
    <w:rsid w:val="00EB0FA5"/>
    <w:rsid w:val="00EB2F71"/>
    <w:rsid w:val="00EB3FA5"/>
    <w:rsid w:val="00EB4294"/>
    <w:rsid w:val="00EC01DD"/>
    <w:rsid w:val="00EC35E3"/>
    <w:rsid w:val="00EC4D43"/>
    <w:rsid w:val="00ED4ED4"/>
    <w:rsid w:val="00ED555C"/>
    <w:rsid w:val="00ED7195"/>
    <w:rsid w:val="00F0068B"/>
    <w:rsid w:val="00F0414F"/>
    <w:rsid w:val="00F070F3"/>
    <w:rsid w:val="00F17439"/>
    <w:rsid w:val="00F25A24"/>
    <w:rsid w:val="00F27AAF"/>
    <w:rsid w:val="00F31BEC"/>
    <w:rsid w:val="00F43523"/>
    <w:rsid w:val="00F43742"/>
    <w:rsid w:val="00F45204"/>
    <w:rsid w:val="00F5782B"/>
    <w:rsid w:val="00F61C4A"/>
    <w:rsid w:val="00F73131"/>
    <w:rsid w:val="00F74288"/>
    <w:rsid w:val="00FA061F"/>
    <w:rsid w:val="00FA3B98"/>
    <w:rsid w:val="00FB0FA9"/>
    <w:rsid w:val="00FB5E9D"/>
    <w:rsid w:val="00FC669D"/>
    <w:rsid w:val="00FD42EC"/>
    <w:rsid w:val="00FD4F0B"/>
    <w:rsid w:val="00FE02FC"/>
    <w:rsid w:val="00FE1BAE"/>
    <w:rsid w:val="00FE5F94"/>
    <w:rsid w:val="00FE6BF2"/>
    <w:rsid w:val="00FF1B44"/>
    <w:rsid w:val="00FF271B"/>
    <w:rsid w:val="00FF4C2C"/>
    <w:rsid w:val="05576EEF"/>
    <w:rsid w:val="098D8B65"/>
    <w:rsid w:val="09A25CA9"/>
    <w:rsid w:val="12FCF2ED"/>
    <w:rsid w:val="1966BB3C"/>
    <w:rsid w:val="19C7F5DD"/>
    <w:rsid w:val="1CBA0838"/>
    <w:rsid w:val="2055BC93"/>
    <w:rsid w:val="2BC43DCC"/>
    <w:rsid w:val="2E34EE7C"/>
    <w:rsid w:val="3DA3F9C2"/>
    <w:rsid w:val="3F2444C4"/>
    <w:rsid w:val="42FE309A"/>
    <w:rsid w:val="44126A18"/>
    <w:rsid w:val="64151FA6"/>
    <w:rsid w:val="667E99F2"/>
    <w:rsid w:val="6AE742F2"/>
    <w:rsid w:val="73B4A26C"/>
    <w:rsid w:val="75EE2338"/>
    <w:rsid w:val="7FB0C1F7"/>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370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semiHidden/>
    <w:rsid w:val="00E909F4"/>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909F4"/>
    <w:rPr>
      <w:sz w:val="24"/>
      <w:szCs w:val="24"/>
    </w:rPr>
  </w:style>
  <w:style w:type="paragraph" w:styleId="Revision">
    <w:name w:val="Revision"/>
    <w:hidden/>
    <w:uiPriority w:val="99"/>
    <w:semiHidden/>
    <w:rsid w:val="003D177B"/>
    <w:rPr>
      <w:rFonts w:ascii="Courier" w:hAnsi="Courier"/>
      <w:sz w:val="24"/>
    </w:rPr>
  </w:style>
  <w:style w:type="character" w:styleId="FollowedHyperlink">
    <w:name w:val="FollowedHyperlink"/>
    <w:basedOn w:val="DefaultParagraphFont"/>
    <w:uiPriority w:val="99"/>
    <w:semiHidden/>
    <w:unhideWhenUsed/>
    <w:rsid w:val="002A20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hyperlink" Target="https://www.bls.gov/oes/current/oes_nat.htm"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govinfo.gov/content/pkg/FR-2022-11-01/pdf/2022-23447.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21" ma:contentTypeDescription="Create a new document." ma:contentTypeScope="" ma:versionID="d079c3653cae01d073f08e72a6378ca1">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986b55ad5ed33779e2fa07dacca4c844"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element ref="ns2:Date" minOccurs="0"/>
                <xsd:element ref="ns2:Policy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ate" ma:index="27" nillable="true" ma:displayName="Date" ma:format="DateOnly" ma:internalName="Date">
      <xsd:simpleType>
        <xsd:restriction base="dms:DateTime"/>
      </xsd:simpleType>
    </xsd:element>
    <xsd:element name="Policy_x0020_Area" ma:index="28" nillable="true" ma:displayName="Policy Area" ma:default="Direct Loans (Repayment, Servicing, Forgiveness)" ma:format="Dropdown" ma:internalName="Policy_x0020_Area">
      <xsd:simpleType>
        <xsd:restriction base="dms:Choice">
          <xsd:enumeration value="Direct Loans (Repayment, Servicing, Forgiveness)"/>
          <xsd:enumeration value="ATB"/>
          <xsd:enumeration value="Earned Accountability /FVT"/>
          <xsd:enumeration value="Student Eligibility"/>
          <xsd:enumeration value="FAFSA"/>
          <xsd:enumeration value="Prison Education Programs"/>
          <xsd:enumeration value="Campus Based Programs"/>
          <xsd:enumeration value="Pell Grants"/>
          <xsd:enumeration value="Workforce Pell"/>
          <xsd:enumeration value="OB3"/>
        </xsd:restriction>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bd10e23a-f09c-45e3-849e-438a97faa086" xsi:nil="true"/>
    <Policy_x0020_Area xmlns="bd10e23a-f09c-45e3-849e-438a97faa086">Direct Loans (Repayment, Servicing, Forgiveness)</Policy_x0020_Area>
    <lcf76f155ced4ddcb4097134ff3c332f xmlns="bd10e23a-f09c-45e3-849e-438a97faa086">
      <Terms xmlns="http://schemas.microsoft.com/office/infopath/2007/PartnerControls"/>
    </lcf76f155ced4ddcb4097134ff3c332f>
    <Status xmlns="bd10e23a-f09c-45e3-849e-438a97faa086" xsi:nil="true"/>
    <TaxCatchAll xmlns="2a2db8c4-56ab-4882-a5d0-0fe8165c6658" xsi:nil="true"/>
  </documentManagement>
</p:properties>
</file>

<file path=customXml/itemProps1.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2.xml><?xml version="1.0" encoding="utf-8"?>
<ds:datastoreItem xmlns:ds="http://schemas.openxmlformats.org/officeDocument/2006/customXml" ds:itemID="{EC65C239-07FF-45CD-9C84-56D62C3FDF8C}">
  <ds:schemaRefs/>
</ds:datastoreItem>
</file>

<file path=customXml/itemProps3.xml><?xml version="1.0" encoding="utf-8"?>
<ds:datastoreItem xmlns:ds="http://schemas.openxmlformats.org/officeDocument/2006/customXml" ds:itemID="{5E6D41A8-36F0-4DA1-B702-F9AA568AC509}">
  <ds:schemaRefs/>
</ds:datastoreItem>
</file>

<file path=customXml/itemProps4.xml><?xml version="1.0" encoding="utf-8"?>
<ds:datastoreItem xmlns:ds="http://schemas.openxmlformats.org/officeDocument/2006/customXml" ds:itemID="{9EAA035A-52F4-4020-8D60-8F35C8844C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2864</Words>
  <Characters>16096</Characters>
  <Application>Microsoft Office Word</Application>
  <DocSecurity>0</DocSecurity>
  <Lines>392</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2026-07-30T18:24:00Z</dcterms:created>
  <dcterms:modified xsi:type="dcterms:W3CDTF">2026-07-30T18:24:00Z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0x01010024DCB7AC5ECDD740B487BE4C07570BE9</vt:lpwstr>
  </property>
  <property fmtid="{D5CDD505-2E9C-101B-9397-08002B2CF9AE}" pid="5" name="ContentWebmasterEmail">
    <vt:lpwstr>connected@ed.gov</vt:lpwstr>
  </property>
  <property fmtid="{D5CDD505-2E9C-101B-9397-08002B2CF9AE}" pid="6" name="docLang">
    <vt:lpwstr>en</vt:lpwstr>
  </property>
  <property fmtid="{D5CDD505-2E9C-101B-9397-08002B2CF9AE}" pid="7" name="Enterprise Navigation Section">
    <vt:lpwstr>1324;#Information Collection Clearance Division|7c44fac8-3be8-47c1-8865-7a007fc70514</vt:lpwstr>
  </property>
  <property fmtid="{D5CDD505-2E9C-101B-9397-08002B2CF9AE}" pid="8" name="Enterprise Site Category/Topic">
    <vt:lpwstr/>
  </property>
  <property fmtid="{D5CDD505-2E9C-101B-9397-08002B2CF9AE}" pid="9" name="hebfa55e97a440a4b0b631fde26adccc">
    <vt:lpwstr/>
  </property>
  <property fmtid="{D5CDD505-2E9C-101B-9397-08002B2CF9AE}" pid="10"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1" name="MediaServiceImageTags">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_dlc_DocIdItemGuid">
    <vt:lpwstr>7263bcb4-c9a1-4bf8-a9b4-ad908258715e</vt:lpwstr>
  </property>
  <property fmtid="{D5CDD505-2E9C-101B-9397-08002B2CF9AE}" pid="16" name="_dlc_LastRun">
    <vt:lpwstr>10/27/2018 01:05:07</vt:lpwstr>
  </property>
  <property fmtid="{D5CDD505-2E9C-101B-9397-08002B2CF9AE}" pid="17" name="_dlc_policyId">
    <vt:lpwstr>0x0101001C22A2B9DBEDBB4DB130C1FAF5F2F008|-175781640</vt:lpwstr>
  </property>
</Properties>
</file>