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F2709" w:rsidP="00BA7D3B" w14:paraId="1B3FD885" w14:textId="77777777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901" w:rsidRPr="00C42B6A" w:rsidP="004B1901" w14:paraId="266EE867" w14:textId="47AA5BBF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42B6A">
        <w:rPr>
          <w:rFonts w:ascii="Times New Roman" w:hAnsi="Times New Roman" w:cs="Times New Roman"/>
          <w:b/>
          <w:sz w:val="24"/>
          <w:szCs w:val="24"/>
        </w:rPr>
        <w:t>[6450-01-P]</w:t>
      </w:r>
    </w:p>
    <w:p w:rsidR="004B1901" w:rsidRPr="00C42B6A" w:rsidP="004B1901" w14:paraId="07D67024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9520B4" w:rsidP="004B1901" w14:paraId="4898DBCF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42B6A">
        <w:rPr>
          <w:rFonts w:ascii="Times New Roman" w:hAnsi="Times New Roman" w:cs="Times New Roman"/>
          <w:b/>
          <w:sz w:val="24"/>
          <w:szCs w:val="24"/>
        </w:rPr>
        <w:t>DEPARTMENT OF ENERGY</w:t>
      </w:r>
    </w:p>
    <w:p w:rsidR="009520B4" w:rsidP="004B1901" w14:paraId="2B358006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9520B4" w:rsidRPr="00C42B6A" w:rsidP="004B1901" w14:paraId="3E7D2844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U.S. </w:t>
      </w:r>
      <w:r>
        <w:rPr>
          <w:rFonts w:ascii="Times New Roman" w:hAnsi="Times New Roman" w:cs="Times New Roman"/>
          <w:b/>
          <w:sz w:val="24"/>
          <w:szCs w:val="24"/>
        </w:rPr>
        <w:t>Energy Information Administration</w:t>
      </w:r>
    </w:p>
    <w:p w:rsidR="004B1901" w:rsidP="004B1901" w14:paraId="627E9A7C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B1901" w:rsidRPr="00AA7FDE" w:rsidP="4F616E8A" w14:paraId="2DF96276" w14:textId="074BDD5C">
      <w:pPr>
        <w:pStyle w:val="HTMLPreformatted"/>
        <w:rPr>
          <w:rFonts w:ascii="Times New Roman" w:hAnsi="Times New Roman" w:cs="Times New Roman"/>
          <w:b/>
          <w:bCs/>
          <w:sz w:val="24"/>
          <w:szCs w:val="24"/>
        </w:rPr>
      </w:pPr>
      <w:r w:rsidRPr="4F616E8A">
        <w:rPr>
          <w:rFonts w:ascii="Times New Roman" w:hAnsi="Times New Roman" w:cs="Times New Roman"/>
          <w:b/>
          <w:bCs/>
          <w:sz w:val="24"/>
          <w:szCs w:val="24"/>
        </w:rPr>
        <w:t>Agency Information Collection Extension</w:t>
      </w:r>
      <w:r w:rsidRPr="4F616E8A" w:rsidR="4040AF38">
        <w:rPr>
          <w:rFonts w:ascii="Times New Roman" w:hAnsi="Times New Roman" w:cs="Times New Roman"/>
          <w:b/>
          <w:bCs/>
          <w:sz w:val="24"/>
          <w:szCs w:val="24"/>
        </w:rPr>
        <w:t xml:space="preserve"> with changes</w:t>
      </w:r>
    </w:p>
    <w:p w:rsidR="00703DFB" w:rsidRPr="00C42B6A" w:rsidP="004B1901" w14:paraId="5343136C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B1901" w:rsidRPr="00C42B6A" w:rsidP="0098633B" w14:paraId="4F4CE5CF" w14:textId="77777777">
      <w:pPr>
        <w:pStyle w:val="HTMLPreformatted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42B6A">
        <w:rPr>
          <w:rFonts w:ascii="Times New Roman" w:hAnsi="Times New Roman" w:cs="Times New Roman"/>
          <w:b/>
          <w:sz w:val="24"/>
          <w:szCs w:val="24"/>
        </w:rPr>
        <w:t xml:space="preserve">AGENCY: </w:t>
      </w:r>
      <w:r w:rsidRPr="00C42B6A" w:rsidR="00814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7C6" w:rsidR="009520B4">
        <w:rPr>
          <w:rFonts w:ascii="Times New Roman" w:hAnsi="Times New Roman" w:cs="Times New Roman"/>
          <w:sz w:val="24"/>
          <w:szCs w:val="24"/>
        </w:rPr>
        <w:t xml:space="preserve">U.S. Energy Information Administration (EIA), </w:t>
      </w:r>
      <w:r w:rsidRPr="00C42B6A">
        <w:rPr>
          <w:rFonts w:ascii="Times New Roman" w:hAnsi="Times New Roman" w:cs="Times New Roman"/>
          <w:sz w:val="24"/>
          <w:szCs w:val="24"/>
        </w:rPr>
        <w:t>Department of Energy</w:t>
      </w:r>
      <w:r w:rsidR="00703DFB">
        <w:rPr>
          <w:rFonts w:ascii="Times New Roman" w:hAnsi="Times New Roman" w:cs="Times New Roman"/>
          <w:sz w:val="24"/>
          <w:szCs w:val="24"/>
        </w:rPr>
        <w:t xml:space="preserve"> (DOE).</w:t>
      </w:r>
    </w:p>
    <w:p w:rsidR="004B1901" w:rsidRPr="00C42B6A" w:rsidP="004B1901" w14:paraId="5FF967C5" w14:textId="20BD61C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42B6A">
        <w:rPr>
          <w:rFonts w:ascii="Times New Roman" w:hAnsi="Times New Roman" w:cs="Times New Roman"/>
          <w:b/>
          <w:sz w:val="24"/>
          <w:szCs w:val="24"/>
        </w:rPr>
        <w:t>ACTION:</w:t>
      </w:r>
      <w:r w:rsidRPr="00C42B6A">
        <w:rPr>
          <w:rFonts w:ascii="Times New Roman" w:hAnsi="Times New Roman" w:cs="Times New Roman"/>
          <w:sz w:val="24"/>
          <w:szCs w:val="24"/>
        </w:rPr>
        <w:t xml:space="preserve"> Notice and </w:t>
      </w:r>
      <w:r w:rsidR="005B3408">
        <w:rPr>
          <w:rFonts w:ascii="Times New Roman" w:hAnsi="Times New Roman" w:cs="Times New Roman"/>
          <w:sz w:val="24"/>
          <w:szCs w:val="24"/>
        </w:rPr>
        <w:t>r</w:t>
      </w:r>
      <w:r w:rsidRPr="00C42B6A">
        <w:rPr>
          <w:rFonts w:ascii="Times New Roman" w:hAnsi="Times New Roman" w:cs="Times New Roman"/>
          <w:sz w:val="24"/>
          <w:szCs w:val="24"/>
        </w:rPr>
        <w:t xml:space="preserve">equest for </w:t>
      </w:r>
      <w:r w:rsidR="005B3408">
        <w:rPr>
          <w:rFonts w:ascii="Times New Roman" w:hAnsi="Times New Roman" w:cs="Times New Roman"/>
          <w:sz w:val="24"/>
          <w:szCs w:val="24"/>
        </w:rPr>
        <w:t>c</w:t>
      </w:r>
      <w:r w:rsidRPr="00C42B6A">
        <w:rPr>
          <w:rFonts w:ascii="Times New Roman" w:hAnsi="Times New Roman" w:cs="Times New Roman"/>
          <w:sz w:val="24"/>
          <w:szCs w:val="24"/>
        </w:rPr>
        <w:t>omments</w:t>
      </w:r>
      <w:r w:rsidR="00703DFB">
        <w:rPr>
          <w:rFonts w:ascii="Times New Roman" w:hAnsi="Times New Roman" w:cs="Times New Roman"/>
          <w:sz w:val="24"/>
          <w:szCs w:val="24"/>
        </w:rPr>
        <w:t>.</w:t>
      </w:r>
    </w:p>
    <w:p w:rsidR="004B1901" w:rsidRPr="00C42B6A" w:rsidP="004B1901" w14:paraId="7E0ED830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618BD274" w:rsidP="00523ED8" w14:paraId="7F192CC3" w14:textId="72D9ED6F">
      <w:pPr>
        <w:spacing w:line="480" w:lineRule="auto"/>
      </w:pPr>
      <w:r w:rsidRPr="19B5444C">
        <w:rPr>
          <w:b/>
          <w:bCs/>
        </w:rPr>
        <w:t>SUMMARY:</w:t>
      </w:r>
      <w:r>
        <w:t xml:space="preserve"> </w:t>
      </w:r>
      <w:r w:rsidR="00CC0F0A">
        <w:t xml:space="preserve">EIA invites public </w:t>
      </w:r>
      <w:r w:rsidR="00061607">
        <w:t>comment</w:t>
      </w:r>
      <w:r w:rsidR="00333CB4">
        <w:t>s</w:t>
      </w:r>
      <w:r w:rsidR="00CC0F0A">
        <w:t xml:space="preserve"> </w:t>
      </w:r>
      <w:r w:rsidR="004A25FC">
        <w:t>on the proposed collection of information, the Annual</w:t>
      </w:r>
      <w:r w:rsidR="00CC0F0A">
        <w:t xml:space="preserve"> Manufacturing Energy Consumption Survey</w:t>
      </w:r>
      <w:r w:rsidR="0059326B">
        <w:t>, Form EIA-847</w:t>
      </w:r>
      <w:r w:rsidR="004A25FC">
        <w:t>,</w:t>
      </w:r>
      <w:r w:rsidR="00CC0F0A">
        <w:t xml:space="preserve"> as required under the Paperwork Reduction Act of 1995. Th</w:t>
      </w:r>
      <w:r w:rsidR="00333CB4">
        <w:t>is</w:t>
      </w:r>
      <w:r w:rsidR="00CC0F0A">
        <w:t xml:space="preserve"> report </w:t>
      </w:r>
      <w:r w:rsidR="00333CB4">
        <w:t>will be</w:t>
      </w:r>
      <w:r w:rsidR="00CC0F0A">
        <w:t xml:space="preserve"> part of EIA’s comprehensive energy data program. </w:t>
      </w:r>
      <w:r w:rsidR="004A25FC">
        <w:t>The Annual</w:t>
      </w:r>
      <w:r w:rsidR="00CC0F0A">
        <w:t xml:space="preserve"> Manufacturing Energy Consumption Survey </w:t>
      </w:r>
      <w:r w:rsidR="39CA033C">
        <w:t>collects information on energy consumption</w:t>
      </w:r>
      <w:r w:rsidR="00E85718">
        <w:t xml:space="preserve"> and </w:t>
      </w:r>
      <w:r w:rsidR="39CA033C">
        <w:t>expenditures</w:t>
      </w:r>
      <w:r w:rsidR="00061607">
        <w:t xml:space="preserve"> </w:t>
      </w:r>
      <w:r w:rsidR="39CA033C">
        <w:t>from</w:t>
      </w:r>
      <w:r w:rsidR="000F250F">
        <w:t xml:space="preserve"> </w:t>
      </w:r>
      <w:r w:rsidR="39CA033C">
        <w:t>establishme</w:t>
      </w:r>
      <w:r w:rsidR="00166CAE">
        <w:t>nts in the manufacturing sector</w:t>
      </w:r>
      <w:r w:rsidR="39CA033C">
        <w:t xml:space="preserve">. </w:t>
      </w:r>
    </w:p>
    <w:p w:rsidR="004B1901" w:rsidP="004B1901" w14:paraId="6D2FD4AE" w14:textId="77777777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2B6A">
        <w:rPr>
          <w:rFonts w:ascii="Times New Roman" w:hAnsi="Times New Roman" w:cs="Times New Roman"/>
          <w:b/>
          <w:sz w:val="24"/>
          <w:szCs w:val="24"/>
        </w:rPr>
        <w:t>DATES:</w:t>
      </w:r>
      <w:r w:rsidRPr="00C42B6A">
        <w:rPr>
          <w:rFonts w:ascii="Times New Roman" w:hAnsi="Times New Roman" w:cs="Times New Roman"/>
          <w:sz w:val="24"/>
          <w:szCs w:val="24"/>
        </w:rPr>
        <w:t xml:space="preserve"> </w:t>
      </w:r>
      <w:r w:rsidR="00701404">
        <w:rPr>
          <w:rFonts w:ascii="Times New Roman" w:hAnsi="Times New Roman" w:cs="Times New Roman"/>
          <w:sz w:val="24"/>
          <w:szCs w:val="24"/>
        </w:rPr>
        <w:t>EIA must receive all c</w:t>
      </w:r>
      <w:r w:rsidRPr="00C42B6A" w:rsidR="00701404">
        <w:rPr>
          <w:rFonts w:ascii="Times New Roman" w:hAnsi="Times New Roman" w:cs="Times New Roman"/>
          <w:sz w:val="24"/>
          <w:szCs w:val="24"/>
        </w:rPr>
        <w:t xml:space="preserve">omments </w:t>
      </w:r>
      <w:r w:rsidR="00701404">
        <w:rPr>
          <w:rFonts w:ascii="Times New Roman" w:hAnsi="Times New Roman" w:cs="Times New Roman"/>
          <w:sz w:val="24"/>
          <w:szCs w:val="24"/>
        </w:rPr>
        <w:t>on</w:t>
      </w:r>
      <w:r w:rsidRPr="00C42B6A" w:rsidR="00701404">
        <w:rPr>
          <w:rFonts w:ascii="Times New Roman" w:hAnsi="Times New Roman" w:cs="Times New Roman"/>
          <w:sz w:val="24"/>
          <w:szCs w:val="24"/>
        </w:rPr>
        <w:t xml:space="preserve"> </w:t>
      </w:r>
      <w:r w:rsidRPr="00C42B6A">
        <w:rPr>
          <w:rFonts w:ascii="Times New Roman" w:hAnsi="Times New Roman" w:cs="Times New Roman"/>
          <w:sz w:val="24"/>
          <w:szCs w:val="24"/>
        </w:rPr>
        <w:t xml:space="preserve">this proposed information collection </w:t>
      </w:r>
      <w:r w:rsidR="00701404">
        <w:rPr>
          <w:rFonts w:ascii="Times New Roman" w:hAnsi="Times New Roman" w:cs="Times New Roman"/>
          <w:sz w:val="24"/>
          <w:szCs w:val="24"/>
        </w:rPr>
        <w:t xml:space="preserve">no later than </w:t>
      </w:r>
      <w:r w:rsidRPr="00C42B6A">
        <w:rPr>
          <w:rFonts w:ascii="Times New Roman" w:hAnsi="Times New Roman" w:cs="Times New Roman"/>
          <w:b/>
          <w:sz w:val="24"/>
          <w:szCs w:val="24"/>
        </w:rPr>
        <w:t>[</w:t>
      </w:r>
      <w:r w:rsidRPr="00AA7FDE">
        <w:rPr>
          <w:rFonts w:ascii="Times New Roman" w:hAnsi="Times New Roman" w:cs="Times New Roman"/>
          <w:b/>
          <w:sz w:val="24"/>
          <w:szCs w:val="24"/>
        </w:rPr>
        <w:t>INSERT DATE 60 DAYS AFTER DATE OF PUBLICATION IN THE</w:t>
      </w:r>
      <w:r w:rsidRPr="00C42B6A">
        <w:rPr>
          <w:rFonts w:ascii="Times New Roman" w:hAnsi="Times New Roman" w:cs="Times New Roman"/>
          <w:b/>
          <w:i/>
          <w:sz w:val="24"/>
          <w:szCs w:val="24"/>
        </w:rPr>
        <w:t xml:space="preserve"> FEDERAL REGISTER</w:t>
      </w:r>
      <w:r w:rsidRPr="00C42B6A">
        <w:rPr>
          <w:rFonts w:ascii="Times New Roman" w:hAnsi="Times New Roman" w:cs="Times New Roman"/>
          <w:b/>
          <w:sz w:val="24"/>
          <w:szCs w:val="24"/>
        </w:rPr>
        <w:t xml:space="preserve">].  </w:t>
      </w:r>
      <w:r w:rsidRPr="00C42B6A">
        <w:rPr>
          <w:rFonts w:ascii="Times New Roman" w:hAnsi="Times New Roman" w:cs="Times New Roman"/>
          <w:sz w:val="24"/>
          <w:szCs w:val="24"/>
        </w:rPr>
        <w:t xml:space="preserve">If you anticipate </w:t>
      </w:r>
      <w:r w:rsidR="00701404">
        <w:rPr>
          <w:rFonts w:ascii="Times New Roman" w:hAnsi="Times New Roman" w:cs="Times New Roman"/>
          <w:sz w:val="24"/>
          <w:szCs w:val="24"/>
        </w:rPr>
        <w:t xml:space="preserve">any </w:t>
      </w:r>
      <w:r w:rsidRPr="00C42B6A">
        <w:rPr>
          <w:rFonts w:ascii="Times New Roman" w:hAnsi="Times New Roman" w:cs="Times New Roman"/>
          <w:sz w:val="24"/>
          <w:szCs w:val="24"/>
        </w:rPr>
        <w:t>difficult</w:t>
      </w:r>
      <w:r w:rsidR="00701404">
        <w:rPr>
          <w:rFonts w:ascii="Times New Roman" w:hAnsi="Times New Roman" w:cs="Times New Roman"/>
          <w:sz w:val="24"/>
          <w:szCs w:val="24"/>
        </w:rPr>
        <w:t>ies</w:t>
      </w:r>
      <w:r w:rsidRPr="00C42B6A">
        <w:rPr>
          <w:rFonts w:ascii="Times New Roman" w:hAnsi="Times New Roman" w:cs="Times New Roman"/>
          <w:sz w:val="24"/>
          <w:szCs w:val="24"/>
        </w:rPr>
        <w:t xml:space="preserve"> in submitting </w:t>
      </w:r>
      <w:r w:rsidR="00FA413F">
        <w:rPr>
          <w:rFonts w:ascii="Times New Roman" w:hAnsi="Times New Roman" w:cs="Times New Roman"/>
          <w:sz w:val="24"/>
          <w:szCs w:val="24"/>
        </w:rPr>
        <w:t xml:space="preserve">your </w:t>
      </w:r>
      <w:r w:rsidRPr="00C42B6A">
        <w:rPr>
          <w:rFonts w:ascii="Times New Roman" w:hAnsi="Times New Roman" w:cs="Times New Roman"/>
          <w:sz w:val="24"/>
          <w:szCs w:val="24"/>
        </w:rPr>
        <w:t xml:space="preserve">comments </w:t>
      </w:r>
      <w:r w:rsidR="00FA413F">
        <w:rPr>
          <w:rFonts w:ascii="Times New Roman" w:hAnsi="Times New Roman" w:cs="Times New Roman"/>
          <w:sz w:val="24"/>
          <w:szCs w:val="24"/>
        </w:rPr>
        <w:t>by the deadline</w:t>
      </w:r>
      <w:r w:rsidRPr="00C42B6A">
        <w:rPr>
          <w:rFonts w:ascii="Times New Roman" w:hAnsi="Times New Roman" w:cs="Times New Roman"/>
          <w:sz w:val="24"/>
          <w:szCs w:val="24"/>
        </w:rPr>
        <w:t xml:space="preserve">, contact the person listed in </w:t>
      </w:r>
      <w:r w:rsidR="00FA413F">
        <w:rPr>
          <w:rFonts w:ascii="Times New Roman" w:hAnsi="Times New Roman" w:cs="Times New Roman"/>
          <w:sz w:val="24"/>
          <w:szCs w:val="24"/>
        </w:rPr>
        <w:t xml:space="preserve">the </w:t>
      </w:r>
      <w:r w:rsidRPr="00C42B6A">
        <w:rPr>
          <w:rFonts w:ascii="Times New Roman" w:hAnsi="Times New Roman" w:cs="Times New Roman"/>
          <w:b/>
          <w:sz w:val="24"/>
          <w:szCs w:val="24"/>
        </w:rPr>
        <w:t>ADDRESSES</w:t>
      </w:r>
      <w:r w:rsidRPr="00C42B6A">
        <w:rPr>
          <w:rFonts w:ascii="Times New Roman" w:hAnsi="Times New Roman" w:cs="Times New Roman"/>
          <w:sz w:val="24"/>
          <w:szCs w:val="24"/>
        </w:rPr>
        <w:t xml:space="preserve"> </w:t>
      </w:r>
      <w:r w:rsidR="00FA413F">
        <w:rPr>
          <w:rFonts w:ascii="Times New Roman" w:hAnsi="Times New Roman" w:cs="Times New Roman"/>
          <w:sz w:val="24"/>
          <w:szCs w:val="24"/>
        </w:rPr>
        <w:t xml:space="preserve">section of this notice </w:t>
      </w:r>
      <w:r w:rsidRPr="00C42B6A">
        <w:rPr>
          <w:rFonts w:ascii="Times New Roman" w:hAnsi="Times New Roman" w:cs="Times New Roman"/>
          <w:sz w:val="24"/>
          <w:szCs w:val="24"/>
        </w:rPr>
        <w:t xml:space="preserve">as soon as possible. </w:t>
      </w:r>
    </w:p>
    <w:p w:rsidR="001B6DAA" w:rsidRPr="001B6DAA" w:rsidP="001B6DAA" w14:paraId="36BBE3B6" w14:textId="0D88A649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6DAA">
        <w:rPr>
          <w:rFonts w:ascii="Times New Roman" w:hAnsi="Times New Roman" w:cs="Times New Roman"/>
          <w:b/>
          <w:bCs/>
          <w:sz w:val="24"/>
          <w:szCs w:val="24"/>
        </w:rPr>
        <w:t>ADDRESSES:</w:t>
      </w:r>
      <w:r w:rsidRPr="001B6DAA">
        <w:rPr>
          <w:rFonts w:ascii="Times New Roman" w:hAnsi="Times New Roman" w:cs="Times New Roman"/>
          <w:sz w:val="24"/>
          <w:szCs w:val="24"/>
        </w:rPr>
        <w:t xml:space="preserve"> You may submit comments, identified by OMB control number </w:t>
      </w:r>
      <w:r w:rsidRPr="0059326B" w:rsidR="0059326B">
        <w:rPr>
          <w:rFonts w:ascii="Times New Roman" w:hAnsi="Times New Roman" w:cs="Times New Roman"/>
          <w:sz w:val="24"/>
          <w:szCs w:val="24"/>
        </w:rPr>
        <w:t>1905-NEW</w:t>
      </w:r>
      <w:r w:rsidRPr="001B6DAA">
        <w:rPr>
          <w:rFonts w:ascii="Times New Roman" w:hAnsi="Times New Roman" w:cs="Times New Roman"/>
          <w:sz w:val="24"/>
          <w:szCs w:val="24"/>
        </w:rPr>
        <w:t xml:space="preserve">, by email at </w:t>
      </w:r>
      <w:r w:rsidRPr="001B6DAA">
        <w:rPr>
          <w:rFonts w:ascii="Times New Roman" w:hAnsi="Times New Roman" w:cs="Times New Roman"/>
          <w:i/>
          <w:iCs/>
          <w:sz w:val="24"/>
          <w:szCs w:val="24"/>
        </w:rPr>
        <w:t>EIA-FRNcomments@eia.gov</w:t>
      </w:r>
      <w:r w:rsidRPr="001B6DAA">
        <w:rPr>
          <w:rFonts w:ascii="Times New Roman" w:hAnsi="Times New Roman" w:cs="Times New Roman"/>
          <w:sz w:val="24"/>
          <w:szCs w:val="24"/>
        </w:rPr>
        <w:t>. Include the OMB control number listed in the subject line of the message.</w:t>
      </w:r>
    </w:p>
    <w:p w:rsidR="001B6DAA" w:rsidRPr="00C42B6A" w:rsidP="001B6DAA" w14:paraId="5DDFD683" w14:textId="4CD3AAEA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288DE869">
        <w:rPr>
          <w:rFonts w:ascii="Times New Roman" w:hAnsi="Times New Roman" w:cs="Times New Roman"/>
          <w:b/>
          <w:bCs/>
          <w:sz w:val="24"/>
          <w:szCs w:val="24"/>
        </w:rPr>
        <w:t>FOR FURTHER INFORMATION CONTACT:</w:t>
      </w:r>
      <w:r w:rsidRPr="288DE869">
        <w:rPr>
          <w:rFonts w:ascii="Times New Roman" w:hAnsi="Times New Roman" w:cs="Times New Roman"/>
          <w:sz w:val="24"/>
          <w:szCs w:val="24"/>
        </w:rPr>
        <w:t xml:space="preserve"> Samson Adeshiyan, EIA Clearance Officer, at (202) 586-7777 or by email at </w:t>
      </w:r>
      <w:r w:rsidRPr="288DE869">
        <w:rPr>
          <w:rFonts w:ascii="Times New Roman" w:hAnsi="Times New Roman" w:cs="Times New Roman"/>
          <w:i/>
          <w:iCs/>
          <w:sz w:val="24"/>
          <w:szCs w:val="24"/>
        </w:rPr>
        <w:t>EIA-FRNcomments@eia.gov</w:t>
      </w:r>
      <w:r w:rsidRPr="288DE869">
        <w:rPr>
          <w:rFonts w:ascii="Times New Roman" w:hAnsi="Times New Roman" w:cs="Times New Roman"/>
          <w:sz w:val="24"/>
          <w:szCs w:val="24"/>
        </w:rPr>
        <w:t xml:space="preserve">. The form and instructions are available on EIA’s website at </w:t>
      </w:r>
      <w:r w:rsidRPr="0098633B">
        <w:rPr>
          <w:rFonts w:ascii="Times New Roman" w:hAnsi="Times New Roman" w:cs="Times New Roman"/>
          <w:i/>
          <w:iCs/>
          <w:sz w:val="24"/>
          <w:szCs w:val="24"/>
        </w:rPr>
        <w:t>www.eia.gov/survey</w:t>
      </w:r>
      <w:r w:rsidRPr="0098633B" w:rsidR="0059326B">
        <w:rPr>
          <w:rFonts w:ascii="Times New Roman" w:hAnsi="Times New Roman" w:cs="Times New Roman"/>
          <w:i/>
          <w:iCs/>
          <w:sz w:val="24"/>
          <w:szCs w:val="24"/>
        </w:rPr>
        <w:t>/.</w:t>
      </w:r>
    </w:p>
    <w:p w:rsidR="00013AA1" w:rsidP="004B1901" w14:paraId="2282CB25" w14:textId="3738AF81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660D2AAD">
        <w:rPr>
          <w:rFonts w:ascii="Times New Roman" w:hAnsi="Times New Roman" w:cs="Times New Roman"/>
          <w:b/>
          <w:bCs/>
          <w:sz w:val="24"/>
          <w:szCs w:val="24"/>
        </w:rPr>
        <w:t>SUPPLEMENTARY INFORMATION</w:t>
      </w:r>
      <w:r w:rsidRPr="660D2AA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660D2AAD">
        <w:rPr>
          <w:rFonts w:ascii="Times New Roman" w:hAnsi="Times New Roman" w:cs="Times New Roman"/>
          <w:sz w:val="24"/>
          <w:szCs w:val="24"/>
        </w:rPr>
        <w:t xml:space="preserve">  This</w:t>
      </w:r>
      <w:r w:rsidRPr="660D2AAD">
        <w:rPr>
          <w:rFonts w:ascii="Times New Roman" w:hAnsi="Times New Roman" w:cs="Times New Roman"/>
          <w:sz w:val="24"/>
          <w:szCs w:val="24"/>
        </w:rPr>
        <w:t xml:space="preserve"> information collection request contains: (1) </w:t>
      </w:r>
      <w:r w:rsidRPr="660D2AAD">
        <w:rPr>
          <w:rFonts w:ascii="Times New Roman" w:hAnsi="Times New Roman" w:cs="Times New Roman"/>
          <w:i/>
          <w:iCs/>
          <w:sz w:val="24"/>
          <w:szCs w:val="24"/>
        </w:rPr>
        <w:t>OMB No</w:t>
      </w:r>
      <w:r w:rsidRPr="660D2AAD">
        <w:rPr>
          <w:rFonts w:ascii="Times New Roman" w:hAnsi="Times New Roman" w:cs="Times New Roman"/>
          <w:sz w:val="24"/>
          <w:szCs w:val="24"/>
        </w:rPr>
        <w:t>.</w:t>
      </w:r>
      <w:r w:rsidRPr="660D2AAD" w:rsidR="709431F0">
        <w:rPr>
          <w:rFonts w:ascii="Times New Roman" w:hAnsi="Times New Roman" w:cs="Times New Roman"/>
          <w:sz w:val="24"/>
          <w:szCs w:val="24"/>
        </w:rPr>
        <w:t xml:space="preserve">: </w:t>
      </w:r>
      <w:r w:rsidR="00D97C40">
        <w:rPr>
          <w:rFonts w:ascii="Times New Roman" w:hAnsi="Times New Roman" w:cs="Times New Roman"/>
          <w:sz w:val="24"/>
          <w:szCs w:val="24"/>
        </w:rPr>
        <w:t>1905-</w:t>
      </w:r>
      <w:r w:rsidR="004919E0">
        <w:rPr>
          <w:rFonts w:ascii="Times New Roman" w:hAnsi="Times New Roman" w:cs="Times New Roman"/>
          <w:sz w:val="24"/>
          <w:szCs w:val="24"/>
        </w:rPr>
        <w:t>New</w:t>
      </w:r>
      <w:r w:rsidRPr="660D2AAD" w:rsidR="709431F0">
        <w:rPr>
          <w:rFonts w:ascii="Times New Roman" w:hAnsi="Times New Roman" w:cs="Times New Roman"/>
          <w:sz w:val="24"/>
          <w:szCs w:val="24"/>
        </w:rPr>
        <w:t>;</w:t>
      </w:r>
      <w:r w:rsidRPr="660D2A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3AA1" w:rsidP="004B1901" w14:paraId="0EB81227" w14:textId="19C204B8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660D2AAD">
        <w:rPr>
          <w:rFonts w:ascii="Times New Roman" w:hAnsi="Times New Roman" w:cs="Times New Roman"/>
          <w:sz w:val="24"/>
          <w:szCs w:val="24"/>
        </w:rPr>
        <w:t xml:space="preserve">(2) </w:t>
      </w:r>
      <w:r w:rsidRPr="660D2AAD" w:rsidR="00036B47">
        <w:rPr>
          <w:rFonts w:ascii="Times New Roman" w:hAnsi="Times New Roman" w:cs="Times New Roman"/>
          <w:i/>
          <w:iCs/>
          <w:sz w:val="24"/>
          <w:szCs w:val="24"/>
        </w:rPr>
        <w:t>Information Collection Request</w:t>
      </w:r>
      <w:r w:rsidRPr="660D2AAD">
        <w:rPr>
          <w:rFonts w:ascii="Times New Roman" w:hAnsi="Times New Roman" w:cs="Times New Roman"/>
          <w:i/>
          <w:iCs/>
          <w:sz w:val="24"/>
          <w:szCs w:val="24"/>
        </w:rPr>
        <w:t xml:space="preserve"> Title</w:t>
      </w:r>
      <w:r w:rsidRPr="660D2AAD">
        <w:rPr>
          <w:rFonts w:ascii="Times New Roman" w:hAnsi="Times New Roman" w:cs="Times New Roman"/>
          <w:sz w:val="24"/>
          <w:szCs w:val="24"/>
        </w:rPr>
        <w:t xml:space="preserve">: </w:t>
      </w:r>
      <w:r w:rsidR="004919E0">
        <w:rPr>
          <w:rFonts w:ascii="Times New Roman" w:hAnsi="Times New Roman" w:cs="Times New Roman"/>
          <w:sz w:val="24"/>
          <w:szCs w:val="24"/>
        </w:rPr>
        <w:t xml:space="preserve">Annual </w:t>
      </w:r>
      <w:r w:rsidRPr="660D2AAD" w:rsidR="138F33CD">
        <w:rPr>
          <w:rFonts w:ascii="Times New Roman" w:hAnsi="Times New Roman" w:cs="Times New Roman"/>
          <w:sz w:val="24"/>
          <w:szCs w:val="24"/>
        </w:rPr>
        <w:t xml:space="preserve">Manufacturing Energy Consumption </w:t>
      </w:r>
      <w:r w:rsidRPr="660D2AAD" w:rsidR="138F33CD">
        <w:rPr>
          <w:rFonts w:ascii="Times New Roman" w:hAnsi="Times New Roman" w:cs="Times New Roman"/>
          <w:sz w:val="24"/>
          <w:szCs w:val="24"/>
        </w:rPr>
        <w:t>Survey;</w:t>
      </w:r>
      <w:r w:rsidRPr="660D2AAD" w:rsidR="138F33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660D2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901" w:rsidP="660D2AAD" w14:paraId="3FBA48D9" w14:textId="0FF2FD7C">
      <w:pPr>
        <w:pStyle w:val="HTMLPreformatted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660D2AAD">
        <w:rPr>
          <w:rFonts w:ascii="Times New Roman" w:hAnsi="Times New Roman" w:cs="Times New Roman"/>
          <w:sz w:val="24"/>
          <w:szCs w:val="24"/>
        </w:rPr>
        <w:t xml:space="preserve">(3) </w:t>
      </w:r>
      <w:r w:rsidRPr="660D2AAD">
        <w:rPr>
          <w:rFonts w:ascii="Times New Roman" w:hAnsi="Times New Roman" w:cs="Times New Roman"/>
          <w:i/>
          <w:iCs/>
          <w:sz w:val="24"/>
          <w:szCs w:val="24"/>
        </w:rPr>
        <w:t xml:space="preserve">Type of </w:t>
      </w:r>
      <w:r w:rsidRPr="660D2AAD" w:rsidR="00C42B6A">
        <w:rPr>
          <w:rFonts w:ascii="Times New Roman" w:hAnsi="Times New Roman" w:cs="Times New Roman"/>
          <w:i/>
          <w:iCs/>
          <w:sz w:val="24"/>
          <w:szCs w:val="24"/>
        </w:rPr>
        <w:t>Request</w:t>
      </w:r>
      <w:r w:rsidRPr="660D2AAD">
        <w:rPr>
          <w:rFonts w:ascii="Times New Roman" w:hAnsi="Times New Roman" w:cs="Times New Roman"/>
          <w:sz w:val="24"/>
          <w:szCs w:val="24"/>
        </w:rPr>
        <w:t xml:space="preserve">: </w:t>
      </w:r>
      <w:r w:rsidR="004919E0">
        <w:rPr>
          <w:rFonts w:ascii="Times New Roman" w:hAnsi="Times New Roman" w:cs="Times New Roman"/>
          <w:bCs/>
          <w:sz w:val="24"/>
          <w:szCs w:val="24"/>
        </w:rPr>
        <w:t>New</w:t>
      </w:r>
      <w:r w:rsidRPr="000F250F" w:rsidR="71228B91">
        <w:rPr>
          <w:rFonts w:ascii="Times New Roman" w:hAnsi="Times New Roman" w:cs="Times New Roman"/>
          <w:sz w:val="24"/>
          <w:szCs w:val="24"/>
        </w:rPr>
        <w:t>;</w:t>
      </w:r>
      <w:r w:rsidRPr="660D2AAD" w:rsidR="71228B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5FA0" w:rsidP="004919E0" w14:paraId="54E34136" w14:textId="6FB22861">
      <w:pPr>
        <w:spacing w:line="480" w:lineRule="auto"/>
      </w:pPr>
      <w:r>
        <w:t xml:space="preserve">(4) </w:t>
      </w:r>
      <w:r w:rsidRPr="22A05C5F">
        <w:rPr>
          <w:i/>
          <w:iCs/>
        </w:rPr>
        <w:t>Purpose</w:t>
      </w:r>
      <w:r>
        <w:t xml:space="preserve">: </w:t>
      </w:r>
      <w:r w:rsidR="003B60D0">
        <w:t xml:space="preserve">EIA has administered </w:t>
      </w:r>
      <w:r w:rsidR="1C79A874">
        <w:t>Form EIA-846</w:t>
      </w:r>
      <w:r w:rsidR="1351F2F6">
        <w:t>,</w:t>
      </w:r>
      <w:r w:rsidR="034F925E">
        <w:t xml:space="preserve"> </w:t>
      </w:r>
      <w:r w:rsidR="1C79A874">
        <w:t>Manufacturing Energy Consumption Survey</w:t>
      </w:r>
      <w:r w:rsidR="034F925E">
        <w:t xml:space="preserve">, </w:t>
      </w:r>
      <w:r w:rsidR="003B60D0">
        <w:t xml:space="preserve">as a quadrennial product since </w:t>
      </w:r>
      <w:r w:rsidR="034F925E">
        <w:t>1988</w:t>
      </w:r>
      <w:r w:rsidR="003B60D0">
        <w:t xml:space="preserve">. Given the rapidly evolving energy-intensive economic landscape, </w:t>
      </w:r>
      <w:r w:rsidR="034F925E">
        <w:t xml:space="preserve">EIA is proposing to </w:t>
      </w:r>
      <w:r w:rsidR="003B60D0">
        <w:t xml:space="preserve">initiate </w:t>
      </w:r>
      <w:r w:rsidR="1C79A874">
        <w:t xml:space="preserve">a </w:t>
      </w:r>
      <w:r w:rsidR="003B60D0">
        <w:t xml:space="preserve">narrower </w:t>
      </w:r>
      <w:r w:rsidR="009B6D38">
        <w:t xml:space="preserve">but more frequent </w:t>
      </w:r>
      <w:r w:rsidR="1C79A874">
        <w:t xml:space="preserve">data </w:t>
      </w:r>
      <w:r w:rsidR="034F925E">
        <w:t>collection</w:t>
      </w:r>
      <w:r w:rsidR="1C79A874">
        <w:t>, the Annual Manufacturing Energy Consumption Survey</w:t>
      </w:r>
      <w:r w:rsidR="1351F2F6">
        <w:t>, Form EIA-847</w:t>
      </w:r>
      <w:r w:rsidR="003B60D0">
        <w:t>. This new form would</w:t>
      </w:r>
      <w:r w:rsidR="1C79A874">
        <w:t xml:space="preserve"> </w:t>
      </w:r>
      <w:r w:rsidR="003B60D0">
        <w:t>supplement the quadrennial collection with a subset of data covering the intervening years</w:t>
      </w:r>
      <w:r w:rsidR="1C79A874">
        <w:t>.</w:t>
      </w:r>
      <w:r w:rsidR="00664B76">
        <w:t xml:space="preserve"> </w:t>
      </w:r>
      <w:r w:rsidR="009B6D38">
        <w:t xml:space="preserve">EIA could initiate collection under Form </w:t>
      </w:r>
      <w:r w:rsidRPr="00596DC9" w:rsidR="00E024A9">
        <w:t>EIA-847</w:t>
      </w:r>
      <w:r w:rsidR="009B6D38">
        <w:t xml:space="preserve"> as early as 2026</w:t>
      </w:r>
      <w:r w:rsidRPr="00596DC9" w:rsidR="00DD3E32">
        <w:t xml:space="preserve"> f</w:t>
      </w:r>
      <w:r w:rsidRPr="00596DC9" w:rsidR="00846D66">
        <w:t>or the 2025 reference year</w:t>
      </w:r>
      <w:r w:rsidRPr="00596DC9" w:rsidR="00596DC9">
        <w:t>.</w:t>
      </w:r>
      <w:r w:rsidR="006E4C10">
        <w:t xml:space="preserve"> </w:t>
      </w:r>
      <w:r w:rsidR="003B60D0">
        <w:t xml:space="preserve">EIA is not currently proposing any changes to </w:t>
      </w:r>
      <w:r w:rsidRPr="009B6D38" w:rsidR="1C79A874">
        <w:t>Form EIA-84</w:t>
      </w:r>
      <w:r w:rsidRPr="009B6D38" w:rsidR="003B60D0">
        <w:t>6</w:t>
      </w:r>
      <w:r w:rsidR="003B60D0">
        <w:t xml:space="preserve">, which would continue to be administered in support of </w:t>
      </w:r>
      <w:r w:rsidRPr="22A05C5F" w:rsidR="3968C11E">
        <w:rPr>
          <w:rFonts w:eastAsia="Calibri"/>
        </w:rPr>
        <w:t>EIA’s National Energy Modeling System (NEMS) industrial models</w:t>
      </w:r>
      <w:r w:rsidR="003B60D0">
        <w:rPr>
          <w:rFonts w:eastAsia="Calibri"/>
        </w:rPr>
        <w:t xml:space="preserve">. </w:t>
      </w:r>
      <w:r w:rsidR="009B6D38">
        <w:rPr>
          <w:rFonts w:eastAsia="Calibri"/>
        </w:rPr>
        <w:t>The purpose of Form</w:t>
      </w:r>
      <w:r w:rsidRPr="22A05C5F" w:rsidR="3968C11E">
        <w:rPr>
          <w:rFonts w:eastAsia="Calibri"/>
        </w:rPr>
        <w:t xml:space="preserve"> </w:t>
      </w:r>
      <w:r w:rsidRPr="22A05C5F" w:rsidR="1351F2F6">
        <w:rPr>
          <w:rFonts w:eastAsia="Calibri"/>
        </w:rPr>
        <w:t xml:space="preserve">EIA-847 </w:t>
      </w:r>
      <w:r w:rsidRPr="22A05C5F" w:rsidR="3968C11E">
        <w:rPr>
          <w:rFonts w:eastAsia="Calibri"/>
        </w:rPr>
        <w:t xml:space="preserve">would be </w:t>
      </w:r>
      <w:r w:rsidR="009B6D38">
        <w:rPr>
          <w:rFonts w:eastAsia="Calibri"/>
        </w:rPr>
        <w:t>to collect</w:t>
      </w:r>
      <w:r w:rsidRPr="22A05C5F" w:rsidR="3968C11E">
        <w:rPr>
          <w:rFonts w:eastAsia="Calibri"/>
        </w:rPr>
        <w:t xml:space="preserve"> </w:t>
      </w:r>
      <w:r w:rsidRPr="22A05C5F" w:rsidR="121C77E1">
        <w:rPr>
          <w:rFonts w:eastAsia="Calibri"/>
        </w:rPr>
        <w:t xml:space="preserve">the minimal </w:t>
      </w:r>
      <w:r w:rsidR="009B6D38">
        <w:rPr>
          <w:rFonts w:eastAsia="Calibri"/>
        </w:rPr>
        <w:t>data</w:t>
      </w:r>
      <w:r w:rsidRPr="22A05C5F" w:rsidR="009B6D38">
        <w:rPr>
          <w:rFonts w:eastAsia="Calibri"/>
        </w:rPr>
        <w:t xml:space="preserve"> </w:t>
      </w:r>
      <w:r w:rsidR="009B6D38">
        <w:rPr>
          <w:rFonts w:eastAsia="Calibri"/>
        </w:rPr>
        <w:t xml:space="preserve">required </w:t>
      </w:r>
      <w:r w:rsidRPr="22A05C5F" w:rsidR="121C77E1">
        <w:rPr>
          <w:rFonts w:eastAsia="Calibri"/>
        </w:rPr>
        <w:t xml:space="preserve">to </w:t>
      </w:r>
      <w:r w:rsidR="009B6D38">
        <w:rPr>
          <w:rFonts w:eastAsia="Calibri"/>
        </w:rPr>
        <w:t>update</w:t>
      </w:r>
      <w:r w:rsidRPr="22A05C5F" w:rsidR="121C77E1">
        <w:rPr>
          <w:rFonts w:eastAsia="Calibri"/>
        </w:rPr>
        <w:t xml:space="preserve"> NEMS </w:t>
      </w:r>
      <w:r w:rsidR="009B6D38">
        <w:rPr>
          <w:rFonts w:eastAsia="Calibri"/>
        </w:rPr>
        <w:t>each year</w:t>
      </w:r>
      <w:r w:rsidRPr="22A05C5F" w:rsidR="121C77E1">
        <w:rPr>
          <w:rFonts w:eastAsia="Calibri"/>
        </w:rPr>
        <w:t>.</w:t>
      </w:r>
      <w:r w:rsidR="1EB526C8">
        <w:t xml:space="preserve"> </w:t>
      </w:r>
    </w:p>
    <w:p w:rsidR="00BA7D3B" w:rsidRPr="001412DF" w:rsidP="19B5444C" w14:paraId="62070A47" w14:textId="7440869A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6D38">
        <w:rPr>
          <w:rFonts w:ascii="Times New Roman" w:hAnsi="Times New Roman" w:cs="Times New Roman"/>
          <w:sz w:val="24"/>
          <w:szCs w:val="24"/>
        </w:rPr>
        <w:t>Form</w:t>
      </w:r>
      <w:r w:rsidRPr="19B5444C" w:rsidR="009B6D38">
        <w:rPr>
          <w:rFonts w:ascii="Times New Roman" w:hAnsi="Times New Roman" w:cs="Times New Roman"/>
          <w:sz w:val="24"/>
          <w:szCs w:val="24"/>
        </w:rPr>
        <w:t xml:space="preserve"> </w:t>
      </w:r>
      <w:r w:rsidR="0059326B">
        <w:rPr>
          <w:rFonts w:ascii="Times New Roman" w:hAnsi="Times New Roman" w:cs="Times New Roman"/>
          <w:sz w:val="24"/>
          <w:szCs w:val="24"/>
        </w:rPr>
        <w:t>EIA-</w:t>
      </w:r>
      <w:r w:rsidR="0059326B">
        <w:rPr>
          <w:rFonts w:ascii="Times New Roman" w:hAnsi="Times New Roman" w:cs="Times New Roman"/>
          <w:sz w:val="24"/>
          <w:szCs w:val="24"/>
        </w:rPr>
        <w:t>847</w:t>
      </w:r>
      <w:r w:rsidRPr="19B5444C" w:rsidR="69AC3644">
        <w:rPr>
          <w:rFonts w:ascii="Times New Roman" w:hAnsi="Times New Roman" w:cs="Times New Roman"/>
          <w:sz w:val="24"/>
          <w:szCs w:val="24"/>
        </w:rPr>
        <w:t xml:space="preserve"> </w:t>
      </w:r>
      <w:r w:rsidRPr="19B5444C">
        <w:rPr>
          <w:rFonts w:ascii="Times New Roman" w:hAnsi="Times New Roman" w:cs="Times New Roman"/>
          <w:sz w:val="24"/>
          <w:szCs w:val="24"/>
        </w:rPr>
        <w:t xml:space="preserve">will be a self-administered sample survey </w:t>
      </w:r>
      <w:r w:rsidR="009B6D38">
        <w:rPr>
          <w:rFonts w:ascii="Times New Roman" w:hAnsi="Times New Roman" w:cs="Times New Roman"/>
          <w:sz w:val="24"/>
          <w:szCs w:val="24"/>
        </w:rPr>
        <w:t>of</w:t>
      </w:r>
      <w:r w:rsidR="00885FA3">
        <w:rPr>
          <w:rFonts w:ascii="Times New Roman" w:hAnsi="Times New Roman" w:cs="Times New Roman"/>
          <w:sz w:val="24"/>
          <w:szCs w:val="24"/>
        </w:rPr>
        <w:t xml:space="preserve"> a subset of </w:t>
      </w:r>
      <w:r w:rsidRPr="19B5444C">
        <w:rPr>
          <w:rFonts w:ascii="Times New Roman" w:hAnsi="Times New Roman" w:cs="Times New Roman"/>
          <w:sz w:val="24"/>
          <w:szCs w:val="24"/>
        </w:rPr>
        <w:t>the manufacturing sector</w:t>
      </w:r>
      <w:r w:rsidR="009B6D38">
        <w:rPr>
          <w:rFonts w:ascii="Times New Roman" w:hAnsi="Times New Roman" w:cs="Times New Roman"/>
          <w:sz w:val="24"/>
          <w:szCs w:val="24"/>
        </w:rPr>
        <w:t xml:space="preserve">. Specifically, </w:t>
      </w:r>
      <w:bookmarkStart w:id="0" w:name="_Hlk220928063"/>
      <w:r w:rsidR="009B6D38">
        <w:rPr>
          <w:rFonts w:ascii="Times New Roman" w:hAnsi="Times New Roman" w:cs="Times New Roman"/>
          <w:sz w:val="24"/>
          <w:szCs w:val="24"/>
        </w:rPr>
        <w:t xml:space="preserve">EIA proposes to limit this subset to sector codes 31-33 of the </w:t>
      </w:r>
      <w:r w:rsidRPr="19B5444C">
        <w:rPr>
          <w:rFonts w:ascii="Times New Roman" w:hAnsi="Times New Roman" w:cs="Times New Roman"/>
          <w:sz w:val="24"/>
          <w:szCs w:val="24"/>
        </w:rPr>
        <w:t xml:space="preserve">North American Industry Classification System (NAICS). The information from this survey will be used to </w:t>
      </w:r>
      <w:r w:rsidR="00FE1529">
        <w:rPr>
          <w:rFonts w:ascii="Times New Roman" w:hAnsi="Times New Roman" w:cs="Times New Roman"/>
          <w:sz w:val="24"/>
          <w:szCs w:val="24"/>
        </w:rPr>
        <w:t>produce</w:t>
      </w:r>
      <w:r w:rsidRPr="19B5444C" w:rsidR="00FE1529">
        <w:rPr>
          <w:rFonts w:ascii="Times New Roman" w:hAnsi="Times New Roman" w:cs="Times New Roman"/>
          <w:sz w:val="24"/>
          <w:szCs w:val="24"/>
        </w:rPr>
        <w:t xml:space="preserve"> </w:t>
      </w:r>
      <w:r w:rsidRPr="19B5444C">
        <w:rPr>
          <w:rFonts w:ascii="Times New Roman" w:hAnsi="Times New Roman" w:cs="Times New Roman"/>
          <w:sz w:val="24"/>
          <w:szCs w:val="24"/>
        </w:rPr>
        <w:t>aggregate statistics on the energy consumption of the manufacturing sector</w:t>
      </w:r>
      <w:r w:rsidR="009B6D38">
        <w:rPr>
          <w:rFonts w:ascii="Times New Roman" w:hAnsi="Times New Roman" w:cs="Times New Roman"/>
          <w:sz w:val="24"/>
          <w:szCs w:val="24"/>
        </w:rPr>
        <w:t>,</w:t>
      </w:r>
      <w:r w:rsidRPr="19B5444C">
        <w:rPr>
          <w:rFonts w:ascii="Times New Roman" w:hAnsi="Times New Roman" w:cs="Times New Roman"/>
          <w:sz w:val="24"/>
          <w:szCs w:val="24"/>
        </w:rPr>
        <w:t xml:space="preserve"> </w:t>
      </w:r>
      <w:r w:rsidRPr="00FE1529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FE1529" w:rsidR="009B6D38">
        <w:rPr>
          <w:rFonts w:ascii="Times New Roman" w:hAnsi="Times New Roman" w:cs="Times New Roman"/>
          <w:sz w:val="24"/>
          <w:szCs w:val="24"/>
        </w:rPr>
        <w:t xml:space="preserve">energy purchases, </w:t>
      </w:r>
      <w:r w:rsidRPr="00FE1529" w:rsidR="00FE1529">
        <w:rPr>
          <w:rFonts w:ascii="Times New Roman" w:hAnsi="Times New Roman" w:cs="Times New Roman"/>
          <w:sz w:val="24"/>
          <w:szCs w:val="24"/>
        </w:rPr>
        <w:t xml:space="preserve">expenditures, </w:t>
      </w:r>
      <w:r w:rsidRPr="00FE1529" w:rsidR="009B6D38">
        <w:rPr>
          <w:rFonts w:ascii="Times New Roman" w:hAnsi="Times New Roman" w:cs="Times New Roman"/>
          <w:sz w:val="24"/>
          <w:szCs w:val="24"/>
        </w:rPr>
        <w:t>transfers in</w:t>
      </w:r>
      <w:r w:rsidRPr="00FE1529" w:rsidR="00D657B9">
        <w:rPr>
          <w:rFonts w:ascii="Times New Roman" w:hAnsi="Times New Roman" w:cs="Times New Roman"/>
          <w:sz w:val="24"/>
          <w:szCs w:val="24"/>
        </w:rPr>
        <w:t xml:space="preserve"> </w:t>
      </w:r>
      <w:r w:rsidRPr="00FE1529" w:rsidR="009B6D38">
        <w:rPr>
          <w:rFonts w:ascii="Times New Roman" w:hAnsi="Times New Roman" w:cs="Times New Roman"/>
          <w:sz w:val="24"/>
          <w:szCs w:val="24"/>
        </w:rPr>
        <w:t xml:space="preserve">and </w:t>
      </w:r>
      <w:r w:rsidRPr="00FE1529" w:rsidR="009B6D38">
        <w:rPr>
          <w:rFonts w:ascii="Times New Roman" w:hAnsi="Times New Roman" w:cs="Times New Roman"/>
          <w:sz w:val="24"/>
          <w:szCs w:val="24"/>
        </w:rPr>
        <w:t>shipments out</w:t>
      </w:r>
      <w:r w:rsidRPr="00FE1529" w:rsidR="00FE1529">
        <w:rPr>
          <w:rFonts w:ascii="Times New Roman" w:hAnsi="Times New Roman" w:cs="Times New Roman"/>
          <w:sz w:val="24"/>
          <w:szCs w:val="24"/>
        </w:rPr>
        <w:t xml:space="preserve">, onsite generation and </w:t>
      </w:r>
      <w:r w:rsidRPr="00FE1529" w:rsidR="009B6D38">
        <w:rPr>
          <w:rFonts w:ascii="Times New Roman" w:hAnsi="Times New Roman" w:cs="Times New Roman"/>
          <w:sz w:val="24"/>
          <w:szCs w:val="24"/>
        </w:rPr>
        <w:t xml:space="preserve">both fuel and nonfuel use </w:t>
      </w:r>
      <w:r w:rsidRPr="00FE1529" w:rsidR="00FE1529">
        <w:rPr>
          <w:rFonts w:ascii="Times New Roman" w:hAnsi="Times New Roman" w:cs="Times New Roman"/>
          <w:sz w:val="24"/>
          <w:szCs w:val="24"/>
        </w:rPr>
        <w:t>of</w:t>
      </w:r>
      <w:r w:rsidRPr="00FE1529" w:rsidR="009B6D38">
        <w:rPr>
          <w:rFonts w:ascii="Times New Roman" w:hAnsi="Times New Roman" w:cs="Times New Roman"/>
          <w:sz w:val="24"/>
          <w:szCs w:val="24"/>
        </w:rPr>
        <w:t xml:space="preserve"> </w:t>
      </w:r>
      <w:r w:rsidR="009B6D38">
        <w:rPr>
          <w:rFonts w:ascii="Times New Roman" w:hAnsi="Times New Roman" w:cs="Times New Roman"/>
          <w:sz w:val="24"/>
          <w:szCs w:val="24"/>
        </w:rPr>
        <w:t>five</w:t>
      </w:r>
      <w:r w:rsidRPr="288DE869" w:rsidR="009B6D38">
        <w:rPr>
          <w:rFonts w:ascii="Times New Roman" w:hAnsi="Times New Roman" w:cs="Times New Roman"/>
          <w:sz w:val="24"/>
          <w:szCs w:val="24"/>
        </w:rPr>
        <w:t xml:space="preserve"> widely used energy sources</w:t>
      </w:r>
      <w:r w:rsidRPr="19B5444C">
        <w:rPr>
          <w:rFonts w:ascii="Times New Roman" w:hAnsi="Times New Roman" w:cs="Times New Roman"/>
          <w:sz w:val="24"/>
          <w:szCs w:val="24"/>
        </w:rPr>
        <w:t>.</w:t>
      </w:r>
      <w:r w:rsidRPr="009B6D38" w:rsidR="009B6D3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B6D38">
        <w:rPr>
          <w:rFonts w:ascii="Times New Roman" w:hAnsi="Times New Roman" w:cs="Times New Roman"/>
          <w:sz w:val="24"/>
          <w:szCs w:val="24"/>
        </w:rPr>
        <w:t>To maintain an updated NEMS each year,</w:t>
      </w:r>
      <w:r w:rsidRPr="19B5444C">
        <w:rPr>
          <w:rFonts w:ascii="Times New Roman" w:hAnsi="Times New Roman" w:cs="Times New Roman"/>
          <w:sz w:val="24"/>
          <w:szCs w:val="24"/>
        </w:rPr>
        <w:t xml:space="preserve"> </w:t>
      </w:r>
      <w:r w:rsidR="009B6D38">
        <w:rPr>
          <w:rFonts w:ascii="Times New Roman" w:hAnsi="Times New Roman" w:cs="Times New Roman"/>
          <w:sz w:val="24"/>
          <w:szCs w:val="24"/>
        </w:rPr>
        <w:t>Form</w:t>
      </w:r>
      <w:r w:rsidRPr="00596DC9" w:rsidR="009B6D38">
        <w:rPr>
          <w:rFonts w:ascii="Times New Roman" w:hAnsi="Times New Roman" w:cs="Times New Roman"/>
          <w:sz w:val="24"/>
          <w:szCs w:val="24"/>
        </w:rPr>
        <w:t xml:space="preserve"> </w:t>
      </w:r>
      <w:r w:rsidRPr="00596DC9" w:rsidR="00085850">
        <w:rPr>
          <w:rFonts w:ascii="Times New Roman" w:hAnsi="Times New Roman" w:cs="Times New Roman"/>
          <w:sz w:val="24"/>
          <w:szCs w:val="24"/>
        </w:rPr>
        <w:t>EIA-847 will also be used to update the historical industrial energy consumption benchmark</w:t>
      </w:r>
      <w:r w:rsidR="009B6D38">
        <w:rPr>
          <w:rFonts w:ascii="Times New Roman" w:hAnsi="Times New Roman" w:cs="Times New Roman"/>
          <w:sz w:val="24"/>
          <w:szCs w:val="24"/>
        </w:rPr>
        <w:t>.</w:t>
      </w:r>
    </w:p>
    <w:p w:rsidR="008C0661" w:rsidRPr="00BA7D3B" w:rsidP="00994242" w14:paraId="566BBA81" w14:textId="7B9220E2">
      <w:pPr>
        <w:pStyle w:val="HTMLPreformatted"/>
        <w:spacing w:line="480" w:lineRule="auto"/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9B6D38">
        <w:rPr>
          <w:rFonts w:ascii="Times New Roman" w:hAnsi="Times New Roman" w:cs="Times New Roman"/>
          <w:sz w:val="24"/>
          <w:szCs w:val="24"/>
        </w:rPr>
        <w:t>Form</w:t>
      </w:r>
      <w:r w:rsidR="001D06AC">
        <w:rPr>
          <w:rFonts w:ascii="Times New Roman" w:hAnsi="Times New Roman" w:cs="Times New Roman"/>
          <w:sz w:val="24"/>
          <w:szCs w:val="24"/>
        </w:rPr>
        <w:t xml:space="preserve"> EIA-847</w:t>
      </w:r>
      <w:r w:rsidR="009B6D38">
        <w:rPr>
          <w:rFonts w:ascii="Times New Roman" w:hAnsi="Times New Roman" w:cs="Times New Roman"/>
          <w:sz w:val="24"/>
          <w:szCs w:val="24"/>
        </w:rPr>
        <w:t>, consisting of approximately 60 questions,</w:t>
      </w:r>
      <w:r w:rsidRPr="19B5444C" w:rsidR="00B16F9D">
        <w:rPr>
          <w:rFonts w:ascii="Times New Roman" w:hAnsi="Times New Roman" w:cs="Times New Roman"/>
          <w:sz w:val="24"/>
          <w:szCs w:val="24"/>
        </w:rPr>
        <w:t xml:space="preserve"> will </w:t>
      </w:r>
      <w:r w:rsidRPr="19B5444C">
        <w:rPr>
          <w:rFonts w:ascii="Times New Roman" w:hAnsi="Times New Roman" w:cs="Times New Roman"/>
          <w:sz w:val="24"/>
          <w:szCs w:val="24"/>
        </w:rPr>
        <w:t xml:space="preserve">have </w:t>
      </w:r>
      <w:r w:rsidR="009B6D38">
        <w:rPr>
          <w:rFonts w:ascii="Times New Roman" w:hAnsi="Times New Roman" w:cs="Times New Roman"/>
          <w:sz w:val="24"/>
          <w:szCs w:val="24"/>
        </w:rPr>
        <w:t xml:space="preserve">a </w:t>
      </w:r>
      <w:r w:rsidRPr="19B5444C" w:rsidR="00B16F9D">
        <w:rPr>
          <w:rFonts w:ascii="Times New Roman" w:hAnsi="Times New Roman" w:cs="Times New Roman"/>
          <w:sz w:val="24"/>
          <w:szCs w:val="24"/>
        </w:rPr>
        <w:t>significantly reduce</w:t>
      </w:r>
      <w:r w:rsidRPr="19B5444C">
        <w:rPr>
          <w:rFonts w:ascii="Times New Roman" w:hAnsi="Times New Roman" w:cs="Times New Roman"/>
          <w:sz w:val="24"/>
          <w:szCs w:val="24"/>
        </w:rPr>
        <w:t>d</w:t>
      </w:r>
      <w:r w:rsidRPr="19B5444C" w:rsidR="00B16F9D">
        <w:rPr>
          <w:rFonts w:ascii="Times New Roman" w:hAnsi="Times New Roman" w:cs="Times New Roman"/>
          <w:sz w:val="24"/>
          <w:szCs w:val="24"/>
        </w:rPr>
        <w:t xml:space="preserve"> response burden</w:t>
      </w:r>
      <w:r w:rsidRPr="19B5444C">
        <w:rPr>
          <w:rFonts w:ascii="Times New Roman" w:hAnsi="Times New Roman" w:cs="Times New Roman"/>
          <w:sz w:val="24"/>
          <w:szCs w:val="24"/>
        </w:rPr>
        <w:t xml:space="preserve"> </w:t>
      </w:r>
      <w:r w:rsidR="009B6D38">
        <w:rPr>
          <w:rFonts w:ascii="Times New Roman" w:hAnsi="Times New Roman" w:cs="Times New Roman"/>
          <w:sz w:val="24"/>
          <w:szCs w:val="24"/>
        </w:rPr>
        <w:t xml:space="preserve">compared to </w:t>
      </w:r>
      <w:r w:rsidRPr="19B5444C">
        <w:rPr>
          <w:rFonts w:ascii="Times New Roman" w:hAnsi="Times New Roman" w:cs="Times New Roman"/>
          <w:sz w:val="24"/>
          <w:szCs w:val="24"/>
        </w:rPr>
        <w:t>Form EIA-846</w:t>
      </w:r>
      <w:r w:rsidR="009B6D38">
        <w:rPr>
          <w:rFonts w:ascii="Times New Roman" w:hAnsi="Times New Roman" w:cs="Times New Roman"/>
          <w:sz w:val="24"/>
          <w:szCs w:val="24"/>
        </w:rPr>
        <w:t>, which consists of more than 250 questions</w:t>
      </w:r>
      <w:r w:rsidRPr="19B5444C" w:rsidR="00B16F9D">
        <w:rPr>
          <w:rFonts w:ascii="Times New Roman" w:hAnsi="Times New Roman" w:cs="Times New Roman"/>
          <w:sz w:val="24"/>
          <w:szCs w:val="24"/>
        </w:rPr>
        <w:t xml:space="preserve">. </w:t>
      </w:r>
      <w:r w:rsidRPr="19B5444C">
        <w:rPr>
          <w:rFonts w:ascii="Times New Roman" w:hAnsi="Times New Roman" w:cs="Times New Roman"/>
          <w:sz w:val="24"/>
          <w:szCs w:val="24"/>
        </w:rPr>
        <w:t>T</w:t>
      </w:r>
      <w:r w:rsidRPr="19B5444C">
        <w:rPr>
          <w:rFonts w:ascii="Times New Roman" w:hAnsi="Times New Roman" w:cs="Times New Roman"/>
          <w:sz w:val="24"/>
          <w:szCs w:val="24"/>
        </w:rPr>
        <w:t>o keep the respon</w:t>
      </w:r>
      <w:r w:rsidRPr="19B5444C" w:rsidR="6E804FCA">
        <w:rPr>
          <w:rFonts w:ascii="Times New Roman" w:hAnsi="Times New Roman" w:cs="Times New Roman"/>
          <w:sz w:val="24"/>
          <w:szCs w:val="24"/>
        </w:rPr>
        <w:t>se</w:t>
      </w:r>
      <w:r w:rsidRPr="19B5444C">
        <w:rPr>
          <w:rFonts w:ascii="Times New Roman" w:hAnsi="Times New Roman" w:cs="Times New Roman"/>
          <w:sz w:val="24"/>
          <w:szCs w:val="24"/>
        </w:rPr>
        <w:t xml:space="preserve"> burden as low as possible, EIA proposes </w:t>
      </w:r>
      <w:r w:rsidRPr="19B5444C">
        <w:rPr>
          <w:rFonts w:ascii="Times New Roman" w:hAnsi="Times New Roman" w:cs="Times New Roman"/>
          <w:sz w:val="24"/>
          <w:szCs w:val="24"/>
        </w:rPr>
        <w:t xml:space="preserve">a </w:t>
      </w:r>
      <w:r w:rsidRPr="19B5444C">
        <w:rPr>
          <w:rFonts w:ascii="Times New Roman" w:hAnsi="Times New Roman" w:cs="Times New Roman"/>
          <w:sz w:val="24"/>
          <w:szCs w:val="24"/>
        </w:rPr>
        <w:t>reduc</w:t>
      </w:r>
      <w:r w:rsidRPr="19B5444C">
        <w:rPr>
          <w:rFonts w:ascii="Times New Roman" w:hAnsi="Times New Roman" w:cs="Times New Roman"/>
          <w:sz w:val="24"/>
          <w:szCs w:val="24"/>
        </w:rPr>
        <w:t>ed</w:t>
      </w:r>
      <w:r w:rsidRPr="19B5444C">
        <w:rPr>
          <w:rFonts w:ascii="Times New Roman" w:hAnsi="Times New Roman" w:cs="Times New Roman"/>
          <w:sz w:val="24"/>
          <w:szCs w:val="24"/>
        </w:rPr>
        <w:t xml:space="preserve"> sample size</w:t>
      </w:r>
      <w:r w:rsidR="009B6D38">
        <w:rPr>
          <w:rFonts w:ascii="Times New Roman" w:hAnsi="Times New Roman" w:cs="Times New Roman"/>
          <w:sz w:val="24"/>
          <w:szCs w:val="24"/>
        </w:rPr>
        <w:t xml:space="preserve"> and</w:t>
      </w:r>
      <w:r w:rsidR="008F71AF">
        <w:rPr>
          <w:rFonts w:ascii="Times New Roman" w:hAnsi="Times New Roman" w:cs="Times New Roman"/>
          <w:sz w:val="24"/>
          <w:szCs w:val="24"/>
        </w:rPr>
        <w:t xml:space="preserve"> </w:t>
      </w:r>
      <w:r w:rsidRPr="19B5444C" w:rsidR="001412DF">
        <w:rPr>
          <w:rFonts w:ascii="Times New Roman" w:hAnsi="Times New Roman" w:cs="Times New Roman"/>
          <w:sz w:val="24"/>
          <w:szCs w:val="24"/>
        </w:rPr>
        <w:t xml:space="preserve">only </w:t>
      </w:r>
      <w:r w:rsidRPr="19B5444C">
        <w:rPr>
          <w:rFonts w:ascii="Times New Roman" w:hAnsi="Times New Roman" w:cs="Times New Roman"/>
          <w:sz w:val="24"/>
          <w:szCs w:val="24"/>
        </w:rPr>
        <w:t>collecting data</w:t>
      </w:r>
      <w:r w:rsidRPr="001412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12DF" w:rsidR="001412DF">
        <w:rPr>
          <w:rFonts w:ascii="Times New Roman" w:eastAsia="Calibri" w:hAnsi="Times New Roman" w:cs="Times New Roman"/>
          <w:sz w:val="24"/>
          <w:szCs w:val="24"/>
        </w:rPr>
        <w:t>through</w:t>
      </w:r>
      <w:r w:rsidRPr="001412DF">
        <w:rPr>
          <w:rFonts w:ascii="Times New Roman" w:eastAsia="Calibri" w:hAnsi="Times New Roman" w:cs="Times New Roman"/>
          <w:sz w:val="24"/>
          <w:szCs w:val="24"/>
        </w:rPr>
        <w:t xml:space="preserve"> Centurion, </w:t>
      </w:r>
      <w:r w:rsidR="009B6D38">
        <w:rPr>
          <w:rFonts w:ascii="Times New Roman" w:eastAsia="Calibri" w:hAnsi="Times New Roman" w:cs="Times New Roman"/>
          <w:sz w:val="24"/>
          <w:szCs w:val="24"/>
        </w:rPr>
        <w:t>an</w:t>
      </w:r>
      <w:r w:rsidRPr="001412DF" w:rsidR="009B6D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12DF">
        <w:rPr>
          <w:rFonts w:ascii="Times New Roman" w:eastAsia="Calibri" w:hAnsi="Times New Roman" w:cs="Times New Roman"/>
          <w:sz w:val="24"/>
          <w:szCs w:val="24"/>
        </w:rPr>
        <w:t>electronic-collection platform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1412DF" w:rsidR="001412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Th</w:t>
      </w:r>
      <w:r w:rsidR="001B4FED">
        <w:rPr>
          <w:rFonts w:ascii="Times New Roman" w:eastAsia="Calibri" w:hAnsi="Times New Roman" w:cs="Times New Roman"/>
          <w:sz w:val="24"/>
          <w:szCs w:val="24"/>
        </w:rPr>
        <w:t>is method</w:t>
      </w:r>
      <w:r>
        <w:rPr>
          <w:rFonts w:ascii="Times New Roman" w:eastAsia="Calibri" w:hAnsi="Times New Roman" w:cs="Times New Roman"/>
          <w:sz w:val="24"/>
          <w:szCs w:val="24"/>
        </w:rPr>
        <w:t xml:space="preserve"> will </w:t>
      </w:r>
      <w:r w:rsidRPr="001412DF">
        <w:rPr>
          <w:rFonts w:ascii="Times New Roman" w:eastAsia="Calibri" w:hAnsi="Times New Roman" w:cs="Times New Roman"/>
          <w:sz w:val="24"/>
          <w:szCs w:val="24"/>
        </w:rPr>
        <w:t xml:space="preserve">allow respondents to </w:t>
      </w:r>
      <w:r w:rsidR="009B6D38">
        <w:rPr>
          <w:rFonts w:ascii="Times New Roman" w:eastAsia="Calibri" w:hAnsi="Times New Roman" w:cs="Times New Roman"/>
          <w:sz w:val="24"/>
          <w:szCs w:val="24"/>
        </w:rPr>
        <w:t>choose which</w:t>
      </w:r>
      <w:r w:rsidRPr="001412DF" w:rsidR="009B6D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12DF">
        <w:rPr>
          <w:rFonts w:ascii="Times New Roman" w:eastAsia="Calibri" w:hAnsi="Times New Roman" w:cs="Times New Roman"/>
          <w:sz w:val="24"/>
          <w:szCs w:val="24"/>
        </w:rPr>
        <w:t xml:space="preserve">questions are pertinent to </w:t>
      </w:r>
      <w:r w:rsidR="009B6D38">
        <w:rPr>
          <w:rFonts w:ascii="Times New Roman" w:eastAsia="Calibri" w:hAnsi="Times New Roman" w:cs="Times New Roman"/>
          <w:sz w:val="24"/>
          <w:szCs w:val="24"/>
        </w:rPr>
        <w:t>a specific</w:t>
      </w:r>
      <w:r w:rsidRPr="001412DF">
        <w:rPr>
          <w:rFonts w:ascii="Times New Roman" w:eastAsia="Calibri" w:hAnsi="Times New Roman" w:cs="Times New Roman"/>
          <w:sz w:val="24"/>
          <w:szCs w:val="24"/>
        </w:rPr>
        <w:t xml:space="preserve"> establishment</w:t>
      </w:r>
      <w:r w:rsidR="009B6D38">
        <w:rPr>
          <w:rFonts w:ascii="Times New Roman" w:eastAsia="Calibri" w:hAnsi="Times New Roman" w:cs="Times New Roman"/>
          <w:sz w:val="24"/>
          <w:szCs w:val="24"/>
        </w:rPr>
        <w:t xml:space="preserve"> and will improve data editing and processing times overall</w:t>
      </w:r>
      <w:r w:rsidRPr="001412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547F" w:rsidP="004B1901" w14:paraId="64374E2E" w14:textId="101DCB25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7AFA">
        <w:rPr>
          <w:rFonts w:ascii="Times New Roman" w:hAnsi="Times New Roman" w:cs="Times New Roman"/>
          <w:sz w:val="24"/>
          <w:szCs w:val="24"/>
        </w:rPr>
        <w:t>(</w:t>
      </w:r>
      <w:r w:rsidRPr="7F7F9AED">
        <w:rPr>
          <w:rFonts w:ascii="Times New Roman" w:hAnsi="Times New Roman" w:cs="Times New Roman"/>
          <w:sz w:val="24"/>
          <w:szCs w:val="24"/>
        </w:rPr>
        <w:t xml:space="preserve">5) </w:t>
      </w:r>
      <w:r w:rsidRPr="7F7F9AED" w:rsidR="00D300B3">
        <w:rPr>
          <w:rFonts w:ascii="Times New Roman" w:hAnsi="Times New Roman" w:cs="Times New Roman"/>
          <w:i/>
          <w:iCs/>
          <w:sz w:val="24"/>
          <w:szCs w:val="24"/>
        </w:rPr>
        <w:t xml:space="preserve">Annual Estimated Number of </w:t>
      </w:r>
      <w:r w:rsidRPr="7F7F9AED">
        <w:rPr>
          <w:rFonts w:ascii="Times New Roman" w:hAnsi="Times New Roman" w:cs="Times New Roman"/>
          <w:i/>
          <w:iCs/>
          <w:sz w:val="24"/>
          <w:szCs w:val="24"/>
        </w:rPr>
        <w:t>Respondents</w:t>
      </w:r>
      <w:r w:rsidRPr="7F7F9AED">
        <w:rPr>
          <w:rFonts w:ascii="Times New Roman" w:hAnsi="Times New Roman" w:cs="Times New Roman"/>
          <w:sz w:val="24"/>
          <w:szCs w:val="24"/>
        </w:rPr>
        <w:t xml:space="preserve">: </w:t>
      </w:r>
      <w:r w:rsidR="003473E1">
        <w:rPr>
          <w:rFonts w:ascii="Times New Roman" w:hAnsi="Times New Roman" w:cs="Times New Roman"/>
          <w:sz w:val="24"/>
          <w:szCs w:val="24"/>
        </w:rPr>
        <w:t>4</w:t>
      </w:r>
      <w:r w:rsidR="00424787">
        <w:rPr>
          <w:rFonts w:ascii="Times New Roman" w:hAnsi="Times New Roman" w:cs="Times New Roman"/>
          <w:sz w:val="24"/>
          <w:szCs w:val="24"/>
        </w:rPr>
        <w:t>,500</w:t>
      </w:r>
      <w:r w:rsidRPr="7F7F9AED">
        <w:rPr>
          <w:rFonts w:ascii="Times New Roman" w:hAnsi="Times New Roman" w:cs="Times New Roman"/>
          <w:sz w:val="24"/>
          <w:szCs w:val="24"/>
        </w:rPr>
        <w:t>;</w:t>
      </w:r>
      <w:r w:rsidRPr="7F7F9A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47F" w:rsidP="660D2AAD" w14:paraId="38BF2C4E" w14:textId="5C4F7938">
      <w:pPr>
        <w:pStyle w:val="HTMLPreformatted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639A215">
        <w:rPr>
          <w:rFonts w:ascii="Times New Roman" w:hAnsi="Times New Roman" w:cs="Times New Roman"/>
          <w:sz w:val="24"/>
          <w:szCs w:val="24"/>
        </w:rPr>
        <w:t xml:space="preserve">(6) </w:t>
      </w:r>
      <w:r w:rsidRPr="7639A215" w:rsidR="00D300B3">
        <w:rPr>
          <w:rFonts w:ascii="Times New Roman" w:hAnsi="Times New Roman" w:cs="Times New Roman"/>
          <w:i/>
          <w:iCs/>
          <w:sz w:val="24"/>
          <w:szCs w:val="24"/>
        </w:rPr>
        <w:t xml:space="preserve">Annual </w:t>
      </w:r>
      <w:r w:rsidRPr="7639A215">
        <w:rPr>
          <w:rFonts w:ascii="Times New Roman" w:hAnsi="Times New Roman" w:cs="Times New Roman"/>
          <w:i/>
          <w:iCs/>
          <w:sz w:val="24"/>
          <w:szCs w:val="24"/>
        </w:rPr>
        <w:t xml:space="preserve">Estimated Number of </w:t>
      </w:r>
      <w:r w:rsidRPr="7639A215" w:rsidR="00CD56A3">
        <w:rPr>
          <w:rFonts w:ascii="Times New Roman" w:hAnsi="Times New Roman" w:cs="Times New Roman"/>
          <w:i/>
          <w:iCs/>
          <w:sz w:val="24"/>
          <w:szCs w:val="24"/>
        </w:rPr>
        <w:t>Total Responses</w:t>
      </w:r>
      <w:r w:rsidRPr="7639A215">
        <w:rPr>
          <w:rFonts w:ascii="Times New Roman" w:hAnsi="Times New Roman" w:cs="Times New Roman"/>
          <w:sz w:val="24"/>
          <w:szCs w:val="24"/>
        </w:rPr>
        <w:t xml:space="preserve">: </w:t>
      </w:r>
      <w:r w:rsidR="003473E1">
        <w:rPr>
          <w:rFonts w:ascii="Times New Roman" w:hAnsi="Times New Roman" w:cs="Times New Roman"/>
          <w:sz w:val="24"/>
          <w:szCs w:val="24"/>
        </w:rPr>
        <w:t>4</w:t>
      </w:r>
      <w:r w:rsidR="00424787">
        <w:rPr>
          <w:rFonts w:ascii="Times New Roman" w:hAnsi="Times New Roman" w:cs="Times New Roman"/>
          <w:sz w:val="24"/>
          <w:szCs w:val="24"/>
        </w:rPr>
        <w:t>,500</w:t>
      </w:r>
      <w:r w:rsidRPr="7639A215" w:rsidR="00CE512F">
        <w:rPr>
          <w:rFonts w:ascii="Times New Roman" w:hAnsi="Times New Roman" w:cs="Times New Roman"/>
          <w:sz w:val="24"/>
          <w:szCs w:val="24"/>
        </w:rPr>
        <w:t>;</w:t>
      </w:r>
      <w:r w:rsidRPr="7639A215" w:rsidR="008E6E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639A215" w:rsidR="00CE5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26224" w:rsidRPr="00D26224" w:rsidP="660D2AAD" w14:paraId="711D5E7D" w14:textId="25271626">
      <w:pPr>
        <w:pStyle w:val="HTMLPreformatted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25B">
        <w:rPr>
          <w:rFonts w:ascii="Times New Roman" w:hAnsi="Times New Roman" w:cs="Times New Roman"/>
          <w:sz w:val="24"/>
          <w:szCs w:val="24"/>
        </w:rPr>
        <w:t>(</w:t>
      </w:r>
      <w:r w:rsidRPr="7639A215">
        <w:rPr>
          <w:rFonts w:ascii="Times New Roman" w:hAnsi="Times New Roman" w:cs="Times New Roman"/>
          <w:sz w:val="24"/>
          <w:szCs w:val="24"/>
        </w:rPr>
        <w:t xml:space="preserve">7) </w:t>
      </w:r>
      <w:r w:rsidRPr="7639A215">
        <w:rPr>
          <w:rFonts w:ascii="Times New Roman" w:hAnsi="Times New Roman" w:cs="Times New Roman"/>
          <w:i/>
          <w:iCs/>
          <w:sz w:val="24"/>
          <w:szCs w:val="24"/>
        </w:rPr>
        <w:t>Annual Estimated Number of Burden Hours</w:t>
      </w:r>
      <w:r w:rsidRPr="7639A215">
        <w:rPr>
          <w:rFonts w:ascii="Times New Roman" w:hAnsi="Times New Roman" w:cs="Times New Roman"/>
          <w:sz w:val="24"/>
          <w:szCs w:val="24"/>
        </w:rPr>
        <w:t xml:space="preserve">: </w:t>
      </w:r>
      <w:r w:rsidR="003473E1">
        <w:rPr>
          <w:rFonts w:ascii="Times New Roman" w:hAnsi="Times New Roman" w:cs="Times New Roman"/>
          <w:sz w:val="24"/>
          <w:szCs w:val="24"/>
        </w:rPr>
        <w:t>8,</w:t>
      </w:r>
      <w:r w:rsidR="009559BB">
        <w:rPr>
          <w:rFonts w:ascii="Times New Roman" w:hAnsi="Times New Roman" w:cs="Times New Roman"/>
          <w:sz w:val="24"/>
          <w:szCs w:val="24"/>
        </w:rPr>
        <w:t>484</w:t>
      </w:r>
      <w:r w:rsidRPr="7639A215" w:rsidR="4C7FB27E">
        <w:rPr>
          <w:rFonts w:ascii="Times New Roman" w:hAnsi="Times New Roman" w:cs="Times New Roman"/>
          <w:sz w:val="24"/>
          <w:szCs w:val="24"/>
        </w:rPr>
        <w:t>;</w:t>
      </w:r>
      <w:r w:rsidRPr="7639A215" w:rsidR="4C7FB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258" w:rsidP="008F7258" w14:paraId="5BAD1AA1" w14:textId="4735623D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94242" w:rsidR="09292643">
        <w:rPr>
          <w:rFonts w:ascii="Times New Roman" w:hAnsi="Times New Roman" w:cs="Times New Roman"/>
          <w:sz w:val="24"/>
          <w:szCs w:val="24"/>
        </w:rPr>
        <w:t>8</w:t>
      </w:r>
      <w:r w:rsidRPr="00994242" w:rsidR="37DC7839">
        <w:rPr>
          <w:rFonts w:ascii="Times New Roman" w:hAnsi="Times New Roman" w:cs="Times New Roman"/>
          <w:sz w:val="24"/>
          <w:szCs w:val="24"/>
        </w:rPr>
        <w:t xml:space="preserve">) </w:t>
      </w:r>
      <w:r w:rsidRPr="0009225B" w:rsidR="37DC7839">
        <w:rPr>
          <w:rFonts w:ascii="Times New Roman" w:hAnsi="Times New Roman" w:cs="Times New Roman"/>
          <w:i/>
          <w:iCs/>
          <w:sz w:val="24"/>
          <w:szCs w:val="24"/>
        </w:rPr>
        <w:t>Annual Estimate</w:t>
      </w:r>
      <w:r w:rsidRPr="0009225B" w:rsidR="2C613911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09225B" w:rsidR="37DC78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225B" w:rsidR="09292643">
        <w:rPr>
          <w:rFonts w:ascii="Times New Roman" w:hAnsi="Times New Roman" w:cs="Times New Roman"/>
          <w:i/>
          <w:iCs/>
          <w:sz w:val="24"/>
          <w:szCs w:val="24"/>
        </w:rPr>
        <w:t xml:space="preserve">Reporting and Recordkeeping </w:t>
      </w:r>
      <w:r w:rsidRPr="0009225B" w:rsidR="37DC7839">
        <w:rPr>
          <w:rFonts w:ascii="Times New Roman" w:hAnsi="Times New Roman" w:cs="Times New Roman"/>
          <w:i/>
          <w:iCs/>
          <w:sz w:val="24"/>
          <w:szCs w:val="24"/>
        </w:rPr>
        <w:t>Cost Burden</w:t>
      </w:r>
      <w:r w:rsidRPr="00994242" w:rsidR="2C613911">
        <w:rPr>
          <w:rFonts w:ascii="Times New Roman" w:hAnsi="Times New Roman" w:cs="Times New Roman"/>
          <w:sz w:val="24"/>
          <w:szCs w:val="24"/>
        </w:rPr>
        <w:t xml:space="preserve">: </w:t>
      </w:r>
      <w:r w:rsidRPr="00994242" w:rsidR="7BD3AC48">
        <w:rPr>
          <w:rFonts w:ascii="Times New Roman" w:hAnsi="Times New Roman" w:cs="Times New Roman"/>
          <w:sz w:val="24"/>
          <w:szCs w:val="24"/>
        </w:rPr>
        <w:t>$</w:t>
      </w:r>
      <w:r w:rsidR="0040791B">
        <w:rPr>
          <w:rFonts w:ascii="Times New Roman" w:hAnsi="Times New Roman" w:cs="Times New Roman"/>
          <w:sz w:val="24"/>
          <w:szCs w:val="24"/>
        </w:rPr>
        <w:t>805,895</w:t>
      </w:r>
      <w:r w:rsidRPr="00994242" w:rsidR="7BD3AC48">
        <w:rPr>
          <w:rFonts w:ascii="Times New Roman" w:hAnsi="Times New Roman" w:cs="Times New Roman"/>
          <w:sz w:val="24"/>
          <w:szCs w:val="24"/>
        </w:rPr>
        <w:t xml:space="preserve"> (</w:t>
      </w:r>
      <w:r w:rsidR="003473E1">
        <w:rPr>
          <w:rFonts w:ascii="Times New Roman" w:hAnsi="Times New Roman" w:cs="Times New Roman"/>
          <w:sz w:val="24"/>
          <w:szCs w:val="24"/>
        </w:rPr>
        <w:t>8,</w:t>
      </w:r>
      <w:r w:rsidR="0040791B">
        <w:rPr>
          <w:rFonts w:ascii="Times New Roman" w:hAnsi="Times New Roman" w:cs="Times New Roman"/>
          <w:sz w:val="24"/>
          <w:szCs w:val="24"/>
        </w:rPr>
        <w:t>484</w:t>
      </w:r>
      <w:r w:rsidRPr="00994242" w:rsidR="7BD3AC48">
        <w:rPr>
          <w:rFonts w:ascii="Times New Roman" w:hAnsi="Times New Roman" w:cs="Times New Roman"/>
          <w:sz w:val="24"/>
          <w:szCs w:val="24"/>
        </w:rPr>
        <w:t xml:space="preserve"> annual burden hours multiplied by $</w:t>
      </w:r>
      <w:r w:rsidR="00424787">
        <w:rPr>
          <w:rFonts w:ascii="Times New Roman" w:hAnsi="Times New Roman" w:cs="Times New Roman"/>
          <w:sz w:val="24"/>
          <w:szCs w:val="24"/>
        </w:rPr>
        <w:t>94.99</w:t>
      </w:r>
      <w:r w:rsidRPr="00994242" w:rsidR="7BD3AC48">
        <w:rPr>
          <w:rFonts w:ascii="Times New Roman" w:hAnsi="Times New Roman" w:cs="Times New Roman"/>
          <w:sz w:val="24"/>
          <w:szCs w:val="24"/>
        </w:rPr>
        <w:t xml:space="preserve"> per burden hour).</w:t>
      </w:r>
      <w:r w:rsidRPr="00994242" w:rsidR="6054B6C4">
        <w:rPr>
          <w:rFonts w:ascii="Times New Roman" w:hAnsi="Times New Roman" w:cs="Times New Roman"/>
          <w:sz w:val="24"/>
          <w:szCs w:val="24"/>
        </w:rPr>
        <w:t xml:space="preserve"> </w:t>
      </w:r>
      <w:r w:rsidRPr="00994242" w:rsidR="7A6840B2">
        <w:rPr>
          <w:rFonts w:ascii="Times New Roman" w:hAnsi="Times New Roman" w:cs="Times New Roman"/>
          <w:sz w:val="24"/>
          <w:szCs w:val="24"/>
        </w:rPr>
        <w:t xml:space="preserve">EIA estimates that </w:t>
      </w:r>
      <w:r w:rsidRPr="00994242" w:rsidR="731A1E88">
        <w:rPr>
          <w:rFonts w:ascii="Times New Roman" w:hAnsi="Times New Roman" w:cs="Times New Roman"/>
          <w:sz w:val="24"/>
          <w:szCs w:val="24"/>
        </w:rPr>
        <w:t xml:space="preserve">respondents will have </w:t>
      </w:r>
      <w:r w:rsidRPr="00994242" w:rsidR="7A6840B2">
        <w:rPr>
          <w:rFonts w:ascii="Times New Roman" w:hAnsi="Times New Roman" w:cs="Times New Roman"/>
          <w:sz w:val="24"/>
          <w:szCs w:val="24"/>
        </w:rPr>
        <w:t>no additional costs associated with the survey</w:t>
      </w:r>
      <w:r w:rsidR="004730ED">
        <w:rPr>
          <w:rFonts w:ascii="Times New Roman" w:hAnsi="Times New Roman" w:cs="Times New Roman"/>
          <w:sz w:val="24"/>
          <w:szCs w:val="24"/>
        </w:rPr>
        <w:t xml:space="preserve">, however a </w:t>
      </w:r>
      <w:r w:rsidR="00BC0897">
        <w:rPr>
          <w:rFonts w:ascii="Times New Roman" w:hAnsi="Times New Roman" w:cs="Times New Roman"/>
          <w:sz w:val="24"/>
          <w:szCs w:val="24"/>
        </w:rPr>
        <w:t xml:space="preserve">slight </w:t>
      </w:r>
      <w:r w:rsidR="004730ED">
        <w:rPr>
          <w:rFonts w:ascii="Times New Roman" w:hAnsi="Times New Roman" w:cs="Times New Roman"/>
          <w:sz w:val="24"/>
          <w:szCs w:val="24"/>
        </w:rPr>
        <w:t>amount of burden hours may be necessary to conduct data follow-up questioning. The number of respondents affected by the follow-up questioning will be minimal and the assoc</w:t>
      </w:r>
      <w:r w:rsidR="00BC0897">
        <w:rPr>
          <w:rFonts w:ascii="Times New Roman" w:hAnsi="Times New Roman" w:cs="Times New Roman"/>
          <w:sz w:val="24"/>
          <w:szCs w:val="24"/>
        </w:rPr>
        <w:t>i</w:t>
      </w:r>
      <w:r w:rsidR="004730ED">
        <w:rPr>
          <w:rFonts w:ascii="Times New Roman" w:hAnsi="Times New Roman" w:cs="Times New Roman"/>
          <w:sz w:val="24"/>
          <w:szCs w:val="24"/>
        </w:rPr>
        <w:t xml:space="preserve">ated burden hours </w:t>
      </w:r>
      <w:r w:rsidR="00BC0897">
        <w:rPr>
          <w:rFonts w:ascii="Times New Roman" w:hAnsi="Times New Roman" w:cs="Times New Roman"/>
          <w:sz w:val="24"/>
          <w:szCs w:val="24"/>
        </w:rPr>
        <w:t xml:space="preserve">are </w:t>
      </w:r>
      <w:r w:rsidR="00C609BE">
        <w:rPr>
          <w:rFonts w:ascii="Times New Roman" w:hAnsi="Times New Roman" w:cs="Times New Roman"/>
          <w:sz w:val="24"/>
          <w:szCs w:val="24"/>
        </w:rPr>
        <w:t>negligible</w:t>
      </w:r>
      <w:r w:rsidR="00BA7D3B">
        <w:rPr>
          <w:rFonts w:ascii="Times New Roman" w:hAnsi="Times New Roman" w:cs="Times New Roman"/>
          <w:sz w:val="24"/>
          <w:szCs w:val="24"/>
        </w:rPr>
        <w:t>.</w:t>
      </w:r>
    </w:p>
    <w:p w:rsidR="00BA7D3B" w:rsidP="008F7258" w14:paraId="1C558A64" w14:textId="77777777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7D3B" w:rsidRPr="00DE2E34" w:rsidP="008F7258" w14:paraId="6C95D9A0" w14:textId="0A7C4CCD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7D3B">
        <w:rPr>
          <w:rFonts w:ascii="Times New Roman" w:hAnsi="Times New Roman" w:cs="Times New Roman"/>
          <w:sz w:val="24"/>
          <w:szCs w:val="24"/>
        </w:rPr>
        <w:t xml:space="preserve">Comments are invited on whether or not: (a) The proposed collection of information is necessary for the proper performance of agency functions, including whether the information will have a practical utility; (b) EIA’s estimate of the burden of the proposed collection of information, including the validity of the methodology and assumptions </w:t>
      </w:r>
      <w:r w:rsidRPr="00BA7D3B">
        <w:rPr>
          <w:rFonts w:ascii="Times New Roman" w:hAnsi="Times New Roman" w:cs="Times New Roman"/>
          <w:sz w:val="24"/>
          <w:szCs w:val="24"/>
        </w:rPr>
        <w:t>used, is accurate; (c) EIA can improve the quality, utility, and clarity of the information it will collect; and (d) EIA can minimize the burden of the collection of information on respondents, such as automated collection techniques or other forms of information technology.</w:t>
      </w:r>
    </w:p>
    <w:p w:rsidR="00A77817" w:rsidP="004B1901" w14:paraId="1AE380C9" w14:textId="77777777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1901" w:rsidP="25B78B12" w14:paraId="24D060E2" w14:textId="65B2C451">
      <w:pPr>
        <w:pStyle w:val="HTMLPreformatted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25B78B12">
        <w:rPr>
          <w:rFonts w:ascii="Times New Roman" w:hAnsi="Times New Roman" w:cs="Times New Roman"/>
          <w:b/>
          <w:bCs/>
          <w:sz w:val="24"/>
          <w:szCs w:val="24"/>
        </w:rPr>
        <w:t xml:space="preserve">Statutory </w:t>
      </w:r>
      <w:r w:rsidRPr="25B78B12">
        <w:rPr>
          <w:rFonts w:ascii="Times New Roman" w:hAnsi="Times New Roman" w:cs="Times New Roman"/>
          <w:b/>
          <w:bCs/>
          <w:sz w:val="24"/>
          <w:szCs w:val="24"/>
        </w:rPr>
        <w:t>Authority</w:t>
      </w:r>
      <w:r w:rsidRPr="25B78B12">
        <w:rPr>
          <w:rFonts w:ascii="Times New Roman" w:hAnsi="Times New Roman" w:cs="Times New Roman"/>
          <w:sz w:val="24"/>
          <w:szCs w:val="24"/>
        </w:rPr>
        <w:t xml:space="preserve">: </w:t>
      </w:r>
      <w:r w:rsidRPr="25B78B12" w:rsidR="000D2F6B">
        <w:rPr>
          <w:rFonts w:ascii="Times New Roman" w:hAnsi="Times New Roman" w:cs="Times New Roman"/>
          <w:sz w:val="24"/>
          <w:szCs w:val="24"/>
        </w:rPr>
        <w:t>15 U.S</w:t>
      </w:r>
      <w:r w:rsidRPr="25B78B12" w:rsidR="004464DA">
        <w:rPr>
          <w:rFonts w:ascii="Times New Roman" w:hAnsi="Times New Roman" w:cs="Times New Roman"/>
          <w:sz w:val="24"/>
          <w:szCs w:val="24"/>
        </w:rPr>
        <w:t>.</w:t>
      </w:r>
      <w:r w:rsidRPr="25B78B12" w:rsidR="000D2F6B">
        <w:rPr>
          <w:rFonts w:ascii="Times New Roman" w:hAnsi="Times New Roman" w:cs="Times New Roman"/>
          <w:sz w:val="24"/>
          <w:szCs w:val="24"/>
        </w:rPr>
        <w:t>C. 772(b)</w:t>
      </w:r>
      <w:r w:rsidRPr="25B78B12" w:rsidR="00A77817">
        <w:rPr>
          <w:rFonts w:ascii="Times New Roman" w:hAnsi="Times New Roman" w:cs="Times New Roman"/>
          <w:sz w:val="24"/>
          <w:szCs w:val="24"/>
        </w:rPr>
        <w:t xml:space="preserve"> and 42 U.S.C. 7101 </w:t>
      </w:r>
      <w:r w:rsidRPr="0009225B" w:rsidR="00A77817">
        <w:rPr>
          <w:rFonts w:ascii="Times New Roman" w:hAnsi="Times New Roman" w:cs="Times New Roman"/>
          <w:i/>
          <w:iCs/>
          <w:sz w:val="24"/>
          <w:szCs w:val="24"/>
        </w:rPr>
        <w:t>et seq</w:t>
      </w:r>
      <w:r w:rsidRPr="25B78B12" w:rsidR="00A77817">
        <w:rPr>
          <w:rFonts w:ascii="Times New Roman" w:hAnsi="Times New Roman" w:cs="Times New Roman"/>
          <w:sz w:val="24"/>
          <w:szCs w:val="24"/>
        </w:rPr>
        <w:t>.</w:t>
      </w:r>
      <w:r w:rsidRPr="25B78B12" w:rsidR="00D31D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12D3" w:rsidRPr="00A77817" w:rsidP="004B1901" w14:paraId="69218AFA" w14:textId="77777777">
      <w:pPr>
        <w:pStyle w:val="HTMLPreformatted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B2263" w:rsidP="008B2263" w14:paraId="46DD8099" w14:textId="66B90E4C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Signed</w:t>
      </w:r>
      <w:r w:rsidR="004D011E">
        <w:rPr>
          <w:rFonts w:ascii="Times New Roman" w:hAnsi="Times New Roman"/>
          <w:sz w:val="24"/>
          <w:szCs w:val="24"/>
        </w:rPr>
        <w:t xml:space="preserve"> in Washington, DC</w:t>
      </w:r>
      <w:r>
        <w:rPr>
          <w:rFonts w:ascii="Times New Roman" w:hAnsi="Times New Roman"/>
          <w:sz w:val="24"/>
          <w:szCs w:val="24"/>
        </w:rPr>
        <w:t xml:space="preserve">, on    ____________                                                                           </w:t>
      </w:r>
    </w:p>
    <w:p w:rsidR="008B2263" w:rsidP="008B2263" w14:paraId="6F9A483A" w14:textId="2366BA69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512D3" w:rsidP="008B2263" w14:paraId="0CD1C69E" w14:textId="25D156B5">
      <w:pPr>
        <w:pStyle w:val="PlainText"/>
        <w:rPr>
          <w:rFonts w:ascii="Times New Roman" w:hAnsi="Times New Roman"/>
          <w:sz w:val="24"/>
          <w:szCs w:val="24"/>
        </w:rPr>
      </w:pPr>
    </w:p>
    <w:p w:rsidR="00D512D3" w:rsidP="008B2263" w14:paraId="66BD6474" w14:textId="7DE2BD6D">
      <w:pPr>
        <w:pStyle w:val="PlainText"/>
        <w:rPr>
          <w:rFonts w:ascii="Times New Roman" w:hAnsi="Times New Roman"/>
          <w:sz w:val="24"/>
          <w:szCs w:val="24"/>
        </w:rPr>
      </w:pPr>
    </w:p>
    <w:p w:rsidR="008B2263" w:rsidP="008B2263" w14:paraId="0AC393CE" w14:textId="77777777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</w:t>
      </w:r>
    </w:p>
    <w:p w:rsidR="008B2263" w:rsidP="00523ED8" w14:paraId="75F9005E" w14:textId="11D8192C">
      <w:pPr>
        <w:pStyle w:val="PlainText"/>
        <w:spacing w:line="259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Samson Adeshiyan, Director</w:t>
      </w:r>
    </w:p>
    <w:p w:rsidR="008B2263" w:rsidP="008B2263" w14:paraId="6C901DD7" w14:textId="2BDB6B3B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445D" w:rsidR="004E445D">
        <w:rPr>
          <w:rFonts w:ascii="Times New Roman" w:hAnsi="Times New Roman"/>
          <w:sz w:val="24"/>
          <w:szCs w:val="24"/>
        </w:rPr>
        <w:t xml:space="preserve">Office of </w:t>
      </w:r>
      <w:r w:rsidR="00CF32D7">
        <w:rPr>
          <w:rFonts w:ascii="Times New Roman" w:hAnsi="Times New Roman"/>
          <w:sz w:val="24"/>
          <w:szCs w:val="24"/>
        </w:rPr>
        <w:t>Statistic</w:t>
      </w:r>
      <w:r w:rsidR="002F0EB5">
        <w:rPr>
          <w:rFonts w:ascii="Times New Roman" w:hAnsi="Times New Roman"/>
          <w:sz w:val="24"/>
          <w:szCs w:val="24"/>
        </w:rPr>
        <w:t>al</w:t>
      </w:r>
      <w:r w:rsidR="00240624">
        <w:rPr>
          <w:rFonts w:ascii="Times New Roman" w:hAnsi="Times New Roman"/>
          <w:sz w:val="24"/>
          <w:szCs w:val="24"/>
        </w:rPr>
        <w:t xml:space="preserve"> Methods and Research</w:t>
      </w:r>
    </w:p>
    <w:p w:rsidR="00036B47" w:rsidRPr="00C42B6A" w:rsidP="00A77817" w14:paraId="6FD5BF82" w14:textId="64665C37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U. S. Energy Information Administration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58D1007"/>
    <w:multiLevelType w:val="hybridMultilevel"/>
    <w:tmpl w:val="2200D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27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01"/>
    <w:rsid w:val="00007B88"/>
    <w:rsid w:val="00011ADC"/>
    <w:rsid w:val="00013AA1"/>
    <w:rsid w:val="000229D2"/>
    <w:rsid w:val="00030EA7"/>
    <w:rsid w:val="00036B47"/>
    <w:rsid w:val="000408BD"/>
    <w:rsid w:val="0004606B"/>
    <w:rsid w:val="000528E1"/>
    <w:rsid w:val="00060CDA"/>
    <w:rsid w:val="00061607"/>
    <w:rsid w:val="000634A2"/>
    <w:rsid w:val="00065CB5"/>
    <w:rsid w:val="00070BC8"/>
    <w:rsid w:val="00081F42"/>
    <w:rsid w:val="000836F5"/>
    <w:rsid w:val="00085850"/>
    <w:rsid w:val="00085AA0"/>
    <w:rsid w:val="00085E3B"/>
    <w:rsid w:val="0009225B"/>
    <w:rsid w:val="00096973"/>
    <w:rsid w:val="000A558F"/>
    <w:rsid w:val="000A650C"/>
    <w:rsid w:val="000B1FB8"/>
    <w:rsid w:val="000B3E99"/>
    <w:rsid w:val="000B586B"/>
    <w:rsid w:val="000C2BD8"/>
    <w:rsid w:val="000C6B9A"/>
    <w:rsid w:val="000D24BB"/>
    <w:rsid w:val="000D2F6B"/>
    <w:rsid w:val="000D3AAA"/>
    <w:rsid w:val="000D4968"/>
    <w:rsid w:val="000D7727"/>
    <w:rsid w:val="000E01A7"/>
    <w:rsid w:val="000F0B78"/>
    <w:rsid w:val="000F250F"/>
    <w:rsid w:val="000F38ED"/>
    <w:rsid w:val="000F547F"/>
    <w:rsid w:val="0010051A"/>
    <w:rsid w:val="00105157"/>
    <w:rsid w:val="001068C6"/>
    <w:rsid w:val="001104E7"/>
    <w:rsid w:val="001412DF"/>
    <w:rsid w:val="00145319"/>
    <w:rsid w:val="0014535E"/>
    <w:rsid w:val="001551CC"/>
    <w:rsid w:val="00156408"/>
    <w:rsid w:val="00157B2E"/>
    <w:rsid w:val="001630CE"/>
    <w:rsid w:val="00165501"/>
    <w:rsid w:val="00166CAE"/>
    <w:rsid w:val="00172776"/>
    <w:rsid w:val="00175600"/>
    <w:rsid w:val="00183A5C"/>
    <w:rsid w:val="00190397"/>
    <w:rsid w:val="00196680"/>
    <w:rsid w:val="001A3807"/>
    <w:rsid w:val="001B4FED"/>
    <w:rsid w:val="001B6DAA"/>
    <w:rsid w:val="001D06AC"/>
    <w:rsid w:val="001E1F33"/>
    <w:rsid w:val="001E22D6"/>
    <w:rsid w:val="001F7A55"/>
    <w:rsid w:val="00204F3E"/>
    <w:rsid w:val="00211D77"/>
    <w:rsid w:val="00220E12"/>
    <w:rsid w:val="00221DFB"/>
    <w:rsid w:val="00222052"/>
    <w:rsid w:val="00231EB7"/>
    <w:rsid w:val="002323B6"/>
    <w:rsid w:val="00232D8C"/>
    <w:rsid w:val="0023563B"/>
    <w:rsid w:val="002401DD"/>
    <w:rsid w:val="00240624"/>
    <w:rsid w:val="00242EB8"/>
    <w:rsid w:val="002474DB"/>
    <w:rsid w:val="00251C01"/>
    <w:rsid w:val="002521C2"/>
    <w:rsid w:val="00254ACD"/>
    <w:rsid w:val="0025788F"/>
    <w:rsid w:val="00260FEB"/>
    <w:rsid w:val="00261945"/>
    <w:rsid w:val="00264000"/>
    <w:rsid w:val="00267D53"/>
    <w:rsid w:val="0027342C"/>
    <w:rsid w:val="00274708"/>
    <w:rsid w:val="0028704C"/>
    <w:rsid w:val="002874F3"/>
    <w:rsid w:val="00291B21"/>
    <w:rsid w:val="00296FB5"/>
    <w:rsid w:val="002A1B35"/>
    <w:rsid w:val="002A2823"/>
    <w:rsid w:val="002A3849"/>
    <w:rsid w:val="002A54AC"/>
    <w:rsid w:val="002A77AB"/>
    <w:rsid w:val="002B5E6A"/>
    <w:rsid w:val="002C33BB"/>
    <w:rsid w:val="002D0860"/>
    <w:rsid w:val="002E08F8"/>
    <w:rsid w:val="002E1BC4"/>
    <w:rsid w:val="002F0EB5"/>
    <w:rsid w:val="00303B92"/>
    <w:rsid w:val="003141EA"/>
    <w:rsid w:val="00316AEE"/>
    <w:rsid w:val="00320365"/>
    <w:rsid w:val="00322135"/>
    <w:rsid w:val="00333CB4"/>
    <w:rsid w:val="00334F7B"/>
    <w:rsid w:val="0033770A"/>
    <w:rsid w:val="00340C58"/>
    <w:rsid w:val="003473E1"/>
    <w:rsid w:val="00352158"/>
    <w:rsid w:val="003521FA"/>
    <w:rsid w:val="003537D0"/>
    <w:rsid w:val="003568D9"/>
    <w:rsid w:val="00364F59"/>
    <w:rsid w:val="00374A62"/>
    <w:rsid w:val="0037560A"/>
    <w:rsid w:val="003768D2"/>
    <w:rsid w:val="003801D8"/>
    <w:rsid w:val="0038436A"/>
    <w:rsid w:val="00386125"/>
    <w:rsid w:val="0039315C"/>
    <w:rsid w:val="003A273B"/>
    <w:rsid w:val="003B2DE4"/>
    <w:rsid w:val="003B60D0"/>
    <w:rsid w:val="003C0D17"/>
    <w:rsid w:val="003D74D0"/>
    <w:rsid w:val="003F4F75"/>
    <w:rsid w:val="003F7389"/>
    <w:rsid w:val="0040791B"/>
    <w:rsid w:val="004218C2"/>
    <w:rsid w:val="00422633"/>
    <w:rsid w:val="00424787"/>
    <w:rsid w:val="00445C6F"/>
    <w:rsid w:val="0044645F"/>
    <w:rsid w:val="004464DA"/>
    <w:rsid w:val="004630B3"/>
    <w:rsid w:val="004673A9"/>
    <w:rsid w:val="00467E11"/>
    <w:rsid w:val="004730ED"/>
    <w:rsid w:val="004769BE"/>
    <w:rsid w:val="004774A5"/>
    <w:rsid w:val="00481346"/>
    <w:rsid w:val="004845A5"/>
    <w:rsid w:val="00485669"/>
    <w:rsid w:val="00490569"/>
    <w:rsid w:val="004919E0"/>
    <w:rsid w:val="00492037"/>
    <w:rsid w:val="00494255"/>
    <w:rsid w:val="0049645D"/>
    <w:rsid w:val="004A162F"/>
    <w:rsid w:val="004A25FC"/>
    <w:rsid w:val="004B1901"/>
    <w:rsid w:val="004B5187"/>
    <w:rsid w:val="004B623F"/>
    <w:rsid w:val="004D011E"/>
    <w:rsid w:val="004E153B"/>
    <w:rsid w:val="004E445D"/>
    <w:rsid w:val="00502042"/>
    <w:rsid w:val="00503A7F"/>
    <w:rsid w:val="005148D3"/>
    <w:rsid w:val="00523ED8"/>
    <w:rsid w:val="005332C7"/>
    <w:rsid w:val="00543696"/>
    <w:rsid w:val="00545957"/>
    <w:rsid w:val="005529EB"/>
    <w:rsid w:val="00567A48"/>
    <w:rsid w:val="005710FF"/>
    <w:rsid w:val="00572CA1"/>
    <w:rsid w:val="005756CF"/>
    <w:rsid w:val="0057624D"/>
    <w:rsid w:val="005806D8"/>
    <w:rsid w:val="00581A28"/>
    <w:rsid w:val="00581CE2"/>
    <w:rsid w:val="00586B88"/>
    <w:rsid w:val="005931D0"/>
    <w:rsid w:val="0059326B"/>
    <w:rsid w:val="00596113"/>
    <w:rsid w:val="00596DC9"/>
    <w:rsid w:val="005A0832"/>
    <w:rsid w:val="005B3408"/>
    <w:rsid w:val="005B453B"/>
    <w:rsid w:val="005B560F"/>
    <w:rsid w:val="005C5BDF"/>
    <w:rsid w:val="0060434F"/>
    <w:rsid w:val="00607FDE"/>
    <w:rsid w:val="0061479E"/>
    <w:rsid w:val="0063113B"/>
    <w:rsid w:val="0063797C"/>
    <w:rsid w:val="006404FE"/>
    <w:rsid w:val="0064160F"/>
    <w:rsid w:val="006434BA"/>
    <w:rsid w:val="00645067"/>
    <w:rsid w:val="0065342D"/>
    <w:rsid w:val="00653F66"/>
    <w:rsid w:val="00655B2A"/>
    <w:rsid w:val="0065714C"/>
    <w:rsid w:val="0065725A"/>
    <w:rsid w:val="00657E99"/>
    <w:rsid w:val="00664B76"/>
    <w:rsid w:val="00667765"/>
    <w:rsid w:val="00670702"/>
    <w:rsid w:val="00675962"/>
    <w:rsid w:val="00684C1A"/>
    <w:rsid w:val="006864F4"/>
    <w:rsid w:val="00686F25"/>
    <w:rsid w:val="00693358"/>
    <w:rsid w:val="006A1E81"/>
    <w:rsid w:val="006A2A2C"/>
    <w:rsid w:val="006A4D26"/>
    <w:rsid w:val="006B03A3"/>
    <w:rsid w:val="006B6398"/>
    <w:rsid w:val="006D6C52"/>
    <w:rsid w:val="006E0008"/>
    <w:rsid w:val="006E4C10"/>
    <w:rsid w:val="006F3A51"/>
    <w:rsid w:val="006F3D5B"/>
    <w:rsid w:val="007006F3"/>
    <w:rsid w:val="00701404"/>
    <w:rsid w:val="007022FC"/>
    <w:rsid w:val="00703DFB"/>
    <w:rsid w:val="00704E55"/>
    <w:rsid w:val="00705290"/>
    <w:rsid w:val="00706B47"/>
    <w:rsid w:val="00710E2A"/>
    <w:rsid w:val="00712531"/>
    <w:rsid w:val="00722312"/>
    <w:rsid w:val="00732E26"/>
    <w:rsid w:val="00744F79"/>
    <w:rsid w:val="0075176E"/>
    <w:rsid w:val="00756D9B"/>
    <w:rsid w:val="0075706F"/>
    <w:rsid w:val="00760A38"/>
    <w:rsid w:val="00761225"/>
    <w:rsid w:val="0076736A"/>
    <w:rsid w:val="00776804"/>
    <w:rsid w:val="00777113"/>
    <w:rsid w:val="00781711"/>
    <w:rsid w:val="00781935"/>
    <w:rsid w:val="00782F17"/>
    <w:rsid w:val="0078340A"/>
    <w:rsid w:val="007A31B2"/>
    <w:rsid w:val="007A4D51"/>
    <w:rsid w:val="007B0B59"/>
    <w:rsid w:val="007B68E3"/>
    <w:rsid w:val="007B7A4D"/>
    <w:rsid w:val="007C30C0"/>
    <w:rsid w:val="007D56BF"/>
    <w:rsid w:val="007D78E4"/>
    <w:rsid w:val="007E23FC"/>
    <w:rsid w:val="007E64E2"/>
    <w:rsid w:val="007F0206"/>
    <w:rsid w:val="007F46E4"/>
    <w:rsid w:val="007F4AAD"/>
    <w:rsid w:val="0080698A"/>
    <w:rsid w:val="00814228"/>
    <w:rsid w:val="008165C5"/>
    <w:rsid w:val="00820809"/>
    <w:rsid w:val="00821988"/>
    <w:rsid w:val="00822B65"/>
    <w:rsid w:val="008248BB"/>
    <w:rsid w:val="00826500"/>
    <w:rsid w:val="00830EFD"/>
    <w:rsid w:val="0084228F"/>
    <w:rsid w:val="00842A13"/>
    <w:rsid w:val="00843E0C"/>
    <w:rsid w:val="00846D66"/>
    <w:rsid w:val="00856E6D"/>
    <w:rsid w:val="008643B5"/>
    <w:rsid w:val="0087105A"/>
    <w:rsid w:val="00875F18"/>
    <w:rsid w:val="00883059"/>
    <w:rsid w:val="00885C7F"/>
    <w:rsid w:val="00885FA3"/>
    <w:rsid w:val="008903F1"/>
    <w:rsid w:val="00892D84"/>
    <w:rsid w:val="008A295D"/>
    <w:rsid w:val="008B19A8"/>
    <w:rsid w:val="008B2263"/>
    <w:rsid w:val="008B390D"/>
    <w:rsid w:val="008C0661"/>
    <w:rsid w:val="008C0D36"/>
    <w:rsid w:val="008C197C"/>
    <w:rsid w:val="008D22DE"/>
    <w:rsid w:val="008E4C75"/>
    <w:rsid w:val="008E6EC6"/>
    <w:rsid w:val="008E740F"/>
    <w:rsid w:val="008E7B7C"/>
    <w:rsid w:val="008F1A7F"/>
    <w:rsid w:val="008F4931"/>
    <w:rsid w:val="008F6DDF"/>
    <w:rsid w:val="008F71AF"/>
    <w:rsid w:val="008F7258"/>
    <w:rsid w:val="0091309C"/>
    <w:rsid w:val="00922397"/>
    <w:rsid w:val="00927D85"/>
    <w:rsid w:val="009355C6"/>
    <w:rsid w:val="00936E9C"/>
    <w:rsid w:val="00937AFA"/>
    <w:rsid w:val="00940294"/>
    <w:rsid w:val="00945876"/>
    <w:rsid w:val="00946269"/>
    <w:rsid w:val="00947868"/>
    <w:rsid w:val="009520B4"/>
    <w:rsid w:val="009559BB"/>
    <w:rsid w:val="00957EB2"/>
    <w:rsid w:val="00970759"/>
    <w:rsid w:val="009748DB"/>
    <w:rsid w:val="00975FA0"/>
    <w:rsid w:val="009836DE"/>
    <w:rsid w:val="0098633B"/>
    <w:rsid w:val="0099120C"/>
    <w:rsid w:val="00992E51"/>
    <w:rsid w:val="00994242"/>
    <w:rsid w:val="00994629"/>
    <w:rsid w:val="009A06EC"/>
    <w:rsid w:val="009B1E43"/>
    <w:rsid w:val="009B2987"/>
    <w:rsid w:val="009B6D38"/>
    <w:rsid w:val="009C62A5"/>
    <w:rsid w:val="009D534B"/>
    <w:rsid w:val="009E4048"/>
    <w:rsid w:val="009E4328"/>
    <w:rsid w:val="009E45F1"/>
    <w:rsid w:val="009E51C6"/>
    <w:rsid w:val="009F3B72"/>
    <w:rsid w:val="009F64A2"/>
    <w:rsid w:val="009F7200"/>
    <w:rsid w:val="00A13AC8"/>
    <w:rsid w:val="00A2238F"/>
    <w:rsid w:val="00A56447"/>
    <w:rsid w:val="00A57304"/>
    <w:rsid w:val="00A63D25"/>
    <w:rsid w:val="00A64D9A"/>
    <w:rsid w:val="00A74C29"/>
    <w:rsid w:val="00A77817"/>
    <w:rsid w:val="00A8144C"/>
    <w:rsid w:val="00A841B3"/>
    <w:rsid w:val="00A8456C"/>
    <w:rsid w:val="00A904DB"/>
    <w:rsid w:val="00AA0EDC"/>
    <w:rsid w:val="00AA3EF8"/>
    <w:rsid w:val="00AA7FDE"/>
    <w:rsid w:val="00AB00D5"/>
    <w:rsid w:val="00AB1FE2"/>
    <w:rsid w:val="00AD1107"/>
    <w:rsid w:val="00AD69E0"/>
    <w:rsid w:val="00AD7750"/>
    <w:rsid w:val="00AE1F4D"/>
    <w:rsid w:val="00AE742E"/>
    <w:rsid w:val="00AF107C"/>
    <w:rsid w:val="00AF1E63"/>
    <w:rsid w:val="00AF2709"/>
    <w:rsid w:val="00AF5435"/>
    <w:rsid w:val="00AF65BB"/>
    <w:rsid w:val="00B03FA8"/>
    <w:rsid w:val="00B047C6"/>
    <w:rsid w:val="00B04AFA"/>
    <w:rsid w:val="00B1022D"/>
    <w:rsid w:val="00B122E6"/>
    <w:rsid w:val="00B16F9D"/>
    <w:rsid w:val="00B20409"/>
    <w:rsid w:val="00B24911"/>
    <w:rsid w:val="00B27B7A"/>
    <w:rsid w:val="00B34C11"/>
    <w:rsid w:val="00B41EB3"/>
    <w:rsid w:val="00B51EBF"/>
    <w:rsid w:val="00B57692"/>
    <w:rsid w:val="00B6102A"/>
    <w:rsid w:val="00B639C3"/>
    <w:rsid w:val="00B70A0A"/>
    <w:rsid w:val="00B80865"/>
    <w:rsid w:val="00B86628"/>
    <w:rsid w:val="00B935BF"/>
    <w:rsid w:val="00B94E11"/>
    <w:rsid w:val="00BA2ED7"/>
    <w:rsid w:val="00BA71B0"/>
    <w:rsid w:val="00BA7D3B"/>
    <w:rsid w:val="00BC0897"/>
    <w:rsid w:val="00BC646B"/>
    <w:rsid w:val="00BD6EA5"/>
    <w:rsid w:val="00BE5071"/>
    <w:rsid w:val="00BF4419"/>
    <w:rsid w:val="00C05ED1"/>
    <w:rsid w:val="00C07633"/>
    <w:rsid w:val="00C1045B"/>
    <w:rsid w:val="00C12B30"/>
    <w:rsid w:val="00C235BA"/>
    <w:rsid w:val="00C322E4"/>
    <w:rsid w:val="00C33F45"/>
    <w:rsid w:val="00C404BF"/>
    <w:rsid w:val="00C406D3"/>
    <w:rsid w:val="00C426AC"/>
    <w:rsid w:val="00C42B6A"/>
    <w:rsid w:val="00C53D4C"/>
    <w:rsid w:val="00C5615B"/>
    <w:rsid w:val="00C5789C"/>
    <w:rsid w:val="00C6005F"/>
    <w:rsid w:val="00C609BE"/>
    <w:rsid w:val="00C6425A"/>
    <w:rsid w:val="00C659D8"/>
    <w:rsid w:val="00C66818"/>
    <w:rsid w:val="00C9219B"/>
    <w:rsid w:val="00C92F54"/>
    <w:rsid w:val="00C96AF7"/>
    <w:rsid w:val="00CC0F0A"/>
    <w:rsid w:val="00CC2C12"/>
    <w:rsid w:val="00CC52F3"/>
    <w:rsid w:val="00CC6DBB"/>
    <w:rsid w:val="00CD0614"/>
    <w:rsid w:val="00CD35D4"/>
    <w:rsid w:val="00CD56A3"/>
    <w:rsid w:val="00CD5DB5"/>
    <w:rsid w:val="00CD6DB6"/>
    <w:rsid w:val="00CE16C3"/>
    <w:rsid w:val="00CE1BDC"/>
    <w:rsid w:val="00CE512F"/>
    <w:rsid w:val="00CF0146"/>
    <w:rsid w:val="00CF32D7"/>
    <w:rsid w:val="00CF7617"/>
    <w:rsid w:val="00D00D5B"/>
    <w:rsid w:val="00D059E1"/>
    <w:rsid w:val="00D1548A"/>
    <w:rsid w:val="00D17846"/>
    <w:rsid w:val="00D226AC"/>
    <w:rsid w:val="00D26224"/>
    <w:rsid w:val="00D300B3"/>
    <w:rsid w:val="00D31173"/>
    <w:rsid w:val="00D31DB1"/>
    <w:rsid w:val="00D33534"/>
    <w:rsid w:val="00D512D3"/>
    <w:rsid w:val="00D51407"/>
    <w:rsid w:val="00D533ED"/>
    <w:rsid w:val="00D6507D"/>
    <w:rsid w:val="00D657B9"/>
    <w:rsid w:val="00D74844"/>
    <w:rsid w:val="00D82251"/>
    <w:rsid w:val="00D84AF2"/>
    <w:rsid w:val="00D95AD3"/>
    <w:rsid w:val="00D97C40"/>
    <w:rsid w:val="00DA3A46"/>
    <w:rsid w:val="00DA4938"/>
    <w:rsid w:val="00DA6485"/>
    <w:rsid w:val="00DB2D98"/>
    <w:rsid w:val="00DB37C8"/>
    <w:rsid w:val="00DB6D6B"/>
    <w:rsid w:val="00DB6EE4"/>
    <w:rsid w:val="00DC0C45"/>
    <w:rsid w:val="00DD3E32"/>
    <w:rsid w:val="00DE28B9"/>
    <w:rsid w:val="00DE2E34"/>
    <w:rsid w:val="00DE3598"/>
    <w:rsid w:val="00DE5290"/>
    <w:rsid w:val="00DF0F31"/>
    <w:rsid w:val="00DF5797"/>
    <w:rsid w:val="00DF6376"/>
    <w:rsid w:val="00DF641E"/>
    <w:rsid w:val="00E000D3"/>
    <w:rsid w:val="00E024A9"/>
    <w:rsid w:val="00E07CA2"/>
    <w:rsid w:val="00E16030"/>
    <w:rsid w:val="00E20F6B"/>
    <w:rsid w:val="00E347B5"/>
    <w:rsid w:val="00E519EA"/>
    <w:rsid w:val="00E82EC1"/>
    <w:rsid w:val="00E84557"/>
    <w:rsid w:val="00E84A6B"/>
    <w:rsid w:val="00E85718"/>
    <w:rsid w:val="00E92EFE"/>
    <w:rsid w:val="00E950F3"/>
    <w:rsid w:val="00E961C4"/>
    <w:rsid w:val="00EC43EA"/>
    <w:rsid w:val="00EC55A9"/>
    <w:rsid w:val="00EC5709"/>
    <w:rsid w:val="00EC68EC"/>
    <w:rsid w:val="00EC7A1D"/>
    <w:rsid w:val="00ED53D8"/>
    <w:rsid w:val="00ED7603"/>
    <w:rsid w:val="00EE263B"/>
    <w:rsid w:val="00EF05EE"/>
    <w:rsid w:val="00F00A1B"/>
    <w:rsid w:val="00F0430B"/>
    <w:rsid w:val="00F10D26"/>
    <w:rsid w:val="00F1111A"/>
    <w:rsid w:val="00F23ECC"/>
    <w:rsid w:val="00F31249"/>
    <w:rsid w:val="00F33CBB"/>
    <w:rsid w:val="00F4404C"/>
    <w:rsid w:val="00F4596A"/>
    <w:rsid w:val="00F514C1"/>
    <w:rsid w:val="00F56E68"/>
    <w:rsid w:val="00F66538"/>
    <w:rsid w:val="00F72B39"/>
    <w:rsid w:val="00F81315"/>
    <w:rsid w:val="00F8519A"/>
    <w:rsid w:val="00F90A13"/>
    <w:rsid w:val="00F96061"/>
    <w:rsid w:val="00FA413F"/>
    <w:rsid w:val="00FB1CA2"/>
    <w:rsid w:val="00FB1E8F"/>
    <w:rsid w:val="00FB361C"/>
    <w:rsid w:val="00FB5318"/>
    <w:rsid w:val="00FB587B"/>
    <w:rsid w:val="00FC14CF"/>
    <w:rsid w:val="00FD21E7"/>
    <w:rsid w:val="00FD630D"/>
    <w:rsid w:val="00FE1529"/>
    <w:rsid w:val="00FE4E20"/>
    <w:rsid w:val="00FF1AB7"/>
    <w:rsid w:val="0102768C"/>
    <w:rsid w:val="01EB4193"/>
    <w:rsid w:val="029D7602"/>
    <w:rsid w:val="034F925E"/>
    <w:rsid w:val="04F6CAEB"/>
    <w:rsid w:val="050074CD"/>
    <w:rsid w:val="0571A33B"/>
    <w:rsid w:val="061C07B0"/>
    <w:rsid w:val="0647FC88"/>
    <w:rsid w:val="07196AA8"/>
    <w:rsid w:val="076B87C5"/>
    <w:rsid w:val="079EDF12"/>
    <w:rsid w:val="07A0A411"/>
    <w:rsid w:val="08609C57"/>
    <w:rsid w:val="09292643"/>
    <w:rsid w:val="09E8CD2D"/>
    <w:rsid w:val="0B8565F2"/>
    <w:rsid w:val="0CDDBB31"/>
    <w:rsid w:val="0E9C43CE"/>
    <w:rsid w:val="0FAD9DC4"/>
    <w:rsid w:val="121C77E1"/>
    <w:rsid w:val="1351F2F6"/>
    <w:rsid w:val="138F33CD"/>
    <w:rsid w:val="160DC1A8"/>
    <w:rsid w:val="18B88D8E"/>
    <w:rsid w:val="1929047B"/>
    <w:rsid w:val="19B5444C"/>
    <w:rsid w:val="1A1916E9"/>
    <w:rsid w:val="1A6DB5FD"/>
    <w:rsid w:val="1A829208"/>
    <w:rsid w:val="1C79A874"/>
    <w:rsid w:val="1CB9D929"/>
    <w:rsid w:val="1D7A2C98"/>
    <w:rsid w:val="1E02A4F4"/>
    <w:rsid w:val="1E636F55"/>
    <w:rsid w:val="1E65369C"/>
    <w:rsid w:val="1EB526C8"/>
    <w:rsid w:val="1F5E739A"/>
    <w:rsid w:val="206886AB"/>
    <w:rsid w:val="2155446F"/>
    <w:rsid w:val="21C66B63"/>
    <w:rsid w:val="22A05C5F"/>
    <w:rsid w:val="242F9A25"/>
    <w:rsid w:val="24B1E0CD"/>
    <w:rsid w:val="24C0521C"/>
    <w:rsid w:val="24CA8E26"/>
    <w:rsid w:val="250CBE47"/>
    <w:rsid w:val="25B78B12"/>
    <w:rsid w:val="25D19A9F"/>
    <w:rsid w:val="266A3D27"/>
    <w:rsid w:val="28494034"/>
    <w:rsid w:val="288DE869"/>
    <w:rsid w:val="2A40729F"/>
    <w:rsid w:val="2A4555E2"/>
    <w:rsid w:val="2B115754"/>
    <w:rsid w:val="2B1159CF"/>
    <w:rsid w:val="2B5523E0"/>
    <w:rsid w:val="2B78E795"/>
    <w:rsid w:val="2C613911"/>
    <w:rsid w:val="31F90598"/>
    <w:rsid w:val="330DF360"/>
    <w:rsid w:val="337FBF7F"/>
    <w:rsid w:val="33EF2A51"/>
    <w:rsid w:val="346478DF"/>
    <w:rsid w:val="34D40AF8"/>
    <w:rsid w:val="36C42387"/>
    <w:rsid w:val="37DC7839"/>
    <w:rsid w:val="38F22258"/>
    <w:rsid w:val="3968C11E"/>
    <w:rsid w:val="39CA033C"/>
    <w:rsid w:val="39F2FAB4"/>
    <w:rsid w:val="3C430F92"/>
    <w:rsid w:val="3DB96366"/>
    <w:rsid w:val="3E7E2492"/>
    <w:rsid w:val="3F4280D6"/>
    <w:rsid w:val="3F46C5AD"/>
    <w:rsid w:val="3F52C2A5"/>
    <w:rsid w:val="4040AF38"/>
    <w:rsid w:val="406093B1"/>
    <w:rsid w:val="40BF24DD"/>
    <w:rsid w:val="40C344EA"/>
    <w:rsid w:val="41E7DD9D"/>
    <w:rsid w:val="4270D12B"/>
    <w:rsid w:val="4410ED10"/>
    <w:rsid w:val="44691DD8"/>
    <w:rsid w:val="450493E6"/>
    <w:rsid w:val="45B4D27B"/>
    <w:rsid w:val="4817BED6"/>
    <w:rsid w:val="482B2569"/>
    <w:rsid w:val="48EC733D"/>
    <w:rsid w:val="4B5AF0AE"/>
    <w:rsid w:val="4BF94524"/>
    <w:rsid w:val="4C7FB27E"/>
    <w:rsid w:val="4E00C9E7"/>
    <w:rsid w:val="4E0DA96E"/>
    <w:rsid w:val="4E7E4FBA"/>
    <w:rsid w:val="4EBB030C"/>
    <w:rsid w:val="4F35F6AC"/>
    <w:rsid w:val="4F616E8A"/>
    <w:rsid w:val="4FB7FBDA"/>
    <w:rsid w:val="50890506"/>
    <w:rsid w:val="50C06F0B"/>
    <w:rsid w:val="50C0F693"/>
    <w:rsid w:val="5233074E"/>
    <w:rsid w:val="525C3F6C"/>
    <w:rsid w:val="52920C32"/>
    <w:rsid w:val="52D6AEC1"/>
    <w:rsid w:val="53A34BAF"/>
    <w:rsid w:val="5453B13F"/>
    <w:rsid w:val="54A9F2D2"/>
    <w:rsid w:val="54D97F0F"/>
    <w:rsid w:val="54E5C901"/>
    <w:rsid w:val="56A590DB"/>
    <w:rsid w:val="572303D9"/>
    <w:rsid w:val="58881141"/>
    <w:rsid w:val="588CE239"/>
    <w:rsid w:val="5A7C3C1E"/>
    <w:rsid w:val="5AF16EBD"/>
    <w:rsid w:val="5CA67F52"/>
    <w:rsid w:val="5D0C9879"/>
    <w:rsid w:val="5D2A222F"/>
    <w:rsid w:val="5D2E04C4"/>
    <w:rsid w:val="5FE1FF7A"/>
    <w:rsid w:val="6054B6C4"/>
    <w:rsid w:val="618BD274"/>
    <w:rsid w:val="61CA55C8"/>
    <w:rsid w:val="6202BF5E"/>
    <w:rsid w:val="647B74A0"/>
    <w:rsid w:val="65707966"/>
    <w:rsid w:val="660D2AAD"/>
    <w:rsid w:val="66849E8E"/>
    <w:rsid w:val="679189DE"/>
    <w:rsid w:val="67ADA129"/>
    <w:rsid w:val="6845B122"/>
    <w:rsid w:val="69AC3644"/>
    <w:rsid w:val="6A1DF509"/>
    <w:rsid w:val="6B9A9A45"/>
    <w:rsid w:val="6CA231FE"/>
    <w:rsid w:val="6E804FCA"/>
    <w:rsid w:val="6FE5BE92"/>
    <w:rsid w:val="700964E8"/>
    <w:rsid w:val="709431F0"/>
    <w:rsid w:val="71026290"/>
    <w:rsid w:val="71228B91"/>
    <w:rsid w:val="718BF57A"/>
    <w:rsid w:val="721E0A29"/>
    <w:rsid w:val="731A1E88"/>
    <w:rsid w:val="7553C512"/>
    <w:rsid w:val="75BC4B77"/>
    <w:rsid w:val="75CC8CBE"/>
    <w:rsid w:val="7639A215"/>
    <w:rsid w:val="76D3CE40"/>
    <w:rsid w:val="77A38695"/>
    <w:rsid w:val="77B63DE6"/>
    <w:rsid w:val="77BF79AB"/>
    <w:rsid w:val="795F0EFC"/>
    <w:rsid w:val="7A05004E"/>
    <w:rsid w:val="7A6840B2"/>
    <w:rsid w:val="7A87236B"/>
    <w:rsid w:val="7ABDA679"/>
    <w:rsid w:val="7BD3AC48"/>
    <w:rsid w:val="7CB8F1FA"/>
    <w:rsid w:val="7CD54E5F"/>
    <w:rsid w:val="7DC7EEB0"/>
    <w:rsid w:val="7ECCDA56"/>
    <w:rsid w:val="7F5FBD6B"/>
    <w:rsid w:val="7F7F9AED"/>
    <w:rsid w:val="7FC3F3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E9BA89"/>
  <w15:chartTrackingRefBased/>
  <w15:docId w15:val="{B9AAA70B-B6E8-4448-8C46-4C4B1E5E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19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4B1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BD6EA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F46E4"/>
    <w:rPr>
      <w:sz w:val="16"/>
      <w:szCs w:val="16"/>
    </w:rPr>
  </w:style>
  <w:style w:type="paragraph" w:styleId="CommentText">
    <w:name w:val="annotation text"/>
    <w:basedOn w:val="Normal"/>
    <w:semiHidden/>
    <w:rsid w:val="007F46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F46E4"/>
    <w:rPr>
      <w:b/>
      <w:bCs/>
    </w:rPr>
  </w:style>
  <w:style w:type="paragraph" w:styleId="Header">
    <w:name w:val="header"/>
    <w:basedOn w:val="Normal"/>
    <w:link w:val="HeaderChar"/>
    <w:rsid w:val="00CE16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E16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E16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16C3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226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B2263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21DFB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40C58"/>
    <w:rPr>
      <w:i/>
      <w:iCs/>
    </w:rPr>
  </w:style>
  <w:style w:type="paragraph" w:styleId="BodyTextIndent">
    <w:name w:val="Body Text Indent"/>
    <w:basedOn w:val="Normal"/>
    <w:link w:val="BodyTextIndentChar"/>
    <w:rsid w:val="001B6DAA"/>
    <w:pPr>
      <w:spacing w:line="480" w:lineRule="auto"/>
      <w:ind w:firstLine="720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1B6DAA"/>
    <w:rPr>
      <w:color w:val="00000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1B6DA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hip xmlns="d588c4e7-d2ae-4a4b-9907-42eca676916f">
      <UserInfo>
        <DisplayName/>
        <AccountId xsi:nil="true"/>
        <AccountType/>
      </UserInfo>
    </Membership>
    <Status xmlns="d588c4e7-d2ae-4a4b-9907-42eca676916f" xsi:nil="true"/>
    <TaxCatchAll xmlns="0ecc70da-eab6-411d-8058-deb5dffcc27c" xsi:nil="true"/>
    <lcf76f155ced4ddcb4097134ff3c332f xmlns="d588c4e7-d2ae-4a4b-9907-42eca676916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269D66D48DA48A99DFDA691E9EBB5" ma:contentTypeVersion="20" ma:contentTypeDescription="Create a new document." ma:contentTypeScope="" ma:versionID="b6f11ef71dfe2d895d56d1ccc57e12ae">
  <xsd:schema xmlns:xsd="http://www.w3.org/2001/XMLSchema" xmlns:xs="http://www.w3.org/2001/XMLSchema" xmlns:p="http://schemas.microsoft.com/office/2006/metadata/properties" xmlns:ns2="d588c4e7-d2ae-4a4b-9907-42eca676916f" xmlns:ns3="f600328b-9bc1-49f4-ac38-a13ae9074617" xmlns:ns4="0ecc70da-eab6-411d-8058-deb5dffcc27c" targetNamespace="http://schemas.microsoft.com/office/2006/metadata/properties" ma:root="true" ma:fieldsID="2b4139b70c1c996855ec1f73da775282" ns2:_="" ns3:_="" ns4:_="">
    <xsd:import namespace="d588c4e7-d2ae-4a4b-9907-42eca676916f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mbership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c4e7-d2ae-4a4b-9907-42eca676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mbership" ma:index="10" nillable="true" ma:displayName="Membership" ma:description="These are people who have access to this site" ma:format="Dropdown" ma:list="UserInfo" ma:SharePointGroup="0" ma:internalName="Membershi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@ Front Office for FRN Approval"/>
          <xsd:enumeration value="60 Day Published"/>
          <xsd:enumeration value="30 Day Published"/>
          <xsd:enumeration value="OIT Review"/>
          <xsd:enumeration value="Under OMB Review"/>
          <xsd:enumeration value="GC Review"/>
          <xsd:enumeration value="Documents Review"/>
          <xsd:enumeration value="FO Pending Approval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ECD35-1F7E-4DEB-82E6-6AF0C2AAE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88219-740F-4094-8FCA-4EBFD583C2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220DF8-FB34-44A9-B6BE-C73D5D08152D}">
  <ds:schemaRefs>
    <ds:schemaRef ds:uri="http://schemas.microsoft.com/office/2006/metadata/properties"/>
    <ds:schemaRef ds:uri="http://purl.org/dc/dcmitype/"/>
    <ds:schemaRef ds:uri="d588c4e7-d2ae-4a4b-9907-42eca676916f"/>
    <ds:schemaRef ds:uri="http://schemas.microsoft.com/office/infopath/2007/PartnerControls"/>
    <ds:schemaRef ds:uri="http://purl.org/dc/terms/"/>
    <ds:schemaRef ds:uri="f600328b-9bc1-49f4-ac38-a13ae9074617"/>
    <ds:schemaRef ds:uri="http://schemas.openxmlformats.org/package/2006/metadata/core-properties"/>
    <ds:schemaRef ds:uri="http://schemas.microsoft.com/office/2006/documentManagement/types"/>
    <ds:schemaRef ds:uri="0ecc70da-eab6-411d-8058-deb5dffcc27c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46133F-6130-49EC-9BBA-7D6C88F88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8c4e7-d2ae-4a4b-9907-42eca676916f"/>
    <ds:schemaRef ds:uri="f600328b-9bc1-49f4-ac38-a13ae9074617"/>
    <ds:schemaRef ds:uri="0ecc70da-eab6-411d-8058-deb5dffc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4455</Characters>
  <Application>Microsoft Office Word</Application>
  <DocSecurity>0</DocSecurity>
  <Lines>90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60-DAY Federal Register Notice - Proposed</vt:lpstr>
    </vt:vector>
  </TitlesOfParts>
  <Company>U.S. Department of Energy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60-DAY Federal Register Notice - Proposed</dc:title>
  <dc:creator>eXCITE</dc:creator>
  <cp:lastModifiedBy>Hernandez, Aryn D.</cp:lastModifiedBy>
  <cp:revision>2</cp:revision>
  <cp:lastPrinted>2017-04-20T02:24:00Z</cp:lastPrinted>
  <dcterms:created xsi:type="dcterms:W3CDTF">2026-02-05T15:45:00Z</dcterms:created>
  <dcterms:modified xsi:type="dcterms:W3CDTF">2026-02-05T15:45:00Z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0x0101004DC269D66D48DA48A99DFDA691E9EBB5</vt:lpwstr>
  </property>
  <property fmtid="{D5CDD505-2E9C-101B-9397-08002B2CF9AE}" pid="3" name="MediaServiceImageTags">
    <vt:lpwstr/>
  </property>
</Properties>
</file>