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0633A" w:rsidRPr="00951551" w:rsidP="00F0633A" w14:paraId="24DBF807" w14:textId="7DA1AF2D">
      <w:pPr>
        <w:tabs>
          <w:tab w:val="center" w:pos="4680"/>
        </w:tabs>
        <w:suppressAutoHyphens/>
        <w:spacing w:line="480" w:lineRule="auto"/>
        <w:jc w:val="center"/>
        <w:rPr>
          <w:rFonts w:ascii="Times New Roman" w:hAnsi="Times New Roman"/>
          <w:b/>
          <w:sz w:val="32"/>
          <w:szCs w:val="32"/>
        </w:rPr>
      </w:pPr>
      <w:r w:rsidRPr="00951551">
        <w:rPr>
          <w:rFonts w:ascii="Times New Roman" w:hAnsi="Times New Roman"/>
          <w:b/>
          <w:sz w:val="32"/>
          <w:szCs w:val="32"/>
        </w:rPr>
        <w:t>SUPPORTING STATEMENT - PART B for</w:t>
      </w:r>
    </w:p>
    <w:p w:rsidR="00F0633A" w:rsidRPr="00951551" w:rsidP="00F0633A" w14:paraId="25C6E91B" w14:textId="77777777">
      <w:pPr>
        <w:tabs>
          <w:tab w:val="right" w:pos="9360"/>
        </w:tabs>
        <w:spacing w:line="480" w:lineRule="auto"/>
        <w:jc w:val="center"/>
        <w:rPr>
          <w:rFonts w:ascii="Times New Roman" w:hAnsi="Times New Roman"/>
          <w:b/>
          <w:sz w:val="32"/>
          <w:szCs w:val="32"/>
          <w:lang w:val=""/>
        </w:rPr>
      </w:pPr>
      <w:r w:rsidRPr="00951551">
        <w:rPr>
          <w:rFonts w:ascii="Times New Roman" w:hAnsi="Times New Roman"/>
          <w:b/>
          <w:sz w:val="32"/>
          <w:szCs w:val="32"/>
          <w:lang w:val=""/>
        </w:rPr>
        <w:t xml:space="preserve">OMB Control </w:t>
      </w:r>
      <w:r w:rsidRPr="00951551">
        <w:rPr>
          <w:rFonts w:ascii="Times New Roman" w:hAnsi="Times New Roman"/>
          <w:b/>
          <w:sz w:val="32"/>
          <w:szCs w:val="32"/>
        </w:rPr>
        <w:t>Number</w:t>
      </w:r>
      <w:r w:rsidRPr="00951551">
        <w:rPr>
          <w:rFonts w:ascii="Times New Roman" w:hAnsi="Times New Roman"/>
          <w:b/>
          <w:sz w:val="32"/>
          <w:szCs w:val="32"/>
          <w:lang w:val=""/>
        </w:rPr>
        <w:t xml:space="preserve"> 0518-0040  </w:t>
      </w:r>
    </w:p>
    <w:p w:rsidR="00F0633A" w:rsidRPr="00951551" w:rsidP="00F0633A" w14:paraId="5AE96C00" w14:textId="77777777">
      <w:pPr>
        <w:tabs>
          <w:tab w:val="right" w:pos="9360"/>
        </w:tabs>
        <w:spacing w:line="480" w:lineRule="auto"/>
        <w:jc w:val="center"/>
        <w:rPr>
          <w:rFonts w:ascii="Times New Roman" w:hAnsi="Times New Roman"/>
          <w:b/>
          <w:sz w:val="32"/>
          <w:szCs w:val="32"/>
        </w:rPr>
      </w:pPr>
      <w:r w:rsidRPr="00951551">
        <w:rPr>
          <w:rFonts w:ascii="Times New Roman" w:hAnsi="Times New Roman"/>
          <w:b/>
          <w:sz w:val="32"/>
          <w:szCs w:val="32"/>
        </w:rPr>
        <w:t>Generic Information Collection Request for Evaluation of User Satisfaction with NAL Websites</w:t>
      </w:r>
    </w:p>
    <w:p w:rsidR="00F0633A" w:rsidRPr="00951551" w:rsidP="00F0633A" w14:paraId="47E128DF" w14:textId="77777777">
      <w:pPr>
        <w:tabs>
          <w:tab w:val="right" w:pos="9360"/>
        </w:tabs>
        <w:spacing w:line="480" w:lineRule="auto"/>
        <w:jc w:val="center"/>
        <w:rPr>
          <w:rFonts w:ascii="Times New Roman" w:hAnsi="Times New Roman"/>
          <w:sz w:val="32"/>
          <w:szCs w:val="32"/>
          <w:lang w:val=""/>
        </w:rPr>
      </w:pPr>
    </w:p>
    <w:p w:rsidR="00F0633A" w:rsidRPr="00951551" w:rsidP="00F0633A" w14:paraId="23E9C9EE" w14:textId="77777777">
      <w:pPr>
        <w:tabs>
          <w:tab w:val="right" w:pos="9360"/>
        </w:tabs>
        <w:spacing w:line="480" w:lineRule="auto"/>
        <w:jc w:val="center"/>
        <w:rPr>
          <w:rFonts w:ascii="Times New Roman" w:hAnsi="Times New Roman"/>
          <w:sz w:val="32"/>
          <w:szCs w:val="32"/>
          <w:lang w:val=""/>
        </w:rPr>
      </w:pPr>
    </w:p>
    <w:p w:rsidR="00F0633A" w:rsidRPr="00951551" w:rsidP="00F0633A" w14:paraId="5AF47DE9" w14:textId="77777777">
      <w:pPr>
        <w:spacing w:line="480" w:lineRule="auto"/>
        <w:jc w:val="center"/>
        <w:rPr>
          <w:rFonts w:ascii="Times New Roman" w:hAnsi="Times New Roman"/>
          <w:sz w:val="32"/>
          <w:szCs w:val="32"/>
          <w:lang w:val=""/>
        </w:rPr>
      </w:pPr>
      <w:r w:rsidRPr="00951551">
        <w:rPr>
          <w:rFonts w:ascii="Times New Roman" w:hAnsi="Times New Roman"/>
          <w:sz w:val="32"/>
          <w:szCs w:val="32"/>
          <w:lang w:val=""/>
        </w:rPr>
        <w:t>Kristina Adams</w:t>
      </w:r>
    </w:p>
    <w:p w:rsidR="00F0633A" w:rsidRPr="00951551" w:rsidP="00F0633A" w14:paraId="708F344D" w14:textId="77777777">
      <w:pPr>
        <w:spacing w:line="480" w:lineRule="auto"/>
        <w:jc w:val="center"/>
        <w:rPr>
          <w:rFonts w:ascii="Times New Roman" w:hAnsi="Times New Roman"/>
          <w:sz w:val="32"/>
          <w:szCs w:val="32"/>
        </w:rPr>
      </w:pPr>
      <w:r w:rsidRPr="00951551">
        <w:rPr>
          <w:rFonts w:ascii="Times New Roman" w:hAnsi="Times New Roman"/>
          <w:sz w:val="32"/>
          <w:szCs w:val="32"/>
        </w:rPr>
        <w:t>Digital Library Branch Chief</w:t>
      </w:r>
    </w:p>
    <w:p w:rsidR="00F0633A" w:rsidRPr="00951551" w:rsidP="00F0633A" w14:paraId="40D653F3" w14:textId="77777777">
      <w:pPr>
        <w:tabs>
          <w:tab w:val="left" w:pos="-720"/>
        </w:tabs>
        <w:suppressAutoHyphens/>
        <w:spacing w:line="480" w:lineRule="auto"/>
        <w:jc w:val="center"/>
        <w:rPr>
          <w:rFonts w:ascii="Times New Roman" w:hAnsi="Times New Roman"/>
          <w:sz w:val="32"/>
          <w:szCs w:val="32"/>
        </w:rPr>
      </w:pPr>
      <w:r w:rsidRPr="00951551">
        <w:rPr>
          <w:rFonts w:ascii="Times New Roman" w:hAnsi="Times New Roman"/>
          <w:sz w:val="32"/>
          <w:szCs w:val="32"/>
        </w:rPr>
        <w:t>National Agricultural Library (NAL)</w:t>
      </w:r>
    </w:p>
    <w:p w:rsidR="00F0633A" w:rsidRPr="00951551" w:rsidP="00F0633A" w14:paraId="795F735B" w14:textId="77777777">
      <w:pPr>
        <w:spacing w:line="480" w:lineRule="auto"/>
        <w:jc w:val="center"/>
        <w:rPr>
          <w:rFonts w:ascii="Times New Roman" w:hAnsi="Times New Roman"/>
          <w:sz w:val="32"/>
          <w:szCs w:val="32"/>
        </w:rPr>
      </w:pPr>
      <w:r w:rsidRPr="00951551">
        <w:rPr>
          <w:rFonts w:ascii="Times New Roman" w:hAnsi="Times New Roman"/>
          <w:sz w:val="32"/>
          <w:szCs w:val="32"/>
        </w:rPr>
        <w:t>USDA, ARS</w:t>
      </w:r>
    </w:p>
    <w:p w:rsidR="00F0633A" w:rsidRPr="00951551" w:rsidP="00F0633A" w14:paraId="5DD96158" w14:textId="77777777">
      <w:pPr>
        <w:spacing w:line="480" w:lineRule="auto"/>
        <w:jc w:val="center"/>
        <w:rPr>
          <w:rFonts w:ascii="Times New Roman" w:hAnsi="Times New Roman"/>
          <w:sz w:val="32"/>
          <w:szCs w:val="32"/>
        </w:rPr>
      </w:pPr>
      <w:r w:rsidRPr="00951551">
        <w:rPr>
          <w:rFonts w:ascii="Times New Roman" w:hAnsi="Times New Roman"/>
          <w:sz w:val="32"/>
          <w:szCs w:val="32"/>
        </w:rPr>
        <w:t>10301 Baltimore Ave</w:t>
      </w:r>
    </w:p>
    <w:p w:rsidR="00F0633A" w:rsidRPr="00951551" w:rsidP="00F0633A" w14:paraId="77784D66" w14:textId="77777777">
      <w:pPr>
        <w:spacing w:line="480" w:lineRule="auto"/>
        <w:jc w:val="center"/>
        <w:rPr>
          <w:rFonts w:ascii="Times New Roman" w:hAnsi="Times New Roman"/>
          <w:sz w:val="32"/>
          <w:szCs w:val="32"/>
        </w:rPr>
      </w:pPr>
      <w:r w:rsidRPr="00951551">
        <w:rPr>
          <w:rFonts w:ascii="Times New Roman" w:hAnsi="Times New Roman"/>
          <w:sz w:val="32"/>
          <w:szCs w:val="32"/>
        </w:rPr>
        <w:t>Beltsville, MD 20705</w:t>
      </w:r>
    </w:p>
    <w:p w:rsidR="002A5F51" w14:paraId="2450CB07" w14:textId="77777777"/>
    <w:p w:rsidR="00413395" w14:paraId="2C846602" w14:textId="77777777"/>
    <w:p w:rsidR="00413395" w14:paraId="2B20C647" w14:textId="77777777"/>
    <w:p w:rsidR="00413395" w14:paraId="36E8C5C0" w14:textId="77777777"/>
    <w:p w:rsidR="00413395" w14:paraId="16F06F76" w14:textId="77777777"/>
    <w:p w:rsidR="00413395" w14:paraId="519CD246" w14:textId="77777777"/>
    <w:p w:rsidR="00413395" w14:paraId="7192B227" w14:textId="77777777"/>
    <w:p w:rsidR="00413395" w14:paraId="00963690" w14:textId="77777777"/>
    <w:p w:rsidR="00413395" w14:paraId="30D240C2" w14:textId="77777777"/>
    <w:p w:rsidR="00413395" w14:paraId="7F91EDF6" w14:textId="77777777"/>
    <w:p w:rsidR="00413395" w14:paraId="460FAB5F" w14:textId="77777777"/>
    <w:p w:rsidR="00413395" w14:paraId="245F513C" w14:textId="77777777"/>
    <w:p w:rsidR="00413395" w14:paraId="0C65959B" w14:textId="77777777"/>
    <w:p w:rsidR="00413395" w14:paraId="33933666" w14:textId="77777777"/>
    <w:p w:rsidR="00413395" w14:paraId="15C20714" w14:textId="77777777"/>
    <w:p w:rsidR="00413395" w14:paraId="522D2F4C" w14:textId="77777777"/>
    <w:p w:rsidR="00413395" w14:paraId="00158736" w14:textId="77777777"/>
    <w:p w:rsidR="00413395" w14:paraId="338388B9" w14:textId="77777777"/>
    <w:p w:rsidR="00413395" w14:paraId="0570FFD8" w14:textId="77777777"/>
    <w:p w:rsidR="00413395" w14:paraId="1E3F7785" w14:textId="77777777"/>
    <w:p w:rsidR="00413395" w14:paraId="3327D792" w14:textId="77777777"/>
    <w:p w:rsidR="00413395" w14:paraId="1C5C5F8D" w14:textId="77777777"/>
    <w:p w:rsidR="00413395" w14:paraId="535F8207" w14:textId="77777777"/>
    <w:p w:rsidR="00413395" w:rsidP="00951551" w14:paraId="31F6E2DD" w14:textId="417F8A3D">
      <w:pPr>
        <w:widowControl/>
        <w:overflowPunct/>
        <w:autoSpaceDE/>
        <w:autoSpaceDN/>
        <w:adjustRightInd/>
        <w:spacing w:after="160" w:line="259" w:lineRule="auto"/>
        <w:textAlignment w:val="auto"/>
        <w:rPr>
          <w:rFonts w:ascii="Times New Roman" w:hAnsi="Times New Roman"/>
          <w:b/>
          <w:szCs w:val="24"/>
          <w:u w:val="single"/>
        </w:rPr>
      </w:pPr>
      <w:r>
        <w:rPr>
          <w:rFonts w:ascii="Times New Roman" w:hAnsi="Times New Roman"/>
          <w:b/>
          <w:szCs w:val="24"/>
          <w:u w:val="single"/>
        </w:rPr>
        <w:t>Table of Contents</w:t>
      </w:r>
    </w:p>
    <w:p w:rsidR="00413395" w:rsidP="00413395" w14:paraId="676A02C3" w14:textId="77777777">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45350" w:history="1">
        <w:r w:rsidRPr="005939CE">
          <w:rPr>
            <w:rStyle w:val="Hyperlink"/>
          </w:rPr>
          <w:t>B.1  Respondent Universe and Sampling Methods</w:t>
        </w:r>
        <w:r>
          <w:rPr>
            <w:webHidden/>
          </w:rPr>
          <w:tab/>
        </w:r>
        <w:r>
          <w:rPr>
            <w:webHidden/>
          </w:rPr>
          <w:fldChar w:fldCharType="begin"/>
        </w:r>
        <w:r>
          <w:rPr>
            <w:webHidden/>
          </w:rPr>
          <w:instrText xml:space="preserve"> PAGEREF _Toc401845350 \h </w:instrText>
        </w:r>
        <w:r>
          <w:rPr>
            <w:webHidden/>
          </w:rPr>
          <w:fldChar w:fldCharType="separate"/>
        </w:r>
        <w:r>
          <w:rPr>
            <w:webHidden/>
          </w:rPr>
          <w:t>3</w:t>
        </w:r>
        <w:r>
          <w:rPr>
            <w:webHidden/>
          </w:rPr>
          <w:fldChar w:fldCharType="end"/>
        </w:r>
      </w:hyperlink>
    </w:p>
    <w:p w:rsidR="00413395" w:rsidP="00413395" w14:paraId="68F8E1CE" w14:textId="77777777">
      <w:pPr>
        <w:pStyle w:val="TOC1"/>
        <w:rPr>
          <w:rFonts w:asciiTheme="minorHAnsi" w:eastAsiaTheme="minorEastAsia" w:hAnsiTheme="minorHAnsi" w:cstheme="minorBidi"/>
          <w:b w:val="0"/>
          <w:bCs w:val="0"/>
          <w:caps w:val="0"/>
          <w:sz w:val="22"/>
          <w:szCs w:val="22"/>
        </w:rPr>
      </w:pPr>
      <w:hyperlink w:anchor="_Toc401845351" w:history="1">
        <w:r w:rsidRPr="005939CE">
          <w:rPr>
            <w:rStyle w:val="Hyperlink"/>
          </w:rPr>
          <w:t>B.2  Procedures for the Collection of Information</w:t>
        </w:r>
        <w:r>
          <w:rPr>
            <w:webHidden/>
          </w:rPr>
          <w:tab/>
        </w:r>
        <w:r>
          <w:rPr>
            <w:webHidden/>
          </w:rPr>
          <w:fldChar w:fldCharType="begin"/>
        </w:r>
        <w:r>
          <w:rPr>
            <w:webHidden/>
          </w:rPr>
          <w:instrText xml:space="preserve"> PAGEREF _Toc401845351 \h </w:instrText>
        </w:r>
        <w:r>
          <w:rPr>
            <w:webHidden/>
          </w:rPr>
          <w:fldChar w:fldCharType="separate"/>
        </w:r>
        <w:r>
          <w:rPr>
            <w:webHidden/>
          </w:rPr>
          <w:t>3</w:t>
        </w:r>
        <w:r>
          <w:rPr>
            <w:webHidden/>
          </w:rPr>
          <w:fldChar w:fldCharType="end"/>
        </w:r>
      </w:hyperlink>
    </w:p>
    <w:p w:rsidR="00413395" w:rsidP="00413395" w14:paraId="2EFB9C6A" w14:textId="77777777">
      <w:pPr>
        <w:pStyle w:val="TOC1"/>
        <w:rPr>
          <w:rFonts w:asciiTheme="minorHAnsi" w:eastAsiaTheme="minorEastAsia" w:hAnsiTheme="minorHAnsi" w:cstheme="minorBidi"/>
          <w:b w:val="0"/>
          <w:bCs w:val="0"/>
          <w:caps w:val="0"/>
          <w:sz w:val="22"/>
          <w:szCs w:val="22"/>
        </w:rPr>
      </w:pPr>
      <w:hyperlink w:anchor="_Toc401845352" w:history="1">
        <w:r w:rsidRPr="005939CE">
          <w:rPr>
            <w:rStyle w:val="Hyperlink"/>
          </w:rPr>
          <w:t>B.3  Methods to Maximize the Response Rates and to Deal with Nonresponse</w:t>
        </w:r>
        <w:r>
          <w:rPr>
            <w:webHidden/>
          </w:rPr>
          <w:tab/>
        </w:r>
        <w:r>
          <w:rPr>
            <w:webHidden/>
          </w:rPr>
          <w:fldChar w:fldCharType="begin"/>
        </w:r>
        <w:r>
          <w:rPr>
            <w:webHidden/>
          </w:rPr>
          <w:instrText xml:space="preserve"> PAGEREF _Toc401845352 \h </w:instrText>
        </w:r>
        <w:r>
          <w:rPr>
            <w:webHidden/>
          </w:rPr>
          <w:fldChar w:fldCharType="separate"/>
        </w:r>
        <w:r>
          <w:rPr>
            <w:webHidden/>
          </w:rPr>
          <w:t>3</w:t>
        </w:r>
        <w:r>
          <w:rPr>
            <w:webHidden/>
          </w:rPr>
          <w:fldChar w:fldCharType="end"/>
        </w:r>
      </w:hyperlink>
    </w:p>
    <w:p w:rsidR="00413395" w:rsidP="00413395" w14:paraId="05AC5CA9" w14:textId="77777777">
      <w:pPr>
        <w:pStyle w:val="TOC1"/>
        <w:rPr>
          <w:rFonts w:asciiTheme="minorHAnsi" w:eastAsiaTheme="minorEastAsia" w:hAnsiTheme="minorHAnsi" w:cstheme="minorBidi"/>
          <w:b w:val="0"/>
          <w:bCs w:val="0"/>
          <w:caps w:val="0"/>
          <w:sz w:val="22"/>
          <w:szCs w:val="22"/>
        </w:rPr>
      </w:pPr>
      <w:hyperlink w:anchor="_Toc401845353" w:history="1">
        <w:r w:rsidRPr="005939CE">
          <w:rPr>
            <w:rStyle w:val="Hyperlink"/>
          </w:rPr>
          <w:t>B.4 Test of Procedures or Methods to be Undertaken</w:t>
        </w:r>
        <w:r>
          <w:rPr>
            <w:webHidden/>
          </w:rPr>
          <w:tab/>
        </w:r>
        <w:r>
          <w:rPr>
            <w:webHidden/>
          </w:rPr>
          <w:fldChar w:fldCharType="begin"/>
        </w:r>
        <w:r>
          <w:rPr>
            <w:webHidden/>
          </w:rPr>
          <w:instrText xml:space="preserve"> PAGEREF _Toc401845353 \h </w:instrText>
        </w:r>
        <w:r>
          <w:rPr>
            <w:webHidden/>
          </w:rPr>
          <w:fldChar w:fldCharType="separate"/>
        </w:r>
        <w:r>
          <w:rPr>
            <w:webHidden/>
          </w:rPr>
          <w:t>3</w:t>
        </w:r>
        <w:r>
          <w:rPr>
            <w:webHidden/>
          </w:rPr>
          <w:fldChar w:fldCharType="end"/>
        </w:r>
      </w:hyperlink>
    </w:p>
    <w:p w:rsidR="00413395" w:rsidP="00413395" w14:paraId="406B842E" w14:textId="77777777">
      <w:pPr>
        <w:pStyle w:val="TOC1"/>
        <w:rPr>
          <w:rFonts w:asciiTheme="minorHAnsi" w:eastAsiaTheme="minorEastAsia" w:hAnsiTheme="minorHAnsi" w:cstheme="minorBidi"/>
          <w:b w:val="0"/>
          <w:bCs w:val="0"/>
          <w:caps w:val="0"/>
          <w:sz w:val="22"/>
          <w:szCs w:val="22"/>
        </w:rPr>
      </w:pPr>
      <w:hyperlink w:anchor="_Toc401845354" w:history="1">
        <w:r w:rsidRPr="005939CE">
          <w:rPr>
            <w:rStyle w:val="Hyperlink"/>
          </w:rPr>
          <w:t>B.5  Individuals Consulted on Statistical Aspects &amp; Individuals Collecting and/or Analyzing Data</w:t>
        </w:r>
        <w:r>
          <w:rPr>
            <w:webHidden/>
          </w:rPr>
          <w:tab/>
        </w:r>
        <w:r>
          <w:rPr>
            <w:webHidden/>
          </w:rPr>
          <w:fldChar w:fldCharType="begin"/>
        </w:r>
        <w:r>
          <w:rPr>
            <w:webHidden/>
          </w:rPr>
          <w:instrText xml:space="preserve"> PAGEREF _Toc401845354 \h </w:instrText>
        </w:r>
        <w:r>
          <w:rPr>
            <w:webHidden/>
          </w:rPr>
          <w:fldChar w:fldCharType="separate"/>
        </w:r>
        <w:r>
          <w:rPr>
            <w:webHidden/>
          </w:rPr>
          <w:t>4</w:t>
        </w:r>
        <w:r>
          <w:rPr>
            <w:webHidden/>
          </w:rPr>
          <w:fldChar w:fldCharType="end"/>
        </w:r>
      </w:hyperlink>
    </w:p>
    <w:p w:rsidR="00413395" w:rsidP="00413395" w14:paraId="001C636F" w14:textId="77BAA8CE">
      <w:pPr>
        <w:rPr>
          <w:rFonts w:ascii="Times New Roman" w:hAnsi="Times New Roman"/>
          <w:b/>
          <w:szCs w:val="24"/>
          <w:u w:val="single"/>
        </w:rPr>
      </w:pPr>
      <w:r>
        <w:rPr>
          <w:rFonts w:ascii="Times New Roman" w:hAnsi="Times New Roman"/>
          <w:b/>
          <w:szCs w:val="24"/>
          <w:u w:val="single"/>
        </w:rPr>
        <w:fldChar w:fldCharType="end"/>
      </w:r>
    </w:p>
    <w:p w:rsidR="00413395" w:rsidP="00413395" w14:paraId="13F73CB8" w14:textId="77777777">
      <w:pPr>
        <w:rPr>
          <w:rFonts w:ascii="Times New Roman" w:hAnsi="Times New Roman"/>
          <w:b/>
          <w:szCs w:val="24"/>
          <w:u w:val="single"/>
        </w:rPr>
      </w:pPr>
    </w:p>
    <w:p w:rsidR="00413395" w:rsidP="00413395" w14:paraId="6BED40EF" w14:textId="77777777">
      <w:pPr>
        <w:rPr>
          <w:rFonts w:ascii="Times New Roman" w:hAnsi="Times New Roman"/>
          <w:b/>
          <w:szCs w:val="24"/>
          <w:u w:val="single"/>
        </w:rPr>
      </w:pPr>
    </w:p>
    <w:p w:rsidR="00413395" w:rsidP="00413395" w14:paraId="5BE79E4C" w14:textId="77777777">
      <w:pPr>
        <w:rPr>
          <w:rFonts w:ascii="Times New Roman" w:hAnsi="Times New Roman"/>
          <w:b/>
          <w:szCs w:val="24"/>
          <w:u w:val="single"/>
        </w:rPr>
      </w:pPr>
    </w:p>
    <w:p w:rsidR="00413395" w:rsidP="00413395" w14:paraId="18E548A6" w14:textId="77777777">
      <w:pPr>
        <w:rPr>
          <w:rFonts w:ascii="Times New Roman" w:hAnsi="Times New Roman"/>
          <w:b/>
          <w:szCs w:val="24"/>
          <w:u w:val="single"/>
        </w:rPr>
      </w:pPr>
    </w:p>
    <w:p w:rsidR="00413395" w:rsidP="00413395" w14:paraId="1532A072" w14:textId="77777777">
      <w:pPr>
        <w:rPr>
          <w:rFonts w:ascii="Times New Roman" w:hAnsi="Times New Roman"/>
          <w:b/>
          <w:szCs w:val="24"/>
          <w:u w:val="single"/>
        </w:rPr>
      </w:pPr>
    </w:p>
    <w:p w:rsidR="00413395" w:rsidP="00413395" w14:paraId="44F7EB5B" w14:textId="77777777">
      <w:pPr>
        <w:rPr>
          <w:rFonts w:ascii="Times New Roman" w:hAnsi="Times New Roman"/>
          <w:b/>
          <w:szCs w:val="24"/>
          <w:u w:val="single"/>
        </w:rPr>
      </w:pPr>
    </w:p>
    <w:p w:rsidR="00413395" w:rsidP="00413395" w14:paraId="64884D4E" w14:textId="77777777">
      <w:pPr>
        <w:rPr>
          <w:rFonts w:ascii="Times New Roman" w:hAnsi="Times New Roman"/>
          <w:b/>
          <w:szCs w:val="24"/>
          <w:u w:val="single"/>
        </w:rPr>
      </w:pPr>
    </w:p>
    <w:p w:rsidR="00413395" w:rsidP="00413395" w14:paraId="1D3705EA" w14:textId="77777777">
      <w:pPr>
        <w:rPr>
          <w:rFonts w:ascii="Times New Roman" w:hAnsi="Times New Roman"/>
          <w:b/>
          <w:szCs w:val="24"/>
          <w:u w:val="single"/>
        </w:rPr>
      </w:pPr>
    </w:p>
    <w:p w:rsidR="00413395" w:rsidP="00413395" w14:paraId="5F442763" w14:textId="77777777">
      <w:pPr>
        <w:rPr>
          <w:rFonts w:ascii="Times New Roman" w:hAnsi="Times New Roman"/>
          <w:b/>
          <w:szCs w:val="24"/>
          <w:u w:val="single"/>
        </w:rPr>
      </w:pPr>
    </w:p>
    <w:p w:rsidR="00413395" w:rsidP="00413395" w14:paraId="474559B7" w14:textId="77777777"/>
    <w:p w:rsidR="00413395" w14:paraId="3808C3B1" w14:textId="77777777"/>
    <w:p w:rsidR="00413395" w14:paraId="4092BEA0" w14:textId="77777777"/>
    <w:p w:rsidR="00413395" w14:paraId="3BE5B8F2" w14:textId="77777777"/>
    <w:p w:rsidR="00413395" w14:paraId="2B90C0CD" w14:textId="77777777"/>
    <w:p w:rsidR="00413395" w14:paraId="3FA44AEA" w14:textId="77777777"/>
    <w:p w:rsidR="00413395" w14:paraId="0F0E883C" w14:textId="77777777"/>
    <w:p w:rsidR="00413395" w14:paraId="2F4321C6" w14:textId="77777777"/>
    <w:p w:rsidR="00413395" w14:paraId="13BD0D9F" w14:textId="77777777"/>
    <w:p w:rsidR="00413395" w14:paraId="28507721" w14:textId="77777777"/>
    <w:p w:rsidR="00413395" w14:paraId="1C9E350C" w14:textId="77777777"/>
    <w:p w:rsidR="00413395" w14:paraId="68B1ABBF" w14:textId="77777777"/>
    <w:p w:rsidR="00413395" w14:paraId="16C364C2" w14:textId="77777777"/>
    <w:p w:rsidR="00413395" w14:paraId="6D06DE34" w14:textId="77777777"/>
    <w:p w:rsidR="00413395" w14:paraId="54D6E53A" w14:textId="77777777"/>
    <w:p w:rsidR="00413395" w14:paraId="0074BF6A" w14:textId="77777777"/>
    <w:p w:rsidR="00413395" w14:paraId="429E935B" w14:textId="77777777"/>
    <w:p w:rsidR="00413395" w14:paraId="6F1DDD42" w14:textId="77777777"/>
    <w:p w:rsidR="00413395" w14:paraId="052017BD" w14:textId="77777777"/>
    <w:p w:rsidR="00413395" w14:paraId="704C6A69" w14:textId="77777777"/>
    <w:p w:rsidR="00413395" w:rsidP="00413395" w14:paraId="18C3320C" w14:textId="6DB0C0CB">
      <w:pPr>
        <w:jc w:val="center"/>
      </w:pPr>
    </w:p>
    <w:p w:rsidR="00413395" w:rsidRPr="00CA5FD8" w:rsidP="00413395" w14:paraId="20F15567" w14:textId="77777777">
      <w:pPr>
        <w:pStyle w:val="Heading1"/>
      </w:pPr>
      <w:bookmarkStart w:id="0" w:name="_Toc401845350"/>
      <w:r>
        <w:t xml:space="preserve">B.1  </w:t>
      </w:r>
      <w:r w:rsidRPr="00CA5FD8">
        <w:t>Respondent</w:t>
      </w:r>
      <w:r w:rsidRPr="00CA5FD8">
        <w:t xml:space="preserve"> Universe and Sampling Methods</w:t>
      </w:r>
      <w:bookmarkEnd w:id="0"/>
    </w:p>
    <w:p w:rsidR="00413395" w:rsidRPr="00CA5FD8" w:rsidP="00413395" w14:paraId="65661174" w14:textId="77777777">
      <w:pPr>
        <w:tabs>
          <w:tab w:val="left" w:pos="-720"/>
        </w:tabs>
        <w:suppressAutoHyphens/>
        <w:rPr>
          <w:rFonts w:ascii="Times New Roman" w:hAnsi="Times New Roman"/>
          <w:b/>
          <w:szCs w:val="24"/>
        </w:rPr>
      </w:pPr>
    </w:p>
    <w:p w:rsidR="00413395" w:rsidRPr="00CA5FD8" w:rsidP="00413395" w14:paraId="17B88275" w14:textId="77777777">
      <w:pPr>
        <w:tabs>
          <w:tab w:val="left" w:pos="-720"/>
        </w:tabs>
        <w:suppressAutoHyphens/>
        <w:rPr>
          <w:rFonts w:ascii="Times New Roman" w:hAnsi="Times New Roman"/>
          <w:b/>
          <w:szCs w:val="24"/>
        </w:rPr>
      </w:pPr>
      <w:r w:rsidRPr="00CA5FD8">
        <w:rPr>
          <w:rFonts w:ascii="Times New Roman" w:hAnsi="Times New Roman"/>
          <w:b/>
          <w:szCs w:val="24"/>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CA5FD8">
        <w:rPr>
          <w:rFonts w:ascii="Times New Roman" w:hAnsi="Times New Roman"/>
          <w:b/>
          <w:szCs w:val="24"/>
        </w:rPr>
        <w:t>collection as a whole</w:t>
      </w:r>
      <w:r w:rsidRPr="00CA5FD8">
        <w:rPr>
          <w:rFonts w:ascii="Times New Roman" w:hAnsi="Times New Roman"/>
          <w:b/>
          <w:szCs w:val="24"/>
        </w:rPr>
        <w:t>. If the collection had been conducted previously, include the actual response rate achieved during the last collection.</w:t>
      </w:r>
    </w:p>
    <w:p w:rsidR="00413395" w:rsidRPr="002568E6" w:rsidP="00413395" w14:paraId="1C718AE3" w14:textId="77777777">
      <w:pPr>
        <w:tabs>
          <w:tab w:val="left" w:pos="-720"/>
        </w:tabs>
        <w:suppressAutoHyphens/>
        <w:rPr>
          <w:rFonts w:ascii="Times New Roman" w:hAnsi="Times New Roman"/>
          <w:szCs w:val="24"/>
        </w:rPr>
      </w:pPr>
    </w:p>
    <w:p w:rsidR="002B3D59" w:rsidRPr="002B3D59" w:rsidP="002B3D59" w14:paraId="6E18BEA6" w14:textId="7973BA75">
      <w:pPr>
        <w:ind w:left="720"/>
        <w:rPr>
          <w:rFonts w:ascii="Times New Roman" w:hAnsi="Times New Roman"/>
          <w:color w:val="000000"/>
        </w:rPr>
      </w:pPr>
      <w:r>
        <w:rPr>
          <w:rFonts w:ascii="Times New Roman" w:hAnsi="Times New Roman"/>
          <w:color w:val="000000"/>
        </w:rPr>
        <w:t xml:space="preserve">This is a reinstatement without change of a currently approved information collection request. </w:t>
      </w:r>
      <w:r w:rsidRPr="002B3D59" w:rsidR="00D72C26">
        <w:rPr>
          <w:rFonts w:ascii="Times New Roman" w:hAnsi="Times New Roman"/>
          <w:color w:val="000000"/>
        </w:rPr>
        <w:t xml:space="preserve">Previous experiences with online customer satisfaction surveys suggest a 1-3% response rate of the </w:t>
      </w:r>
      <w:r w:rsidRPr="002B3D59" w:rsidR="002403D9">
        <w:rPr>
          <w:rFonts w:ascii="Times New Roman" w:hAnsi="Times New Roman"/>
          <w:color w:val="000000"/>
        </w:rPr>
        <w:t>collection</w:t>
      </w:r>
      <w:r w:rsidRPr="002B3D59" w:rsidR="00D72C26">
        <w:rPr>
          <w:rFonts w:ascii="Times New Roman" w:hAnsi="Times New Roman"/>
          <w:color w:val="000000"/>
        </w:rPr>
        <w:t>. Surveys will be for internal use only, are qualitative in nature, and are not generalized to any population.</w:t>
      </w:r>
    </w:p>
    <w:p w:rsidR="00413395" w:rsidRPr="002568E6" w:rsidP="00413395" w14:paraId="0B06E572" w14:textId="77777777">
      <w:pPr>
        <w:tabs>
          <w:tab w:val="left" w:pos="-720"/>
        </w:tabs>
        <w:suppressAutoHyphens/>
        <w:spacing w:line="480" w:lineRule="auto"/>
        <w:rPr>
          <w:rFonts w:ascii="Times New Roman" w:hAnsi="Times New Roman"/>
          <w:b/>
          <w:szCs w:val="24"/>
        </w:rPr>
      </w:pPr>
    </w:p>
    <w:p w:rsidR="00413395" w:rsidRPr="00CA5FD8" w:rsidP="00413395" w14:paraId="229D0A14" w14:textId="77777777">
      <w:pPr>
        <w:pStyle w:val="Heading1"/>
      </w:pPr>
      <w:bookmarkStart w:id="1" w:name="_Toc401845351"/>
      <w:r w:rsidRPr="00CA5FD8">
        <w:t>B.2</w:t>
      </w:r>
      <w:r>
        <w:t xml:space="preserve">  </w:t>
      </w:r>
      <w:r w:rsidRPr="00CA5FD8">
        <w:t>Procedures</w:t>
      </w:r>
      <w:r w:rsidRPr="00CA5FD8">
        <w:t xml:space="preserve"> for the Collection of Information</w:t>
      </w:r>
      <w:bookmarkEnd w:id="1"/>
    </w:p>
    <w:p w:rsidR="00413395" w:rsidP="00413395" w14:paraId="7D985590" w14:textId="77777777">
      <w:pPr>
        <w:tabs>
          <w:tab w:val="left" w:pos="-720"/>
        </w:tabs>
        <w:suppressAutoHyphens/>
        <w:rPr>
          <w:rFonts w:ascii="Times New Roman" w:hAnsi="Times New Roman"/>
          <w:b/>
          <w:szCs w:val="24"/>
        </w:rPr>
      </w:pPr>
    </w:p>
    <w:p w:rsidR="00413395" w:rsidRPr="00CA5FD8" w:rsidP="00413395" w14:paraId="58176D46" w14:textId="77777777">
      <w:pPr>
        <w:tabs>
          <w:tab w:val="left" w:pos="-720"/>
        </w:tabs>
        <w:suppressAutoHyphens/>
        <w:rPr>
          <w:rFonts w:ascii="Times New Roman" w:hAnsi="Times New Roman"/>
          <w:b/>
          <w:szCs w:val="24"/>
        </w:rPr>
      </w:pPr>
      <w:r w:rsidRPr="00CA5FD8">
        <w:rPr>
          <w:rFonts w:ascii="Times New Roman" w:hAnsi="Times New Roman"/>
          <w:b/>
          <w:szCs w:val="24"/>
        </w:rPr>
        <w:t>Describe the procedures for the collection of information including:</w:t>
      </w:r>
    </w:p>
    <w:p w:rsidR="00413395" w:rsidRPr="00CA5FD8" w:rsidP="00413395" w14:paraId="15C7E8EE" w14:textId="77777777">
      <w:pPr>
        <w:pStyle w:val="ListParagraph"/>
        <w:numPr>
          <w:ilvl w:val="0"/>
          <w:numId w:val="1"/>
        </w:numPr>
        <w:tabs>
          <w:tab w:val="left" w:pos="-720"/>
        </w:tabs>
        <w:suppressAutoHyphens/>
        <w:overflowPunct/>
        <w:autoSpaceDE/>
        <w:autoSpaceDN/>
        <w:adjustRightInd/>
        <w:textAlignment w:val="auto"/>
        <w:rPr>
          <w:b/>
          <w:szCs w:val="24"/>
        </w:rPr>
      </w:pPr>
      <w:r w:rsidRPr="00CA5FD8">
        <w:rPr>
          <w:b/>
          <w:szCs w:val="24"/>
        </w:rPr>
        <w:t>Statistical methodology for stratification and sample selection,</w:t>
      </w:r>
    </w:p>
    <w:p w:rsidR="00413395" w:rsidRPr="00CA5FD8" w:rsidP="00413395" w14:paraId="313FA56A" w14:textId="77777777">
      <w:pPr>
        <w:pStyle w:val="ListParagraph"/>
        <w:numPr>
          <w:ilvl w:val="0"/>
          <w:numId w:val="1"/>
        </w:numPr>
        <w:tabs>
          <w:tab w:val="left" w:pos="-720"/>
        </w:tabs>
        <w:suppressAutoHyphens/>
        <w:overflowPunct/>
        <w:autoSpaceDE/>
        <w:autoSpaceDN/>
        <w:adjustRightInd/>
        <w:textAlignment w:val="auto"/>
        <w:rPr>
          <w:b/>
          <w:szCs w:val="24"/>
        </w:rPr>
      </w:pPr>
      <w:r w:rsidRPr="00CA5FD8">
        <w:rPr>
          <w:b/>
          <w:szCs w:val="24"/>
        </w:rPr>
        <w:t>Estimation procedure,</w:t>
      </w:r>
    </w:p>
    <w:p w:rsidR="00413395" w:rsidRPr="00CA5FD8" w:rsidP="00413395" w14:paraId="71B99AC3" w14:textId="77777777">
      <w:pPr>
        <w:pStyle w:val="ListParagraph"/>
        <w:numPr>
          <w:ilvl w:val="0"/>
          <w:numId w:val="1"/>
        </w:numPr>
        <w:tabs>
          <w:tab w:val="left" w:pos="-720"/>
        </w:tabs>
        <w:suppressAutoHyphens/>
        <w:overflowPunct/>
        <w:autoSpaceDE/>
        <w:autoSpaceDN/>
        <w:adjustRightInd/>
        <w:textAlignment w:val="auto"/>
        <w:rPr>
          <w:b/>
          <w:szCs w:val="24"/>
        </w:rPr>
      </w:pPr>
      <w:r w:rsidRPr="00CA5FD8">
        <w:rPr>
          <w:b/>
          <w:szCs w:val="24"/>
        </w:rPr>
        <w:t>Degree of accuracy needed for the purpose described in the justification,</w:t>
      </w:r>
    </w:p>
    <w:p w:rsidR="00413395" w:rsidRPr="00CA5FD8" w:rsidP="00413395" w14:paraId="78732113" w14:textId="77777777">
      <w:pPr>
        <w:pStyle w:val="ListParagraph"/>
        <w:numPr>
          <w:ilvl w:val="0"/>
          <w:numId w:val="1"/>
        </w:numPr>
        <w:tabs>
          <w:tab w:val="left" w:pos="-720"/>
        </w:tabs>
        <w:suppressAutoHyphens/>
        <w:overflowPunct/>
        <w:autoSpaceDE/>
        <w:autoSpaceDN/>
        <w:adjustRightInd/>
        <w:textAlignment w:val="auto"/>
        <w:rPr>
          <w:b/>
          <w:szCs w:val="24"/>
        </w:rPr>
      </w:pPr>
      <w:r w:rsidRPr="00CA5FD8">
        <w:rPr>
          <w:b/>
          <w:szCs w:val="24"/>
        </w:rPr>
        <w:t xml:space="preserve">Unusual problems </w:t>
      </w:r>
      <w:r w:rsidRPr="00CA5FD8">
        <w:rPr>
          <w:b/>
          <w:szCs w:val="24"/>
        </w:rPr>
        <w:t>requiring</w:t>
      </w:r>
      <w:r w:rsidRPr="00CA5FD8">
        <w:rPr>
          <w:b/>
          <w:szCs w:val="24"/>
        </w:rPr>
        <w:t xml:space="preserve"> specialized sampling procedures, and</w:t>
      </w:r>
    </w:p>
    <w:p w:rsidR="00413395" w:rsidRPr="00CA5FD8" w:rsidP="00413395" w14:paraId="73C8C804" w14:textId="77777777">
      <w:pPr>
        <w:pStyle w:val="ListParagraph"/>
        <w:numPr>
          <w:ilvl w:val="0"/>
          <w:numId w:val="1"/>
        </w:numPr>
        <w:tabs>
          <w:tab w:val="left" w:pos="-720"/>
        </w:tabs>
        <w:suppressAutoHyphens/>
        <w:overflowPunct/>
        <w:autoSpaceDE/>
        <w:autoSpaceDN/>
        <w:adjustRightInd/>
        <w:textAlignment w:val="auto"/>
        <w:rPr>
          <w:b/>
          <w:szCs w:val="24"/>
        </w:rPr>
      </w:pPr>
      <w:r w:rsidRPr="00CA5FD8">
        <w:rPr>
          <w:b/>
          <w:szCs w:val="24"/>
        </w:rPr>
        <w:t>Any use of periodic (less frequent than annual) data collection cycles to reduce burden.</w:t>
      </w:r>
    </w:p>
    <w:p w:rsidR="00413395" w:rsidRPr="002568E6" w:rsidP="00413395" w14:paraId="78AE33DE" w14:textId="77777777">
      <w:pPr>
        <w:tabs>
          <w:tab w:val="left" w:pos="-720"/>
        </w:tabs>
        <w:suppressAutoHyphens/>
        <w:rPr>
          <w:rFonts w:ascii="Times New Roman" w:hAnsi="Times New Roman"/>
          <w:szCs w:val="24"/>
        </w:rPr>
      </w:pPr>
    </w:p>
    <w:p w:rsidR="00512569" w:rsidRPr="00512569" w:rsidP="00512569" w14:paraId="4F4BE101" w14:textId="77777777">
      <w:pPr>
        <w:ind w:left="720"/>
        <w:rPr>
          <w:rFonts w:ascii="Times New Roman" w:hAnsi="Times New Roman"/>
          <w:color w:val="000000"/>
        </w:rPr>
      </w:pPr>
      <w:bookmarkStart w:id="2" w:name="_Toc401845352"/>
      <w:r w:rsidRPr="00512569">
        <w:rPr>
          <w:rFonts w:ascii="Times New Roman" w:hAnsi="Times New Roman"/>
          <w:color w:val="000000"/>
        </w:rPr>
        <w:t>No stratification will explicitly occur. Sampling will be via opt-in only surveys.</w:t>
      </w:r>
    </w:p>
    <w:p w:rsidR="00413395" w:rsidRPr="00CA5FD8" w:rsidP="00413395" w14:paraId="61C76855" w14:textId="77777777">
      <w:pPr>
        <w:pStyle w:val="Heading1"/>
      </w:pPr>
      <w:r>
        <w:t xml:space="preserve">B.3  </w:t>
      </w:r>
      <w:r w:rsidRPr="00CA5FD8">
        <w:t>Methods</w:t>
      </w:r>
      <w:r w:rsidRPr="00CA5FD8">
        <w:t xml:space="preserve"> to Maximize the Response Rates and to Deal with Nonresponse</w:t>
      </w:r>
      <w:bookmarkEnd w:id="2"/>
    </w:p>
    <w:p w:rsidR="00413395" w:rsidP="00413395" w14:paraId="39FA6F0E" w14:textId="77777777">
      <w:pPr>
        <w:tabs>
          <w:tab w:val="left" w:pos="-720"/>
        </w:tabs>
        <w:suppressAutoHyphens/>
        <w:rPr>
          <w:rFonts w:ascii="Times New Roman" w:hAnsi="Times New Roman"/>
          <w:b/>
          <w:szCs w:val="24"/>
        </w:rPr>
      </w:pPr>
    </w:p>
    <w:p w:rsidR="00413395" w:rsidP="00413395" w14:paraId="57832E52" w14:textId="711B7C99">
      <w:pPr>
        <w:tabs>
          <w:tab w:val="left" w:pos="-720"/>
        </w:tabs>
        <w:suppressAutoHyphens/>
        <w:rPr>
          <w:rFonts w:ascii="Times New Roman" w:hAnsi="Times New Roman"/>
          <w:b/>
          <w:szCs w:val="24"/>
        </w:rPr>
      </w:pPr>
      <w:r w:rsidRPr="00CA5FD8">
        <w:rPr>
          <w:rFonts w:ascii="Times New Roman" w:hAnsi="Times New Roman"/>
          <w:b/>
          <w:szCs w:val="24"/>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w:t>
      </w:r>
      <w:r w:rsidRPr="00CA5FD8">
        <w:rPr>
          <w:rFonts w:ascii="Times New Roman" w:hAnsi="Times New Roman"/>
          <w:b/>
          <w:szCs w:val="24"/>
        </w:rPr>
        <w:t>studied.</w:t>
      </w:r>
      <w:r>
        <w:rPr>
          <w:rFonts w:ascii="Times New Roman" w:hAnsi="Times New Roman"/>
          <w:b/>
          <w:szCs w:val="24"/>
        </w:rPr>
        <w:t xml:space="preserve">                           </w:t>
      </w:r>
    </w:p>
    <w:p w:rsidR="00413395" w:rsidRPr="00CA5FD8" w:rsidP="00413395" w14:paraId="71649881" w14:textId="77777777">
      <w:pPr>
        <w:tabs>
          <w:tab w:val="left" w:pos="-720"/>
        </w:tabs>
        <w:suppressAutoHyphens/>
        <w:rPr>
          <w:rFonts w:ascii="Times New Roman" w:hAnsi="Times New Roman"/>
          <w:b/>
          <w:szCs w:val="24"/>
        </w:rPr>
      </w:pPr>
    </w:p>
    <w:p w:rsidR="00413395" w:rsidRPr="002568E6" w:rsidP="00413395" w14:paraId="5E94EF81" w14:textId="6653E89C">
      <w:pPr>
        <w:tabs>
          <w:tab w:val="left" w:pos="-720"/>
        </w:tabs>
        <w:suppressAutoHyphens/>
        <w:jc w:val="center"/>
        <w:rPr>
          <w:rFonts w:ascii="Times New Roman" w:hAnsi="Times New Roman"/>
          <w:szCs w:val="24"/>
        </w:rPr>
      </w:pPr>
    </w:p>
    <w:p w:rsidR="002638EB" w:rsidRPr="002638EB" w:rsidP="002638EB" w14:paraId="47CC7CC2" w14:textId="75F59C05">
      <w:pPr>
        <w:ind w:left="720"/>
        <w:rPr>
          <w:rFonts w:ascii="Times New Roman" w:hAnsi="Times New Roman"/>
          <w:color w:val="000000"/>
        </w:rPr>
      </w:pPr>
      <w:r w:rsidRPr="002638EB">
        <w:rPr>
          <w:rFonts w:ascii="Times New Roman" w:hAnsi="Times New Roman"/>
          <w:color w:val="000000"/>
        </w:rPr>
        <w:t>Surveys are via a fill-in form with verification for accuracy and reliability. We avoid user errors</w:t>
      </w:r>
      <w:r>
        <w:rPr>
          <w:rFonts w:ascii="Times New Roman" w:hAnsi="Times New Roman"/>
          <w:color w:val="000000"/>
        </w:rPr>
        <w:t xml:space="preserve"> </w:t>
      </w:r>
      <w:r w:rsidRPr="002638EB">
        <w:rPr>
          <w:rFonts w:ascii="Times New Roman" w:hAnsi="Times New Roman"/>
          <w:color w:val="000000"/>
        </w:rPr>
        <w:t>by using drop-down boxes, check boxes, and radio buttons.</w:t>
      </w:r>
    </w:p>
    <w:p w:rsidR="00413395" w:rsidRPr="002568E6" w:rsidP="00413395" w14:paraId="49CF115B" w14:textId="77777777">
      <w:pPr>
        <w:tabs>
          <w:tab w:val="left" w:pos="-720"/>
        </w:tabs>
        <w:suppressAutoHyphens/>
        <w:spacing w:line="480" w:lineRule="auto"/>
        <w:rPr>
          <w:rFonts w:ascii="Times New Roman" w:hAnsi="Times New Roman"/>
          <w:b/>
          <w:szCs w:val="24"/>
        </w:rPr>
      </w:pPr>
    </w:p>
    <w:p w:rsidR="00413395" w:rsidRPr="00CA5FD8" w:rsidP="00413395" w14:paraId="27D9BEF4" w14:textId="77777777">
      <w:pPr>
        <w:pStyle w:val="Heading1"/>
      </w:pPr>
      <w:bookmarkStart w:id="3" w:name="_Toc401845353"/>
      <w:r>
        <w:t xml:space="preserve">B.4 </w:t>
      </w:r>
      <w:r w:rsidRPr="00CA5FD8">
        <w:t>Test of Procedures or Methods to be Undertaken</w:t>
      </w:r>
      <w:bookmarkEnd w:id="3"/>
    </w:p>
    <w:p w:rsidR="00413395" w:rsidP="00413395" w14:paraId="677F69E2" w14:textId="77777777">
      <w:pPr>
        <w:tabs>
          <w:tab w:val="left" w:pos="-720"/>
        </w:tabs>
        <w:suppressAutoHyphens/>
        <w:rPr>
          <w:rFonts w:ascii="Times New Roman" w:hAnsi="Times New Roman"/>
          <w:b/>
          <w:szCs w:val="24"/>
        </w:rPr>
      </w:pPr>
    </w:p>
    <w:p w:rsidR="00413395" w:rsidRPr="00CA5FD8" w:rsidP="00413395" w14:paraId="1E0DFBBD" w14:textId="77777777">
      <w:pPr>
        <w:tabs>
          <w:tab w:val="left" w:pos="-720"/>
        </w:tabs>
        <w:suppressAutoHyphens/>
        <w:rPr>
          <w:rFonts w:ascii="Times New Roman" w:hAnsi="Times New Roman"/>
          <w:b/>
          <w:szCs w:val="24"/>
        </w:rPr>
      </w:pPr>
      <w:r w:rsidRPr="00CA5FD8">
        <w:rPr>
          <w:rFonts w:ascii="Times New Roman" w:hAnsi="Times New Roman"/>
          <w:b/>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413395" w14:paraId="70D36FC8" w14:textId="77777777"/>
    <w:p w:rsidR="00413395" w14:paraId="7FB127C0" w14:textId="77777777"/>
    <w:p w:rsidR="00E45523" w:rsidRPr="00E45523" w:rsidP="00E45523" w14:paraId="2545E834" w14:textId="0D601EF0">
      <w:pPr>
        <w:ind w:left="720"/>
        <w:rPr>
          <w:rFonts w:ascii="Times New Roman" w:hAnsi="Times New Roman"/>
          <w:color w:val="000000"/>
        </w:rPr>
      </w:pPr>
      <w:r w:rsidRPr="00E45523">
        <w:rPr>
          <w:rFonts w:ascii="Times New Roman" w:hAnsi="Times New Roman"/>
          <w:color w:val="000000"/>
        </w:rPr>
        <w:t xml:space="preserve">Surveys will be developed onsite using the </w:t>
      </w:r>
      <w:r w:rsidR="00D67D8C">
        <w:rPr>
          <w:rFonts w:ascii="Times New Roman" w:hAnsi="Times New Roman"/>
          <w:color w:val="000000"/>
        </w:rPr>
        <w:t>approved</w:t>
      </w:r>
      <w:r w:rsidRPr="00E45523">
        <w:rPr>
          <w:rFonts w:ascii="Times New Roman" w:hAnsi="Times New Roman"/>
          <w:color w:val="000000"/>
        </w:rPr>
        <w:t xml:space="preserve"> software and consulting with the USDA Office of Customer Experience </w:t>
      </w:r>
      <w:r w:rsidR="009D6CB1">
        <w:rPr>
          <w:rFonts w:ascii="Times New Roman" w:hAnsi="Times New Roman"/>
          <w:color w:val="000000"/>
        </w:rPr>
        <w:t xml:space="preserve">as needed </w:t>
      </w:r>
      <w:r w:rsidRPr="00E45523">
        <w:rPr>
          <w:rFonts w:ascii="Times New Roman" w:hAnsi="Times New Roman"/>
          <w:color w:val="000000"/>
        </w:rPr>
        <w:t>for compliance with OMB A-11 Circular requirements and constancy with other A-11 surveys.</w:t>
      </w:r>
    </w:p>
    <w:p w:rsidR="00413395" w:rsidRPr="002568E6" w:rsidP="00413395" w14:paraId="760F5943" w14:textId="77777777">
      <w:pPr>
        <w:tabs>
          <w:tab w:val="left" w:pos="-720"/>
        </w:tabs>
        <w:suppressAutoHyphens/>
        <w:spacing w:line="480" w:lineRule="auto"/>
        <w:rPr>
          <w:rFonts w:ascii="Times New Roman" w:hAnsi="Times New Roman"/>
          <w:b/>
          <w:szCs w:val="24"/>
        </w:rPr>
      </w:pPr>
    </w:p>
    <w:p w:rsidR="00413395" w:rsidRPr="00CA5FD8" w:rsidP="00413395" w14:paraId="45E045EB" w14:textId="77777777">
      <w:pPr>
        <w:pStyle w:val="Heading1"/>
      </w:pPr>
      <w:bookmarkStart w:id="4" w:name="_Toc401845354"/>
      <w:r>
        <w:t xml:space="preserve">B.5  </w:t>
      </w:r>
      <w:r w:rsidRPr="00CA5FD8">
        <w:t>Individuals</w:t>
      </w:r>
      <w:r w:rsidRPr="00CA5FD8">
        <w:t xml:space="preserve"> Consulted on Statistical Aspects </w:t>
      </w:r>
      <w:r>
        <w:t>&amp;</w:t>
      </w:r>
      <w:r w:rsidRPr="00CA5FD8">
        <w:t xml:space="preserve"> Individuals Collecting and/or Analyzing Data</w:t>
      </w:r>
      <w:bookmarkEnd w:id="4"/>
    </w:p>
    <w:p w:rsidR="00413395" w:rsidP="00413395" w14:paraId="47E71579" w14:textId="77777777">
      <w:pPr>
        <w:tabs>
          <w:tab w:val="left" w:pos="-720"/>
        </w:tabs>
        <w:suppressAutoHyphens/>
        <w:rPr>
          <w:rFonts w:ascii="Times New Roman" w:hAnsi="Times New Roman"/>
          <w:b/>
          <w:szCs w:val="24"/>
        </w:rPr>
      </w:pPr>
    </w:p>
    <w:p w:rsidR="00413395" w:rsidRPr="002568E6" w:rsidP="00413395" w14:paraId="072F9947" w14:textId="77777777">
      <w:pPr>
        <w:tabs>
          <w:tab w:val="left" w:pos="-720"/>
        </w:tabs>
        <w:suppressAutoHyphens/>
        <w:rPr>
          <w:rFonts w:ascii="Times New Roman" w:hAnsi="Times New Roman"/>
          <w:b/>
          <w:szCs w:val="24"/>
        </w:rPr>
      </w:pPr>
      <w:r w:rsidRPr="00CA5FD8">
        <w:rPr>
          <w:rFonts w:ascii="Times New Roman" w:hAnsi="Times New Roman"/>
          <w:b/>
          <w:szCs w:val="24"/>
        </w:rPr>
        <w:t xml:space="preserve">Provide the name and telephone number of individuals consulted on statistical aspects of the design and the name of the agency unit, contractor(s), grantee(s), or other person(s) who will </w:t>
      </w:r>
      <w:r w:rsidRPr="00CA5FD8">
        <w:rPr>
          <w:rFonts w:ascii="Times New Roman" w:hAnsi="Times New Roman"/>
          <w:b/>
          <w:szCs w:val="24"/>
        </w:rPr>
        <w:t>actually collect</w:t>
      </w:r>
      <w:r w:rsidRPr="00CA5FD8">
        <w:rPr>
          <w:rFonts w:ascii="Times New Roman" w:hAnsi="Times New Roman"/>
          <w:b/>
          <w:szCs w:val="24"/>
        </w:rPr>
        <w:t xml:space="preserve"> and/or analyze the information for the agency.</w:t>
      </w:r>
    </w:p>
    <w:p w:rsidR="00413395" w:rsidRPr="002568E6" w:rsidP="00413395" w14:paraId="4817F5DC" w14:textId="77777777">
      <w:pPr>
        <w:tabs>
          <w:tab w:val="left" w:pos="-720"/>
        </w:tabs>
        <w:suppressAutoHyphens/>
        <w:rPr>
          <w:rFonts w:ascii="Times New Roman" w:hAnsi="Times New Roman"/>
          <w:szCs w:val="24"/>
        </w:rPr>
      </w:pPr>
    </w:p>
    <w:p w:rsidR="00B85E85" w:rsidP="00B85E85" w14:paraId="612899C6" w14:textId="77777777">
      <w:pPr>
        <w:rPr>
          <w:rFonts w:ascii="Times New Roman" w:hAnsi="Times New Roman"/>
          <w:szCs w:val="24"/>
        </w:rPr>
      </w:pPr>
      <w:r>
        <w:rPr>
          <w:rFonts w:ascii="Times New Roman" w:hAnsi="Times New Roman"/>
          <w:szCs w:val="24"/>
        </w:rPr>
        <w:t>Doug Kilburg</w:t>
      </w:r>
      <w:r w:rsidRPr="00934F72">
        <w:rPr>
          <w:rFonts w:ascii="Times New Roman" w:hAnsi="Times New Roman"/>
          <w:szCs w:val="24"/>
        </w:rPr>
        <w:t>, Mathematical Statistician</w:t>
      </w:r>
    </w:p>
    <w:p w:rsidR="00B85E85" w:rsidP="00B85E85" w14:paraId="6DA0234F" w14:textId="77777777">
      <w:pPr>
        <w:rPr>
          <w:rFonts w:ascii="Times New Roman" w:hAnsi="Times New Roman"/>
          <w:szCs w:val="24"/>
        </w:rPr>
      </w:pPr>
      <w:r>
        <w:rPr>
          <w:rFonts w:ascii="Times New Roman" w:hAnsi="Times New Roman"/>
          <w:szCs w:val="24"/>
        </w:rPr>
        <w:t>Sampling Section</w:t>
      </w:r>
    </w:p>
    <w:p w:rsidR="00B85E85" w:rsidRPr="005E5889" w:rsidP="00B85E85" w14:paraId="33777A7F" w14:textId="77777777">
      <w:pPr>
        <w:rPr>
          <w:rFonts w:ascii="Times New Roman" w:hAnsi="Times New Roman"/>
          <w:szCs w:val="24"/>
        </w:rPr>
      </w:pPr>
      <w:r w:rsidRPr="005E5889">
        <w:rPr>
          <w:rFonts w:ascii="Times New Roman" w:hAnsi="Times New Roman"/>
          <w:szCs w:val="24"/>
        </w:rPr>
        <w:t>National Agricultural Statistics Service</w:t>
      </w:r>
    </w:p>
    <w:p w:rsidR="00B85E85" w:rsidRPr="00934F72" w:rsidP="00B85E85" w14:paraId="09A32A17" w14:textId="77777777">
      <w:pPr>
        <w:rPr>
          <w:rFonts w:ascii="Times New Roman" w:hAnsi="Times New Roman"/>
          <w:szCs w:val="24"/>
        </w:rPr>
      </w:pPr>
      <w:r w:rsidRPr="00934F72">
        <w:rPr>
          <w:rFonts w:ascii="Times New Roman" w:hAnsi="Times New Roman"/>
          <w:szCs w:val="24"/>
        </w:rPr>
        <w:t>United States Department of Agriculture</w:t>
      </w:r>
    </w:p>
    <w:p w:rsidR="00413395" w14:paraId="4FC5B036" w14:textId="77777777"/>
    <w:p w:rsidR="00413395" w14:paraId="5F047733" w14:textId="77777777"/>
    <w:p w:rsidR="00413395" w14:paraId="30180938" w14:textId="77777777"/>
    <w:p w:rsidR="00413395" w14:paraId="523E4B57" w14:textId="77777777"/>
    <w:p w:rsidR="00413395" w14:paraId="5087E0B2" w14:textId="77777777"/>
    <w:p w:rsidR="00413395" w14:paraId="0542E870" w14:textId="77777777"/>
    <w:p w:rsidR="00413395" w14:paraId="5B32E139" w14:textId="77777777"/>
    <w:p w:rsidR="00413395" w14:paraId="280B5254" w14:textId="77777777"/>
    <w:p w:rsidR="00413395" w:rsidP="00645391" w14:paraId="3054F58C" w14:textId="4433C23E">
      <w:pPr>
        <w:jc w:val="cente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799968"/>
      <w:docPartObj>
        <w:docPartGallery w:val="Page Numbers (Bottom of Page)"/>
        <w:docPartUnique/>
      </w:docPartObj>
    </w:sdtPr>
    <w:sdtEndPr>
      <w:rPr>
        <w:noProof/>
      </w:rPr>
    </w:sdtEndPr>
    <w:sdtContent>
      <w:p w:rsidR="00043D7C" w14:paraId="50130819" w14:textId="22BE6A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43D7C" w14:paraId="5F74E29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0D2816"/>
    <w:multiLevelType w:val="hybridMultilevel"/>
    <w:tmpl w:val="088071A8"/>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4736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95"/>
    <w:rsid w:val="0003253C"/>
    <w:rsid w:val="00043D7C"/>
    <w:rsid w:val="001819AF"/>
    <w:rsid w:val="002403D9"/>
    <w:rsid w:val="002568E6"/>
    <w:rsid w:val="002638EB"/>
    <w:rsid w:val="002A5F51"/>
    <w:rsid w:val="002B3D59"/>
    <w:rsid w:val="002F1403"/>
    <w:rsid w:val="00351299"/>
    <w:rsid w:val="003B18D9"/>
    <w:rsid w:val="003B1C9A"/>
    <w:rsid w:val="003C5F02"/>
    <w:rsid w:val="00413395"/>
    <w:rsid w:val="0043606B"/>
    <w:rsid w:val="004B6907"/>
    <w:rsid w:val="004D2126"/>
    <w:rsid w:val="00512569"/>
    <w:rsid w:val="005161FD"/>
    <w:rsid w:val="005544CA"/>
    <w:rsid w:val="00580DD7"/>
    <w:rsid w:val="005939CE"/>
    <w:rsid w:val="005E3DBE"/>
    <w:rsid w:val="005E5889"/>
    <w:rsid w:val="00645391"/>
    <w:rsid w:val="00740485"/>
    <w:rsid w:val="008560F1"/>
    <w:rsid w:val="0089594A"/>
    <w:rsid w:val="008F284A"/>
    <w:rsid w:val="00902063"/>
    <w:rsid w:val="00934F72"/>
    <w:rsid w:val="009435C5"/>
    <w:rsid w:val="00951551"/>
    <w:rsid w:val="00962750"/>
    <w:rsid w:val="009754A1"/>
    <w:rsid w:val="009D6CB1"/>
    <w:rsid w:val="00A248D0"/>
    <w:rsid w:val="00A4502F"/>
    <w:rsid w:val="00AF22AF"/>
    <w:rsid w:val="00B060BB"/>
    <w:rsid w:val="00B471BE"/>
    <w:rsid w:val="00B55518"/>
    <w:rsid w:val="00B62A61"/>
    <w:rsid w:val="00B85E85"/>
    <w:rsid w:val="00BC0633"/>
    <w:rsid w:val="00CA5FD8"/>
    <w:rsid w:val="00D67D8C"/>
    <w:rsid w:val="00D72C26"/>
    <w:rsid w:val="00E41AB6"/>
    <w:rsid w:val="00E45523"/>
    <w:rsid w:val="00E95972"/>
    <w:rsid w:val="00F0633A"/>
    <w:rsid w:val="00FB56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6A14A1"/>
  <w15:chartTrackingRefBased/>
  <w15:docId w15:val="{298251A0-3689-4B33-A815-76915D92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395"/>
    <w:pPr>
      <w:widowControl w:val="0"/>
      <w:overflowPunct w:val="0"/>
      <w:autoSpaceDE w:val="0"/>
      <w:autoSpaceDN w:val="0"/>
      <w:adjustRightInd w:val="0"/>
      <w:spacing w:after="0" w:line="240" w:lineRule="auto"/>
      <w:textAlignment w:val="baseline"/>
    </w:pPr>
    <w:rPr>
      <w:rFonts w:ascii="Courier" w:eastAsia="Times New Roman" w:hAnsi="Courier" w:cs="Times New Roman"/>
      <w:kern w:val="0"/>
      <w:sz w:val="24"/>
      <w:szCs w:val="20"/>
      <w14:ligatures w14:val="none"/>
    </w:rPr>
  </w:style>
  <w:style w:type="paragraph" w:styleId="Heading1">
    <w:name w:val="heading 1"/>
    <w:basedOn w:val="Normal"/>
    <w:next w:val="Normal"/>
    <w:link w:val="Heading1Char"/>
    <w:qFormat/>
    <w:rsid w:val="00413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3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3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3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3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395"/>
    <w:rPr>
      <w:rFonts w:eastAsiaTheme="majorEastAsia" w:cstheme="majorBidi"/>
      <w:color w:val="272727" w:themeColor="text1" w:themeTint="D8"/>
    </w:rPr>
  </w:style>
  <w:style w:type="paragraph" w:styleId="Title">
    <w:name w:val="Title"/>
    <w:basedOn w:val="Normal"/>
    <w:next w:val="Normal"/>
    <w:link w:val="TitleChar"/>
    <w:uiPriority w:val="10"/>
    <w:qFormat/>
    <w:rsid w:val="004133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395"/>
    <w:pPr>
      <w:spacing w:before="160"/>
      <w:jc w:val="center"/>
    </w:pPr>
    <w:rPr>
      <w:i/>
      <w:iCs/>
      <w:color w:val="404040" w:themeColor="text1" w:themeTint="BF"/>
    </w:rPr>
  </w:style>
  <w:style w:type="character" w:customStyle="1" w:styleId="QuoteChar">
    <w:name w:val="Quote Char"/>
    <w:basedOn w:val="DefaultParagraphFont"/>
    <w:link w:val="Quote"/>
    <w:uiPriority w:val="29"/>
    <w:rsid w:val="00413395"/>
    <w:rPr>
      <w:i/>
      <w:iCs/>
      <w:color w:val="404040" w:themeColor="text1" w:themeTint="BF"/>
    </w:rPr>
  </w:style>
  <w:style w:type="paragraph" w:styleId="ListParagraph">
    <w:name w:val="List Paragraph"/>
    <w:basedOn w:val="Normal"/>
    <w:uiPriority w:val="34"/>
    <w:qFormat/>
    <w:rsid w:val="00413395"/>
    <w:pPr>
      <w:ind w:left="720"/>
      <w:contextualSpacing/>
    </w:pPr>
  </w:style>
  <w:style w:type="character" w:styleId="IntenseEmphasis">
    <w:name w:val="Intense Emphasis"/>
    <w:basedOn w:val="DefaultParagraphFont"/>
    <w:uiPriority w:val="21"/>
    <w:qFormat/>
    <w:rsid w:val="00413395"/>
    <w:rPr>
      <w:i/>
      <w:iCs/>
      <w:color w:val="0F4761" w:themeColor="accent1" w:themeShade="BF"/>
    </w:rPr>
  </w:style>
  <w:style w:type="paragraph" w:styleId="IntenseQuote">
    <w:name w:val="Intense Quote"/>
    <w:basedOn w:val="Normal"/>
    <w:next w:val="Normal"/>
    <w:link w:val="IntenseQuoteChar"/>
    <w:uiPriority w:val="30"/>
    <w:qFormat/>
    <w:rsid w:val="0041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395"/>
    <w:rPr>
      <w:i/>
      <w:iCs/>
      <w:color w:val="0F4761" w:themeColor="accent1" w:themeShade="BF"/>
    </w:rPr>
  </w:style>
  <w:style w:type="character" w:styleId="IntenseReference">
    <w:name w:val="Intense Reference"/>
    <w:basedOn w:val="DefaultParagraphFont"/>
    <w:uiPriority w:val="32"/>
    <w:qFormat/>
    <w:rsid w:val="00413395"/>
    <w:rPr>
      <w:b/>
      <w:bCs/>
      <w:smallCaps/>
      <w:color w:val="0F4761" w:themeColor="accent1" w:themeShade="BF"/>
      <w:spacing w:val="5"/>
    </w:rPr>
  </w:style>
  <w:style w:type="paragraph" w:styleId="TOC1">
    <w:name w:val="toc 1"/>
    <w:basedOn w:val="Normal"/>
    <w:next w:val="Normal"/>
    <w:uiPriority w:val="39"/>
    <w:rsid w:val="00413395"/>
    <w:pPr>
      <w:tabs>
        <w:tab w:val="right" w:leader="dot" w:pos="9350"/>
      </w:tabs>
      <w:spacing w:before="120" w:after="120"/>
    </w:pPr>
    <w:rPr>
      <w:rFonts w:ascii="Times New Roman" w:hAnsi="Times New Roman"/>
      <w:b/>
      <w:bCs/>
      <w:caps/>
      <w:noProof/>
      <w:sz w:val="20"/>
    </w:rPr>
  </w:style>
  <w:style w:type="character" w:styleId="Hyperlink">
    <w:name w:val="Hyperlink"/>
    <w:basedOn w:val="DefaultParagraphFont"/>
    <w:uiPriority w:val="99"/>
    <w:rsid w:val="00413395"/>
    <w:rPr>
      <w:color w:val="0000FF"/>
      <w:u w:val="single"/>
    </w:rPr>
  </w:style>
  <w:style w:type="character" w:styleId="CommentReference">
    <w:name w:val="annotation reference"/>
    <w:basedOn w:val="DefaultParagraphFont"/>
    <w:uiPriority w:val="99"/>
    <w:semiHidden/>
    <w:unhideWhenUsed/>
    <w:rsid w:val="009435C5"/>
    <w:rPr>
      <w:sz w:val="16"/>
      <w:szCs w:val="16"/>
    </w:rPr>
  </w:style>
  <w:style w:type="paragraph" w:styleId="CommentText">
    <w:name w:val="annotation text"/>
    <w:basedOn w:val="Normal"/>
    <w:link w:val="CommentTextChar"/>
    <w:uiPriority w:val="99"/>
    <w:unhideWhenUsed/>
    <w:rsid w:val="009435C5"/>
    <w:rPr>
      <w:sz w:val="20"/>
    </w:rPr>
  </w:style>
  <w:style w:type="character" w:customStyle="1" w:styleId="CommentTextChar">
    <w:name w:val="Comment Text Char"/>
    <w:basedOn w:val="DefaultParagraphFont"/>
    <w:link w:val="CommentText"/>
    <w:uiPriority w:val="99"/>
    <w:rsid w:val="009435C5"/>
    <w:rPr>
      <w:rFonts w:ascii="Courier" w:eastAsia="Times New Roman" w:hAnsi="Courier"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435C5"/>
    <w:rPr>
      <w:b/>
      <w:bCs/>
    </w:rPr>
  </w:style>
  <w:style w:type="character" w:customStyle="1" w:styleId="CommentSubjectChar">
    <w:name w:val="Comment Subject Char"/>
    <w:basedOn w:val="CommentTextChar"/>
    <w:link w:val="CommentSubject"/>
    <w:uiPriority w:val="99"/>
    <w:semiHidden/>
    <w:rsid w:val="009435C5"/>
    <w:rPr>
      <w:rFonts w:ascii="Courier" w:eastAsia="Times New Roman" w:hAnsi="Courier" w:cs="Times New Roman"/>
      <w:b/>
      <w:bCs/>
      <w:kern w:val="0"/>
      <w:sz w:val="20"/>
      <w:szCs w:val="20"/>
      <w14:ligatures w14:val="none"/>
    </w:rPr>
  </w:style>
  <w:style w:type="paragraph" w:styleId="Revision">
    <w:name w:val="Revision"/>
    <w:hidden/>
    <w:uiPriority w:val="99"/>
    <w:semiHidden/>
    <w:rsid w:val="00F0633A"/>
    <w:pPr>
      <w:spacing w:after="0" w:line="240" w:lineRule="auto"/>
    </w:pPr>
    <w:rPr>
      <w:rFonts w:ascii="Courier" w:eastAsia="Times New Roman" w:hAnsi="Courier" w:cs="Times New Roman"/>
      <w:kern w:val="0"/>
      <w:sz w:val="24"/>
      <w:szCs w:val="20"/>
      <w14:ligatures w14:val="none"/>
    </w:rPr>
  </w:style>
  <w:style w:type="paragraph" w:styleId="Header">
    <w:name w:val="header"/>
    <w:basedOn w:val="Normal"/>
    <w:link w:val="HeaderChar"/>
    <w:uiPriority w:val="99"/>
    <w:unhideWhenUsed/>
    <w:rsid w:val="00043D7C"/>
    <w:pPr>
      <w:tabs>
        <w:tab w:val="center" w:pos="4680"/>
        <w:tab w:val="right" w:pos="9360"/>
      </w:tabs>
    </w:pPr>
  </w:style>
  <w:style w:type="character" w:customStyle="1" w:styleId="HeaderChar">
    <w:name w:val="Header Char"/>
    <w:basedOn w:val="DefaultParagraphFont"/>
    <w:link w:val="Header"/>
    <w:uiPriority w:val="99"/>
    <w:rsid w:val="00043D7C"/>
    <w:rPr>
      <w:rFonts w:ascii="Courier" w:eastAsia="Times New Roman" w:hAnsi="Courier" w:cs="Times New Roman"/>
      <w:kern w:val="0"/>
      <w:sz w:val="24"/>
      <w:szCs w:val="20"/>
      <w14:ligatures w14:val="none"/>
    </w:rPr>
  </w:style>
  <w:style w:type="paragraph" w:styleId="Footer">
    <w:name w:val="footer"/>
    <w:basedOn w:val="Normal"/>
    <w:link w:val="FooterChar"/>
    <w:uiPriority w:val="99"/>
    <w:unhideWhenUsed/>
    <w:rsid w:val="00043D7C"/>
    <w:pPr>
      <w:tabs>
        <w:tab w:val="center" w:pos="4680"/>
        <w:tab w:val="right" w:pos="9360"/>
      </w:tabs>
    </w:pPr>
  </w:style>
  <w:style w:type="character" w:customStyle="1" w:styleId="FooterChar">
    <w:name w:val="Footer Char"/>
    <w:basedOn w:val="DefaultParagraphFont"/>
    <w:link w:val="Footer"/>
    <w:uiPriority w:val="99"/>
    <w:rsid w:val="00043D7C"/>
    <w:rPr>
      <w:rFonts w:ascii="Courier" w:eastAsia="Times New Roman" w:hAnsi="Courier"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B6E88388E994AB12E458D0A5C5CE2" ma:contentTypeVersion="20" ma:contentTypeDescription="Create a new document." ma:contentTypeScope="" ma:versionID="37079be27df659bc470991d9b21f430b">
  <xsd:schema xmlns:xsd="http://www.w3.org/2001/XMLSchema" xmlns:xs="http://www.w3.org/2001/XMLSchema" xmlns:p="http://schemas.microsoft.com/office/2006/metadata/properties" xmlns:ns1="http://schemas.microsoft.com/sharepoint/v3" xmlns:ns2="7597dd3d-022e-4d6a-abcf-1ecc2003109b" xmlns:ns3="a27b6363-ea1e-4c1a-ae92-5c6ee89a9eef" targetNamespace="http://schemas.microsoft.com/office/2006/metadata/properties" ma:root="true" ma:fieldsID="f5823be3458c46828e8c6fcba9046885" ns1:_="" ns2:_="" ns3:_="">
    <xsd:import namespace="http://schemas.microsoft.com/sharepoint/v3"/>
    <xsd:import namespace="7597dd3d-022e-4d6a-abcf-1ecc2003109b"/>
    <xsd:import namespace="a27b6363-ea1e-4c1a-ae92-5c6ee89a9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allReceived" minOccurs="0"/>
                <xsd:element ref="ns2:DateResponded" minOccurs="0"/>
                <xsd:element ref="ns2:NameofRequester"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7dd3d-022e-4d6a-abcf-1ecc20031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allReceived" ma:index="21" nillable="true" ma:displayName="Date Call Received" ma:description="The date the data call was received by NAL." ma:format="DateOnly" ma:internalName="CallReceived">
      <xsd:simpleType>
        <xsd:restriction base="dms:DateTime"/>
      </xsd:simpleType>
    </xsd:element>
    <xsd:element name="DateResponded" ma:index="22" nillable="true" ma:displayName="Date Responded" ma:description="Date responded to Data Call." ma:format="DateOnly" ma:internalName="DateResponded">
      <xsd:simpleType>
        <xsd:restriction base="dms:DateTime"/>
      </xsd:simpleType>
    </xsd:element>
    <xsd:element name="NameofRequester" ma:index="23" nillable="true" ma:displayName="Name of Requester" ma:description="Who asked for the information?" ma:format="Dropdown" ma:internalName="NameofRequester">
      <xsd:simpleType>
        <xsd:restriction base="dms:Text">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7b6363-ea1e-4c1a-ae92-5c6ee89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35881fd-d7d1-439c-921b-5569648249bc}" ma:internalName="TaxCatchAll" ma:showField="CatchAllData" ma:web="a27b6363-ea1e-4c1a-ae92-5c6ee89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597dd3d-022e-4d6a-abcf-1ecc2003109b">
      <Terms xmlns="http://schemas.microsoft.com/office/infopath/2007/PartnerControls"/>
    </lcf76f155ced4ddcb4097134ff3c332f>
    <_ip_UnifiedCompliancePolicyProperties xmlns="http://schemas.microsoft.com/sharepoint/v3" xsi:nil="true"/>
    <TaxCatchAll xmlns="a27b6363-ea1e-4c1a-ae92-5c6ee89a9eef" xsi:nil="true"/>
    <NameofRequester xmlns="7597dd3d-022e-4d6a-abcf-1ecc2003109b" xsi:nil="true"/>
    <CallReceived xmlns="7597dd3d-022e-4d6a-abcf-1ecc2003109b" xsi:nil="true"/>
    <DateResponded xmlns="7597dd3d-022e-4d6a-abcf-1ecc200310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C49149-9C22-4691-AAAF-2BC62BB7C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7dd3d-022e-4d6a-abcf-1ecc2003109b"/>
    <ds:schemaRef ds:uri="a27b6363-ea1e-4c1a-ae92-5c6ee89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D10A6-ED52-4744-A44A-CE9FC5192941}">
  <ds:schemaRefs>
    <ds:schemaRef ds:uri="http://schemas.microsoft.com/office/2006/metadata/properties"/>
    <ds:schemaRef ds:uri="http://schemas.microsoft.com/office/infopath/2007/PartnerControls"/>
    <ds:schemaRef ds:uri="http://schemas.microsoft.com/sharepoint/v3"/>
    <ds:schemaRef ds:uri="7597dd3d-022e-4d6a-abcf-1ecc2003109b"/>
    <ds:schemaRef ds:uri="a27b6363-ea1e-4c1a-ae92-5c6ee89a9eef"/>
  </ds:schemaRefs>
</ds:datastoreItem>
</file>

<file path=customXml/itemProps3.xml><?xml version="1.0" encoding="utf-8"?>
<ds:datastoreItem xmlns:ds="http://schemas.openxmlformats.org/officeDocument/2006/customXml" ds:itemID="{EDFD37EB-1546-48C7-9A6F-14BFBA3DF05C}">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3705</Characters>
  <Application>Microsoft Office Word</Application>
  <DocSecurity>0</DocSecurity>
  <Lines>148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Yvette - REE-ARS</dc:creator>
  <cp:lastModifiedBy>Adams, Kristina - REE-ARS</cp:lastModifiedBy>
  <cp:revision>2</cp:revision>
  <dcterms:created xsi:type="dcterms:W3CDTF">2026-08-04T17:18:00Z</dcterms:created>
  <dcterms:modified xsi:type="dcterms:W3CDTF">2026-08-04T17:18:00Z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0x0101000A8B6E88388E994AB12E458D0A5C5CE2</vt:lpwstr>
  </property>
  <property fmtid="{D5CDD505-2E9C-101B-9397-08002B2CF9AE}" pid="3" name="MediaServiceImageTags">
    <vt:lpwstr/>
  </property>
</Properties>
</file>