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47C1E" w:rsidRPr="0003265E" w:rsidP="00CA01DD" w14:paraId="6907570A" w14:textId="77777777">
      <w:pPr>
        <w:tabs>
          <w:tab w:val="center" w:pos="4680"/>
        </w:tabs>
        <w:suppressAutoHyphens/>
        <w:spacing w:beforeAutospacing="1"/>
        <w:jc w:val="center"/>
        <w:rPr>
          <w:rFonts w:ascii="Times New Roman" w:hAnsi="Times New Roman"/>
          <w:b/>
        </w:rPr>
      </w:pPr>
      <w:r w:rsidRPr="55F86E62">
        <w:rPr>
          <w:rFonts w:ascii="Times New Roman" w:hAnsi="Times New Roman"/>
          <w:b/>
        </w:rPr>
        <w:t>SUPPORTING STATEMENT</w:t>
      </w:r>
      <w:r w:rsidRPr="55F86E62" w:rsidR="0062567E">
        <w:rPr>
          <w:rFonts w:ascii="Times New Roman" w:hAnsi="Times New Roman"/>
          <w:b/>
        </w:rPr>
        <w:t xml:space="preserve"> </w:t>
      </w:r>
      <w:r w:rsidRPr="55F86E62" w:rsidR="00204E6E">
        <w:rPr>
          <w:rFonts w:ascii="Times New Roman" w:hAnsi="Times New Roman"/>
          <w:b/>
        </w:rPr>
        <w:t xml:space="preserve">- PART A </w:t>
      </w:r>
      <w:r w:rsidRPr="55F86E62" w:rsidR="0062567E">
        <w:rPr>
          <w:rFonts w:ascii="Times New Roman" w:hAnsi="Times New Roman"/>
          <w:b/>
        </w:rPr>
        <w:t>for</w:t>
      </w:r>
    </w:p>
    <w:p w:rsidR="00BD1DD0" w:rsidRPr="0003265E" w:rsidP="00CA01DD" w14:paraId="6907570B" w14:textId="10E573B1">
      <w:pPr>
        <w:tabs>
          <w:tab w:val="right" w:pos="9360"/>
        </w:tabs>
        <w:spacing w:beforeAutospacing="1"/>
        <w:jc w:val="center"/>
        <w:rPr>
          <w:rFonts w:ascii="Times New Roman" w:hAnsi="Times New Roman"/>
          <w:b/>
          <w:highlight w:val="green"/>
          <w:lang w:val=""/>
        </w:rPr>
      </w:pPr>
      <w:r w:rsidRPr="55F86E62">
        <w:rPr>
          <w:rFonts w:ascii="Times New Roman" w:hAnsi="Times New Roman"/>
          <w:b/>
          <w:lang w:val=""/>
        </w:rPr>
        <w:t xml:space="preserve">OMB </w:t>
      </w:r>
      <w:r w:rsidRPr="55F86E62" w:rsidR="009F7E1A">
        <w:rPr>
          <w:rFonts w:ascii="Times New Roman" w:hAnsi="Times New Roman"/>
          <w:b/>
          <w:lang w:val=""/>
        </w:rPr>
        <w:t xml:space="preserve">Control </w:t>
      </w:r>
      <w:r w:rsidRPr="55F86E62" w:rsidR="009F7E1A">
        <w:rPr>
          <w:rFonts w:ascii="Times New Roman" w:hAnsi="Times New Roman"/>
          <w:b/>
        </w:rPr>
        <w:t>Number</w:t>
      </w:r>
      <w:r w:rsidRPr="55F86E62">
        <w:rPr>
          <w:rFonts w:ascii="Times New Roman" w:hAnsi="Times New Roman"/>
          <w:b/>
          <w:lang w:val=""/>
        </w:rPr>
        <w:t xml:space="preserve"> </w:t>
      </w:r>
      <w:r w:rsidRPr="55F86E62" w:rsidR="006518DE">
        <w:rPr>
          <w:rFonts w:ascii="Times New Roman" w:hAnsi="Times New Roman"/>
          <w:b/>
          <w:lang w:val=""/>
        </w:rPr>
        <w:t>0560–0238</w:t>
      </w:r>
    </w:p>
    <w:p w:rsidR="00B335C9" w:rsidP="00CA01DD" w14:paraId="6907570D" w14:textId="68A62DCD">
      <w:pPr>
        <w:tabs>
          <w:tab w:val="right" w:pos="9360"/>
        </w:tabs>
        <w:spacing w:beforeAutospacing="1"/>
        <w:jc w:val="center"/>
        <w:rPr>
          <w:rFonts w:ascii="Times New Roman" w:hAnsi="Times New Roman"/>
          <w:b/>
        </w:rPr>
      </w:pPr>
      <w:r w:rsidRPr="55F86E62">
        <w:rPr>
          <w:rFonts w:ascii="Times New Roman" w:hAnsi="Times New Roman"/>
          <w:b/>
        </w:rPr>
        <w:t>General Program Administration</w:t>
      </w:r>
    </w:p>
    <w:p w:rsidR="00BB7DB3" w:rsidRPr="0003265E" w:rsidP="00CA01DD" w14:paraId="437779DB" w14:textId="77777777">
      <w:pPr>
        <w:tabs>
          <w:tab w:val="right" w:pos="9360"/>
        </w:tabs>
        <w:spacing w:beforeAutospacing="1"/>
        <w:jc w:val="center"/>
        <w:rPr>
          <w:rFonts w:ascii="Times New Roman" w:hAnsi="Times New Roman"/>
          <w:highlight w:val="green"/>
          <w:lang w:val=""/>
        </w:rPr>
      </w:pPr>
    </w:p>
    <w:p w:rsidR="00B335C9" w:rsidRPr="006B2095" w:rsidP="00CA01DD" w14:paraId="69075710" w14:textId="77777777">
      <w:pPr>
        <w:tabs>
          <w:tab w:val="right" w:pos="9360"/>
        </w:tabs>
        <w:spacing w:beforeAutospacing="1"/>
        <w:jc w:val="center"/>
        <w:rPr>
          <w:rFonts w:ascii="Times New Roman" w:hAnsi="Times New Roman"/>
          <w:highlight w:val="yellow"/>
          <w:lang w:val=""/>
        </w:rPr>
      </w:pPr>
    </w:p>
    <w:p w:rsidR="00447C1E" w:rsidRPr="006B2095" w:rsidP="00CA01DD" w14:paraId="69075711" w14:textId="3091A80F">
      <w:pPr>
        <w:spacing w:beforeAutospacing="1"/>
        <w:jc w:val="center"/>
        <w:rPr>
          <w:rFonts w:ascii="Times New Roman" w:hAnsi="Times New Roman"/>
          <w:highlight w:val="yellow"/>
          <w:lang w:val=""/>
        </w:rPr>
      </w:pPr>
    </w:p>
    <w:p w:rsidR="00447C1E" w:rsidRPr="006B2095" w:rsidP="00326315" w14:paraId="4FEA5C06" w14:textId="17F53831">
      <w:pPr>
        <w:jc w:val="center"/>
      </w:pPr>
      <w:r w:rsidRPr="59A91B1C">
        <w:rPr>
          <w:rFonts w:ascii="Times New Roman" w:hAnsi="Times New Roman"/>
        </w:rPr>
        <w:t>Brittany Criswell</w:t>
      </w:r>
    </w:p>
    <w:p w:rsidR="59A91B1C" w:rsidP="59A91B1C" w14:paraId="2048293C" w14:textId="6498C3A4">
      <w:pPr>
        <w:jc w:val="center"/>
        <w:rPr>
          <w:rFonts w:ascii="Times New Roman" w:hAnsi="Times New Roman"/>
        </w:rPr>
      </w:pPr>
    </w:p>
    <w:p w:rsidR="00447C1E" w:rsidRPr="00326315" w:rsidP="00326315" w14:paraId="69075712" w14:textId="57DFDB9B">
      <w:pPr>
        <w:jc w:val="center"/>
        <w:rPr>
          <w:rFonts w:ascii="Times New Roman" w:hAnsi="Times New Roman"/>
        </w:rPr>
      </w:pPr>
      <w:r w:rsidRPr="00326315">
        <w:rPr>
          <w:rFonts w:ascii="Times New Roman" w:hAnsi="Times New Roman"/>
        </w:rPr>
        <w:t>Senior Loan Officer</w:t>
      </w:r>
    </w:p>
    <w:p w:rsidR="00447C1E" w:rsidRPr="00326315" w:rsidP="00326315" w14:paraId="69075713" w14:textId="41F8AF5C">
      <w:pPr>
        <w:suppressAutoHyphens/>
        <w:jc w:val="center"/>
        <w:rPr>
          <w:rFonts w:ascii="Times New Roman" w:hAnsi="Times New Roman"/>
        </w:rPr>
      </w:pPr>
      <w:r w:rsidRPr="00326315">
        <w:rPr>
          <w:rFonts w:ascii="Times New Roman" w:hAnsi="Times New Roman"/>
        </w:rPr>
        <w:t>Loan Servicing &amp; Property Management Division</w:t>
      </w:r>
    </w:p>
    <w:p w:rsidR="00447C1E" w:rsidRPr="006B2095" w:rsidP="00326315" w14:paraId="69075714" w14:textId="4343501E">
      <w:pPr>
        <w:jc w:val="center"/>
      </w:pPr>
      <w:r w:rsidRPr="59A91B1C">
        <w:rPr>
          <w:rFonts w:ascii="Times New Roman" w:hAnsi="Times New Roman"/>
        </w:rPr>
        <w:t>7 CFR 761</w:t>
      </w:r>
      <w:r w:rsidRPr="59A91B1C" w:rsidR="005B0B18">
        <w:rPr>
          <w:rFonts w:ascii="Times New Roman" w:hAnsi="Times New Roman"/>
        </w:rPr>
        <w:t>, General Program Administration</w:t>
      </w:r>
    </w:p>
    <w:p w:rsidR="59A91B1C" w:rsidP="59A91B1C" w14:paraId="33A8B181" w14:textId="53580875">
      <w:pPr>
        <w:jc w:val="center"/>
        <w:rPr>
          <w:rFonts w:ascii="Times New Roman" w:hAnsi="Times New Roman"/>
        </w:rPr>
      </w:pPr>
    </w:p>
    <w:p w:rsidR="00447C1E" w:rsidRPr="006B2095" w:rsidP="00326315" w14:paraId="69075715" w14:textId="1FF21E9A">
      <w:pPr>
        <w:jc w:val="center"/>
      </w:pPr>
      <w:r w:rsidRPr="55F86E62">
        <w:rPr>
          <w:rFonts w:ascii="Times New Roman" w:hAnsi="Times New Roman"/>
        </w:rPr>
        <w:t xml:space="preserve">USDA, </w:t>
      </w:r>
      <w:r w:rsidRPr="55F86E62" w:rsidR="007530AA">
        <w:rPr>
          <w:rFonts w:ascii="Times New Roman" w:hAnsi="Times New Roman"/>
        </w:rPr>
        <w:t>Farm Service Agency</w:t>
      </w:r>
    </w:p>
    <w:p w:rsidR="5B00F90D" w:rsidP="00326315" w14:paraId="07E57171" w14:textId="7930BD70">
      <w:pPr>
        <w:jc w:val="center"/>
        <w:rPr>
          <w:rFonts w:ascii="Times New Roman" w:hAnsi="Times New Roman"/>
          <w:szCs w:val="24"/>
        </w:rPr>
      </w:pPr>
      <w:r w:rsidRPr="55F86E62">
        <w:rPr>
          <w:rFonts w:ascii="Times New Roman" w:hAnsi="Times New Roman"/>
          <w:szCs w:val="24"/>
        </w:rPr>
        <w:t>1400 Independence Avenue, S.W.</w:t>
      </w:r>
    </w:p>
    <w:p w:rsidR="5B00F90D" w:rsidP="00326315" w14:paraId="51579A50" w14:textId="2549CE7D">
      <w:pPr>
        <w:jc w:val="center"/>
        <w:rPr>
          <w:rFonts w:ascii="Times New Roman" w:hAnsi="Times New Roman"/>
          <w:szCs w:val="24"/>
        </w:rPr>
      </w:pPr>
      <w:r w:rsidRPr="55F86E62">
        <w:rPr>
          <w:rFonts w:ascii="Times New Roman" w:hAnsi="Times New Roman"/>
          <w:szCs w:val="24"/>
        </w:rPr>
        <w:t>Washington D.C., 20250</w:t>
      </w:r>
    </w:p>
    <w:p w:rsidR="55F86E62" w:rsidP="55F86E62" w14:paraId="2C32F73D" w14:textId="2BD259CC">
      <w:pPr>
        <w:jc w:val="center"/>
        <w:rPr>
          <w:rFonts w:ascii="Times New Roman" w:hAnsi="Times New Roman"/>
        </w:rPr>
      </w:pPr>
    </w:p>
    <w:p w:rsidR="00447C1E" w:rsidRPr="0003265E" w:rsidP="0003265E" w14:paraId="69075718" w14:textId="77777777">
      <w:pPr>
        <w:jc w:val="center"/>
        <w:rPr>
          <w:rFonts w:ascii="Times New Roman" w:hAnsi="Times New Roman"/>
          <w:szCs w:val="24"/>
        </w:rPr>
      </w:pPr>
    </w:p>
    <w:p w:rsidR="00905A5F" w:rsidRPr="0003265E" w:rsidP="0003265E" w14:paraId="69075719" w14:textId="77777777">
      <w:pPr>
        <w:widowControl/>
        <w:overflowPunct/>
        <w:autoSpaceDE/>
        <w:autoSpaceDN/>
        <w:adjustRightInd/>
        <w:textAlignment w:val="auto"/>
        <w:rPr>
          <w:rFonts w:ascii="Times New Roman" w:hAnsi="Times New Roman"/>
          <w:szCs w:val="24"/>
        </w:rPr>
      </w:pPr>
      <w:r w:rsidRPr="0003265E">
        <w:rPr>
          <w:rFonts w:ascii="Times New Roman" w:hAnsi="Times New Roman"/>
          <w:szCs w:val="24"/>
        </w:rPr>
        <w:br w:type="page"/>
      </w:r>
    </w:p>
    <w:p w:rsidR="00905A5F" w:rsidRPr="0003265E" w:rsidP="0003265E" w14:paraId="6907571A" w14:textId="77777777">
      <w:pPr>
        <w:tabs>
          <w:tab w:val="center" w:pos="4680"/>
        </w:tabs>
        <w:rPr>
          <w:rFonts w:ascii="Times New Roman" w:hAnsi="Times New Roman"/>
          <w:b/>
          <w:szCs w:val="24"/>
          <w:u w:val="single"/>
        </w:rPr>
      </w:pPr>
      <w:r w:rsidRPr="0003265E">
        <w:rPr>
          <w:rFonts w:ascii="Times New Roman" w:hAnsi="Times New Roman"/>
          <w:b/>
          <w:szCs w:val="24"/>
          <w:u w:val="single"/>
        </w:rPr>
        <w:t>Table of Contents</w:t>
      </w:r>
    </w:p>
    <w:p w:rsidR="006B2095" w14:paraId="31E7D1FB" w14:textId="6946F7B5">
      <w:pPr>
        <w:pStyle w:val="TOC1"/>
        <w:rPr>
          <w:rFonts w:asciiTheme="minorHAnsi" w:eastAsiaTheme="minorEastAsia" w:hAnsiTheme="minorHAnsi" w:cstheme="minorBidi"/>
          <w:b w:val="0"/>
          <w:bCs w:val="0"/>
          <w:caps w:val="0"/>
          <w:kern w:val="2"/>
          <w:sz w:val="24"/>
          <w:szCs w:val="24"/>
          <w14:ligatures w14:val="standardContextual"/>
        </w:rPr>
      </w:pPr>
      <w:r w:rsidRPr="0003265E">
        <w:rPr>
          <w:sz w:val="22"/>
          <w:szCs w:val="22"/>
        </w:rPr>
        <w:fldChar w:fldCharType="begin"/>
      </w:r>
      <w:r w:rsidRPr="0003265E">
        <w:rPr>
          <w:sz w:val="22"/>
          <w:szCs w:val="22"/>
        </w:rPr>
        <w:instrText xml:space="preserve"> TOC \o "1-2" \h \z \u </w:instrText>
      </w:r>
      <w:r w:rsidRPr="0003265E">
        <w:rPr>
          <w:sz w:val="22"/>
          <w:szCs w:val="22"/>
        </w:rPr>
        <w:fldChar w:fldCharType="separate"/>
      </w:r>
      <w:hyperlink w:anchor="_Toc240375587" w:history="1">
        <w:r w:rsidRPr="00153440">
          <w:rPr>
            <w:rStyle w:val="Hyperlink"/>
          </w:rPr>
          <w:t>A1. Circumstances that make the collection of information necessary.</w:t>
        </w:r>
        <w:r>
          <w:rPr>
            <w:webHidden/>
          </w:rPr>
          <w:tab/>
        </w:r>
        <w:r>
          <w:rPr>
            <w:webHidden/>
          </w:rPr>
          <w:fldChar w:fldCharType="begin"/>
        </w:r>
        <w:r>
          <w:rPr>
            <w:webHidden/>
          </w:rPr>
          <w:instrText xml:space="preserve"> PAGEREF _Toc240375587 \h </w:instrText>
        </w:r>
        <w:r>
          <w:rPr>
            <w:webHidden/>
          </w:rPr>
          <w:fldChar w:fldCharType="separate"/>
        </w:r>
        <w:r>
          <w:rPr>
            <w:webHidden/>
          </w:rPr>
          <w:t>3</w:t>
        </w:r>
        <w:r>
          <w:rPr>
            <w:webHidden/>
          </w:rPr>
          <w:fldChar w:fldCharType="end"/>
        </w:r>
      </w:hyperlink>
    </w:p>
    <w:p w:rsidR="006B2095" w14:paraId="256F5184" w14:textId="43BC7750">
      <w:pPr>
        <w:pStyle w:val="TOC1"/>
        <w:rPr>
          <w:rFonts w:asciiTheme="minorHAnsi" w:eastAsiaTheme="minorEastAsia" w:hAnsiTheme="minorHAnsi" w:cstheme="minorBidi"/>
          <w:b w:val="0"/>
          <w:bCs w:val="0"/>
          <w:caps w:val="0"/>
          <w:kern w:val="2"/>
          <w:sz w:val="24"/>
          <w:szCs w:val="24"/>
          <w14:ligatures w14:val="standardContextual"/>
        </w:rPr>
      </w:pPr>
      <w:hyperlink w:anchor="_Toc240375588" w:history="1">
        <w:r w:rsidRPr="00153440">
          <w:rPr>
            <w:rStyle w:val="Hyperlink"/>
          </w:rPr>
          <w:t>A2. Purpose and Use of the Information.</w:t>
        </w:r>
        <w:r>
          <w:rPr>
            <w:webHidden/>
          </w:rPr>
          <w:tab/>
        </w:r>
        <w:r>
          <w:rPr>
            <w:webHidden/>
          </w:rPr>
          <w:fldChar w:fldCharType="begin"/>
        </w:r>
        <w:r>
          <w:rPr>
            <w:webHidden/>
          </w:rPr>
          <w:instrText xml:space="preserve"> PAGEREF _Toc240375588 \h </w:instrText>
        </w:r>
        <w:r>
          <w:rPr>
            <w:webHidden/>
          </w:rPr>
          <w:fldChar w:fldCharType="separate"/>
        </w:r>
        <w:r>
          <w:rPr>
            <w:webHidden/>
          </w:rPr>
          <w:t>3</w:t>
        </w:r>
        <w:r>
          <w:rPr>
            <w:webHidden/>
          </w:rPr>
          <w:fldChar w:fldCharType="end"/>
        </w:r>
      </w:hyperlink>
    </w:p>
    <w:p w:rsidR="006B2095" w14:paraId="3A970BCC" w14:textId="3FED0FA8">
      <w:pPr>
        <w:pStyle w:val="TOC1"/>
        <w:rPr>
          <w:rFonts w:asciiTheme="minorHAnsi" w:eastAsiaTheme="minorEastAsia" w:hAnsiTheme="minorHAnsi" w:cstheme="minorBidi"/>
          <w:b w:val="0"/>
          <w:bCs w:val="0"/>
          <w:caps w:val="0"/>
          <w:kern w:val="2"/>
          <w:sz w:val="24"/>
          <w:szCs w:val="24"/>
          <w14:ligatures w14:val="standardContextual"/>
        </w:rPr>
      </w:pPr>
      <w:hyperlink w:anchor="_Toc240375589" w:history="1">
        <w:r w:rsidRPr="00153440">
          <w:rPr>
            <w:rStyle w:val="Hyperlink"/>
          </w:rPr>
          <w:t>A3.  Use of information technology and burden reduction.</w:t>
        </w:r>
        <w:r>
          <w:rPr>
            <w:webHidden/>
          </w:rPr>
          <w:tab/>
        </w:r>
        <w:r>
          <w:rPr>
            <w:webHidden/>
          </w:rPr>
          <w:fldChar w:fldCharType="begin"/>
        </w:r>
        <w:r>
          <w:rPr>
            <w:webHidden/>
          </w:rPr>
          <w:instrText xml:space="preserve"> PAGEREF _Toc240375589 \h </w:instrText>
        </w:r>
        <w:r>
          <w:rPr>
            <w:webHidden/>
          </w:rPr>
          <w:fldChar w:fldCharType="separate"/>
        </w:r>
        <w:r>
          <w:rPr>
            <w:webHidden/>
          </w:rPr>
          <w:t>13</w:t>
        </w:r>
        <w:r>
          <w:rPr>
            <w:webHidden/>
          </w:rPr>
          <w:fldChar w:fldCharType="end"/>
        </w:r>
      </w:hyperlink>
    </w:p>
    <w:p w:rsidR="006B2095" w14:paraId="4FAC5897" w14:textId="04806164">
      <w:pPr>
        <w:pStyle w:val="TOC1"/>
        <w:rPr>
          <w:rFonts w:asciiTheme="minorHAnsi" w:eastAsiaTheme="minorEastAsia" w:hAnsiTheme="minorHAnsi" w:cstheme="minorBidi"/>
          <w:b w:val="0"/>
          <w:bCs w:val="0"/>
          <w:caps w:val="0"/>
          <w:kern w:val="2"/>
          <w:sz w:val="24"/>
          <w:szCs w:val="24"/>
          <w14:ligatures w14:val="standardContextual"/>
        </w:rPr>
      </w:pPr>
      <w:hyperlink w:anchor="_Toc240375590" w:history="1">
        <w:r w:rsidRPr="00153440">
          <w:rPr>
            <w:rStyle w:val="Hyperlink"/>
          </w:rPr>
          <w:t>A4.  Efforts to identify duplication.</w:t>
        </w:r>
        <w:r>
          <w:rPr>
            <w:webHidden/>
          </w:rPr>
          <w:tab/>
        </w:r>
        <w:r>
          <w:rPr>
            <w:webHidden/>
          </w:rPr>
          <w:fldChar w:fldCharType="begin"/>
        </w:r>
        <w:r>
          <w:rPr>
            <w:webHidden/>
          </w:rPr>
          <w:instrText xml:space="preserve"> PAGEREF _Toc240375590 \h </w:instrText>
        </w:r>
        <w:r>
          <w:rPr>
            <w:webHidden/>
          </w:rPr>
          <w:fldChar w:fldCharType="separate"/>
        </w:r>
        <w:r>
          <w:rPr>
            <w:webHidden/>
          </w:rPr>
          <w:t>14</w:t>
        </w:r>
        <w:r>
          <w:rPr>
            <w:webHidden/>
          </w:rPr>
          <w:fldChar w:fldCharType="end"/>
        </w:r>
      </w:hyperlink>
    </w:p>
    <w:p w:rsidR="006B2095" w14:paraId="21CF7DA3" w14:textId="42384E81">
      <w:pPr>
        <w:pStyle w:val="TOC1"/>
        <w:rPr>
          <w:rFonts w:asciiTheme="minorHAnsi" w:eastAsiaTheme="minorEastAsia" w:hAnsiTheme="minorHAnsi" w:cstheme="minorBidi"/>
          <w:b w:val="0"/>
          <w:bCs w:val="0"/>
          <w:caps w:val="0"/>
          <w:kern w:val="2"/>
          <w:sz w:val="24"/>
          <w:szCs w:val="24"/>
          <w14:ligatures w14:val="standardContextual"/>
        </w:rPr>
      </w:pPr>
      <w:hyperlink w:anchor="_Toc240375591" w:history="1">
        <w:r w:rsidRPr="00153440">
          <w:rPr>
            <w:rStyle w:val="Hyperlink"/>
          </w:rPr>
          <w:t>A5.  Impacts on small businesses or other small entities.</w:t>
        </w:r>
        <w:r>
          <w:rPr>
            <w:webHidden/>
          </w:rPr>
          <w:tab/>
        </w:r>
        <w:r>
          <w:rPr>
            <w:webHidden/>
          </w:rPr>
          <w:fldChar w:fldCharType="begin"/>
        </w:r>
        <w:r>
          <w:rPr>
            <w:webHidden/>
          </w:rPr>
          <w:instrText xml:space="preserve"> PAGEREF _Toc240375591 \h </w:instrText>
        </w:r>
        <w:r>
          <w:rPr>
            <w:webHidden/>
          </w:rPr>
          <w:fldChar w:fldCharType="separate"/>
        </w:r>
        <w:r>
          <w:rPr>
            <w:webHidden/>
          </w:rPr>
          <w:t>14</w:t>
        </w:r>
        <w:r>
          <w:rPr>
            <w:webHidden/>
          </w:rPr>
          <w:fldChar w:fldCharType="end"/>
        </w:r>
      </w:hyperlink>
    </w:p>
    <w:p w:rsidR="006B2095" w14:paraId="30139575" w14:textId="7ED97AA9">
      <w:pPr>
        <w:pStyle w:val="TOC1"/>
        <w:rPr>
          <w:rFonts w:asciiTheme="minorHAnsi" w:eastAsiaTheme="minorEastAsia" w:hAnsiTheme="minorHAnsi" w:cstheme="minorBidi"/>
          <w:b w:val="0"/>
          <w:bCs w:val="0"/>
          <w:caps w:val="0"/>
          <w:kern w:val="2"/>
          <w:sz w:val="24"/>
          <w:szCs w:val="24"/>
          <w14:ligatures w14:val="standardContextual"/>
        </w:rPr>
      </w:pPr>
      <w:hyperlink w:anchor="_Toc240375592" w:history="1">
        <w:r w:rsidRPr="00153440">
          <w:rPr>
            <w:rStyle w:val="Hyperlink"/>
          </w:rPr>
          <w:t>A6.  Consequences of collecting the information less frequently.</w:t>
        </w:r>
        <w:r>
          <w:rPr>
            <w:webHidden/>
          </w:rPr>
          <w:tab/>
        </w:r>
        <w:r>
          <w:rPr>
            <w:webHidden/>
          </w:rPr>
          <w:fldChar w:fldCharType="begin"/>
        </w:r>
        <w:r>
          <w:rPr>
            <w:webHidden/>
          </w:rPr>
          <w:instrText xml:space="preserve"> PAGEREF _Toc240375592 \h </w:instrText>
        </w:r>
        <w:r>
          <w:rPr>
            <w:webHidden/>
          </w:rPr>
          <w:fldChar w:fldCharType="separate"/>
        </w:r>
        <w:r>
          <w:rPr>
            <w:webHidden/>
          </w:rPr>
          <w:t>14</w:t>
        </w:r>
        <w:r>
          <w:rPr>
            <w:webHidden/>
          </w:rPr>
          <w:fldChar w:fldCharType="end"/>
        </w:r>
      </w:hyperlink>
    </w:p>
    <w:p w:rsidR="006B2095" w14:paraId="7A5968AA" w14:textId="58231A15">
      <w:pPr>
        <w:pStyle w:val="TOC1"/>
        <w:rPr>
          <w:rFonts w:asciiTheme="minorHAnsi" w:eastAsiaTheme="minorEastAsia" w:hAnsiTheme="minorHAnsi" w:cstheme="minorBidi"/>
          <w:b w:val="0"/>
          <w:bCs w:val="0"/>
          <w:caps w:val="0"/>
          <w:kern w:val="2"/>
          <w:sz w:val="24"/>
          <w:szCs w:val="24"/>
          <w14:ligatures w14:val="standardContextual"/>
        </w:rPr>
      </w:pPr>
      <w:hyperlink w:anchor="_Toc240375593" w:history="1">
        <w:r w:rsidRPr="00153440">
          <w:rPr>
            <w:rStyle w:val="Hyperlink"/>
          </w:rPr>
          <w:t>A7.  Special circumstances relating to the Guidelines of 5 CFR 1320.5.</w:t>
        </w:r>
        <w:r>
          <w:rPr>
            <w:webHidden/>
          </w:rPr>
          <w:tab/>
        </w:r>
        <w:r>
          <w:rPr>
            <w:webHidden/>
          </w:rPr>
          <w:fldChar w:fldCharType="begin"/>
        </w:r>
        <w:r>
          <w:rPr>
            <w:webHidden/>
          </w:rPr>
          <w:instrText xml:space="preserve"> PAGEREF _Toc240375593 \h </w:instrText>
        </w:r>
        <w:r>
          <w:rPr>
            <w:webHidden/>
          </w:rPr>
          <w:fldChar w:fldCharType="separate"/>
        </w:r>
        <w:r>
          <w:rPr>
            <w:webHidden/>
          </w:rPr>
          <w:t>15</w:t>
        </w:r>
        <w:r>
          <w:rPr>
            <w:webHidden/>
          </w:rPr>
          <w:fldChar w:fldCharType="end"/>
        </w:r>
      </w:hyperlink>
    </w:p>
    <w:p w:rsidR="006B2095" w14:paraId="531146AE" w14:textId="57892C39">
      <w:pPr>
        <w:pStyle w:val="TOC1"/>
        <w:rPr>
          <w:rFonts w:asciiTheme="minorHAnsi" w:eastAsiaTheme="minorEastAsia" w:hAnsiTheme="minorHAnsi" w:cstheme="minorBidi"/>
          <w:b w:val="0"/>
          <w:bCs w:val="0"/>
          <w:caps w:val="0"/>
          <w:kern w:val="2"/>
          <w:sz w:val="24"/>
          <w:szCs w:val="24"/>
          <w14:ligatures w14:val="standardContextual"/>
        </w:rPr>
      </w:pPr>
      <w:hyperlink w:anchor="_Toc240375594" w:history="1">
        <w:r w:rsidRPr="00153440">
          <w:rPr>
            <w:rStyle w:val="Hyperlink"/>
          </w:rPr>
          <w:t>A8.  Comments to the Federal Register Notice and efforts for consultation.</w:t>
        </w:r>
        <w:r>
          <w:rPr>
            <w:webHidden/>
          </w:rPr>
          <w:tab/>
        </w:r>
        <w:r>
          <w:rPr>
            <w:webHidden/>
          </w:rPr>
          <w:fldChar w:fldCharType="begin"/>
        </w:r>
        <w:r>
          <w:rPr>
            <w:webHidden/>
          </w:rPr>
          <w:instrText xml:space="preserve"> PAGEREF _Toc240375594 \h </w:instrText>
        </w:r>
        <w:r>
          <w:rPr>
            <w:webHidden/>
          </w:rPr>
          <w:fldChar w:fldCharType="separate"/>
        </w:r>
        <w:r>
          <w:rPr>
            <w:webHidden/>
          </w:rPr>
          <w:t>15</w:t>
        </w:r>
        <w:r>
          <w:rPr>
            <w:webHidden/>
          </w:rPr>
          <w:fldChar w:fldCharType="end"/>
        </w:r>
      </w:hyperlink>
    </w:p>
    <w:p w:rsidR="006B2095" w14:paraId="58D1640A" w14:textId="7738BB20">
      <w:pPr>
        <w:pStyle w:val="TOC1"/>
        <w:rPr>
          <w:rFonts w:asciiTheme="minorHAnsi" w:eastAsiaTheme="minorEastAsia" w:hAnsiTheme="minorHAnsi" w:cstheme="minorBidi"/>
          <w:b w:val="0"/>
          <w:bCs w:val="0"/>
          <w:caps w:val="0"/>
          <w:kern w:val="2"/>
          <w:sz w:val="24"/>
          <w:szCs w:val="24"/>
          <w14:ligatures w14:val="standardContextual"/>
        </w:rPr>
      </w:pPr>
      <w:hyperlink w:anchor="_Toc240375595" w:history="1">
        <w:r w:rsidRPr="00153440">
          <w:rPr>
            <w:rStyle w:val="Hyperlink"/>
          </w:rPr>
          <w:t>A9.  Explain any decisions to provide any payment or gift to respondents.</w:t>
        </w:r>
        <w:r>
          <w:rPr>
            <w:webHidden/>
          </w:rPr>
          <w:tab/>
        </w:r>
        <w:r>
          <w:rPr>
            <w:webHidden/>
          </w:rPr>
          <w:fldChar w:fldCharType="begin"/>
        </w:r>
        <w:r>
          <w:rPr>
            <w:webHidden/>
          </w:rPr>
          <w:instrText xml:space="preserve"> PAGEREF _Toc240375595 \h </w:instrText>
        </w:r>
        <w:r>
          <w:rPr>
            <w:webHidden/>
          </w:rPr>
          <w:fldChar w:fldCharType="separate"/>
        </w:r>
        <w:r>
          <w:rPr>
            <w:webHidden/>
          </w:rPr>
          <w:t>16</w:t>
        </w:r>
        <w:r>
          <w:rPr>
            <w:webHidden/>
          </w:rPr>
          <w:fldChar w:fldCharType="end"/>
        </w:r>
      </w:hyperlink>
    </w:p>
    <w:p w:rsidR="006B2095" w14:paraId="73F7C3DF" w14:textId="171A2BDE">
      <w:pPr>
        <w:pStyle w:val="TOC1"/>
        <w:rPr>
          <w:rFonts w:asciiTheme="minorHAnsi" w:eastAsiaTheme="minorEastAsia" w:hAnsiTheme="minorHAnsi" w:cstheme="minorBidi"/>
          <w:b w:val="0"/>
          <w:bCs w:val="0"/>
          <w:caps w:val="0"/>
          <w:kern w:val="2"/>
          <w:sz w:val="24"/>
          <w:szCs w:val="24"/>
          <w14:ligatures w14:val="standardContextual"/>
        </w:rPr>
      </w:pPr>
      <w:hyperlink w:anchor="_Toc240375596" w:history="1">
        <w:r w:rsidRPr="00153440">
          <w:rPr>
            <w:rStyle w:val="Hyperlink"/>
          </w:rPr>
          <w:t>A10.  Assurances of confidentiality provided to respondents.</w:t>
        </w:r>
        <w:r>
          <w:rPr>
            <w:webHidden/>
          </w:rPr>
          <w:tab/>
        </w:r>
        <w:r>
          <w:rPr>
            <w:webHidden/>
          </w:rPr>
          <w:fldChar w:fldCharType="begin"/>
        </w:r>
        <w:r>
          <w:rPr>
            <w:webHidden/>
          </w:rPr>
          <w:instrText xml:space="preserve"> PAGEREF _Toc240375596 \h </w:instrText>
        </w:r>
        <w:r>
          <w:rPr>
            <w:webHidden/>
          </w:rPr>
          <w:fldChar w:fldCharType="separate"/>
        </w:r>
        <w:r>
          <w:rPr>
            <w:webHidden/>
          </w:rPr>
          <w:t>17</w:t>
        </w:r>
        <w:r>
          <w:rPr>
            <w:webHidden/>
          </w:rPr>
          <w:fldChar w:fldCharType="end"/>
        </w:r>
      </w:hyperlink>
    </w:p>
    <w:p w:rsidR="006B2095" w14:paraId="032245F7" w14:textId="5C2C66C3">
      <w:pPr>
        <w:pStyle w:val="TOC1"/>
        <w:rPr>
          <w:rFonts w:asciiTheme="minorHAnsi" w:eastAsiaTheme="minorEastAsia" w:hAnsiTheme="minorHAnsi" w:cstheme="minorBidi"/>
          <w:b w:val="0"/>
          <w:bCs w:val="0"/>
          <w:caps w:val="0"/>
          <w:kern w:val="2"/>
          <w:sz w:val="24"/>
          <w:szCs w:val="24"/>
          <w14:ligatures w14:val="standardContextual"/>
        </w:rPr>
      </w:pPr>
      <w:hyperlink w:anchor="_Toc240375597" w:history="1">
        <w:r w:rsidRPr="00153440">
          <w:rPr>
            <w:rStyle w:val="Hyperlink"/>
          </w:rPr>
          <w:t>A11.  Justification for any questions of a sensitive nature.</w:t>
        </w:r>
        <w:r>
          <w:rPr>
            <w:webHidden/>
          </w:rPr>
          <w:tab/>
        </w:r>
        <w:r>
          <w:rPr>
            <w:webHidden/>
          </w:rPr>
          <w:fldChar w:fldCharType="begin"/>
        </w:r>
        <w:r>
          <w:rPr>
            <w:webHidden/>
          </w:rPr>
          <w:instrText xml:space="preserve"> PAGEREF _Toc240375597 \h </w:instrText>
        </w:r>
        <w:r>
          <w:rPr>
            <w:webHidden/>
          </w:rPr>
          <w:fldChar w:fldCharType="separate"/>
        </w:r>
        <w:r>
          <w:rPr>
            <w:webHidden/>
          </w:rPr>
          <w:t>17</w:t>
        </w:r>
        <w:r>
          <w:rPr>
            <w:webHidden/>
          </w:rPr>
          <w:fldChar w:fldCharType="end"/>
        </w:r>
      </w:hyperlink>
    </w:p>
    <w:p w:rsidR="006B2095" w14:paraId="54E2C343" w14:textId="7D222CE2">
      <w:pPr>
        <w:pStyle w:val="TOC1"/>
        <w:rPr>
          <w:rFonts w:asciiTheme="minorHAnsi" w:eastAsiaTheme="minorEastAsia" w:hAnsiTheme="minorHAnsi" w:cstheme="minorBidi"/>
          <w:b w:val="0"/>
          <w:bCs w:val="0"/>
          <w:caps w:val="0"/>
          <w:kern w:val="2"/>
          <w:sz w:val="24"/>
          <w:szCs w:val="24"/>
          <w14:ligatures w14:val="standardContextual"/>
        </w:rPr>
      </w:pPr>
      <w:hyperlink w:anchor="_Toc240375598" w:history="1">
        <w:r w:rsidRPr="00153440">
          <w:rPr>
            <w:rStyle w:val="Hyperlink"/>
          </w:rPr>
          <w:t>A12.  Estimates of the hour burden of the collection of information.</w:t>
        </w:r>
        <w:r>
          <w:rPr>
            <w:webHidden/>
          </w:rPr>
          <w:tab/>
        </w:r>
        <w:r>
          <w:rPr>
            <w:webHidden/>
          </w:rPr>
          <w:fldChar w:fldCharType="begin"/>
        </w:r>
        <w:r>
          <w:rPr>
            <w:webHidden/>
          </w:rPr>
          <w:instrText xml:space="preserve"> PAGEREF _Toc240375598 \h </w:instrText>
        </w:r>
        <w:r>
          <w:rPr>
            <w:webHidden/>
          </w:rPr>
          <w:fldChar w:fldCharType="separate"/>
        </w:r>
        <w:r>
          <w:rPr>
            <w:webHidden/>
          </w:rPr>
          <w:t>17</w:t>
        </w:r>
        <w:r>
          <w:rPr>
            <w:webHidden/>
          </w:rPr>
          <w:fldChar w:fldCharType="end"/>
        </w:r>
      </w:hyperlink>
    </w:p>
    <w:p w:rsidR="006B2095" w14:paraId="1A69B377" w14:textId="3B5E76F2">
      <w:pPr>
        <w:pStyle w:val="TOC1"/>
        <w:rPr>
          <w:rFonts w:asciiTheme="minorHAnsi" w:eastAsiaTheme="minorEastAsia" w:hAnsiTheme="minorHAnsi" w:cstheme="minorBidi"/>
          <w:b w:val="0"/>
          <w:bCs w:val="0"/>
          <w:caps w:val="0"/>
          <w:kern w:val="2"/>
          <w:sz w:val="24"/>
          <w:szCs w:val="24"/>
          <w14:ligatures w14:val="standardContextual"/>
        </w:rPr>
      </w:pPr>
      <w:hyperlink w:anchor="_Toc240375599" w:history="1">
        <w:r w:rsidRPr="00153440">
          <w:rPr>
            <w:rStyle w:val="Hyperlink"/>
          </w:rPr>
          <w:t>A13.  Estimates of other total annual cost burden.</w:t>
        </w:r>
        <w:r>
          <w:rPr>
            <w:webHidden/>
          </w:rPr>
          <w:tab/>
        </w:r>
        <w:r>
          <w:rPr>
            <w:webHidden/>
          </w:rPr>
          <w:fldChar w:fldCharType="begin"/>
        </w:r>
        <w:r>
          <w:rPr>
            <w:webHidden/>
          </w:rPr>
          <w:instrText xml:space="preserve"> PAGEREF _Toc240375599 \h </w:instrText>
        </w:r>
        <w:r>
          <w:rPr>
            <w:webHidden/>
          </w:rPr>
          <w:fldChar w:fldCharType="separate"/>
        </w:r>
        <w:r>
          <w:rPr>
            <w:webHidden/>
          </w:rPr>
          <w:t>18</w:t>
        </w:r>
        <w:r>
          <w:rPr>
            <w:webHidden/>
          </w:rPr>
          <w:fldChar w:fldCharType="end"/>
        </w:r>
      </w:hyperlink>
    </w:p>
    <w:p w:rsidR="006B2095" w14:paraId="6416A9B4" w14:textId="2C04FC5D">
      <w:pPr>
        <w:pStyle w:val="TOC1"/>
        <w:rPr>
          <w:rFonts w:asciiTheme="minorHAnsi" w:eastAsiaTheme="minorEastAsia" w:hAnsiTheme="minorHAnsi" w:cstheme="minorBidi"/>
          <w:b w:val="0"/>
          <w:bCs w:val="0"/>
          <w:caps w:val="0"/>
          <w:kern w:val="2"/>
          <w:sz w:val="24"/>
          <w:szCs w:val="24"/>
          <w14:ligatures w14:val="standardContextual"/>
        </w:rPr>
      </w:pPr>
      <w:hyperlink w:anchor="_Toc240375600" w:history="1">
        <w:r w:rsidRPr="00153440">
          <w:rPr>
            <w:rStyle w:val="Hyperlink"/>
          </w:rPr>
          <w:t>A14.  Provide estimates of annualized cost to the Federal government.</w:t>
        </w:r>
        <w:r>
          <w:rPr>
            <w:webHidden/>
          </w:rPr>
          <w:tab/>
        </w:r>
        <w:r>
          <w:rPr>
            <w:webHidden/>
          </w:rPr>
          <w:fldChar w:fldCharType="begin"/>
        </w:r>
        <w:r>
          <w:rPr>
            <w:webHidden/>
          </w:rPr>
          <w:instrText xml:space="preserve"> PAGEREF _Toc240375600 \h </w:instrText>
        </w:r>
        <w:r>
          <w:rPr>
            <w:webHidden/>
          </w:rPr>
          <w:fldChar w:fldCharType="separate"/>
        </w:r>
        <w:r>
          <w:rPr>
            <w:webHidden/>
          </w:rPr>
          <w:t>18</w:t>
        </w:r>
        <w:r>
          <w:rPr>
            <w:webHidden/>
          </w:rPr>
          <w:fldChar w:fldCharType="end"/>
        </w:r>
      </w:hyperlink>
    </w:p>
    <w:p w:rsidR="006B2095" w14:paraId="5479578C" w14:textId="2BE8B81F">
      <w:pPr>
        <w:pStyle w:val="TOC1"/>
        <w:rPr>
          <w:rFonts w:asciiTheme="minorHAnsi" w:eastAsiaTheme="minorEastAsia" w:hAnsiTheme="minorHAnsi" w:cstheme="minorBidi"/>
          <w:b w:val="0"/>
          <w:bCs w:val="0"/>
          <w:caps w:val="0"/>
          <w:kern w:val="2"/>
          <w:sz w:val="24"/>
          <w:szCs w:val="24"/>
          <w14:ligatures w14:val="standardContextual"/>
        </w:rPr>
      </w:pPr>
      <w:hyperlink w:anchor="_Toc240375601" w:history="1">
        <w:r w:rsidRPr="00153440">
          <w:rPr>
            <w:rStyle w:val="Hyperlink"/>
          </w:rPr>
          <w:t>A15.  Explanation of program changes or adjustments.</w:t>
        </w:r>
        <w:r>
          <w:rPr>
            <w:webHidden/>
          </w:rPr>
          <w:tab/>
        </w:r>
        <w:r>
          <w:rPr>
            <w:webHidden/>
          </w:rPr>
          <w:fldChar w:fldCharType="begin"/>
        </w:r>
        <w:r>
          <w:rPr>
            <w:webHidden/>
          </w:rPr>
          <w:instrText xml:space="preserve"> PAGEREF _Toc240375601 \h </w:instrText>
        </w:r>
        <w:r>
          <w:rPr>
            <w:webHidden/>
          </w:rPr>
          <w:fldChar w:fldCharType="separate"/>
        </w:r>
        <w:r>
          <w:rPr>
            <w:webHidden/>
          </w:rPr>
          <w:t>19</w:t>
        </w:r>
        <w:r>
          <w:rPr>
            <w:webHidden/>
          </w:rPr>
          <w:fldChar w:fldCharType="end"/>
        </w:r>
      </w:hyperlink>
    </w:p>
    <w:p w:rsidR="006B2095" w14:paraId="4E208B0C" w14:textId="1AB0F3CD">
      <w:pPr>
        <w:pStyle w:val="TOC1"/>
        <w:rPr>
          <w:rFonts w:asciiTheme="minorHAnsi" w:eastAsiaTheme="minorEastAsia" w:hAnsiTheme="minorHAnsi" w:cstheme="minorBidi"/>
          <w:b w:val="0"/>
          <w:bCs w:val="0"/>
          <w:caps w:val="0"/>
          <w:kern w:val="2"/>
          <w:sz w:val="24"/>
          <w:szCs w:val="24"/>
          <w14:ligatures w14:val="standardContextual"/>
        </w:rPr>
      </w:pPr>
      <w:hyperlink w:anchor="_Toc240375602" w:history="1">
        <w:r w:rsidRPr="00153440">
          <w:rPr>
            <w:rStyle w:val="Hyperlink"/>
          </w:rPr>
          <w:t>A16.  Plans for tabulation, and publication and project time schedule.</w:t>
        </w:r>
        <w:r>
          <w:rPr>
            <w:webHidden/>
          </w:rPr>
          <w:tab/>
        </w:r>
        <w:r>
          <w:rPr>
            <w:webHidden/>
          </w:rPr>
          <w:fldChar w:fldCharType="begin"/>
        </w:r>
        <w:r>
          <w:rPr>
            <w:webHidden/>
          </w:rPr>
          <w:instrText xml:space="preserve"> PAGEREF _Toc240375602 \h </w:instrText>
        </w:r>
        <w:r>
          <w:rPr>
            <w:webHidden/>
          </w:rPr>
          <w:fldChar w:fldCharType="separate"/>
        </w:r>
        <w:r>
          <w:rPr>
            <w:webHidden/>
          </w:rPr>
          <w:t>19</w:t>
        </w:r>
        <w:r>
          <w:rPr>
            <w:webHidden/>
          </w:rPr>
          <w:fldChar w:fldCharType="end"/>
        </w:r>
      </w:hyperlink>
    </w:p>
    <w:p w:rsidR="006B2095" w14:paraId="5183287F" w14:textId="53652C79">
      <w:pPr>
        <w:pStyle w:val="TOC1"/>
        <w:rPr>
          <w:rFonts w:asciiTheme="minorHAnsi" w:eastAsiaTheme="minorEastAsia" w:hAnsiTheme="minorHAnsi" w:cstheme="minorBidi"/>
          <w:b w:val="0"/>
          <w:bCs w:val="0"/>
          <w:caps w:val="0"/>
          <w:kern w:val="2"/>
          <w:sz w:val="24"/>
          <w:szCs w:val="24"/>
          <w14:ligatures w14:val="standardContextual"/>
        </w:rPr>
      </w:pPr>
      <w:hyperlink w:anchor="_Toc240375603" w:history="1">
        <w:r w:rsidRPr="00153440">
          <w:rPr>
            <w:rStyle w:val="Hyperlink"/>
          </w:rPr>
          <w:t>A17.  Displaying the OMB Approval Expiration Date.</w:t>
        </w:r>
        <w:r>
          <w:rPr>
            <w:webHidden/>
          </w:rPr>
          <w:tab/>
        </w:r>
        <w:r>
          <w:rPr>
            <w:webHidden/>
          </w:rPr>
          <w:fldChar w:fldCharType="begin"/>
        </w:r>
        <w:r>
          <w:rPr>
            <w:webHidden/>
          </w:rPr>
          <w:instrText xml:space="preserve"> PAGEREF _Toc240375603 \h </w:instrText>
        </w:r>
        <w:r>
          <w:rPr>
            <w:webHidden/>
          </w:rPr>
          <w:fldChar w:fldCharType="separate"/>
        </w:r>
        <w:r>
          <w:rPr>
            <w:webHidden/>
          </w:rPr>
          <w:t>19</w:t>
        </w:r>
        <w:r>
          <w:rPr>
            <w:webHidden/>
          </w:rPr>
          <w:fldChar w:fldCharType="end"/>
        </w:r>
      </w:hyperlink>
    </w:p>
    <w:p w:rsidR="006B2095" w14:paraId="2FB56183" w14:textId="0D9A4A4B">
      <w:pPr>
        <w:pStyle w:val="TOC1"/>
        <w:rPr>
          <w:rFonts w:asciiTheme="minorHAnsi" w:eastAsiaTheme="minorEastAsia" w:hAnsiTheme="minorHAnsi" w:cstheme="minorBidi"/>
          <w:b w:val="0"/>
          <w:bCs w:val="0"/>
          <w:caps w:val="0"/>
          <w:kern w:val="2"/>
          <w:sz w:val="24"/>
          <w:szCs w:val="24"/>
          <w14:ligatures w14:val="standardContextual"/>
        </w:rPr>
      </w:pPr>
      <w:hyperlink w:anchor="_Toc240375604" w:history="1">
        <w:r w:rsidRPr="00153440">
          <w:rPr>
            <w:rStyle w:val="Hyperlink"/>
          </w:rPr>
          <w:t>A18.  Exceptions to the certification statement identified in Item 19.</w:t>
        </w:r>
        <w:r>
          <w:rPr>
            <w:webHidden/>
          </w:rPr>
          <w:tab/>
        </w:r>
        <w:r>
          <w:rPr>
            <w:webHidden/>
          </w:rPr>
          <w:fldChar w:fldCharType="begin"/>
        </w:r>
        <w:r>
          <w:rPr>
            <w:webHidden/>
          </w:rPr>
          <w:instrText xml:space="preserve"> PAGEREF _Toc240375604 \h </w:instrText>
        </w:r>
        <w:r>
          <w:rPr>
            <w:webHidden/>
          </w:rPr>
          <w:fldChar w:fldCharType="separate"/>
        </w:r>
        <w:r>
          <w:rPr>
            <w:webHidden/>
          </w:rPr>
          <w:t>19</w:t>
        </w:r>
        <w:r>
          <w:rPr>
            <w:webHidden/>
          </w:rPr>
          <w:fldChar w:fldCharType="end"/>
        </w:r>
      </w:hyperlink>
    </w:p>
    <w:p w:rsidR="00905A5F" w:rsidRPr="0003265E" w:rsidP="0003265E" w14:paraId="6907572D" w14:textId="5C6A9C1B">
      <w:pPr>
        <w:tabs>
          <w:tab w:val="center" w:pos="4680"/>
        </w:tabs>
        <w:rPr>
          <w:rFonts w:ascii="Times New Roman" w:hAnsi="Times New Roman"/>
          <w:b/>
          <w:sz w:val="22"/>
          <w:szCs w:val="22"/>
          <w:u w:val="single"/>
        </w:rPr>
      </w:pPr>
      <w:r w:rsidRPr="0003265E">
        <w:rPr>
          <w:rFonts w:ascii="Times New Roman" w:hAnsi="Times New Roman"/>
          <w:b/>
          <w:sz w:val="22"/>
          <w:szCs w:val="22"/>
          <w:u w:val="single"/>
        </w:rPr>
        <w:fldChar w:fldCharType="end"/>
      </w:r>
    </w:p>
    <w:p w:rsidR="002568E6" w:rsidRPr="0003265E" w:rsidP="0003265E" w14:paraId="69075732" w14:textId="77777777">
      <w:pPr>
        <w:widowControl/>
        <w:overflowPunct/>
        <w:autoSpaceDE/>
        <w:autoSpaceDN/>
        <w:adjustRightInd/>
        <w:textAlignment w:val="auto"/>
        <w:rPr>
          <w:rFonts w:ascii="Times New Roman" w:hAnsi="Times New Roman"/>
          <w:szCs w:val="24"/>
        </w:rPr>
      </w:pPr>
      <w:r w:rsidRPr="0003265E">
        <w:rPr>
          <w:rFonts w:ascii="Times New Roman" w:hAnsi="Times New Roman"/>
          <w:szCs w:val="24"/>
        </w:rPr>
        <w:br w:type="page"/>
      </w:r>
    </w:p>
    <w:p w:rsidR="005A3F80" w:rsidRPr="0003265E" w:rsidP="0003265E" w14:paraId="69075736" w14:textId="77777777">
      <w:pPr>
        <w:pStyle w:val="Heading1"/>
        <w:rPr>
          <w:szCs w:val="24"/>
        </w:rPr>
      </w:pPr>
      <w:bookmarkStart w:id="0" w:name="_Toc401831357"/>
      <w:bookmarkStart w:id="1" w:name="_Toc240375587"/>
      <w:r w:rsidRPr="0003265E">
        <w:rPr>
          <w:szCs w:val="24"/>
        </w:rPr>
        <w:t xml:space="preserve">A1. </w:t>
      </w:r>
      <w:r w:rsidRPr="0003265E" w:rsidR="002568E6">
        <w:rPr>
          <w:szCs w:val="24"/>
        </w:rPr>
        <w:t>C</w:t>
      </w:r>
      <w:r w:rsidRPr="0003265E">
        <w:rPr>
          <w:szCs w:val="24"/>
        </w:rPr>
        <w:t>ircumstances that make the collection of information necessary.</w:t>
      </w:r>
      <w:bookmarkEnd w:id="0"/>
      <w:bookmarkEnd w:id="1"/>
    </w:p>
    <w:p w:rsidR="003333DF" w:rsidRPr="0003265E" w:rsidP="0003265E" w14:paraId="69075737" w14:textId="77777777">
      <w:pPr>
        <w:tabs>
          <w:tab w:val="left" w:pos="-720"/>
        </w:tabs>
        <w:suppressAutoHyphens/>
        <w:rPr>
          <w:rFonts w:ascii="Times New Roman" w:hAnsi="Times New Roman"/>
          <w:b/>
          <w:szCs w:val="24"/>
        </w:rPr>
      </w:pPr>
    </w:p>
    <w:p w:rsidR="003333DF" w:rsidRPr="0003265E" w:rsidP="0003265E" w14:paraId="69075738" w14:textId="77777777">
      <w:pPr>
        <w:tabs>
          <w:tab w:val="left" w:pos="-720"/>
        </w:tabs>
        <w:suppressAutoHyphens/>
        <w:rPr>
          <w:rFonts w:ascii="Times New Roman" w:hAnsi="Times New Roman"/>
          <w:b/>
          <w:szCs w:val="24"/>
        </w:rPr>
      </w:pPr>
      <w:r w:rsidRPr="0003265E">
        <w:rPr>
          <w:rFonts w:ascii="Times New Roman" w:hAnsi="Times New Roman"/>
          <w:b/>
          <w:szCs w:val="24"/>
        </w:rPr>
        <w:t>Identify any legal or administrative requirements that necessitate the collection. Attach a copy of the appropriate section of each statute and regulation mandating or authorizing the collection of information.</w:t>
      </w:r>
    </w:p>
    <w:p w:rsidR="00A308DB" w:rsidRPr="0003265E" w:rsidP="0003265E" w14:paraId="69075739" w14:textId="77777777">
      <w:pPr>
        <w:tabs>
          <w:tab w:val="left" w:pos="-720"/>
        </w:tabs>
        <w:suppressAutoHyphens/>
        <w:rPr>
          <w:rFonts w:ascii="Times New Roman" w:hAnsi="Times New Roman"/>
          <w:szCs w:val="24"/>
        </w:rPr>
      </w:pPr>
    </w:p>
    <w:p w:rsidR="009E7282" w:rsidRPr="001F72BB" w:rsidP="0003265E" w14:paraId="3A3249A6" w14:textId="48EE4204">
      <w:pPr>
        <w:widowControl/>
        <w:overflowPunct/>
        <w:autoSpaceDE/>
        <w:autoSpaceDN/>
        <w:adjustRightInd/>
        <w:contextualSpacing/>
        <w:textAlignment w:val="auto"/>
        <w:rPr>
          <w:rFonts w:ascii="Times New Roman" w:hAnsi="Times New Roman"/>
        </w:rPr>
      </w:pPr>
      <w:r w:rsidRPr="55F86E62">
        <w:rPr>
          <w:rFonts w:ascii="Times New Roman" w:hAnsi="Times New Roman"/>
        </w:rPr>
        <w:t xml:space="preserve">The Farm Service Agency (FSA) is requesting a revision of a currently approved collection.  </w:t>
      </w:r>
      <w:r w:rsidRPr="55F86E62" w:rsidR="00710DD5">
        <w:rPr>
          <w:rFonts w:ascii="Times New Roman" w:hAnsi="Times New Roman"/>
        </w:rPr>
        <w:t xml:space="preserve">The </w:t>
      </w:r>
      <w:r w:rsidRPr="55F86E62">
        <w:rPr>
          <w:rFonts w:ascii="Times New Roman" w:hAnsi="Times New Roman"/>
        </w:rPr>
        <w:t xml:space="preserve">Farm Loan Program (FLP) provides loans to family farmers to purchase real estate and equipment and finance agricultural production.  This information collection package describes the policies and procedures FSA uses to provide supervised credit to direct FLP applicants and borrowers to comply with the provisions of the CONACT (Pub. L. 87-128), as amended.  Information collected is used to administer the loan making and servicing of Farm Ownership, Operating, and Emergency loans.  Information collections established in 7 CFR 761 are necessary for FSA to evaluate the applicant’s loan making </w:t>
      </w:r>
      <w:r w:rsidRPr="55F86E62" w:rsidR="00BC77C6">
        <w:rPr>
          <w:rFonts w:ascii="Times New Roman" w:hAnsi="Times New Roman"/>
        </w:rPr>
        <w:t>and/</w:t>
      </w:r>
      <w:r w:rsidRPr="55F86E62">
        <w:rPr>
          <w:rFonts w:ascii="Times New Roman" w:hAnsi="Times New Roman"/>
        </w:rPr>
        <w:t xml:space="preserve">or servicing request and determine if eligibility, loan repayment and security requirements can be met.  Supervised credit information collection requirements include planned and actual production and financial records, </w:t>
      </w:r>
      <w:r w:rsidRPr="55F86E62" w:rsidR="001F72BB">
        <w:rPr>
          <w:rFonts w:ascii="Times New Roman" w:hAnsi="Times New Roman"/>
        </w:rPr>
        <w:t xml:space="preserve">balance sheets, and </w:t>
      </w:r>
      <w:r w:rsidRPr="55F86E62" w:rsidR="00534579">
        <w:rPr>
          <w:rFonts w:ascii="Times New Roman" w:hAnsi="Times New Roman"/>
        </w:rPr>
        <w:t>development plans for construction</w:t>
      </w:r>
      <w:r w:rsidRPr="55F86E62">
        <w:rPr>
          <w:rFonts w:ascii="Times New Roman" w:hAnsi="Times New Roman"/>
        </w:rPr>
        <w:t>.</w:t>
      </w:r>
    </w:p>
    <w:p w:rsidR="009E7282" w:rsidRPr="0003265E" w:rsidP="0003265E" w14:paraId="36404969" w14:textId="77777777">
      <w:pPr>
        <w:widowControl/>
        <w:overflowPunct/>
        <w:autoSpaceDE/>
        <w:autoSpaceDN/>
        <w:adjustRightInd/>
        <w:textAlignment w:val="auto"/>
        <w:rPr>
          <w:rFonts w:ascii="Times New Roman" w:hAnsi="Times New Roman"/>
          <w:szCs w:val="24"/>
          <w:highlight w:val="yellow"/>
        </w:rPr>
      </w:pPr>
    </w:p>
    <w:p w:rsidR="009E7282" w:rsidRPr="00AB3BD1" w:rsidP="0003265E" w14:paraId="5B4D0E65" w14:textId="77777777">
      <w:pPr>
        <w:widowControl/>
        <w:overflowPunct/>
        <w:autoSpaceDE/>
        <w:autoSpaceDN/>
        <w:adjustRightInd/>
        <w:textAlignment w:val="auto"/>
        <w:rPr>
          <w:rFonts w:ascii="Times New Roman" w:hAnsi="Times New Roman"/>
          <w:szCs w:val="24"/>
        </w:rPr>
      </w:pPr>
      <w:r w:rsidRPr="00AB3BD1">
        <w:rPr>
          <w:rFonts w:ascii="Times New Roman" w:hAnsi="Times New Roman"/>
          <w:szCs w:val="24"/>
        </w:rPr>
        <w:t>Authority to establish the regulatory requirements contained in 7 CFR 761 and 7 CFR 763 is derived from 5 U.S.C. 301 which provides that “The Head of an Executive department or military department may prescribe regulations for the government of his department, the distribution and performance of its business…”  Furthermore, section 339 of the Consolidated Farm and Rural Development Act (CONACT; 7 U.S.C. 1989) provides, in part, that “the Secretary is authorized to make such rules and regulations, prescribe the terms and conditions for making…loans, security instruments and agreements, except as otherwise specified herein, and to make such delegations of authority as he deems necessary to carry out this title.”  The Secretary has delegated the authority to administer the provisions of the Act applicable to FLP to the Under Secretary of Farm Production and Conservation (FPAC) in section 2.16 of 7 CFR part 2.  FPAC has further delegated this authority to the FSA Administrator in section 2.42 of 7 CFR part 2.</w:t>
      </w:r>
    </w:p>
    <w:p w:rsidR="009E7282" w:rsidRPr="0003265E" w:rsidP="0003265E" w14:paraId="362E1CF2" w14:textId="77777777">
      <w:pPr>
        <w:widowControl/>
        <w:overflowPunct/>
        <w:autoSpaceDE/>
        <w:autoSpaceDN/>
        <w:adjustRightInd/>
        <w:textAlignment w:val="auto"/>
        <w:rPr>
          <w:rFonts w:ascii="Times New Roman" w:hAnsi="Times New Roman"/>
          <w:szCs w:val="24"/>
          <w:highlight w:val="yellow"/>
        </w:rPr>
      </w:pPr>
    </w:p>
    <w:p w:rsidR="009E7282" w:rsidRPr="0003265E" w:rsidP="0003265E" w14:paraId="22194B1B" w14:textId="2396490D">
      <w:pPr>
        <w:widowControl/>
        <w:overflowPunct/>
        <w:autoSpaceDE/>
        <w:autoSpaceDN/>
        <w:adjustRightInd/>
        <w:textAlignment w:val="auto"/>
        <w:rPr>
          <w:rFonts w:ascii="Times New Roman" w:hAnsi="Times New Roman"/>
          <w:szCs w:val="24"/>
        </w:rPr>
      </w:pPr>
      <w:r w:rsidRPr="00B316B0">
        <w:rPr>
          <w:rFonts w:ascii="Times New Roman" w:hAnsi="Times New Roman"/>
          <w:szCs w:val="24"/>
        </w:rPr>
        <w:t>F</w:t>
      </w:r>
      <w:r w:rsidRPr="00B316B0" w:rsidR="00AB3BD1">
        <w:rPr>
          <w:rFonts w:ascii="Times New Roman" w:hAnsi="Times New Roman"/>
          <w:szCs w:val="24"/>
        </w:rPr>
        <w:t xml:space="preserve">arm </w:t>
      </w:r>
      <w:r w:rsidRPr="00B316B0">
        <w:rPr>
          <w:rFonts w:ascii="Times New Roman" w:hAnsi="Times New Roman"/>
          <w:szCs w:val="24"/>
        </w:rPr>
        <w:t>S</w:t>
      </w:r>
      <w:r w:rsidRPr="00B316B0" w:rsidR="00AB3BD1">
        <w:rPr>
          <w:rFonts w:ascii="Times New Roman" w:hAnsi="Times New Roman"/>
          <w:szCs w:val="24"/>
        </w:rPr>
        <w:t xml:space="preserve">torage and </w:t>
      </w:r>
      <w:r w:rsidRPr="00B316B0">
        <w:rPr>
          <w:rFonts w:ascii="Times New Roman" w:hAnsi="Times New Roman"/>
          <w:szCs w:val="24"/>
        </w:rPr>
        <w:t>F</w:t>
      </w:r>
      <w:r w:rsidRPr="00B316B0" w:rsidR="00AB3BD1">
        <w:rPr>
          <w:rFonts w:ascii="Times New Roman" w:hAnsi="Times New Roman"/>
          <w:szCs w:val="24"/>
        </w:rPr>
        <w:t xml:space="preserve">acility </w:t>
      </w:r>
      <w:r w:rsidRPr="00B316B0">
        <w:rPr>
          <w:rFonts w:ascii="Times New Roman" w:hAnsi="Times New Roman"/>
          <w:szCs w:val="24"/>
        </w:rPr>
        <w:t>L</w:t>
      </w:r>
      <w:r w:rsidRPr="00B316B0" w:rsidR="00AB3BD1">
        <w:rPr>
          <w:rFonts w:ascii="Times New Roman" w:hAnsi="Times New Roman"/>
          <w:szCs w:val="24"/>
        </w:rPr>
        <w:t>oan (FSFL)</w:t>
      </w:r>
      <w:r w:rsidRPr="00B316B0">
        <w:rPr>
          <w:rFonts w:ascii="Times New Roman" w:hAnsi="Times New Roman"/>
          <w:szCs w:val="24"/>
        </w:rPr>
        <w:t xml:space="preserve"> applicants provide balance sheet and income and expense information to FSA to make feasibility and eligibility determinations.  FSFL program requirements are established under 7 CFR 1436.  However, FSFL information collections </w:t>
      </w:r>
      <w:r w:rsidRPr="00B316B0">
        <w:rPr>
          <w:rFonts w:ascii="Times New Roman" w:hAnsi="Times New Roman"/>
          <w:color w:val="000000"/>
          <w:szCs w:val="24"/>
          <w:shd w:val="clear" w:color="auto" w:fill="FFFFFD"/>
        </w:rPr>
        <w:t>are exempt from the requirements of the Paperwork Reduction Act according to the Food, Conservation, and Energy Act of 2008 (Pub. L. 110-246, Title I, Subtitle F – Administration)</w:t>
      </w:r>
      <w:r w:rsidRPr="00B316B0">
        <w:rPr>
          <w:rFonts w:ascii="Times New Roman" w:hAnsi="Times New Roman"/>
          <w:szCs w:val="24"/>
        </w:rPr>
        <w:t>.  This submission, while it accounts for FSFL applicants’ use of FSA-2037 and FSA-2028, provides that their use is exempt.</w:t>
      </w:r>
      <w:r w:rsidRPr="0003265E">
        <w:rPr>
          <w:rFonts w:ascii="Times New Roman" w:hAnsi="Times New Roman"/>
          <w:szCs w:val="24"/>
        </w:rPr>
        <w:t xml:space="preserve"> </w:t>
      </w:r>
    </w:p>
    <w:p w:rsidR="009F7E1A" w:rsidRPr="0003265E" w:rsidP="0003265E" w14:paraId="6907573B" w14:textId="77777777">
      <w:pPr>
        <w:tabs>
          <w:tab w:val="left" w:pos="-720"/>
        </w:tabs>
        <w:suppressAutoHyphens/>
        <w:rPr>
          <w:rFonts w:ascii="Times New Roman" w:hAnsi="Times New Roman"/>
          <w:b/>
          <w:szCs w:val="24"/>
        </w:rPr>
      </w:pPr>
    </w:p>
    <w:p w:rsidR="00A308DB" w:rsidRPr="0003265E" w:rsidP="0003265E" w14:paraId="6907573C" w14:textId="77777777">
      <w:pPr>
        <w:pStyle w:val="Heading1"/>
        <w:rPr>
          <w:szCs w:val="24"/>
        </w:rPr>
      </w:pPr>
      <w:bookmarkStart w:id="2" w:name="_Toc401831358"/>
      <w:bookmarkStart w:id="3" w:name="_Toc240375588"/>
      <w:r w:rsidRPr="0003265E">
        <w:rPr>
          <w:szCs w:val="24"/>
        </w:rPr>
        <w:t xml:space="preserve">A2. </w:t>
      </w:r>
      <w:r w:rsidRPr="0003265E" w:rsidR="00447C1E">
        <w:rPr>
          <w:szCs w:val="24"/>
        </w:rPr>
        <w:t>Purpose and Use of the Information.</w:t>
      </w:r>
      <w:bookmarkEnd w:id="2"/>
      <w:bookmarkEnd w:id="3"/>
    </w:p>
    <w:p w:rsidR="0062567E" w:rsidRPr="0003265E" w:rsidP="0003265E" w14:paraId="6907573D" w14:textId="77777777">
      <w:pPr>
        <w:tabs>
          <w:tab w:val="left" w:pos="-720"/>
        </w:tabs>
        <w:suppressAutoHyphens/>
        <w:rPr>
          <w:rFonts w:ascii="Times New Roman" w:hAnsi="Times New Roman"/>
          <w:b/>
          <w:szCs w:val="24"/>
        </w:rPr>
      </w:pPr>
    </w:p>
    <w:p w:rsidR="003333DF" w:rsidRPr="0003265E" w:rsidP="0003265E" w14:paraId="6907573E" w14:textId="77777777">
      <w:pPr>
        <w:tabs>
          <w:tab w:val="left" w:pos="-720"/>
        </w:tabs>
        <w:suppressAutoHyphens/>
        <w:rPr>
          <w:rFonts w:ascii="Times New Roman" w:hAnsi="Times New Roman"/>
          <w:b/>
          <w:szCs w:val="24"/>
        </w:rPr>
      </w:pPr>
      <w:r w:rsidRPr="0003265E">
        <w:rPr>
          <w:rFonts w:ascii="Times New Roman" w:hAnsi="Times New Roman"/>
          <w:b/>
          <w:szCs w:val="24"/>
        </w:rPr>
        <w:t>Indicate</w:t>
      </w:r>
      <w:r w:rsidRPr="0003265E" w:rsidR="009F0786">
        <w:rPr>
          <w:rFonts w:ascii="Times New Roman" w:hAnsi="Times New Roman"/>
          <w:b/>
          <w:szCs w:val="24"/>
        </w:rPr>
        <w:t xml:space="preserve"> how, by whom, and for what pur</w:t>
      </w:r>
      <w:r w:rsidRPr="0003265E">
        <w:rPr>
          <w:rFonts w:ascii="Times New Roman" w:hAnsi="Times New Roman"/>
          <w:b/>
          <w:szCs w:val="24"/>
        </w:rPr>
        <w:t>pose the information is to be used.</w:t>
      </w:r>
      <w:r w:rsidRPr="0003265E" w:rsidR="009F0786">
        <w:rPr>
          <w:rFonts w:ascii="Times New Roman" w:hAnsi="Times New Roman"/>
          <w:b/>
          <w:szCs w:val="24"/>
        </w:rPr>
        <w:t xml:space="preserve">  Except for a new collec</w:t>
      </w:r>
      <w:r w:rsidRPr="0003265E">
        <w:rPr>
          <w:rFonts w:ascii="Times New Roman" w:hAnsi="Times New Roman"/>
          <w:b/>
          <w:szCs w:val="24"/>
        </w:rPr>
        <w:t xml:space="preserve">tion, indicate how the agency has </w:t>
      </w:r>
      <w:r w:rsidRPr="0003265E">
        <w:rPr>
          <w:rFonts w:ascii="Times New Roman" w:hAnsi="Times New Roman"/>
          <w:b/>
          <w:szCs w:val="24"/>
        </w:rPr>
        <w:t>ac</w:t>
      </w:r>
      <w:r w:rsidRPr="0003265E" w:rsidR="00E27BE9">
        <w:rPr>
          <w:rFonts w:ascii="Times New Roman" w:hAnsi="Times New Roman"/>
          <w:b/>
          <w:szCs w:val="24"/>
        </w:rPr>
        <w:t>tually used</w:t>
      </w:r>
      <w:r w:rsidRPr="0003265E" w:rsidR="00E27BE9">
        <w:rPr>
          <w:rFonts w:ascii="Times New Roman" w:hAnsi="Times New Roman"/>
          <w:b/>
          <w:szCs w:val="24"/>
        </w:rPr>
        <w:t xml:space="preserve"> the informa</w:t>
      </w:r>
      <w:r w:rsidRPr="0003265E">
        <w:rPr>
          <w:rFonts w:ascii="Times New Roman" w:hAnsi="Times New Roman"/>
          <w:b/>
          <w:szCs w:val="24"/>
        </w:rPr>
        <w:t>tion r</w:t>
      </w:r>
      <w:r w:rsidRPr="0003265E" w:rsidR="00E27BE9">
        <w:rPr>
          <w:rFonts w:ascii="Times New Roman" w:hAnsi="Times New Roman"/>
          <w:b/>
          <w:szCs w:val="24"/>
        </w:rPr>
        <w:t>eceived from the current collec</w:t>
      </w:r>
      <w:r w:rsidRPr="0003265E">
        <w:rPr>
          <w:rFonts w:ascii="Times New Roman" w:hAnsi="Times New Roman"/>
          <w:b/>
          <w:szCs w:val="24"/>
        </w:rPr>
        <w:t>tion.</w:t>
      </w:r>
    </w:p>
    <w:p w:rsidR="009F7E1A" w:rsidRPr="0003265E" w:rsidP="0003265E" w14:paraId="6907573F" w14:textId="77777777">
      <w:pPr>
        <w:tabs>
          <w:tab w:val="left" w:pos="-720"/>
        </w:tabs>
        <w:suppressAutoHyphens/>
        <w:rPr>
          <w:rFonts w:ascii="Times New Roman" w:hAnsi="Times New Roman"/>
          <w:szCs w:val="24"/>
        </w:rPr>
      </w:pPr>
    </w:p>
    <w:p w:rsidR="004128E0" w:rsidRPr="008E3AA2" w:rsidP="0003265E" w14:paraId="3BD3B303" w14:textId="53F6BF84">
      <w:pPr>
        <w:widowControl/>
        <w:overflowPunct/>
        <w:autoSpaceDE/>
        <w:autoSpaceDN/>
        <w:adjustRightInd/>
        <w:textAlignment w:val="auto"/>
        <w:rPr>
          <w:rFonts w:ascii="Times New Roman" w:hAnsi="Times New Roman"/>
        </w:rPr>
      </w:pPr>
      <w:r w:rsidRPr="55F86E62">
        <w:rPr>
          <w:rFonts w:ascii="Times New Roman" w:hAnsi="Times New Roman"/>
        </w:rPr>
        <w:t xml:space="preserve">The affected public includes </w:t>
      </w:r>
      <w:r w:rsidR="001A407E">
        <w:rPr>
          <w:rFonts w:ascii="Times New Roman" w:hAnsi="Times New Roman"/>
        </w:rPr>
        <w:t>businesses</w:t>
      </w:r>
      <w:r w:rsidR="0003441E">
        <w:rPr>
          <w:rFonts w:ascii="Times New Roman" w:hAnsi="Times New Roman"/>
        </w:rPr>
        <w:t xml:space="preserve"> who far</w:t>
      </w:r>
      <w:r w:rsidR="001A407E">
        <w:rPr>
          <w:rFonts w:ascii="Times New Roman" w:hAnsi="Times New Roman"/>
        </w:rPr>
        <w:t>m</w:t>
      </w:r>
      <w:r w:rsidR="003C3E13">
        <w:rPr>
          <w:rFonts w:ascii="Times New Roman" w:hAnsi="Times New Roman"/>
        </w:rPr>
        <w:t>.</w:t>
      </w:r>
      <w:r w:rsidRPr="55F86E62">
        <w:rPr>
          <w:rFonts w:ascii="Times New Roman" w:hAnsi="Times New Roman"/>
        </w:rPr>
        <w:t xml:space="preserve"> </w:t>
      </w:r>
      <w:r w:rsidRPr="55F86E62">
        <w:rPr>
          <w:rFonts w:ascii="Times New Roman" w:hAnsi="Times New Roman"/>
        </w:rPr>
        <w:t>Information collections are submitted by applicants and borrowers to the local FSA office serving the county in which their business is headquartered.  The information is necessary to provide supervised credit as legislatively mandated and is used by FSA to:</w:t>
      </w:r>
    </w:p>
    <w:p w:rsidR="004128E0" w:rsidRPr="008E3AA2" w:rsidP="0003265E" w14:paraId="4387465E" w14:textId="77777777">
      <w:pPr>
        <w:widowControl/>
        <w:overflowPunct/>
        <w:autoSpaceDE/>
        <w:autoSpaceDN/>
        <w:adjustRightInd/>
        <w:textAlignment w:val="auto"/>
        <w:rPr>
          <w:rFonts w:ascii="Times New Roman" w:hAnsi="Times New Roman"/>
          <w:szCs w:val="24"/>
        </w:rPr>
      </w:pPr>
    </w:p>
    <w:p w:rsidR="004128E0" w:rsidRPr="008E3AA2" w:rsidP="0003265E" w14:paraId="37A35A8B" w14:textId="77777777">
      <w:pPr>
        <w:widowControl/>
        <w:numPr>
          <w:ilvl w:val="0"/>
          <w:numId w:val="21"/>
        </w:numPr>
        <w:overflowPunct/>
        <w:autoSpaceDE/>
        <w:autoSpaceDN/>
        <w:adjustRightInd/>
        <w:contextualSpacing/>
        <w:textAlignment w:val="auto"/>
        <w:rPr>
          <w:rFonts w:ascii="Times New Roman" w:hAnsi="Times New Roman"/>
          <w:szCs w:val="24"/>
        </w:rPr>
      </w:pPr>
      <w:r w:rsidRPr="008E3AA2">
        <w:rPr>
          <w:rFonts w:ascii="Times New Roman" w:hAnsi="Times New Roman"/>
          <w:szCs w:val="24"/>
        </w:rPr>
        <w:t>Ensure that when loan funds or insurance proceeds are used for construction and development projects, work is completed according to applicable state and local requirements, and in a manner that protects the government’s financial interest.</w:t>
      </w:r>
    </w:p>
    <w:p w:rsidR="004128E0" w:rsidRPr="008E3AA2" w:rsidP="0003265E" w14:paraId="10D54A89" w14:textId="77777777">
      <w:pPr>
        <w:widowControl/>
        <w:overflowPunct/>
        <w:autoSpaceDE/>
        <w:autoSpaceDN/>
        <w:adjustRightInd/>
        <w:ind w:left="720"/>
        <w:contextualSpacing/>
        <w:textAlignment w:val="auto"/>
        <w:rPr>
          <w:rFonts w:ascii="Times New Roman" w:hAnsi="Times New Roman"/>
          <w:szCs w:val="24"/>
        </w:rPr>
      </w:pPr>
    </w:p>
    <w:p w:rsidR="004128E0" w:rsidRPr="008E3AA2" w:rsidP="0003265E" w14:paraId="61991A8C" w14:textId="77777777">
      <w:pPr>
        <w:widowControl/>
        <w:numPr>
          <w:ilvl w:val="0"/>
          <w:numId w:val="21"/>
        </w:numPr>
        <w:overflowPunct/>
        <w:autoSpaceDE/>
        <w:autoSpaceDN/>
        <w:adjustRightInd/>
        <w:contextualSpacing/>
        <w:textAlignment w:val="auto"/>
        <w:rPr>
          <w:rFonts w:ascii="Times New Roman" w:hAnsi="Times New Roman"/>
          <w:szCs w:val="24"/>
        </w:rPr>
      </w:pPr>
      <w:r w:rsidRPr="008E3AA2">
        <w:rPr>
          <w:rFonts w:ascii="Times New Roman" w:hAnsi="Times New Roman"/>
          <w:szCs w:val="24"/>
        </w:rPr>
        <w:t>Ensure that the loan repayment plan is developed using realistic data, based on the operation’s actual history and any planned improvements.</w:t>
      </w:r>
    </w:p>
    <w:p w:rsidR="004128E0" w:rsidRPr="008E3AA2" w:rsidP="0003265E" w14:paraId="499C5037" w14:textId="77777777">
      <w:pPr>
        <w:widowControl/>
        <w:overflowPunct/>
        <w:autoSpaceDE/>
        <w:autoSpaceDN/>
        <w:adjustRightInd/>
        <w:ind w:left="720"/>
        <w:contextualSpacing/>
        <w:textAlignment w:val="auto"/>
        <w:rPr>
          <w:rFonts w:ascii="Times New Roman" w:hAnsi="Times New Roman"/>
          <w:szCs w:val="24"/>
        </w:rPr>
      </w:pPr>
    </w:p>
    <w:p w:rsidR="004128E0" w:rsidRPr="008E3AA2" w:rsidP="0003265E" w14:paraId="0CBE2247" w14:textId="50B96B9C">
      <w:pPr>
        <w:widowControl/>
        <w:numPr>
          <w:ilvl w:val="0"/>
          <w:numId w:val="21"/>
        </w:numPr>
        <w:overflowPunct/>
        <w:autoSpaceDE/>
        <w:autoSpaceDN/>
        <w:adjustRightInd/>
        <w:contextualSpacing/>
        <w:textAlignment w:val="auto"/>
        <w:rPr>
          <w:rFonts w:ascii="Times New Roman" w:hAnsi="Times New Roman"/>
          <w:szCs w:val="24"/>
        </w:rPr>
      </w:pPr>
      <w:r w:rsidRPr="008E3AA2">
        <w:rPr>
          <w:rFonts w:ascii="Times New Roman" w:hAnsi="Times New Roman"/>
          <w:szCs w:val="24"/>
        </w:rPr>
        <w:t>Identify potential concerns limiting the success of the operation and develop a loan assessment outlining the course of action to be followed, to improve the operation</w:t>
      </w:r>
      <w:r w:rsidR="0020498C">
        <w:rPr>
          <w:rFonts w:ascii="Times New Roman" w:hAnsi="Times New Roman"/>
          <w:szCs w:val="24"/>
        </w:rPr>
        <w:t>’s finances</w:t>
      </w:r>
      <w:r w:rsidRPr="008E3AA2">
        <w:rPr>
          <w:rFonts w:ascii="Times New Roman" w:hAnsi="Times New Roman"/>
          <w:szCs w:val="24"/>
        </w:rPr>
        <w:t xml:space="preserve"> so that commercial credit </w:t>
      </w:r>
      <w:r w:rsidR="0020498C">
        <w:rPr>
          <w:rFonts w:ascii="Times New Roman" w:hAnsi="Times New Roman"/>
          <w:szCs w:val="24"/>
        </w:rPr>
        <w:t>will</w:t>
      </w:r>
      <w:r w:rsidRPr="008E3AA2">
        <w:rPr>
          <w:rFonts w:ascii="Times New Roman" w:hAnsi="Times New Roman"/>
          <w:szCs w:val="24"/>
        </w:rPr>
        <w:t xml:space="preserve"> </w:t>
      </w:r>
      <w:r w:rsidRPr="008E3AA2">
        <w:rPr>
          <w:rFonts w:ascii="Times New Roman" w:hAnsi="Times New Roman"/>
          <w:szCs w:val="24"/>
        </w:rPr>
        <w:t>available</w:t>
      </w:r>
      <w:r w:rsidR="0020498C">
        <w:rPr>
          <w:rFonts w:ascii="Times New Roman" w:hAnsi="Times New Roman"/>
          <w:szCs w:val="24"/>
        </w:rPr>
        <w:t xml:space="preserve"> in the future</w:t>
      </w:r>
      <w:r w:rsidRPr="008E3AA2">
        <w:rPr>
          <w:rFonts w:ascii="Times New Roman" w:hAnsi="Times New Roman"/>
          <w:szCs w:val="24"/>
        </w:rPr>
        <w:t>.</w:t>
      </w:r>
    </w:p>
    <w:p w:rsidR="004128E0" w:rsidRPr="0003265E" w:rsidP="0003265E" w14:paraId="7535BE87" w14:textId="77777777">
      <w:pPr>
        <w:widowControl/>
        <w:overflowPunct/>
        <w:autoSpaceDE/>
        <w:autoSpaceDN/>
        <w:adjustRightInd/>
        <w:ind w:left="720"/>
        <w:contextualSpacing/>
        <w:textAlignment w:val="auto"/>
        <w:rPr>
          <w:rFonts w:ascii="Times New Roman" w:hAnsi="Times New Roman"/>
          <w:szCs w:val="24"/>
          <w:highlight w:val="yellow"/>
        </w:rPr>
      </w:pPr>
    </w:p>
    <w:p w:rsidR="004128E0" w:rsidRPr="0063067D" w:rsidP="0003265E" w14:paraId="29DB3ED9" w14:textId="77777777">
      <w:pPr>
        <w:widowControl/>
        <w:overflowPunct/>
        <w:autoSpaceDE/>
        <w:autoSpaceDN/>
        <w:adjustRightInd/>
        <w:textAlignment w:val="auto"/>
        <w:rPr>
          <w:rFonts w:ascii="Times New Roman" w:hAnsi="Times New Roman"/>
          <w:szCs w:val="24"/>
        </w:rPr>
      </w:pPr>
      <w:r w:rsidRPr="0063067D">
        <w:rPr>
          <w:rFonts w:ascii="Times New Roman" w:hAnsi="Times New Roman"/>
          <w:szCs w:val="24"/>
        </w:rPr>
        <w:t>The general nature of a loan from FSA is very similar to that of any conventional commercial creditor.  However, FSA applicants and borrowers tend to pose more of an economic risk of loss than those operations financed by commercial credit sources, as applicants must document that no other source of credit is available at the time of application.  Legislation requires FSA to actively supervise these borrowers and provide credit counseling, management advice, and financial guidance.</w:t>
      </w:r>
    </w:p>
    <w:p w:rsidR="004128E0" w:rsidRPr="0003265E" w:rsidP="0003265E" w14:paraId="5B06E3C5" w14:textId="77777777">
      <w:pPr>
        <w:widowControl/>
        <w:overflowPunct/>
        <w:autoSpaceDE/>
        <w:autoSpaceDN/>
        <w:adjustRightInd/>
        <w:textAlignment w:val="auto"/>
        <w:rPr>
          <w:rFonts w:ascii="Times New Roman" w:hAnsi="Times New Roman"/>
          <w:szCs w:val="24"/>
          <w:highlight w:val="yellow"/>
        </w:rPr>
      </w:pPr>
    </w:p>
    <w:p w:rsidR="004128E0" w:rsidRPr="0063067D" w:rsidP="0003265E" w14:paraId="325CEDB6" w14:textId="77777777">
      <w:pPr>
        <w:widowControl/>
        <w:overflowPunct/>
        <w:autoSpaceDE/>
        <w:autoSpaceDN/>
        <w:adjustRightInd/>
        <w:textAlignment w:val="auto"/>
        <w:rPr>
          <w:rFonts w:ascii="Times New Roman" w:hAnsi="Times New Roman"/>
          <w:b/>
          <w:szCs w:val="24"/>
        </w:rPr>
      </w:pPr>
      <w:r w:rsidRPr="0063067D">
        <w:rPr>
          <w:rFonts w:ascii="Times New Roman" w:hAnsi="Times New Roman"/>
          <w:b/>
          <w:szCs w:val="24"/>
        </w:rPr>
        <w:t>Forms</w:t>
      </w:r>
    </w:p>
    <w:p w:rsidR="004128E0" w:rsidRPr="0063067D" w:rsidP="0003265E" w14:paraId="32181D3C" w14:textId="77777777">
      <w:pPr>
        <w:widowControl/>
        <w:overflowPunct/>
        <w:autoSpaceDE/>
        <w:autoSpaceDN/>
        <w:adjustRightInd/>
        <w:textAlignment w:val="auto"/>
        <w:rPr>
          <w:rFonts w:ascii="Times New Roman" w:hAnsi="Times New Roman"/>
          <w:b/>
          <w:szCs w:val="24"/>
        </w:rPr>
      </w:pPr>
    </w:p>
    <w:p w:rsidR="004128E0" w:rsidRPr="0063067D" w:rsidP="0003265E" w14:paraId="62265086" w14:textId="77777777">
      <w:pPr>
        <w:widowControl/>
        <w:overflowPunct/>
        <w:autoSpaceDE/>
        <w:autoSpaceDN/>
        <w:adjustRightInd/>
        <w:textAlignment w:val="auto"/>
        <w:rPr>
          <w:rFonts w:ascii="Times New Roman" w:hAnsi="Times New Roman"/>
          <w:b/>
          <w:szCs w:val="24"/>
        </w:rPr>
      </w:pPr>
      <w:r w:rsidRPr="0063067D">
        <w:rPr>
          <w:rFonts w:ascii="Times New Roman" w:hAnsi="Times New Roman"/>
          <w:b/>
          <w:szCs w:val="24"/>
        </w:rPr>
        <w:t>FSA-2037, Farm Business Plan – Balance Sheet</w:t>
      </w:r>
    </w:p>
    <w:p w:rsidR="004128E0" w:rsidRPr="0063067D" w:rsidP="0003265E" w14:paraId="72EC1AB0" w14:textId="77777777">
      <w:pPr>
        <w:widowControl/>
        <w:overflowPunct/>
        <w:autoSpaceDE/>
        <w:autoSpaceDN/>
        <w:adjustRightInd/>
        <w:textAlignment w:val="auto"/>
        <w:rPr>
          <w:rFonts w:ascii="Times New Roman" w:hAnsi="Times New Roman"/>
          <w:b/>
          <w:szCs w:val="24"/>
        </w:rPr>
      </w:pPr>
    </w:p>
    <w:p w:rsidR="004128E0" w:rsidRPr="0063067D" w:rsidP="0003265E" w14:paraId="66C8D55C" w14:textId="77777777">
      <w:pPr>
        <w:widowControl/>
        <w:overflowPunct/>
        <w:autoSpaceDE/>
        <w:autoSpaceDN/>
        <w:adjustRightInd/>
        <w:textAlignment w:val="auto"/>
        <w:rPr>
          <w:rFonts w:ascii="Times New Roman" w:hAnsi="Times New Roman"/>
          <w:szCs w:val="24"/>
        </w:rPr>
      </w:pPr>
      <w:r w:rsidRPr="0063067D">
        <w:rPr>
          <w:rFonts w:ascii="Times New Roman" w:hAnsi="Times New Roman"/>
          <w:szCs w:val="24"/>
        </w:rPr>
        <w:t>7 CFR 761.102(a); 7 CFR 761.105(b)(1); 7 CFR 763.7(b)(2); 7 CFR 763.18(b)(6); 7 CFR 764.51(b)(2)(ii) and (iii); 7 CFR 764.51(e)(6); 7 CFR 764.401(c)(1); 7 CFR 764.402(e)(2); 7 CFR 765.51(a); 7 CFR 765.101(c); 7 CFR 765.205(a)(2); 7 CFR 765.404(b)(1); 7 CFR 766.102(a)(7); 7 CFR 766.102(d); 7 CFR 766.204(a)(2); 7 CFR 766.353(a)(2); 7 CFR 766.354(a)(2); 7 CFR 1436.4.</w:t>
      </w:r>
    </w:p>
    <w:p w:rsidR="004128E0" w:rsidRPr="0003265E" w:rsidP="0003265E" w14:paraId="41AE1B57" w14:textId="77777777">
      <w:pPr>
        <w:widowControl/>
        <w:overflowPunct/>
        <w:autoSpaceDE/>
        <w:autoSpaceDN/>
        <w:adjustRightInd/>
        <w:textAlignment w:val="auto"/>
        <w:rPr>
          <w:rFonts w:ascii="Times New Roman" w:hAnsi="Times New Roman"/>
          <w:szCs w:val="24"/>
          <w:highlight w:val="yellow"/>
        </w:rPr>
      </w:pPr>
    </w:p>
    <w:p w:rsidR="004128E0" w:rsidRPr="00343448" w:rsidP="0003265E" w14:paraId="4F5BA82E" w14:textId="45601CEE">
      <w:pPr>
        <w:widowControl/>
        <w:overflowPunct/>
        <w:autoSpaceDE/>
        <w:autoSpaceDN/>
        <w:adjustRightInd/>
        <w:textAlignment w:val="auto"/>
        <w:rPr>
          <w:rFonts w:ascii="Times New Roman" w:hAnsi="Times New Roman"/>
          <w:szCs w:val="24"/>
        </w:rPr>
      </w:pPr>
      <w:r w:rsidRPr="00FE6103">
        <w:rPr>
          <w:rFonts w:ascii="Times New Roman" w:hAnsi="Times New Roman"/>
          <w:szCs w:val="24"/>
        </w:rPr>
        <w:t>The information requested on FSA-2037 is provided by applicants requesting loans, existing borrowers requesting a servicing action, and borrowers, as provided on loan and security instruments or at FSA’s request, for FSA to determine the progress made.  Use of FSA-2037 is not mandatory, as applicants and borrowers may provide the information in any alternative format used for other purposes, as well as copies of balance sheets used to apply for loans from other creditors.  The information collected on FSA-2037 is a detailed listing of the applicant or borrower’s assets and liabilities.  FSA uses the information to make feasibility and eligibility determinations and ensure that applicants will be able to repay the requested loan.  A balance sheet is required from individuals</w:t>
      </w:r>
      <w:r w:rsidRPr="00FE6103" w:rsidR="00262964">
        <w:rPr>
          <w:rFonts w:ascii="Times New Roman" w:hAnsi="Times New Roman"/>
          <w:szCs w:val="24"/>
        </w:rPr>
        <w:t>, entit</w:t>
      </w:r>
      <w:r w:rsidRPr="00FE6103" w:rsidR="00FE6103">
        <w:rPr>
          <w:rFonts w:ascii="Times New Roman" w:hAnsi="Times New Roman"/>
          <w:szCs w:val="24"/>
        </w:rPr>
        <w:t xml:space="preserve">ies, </w:t>
      </w:r>
      <w:r w:rsidRPr="00FE6103">
        <w:rPr>
          <w:rFonts w:ascii="Times New Roman" w:hAnsi="Times New Roman"/>
          <w:szCs w:val="24"/>
        </w:rPr>
        <w:t xml:space="preserve">as well as entity members.  FSA inputs information applicants and borrowers provide on FSA-2037 in the Farm Business Plan.  </w:t>
      </w:r>
      <w:r w:rsidRPr="00343448">
        <w:rPr>
          <w:rFonts w:ascii="Times New Roman" w:hAnsi="Times New Roman"/>
          <w:szCs w:val="24"/>
        </w:rPr>
        <w:t xml:space="preserve">After the input is complete and before the action requested is closed, applicants and borrowers sign the computer print-out that reflects the information provided.  FSA has included in this information collection </w:t>
      </w:r>
      <w:r w:rsidRPr="00343448">
        <w:rPr>
          <w:rFonts w:ascii="Times New Roman" w:hAnsi="Times New Roman"/>
          <w:szCs w:val="24"/>
        </w:rPr>
        <w:t>package the number of entity members required to provide a balance sheet and has indicated the number of entity members required to provide the information.</w:t>
      </w:r>
    </w:p>
    <w:p w:rsidR="004128E0" w:rsidRPr="008C63D1" w:rsidP="0003265E" w14:paraId="2E7FDC0D" w14:textId="77777777">
      <w:pPr>
        <w:widowControl/>
        <w:overflowPunct/>
        <w:autoSpaceDE/>
        <w:autoSpaceDN/>
        <w:adjustRightInd/>
        <w:textAlignment w:val="auto"/>
        <w:rPr>
          <w:rFonts w:ascii="Times New Roman" w:hAnsi="Times New Roman"/>
          <w:szCs w:val="24"/>
        </w:rPr>
      </w:pPr>
    </w:p>
    <w:p w:rsidR="004128E0" w:rsidRPr="0003265E" w:rsidP="0003265E" w14:paraId="1BE3404C" w14:textId="4969656A">
      <w:pPr>
        <w:widowControl/>
        <w:overflowPunct/>
        <w:autoSpaceDE/>
        <w:autoSpaceDN/>
        <w:adjustRightInd/>
        <w:textAlignment w:val="auto"/>
        <w:rPr>
          <w:rFonts w:ascii="Times New Roman" w:hAnsi="Times New Roman"/>
          <w:szCs w:val="24"/>
          <w:highlight w:val="yellow"/>
        </w:rPr>
      </w:pPr>
      <w:r w:rsidRPr="00D04087">
        <w:rPr>
          <w:rFonts w:ascii="Times New Roman" w:hAnsi="Times New Roman"/>
          <w:szCs w:val="24"/>
        </w:rPr>
        <w:t xml:space="preserve">FSA estimates that </w:t>
      </w:r>
      <w:r w:rsidRPr="00D04087" w:rsidR="00D04087">
        <w:rPr>
          <w:rFonts w:ascii="Times New Roman" w:hAnsi="Times New Roman"/>
          <w:szCs w:val="24"/>
        </w:rPr>
        <w:t>29,464</w:t>
      </w:r>
      <w:r w:rsidRPr="00D04087">
        <w:rPr>
          <w:rFonts w:ascii="Times New Roman" w:hAnsi="Times New Roman"/>
          <w:szCs w:val="24"/>
        </w:rPr>
        <w:t xml:space="preserve"> individual and </w:t>
      </w:r>
      <w:r w:rsidR="002E462E">
        <w:rPr>
          <w:rFonts w:ascii="Times New Roman" w:hAnsi="Times New Roman"/>
          <w:szCs w:val="24"/>
        </w:rPr>
        <w:t>6,430</w:t>
      </w:r>
      <w:r w:rsidRPr="00D04087">
        <w:rPr>
          <w:rFonts w:ascii="Times New Roman" w:hAnsi="Times New Roman"/>
          <w:szCs w:val="24"/>
        </w:rPr>
        <w:t xml:space="preserve"> entity member applicants complete FSA-2037 for loan making purposes. </w:t>
      </w:r>
      <w:r w:rsidRPr="00D04087" w:rsidR="008D717B">
        <w:rPr>
          <w:rFonts w:ascii="Times New Roman" w:hAnsi="Times New Roman"/>
          <w:szCs w:val="24"/>
        </w:rPr>
        <w:t xml:space="preserve"> </w:t>
      </w:r>
      <w:r w:rsidRPr="00D04087" w:rsidR="00D04087">
        <w:rPr>
          <w:rFonts w:ascii="Times New Roman" w:hAnsi="Times New Roman"/>
          <w:szCs w:val="24"/>
        </w:rPr>
        <w:t>The</w:t>
      </w:r>
      <w:r w:rsidRPr="00D04087">
        <w:rPr>
          <w:rFonts w:ascii="Times New Roman" w:hAnsi="Times New Roman"/>
          <w:szCs w:val="24"/>
        </w:rPr>
        <w:t xml:space="preserve"> average estimated time for completion is 75 minutes.</w:t>
      </w:r>
      <w:r w:rsidR="00D6601A">
        <w:rPr>
          <w:rFonts w:ascii="Times New Roman" w:hAnsi="Times New Roman"/>
          <w:szCs w:val="24"/>
        </w:rPr>
        <w:t xml:space="preserve">  </w:t>
      </w:r>
      <w:r w:rsidRPr="00480316">
        <w:rPr>
          <w:rFonts w:ascii="Times New Roman" w:hAnsi="Times New Roman"/>
          <w:szCs w:val="24"/>
        </w:rPr>
        <w:t xml:space="preserve">An updated balance sheet is required if loan closing occurs 90 days after loan approval.  It is estimated that </w:t>
      </w:r>
      <w:r w:rsidRPr="00480316" w:rsidR="00AA71D0">
        <w:rPr>
          <w:rFonts w:ascii="Times New Roman" w:hAnsi="Times New Roman"/>
          <w:szCs w:val="24"/>
        </w:rPr>
        <w:t>1,566</w:t>
      </w:r>
      <w:r w:rsidRPr="00480316">
        <w:rPr>
          <w:rFonts w:ascii="Times New Roman" w:hAnsi="Times New Roman"/>
          <w:szCs w:val="24"/>
        </w:rPr>
        <w:t xml:space="preserve"> individual and </w:t>
      </w:r>
      <w:r w:rsidR="00E27A25">
        <w:rPr>
          <w:rFonts w:ascii="Times New Roman" w:hAnsi="Times New Roman"/>
          <w:szCs w:val="24"/>
        </w:rPr>
        <w:t>298</w:t>
      </w:r>
      <w:r w:rsidRPr="00480316">
        <w:rPr>
          <w:rFonts w:ascii="Times New Roman" w:hAnsi="Times New Roman"/>
          <w:szCs w:val="24"/>
        </w:rPr>
        <w:t xml:space="preserve"> entity member applicants will provide an updated balance sheet and the time to provide it is estimated to be 15 minutes as applicants only need to provide updates for any items that have changed.  </w:t>
      </w:r>
      <w:r w:rsidRPr="00911D8B">
        <w:rPr>
          <w:rFonts w:ascii="Times New Roman" w:hAnsi="Times New Roman"/>
          <w:szCs w:val="24"/>
        </w:rPr>
        <w:t>Further, FSA will not automatically approve a loan when an adverse decision is overturned on an appeal but will reevaluate the applicant’s information taking into consideration the hearing officer’s determination.  FSA estimates that in 25 cases an updated balance sheet will be required for FSA to continue processing the loan application after the conclusion of the appeals process.  The time to complete FSA-2037 at the conclusion of the appeals process is estimated to be 15 minutes.</w:t>
      </w:r>
    </w:p>
    <w:p w:rsidR="004128E0" w:rsidRPr="0003265E" w:rsidP="0003265E" w14:paraId="78265429" w14:textId="77777777">
      <w:pPr>
        <w:widowControl/>
        <w:overflowPunct/>
        <w:autoSpaceDE/>
        <w:autoSpaceDN/>
        <w:adjustRightInd/>
        <w:textAlignment w:val="auto"/>
        <w:rPr>
          <w:rFonts w:ascii="Times New Roman" w:hAnsi="Times New Roman"/>
          <w:szCs w:val="24"/>
          <w:highlight w:val="yellow"/>
        </w:rPr>
      </w:pPr>
    </w:p>
    <w:p w:rsidR="004128E0" w:rsidRPr="00637206" w:rsidP="0003265E" w14:paraId="71779DB4" w14:textId="147CF670">
      <w:pPr>
        <w:widowControl/>
        <w:overflowPunct/>
        <w:autoSpaceDE/>
        <w:autoSpaceDN/>
        <w:adjustRightInd/>
        <w:textAlignment w:val="auto"/>
        <w:rPr>
          <w:rFonts w:ascii="Times New Roman" w:hAnsi="Times New Roman"/>
          <w:szCs w:val="24"/>
        </w:rPr>
      </w:pPr>
      <w:r w:rsidRPr="00637206">
        <w:rPr>
          <w:rFonts w:ascii="Times New Roman" w:hAnsi="Times New Roman"/>
          <w:szCs w:val="24"/>
        </w:rPr>
        <w:t xml:space="preserve">As provider of temporary credit, FSA is required to conduct graduation reviews of its borrowers to determine their ability to graduate </w:t>
      </w:r>
      <w:r w:rsidRPr="00637206" w:rsidR="00526E11">
        <w:rPr>
          <w:rFonts w:ascii="Times New Roman" w:hAnsi="Times New Roman"/>
          <w:szCs w:val="24"/>
        </w:rPr>
        <w:t xml:space="preserve">from FSA </w:t>
      </w:r>
      <w:r w:rsidRPr="00637206">
        <w:rPr>
          <w:rFonts w:ascii="Times New Roman" w:hAnsi="Times New Roman"/>
          <w:szCs w:val="24"/>
        </w:rPr>
        <w:t xml:space="preserve">to other sources of credit.  To conduct the review, FSA needs balance sheet information.  </w:t>
      </w:r>
      <w:r w:rsidRPr="00637206" w:rsidR="00611B44">
        <w:rPr>
          <w:rFonts w:ascii="Times New Roman" w:hAnsi="Times New Roman"/>
          <w:szCs w:val="24"/>
        </w:rPr>
        <w:t xml:space="preserve">FSA typically </w:t>
      </w:r>
      <w:r w:rsidRPr="00637206" w:rsidR="007C543A">
        <w:rPr>
          <w:rFonts w:ascii="Times New Roman" w:hAnsi="Times New Roman"/>
          <w:szCs w:val="24"/>
        </w:rPr>
        <w:t xml:space="preserve">does an operational review/year end analysis at the same time, since they all require the same information.  </w:t>
      </w:r>
      <w:r w:rsidRPr="00637206">
        <w:rPr>
          <w:rFonts w:ascii="Times New Roman" w:hAnsi="Times New Roman"/>
          <w:szCs w:val="24"/>
        </w:rPr>
        <w:t xml:space="preserve">It is estimated that </w:t>
      </w:r>
      <w:r w:rsidRPr="00637206" w:rsidR="00611B44">
        <w:rPr>
          <w:rFonts w:ascii="Times New Roman" w:hAnsi="Times New Roman"/>
          <w:szCs w:val="24"/>
        </w:rPr>
        <w:t>19,436</w:t>
      </w:r>
      <w:r w:rsidRPr="00637206">
        <w:rPr>
          <w:rFonts w:ascii="Times New Roman" w:hAnsi="Times New Roman"/>
          <w:szCs w:val="24"/>
        </w:rPr>
        <w:t xml:space="preserve"> graduation</w:t>
      </w:r>
      <w:r w:rsidRPr="00637206" w:rsidR="00637206">
        <w:rPr>
          <w:rFonts w:ascii="Times New Roman" w:hAnsi="Times New Roman"/>
          <w:szCs w:val="24"/>
        </w:rPr>
        <w:t>/operational/YEA</w:t>
      </w:r>
      <w:r w:rsidRPr="00637206">
        <w:rPr>
          <w:rFonts w:ascii="Times New Roman" w:hAnsi="Times New Roman"/>
          <w:szCs w:val="24"/>
        </w:rPr>
        <w:t xml:space="preserve"> reviews are conducted e</w:t>
      </w:r>
      <w:r w:rsidRPr="00637206" w:rsidR="00637206">
        <w:rPr>
          <w:rFonts w:ascii="Times New Roman" w:hAnsi="Times New Roman"/>
          <w:szCs w:val="24"/>
        </w:rPr>
        <w:t>very</w:t>
      </w:r>
      <w:r w:rsidRPr="00637206">
        <w:rPr>
          <w:rFonts w:ascii="Times New Roman" w:hAnsi="Times New Roman"/>
          <w:szCs w:val="24"/>
        </w:rPr>
        <w:t xml:space="preserve"> year.  The time to complete FSA-2037 for graduation purposes is estimated to be 60 minutes.</w:t>
      </w:r>
    </w:p>
    <w:p w:rsidR="004128E0" w:rsidRPr="0003265E" w:rsidP="0003265E" w14:paraId="14EA097D" w14:textId="77777777">
      <w:pPr>
        <w:widowControl/>
        <w:overflowPunct/>
        <w:autoSpaceDE/>
        <w:autoSpaceDN/>
        <w:adjustRightInd/>
        <w:textAlignment w:val="auto"/>
        <w:rPr>
          <w:rFonts w:ascii="Times New Roman" w:hAnsi="Times New Roman"/>
          <w:szCs w:val="24"/>
          <w:highlight w:val="yellow"/>
        </w:rPr>
      </w:pPr>
    </w:p>
    <w:p w:rsidR="004128E0" w:rsidRPr="00714CF3" w:rsidP="0003265E" w14:paraId="717AC711" w14:textId="06F8D0EE">
      <w:pPr>
        <w:widowControl/>
        <w:overflowPunct/>
        <w:autoSpaceDE/>
        <w:autoSpaceDN/>
        <w:adjustRightInd/>
        <w:textAlignment w:val="auto"/>
        <w:rPr>
          <w:rFonts w:ascii="Times New Roman" w:hAnsi="Times New Roman"/>
          <w:szCs w:val="24"/>
        </w:rPr>
      </w:pPr>
      <w:r w:rsidRPr="00714CF3">
        <w:rPr>
          <w:rFonts w:ascii="Times New Roman" w:hAnsi="Times New Roman"/>
          <w:szCs w:val="24"/>
        </w:rPr>
        <w:t xml:space="preserve">Borrowers, as well as lenders, request FSA subordinate its lien position to a commercial lender to obtain needed financing for the operation.  For FSA to approve the subordination request, it needs to analyze the borrower’s balance sheet to determine if the operation can repay FSA’s loans as well as the loan being requested from the commercial lender.  FSA receives subordination requests from </w:t>
      </w:r>
      <w:r w:rsidRPr="00714CF3" w:rsidR="00827EA2">
        <w:rPr>
          <w:rFonts w:ascii="Times New Roman" w:hAnsi="Times New Roman"/>
          <w:szCs w:val="24"/>
        </w:rPr>
        <w:t>1,368</w:t>
      </w:r>
      <w:r w:rsidRPr="00714CF3">
        <w:rPr>
          <w:rFonts w:ascii="Times New Roman" w:hAnsi="Times New Roman"/>
          <w:szCs w:val="24"/>
        </w:rPr>
        <w:t xml:space="preserve"> individuals and </w:t>
      </w:r>
      <w:r w:rsidRPr="00714CF3" w:rsidR="00827EA2">
        <w:rPr>
          <w:rFonts w:ascii="Times New Roman" w:hAnsi="Times New Roman"/>
          <w:szCs w:val="24"/>
        </w:rPr>
        <w:t>300</w:t>
      </w:r>
      <w:r w:rsidRPr="00714CF3">
        <w:rPr>
          <w:rFonts w:ascii="Times New Roman" w:hAnsi="Times New Roman"/>
          <w:szCs w:val="24"/>
        </w:rPr>
        <w:t xml:space="preserve"> entity members per year.  The time to complete FSA-2037 is estimated to be 10 minutes because the borrower already has completed a balance sheet to provide to the commercial lender and only needs to provide a copy of that balance sheet to FSA.</w:t>
      </w:r>
    </w:p>
    <w:p w:rsidR="004128E0" w:rsidRPr="0003265E" w:rsidP="0003265E" w14:paraId="0E33BC08" w14:textId="77777777">
      <w:pPr>
        <w:widowControl/>
        <w:overflowPunct/>
        <w:autoSpaceDE/>
        <w:autoSpaceDN/>
        <w:adjustRightInd/>
        <w:textAlignment w:val="auto"/>
        <w:rPr>
          <w:rFonts w:ascii="Times New Roman" w:hAnsi="Times New Roman"/>
          <w:szCs w:val="24"/>
          <w:highlight w:val="yellow"/>
        </w:rPr>
      </w:pPr>
    </w:p>
    <w:p w:rsidR="004128E0" w:rsidRPr="007A7A21" w:rsidP="0003265E" w14:paraId="71C14543" w14:textId="45F16CA8">
      <w:pPr>
        <w:widowControl/>
        <w:overflowPunct/>
        <w:autoSpaceDE/>
        <w:autoSpaceDN/>
        <w:adjustRightInd/>
        <w:textAlignment w:val="auto"/>
        <w:rPr>
          <w:rFonts w:ascii="Times New Roman" w:hAnsi="Times New Roman"/>
          <w:szCs w:val="24"/>
        </w:rPr>
      </w:pPr>
      <w:r w:rsidRPr="007A7A21">
        <w:rPr>
          <w:rFonts w:ascii="Times New Roman" w:hAnsi="Times New Roman"/>
          <w:szCs w:val="24"/>
        </w:rPr>
        <w:t>FSA processes 1</w:t>
      </w:r>
      <w:r w:rsidRPr="007A7A21" w:rsidR="00714CF3">
        <w:rPr>
          <w:rFonts w:ascii="Times New Roman" w:hAnsi="Times New Roman"/>
          <w:szCs w:val="24"/>
        </w:rPr>
        <w:t>00</w:t>
      </w:r>
      <w:r w:rsidRPr="007A7A21">
        <w:rPr>
          <w:rFonts w:ascii="Times New Roman" w:hAnsi="Times New Roman"/>
          <w:szCs w:val="24"/>
        </w:rPr>
        <w:t xml:space="preserve"> requests for assumption of a borrower’s debt by </w:t>
      </w:r>
      <w:r w:rsidRPr="007A7A21" w:rsidR="00646A5E">
        <w:rPr>
          <w:rFonts w:ascii="Times New Roman" w:hAnsi="Times New Roman"/>
          <w:szCs w:val="24"/>
        </w:rPr>
        <w:t>individuals</w:t>
      </w:r>
      <w:r w:rsidRPr="007A7A21">
        <w:rPr>
          <w:rFonts w:ascii="Times New Roman" w:hAnsi="Times New Roman"/>
          <w:szCs w:val="24"/>
        </w:rPr>
        <w:t xml:space="preserve"> </w:t>
      </w:r>
      <w:r w:rsidRPr="007A7A21" w:rsidR="00646A5E">
        <w:rPr>
          <w:rFonts w:ascii="Times New Roman" w:hAnsi="Times New Roman"/>
          <w:szCs w:val="24"/>
        </w:rPr>
        <w:t>and 22 entity members per year</w:t>
      </w:r>
      <w:r w:rsidRPr="007A7A21">
        <w:rPr>
          <w:rFonts w:ascii="Times New Roman" w:hAnsi="Times New Roman"/>
          <w:szCs w:val="24"/>
        </w:rPr>
        <w:t xml:space="preserve">.  </w:t>
      </w:r>
      <w:r w:rsidRPr="007A7A21" w:rsidR="00214957">
        <w:rPr>
          <w:rFonts w:ascii="Times New Roman" w:hAnsi="Times New Roman"/>
          <w:szCs w:val="24"/>
        </w:rPr>
        <w:t>Applicants</w:t>
      </w:r>
      <w:r w:rsidRPr="007A7A21">
        <w:rPr>
          <w:rFonts w:ascii="Times New Roman" w:hAnsi="Times New Roman"/>
          <w:szCs w:val="24"/>
        </w:rPr>
        <w:t xml:space="preserve"> are required to provide a balance sheet for FSA to determine if the applicant will be able to repay the assumed debt.  The time to complete FSA-2037 for this purpose is estimated at 60 minutes.</w:t>
      </w:r>
    </w:p>
    <w:p w:rsidR="004128E0" w:rsidRPr="0003265E" w:rsidP="0003265E" w14:paraId="1E8B0AB0" w14:textId="77777777">
      <w:pPr>
        <w:widowControl/>
        <w:overflowPunct/>
        <w:autoSpaceDE/>
        <w:autoSpaceDN/>
        <w:adjustRightInd/>
        <w:textAlignment w:val="auto"/>
        <w:rPr>
          <w:rFonts w:ascii="Times New Roman" w:hAnsi="Times New Roman"/>
          <w:szCs w:val="24"/>
          <w:highlight w:val="yellow"/>
        </w:rPr>
      </w:pPr>
    </w:p>
    <w:p w:rsidR="004128E0" w:rsidRPr="00561256" w:rsidP="0003265E" w14:paraId="5725B26A" w14:textId="7B020CE6">
      <w:pPr>
        <w:widowControl/>
        <w:overflowPunct/>
        <w:autoSpaceDE/>
        <w:autoSpaceDN/>
        <w:adjustRightInd/>
        <w:textAlignment w:val="auto"/>
        <w:rPr>
          <w:rFonts w:ascii="Times New Roman" w:hAnsi="Times New Roman"/>
          <w:szCs w:val="24"/>
        </w:rPr>
      </w:pPr>
      <w:r w:rsidRPr="00561256">
        <w:rPr>
          <w:rFonts w:ascii="Times New Roman" w:hAnsi="Times New Roman"/>
          <w:szCs w:val="24"/>
        </w:rPr>
        <w:t xml:space="preserve">FSA receives requests for primary loan servicing per year from </w:t>
      </w:r>
      <w:r w:rsidRPr="00561256" w:rsidR="00CD170B">
        <w:rPr>
          <w:rFonts w:ascii="Times New Roman" w:hAnsi="Times New Roman"/>
          <w:szCs w:val="24"/>
        </w:rPr>
        <w:t>3,437</w:t>
      </w:r>
      <w:r w:rsidRPr="00561256">
        <w:rPr>
          <w:rFonts w:ascii="Times New Roman" w:hAnsi="Times New Roman"/>
          <w:szCs w:val="24"/>
        </w:rPr>
        <w:t xml:space="preserve"> individuals and </w:t>
      </w:r>
      <w:r w:rsidRPr="00561256" w:rsidR="00CD170B">
        <w:rPr>
          <w:rFonts w:ascii="Times New Roman" w:hAnsi="Times New Roman"/>
          <w:szCs w:val="24"/>
        </w:rPr>
        <w:t xml:space="preserve">756 </w:t>
      </w:r>
      <w:r w:rsidRPr="00561256">
        <w:rPr>
          <w:rFonts w:ascii="Times New Roman" w:hAnsi="Times New Roman"/>
          <w:szCs w:val="24"/>
        </w:rPr>
        <w:t>entity members.  Delinquent as well as financially distressed borrowers are required to provide a balance sheet for FSA to make feasibility and eligibility determinations on the borrower’s request.  It is estimated that it takes 60 minutes to complete FSA-2037 for primary loan servicing requests.</w:t>
      </w:r>
    </w:p>
    <w:p w:rsidR="004128E0" w:rsidRPr="0003265E" w:rsidP="0003265E" w14:paraId="5C3A7A5A" w14:textId="77777777">
      <w:pPr>
        <w:widowControl/>
        <w:overflowPunct/>
        <w:autoSpaceDE/>
        <w:autoSpaceDN/>
        <w:adjustRightInd/>
        <w:textAlignment w:val="auto"/>
        <w:rPr>
          <w:rFonts w:ascii="Times New Roman" w:hAnsi="Times New Roman"/>
          <w:szCs w:val="24"/>
          <w:highlight w:val="yellow"/>
        </w:rPr>
      </w:pPr>
    </w:p>
    <w:p w:rsidR="004128E0" w:rsidRPr="008B1BBE" w:rsidP="0003265E" w14:paraId="4A74B379" w14:textId="77777777">
      <w:pPr>
        <w:widowControl/>
        <w:overflowPunct/>
        <w:autoSpaceDE/>
        <w:autoSpaceDN/>
        <w:adjustRightInd/>
        <w:textAlignment w:val="auto"/>
        <w:rPr>
          <w:rFonts w:ascii="Times New Roman" w:hAnsi="Times New Roman"/>
          <w:szCs w:val="24"/>
        </w:rPr>
      </w:pPr>
      <w:r w:rsidRPr="008B1BBE">
        <w:rPr>
          <w:rFonts w:ascii="Times New Roman" w:hAnsi="Times New Roman"/>
          <w:szCs w:val="24"/>
        </w:rPr>
        <w:t xml:space="preserve">Further, 2 individuals who request amortization of their shared appreciation agreements </w:t>
      </w:r>
      <w:r w:rsidRPr="008B1BBE">
        <w:rPr>
          <w:rFonts w:ascii="Times New Roman" w:hAnsi="Times New Roman"/>
          <w:szCs w:val="24"/>
        </w:rPr>
        <w:t>have to</w:t>
      </w:r>
      <w:r w:rsidRPr="008B1BBE">
        <w:rPr>
          <w:rFonts w:ascii="Times New Roman" w:hAnsi="Times New Roman"/>
          <w:szCs w:val="24"/>
        </w:rPr>
        <w:t xml:space="preserve"> provide a balance sheet for FSA to make a feasibility determination.  It takes 60 minutes for borrowers to complete FSA-2037 for this purpose.</w:t>
      </w:r>
    </w:p>
    <w:p w:rsidR="004128E0" w:rsidRPr="00164833" w:rsidP="0003265E" w14:paraId="7A160E8E" w14:textId="77777777">
      <w:pPr>
        <w:widowControl/>
        <w:overflowPunct/>
        <w:autoSpaceDE/>
        <w:autoSpaceDN/>
        <w:adjustRightInd/>
        <w:textAlignment w:val="auto"/>
        <w:rPr>
          <w:rFonts w:ascii="Times New Roman" w:hAnsi="Times New Roman"/>
          <w:szCs w:val="24"/>
        </w:rPr>
      </w:pPr>
    </w:p>
    <w:p w:rsidR="004128E0" w:rsidRPr="00164833" w:rsidP="0003265E" w14:paraId="3B39697A" w14:textId="02E9BE7B">
      <w:pPr>
        <w:widowControl/>
        <w:overflowPunct/>
        <w:autoSpaceDE/>
        <w:autoSpaceDN/>
        <w:adjustRightInd/>
        <w:textAlignment w:val="auto"/>
        <w:rPr>
          <w:rFonts w:ascii="Times New Roman" w:hAnsi="Times New Roman"/>
          <w:szCs w:val="24"/>
        </w:rPr>
      </w:pPr>
      <w:r w:rsidRPr="00164833">
        <w:rPr>
          <w:rFonts w:ascii="Times New Roman" w:hAnsi="Times New Roman"/>
          <w:szCs w:val="24"/>
        </w:rPr>
        <w:t xml:space="preserve">FSA receives requests for voluntary conveyance of real estate and chattel per year from </w:t>
      </w:r>
      <w:r w:rsidRPr="00164833" w:rsidR="00DA5044">
        <w:rPr>
          <w:rFonts w:ascii="Times New Roman" w:hAnsi="Times New Roman"/>
          <w:szCs w:val="24"/>
        </w:rPr>
        <w:t>10</w:t>
      </w:r>
      <w:r w:rsidRPr="00164833">
        <w:rPr>
          <w:rFonts w:ascii="Times New Roman" w:hAnsi="Times New Roman"/>
          <w:szCs w:val="24"/>
        </w:rPr>
        <w:t xml:space="preserve"> individuals and </w:t>
      </w:r>
      <w:r w:rsidRPr="00164833" w:rsidR="00DA5044">
        <w:rPr>
          <w:rFonts w:ascii="Times New Roman" w:hAnsi="Times New Roman"/>
          <w:szCs w:val="24"/>
        </w:rPr>
        <w:t>4</w:t>
      </w:r>
      <w:r w:rsidRPr="00164833">
        <w:rPr>
          <w:rFonts w:ascii="Times New Roman" w:hAnsi="Times New Roman"/>
          <w:szCs w:val="24"/>
        </w:rPr>
        <w:t xml:space="preserve"> entity members.  It takes 30 minutes to complete FSA-2037 for this purpose as the balance sheet for these borrowers will be less complicated </w:t>
      </w:r>
      <w:r w:rsidRPr="00164833">
        <w:rPr>
          <w:rFonts w:ascii="Times New Roman" w:hAnsi="Times New Roman"/>
          <w:szCs w:val="24"/>
        </w:rPr>
        <w:t>due to the fact that</w:t>
      </w:r>
      <w:r w:rsidRPr="00164833">
        <w:rPr>
          <w:rFonts w:ascii="Times New Roman" w:hAnsi="Times New Roman"/>
          <w:szCs w:val="24"/>
        </w:rPr>
        <w:t xml:space="preserve"> liquidation of chattel and real estate may be already completed and the borrower is in the process of settling debt with other creditors.</w:t>
      </w:r>
    </w:p>
    <w:p w:rsidR="004128E0" w:rsidRPr="00164833" w:rsidP="0003265E" w14:paraId="24904BF5" w14:textId="77777777">
      <w:pPr>
        <w:widowControl/>
        <w:overflowPunct/>
        <w:autoSpaceDE/>
        <w:autoSpaceDN/>
        <w:adjustRightInd/>
        <w:textAlignment w:val="auto"/>
        <w:rPr>
          <w:rFonts w:ascii="Times New Roman" w:hAnsi="Times New Roman"/>
          <w:szCs w:val="24"/>
        </w:rPr>
      </w:pPr>
    </w:p>
    <w:p w:rsidR="004128E0" w:rsidRPr="00164833" w:rsidP="0003265E" w14:paraId="4EBEB94A" w14:textId="77777777">
      <w:pPr>
        <w:widowControl/>
        <w:overflowPunct/>
        <w:autoSpaceDE/>
        <w:autoSpaceDN/>
        <w:adjustRightInd/>
        <w:textAlignment w:val="auto"/>
        <w:rPr>
          <w:rFonts w:ascii="Times New Roman" w:hAnsi="Times New Roman"/>
          <w:szCs w:val="24"/>
        </w:rPr>
      </w:pPr>
      <w:r w:rsidRPr="00164833">
        <w:rPr>
          <w:rFonts w:ascii="Times New Roman" w:hAnsi="Times New Roman"/>
          <w:szCs w:val="24"/>
        </w:rPr>
        <w:t xml:space="preserve">In addition, FSA provides either a prompt payment or standard guarantee plan to sellers who </w:t>
      </w:r>
      <w:r w:rsidRPr="00164833">
        <w:rPr>
          <w:rFonts w:ascii="Times New Roman" w:hAnsi="Times New Roman"/>
          <w:szCs w:val="24"/>
        </w:rPr>
        <w:t>enter into</w:t>
      </w:r>
      <w:r w:rsidRPr="00164833">
        <w:rPr>
          <w:rFonts w:ascii="Times New Roman" w:hAnsi="Times New Roman"/>
          <w:szCs w:val="24"/>
        </w:rPr>
        <w:t xml:space="preserve"> a land contract with a beginning or socially disadvantaged farmers.  However, FSA has not received any requests for land contracts; therefore, it is estimated that there will be 0 respondents.</w:t>
      </w:r>
    </w:p>
    <w:p w:rsidR="004128E0" w:rsidRPr="0003265E" w:rsidP="0003265E" w14:paraId="05D72A12" w14:textId="77777777">
      <w:pPr>
        <w:widowControl/>
        <w:overflowPunct/>
        <w:autoSpaceDE/>
        <w:autoSpaceDN/>
        <w:adjustRightInd/>
        <w:textAlignment w:val="auto"/>
        <w:rPr>
          <w:rFonts w:ascii="Times New Roman" w:hAnsi="Times New Roman"/>
          <w:szCs w:val="24"/>
          <w:highlight w:val="yellow"/>
        </w:rPr>
      </w:pPr>
      <w:bookmarkStart w:id="4" w:name="_Hlk38819351"/>
    </w:p>
    <w:p w:rsidR="004128E0" w:rsidRPr="00776F57" w:rsidP="0003265E" w14:paraId="2A75B461" w14:textId="0301D890">
      <w:pPr>
        <w:widowControl/>
        <w:overflowPunct/>
        <w:autoSpaceDE/>
        <w:autoSpaceDN/>
        <w:adjustRightInd/>
        <w:textAlignment w:val="auto"/>
        <w:rPr>
          <w:rFonts w:ascii="Times New Roman" w:hAnsi="Times New Roman"/>
        </w:rPr>
      </w:pPr>
      <w:r w:rsidRPr="55F86E62">
        <w:rPr>
          <w:rFonts w:ascii="Times New Roman" w:hAnsi="Times New Roman"/>
        </w:rPr>
        <w:t xml:space="preserve">FSA receives </w:t>
      </w:r>
      <w:r w:rsidRPr="55F86E62" w:rsidR="00D94D67">
        <w:rPr>
          <w:rFonts w:ascii="Times New Roman" w:hAnsi="Times New Roman"/>
        </w:rPr>
        <w:t>2,518</w:t>
      </w:r>
      <w:r w:rsidRPr="55F86E62">
        <w:rPr>
          <w:rFonts w:ascii="Times New Roman" w:hAnsi="Times New Roman"/>
        </w:rPr>
        <w:t xml:space="preserve"> FSFL requests per year.  FSFL applicants complete FSA-2037 for FSA to make eligibility and feasibility determinations.  The time to complete it is estimated to be </w:t>
      </w:r>
      <w:r w:rsidRPr="55F86E62" w:rsidR="00776F57">
        <w:rPr>
          <w:rFonts w:ascii="Times New Roman" w:hAnsi="Times New Roman"/>
        </w:rPr>
        <w:t>60</w:t>
      </w:r>
      <w:r w:rsidRPr="55F86E62">
        <w:rPr>
          <w:rFonts w:ascii="Times New Roman" w:hAnsi="Times New Roman"/>
        </w:rPr>
        <w:t xml:space="preserve"> minutes.  Note that FSFL information collections </w:t>
      </w:r>
      <w:r w:rsidRPr="55F86E62">
        <w:rPr>
          <w:rFonts w:ascii="Times New Roman" w:hAnsi="Times New Roman"/>
          <w:color w:val="000000"/>
          <w:shd w:val="clear" w:color="auto" w:fill="FFFFFD"/>
        </w:rPr>
        <w:t>are exempt from the requirements of the Paperwork Reduction Act according to the Food, Conservation, and Energy Act of 2008 (Pub. L. 110-246, Title I, Subtitle F – Administration)</w:t>
      </w:r>
      <w:r w:rsidRPr="55F86E62">
        <w:rPr>
          <w:rFonts w:ascii="Times New Roman" w:hAnsi="Times New Roman"/>
        </w:rPr>
        <w:t>.</w:t>
      </w:r>
    </w:p>
    <w:bookmarkEnd w:id="4"/>
    <w:p w:rsidR="004128E0" w:rsidRPr="0003265E" w:rsidP="0003265E" w14:paraId="0095BDCA" w14:textId="77777777">
      <w:pPr>
        <w:widowControl/>
        <w:overflowPunct/>
        <w:autoSpaceDE/>
        <w:autoSpaceDN/>
        <w:adjustRightInd/>
        <w:textAlignment w:val="auto"/>
        <w:rPr>
          <w:rFonts w:ascii="Times New Roman" w:hAnsi="Times New Roman"/>
          <w:szCs w:val="24"/>
          <w:highlight w:val="yellow"/>
        </w:rPr>
      </w:pPr>
    </w:p>
    <w:p w:rsidR="004128E0" w:rsidRPr="00776F57" w:rsidP="0003265E" w14:paraId="0B9EABFA" w14:textId="77777777">
      <w:pPr>
        <w:widowControl/>
        <w:overflowPunct/>
        <w:autoSpaceDE/>
        <w:autoSpaceDN/>
        <w:adjustRightInd/>
        <w:textAlignment w:val="auto"/>
        <w:rPr>
          <w:rFonts w:ascii="Times New Roman" w:hAnsi="Times New Roman"/>
          <w:szCs w:val="24"/>
        </w:rPr>
      </w:pPr>
      <w:r w:rsidRPr="00776F57">
        <w:rPr>
          <w:rFonts w:ascii="Times New Roman" w:hAnsi="Times New Roman"/>
          <w:szCs w:val="24"/>
        </w:rPr>
        <w:t>Note</w:t>
      </w:r>
      <w:r w:rsidRPr="00776F57">
        <w:rPr>
          <w:rFonts w:ascii="Times New Roman" w:hAnsi="Times New Roman"/>
          <w:szCs w:val="24"/>
        </w:rPr>
        <w:t>:  As</w:t>
      </w:r>
      <w:r w:rsidRPr="00776F57">
        <w:rPr>
          <w:rFonts w:ascii="Times New Roman" w:hAnsi="Times New Roman"/>
          <w:szCs w:val="24"/>
        </w:rPr>
        <w:t xml:space="preserve"> provided above, FSA-2037 is used for several different purposes for which the time required to complete it varies.  FSA estimates that the average time to complete it for all different purposes is 1.25 hours; therefore, the estimated completion time included on FSA-2037 is 1.25 hours.</w:t>
      </w:r>
    </w:p>
    <w:p w:rsidR="004128E0" w:rsidRPr="0003265E" w:rsidP="0003265E" w14:paraId="61385522" w14:textId="77777777">
      <w:pPr>
        <w:widowControl/>
        <w:overflowPunct/>
        <w:autoSpaceDE/>
        <w:autoSpaceDN/>
        <w:adjustRightInd/>
        <w:textAlignment w:val="auto"/>
        <w:rPr>
          <w:rFonts w:ascii="Times New Roman" w:hAnsi="Times New Roman"/>
          <w:szCs w:val="24"/>
          <w:highlight w:val="yellow"/>
        </w:rPr>
      </w:pPr>
    </w:p>
    <w:p w:rsidR="004128E0" w:rsidRPr="008D2162" w:rsidP="0003265E" w14:paraId="4926F159" w14:textId="6D306445">
      <w:pPr>
        <w:widowControl/>
        <w:overflowPunct/>
        <w:autoSpaceDE/>
        <w:autoSpaceDN/>
        <w:adjustRightInd/>
        <w:textAlignment w:val="auto"/>
        <w:rPr>
          <w:rFonts w:ascii="Times New Roman" w:hAnsi="Times New Roman"/>
          <w:b/>
          <w:szCs w:val="24"/>
        </w:rPr>
      </w:pPr>
      <w:r w:rsidRPr="008D2162">
        <w:rPr>
          <w:rFonts w:ascii="Times New Roman" w:hAnsi="Times New Roman"/>
          <w:b/>
          <w:szCs w:val="24"/>
        </w:rPr>
        <w:t xml:space="preserve">FSA-2038, Farm Business Plan – Income and </w:t>
      </w:r>
      <w:r w:rsidR="00776F57">
        <w:rPr>
          <w:rFonts w:ascii="Times New Roman" w:hAnsi="Times New Roman"/>
          <w:b/>
          <w:szCs w:val="24"/>
        </w:rPr>
        <w:t>E</w:t>
      </w:r>
      <w:r w:rsidRPr="008D2162">
        <w:rPr>
          <w:rFonts w:ascii="Times New Roman" w:hAnsi="Times New Roman"/>
          <w:b/>
          <w:szCs w:val="24"/>
        </w:rPr>
        <w:t>xpense</w:t>
      </w:r>
    </w:p>
    <w:p w:rsidR="004128E0" w:rsidRPr="008D2162" w:rsidP="0003265E" w14:paraId="7605CC61" w14:textId="77777777">
      <w:pPr>
        <w:widowControl/>
        <w:overflowPunct/>
        <w:autoSpaceDE/>
        <w:autoSpaceDN/>
        <w:adjustRightInd/>
        <w:textAlignment w:val="auto"/>
        <w:rPr>
          <w:rFonts w:ascii="Times New Roman" w:hAnsi="Times New Roman"/>
          <w:b/>
          <w:szCs w:val="24"/>
        </w:rPr>
      </w:pPr>
    </w:p>
    <w:p w:rsidR="004128E0" w:rsidRPr="008D2162" w:rsidP="0003265E" w14:paraId="577E9867" w14:textId="77777777">
      <w:pPr>
        <w:widowControl/>
        <w:overflowPunct/>
        <w:autoSpaceDE/>
        <w:autoSpaceDN/>
        <w:adjustRightInd/>
        <w:textAlignment w:val="auto"/>
        <w:rPr>
          <w:rFonts w:ascii="Times New Roman" w:hAnsi="Times New Roman"/>
          <w:szCs w:val="24"/>
        </w:rPr>
      </w:pPr>
      <w:r w:rsidRPr="008D2162">
        <w:rPr>
          <w:rFonts w:ascii="Times New Roman" w:hAnsi="Times New Roman"/>
          <w:szCs w:val="24"/>
        </w:rPr>
        <w:t>7 CFR 761.2(b); 7 CFR 761.102(a); 7 CFR 761.104(a); 7 CFR 761.105(b)(1); 7 CFR 763.18(b)(6); 7 CFR 764.51(b)(9); 7 CFR 764.401(c)(1); 7 CFR 764.402(e)(2); 7 CFR 765.51(a); 7 CFR 765.101(c); 7 CFR 765.205(a) &amp; (b); 7 CFR 765.206(b); 7 CFR 765.207(d); 7 CFR 765.253(b); 7 CFR 765.404(b)(1); 7 CFR 406(b)(4); 7 CFR 766.52(a); 7 CFR 766.53(a); 7 CFR 766.54(b); 7 CFR 766.102(a)(7); 7 CFR 766.102(d); 7 CFR 766.102(f)(4); 7 CFR 766.109(a)(4); 7 CFR 766.151(a)(3); 7 CFR 766.151(b)(3); 7 CFR 766.204(a)(2) &amp; (4); 7 CFR 766.353(a)(3); 7 CFR 766.354(a)(3); 7 CFR 1436.4</w:t>
      </w:r>
    </w:p>
    <w:p w:rsidR="004128E0" w:rsidRPr="00D930EE" w:rsidP="0003265E" w14:paraId="2EA9884D" w14:textId="77777777">
      <w:pPr>
        <w:widowControl/>
        <w:overflowPunct/>
        <w:autoSpaceDE/>
        <w:autoSpaceDN/>
        <w:adjustRightInd/>
        <w:textAlignment w:val="auto"/>
        <w:rPr>
          <w:rFonts w:ascii="Times New Roman" w:hAnsi="Times New Roman"/>
          <w:szCs w:val="24"/>
        </w:rPr>
      </w:pPr>
    </w:p>
    <w:p w:rsidR="004128E0" w:rsidRPr="00D930EE" w:rsidP="0003265E" w14:paraId="38DEC67E" w14:textId="6267D923">
      <w:pPr>
        <w:widowControl/>
        <w:overflowPunct/>
        <w:autoSpaceDE/>
        <w:autoSpaceDN/>
        <w:adjustRightInd/>
        <w:textAlignment w:val="auto"/>
        <w:rPr>
          <w:rFonts w:ascii="Times New Roman" w:hAnsi="Times New Roman"/>
          <w:szCs w:val="24"/>
        </w:rPr>
      </w:pPr>
      <w:r w:rsidRPr="00D930EE">
        <w:rPr>
          <w:rFonts w:ascii="Times New Roman" w:hAnsi="Times New Roman"/>
          <w:szCs w:val="24"/>
        </w:rPr>
        <w:t>The information requested on FSA-2038 is provided by applicants requesting loans, existing borrowers requesting a servicing action and borrowers as provided on loan and security instruments or at FSA’s request, for FSA to determine the progress made.  Use of FSA-2038 is not mandatory as applicants and borrowers may provide the information in any alternative format used for other purposes, as well as copies of income and expenses used to apply for loans from other creditors.  The information collected on FSA-2038 is a listing of the applicant or borrower’s projected income and expenses for the current or upcoming production cycle.  FSA uses the information to make feasibility determinations and ensure that applicants will be able to repay the requested loan.  FSA inputs the information applicants and borrowers provide either on FSA-2038 or any other format in the Farm Business Plan.  After the input is complete and before the action requested is closed, applicants and borrowers sign the computer print-out that reflects the information provided.</w:t>
      </w:r>
    </w:p>
    <w:p w:rsidR="004128E0" w:rsidRPr="0003265E" w:rsidP="0003265E" w14:paraId="5571A56A" w14:textId="77777777">
      <w:pPr>
        <w:widowControl/>
        <w:overflowPunct/>
        <w:autoSpaceDE/>
        <w:autoSpaceDN/>
        <w:adjustRightInd/>
        <w:textAlignment w:val="auto"/>
        <w:rPr>
          <w:rFonts w:ascii="Times New Roman" w:hAnsi="Times New Roman"/>
          <w:szCs w:val="24"/>
          <w:highlight w:val="yellow"/>
        </w:rPr>
      </w:pPr>
    </w:p>
    <w:p w:rsidR="00886B52" w:rsidRPr="001E3EE8" w:rsidP="0003265E" w14:paraId="31EE3471" w14:textId="77777777">
      <w:pPr>
        <w:widowControl/>
        <w:overflowPunct/>
        <w:autoSpaceDE/>
        <w:autoSpaceDN/>
        <w:adjustRightInd/>
        <w:textAlignment w:val="auto"/>
        <w:rPr>
          <w:rFonts w:ascii="Times New Roman" w:hAnsi="Times New Roman"/>
          <w:szCs w:val="24"/>
        </w:rPr>
      </w:pPr>
      <w:r w:rsidRPr="0002770B">
        <w:rPr>
          <w:rFonts w:ascii="Times New Roman" w:hAnsi="Times New Roman"/>
          <w:szCs w:val="24"/>
        </w:rPr>
        <w:t xml:space="preserve">When the loan approval or servicing request exceeds one production cycle and FSA-2038 is atypical due to cash, inventory on hand, new enterprises, carryover debt, planned purchases, operating changes, or other reasons, the applicant must provide FSA-2038 that reflects a typical cycle.  The second FSA-2038 will include only income and expenses that are typical for the </w:t>
      </w:r>
      <w:r w:rsidRPr="001E3EE8">
        <w:rPr>
          <w:rFonts w:ascii="Times New Roman" w:hAnsi="Times New Roman"/>
          <w:szCs w:val="24"/>
        </w:rPr>
        <w:t xml:space="preserve">operation.  </w:t>
      </w:r>
    </w:p>
    <w:p w:rsidR="00886B52" w:rsidRPr="001E3EE8" w:rsidP="00886B52" w14:paraId="0DFFF9F2" w14:textId="77777777">
      <w:pPr>
        <w:widowControl/>
        <w:overflowPunct/>
        <w:autoSpaceDE/>
        <w:autoSpaceDN/>
        <w:adjustRightInd/>
        <w:textAlignment w:val="auto"/>
        <w:rPr>
          <w:rFonts w:ascii="Times New Roman" w:hAnsi="Times New Roman"/>
          <w:szCs w:val="24"/>
        </w:rPr>
      </w:pPr>
    </w:p>
    <w:p w:rsidR="00886B52" w:rsidRPr="001E3EE8" w:rsidP="00886B52" w14:paraId="68EE9397" w14:textId="113651D7">
      <w:pPr>
        <w:widowControl/>
        <w:overflowPunct/>
        <w:autoSpaceDE/>
        <w:autoSpaceDN/>
        <w:adjustRightInd/>
        <w:textAlignment w:val="auto"/>
        <w:rPr>
          <w:rFonts w:ascii="Times New Roman" w:hAnsi="Times New Roman"/>
          <w:szCs w:val="24"/>
        </w:rPr>
      </w:pPr>
      <w:r w:rsidRPr="001E3EE8">
        <w:rPr>
          <w:rFonts w:ascii="Times New Roman" w:hAnsi="Times New Roman"/>
          <w:szCs w:val="24"/>
        </w:rPr>
        <w:t>FSA receives 29</w:t>
      </w:r>
      <w:r w:rsidRPr="001E3EE8" w:rsidR="006877CB">
        <w:rPr>
          <w:rFonts w:ascii="Times New Roman" w:hAnsi="Times New Roman"/>
          <w:szCs w:val="24"/>
        </w:rPr>
        <w:t xml:space="preserve">,464 </w:t>
      </w:r>
      <w:r w:rsidRPr="001E3EE8">
        <w:rPr>
          <w:rFonts w:ascii="Times New Roman" w:hAnsi="Times New Roman"/>
          <w:szCs w:val="24"/>
        </w:rPr>
        <w:t xml:space="preserve">loan applications a year and FSA assumes that all applications will contain </w:t>
      </w:r>
      <w:r w:rsidRPr="001E3EE8" w:rsidR="006877CB">
        <w:rPr>
          <w:rFonts w:ascii="Times New Roman" w:hAnsi="Times New Roman"/>
          <w:szCs w:val="24"/>
        </w:rPr>
        <w:t xml:space="preserve">one </w:t>
      </w:r>
      <w:r w:rsidRPr="001E3EE8">
        <w:rPr>
          <w:rFonts w:ascii="Times New Roman" w:hAnsi="Times New Roman"/>
          <w:szCs w:val="24"/>
        </w:rPr>
        <w:t>FSA-2038.  The time to complete FSA-2038 for loan making purposes is estimated to be 90 minutes.</w:t>
      </w:r>
    </w:p>
    <w:p w:rsidR="00886B52" w:rsidP="0003265E" w14:paraId="24ABF661" w14:textId="77777777">
      <w:pPr>
        <w:widowControl/>
        <w:overflowPunct/>
        <w:autoSpaceDE/>
        <w:autoSpaceDN/>
        <w:adjustRightInd/>
        <w:textAlignment w:val="auto"/>
        <w:rPr>
          <w:rFonts w:ascii="Times New Roman" w:hAnsi="Times New Roman"/>
          <w:szCs w:val="24"/>
          <w:highlight w:val="yellow"/>
        </w:rPr>
      </w:pPr>
    </w:p>
    <w:p w:rsidR="001E3EE8" w:rsidRPr="00907AB5" w:rsidP="001E3EE8" w14:paraId="1E1041B0" w14:textId="27569ED8">
      <w:pPr>
        <w:widowControl/>
        <w:overflowPunct/>
        <w:autoSpaceDE/>
        <w:autoSpaceDN/>
        <w:adjustRightInd/>
        <w:textAlignment w:val="auto"/>
        <w:rPr>
          <w:rFonts w:ascii="Times New Roman" w:hAnsi="Times New Roman"/>
          <w:szCs w:val="24"/>
        </w:rPr>
      </w:pPr>
      <w:r w:rsidRPr="00907AB5">
        <w:rPr>
          <w:rFonts w:ascii="Times New Roman" w:hAnsi="Times New Roman"/>
          <w:szCs w:val="24"/>
        </w:rPr>
        <w:t xml:space="preserve">Updates to income and expenses are required when loan closing occurs 90 days after loan approval; it is estimated that </w:t>
      </w:r>
      <w:r w:rsidRPr="00907AB5" w:rsidR="00CE306F">
        <w:rPr>
          <w:rFonts w:ascii="Times New Roman" w:hAnsi="Times New Roman"/>
          <w:szCs w:val="24"/>
        </w:rPr>
        <w:t xml:space="preserve">1,566 </w:t>
      </w:r>
      <w:r w:rsidRPr="00907AB5">
        <w:rPr>
          <w:rFonts w:ascii="Times New Roman" w:hAnsi="Times New Roman"/>
          <w:szCs w:val="24"/>
        </w:rPr>
        <w:t>FSA-2038</w:t>
      </w:r>
      <w:r w:rsidRPr="00907AB5" w:rsidR="00B24AD7">
        <w:rPr>
          <w:rFonts w:ascii="Times New Roman" w:hAnsi="Times New Roman"/>
          <w:szCs w:val="24"/>
        </w:rPr>
        <w:t>s</w:t>
      </w:r>
      <w:r w:rsidRPr="00907AB5">
        <w:rPr>
          <w:rFonts w:ascii="Times New Roman" w:hAnsi="Times New Roman"/>
          <w:szCs w:val="24"/>
        </w:rPr>
        <w:t xml:space="preserve"> will be provided for this reason and the time to provide the updates is estimated to be 15 minutes as applicants update only the items that have changed.  Further, FSA will not automatically approve a loan when an adverse decision is overturned on appeal, but FSA will reevaluate the applicant’s information taking into consideration the hearing officer’s determination.  FSA estimates that in 25 cases updated income and expense information will be required for FSA to continue processing the loan application after the conclusion of the appeals process.  The time to complete FSA-2038 at the conclusion of the appeals process is estimated to be 15 minutes as the applicant provides updates only to items revised due to the appeal.</w:t>
      </w:r>
    </w:p>
    <w:p w:rsidR="004128E0" w:rsidRPr="0003265E" w:rsidP="0003265E" w14:paraId="37E5A37C" w14:textId="77777777">
      <w:pPr>
        <w:widowControl/>
        <w:overflowPunct/>
        <w:autoSpaceDE/>
        <w:autoSpaceDN/>
        <w:adjustRightInd/>
        <w:textAlignment w:val="auto"/>
        <w:rPr>
          <w:rFonts w:ascii="Times New Roman" w:hAnsi="Times New Roman"/>
          <w:szCs w:val="24"/>
          <w:highlight w:val="yellow"/>
        </w:rPr>
      </w:pPr>
    </w:p>
    <w:p w:rsidR="004128E0" w:rsidRPr="0003265E" w:rsidP="0003265E" w14:paraId="7FBDA3C9" w14:textId="145D3EB0">
      <w:pPr>
        <w:widowControl/>
        <w:overflowPunct/>
        <w:autoSpaceDE/>
        <w:autoSpaceDN/>
        <w:adjustRightInd/>
        <w:textAlignment w:val="auto"/>
        <w:rPr>
          <w:rFonts w:ascii="Times New Roman" w:hAnsi="Times New Roman"/>
          <w:szCs w:val="24"/>
          <w:highlight w:val="yellow"/>
        </w:rPr>
      </w:pPr>
      <w:r w:rsidRPr="00626112">
        <w:rPr>
          <w:rFonts w:ascii="Times New Roman" w:hAnsi="Times New Roman"/>
          <w:szCs w:val="24"/>
        </w:rPr>
        <w:t xml:space="preserve">As a provider of temporary credit, FSA is required to conduct reviews of its borrowers to determine their ability to graduate to other sources of credit.  Therefore, FSA needs to review the borrower’s income and expense information.  </w:t>
      </w:r>
      <w:r w:rsidRPr="00626112" w:rsidR="00626112">
        <w:rPr>
          <w:rFonts w:ascii="Times New Roman" w:hAnsi="Times New Roman"/>
          <w:szCs w:val="24"/>
        </w:rPr>
        <w:t xml:space="preserve">FSA typically does an operational review/year end analysis at the same time, since they all require the same information.  </w:t>
      </w:r>
      <w:r w:rsidRPr="00626112">
        <w:rPr>
          <w:rFonts w:ascii="Times New Roman" w:hAnsi="Times New Roman"/>
          <w:szCs w:val="24"/>
        </w:rPr>
        <w:t xml:space="preserve">It is estimated that </w:t>
      </w:r>
      <w:r w:rsidRPr="00626112" w:rsidR="00626112">
        <w:rPr>
          <w:rFonts w:ascii="Times New Roman" w:hAnsi="Times New Roman"/>
          <w:szCs w:val="24"/>
        </w:rPr>
        <w:t>19,436</w:t>
      </w:r>
      <w:r w:rsidRPr="00626112">
        <w:rPr>
          <w:rFonts w:ascii="Times New Roman" w:hAnsi="Times New Roman"/>
          <w:szCs w:val="24"/>
        </w:rPr>
        <w:t xml:space="preserve"> graduation</w:t>
      </w:r>
      <w:r w:rsidRPr="00626112" w:rsidR="00626112">
        <w:rPr>
          <w:rFonts w:ascii="Times New Roman" w:hAnsi="Times New Roman"/>
          <w:szCs w:val="24"/>
        </w:rPr>
        <w:t>/operational/year end</w:t>
      </w:r>
      <w:r w:rsidRPr="00626112">
        <w:rPr>
          <w:rFonts w:ascii="Times New Roman" w:hAnsi="Times New Roman"/>
          <w:szCs w:val="24"/>
        </w:rPr>
        <w:t xml:space="preserve"> reviews are conducted per year and the time to complete FSA-2038 for this purpose is estimated to be 90 minutes.</w:t>
      </w:r>
    </w:p>
    <w:p w:rsidR="004128E0" w:rsidRPr="0003265E" w:rsidP="0003265E" w14:paraId="29414AC2" w14:textId="77777777">
      <w:pPr>
        <w:widowControl/>
        <w:overflowPunct/>
        <w:autoSpaceDE/>
        <w:autoSpaceDN/>
        <w:adjustRightInd/>
        <w:textAlignment w:val="auto"/>
        <w:rPr>
          <w:rFonts w:ascii="Times New Roman" w:hAnsi="Times New Roman"/>
          <w:szCs w:val="24"/>
          <w:highlight w:val="yellow"/>
        </w:rPr>
      </w:pPr>
    </w:p>
    <w:p w:rsidR="004128E0" w:rsidRPr="00CE1F78" w:rsidP="0003265E" w14:paraId="48DDCE51" w14:textId="4DEB1026">
      <w:pPr>
        <w:widowControl/>
        <w:overflowPunct/>
        <w:autoSpaceDE/>
        <w:autoSpaceDN/>
        <w:adjustRightInd/>
        <w:textAlignment w:val="auto"/>
        <w:rPr>
          <w:rFonts w:ascii="Times New Roman" w:hAnsi="Times New Roman"/>
          <w:szCs w:val="24"/>
        </w:rPr>
      </w:pPr>
      <w:r w:rsidRPr="00CE1F78">
        <w:rPr>
          <w:rFonts w:ascii="Times New Roman" w:hAnsi="Times New Roman"/>
          <w:szCs w:val="24"/>
        </w:rPr>
        <w:t>Borrowers request FSA subordinate its lien position to a commercial lender to obtain needed financing for the operation.  For FSA to approve the subordination request, it needs to analyze the borrower’s income and expenses to determine if the operation can repay the FSAs loans as well as the loan being requested from the commercial lender.  FSA receives 1,</w:t>
      </w:r>
      <w:r w:rsidRPr="00CE1F78" w:rsidR="00F53D38">
        <w:rPr>
          <w:rFonts w:ascii="Times New Roman" w:hAnsi="Times New Roman"/>
          <w:szCs w:val="24"/>
        </w:rPr>
        <w:t>368</w:t>
      </w:r>
      <w:r w:rsidRPr="00CE1F78">
        <w:rPr>
          <w:rFonts w:ascii="Times New Roman" w:hAnsi="Times New Roman"/>
          <w:szCs w:val="24"/>
        </w:rPr>
        <w:t xml:space="preserve"> subordination requests per year.  The time to complete FSA- 2038 or provide FSA with a copy of the income and expenses provided to the commercial lender is estimated to be 10 minutes because the borrower will already have compiled income and expenses to provide to the commercial lender.</w:t>
      </w:r>
    </w:p>
    <w:p w:rsidR="004128E0" w:rsidRPr="0003265E" w:rsidP="0003265E" w14:paraId="0040CB1A" w14:textId="77777777">
      <w:pPr>
        <w:widowControl/>
        <w:overflowPunct/>
        <w:autoSpaceDE/>
        <w:autoSpaceDN/>
        <w:adjustRightInd/>
        <w:textAlignment w:val="auto"/>
        <w:rPr>
          <w:rFonts w:ascii="Times New Roman" w:hAnsi="Times New Roman"/>
          <w:szCs w:val="24"/>
          <w:highlight w:val="yellow"/>
        </w:rPr>
      </w:pPr>
    </w:p>
    <w:p w:rsidR="004128E0" w:rsidRPr="00904F90" w:rsidP="0003265E" w14:paraId="50BC5779" w14:textId="1CBEF4A3">
      <w:pPr>
        <w:widowControl/>
        <w:overflowPunct/>
        <w:autoSpaceDE/>
        <w:autoSpaceDN/>
        <w:adjustRightInd/>
        <w:textAlignment w:val="auto"/>
        <w:rPr>
          <w:rFonts w:ascii="Times New Roman" w:hAnsi="Times New Roman"/>
          <w:szCs w:val="24"/>
        </w:rPr>
      </w:pPr>
      <w:r w:rsidRPr="00904F90">
        <w:rPr>
          <w:rFonts w:ascii="Times New Roman" w:hAnsi="Times New Roman"/>
          <w:szCs w:val="24"/>
        </w:rPr>
        <w:t xml:space="preserve">Borrowers must obtain FSA’s consent before granting a junior </w:t>
      </w:r>
      <w:r w:rsidRPr="00904F90">
        <w:rPr>
          <w:rFonts w:ascii="Times New Roman" w:hAnsi="Times New Roman"/>
          <w:szCs w:val="24"/>
        </w:rPr>
        <w:t>lien</w:t>
      </w:r>
      <w:r w:rsidRPr="00904F90">
        <w:rPr>
          <w:rFonts w:ascii="Times New Roman" w:hAnsi="Times New Roman"/>
          <w:szCs w:val="24"/>
        </w:rPr>
        <w:t xml:space="preserve"> on the property used to secure the loan.  Before granting consent, FSA must ensure that the borrower will be able to repay the loan as well as the junior </w:t>
      </w:r>
      <w:r w:rsidRPr="00904F90">
        <w:rPr>
          <w:rFonts w:ascii="Times New Roman" w:hAnsi="Times New Roman"/>
          <w:szCs w:val="24"/>
        </w:rPr>
        <w:t>lien</w:t>
      </w:r>
      <w:r w:rsidRPr="00904F90">
        <w:rPr>
          <w:rFonts w:ascii="Times New Roman" w:hAnsi="Times New Roman"/>
          <w:szCs w:val="24"/>
        </w:rPr>
        <w:t xml:space="preserve">.  Annually, </w:t>
      </w:r>
      <w:r w:rsidRPr="00904F90" w:rsidR="00CE1F78">
        <w:rPr>
          <w:rFonts w:ascii="Times New Roman" w:hAnsi="Times New Roman"/>
          <w:szCs w:val="24"/>
        </w:rPr>
        <w:t>800</w:t>
      </w:r>
      <w:r w:rsidRPr="00904F90">
        <w:rPr>
          <w:rFonts w:ascii="Times New Roman" w:hAnsi="Times New Roman"/>
          <w:szCs w:val="24"/>
        </w:rPr>
        <w:t xml:space="preserve"> borrowers request FSA consent to grant junior liens and the time to complete FSA-2038 or provide FSA with a copy of the income and expenses provided to the junior lien holder, is estimated to be 10 minutes as borrowers will have already compiled income and expenses to provide the junior lien holder.</w:t>
      </w:r>
    </w:p>
    <w:p w:rsidR="004128E0" w:rsidRPr="0003265E" w:rsidP="0003265E" w14:paraId="64748B2F" w14:textId="77777777">
      <w:pPr>
        <w:widowControl/>
        <w:overflowPunct/>
        <w:autoSpaceDE/>
        <w:autoSpaceDN/>
        <w:adjustRightInd/>
        <w:textAlignment w:val="auto"/>
        <w:rPr>
          <w:rFonts w:ascii="Times New Roman" w:hAnsi="Times New Roman"/>
          <w:szCs w:val="24"/>
          <w:highlight w:val="yellow"/>
        </w:rPr>
      </w:pPr>
    </w:p>
    <w:p w:rsidR="004128E0" w:rsidRPr="00092880" w:rsidP="0003265E" w14:paraId="660C6436" w14:textId="3E87220C">
      <w:pPr>
        <w:widowControl/>
        <w:overflowPunct/>
        <w:autoSpaceDE/>
        <w:autoSpaceDN/>
        <w:adjustRightInd/>
        <w:textAlignment w:val="auto"/>
        <w:rPr>
          <w:rFonts w:ascii="Times New Roman" w:hAnsi="Times New Roman"/>
          <w:szCs w:val="24"/>
        </w:rPr>
      </w:pPr>
      <w:r w:rsidRPr="00092880">
        <w:rPr>
          <w:rFonts w:ascii="Times New Roman" w:hAnsi="Times New Roman"/>
          <w:szCs w:val="24"/>
        </w:rPr>
        <w:t xml:space="preserve">For loans secured by real estate, a borrower may request FSA grant consent to a severance agreement so that chattel acquired in the future by the borrower will not become part of the real estate securing FSA debt.  One of the conditions under which FSA may grant consent is that the </w:t>
      </w:r>
      <w:r w:rsidRPr="00092880">
        <w:rPr>
          <w:rFonts w:ascii="Times New Roman" w:hAnsi="Times New Roman"/>
          <w:szCs w:val="24"/>
        </w:rPr>
        <w:t xml:space="preserve">transaction will not jeopardize the borrower’s ability to repay all outstanding debts to FSA.  It is estimated that </w:t>
      </w:r>
      <w:r w:rsidRPr="00092880" w:rsidR="00904F90">
        <w:rPr>
          <w:rFonts w:ascii="Times New Roman" w:hAnsi="Times New Roman"/>
          <w:szCs w:val="24"/>
        </w:rPr>
        <w:t>800</w:t>
      </w:r>
      <w:r w:rsidRPr="00092880">
        <w:rPr>
          <w:rFonts w:ascii="Times New Roman" w:hAnsi="Times New Roman"/>
          <w:szCs w:val="24"/>
        </w:rPr>
        <w:t xml:space="preserve"> borrowers request severance agreements annually and the time to complete FSA-2038 or provide FSA with a copy of the income and expenses provided to the lender, is 10 minutes as the borrower will already have compiled income and expenses to provide to the lender that is providing the financing.</w:t>
      </w:r>
    </w:p>
    <w:p w:rsidR="004128E0" w:rsidRPr="00092880" w:rsidP="0003265E" w14:paraId="046D592B" w14:textId="77777777">
      <w:pPr>
        <w:widowControl/>
        <w:overflowPunct/>
        <w:autoSpaceDE/>
        <w:autoSpaceDN/>
        <w:adjustRightInd/>
        <w:textAlignment w:val="auto"/>
        <w:rPr>
          <w:rFonts w:ascii="Times New Roman" w:hAnsi="Times New Roman"/>
          <w:szCs w:val="24"/>
        </w:rPr>
      </w:pPr>
    </w:p>
    <w:p w:rsidR="004128E0" w:rsidRPr="00092880" w:rsidP="0003265E" w14:paraId="72026929" w14:textId="284C6BB1">
      <w:pPr>
        <w:widowControl/>
        <w:overflowPunct/>
        <w:autoSpaceDE/>
        <w:autoSpaceDN/>
        <w:adjustRightInd/>
        <w:textAlignment w:val="auto"/>
        <w:rPr>
          <w:rFonts w:ascii="Times New Roman" w:hAnsi="Times New Roman"/>
          <w:szCs w:val="24"/>
        </w:rPr>
      </w:pPr>
      <w:r w:rsidRPr="00092880">
        <w:rPr>
          <w:rFonts w:ascii="Times New Roman" w:hAnsi="Times New Roman"/>
          <w:szCs w:val="24"/>
        </w:rPr>
        <w:t xml:space="preserve">Borrowers may request agency consent to cease operating security, if several conditions are met.  One of the conditions is inability to graduate </w:t>
      </w:r>
      <w:r w:rsidRPr="00092880">
        <w:rPr>
          <w:rFonts w:ascii="Times New Roman" w:hAnsi="Times New Roman"/>
          <w:szCs w:val="24"/>
        </w:rPr>
        <w:t>to</w:t>
      </w:r>
      <w:r w:rsidRPr="00092880">
        <w:rPr>
          <w:rFonts w:ascii="Times New Roman" w:hAnsi="Times New Roman"/>
          <w:szCs w:val="24"/>
        </w:rPr>
        <w:t xml:space="preserve"> commercial credit; therefore, FSA needs to analyze the operation’s income and expenses to verify the borrower is unable to graduate.  It is estimated that </w:t>
      </w:r>
      <w:r w:rsidRPr="00092880" w:rsidR="00092880">
        <w:rPr>
          <w:rFonts w:ascii="Times New Roman" w:hAnsi="Times New Roman"/>
          <w:szCs w:val="24"/>
        </w:rPr>
        <w:t>800</w:t>
      </w:r>
      <w:r w:rsidRPr="00092880">
        <w:rPr>
          <w:rFonts w:ascii="Times New Roman" w:hAnsi="Times New Roman"/>
          <w:szCs w:val="24"/>
        </w:rPr>
        <w:t xml:space="preserve"> borrowers request agency consent to cease operating security.  FSA estimates the time to complete FSA-2038 for this purpose to be 30 minutes as borrowers making such a request have arranged for the security to be leased and the operation’s income is known to the borrower.</w:t>
      </w:r>
    </w:p>
    <w:p w:rsidR="004128E0" w:rsidRPr="0003265E" w:rsidP="0003265E" w14:paraId="61893FFB" w14:textId="77777777">
      <w:pPr>
        <w:widowControl/>
        <w:overflowPunct/>
        <w:autoSpaceDE/>
        <w:autoSpaceDN/>
        <w:adjustRightInd/>
        <w:textAlignment w:val="auto"/>
        <w:rPr>
          <w:rFonts w:ascii="Times New Roman" w:hAnsi="Times New Roman"/>
          <w:szCs w:val="24"/>
          <w:highlight w:val="yellow"/>
        </w:rPr>
      </w:pPr>
    </w:p>
    <w:p w:rsidR="007909F4" w:rsidRPr="00960A65" w:rsidP="0003265E" w14:paraId="35AD05E3" w14:textId="37AF0A8C">
      <w:pPr>
        <w:widowControl/>
        <w:overflowPunct/>
        <w:autoSpaceDE/>
        <w:autoSpaceDN/>
        <w:adjustRightInd/>
        <w:textAlignment w:val="auto"/>
        <w:rPr>
          <w:rFonts w:ascii="Times New Roman" w:hAnsi="Times New Roman"/>
          <w:szCs w:val="24"/>
        </w:rPr>
      </w:pPr>
      <w:r w:rsidRPr="00960A65">
        <w:rPr>
          <w:rFonts w:ascii="Times New Roman" w:hAnsi="Times New Roman"/>
          <w:szCs w:val="24"/>
        </w:rPr>
        <w:t xml:space="preserve">FSA processes 125 requests for assumption of a borrower’s debt by an applicant per year.  </w:t>
      </w:r>
      <w:r w:rsidRPr="00960A65" w:rsidR="00C00E79">
        <w:rPr>
          <w:rFonts w:ascii="Times New Roman" w:hAnsi="Times New Roman"/>
          <w:szCs w:val="24"/>
        </w:rPr>
        <w:t>Applicants</w:t>
      </w:r>
      <w:r w:rsidRPr="00960A65">
        <w:rPr>
          <w:rFonts w:ascii="Times New Roman" w:hAnsi="Times New Roman"/>
          <w:szCs w:val="24"/>
        </w:rPr>
        <w:t xml:space="preserve"> are required to provide income and expenses for FSA to determine if the applicant will be able to repay the assumed debt.  It is estimated the time to complete FSA-2038 for this purpose is 90 minutes.  </w:t>
      </w:r>
    </w:p>
    <w:p w:rsidR="007909F4" w:rsidP="0003265E" w14:paraId="0D1E8632" w14:textId="77777777">
      <w:pPr>
        <w:widowControl/>
        <w:overflowPunct/>
        <w:autoSpaceDE/>
        <w:autoSpaceDN/>
        <w:adjustRightInd/>
        <w:textAlignment w:val="auto"/>
        <w:rPr>
          <w:rFonts w:ascii="Times New Roman" w:hAnsi="Times New Roman"/>
          <w:szCs w:val="24"/>
          <w:highlight w:val="yellow"/>
        </w:rPr>
      </w:pPr>
    </w:p>
    <w:p w:rsidR="004128E0" w:rsidRPr="00960A65" w:rsidP="0003265E" w14:paraId="69686436" w14:textId="49C7B2AD">
      <w:pPr>
        <w:widowControl/>
        <w:overflowPunct/>
        <w:autoSpaceDE/>
        <w:autoSpaceDN/>
        <w:adjustRightInd/>
        <w:textAlignment w:val="auto"/>
        <w:rPr>
          <w:rFonts w:ascii="Times New Roman" w:hAnsi="Times New Roman"/>
          <w:szCs w:val="24"/>
        </w:rPr>
      </w:pPr>
      <w:r w:rsidRPr="00960A65">
        <w:rPr>
          <w:rFonts w:ascii="Times New Roman" w:hAnsi="Times New Roman"/>
          <w:szCs w:val="24"/>
        </w:rPr>
        <w:t xml:space="preserve">Further, 125 borrowers will provide income and expenses for FSA to determine if the release of liability request should be granted.  The time to complete FSA-2038 is estimated at 30 minutes since completion of the form for this purpose is not complicated.  In these </w:t>
      </w:r>
      <w:r w:rsidRPr="00960A65">
        <w:rPr>
          <w:rFonts w:ascii="Times New Roman" w:hAnsi="Times New Roman"/>
          <w:szCs w:val="24"/>
        </w:rPr>
        <w:t>cases</w:t>
      </w:r>
      <w:r w:rsidRPr="00960A65">
        <w:rPr>
          <w:rFonts w:ascii="Times New Roman" w:hAnsi="Times New Roman"/>
          <w:szCs w:val="24"/>
        </w:rPr>
        <w:t xml:space="preserve"> usually the borrower has stopped farming.</w:t>
      </w:r>
    </w:p>
    <w:p w:rsidR="004128E0" w:rsidRPr="0003265E" w:rsidP="0003265E" w14:paraId="64D95843" w14:textId="77777777">
      <w:pPr>
        <w:widowControl/>
        <w:overflowPunct/>
        <w:autoSpaceDE/>
        <w:autoSpaceDN/>
        <w:adjustRightInd/>
        <w:textAlignment w:val="auto"/>
        <w:rPr>
          <w:rFonts w:ascii="Times New Roman" w:hAnsi="Times New Roman"/>
          <w:szCs w:val="24"/>
          <w:highlight w:val="yellow"/>
        </w:rPr>
      </w:pPr>
    </w:p>
    <w:p w:rsidR="004128E0" w:rsidRPr="00581E61" w:rsidP="0003265E" w14:paraId="011BEAB8" w14:textId="3B8DF5A0">
      <w:pPr>
        <w:widowControl/>
        <w:overflowPunct/>
        <w:autoSpaceDE/>
        <w:autoSpaceDN/>
        <w:adjustRightInd/>
        <w:textAlignment w:val="auto"/>
        <w:rPr>
          <w:rFonts w:ascii="Times New Roman" w:hAnsi="Times New Roman"/>
          <w:szCs w:val="24"/>
        </w:rPr>
      </w:pPr>
      <w:r w:rsidRPr="00581E61">
        <w:rPr>
          <w:rFonts w:ascii="Times New Roman" w:hAnsi="Times New Roman"/>
          <w:szCs w:val="24"/>
        </w:rPr>
        <w:t xml:space="preserve">Borrowers unable to make their payments due to a natural disaster may request FSA set-aside the payment due in the year the disaster occurred.  Borrowers are required to provide income and expense records for FSA to verify that the payments cannot be made. FSA processes </w:t>
      </w:r>
      <w:r w:rsidRPr="00581E61" w:rsidR="00960A65">
        <w:rPr>
          <w:rFonts w:ascii="Times New Roman" w:hAnsi="Times New Roman"/>
          <w:szCs w:val="24"/>
        </w:rPr>
        <w:t>1,200</w:t>
      </w:r>
      <w:r w:rsidRPr="00581E61">
        <w:rPr>
          <w:rFonts w:ascii="Times New Roman" w:hAnsi="Times New Roman"/>
          <w:szCs w:val="24"/>
        </w:rPr>
        <w:t xml:space="preserve"> disaster set-aside requests per year and the time to complete FSA-2038 is 90 minutes.</w:t>
      </w:r>
    </w:p>
    <w:p w:rsidR="004128E0" w:rsidRPr="0003265E" w:rsidP="0003265E" w14:paraId="2708494C" w14:textId="77777777">
      <w:pPr>
        <w:widowControl/>
        <w:overflowPunct/>
        <w:autoSpaceDE/>
        <w:autoSpaceDN/>
        <w:adjustRightInd/>
        <w:textAlignment w:val="auto"/>
        <w:rPr>
          <w:rFonts w:ascii="Times New Roman" w:hAnsi="Times New Roman"/>
          <w:szCs w:val="24"/>
          <w:highlight w:val="yellow"/>
        </w:rPr>
      </w:pPr>
    </w:p>
    <w:p w:rsidR="00F53D38" w:rsidRPr="00011D30" w:rsidP="0003265E" w14:paraId="0D566BA1" w14:textId="7D7E6A10">
      <w:pPr>
        <w:widowControl/>
        <w:overflowPunct/>
        <w:autoSpaceDE/>
        <w:autoSpaceDN/>
        <w:adjustRightInd/>
        <w:textAlignment w:val="auto"/>
        <w:rPr>
          <w:rFonts w:ascii="Times New Roman" w:hAnsi="Times New Roman"/>
          <w:szCs w:val="24"/>
        </w:rPr>
      </w:pPr>
      <w:r w:rsidRPr="00011D30">
        <w:rPr>
          <w:rFonts w:ascii="Times New Roman" w:hAnsi="Times New Roman"/>
          <w:szCs w:val="24"/>
        </w:rPr>
        <w:t xml:space="preserve">FSA receives </w:t>
      </w:r>
      <w:r w:rsidRPr="00011D30" w:rsidR="00581E61">
        <w:rPr>
          <w:rFonts w:ascii="Times New Roman" w:hAnsi="Times New Roman"/>
          <w:szCs w:val="24"/>
        </w:rPr>
        <w:t>3,437</w:t>
      </w:r>
      <w:r w:rsidRPr="00011D30">
        <w:rPr>
          <w:rFonts w:ascii="Times New Roman" w:hAnsi="Times New Roman"/>
          <w:szCs w:val="24"/>
        </w:rPr>
        <w:t xml:space="preserve"> requests for primary loan servicing per year.  Delinquent, as well as financially distressed borrowers are required to provide income and expenses for FSA to make feasibility determinations on the borrower’s request.  It is estimated that it takes 90 minutes to complete FSA-2038 for primary loan servicing requests.  </w:t>
      </w:r>
    </w:p>
    <w:p w:rsidR="00F53D38" w:rsidRPr="00F53D38" w:rsidP="00F53D38" w14:paraId="07C12776" w14:textId="77777777">
      <w:pPr>
        <w:widowControl/>
        <w:overflowPunct/>
        <w:autoSpaceDE/>
        <w:autoSpaceDN/>
        <w:adjustRightInd/>
        <w:textAlignment w:val="auto"/>
        <w:rPr>
          <w:rFonts w:ascii="Times New Roman" w:hAnsi="Times New Roman"/>
          <w:szCs w:val="24"/>
        </w:rPr>
      </w:pPr>
    </w:p>
    <w:p w:rsidR="004128E0" w:rsidRPr="00B56533" w:rsidP="0003265E" w14:paraId="76540DC2" w14:textId="3DB587F3">
      <w:pPr>
        <w:widowControl/>
        <w:overflowPunct/>
        <w:autoSpaceDE/>
        <w:autoSpaceDN/>
        <w:adjustRightInd/>
        <w:textAlignment w:val="auto"/>
        <w:rPr>
          <w:rFonts w:ascii="Times New Roman" w:hAnsi="Times New Roman"/>
          <w:szCs w:val="24"/>
        </w:rPr>
      </w:pPr>
      <w:r w:rsidRPr="00B56533">
        <w:rPr>
          <w:rFonts w:ascii="Times New Roman" w:hAnsi="Times New Roman"/>
          <w:szCs w:val="24"/>
        </w:rPr>
        <w:t xml:space="preserve">Borrowers who meet the eligibility requirements may be granted loan deferral when they apply for primary loan servicing.  FSA requires that the borrower’s operation </w:t>
      </w:r>
      <w:r w:rsidRPr="00B56533">
        <w:rPr>
          <w:rFonts w:ascii="Times New Roman" w:hAnsi="Times New Roman"/>
          <w:szCs w:val="24"/>
        </w:rPr>
        <w:t>reflect</w:t>
      </w:r>
      <w:r w:rsidRPr="00B56533">
        <w:rPr>
          <w:rFonts w:ascii="Times New Roman" w:hAnsi="Times New Roman"/>
          <w:szCs w:val="24"/>
        </w:rPr>
        <w:t xml:space="preserve"> a feasible post-deferral plan; therefore, </w:t>
      </w:r>
      <w:r w:rsidRPr="00B56533" w:rsidR="000250C6">
        <w:rPr>
          <w:rFonts w:ascii="Times New Roman" w:hAnsi="Times New Roman"/>
          <w:szCs w:val="24"/>
        </w:rPr>
        <w:t>81</w:t>
      </w:r>
      <w:r w:rsidRPr="00B56533">
        <w:rPr>
          <w:rFonts w:ascii="Times New Roman" w:hAnsi="Times New Roman"/>
          <w:szCs w:val="24"/>
        </w:rPr>
        <w:t xml:space="preserve"> borrowers develop post-deferral FSA-2038 that requires 30 minutes to complete.  The time requirement is less because borrowers have already completed FSA-2038 as part of the request for primary loan servicing that includes deferral of loan payments and know which expenses are projected to be paid off by the end of the deferral period.</w:t>
      </w:r>
    </w:p>
    <w:p w:rsidR="004128E0" w:rsidRPr="0003265E" w:rsidP="0003265E" w14:paraId="11A0D25A" w14:textId="77777777">
      <w:pPr>
        <w:widowControl/>
        <w:overflowPunct/>
        <w:autoSpaceDE/>
        <w:autoSpaceDN/>
        <w:adjustRightInd/>
        <w:textAlignment w:val="auto"/>
        <w:rPr>
          <w:rFonts w:ascii="Times New Roman" w:hAnsi="Times New Roman"/>
          <w:szCs w:val="24"/>
          <w:highlight w:val="yellow"/>
        </w:rPr>
      </w:pPr>
    </w:p>
    <w:p w:rsidR="004128E0" w:rsidRPr="00DE0E3D" w:rsidP="0003265E" w14:paraId="61B2785F" w14:textId="31FD9F64">
      <w:pPr>
        <w:widowControl/>
        <w:overflowPunct/>
        <w:autoSpaceDE/>
        <w:autoSpaceDN/>
        <w:adjustRightInd/>
        <w:textAlignment w:val="auto"/>
        <w:rPr>
          <w:rFonts w:ascii="Times New Roman" w:hAnsi="Times New Roman"/>
          <w:szCs w:val="24"/>
        </w:rPr>
      </w:pPr>
      <w:r w:rsidRPr="00DE0E3D">
        <w:rPr>
          <w:rFonts w:ascii="Times New Roman" w:hAnsi="Times New Roman"/>
          <w:szCs w:val="24"/>
        </w:rPr>
        <w:t xml:space="preserve">Borrowers requesting </w:t>
      </w:r>
      <w:r w:rsidRPr="00DE0E3D">
        <w:rPr>
          <w:rFonts w:ascii="Times New Roman" w:hAnsi="Times New Roman"/>
          <w:szCs w:val="24"/>
        </w:rPr>
        <w:t>pre</w:t>
      </w:r>
      <w:r w:rsidRPr="00DE0E3D">
        <w:rPr>
          <w:rFonts w:ascii="Times New Roman" w:hAnsi="Times New Roman"/>
          <w:szCs w:val="24"/>
        </w:rPr>
        <w:t xml:space="preserve"> or post-acquisition homestead protection are required to provide updated income and expenses for FSA to determine if the borrowers will be able to make the rental payments on the homestead protection property.  FSA processes </w:t>
      </w:r>
      <w:r w:rsidRPr="00DE0E3D" w:rsidR="00B56533">
        <w:rPr>
          <w:rFonts w:ascii="Times New Roman" w:hAnsi="Times New Roman"/>
          <w:szCs w:val="24"/>
        </w:rPr>
        <w:t>400</w:t>
      </w:r>
      <w:r w:rsidRPr="00DE0E3D">
        <w:rPr>
          <w:rFonts w:ascii="Times New Roman" w:hAnsi="Times New Roman"/>
          <w:szCs w:val="24"/>
        </w:rPr>
        <w:t xml:space="preserve"> requests for homestead </w:t>
      </w:r>
      <w:r w:rsidRPr="00DE0E3D">
        <w:rPr>
          <w:rFonts w:ascii="Times New Roman" w:hAnsi="Times New Roman"/>
          <w:szCs w:val="24"/>
        </w:rPr>
        <w:t>protection</w:t>
      </w:r>
      <w:r w:rsidRPr="00DE0E3D" w:rsidR="00DE0E3D">
        <w:rPr>
          <w:rFonts w:ascii="Times New Roman" w:hAnsi="Times New Roman"/>
          <w:szCs w:val="24"/>
        </w:rPr>
        <w:t xml:space="preserve">; </w:t>
      </w:r>
      <w:r w:rsidRPr="00DE0E3D">
        <w:rPr>
          <w:rFonts w:ascii="Times New Roman" w:hAnsi="Times New Roman"/>
          <w:szCs w:val="24"/>
        </w:rPr>
        <w:t xml:space="preserve"> FSA</w:t>
      </w:r>
      <w:r w:rsidRPr="00DE0E3D">
        <w:rPr>
          <w:rFonts w:ascii="Times New Roman" w:hAnsi="Times New Roman"/>
          <w:szCs w:val="24"/>
        </w:rPr>
        <w:t xml:space="preserve">-2038 takes 30 minutes to complete for this purpose because </w:t>
      </w:r>
      <w:r w:rsidRPr="00DE0E3D">
        <w:rPr>
          <w:rFonts w:ascii="Times New Roman" w:hAnsi="Times New Roman"/>
          <w:szCs w:val="24"/>
        </w:rPr>
        <w:t>borrowers are required to provide only updates to income and expenses submitted to FSA when it was considering the borrower’s primary loan servicing request.</w:t>
      </w:r>
    </w:p>
    <w:p w:rsidR="004128E0" w:rsidRPr="0003265E" w:rsidP="0003265E" w14:paraId="16C0BEC3" w14:textId="77777777">
      <w:pPr>
        <w:widowControl/>
        <w:overflowPunct/>
        <w:autoSpaceDE/>
        <w:autoSpaceDN/>
        <w:adjustRightInd/>
        <w:textAlignment w:val="auto"/>
        <w:rPr>
          <w:rFonts w:ascii="Times New Roman" w:hAnsi="Times New Roman"/>
          <w:szCs w:val="24"/>
          <w:highlight w:val="yellow"/>
        </w:rPr>
      </w:pPr>
    </w:p>
    <w:p w:rsidR="004128E0" w:rsidRPr="00DE0E3D" w:rsidP="0003265E" w14:paraId="7B63080B" w14:textId="77777777">
      <w:pPr>
        <w:widowControl/>
        <w:overflowPunct/>
        <w:autoSpaceDE/>
        <w:autoSpaceDN/>
        <w:adjustRightInd/>
        <w:textAlignment w:val="auto"/>
        <w:rPr>
          <w:rFonts w:ascii="Times New Roman" w:hAnsi="Times New Roman"/>
          <w:szCs w:val="24"/>
        </w:rPr>
      </w:pPr>
      <w:r w:rsidRPr="00DE0E3D">
        <w:rPr>
          <w:rFonts w:ascii="Times New Roman" w:hAnsi="Times New Roman"/>
          <w:szCs w:val="24"/>
        </w:rPr>
        <w:t xml:space="preserve">2 borrowers who request amortization of their shared appreciation agreement </w:t>
      </w:r>
      <w:r w:rsidRPr="00DE0E3D">
        <w:rPr>
          <w:rFonts w:ascii="Times New Roman" w:hAnsi="Times New Roman"/>
          <w:szCs w:val="24"/>
        </w:rPr>
        <w:t>have to</w:t>
      </w:r>
      <w:r w:rsidRPr="00DE0E3D">
        <w:rPr>
          <w:rFonts w:ascii="Times New Roman" w:hAnsi="Times New Roman"/>
          <w:szCs w:val="24"/>
        </w:rPr>
        <w:t xml:space="preserve"> provide income and expense records for FSA agency to make feasibility determinations.  It takes 90 minutes for borrowers to complete FSA-2038 for this purpose.</w:t>
      </w:r>
    </w:p>
    <w:p w:rsidR="004128E0" w:rsidRPr="00DE0E3D" w:rsidP="0003265E" w14:paraId="21387998" w14:textId="77777777">
      <w:pPr>
        <w:widowControl/>
        <w:overflowPunct/>
        <w:autoSpaceDE/>
        <w:autoSpaceDN/>
        <w:adjustRightInd/>
        <w:textAlignment w:val="auto"/>
        <w:rPr>
          <w:rFonts w:ascii="Times New Roman" w:hAnsi="Times New Roman"/>
          <w:szCs w:val="24"/>
        </w:rPr>
      </w:pPr>
    </w:p>
    <w:p w:rsidR="004128E0" w:rsidRPr="00DE0E3D" w:rsidP="0003265E" w14:paraId="0E9D8FC4" w14:textId="77777777">
      <w:pPr>
        <w:widowControl/>
        <w:overflowPunct/>
        <w:autoSpaceDE/>
        <w:autoSpaceDN/>
        <w:adjustRightInd/>
        <w:textAlignment w:val="auto"/>
        <w:rPr>
          <w:rFonts w:ascii="Times New Roman" w:hAnsi="Times New Roman"/>
          <w:szCs w:val="24"/>
        </w:rPr>
      </w:pPr>
      <w:r w:rsidRPr="00DE0E3D">
        <w:rPr>
          <w:rFonts w:ascii="Times New Roman" w:hAnsi="Times New Roman"/>
          <w:szCs w:val="24"/>
        </w:rPr>
        <w:t>In addition, buyers requesting servicing of their land contract will complete FSA-2038.  FSA estimates that it will take buyers 75 minutes to complete it.  However, the guaranteed land contract program is not used; therefore, 0 responses and 0 hours are reported in this request.</w:t>
      </w:r>
    </w:p>
    <w:p w:rsidR="004128E0" w:rsidRPr="0003265E" w:rsidP="0003265E" w14:paraId="4DA119FC" w14:textId="77777777">
      <w:pPr>
        <w:widowControl/>
        <w:overflowPunct/>
        <w:autoSpaceDE/>
        <w:autoSpaceDN/>
        <w:adjustRightInd/>
        <w:textAlignment w:val="auto"/>
        <w:rPr>
          <w:rFonts w:ascii="Times New Roman" w:hAnsi="Times New Roman"/>
          <w:szCs w:val="24"/>
          <w:highlight w:val="yellow"/>
        </w:rPr>
      </w:pPr>
    </w:p>
    <w:p w:rsidR="004128E0" w:rsidRPr="00C434C8" w:rsidP="0003265E" w14:paraId="386EB2D6" w14:textId="0CFD95D8">
      <w:pPr>
        <w:widowControl/>
        <w:overflowPunct/>
        <w:autoSpaceDE/>
        <w:autoSpaceDN/>
        <w:adjustRightInd/>
        <w:textAlignment w:val="auto"/>
        <w:rPr>
          <w:rFonts w:ascii="Times New Roman" w:hAnsi="Times New Roman"/>
        </w:rPr>
      </w:pPr>
      <w:bookmarkStart w:id="5" w:name="_Hlk38820510"/>
      <w:r w:rsidRPr="55F86E62">
        <w:rPr>
          <w:rFonts w:ascii="Times New Roman" w:hAnsi="Times New Roman"/>
        </w:rPr>
        <w:t xml:space="preserve">FSA receives </w:t>
      </w:r>
      <w:r w:rsidRPr="55F86E62" w:rsidR="00C434C8">
        <w:rPr>
          <w:rFonts w:ascii="Times New Roman" w:hAnsi="Times New Roman"/>
        </w:rPr>
        <w:t>2,518</w:t>
      </w:r>
      <w:r w:rsidRPr="55F86E62">
        <w:rPr>
          <w:rFonts w:ascii="Times New Roman" w:hAnsi="Times New Roman"/>
        </w:rPr>
        <w:t xml:space="preserve"> FSFL requests per year.  Applicants complete FSA-2038 for FSA to make feasibility determinations.  The time to complete it is estimated to be </w:t>
      </w:r>
      <w:r w:rsidRPr="55F86E62" w:rsidR="00C434C8">
        <w:rPr>
          <w:rFonts w:ascii="Times New Roman" w:hAnsi="Times New Roman"/>
        </w:rPr>
        <w:t>60</w:t>
      </w:r>
      <w:r w:rsidRPr="55F86E62">
        <w:rPr>
          <w:rFonts w:ascii="Times New Roman" w:hAnsi="Times New Roman"/>
        </w:rPr>
        <w:t xml:space="preserve"> minutes.  Note however, that FSFL information collections </w:t>
      </w:r>
      <w:r w:rsidRPr="55F86E62">
        <w:rPr>
          <w:rFonts w:ascii="Times New Roman" w:hAnsi="Times New Roman"/>
          <w:color w:val="000000"/>
          <w:shd w:val="clear" w:color="auto" w:fill="FFFFFD"/>
        </w:rPr>
        <w:t>are exempt from the requirements of the Paperwork Reduction Act according to the Food, Conservation, and Energy Act of 2008 (Pub. L. 110-246, Title I, Subtitle F – Administration), and therefore,</w:t>
      </w:r>
      <w:r w:rsidRPr="55F86E62">
        <w:rPr>
          <w:rFonts w:ascii="Times New Roman" w:hAnsi="Times New Roman"/>
          <w:color w:val="000000" w:themeColor="text1"/>
        </w:rPr>
        <w:t xml:space="preserve"> </w:t>
      </w:r>
      <w:r w:rsidR="005C2C41">
        <w:rPr>
          <w:rFonts w:ascii="Times New Roman" w:hAnsi="Times New Roman"/>
          <w:color w:val="000000" w:themeColor="text1"/>
        </w:rPr>
        <w:t>2,518</w:t>
      </w:r>
      <w:r w:rsidRPr="55F86E62">
        <w:rPr>
          <w:rFonts w:ascii="Times New Roman" w:hAnsi="Times New Roman"/>
          <w:color w:val="000000" w:themeColor="text1"/>
        </w:rPr>
        <w:t xml:space="preserve"> hours will be requested as exempt</w:t>
      </w:r>
      <w:r w:rsidRPr="55F86E62">
        <w:rPr>
          <w:rFonts w:ascii="Times New Roman" w:hAnsi="Times New Roman"/>
        </w:rPr>
        <w:t>.</w:t>
      </w:r>
    </w:p>
    <w:bookmarkEnd w:id="5"/>
    <w:p w:rsidR="004128E0" w:rsidRPr="0003265E" w:rsidP="0003265E" w14:paraId="09CF90DD" w14:textId="77777777">
      <w:pPr>
        <w:widowControl/>
        <w:overflowPunct/>
        <w:autoSpaceDE/>
        <w:autoSpaceDN/>
        <w:adjustRightInd/>
        <w:textAlignment w:val="auto"/>
        <w:rPr>
          <w:rFonts w:ascii="Times New Roman" w:hAnsi="Times New Roman"/>
          <w:szCs w:val="24"/>
          <w:highlight w:val="yellow"/>
        </w:rPr>
      </w:pPr>
    </w:p>
    <w:p w:rsidR="004128E0" w:rsidRPr="00C434C8" w:rsidP="0003265E" w14:paraId="7AF52EF2" w14:textId="77777777">
      <w:pPr>
        <w:widowControl/>
        <w:overflowPunct/>
        <w:autoSpaceDE/>
        <w:autoSpaceDN/>
        <w:adjustRightInd/>
        <w:textAlignment w:val="auto"/>
        <w:rPr>
          <w:rFonts w:ascii="Times New Roman" w:hAnsi="Times New Roman"/>
          <w:szCs w:val="24"/>
        </w:rPr>
      </w:pPr>
      <w:r w:rsidRPr="00C434C8">
        <w:rPr>
          <w:rFonts w:ascii="Times New Roman" w:hAnsi="Times New Roman"/>
          <w:szCs w:val="24"/>
        </w:rPr>
        <w:t>Note</w:t>
      </w:r>
      <w:r w:rsidRPr="00C434C8">
        <w:rPr>
          <w:rFonts w:ascii="Times New Roman" w:hAnsi="Times New Roman"/>
          <w:szCs w:val="24"/>
        </w:rPr>
        <w:t>:  As</w:t>
      </w:r>
      <w:r w:rsidRPr="00C434C8">
        <w:rPr>
          <w:rFonts w:ascii="Times New Roman" w:hAnsi="Times New Roman"/>
          <w:szCs w:val="24"/>
        </w:rPr>
        <w:t xml:space="preserve"> provided above, FSA-2038 is used for several different purposes for which the time required to complete it varies.  FSA estimates that the average time to complete it for all different purposes is 1.25 hours; therefore, the estimated completion time included on FSA-2038 is 1.25 hours.</w:t>
      </w:r>
    </w:p>
    <w:p w:rsidR="004128E0" w:rsidRPr="0003265E" w:rsidP="0003265E" w14:paraId="2B16F0C0" w14:textId="77777777">
      <w:pPr>
        <w:widowControl/>
        <w:overflowPunct/>
        <w:autoSpaceDE/>
        <w:autoSpaceDN/>
        <w:adjustRightInd/>
        <w:textAlignment w:val="auto"/>
        <w:rPr>
          <w:rFonts w:ascii="Times New Roman" w:hAnsi="Times New Roman"/>
          <w:szCs w:val="24"/>
          <w:highlight w:val="yellow"/>
        </w:rPr>
      </w:pPr>
    </w:p>
    <w:p w:rsidR="004128E0" w:rsidRPr="0003272A" w:rsidP="0003265E" w14:paraId="2A1ED2E3" w14:textId="77777777">
      <w:pPr>
        <w:widowControl/>
        <w:overflowPunct/>
        <w:autoSpaceDE/>
        <w:autoSpaceDN/>
        <w:adjustRightInd/>
        <w:textAlignment w:val="auto"/>
        <w:rPr>
          <w:rFonts w:ascii="Times New Roman" w:hAnsi="Times New Roman"/>
          <w:b/>
          <w:szCs w:val="24"/>
        </w:rPr>
      </w:pPr>
      <w:r w:rsidRPr="0003272A">
        <w:rPr>
          <w:rFonts w:ascii="Times New Roman" w:hAnsi="Times New Roman"/>
          <w:b/>
          <w:szCs w:val="24"/>
        </w:rPr>
        <w:t>FSA-2039 – Farm Business Plan – Worksheet Summary of Year’s Business</w:t>
      </w:r>
    </w:p>
    <w:p w:rsidR="004128E0" w:rsidRPr="0003272A" w:rsidP="0003265E" w14:paraId="7B8D1FD5" w14:textId="77777777">
      <w:pPr>
        <w:widowControl/>
        <w:overflowPunct/>
        <w:autoSpaceDE/>
        <w:autoSpaceDN/>
        <w:adjustRightInd/>
        <w:textAlignment w:val="auto"/>
        <w:rPr>
          <w:rFonts w:ascii="Times New Roman" w:hAnsi="Times New Roman"/>
          <w:b/>
          <w:szCs w:val="24"/>
        </w:rPr>
      </w:pPr>
    </w:p>
    <w:p w:rsidR="004128E0" w:rsidRPr="0003272A" w:rsidP="0003265E" w14:paraId="700B389E" w14:textId="65255A45">
      <w:pPr>
        <w:widowControl/>
        <w:overflowPunct/>
        <w:autoSpaceDE/>
        <w:autoSpaceDN/>
        <w:adjustRightInd/>
        <w:textAlignment w:val="auto"/>
        <w:rPr>
          <w:rFonts w:ascii="Times New Roman" w:hAnsi="Times New Roman"/>
          <w:bCs/>
          <w:szCs w:val="24"/>
        </w:rPr>
      </w:pPr>
      <w:r w:rsidRPr="0003272A">
        <w:rPr>
          <w:rFonts w:ascii="Times New Roman" w:hAnsi="Times New Roman"/>
          <w:bCs/>
          <w:szCs w:val="24"/>
        </w:rPr>
        <w:t xml:space="preserve">FSA-2039 is an optional form developed to assist applicants in determining if their request is feasible before they apply for a loan.  Applicants complete FSA-2037 and FSA-2038, or any other format, before attempting to complete FSA-2039, as all the information to be input on this form is found on the applicable lines on FSA-2037 and FSA-2038.  It is FSA’s experience that most applicants either do not complete </w:t>
      </w:r>
      <w:r w:rsidRPr="0003272A" w:rsidR="001B5BC4">
        <w:rPr>
          <w:rFonts w:ascii="Times New Roman" w:hAnsi="Times New Roman"/>
          <w:bCs/>
          <w:szCs w:val="24"/>
        </w:rPr>
        <w:t>FSA-2039</w:t>
      </w:r>
      <w:r w:rsidRPr="0003272A" w:rsidR="0003272A">
        <w:rPr>
          <w:rFonts w:ascii="Times New Roman" w:hAnsi="Times New Roman"/>
          <w:bCs/>
          <w:szCs w:val="24"/>
        </w:rPr>
        <w:t xml:space="preserve"> and therefore</w:t>
      </w:r>
      <w:r w:rsidRPr="0003272A">
        <w:rPr>
          <w:rFonts w:ascii="Times New Roman" w:hAnsi="Times New Roman"/>
          <w:bCs/>
          <w:szCs w:val="24"/>
        </w:rPr>
        <w:t xml:space="preserve"> FSA estimates that </w:t>
      </w:r>
      <w:r w:rsidRPr="0003272A" w:rsidR="004E65AA">
        <w:rPr>
          <w:rFonts w:ascii="Times New Roman" w:hAnsi="Times New Roman"/>
          <w:bCs/>
          <w:szCs w:val="24"/>
        </w:rPr>
        <w:t>0</w:t>
      </w:r>
      <w:r w:rsidRPr="0003272A">
        <w:rPr>
          <w:rFonts w:ascii="Times New Roman" w:hAnsi="Times New Roman"/>
          <w:bCs/>
          <w:szCs w:val="24"/>
        </w:rPr>
        <w:t xml:space="preserve"> applicants may attempt to complete FSA-2039.  FSA estimates that, for applicants attempting it, the time to complete FSA-2039 is 20 minutes.</w:t>
      </w:r>
    </w:p>
    <w:p w:rsidR="004128E0" w:rsidRPr="006D67A4" w:rsidP="0003265E" w14:paraId="79880A8B" w14:textId="77777777">
      <w:pPr>
        <w:widowControl/>
        <w:overflowPunct/>
        <w:autoSpaceDE/>
        <w:autoSpaceDN/>
        <w:adjustRightInd/>
        <w:textAlignment w:val="auto"/>
        <w:rPr>
          <w:rFonts w:ascii="Times New Roman" w:hAnsi="Times New Roman"/>
          <w:bCs/>
          <w:szCs w:val="24"/>
        </w:rPr>
      </w:pPr>
    </w:p>
    <w:p w:rsidR="004128E0" w:rsidRPr="006D67A4" w:rsidP="0003265E" w14:paraId="73096E27" w14:textId="77777777">
      <w:pPr>
        <w:widowControl/>
        <w:overflowPunct/>
        <w:autoSpaceDE/>
        <w:autoSpaceDN/>
        <w:adjustRightInd/>
        <w:textAlignment w:val="auto"/>
        <w:rPr>
          <w:rFonts w:ascii="Times New Roman" w:hAnsi="Times New Roman"/>
          <w:b/>
          <w:szCs w:val="24"/>
        </w:rPr>
      </w:pPr>
      <w:r w:rsidRPr="006D67A4">
        <w:rPr>
          <w:rFonts w:ascii="Times New Roman" w:hAnsi="Times New Roman"/>
          <w:b/>
          <w:szCs w:val="24"/>
        </w:rPr>
        <w:t>FSA-2140 – Deposit Agreement and FSA-2141, Interest-Bearing Deposit Agreement</w:t>
      </w:r>
    </w:p>
    <w:p w:rsidR="004128E0" w:rsidRPr="006D67A4" w:rsidP="0003265E" w14:paraId="4BD3D184" w14:textId="77777777">
      <w:pPr>
        <w:widowControl/>
        <w:overflowPunct/>
        <w:autoSpaceDE/>
        <w:autoSpaceDN/>
        <w:adjustRightInd/>
        <w:textAlignment w:val="auto"/>
        <w:rPr>
          <w:rFonts w:ascii="Times New Roman" w:hAnsi="Times New Roman"/>
          <w:szCs w:val="24"/>
        </w:rPr>
      </w:pPr>
    </w:p>
    <w:p w:rsidR="004128E0" w:rsidRPr="006D67A4" w:rsidP="0003265E" w14:paraId="18199ED4" w14:textId="77777777">
      <w:pPr>
        <w:widowControl/>
        <w:overflowPunct/>
        <w:autoSpaceDE/>
        <w:autoSpaceDN/>
        <w:adjustRightInd/>
        <w:textAlignment w:val="auto"/>
        <w:rPr>
          <w:rFonts w:ascii="Times New Roman" w:hAnsi="Times New Roman"/>
          <w:szCs w:val="24"/>
        </w:rPr>
      </w:pPr>
      <w:r w:rsidRPr="006D67A4">
        <w:rPr>
          <w:rFonts w:ascii="Times New Roman" w:hAnsi="Times New Roman"/>
          <w:szCs w:val="24"/>
        </w:rPr>
        <w:t>7 CFR 761.51(a)(3), (b)&amp; (d); 7 CFR 764.402(e)(3); and 7 CFR 765.352(a)(3)</w:t>
      </w:r>
    </w:p>
    <w:p w:rsidR="004128E0" w:rsidRPr="006D67A4" w:rsidP="0003265E" w14:paraId="29EEF7BE" w14:textId="77777777">
      <w:pPr>
        <w:widowControl/>
        <w:overflowPunct/>
        <w:autoSpaceDE/>
        <w:autoSpaceDN/>
        <w:adjustRightInd/>
        <w:textAlignment w:val="auto"/>
        <w:rPr>
          <w:rFonts w:ascii="Times New Roman" w:hAnsi="Times New Roman"/>
          <w:szCs w:val="24"/>
        </w:rPr>
      </w:pPr>
    </w:p>
    <w:p w:rsidR="004128E0" w:rsidRPr="0003265E" w:rsidP="0003265E" w14:paraId="66F99864" w14:textId="3FA904A0">
      <w:pPr>
        <w:widowControl/>
        <w:overflowPunct/>
        <w:autoSpaceDE/>
        <w:autoSpaceDN/>
        <w:adjustRightInd/>
        <w:textAlignment w:val="auto"/>
        <w:rPr>
          <w:rFonts w:ascii="Times New Roman" w:hAnsi="Times New Roman"/>
          <w:szCs w:val="24"/>
          <w:highlight w:val="yellow"/>
        </w:rPr>
      </w:pPr>
      <w:r w:rsidRPr="006D67A4">
        <w:rPr>
          <w:rFonts w:ascii="Times New Roman" w:hAnsi="Times New Roman"/>
          <w:szCs w:val="24"/>
        </w:rPr>
        <w:t xml:space="preserve">As mandated by the Act, FSA provides supervised credit to farmers unable to secure financing from commercial sources.  As part of the supervised credit process, it may be necessary to deposit loan funds, insurance proceeds, or proceeds from partial release of real estate security into a supervised bank account.  These accounts may be used to assure correct use of funds planned for capital purchases or debt refinancing when electronic funds transfer or treasury check processes are not practicable.  Supervised bank accounts require signature by both FSA and the borrower to withdraw funds.  FSA has been promoting the use of electronic funds transfer, multiple advances and treasury checks instead of using supervised bank accounts.  Further, in very limited situations where loan funds are not immediately needed and electronic funds transfer or multiple advances are not practicable or feasible, or where insurance proceeds </w:t>
      </w:r>
      <w:r w:rsidRPr="006D67A4">
        <w:rPr>
          <w:rFonts w:ascii="Times New Roman" w:hAnsi="Times New Roman"/>
          <w:szCs w:val="24"/>
        </w:rPr>
        <w:t xml:space="preserve">are going to be used over </w:t>
      </w:r>
      <w:r w:rsidRPr="006D67A4">
        <w:rPr>
          <w:rFonts w:ascii="Times New Roman" w:hAnsi="Times New Roman"/>
          <w:szCs w:val="24"/>
        </w:rPr>
        <w:t>a period of time</w:t>
      </w:r>
      <w:r w:rsidRPr="006D67A4">
        <w:rPr>
          <w:rFonts w:ascii="Times New Roman" w:hAnsi="Times New Roman"/>
          <w:szCs w:val="24"/>
        </w:rPr>
        <w:t xml:space="preserve">, FSA may require that the excess funds be deposited in an interest-bearing account.  Therefore, it is estimated that </w:t>
      </w:r>
      <w:r w:rsidRPr="006D67A4" w:rsidR="00D64A16">
        <w:rPr>
          <w:rFonts w:ascii="Times New Roman" w:hAnsi="Times New Roman"/>
          <w:szCs w:val="24"/>
        </w:rPr>
        <w:t>20</w:t>
      </w:r>
      <w:r w:rsidRPr="006D67A4">
        <w:rPr>
          <w:rFonts w:ascii="Times New Roman" w:hAnsi="Times New Roman"/>
          <w:szCs w:val="24"/>
        </w:rPr>
        <w:t xml:space="preserve"> applicants and borrowers will be required to select a financial institution and execute FSA-2140 to establish a supervised bank account or establish an interest-bearing account.  The response time is estimated to be 10 </w:t>
      </w:r>
      <w:r w:rsidRPr="00942A7B">
        <w:rPr>
          <w:rFonts w:ascii="Times New Roman" w:hAnsi="Times New Roman"/>
          <w:szCs w:val="24"/>
        </w:rPr>
        <w:t>minutes.</w:t>
      </w:r>
      <w:r w:rsidRPr="00942A7B" w:rsidR="00942A7B">
        <w:rPr>
          <w:rFonts w:ascii="Times New Roman" w:hAnsi="Times New Roman"/>
          <w:szCs w:val="24"/>
        </w:rPr>
        <w:t xml:space="preserve">  </w:t>
      </w:r>
      <w:r w:rsidRPr="00942A7B">
        <w:rPr>
          <w:rFonts w:ascii="Times New Roman" w:hAnsi="Times New Roman"/>
          <w:szCs w:val="24"/>
        </w:rPr>
        <w:t xml:space="preserve">A representative of the financial institution selected by the applicant or borrower must also sign FSA-2140.  Since the use of supervised bank accounts is limited and the applicant/borrower selects the financial institution, it is estimated that 10 different institutions will be selected and that their representatives will spend </w:t>
      </w:r>
      <w:r w:rsidR="00A161D6">
        <w:rPr>
          <w:rFonts w:ascii="Times New Roman" w:hAnsi="Times New Roman"/>
          <w:szCs w:val="24"/>
        </w:rPr>
        <w:t>10</w:t>
      </w:r>
      <w:r w:rsidRPr="00942A7B" w:rsidR="00A161D6">
        <w:rPr>
          <w:rFonts w:ascii="Times New Roman" w:hAnsi="Times New Roman"/>
          <w:szCs w:val="24"/>
        </w:rPr>
        <w:t xml:space="preserve"> </w:t>
      </w:r>
      <w:r w:rsidRPr="00942A7B">
        <w:rPr>
          <w:rFonts w:ascii="Times New Roman" w:hAnsi="Times New Roman"/>
          <w:szCs w:val="24"/>
        </w:rPr>
        <w:t>minutes completing the form</w:t>
      </w:r>
      <w:r w:rsidRPr="00942A7B" w:rsidR="00942A7B">
        <w:rPr>
          <w:rFonts w:ascii="Times New Roman" w:hAnsi="Times New Roman"/>
          <w:szCs w:val="24"/>
        </w:rPr>
        <w:t xml:space="preserve">, as they only </w:t>
      </w:r>
      <w:r w:rsidRPr="00942A7B" w:rsidR="00942A7B">
        <w:rPr>
          <w:rFonts w:ascii="Times New Roman" w:hAnsi="Times New Roman"/>
          <w:szCs w:val="24"/>
        </w:rPr>
        <w:t>have to</w:t>
      </w:r>
      <w:r w:rsidRPr="00942A7B" w:rsidR="00942A7B">
        <w:rPr>
          <w:rFonts w:ascii="Times New Roman" w:hAnsi="Times New Roman"/>
          <w:szCs w:val="24"/>
        </w:rPr>
        <w:t xml:space="preserve"> sign it</w:t>
      </w:r>
      <w:r w:rsidRPr="00942A7B">
        <w:rPr>
          <w:rFonts w:ascii="Times New Roman" w:hAnsi="Times New Roman"/>
          <w:szCs w:val="24"/>
        </w:rPr>
        <w:t>.</w:t>
      </w:r>
    </w:p>
    <w:p w:rsidR="004128E0" w:rsidRPr="0003265E" w:rsidP="0003265E" w14:paraId="105828EB" w14:textId="77777777">
      <w:pPr>
        <w:widowControl/>
        <w:overflowPunct/>
        <w:autoSpaceDE/>
        <w:autoSpaceDN/>
        <w:adjustRightInd/>
        <w:textAlignment w:val="auto"/>
        <w:rPr>
          <w:rFonts w:ascii="Times New Roman" w:hAnsi="Times New Roman"/>
          <w:szCs w:val="24"/>
          <w:highlight w:val="yellow"/>
        </w:rPr>
      </w:pPr>
    </w:p>
    <w:p w:rsidR="004128E0" w:rsidRPr="00DA4754" w:rsidP="0003265E" w14:paraId="21268B20" w14:textId="77777777">
      <w:pPr>
        <w:widowControl/>
        <w:overflowPunct/>
        <w:autoSpaceDE/>
        <w:autoSpaceDN/>
        <w:adjustRightInd/>
        <w:textAlignment w:val="auto"/>
        <w:rPr>
          <w:rFonts w:ascii="Times New Roman" w:hAnsi="Times New Roman"/>
          <w:b/>
          <w:szCs w:val="24"/>
        </w:rPr>
      </w:pPr>
      <w:r w:rsidRPr="00DA4754">
        <w:rPr>
          <w:rFonts w:ascii="Times New Roman" w:hAnsi="Times New Roman"/>
          <w:b/>
          <w:szCs w:val="24"/>
        </w:rPr>
        <w:t>FSA-2150 – Development Plan</w:t>
      </w:r>
    </w:p>
    <w:p w:rsidR="004128E0" w:rsidRPr="00DA4754" w:rsidP="0003265E" w14:paraId="5EB4169A" w14:textId="77777777">
      <w:pPr>
        <w:widowControl/>
        <w:overflowPunct/>
        <w:autoSpaceDE/>
        <w:autoSpaceDN/>
        <w:adjustRightInd/>
        <w:textAlignment w:val="auto"/>
        <w:rPr>
          <w:rFonts w:ascii="Times New Roman" w:hAnsi="Times New Roman"/>
          <w:szCs w:val="24"/>
        </w:rPr>
      </w:pPr>
    </w:p>
    <w:p w:rsidR="004128E0" w:rsidRPr="00DA4754" w:rsidP="0003265E" w14:paraId="3DD3F2D4" w14:textId="77777777">
      <w:pPr>
        <w:widowControl/>
        <w:overflowPunct/>
        <w:autoSpaceDE/>
        <w:autoSpaceDN/>
        <w:adjustRightInd/>
        <w:textAlignment w:val="auto"/>
        <w:rPr>
          <w:rFonts w:ascii="Times New Roman" w:hAnsi="Times New Roman"/>
          <w:szCs w:val="24"/>
        </w:rPr>
      </w:pPr>
      <w:r w:rsidRPr="00DA4754">
        <w:rPr>
          <w:rFonts w:ascii="Times New Roman" w:hAnsi="Times New Roman"/>
          <w:szCs w:val="24"/>
        </w:rPr>
        <w:t>7 CFR 761.10(b)(1); 7 CFR 761.10(c)(1); 7 CFR 761.10(d)(4); 7 CFR 765.205 (b)(14); and</w:t>
      </w:r>
    </w:p>
    <w:p w:rsidR="004128E0" w:rsidRPr="00DA4754" w:rsidP="0003265E" w14:paraId="0717838A" w14:textId="77777777">
      <w:pPr>
        <w:widowControl/>
        <w:overflowPunct/>
        <w:autoSpaceDE/>
        <w:autoSpaceDN/>
        <w:adjustRightInd/>
        <w:textAlignment w:val="auto"/>
        <w:rPr>
          <w:rFonts w:ascii="Times New Roman" w:hAnsi="Times New Roman"/>
          <w:szCs w:val="24"/>
        </w:rPr>
      </w:pPr>
      <w:r w:rsidRPr="00DA4754">
        <w:rPr>
          <w:rFonts w:ascii="Times New Roman" w:hAnsi="Times New Roman"/>
          <w:szCs w:val="24"/>
        </w:rPr>
        <w:t>7 CFR 765.352(a)(3)</w:t>
      </w:r>
    </w:p>
    <w:p w:rsidR="004128E0" w:rsidRPr="00DA4754" w:rsidP="0003265E" w14:paraId="2C1DF46A" w14:textId="77777777">
      <w:pPr>
        <w:widowControl/>
        <w:overflowPunct/>
        <w:autoSpaceDE/>
        <w:autoSpaceDN/>
        <w:adjustRightInd/>
        <w:textAlignment w:val="auto"/>
        <w:rPr>
          <w:rFonts w:ascii="Times New Roman" w:hAnsi="Times New Roman"/>
          <w:szCs w:val="24"/>
        </w:rPr>
      </w:pPr>
    </w:p>
    <w:p w:rsidR="004128E0" w:rsidRPr="004B13F0" w:rsidP="0003265E" w14:paraId="14365197" w14:textId="77777777">
      <w:pPr>
        <w:widowControl/>
        <w:overflowPunct/>
        <w:autoSpaceDE/>
        <w:autoSpaceDN/>
        <w:adjustRightInd/>
        <w:textAlignment w:val="auto"/>
        <w:rPr>
          <w:rFonts w:ascii="Times New Roman" w:hAnsi="Times New Roman"/>
          <w:szCs w:val="24"/>
        </w:rPr>
      </w:pPr>
      <w:r w:rsidRPr="004B13F0">
        <w:rPr>
          <w:rFonts w:ascii="Times New Roman" w:hAnsi="Times New Roman"/>
          <w:szCs w:val="24"/>
        </w:rPr>
        <w:t xml:space="preserve">Applicants may use loan proceeds for construction or development; borrowers requesting real estate subordination or partial release may use proceeds for construction or development; and borrowers may use insurance proceeds for loss or damage to agency security for construction or development.  If all construction or development is to be performed under a single contract, only a copy of the contract is required to be provided to FSA.  If multiple contracts </w:t>
      </w:r>
      <w:r w:rsidRPr="004B13F0">
        <w:rPr>
          <w:rFonts w:ascii="Times New Roman" w:hAnsi="Times New Roman"/>
          <w:szCs w:val="24"/>
        </w:rPr>
        <w:t>will be</w:t>
      </w:r>
      <w:r w:rsidRPr="004B13F0">
        <w:rPr>
          <w:rFonts w:ascii="Times New Roman" w:hAnsi="Times New Roman"/>
          <w:szCs w:val="24"/>
        </w:rPr>
        <w:t xml:space="preserve"> used, the development plan as well as copies of all the contracts </w:t>
      </w:r>
      <w:r w:rsidRPr="004B13F0">
        <w:rPr>
          <w:rFonts w:ascii="Times New Roman" w:hAnsi="Times New Roman"/>
          <w:szCs w:val="24"/>
        </w:rPr>
        <w:t>is</w:t>
      </w:r>
      <w:r w:rsidRPr="004B13F0">
        <w:rPr>
          <w:rFonts w:ascii="Times New Roman" w:hAnsi="Times New Roman"/>
          <w:szCs w:val="24"/>
        </w:rPr>
        <w:t xml:space="preserve"> required to be provided to FSA.  Further, the cost estimate needs to be provided if it is not included in the contracts.</w:t>
      </w:r>
    </w:p>
    <w:p w:rsidR="004128E0" w:rsidRPr="0003265E" w:rsidP="0003265E" w14:paraId="02E4C17C" w14:textId="77777777">
      <w:pPr>
        <w:widowControl/>
        <w:overflowPunct/>
        <w:autoSpaceDE/>
        <w:autoSpaceDN/>
        <w:adjustRightInd/>
        <w:textAlignment w:val="auto"/>
        <w:rPr>
          <w:rFonts w:ascii="Times New Roman" w:hAnsi="Times New Roman"/>
          <w:szCs w:val="24"/>
          <w:highlight w:val="yellow"/>
        </w:rPr>
      </w:pPr>
    </w:p>
    <w:p w:rsidR="004128E0" w:rsidRPr="00332B1F" w:rsidP="0003265E" w14:paraId="1CDF6B4B" w14:textId="77777777">
      <w:pPr>
        <w:widowControl/>
        <w:overflowPunct/>
        <w:autoSpaceDE/>
        <w:autoSpaceDN/>
        <w:adjustRightInd/>
        <w:textAlignment w:val="auto"/>
        <w:rPr>
          <w:rFonts w:ascii="Times New Roman" w:hAnsi="Times New Roman"/>
          <w:szCs w:val="24"/>
        </w:rPr>
      </w:pPr>
      <w:r w:rsidRPr="00332B1F">
        <w:rPr>
          <w:rFonts w:ascii="Times New Roman" w:hAnsi="Times New Roman"/>
          <w:szCs w:val="24"/>
        </w:rPr>
        <w:t xml:space="preserve">The applicant or borrower must provide information describing the planned development, the proposed schedule, and the </w:t>
      </w:r>
      <w:r w:rsidRPr="00332B1F">
        <w:rPr>
          <w:rFonts w:ascii="Times New Roman" w:hAnsi="Times New Roman"/>
          <w:szCs w:val="24"/>
        </w:rPr>
        <w:t>manner in which</w:t>
      </w:r>
      <w:r w:rsidRPr="00332B1F">
        <w:rPr>
          <w:rFonts w:ascii="Times New Roman" w:hAnsi="Times New Roman"/>
          <w:szCs w:val="24"/>
        </w:rPr>
        <w:t xml:space="preserve"> the development will be completed.</w:t>
      </w:r>
      <w:r w:rsidRPr="00332B1F">
        <w:rPr>
          <w:rFonts w:ascii="Times New Roman" w:hAnsi="Times New Roman"/>
          <w:b/>
          <w:szCs w:val="24"/>
        </w:rPr>
        <w:t xml:space="preserve">  </w:t>
      </w:r>
      <w:r w:rsidRPr="00332B1F">
        <w:rPr>
          <w:rFonts w:ascii="Times New Roman" w:hAnsi="Times New Roman"/>
          <w:szCs w:val="24"/>
        </w:rPr>
        <w:t xml:space="preserve">FSA requires copies of drawings and specifications for planned construction projects as necessary to protect the Government’s financial interests.  The estimate of the total cost of the planned construction or development is necessary for FSA to determine that sufficient funds are available for its completion.  Such evaluation is essential in assuring that the operation will generate the cash flow used in determining loan repayment.  The description of the construction project or development is necessary for FSA to evaluate it and ensure that projections, including costs, are reasonable.  This information is routinely obtained by applicants or borrowers considering construction; therefore, no collection time is included as the only additional collection imposed by the regulation is submission to FSA.  Further, drawings and specifications are routinely obtained during the construction process; therefore, no time is included for the collection of data.  Applicants or borrowers may use FSA-2150 or other documentation that provides similar information.  </w:t>
      </w:r>
    </w:p>
    <w:p w:rsidR="004128E0" w:rsidRPr="0003265E" w:rsidP="0003265E" w14:paraId="4223ED65" w14:textId="77777777">
      <w:pPr>
        <w:widowControl/>
        <w:overflowPunct/>
        <w:autoSpaceDE/>
        <w:autoSpaceDN/>
        <w:adjustRightInd/>
        <w:textAlignment w:val="auto"/>
        <w:rPr>
          <w:rFonts w:ascii="Times New Roman" w:hAnsi="Times New Roman"/>
          <w:szCs w:val="24"/>
          <w:highlight w:val="yellow"/>
        </w:rPr>
      </w:pPr>
    </w:p>
    <w:p w:rsidR="004128E0" w:rsidRPr="003B52CB" w:rsidP="0003265E" w14:paraId="775721AA" w14:textId="2D33E54D">
      <w:pPr>
        <w:widowControl/>
        <w:overflowPunct/>
        <w:autoSpaceDE/>
        <w:autoSpaceDN/>
        <w:adjustRightInd/>
        <w:textAlignment w:val="auto"/>
        <w:rPr>
          <w:rFonts w:ascii="Times New Roman" w:hAnsi="Times New Roman"/>
          <w:szCs w:val="24"/>
        </w:rPr>
      </w:pPr>
      <w:r w:rsidRPr="003B52CB">
        <w:rPr>
          <w:rFonts w:ascii="Times New Roman" w:hAnsi="Times New Roman"/>
          <w:szCs w:val="24"/>
        </w:rPr>
        <w:t xml:space="preserve">It is estimated that </w:t>
      </w:r>
      <w:r w:rsidRPr="003B52CB" w:rsidR="003B52CB">
        <w:rPr>
          <w:rFonts w:ascii="Times New Roman" w:hAnsi="Times New Roman"/>
          <w:szCs w:val="24"/>
        </w:rPr>
        <w:t>500</w:t>
      </w:r>
      <w:r w:rsidRPr="003B52CB">
        <w:rPr>
          <w:rFonts w:ascii="Times New Roman" w:hAnsi="Times New Roman"/>
          <w:szCs w:val="24"/>
        </w:rPr>
        <w:t xml:space="preserve"> applicants or borrowers conduct construction projects.  The time to provide the documentation required is estimated to be 15 minutes per response.</w:t>
      </w:r>
    </w:p>
    <w:p w:rsidR="004128E0" w:rsidRPr="0003265E" w:rsidP="0003265E" w14:paraId="64B37F20" w14:textId="77777777">
      <w:pPr>
        <w:widowControl/>
        <w:overflowPunct/>
        <w:autoSpaceDE/>
        <w:autoSpaceDN/>
        <w:adjustRightInd/>
        <w:textAlignment w:val="auto"/>
        <w:rPr>
          <w:rFonts w:ascii="Times New Roman" w:hAnsi="Times New Roman"/>
          <w:bCs/>
          <w:szCs w:val="24"/>
          <w:highlight w:val="yellow"/>
        </w:rPr>
      </w:pPr>
    </w:p>
    <w:p w:rsidR="004128E0" w:rsidRPr="008602FA" w:rsidP="0003265E" w14:paraId="5520DEF1" w14:textId="77777777">
      <w:pPr>
        <w:widowControl/>
        <w:overflowPunct/>
        <w:autoSpaceDE/>
        <w:autoSpaceDN/>
        <w:adjustRightInd/>
        <w:textAlignment w:val="auto"/>
        <w:rPr>
          <w:rFonts w:ascii="Times New Roman" w:hAnsi="Times New Roman"/>
          <w:b/>
          <w:szCs w:val="24"/>
        </w:rPr>
      </w:pPr>
      <w:r w:rsidRPr="008602FA">
        <w:rPr>
          <w:rFonts w:ascii="Times New Roman" w:hAnsi="Times New Roman"/>
          <w:b/>
          <w:szCs w:val="24"/>
        </w:rPr>
        <w:t>FSA-2153 – Release by Claimants and FSA-2154 – Release by Contractor</w:t>
      </w:r>
    </w:p>
    <w:p w:rsidR="004128E0" w:rsidRPr="008602FA" w:rsidP="0003265E" w14:paraId="6915A81A" w14:textId="77777777">
      <w:pPr>
        <w:widowControl/>
        <w:overflowPunct/>
        <w:autoSpaceDE/>
        <w:autoSpaceDN/>
        <w:adjustRightInd/>
        <w:textAlignment w:val="auto"/>
        <w:rPr>
          <w:rFonts w:ascii="Times New Roman" w:hAnsi="Times New Roman"/>
          <w:szCs w:val="24"/>
        </w:rPr>
      </w:pPr>
    </w:p>
    <w:p w:rsidR="004128E0" w:rsidRPr="008602FA" w:rsidP="0003265E" w14:paraId="7EDEE481" w14:textId="77777777">
      <w:pPr>
        <w:widowControl/>
        <w:overflowPunct/>
        <w:autoSpaceDE/>
        <w:autoSpaceDN/>
        <w:adjustRightInd/>
        <w:textAlignment w:val="auto"/>
        <w:rPr>
          <w:rFonts w:ascii="Times New Roman" w:hAnsi="Times New Roman"/>
          <w:bCs/>
          <w:szCs w:val="24"/>
        </w:rPr>
      </w:pPr>
      <w:r w:rsidRPr="008602FA">
        <w:rPr>
          <w:rFonts w:ascii="Times New Roman" w:hAnsi="Times New Roman"/>
          <w:bCs/>
          <w:szCs w:val="24"/>
        </w:rPr>
        <w:t>7 CFR 761.10(f)</w:t>
      </w:r>
    </w:p>
    <w:p w:rsidR="004128E0" w:rsidRPr="008602FA" w:rsidP="0003265E" w14:paraId="47F11AC1" w14:textId="77777777">
      <w:pPr>
        <w:widowControl/>
        <w:overflowPunct/>
        <w:autoSpaceDE/>
        <w:autoSpaceDN/>
        <w:adjustRightInd/>
        <w:textAlignment w:val="auto"/>
        <w:rPr>
          <w:rFonts w:ascii="Times New Roman" w:hAnsi="Times New Roman"/>
          <w:szCs w:val="24"/>
        </w:rPr>
      </w:pPr>
    </w:p>
    <w:p w:rsidR="004128E0" w:rsidRPr="008602FA" w:rsidP="0003265E" w14:paraId="079C3B8D" w14:textId="3D5B3766">
      <w:pPr>
        <w:widowControl/>
        <w:overflowPunct/>
        <w:autoSpaceDE/>
        <w:autoSpaceDN/>
        <w:adjustRightInd/>
        <w:textAlignment w:val="auto"/>
        <w:rPr>
          <w:rFonts w:ascii="Times New Roman" w:hAnsi="Times New Roman"/>
          <w:szCs w:val="24"/>
        </w:rPr>
      </w:pPr>
      <w:r w:rsidRPr="008602FA">
        <w:rPr>
          <w:rFonts w:ascii="Times New Roman" w:hAnsi="Times New Roman"/>
          <w:szCs w:val="24"/>
        </w:rPr>
        <w:t xml:space="preserve">Before the final advance of funds is disbursed under the construction and development contract, the applicant or borrower must obtain lien waivers from the contractors that performed the construction.  If the borrower fails to obtain FSA-2153 and FSA-2154, contractors or subcontractors not paid in full may file mechanics lien against FSA’s security.  FSA estimates that </w:t>
      </w:r>
      <w:r w:rsidRPr="008602FA" w:rsidR="007B27CB">
        <w:rPr>
          <w:rFonts w:ascii="Times New Roman" w:hAnsi="Times New Roman"/>
          <w:szCs w:val="24"/>
        </w:rPr>
        <w:t>90</w:t>
      </w:r>
      <w:r w:rsidRPr="008602FA">
        <w:rPr>
          <w:rFonts w:ascii="Times New Roman" w:hAnsi="Times New Roman"/>
          <w:szCs w:val="24"/>
        </w:rPr>
        <w:t xml:space="preserve"> subcontractors will complete FSA-2153 annually.  FSA also estimates that </w:t>
      </w:r>
      <w:r w:rsidRPr="008602FA" w:rsidR="00D52876">
        <w:rPr>
          <w:rFonts w:ascii="Times New Roman" w:hAnsi="Times New Roman"/>
          <w:szCs w:val="24"/>
        </w:rPr>
        <w:t>250</w:t>
      </w:r>
      <w:r w:rsidRPr="008602FA">
        <w:rPr>
          <w:rFonts w:ascii="Times New Roman" w:hAnsi="Times New Roman"/>
          <w:szCs w:val="24"/>
        </w:rPr>
        <w:t xml:space="preserve"> FSA-2154 will be completed annually.</w:t>
      </w:r>
      <w:r w:rsidRPr="008602FA" w:rsidR="00756B79">
        <w:rPr>
          <w:rFonts w:ascii="Times New Roman" w:hAnsi="Times New Roman"/>
          <w:szCs w:val="24"/>
        </w:rPr>
        <w:t xml:space="preserve">  </w:t>
      </w:r>
      <w:r w:rsidRPr="008602FA" w:rsidR="00F1065F">
        <w:rPr>
          <w:rFonts w:ascii="Times New Roman" w:hAnsi="Times New Roman"/>
          <w:szCs w:val="24"/>
        </w:rPr>
        <w:t>F</w:t>
      </w:r>
      <w:r w:rsidRPr="008602FA">
        <w:rPr>
          <w:rFonts w:ascii="Times New Roman" w:hAnsi="Times New Roman"/>
          <w:szCs w:val="24"/>
        </w:rPr>
        <w:t xml:space="preserve">SA estimates that </w:t>
      </w:r>
      <w:r w:rsidRPr="008602FA" w:rsidR="008602FA">
        <w:rPr>
          <w:rFonts w:ascii="Times New Roman" w:hAnsi="Times New Roman"/>
          <w:szCs w:val="24"/>
        </w:rPr>
        <w:t>400 total applicants/</w:t>
      </w:r>
      <w:r w:rsidRPr="008602FA">
        <w:rPr>
          <w:rFonts w:ascii="Times New Roman" w:hAnsi="Times New Roman"/>
          <w:szCs w:val="24"/>
        </w:rPr>
        <w:t xml:space="preserve">borrowers will have to obtain FSA-2153 and FSA-2154, as appropriate.  </w:t>
      </w:r>
      <w:r w:rsidRPr="008602FA" w:rsidR="00756B79">
        <w:rPr>
          <w:rFonts w:ascii="Times New Roman" w:hAnsi="Times New Roman"/>
          <w:szCs w:val="24"/>
        </w:rPr>
        <w:t xml:space="preserve">The time to complete </w:t>
      </w:r>
      <w:r w:rsidRPr="008602FA" w:rsidR="008602FA">
        <w:rPr>
          <w:rFonts w:ascii="Times New Roman" w:hAnsi="Times New Roman"/>
          <w:szCs w:val="24"/>
        </w:rPr>
        <w:t xml:space="preserve">and obtain </w:t>
      </w:r>
      <w:r w:rsidRPr="008602FA" w:rsidR="00756B79">
        <w:rPr>
          <w:rFonts w:ascii="Times New Roman" w:hAnsi="Times New Roman"/>
          <w:szCs w:val="24"/>
        </w:rPr>
        <w:t xml:space="preserve">both FSA-2153 and FSA-2154 is </w:t>
      </w:r>
      <w:r w:rsidRPr="008602FA">
        <w:rPr>
          <w:rFonts w:ascii="Times New Roman" w:hAnsi="Times New Roman"/>
          <w:szCs w:val="24"/>
        </w:rPr>
        <w:t>estimated at 30 minutes.</w:t>
      </w:r>
    </w:p>
    <w:p w:rsidR="004128E0" w:rsidRPr="00413F4F" w:rsidP="0003265E" w14:paraId="0FA5571C" w14:textId="77777777">
      <w:pPr>
        <w:widowControl/>
        <w:overflowPunct/>
        <w:autoSpaceDE/>
        <w:autoSpaceDN/>
        <w:adjustRightInd/>
        <w:textAlignment w:val="auto"/>
        <w:rPr>
          <w:rFonts w:ascii="Times New Roman" w:hAnsi="Times New Roman"/>
          <w:szCs w:val="24"/>
        </w:rPr>
      </w:pPr>
    </w:p>
    <w:p w:rsidR="004128E0" w:rsidRPr="00413F4F" w:rsidP="0003265E" w14:paraId="550B7A34" w14:textId="77777777">
      <w:pPr>
        <w:widowControl/>
        <w:overflowPunct/>
        <w:autoSpaceDE/>
        <w:autoSpaceDN/>
        <w:adjustRightInd/>
        <w:textAlignment w:val="auto"/>
        <w:rPr>
          <w:rFonts w:ascii="Times New Roman" w:hAnsi="Times New Roman"/>
          <w:b/>
          <w:szCs w:val="24"/>
        </w:rPr>
      </w:pPr>
      <w:r w:rsidRPr="00413F4F">
        <w:rPr>
          <w:rFonts w:ascii="Times New Roman" w:hAnsi="Times New Roman"/>
          <w:b/>
          <w:szCs w:val="24"/>
        </w:rPr>
        <w:t>FSA-2155 – Vendor Appraiser Registration</w:t>
      </w:r>
    </w:p>
    <w:p w:rsidR="004128E0" w:rsidRPr="00413F4F" w:rsidP="0003265E" w14:paraId="345BFD19" w14:textId="77777777">
      <w:pPr>
        <w:widowControl/>
        <w:overflowPunct/>
        <w:autoSpaceDE/>
        <w:autoSpaceDN/>
        <w:adjustRightInd/>
        <w:textAlignment w:val="auto"/>
        <w:rPr>
          <w:rFonts w:ascii="Times New Roman" w:hAnsi="Times New Roman"/>
          <w:szCs w:val="24"/>
        </w:rPr>
      </w:pPr>
      <w:r w:rsidRPr="00413F4F">
        <w:rPr>
          <w:rFonts w:ascii="Times New Roman" w:hAnsi="Times New Roman"/>
          <w:szCs w:val="24"/>
        </w:rPr>
        <w:t>7 CFR 761.7(a)</w:t>
      </w:r>
    </w:p>
    <w:p w:rsidR="004128E0" w:rsidRPr="00413F4F" w:rsidP="0003265E" w14:paraId="48098A9D" w14:textId="77777777">
      <w:pPr>
        <w:widowControl/>
        <w:overflowPunct/>
        <w:autoSpaceDE/>
        <w:autoSpaceDN/>
        <w:adjustRightInd/>
        <w:textAlignment w:val="auto"/>
        <w:rPr>
          <w:rFonts w:ascii="Times New Roman" w:hAnsi="Times New Roman"/>
          <w:szCs w:val="24"/>
        </w:rPr>
      </w:pPr>
    </w:p>
    <w:p w:rsidR="004128E0" w:rsidRPr="00413F4F" w:rsidP="0003265E" w14:paraId="31177D68" w14:textId="7B9D7947">
      <w:pPr>
        <w:widowControl/>
        <w:overflowPunct/>
        <w:autoSpaceDE/>
        <w:autoSpaceDN/>
        <w:adjustRightInd/>
        <w:textAlignment w:val="auto"/>
        <w:rPr>
          <w:rFonts w:ascii="Times New Roman" w:hAnsi="Times New Roman"/>
          <w:szCs w:val="24"/>
        </w:rPr>
      </w:pPr>
      <w:r w:rsidRPr="00413F4F">
        <w:rPr>
          <w:rFonts w:ascii="Times New Roman" w:hAnsi="Times New Roman"/>
          <w:szCs w:val="24"/>
        </w:rPr>
        <w:t xml:space="preserve">FSA must obtain an appraisal on real estate that will serve as security for a loan.  The appraisal must comply with the requirements established by Uniform Standards of Professional Appraisal Practice.  As FSA does not have an adequate number of appraisers on staff it relies on state-certified appraiser vendors to conduct the appraisals needed.  Before FSA can use the services of a state-certified appraiser vendor, the vendor must provide certain information such as name, appraiser license number, and billing information.  FSA estimates that </w:t>
      </w:r>
      <w:r w:rsidRPr="00413F4F" w:rsidR="007012F2">
        <w:rPr>
          <w:rFonts w:ascii="Times New Roman" w:hAnsi="Times New Roman"/>
          <w:szCs w:val="24"/>
        </w:rPr>
        <w:t>100</w:t>
      </w:r>
      <w:r w:rsidRPr="00413F4F">
        <w:rPr>
          <w:rFonts w:ascii="Times New Roman" w:hAnsi="Times New Roman"/>
          <w:szCs w:val="24"/>
        </w:rPr>
        <w:t xml:space="preserve"> vendors will complete FSA-2155 and it will take 10 minutes per response.</w:t>
      </w:r>
    </w:p>
    <w:p w:rsidR="004128E0" w:rsidRPr="0003265E" w:rsidP="0003265E" w14:paraId="6D32C67C" w14:textId="77777777">
      <w:pPr>
        <w:widowControl/>
        <w:overflowPunct/>
        <w:autoSpaceDE/>
        <w:autoSpaceDN/>
        <w:adjustRightInd/>
        <w:textAlignment w:val="auto"/>
        <w:rPr>
          <w:rFonts w:ascii="Times New Roman" w:hAnsi="Times New Roman"/>
          <w:szCs w:val="24"/>
          <w:highlight w:val="yellow"/>
        </w:rPr>
      </w:pPr>
    </w:p>
    <w:p w:rsidR="004128E0" w:rsidRPr="002E3B26" w:rsidP="0003265E" w14:paraId="4FF57CBB" w14:textId="77777777">
      <w:pPr>
        <w:widowControl/>
        <w:overflowPunct/>
        <w:autoSpaceDE/>
        <w:autoSpaceDN/>
        <w:adjustRightInd/>
        <w:textAlignment w:val="auto"/>
        <w:rPr>
          <w:rFonts w:ascii="Times New Roman" w:hAnsi="Times New Roman"/>
          <w:bCs/>
          <w:szCs w:val="24"/>
        </w:rPr>
      </w:pPr>
    </w:p>
    <w:p w:rsidR="004128E0" w:rsidRPr="002E3B26" w:rsidP="0003265E" w14:paraId="17BEEB2D" w14:textId="77777777">
      <w:pPr>
        <w:widowControl/>
        <w:overflowPunct/>
        <w:autoSpaceDE/>
        <w:autoSpaceDN/>
        <w:adjustRightInd/>
        <w:textAlignment w:val="auto"/>
        <w:rPr>
          <w:rFonts w:ascii="Times New Roman" w:hAnsi="Times New Roman"/>
          <w:b/>
          <w:bCs/>
          <w:szCs w:val="24"/>
        </w:rPr>
      </w:pPr>
      <w:r w:rsidRPr="002E3B26">
        <w:rPr>
          <w:rFonts w:ascii="Times New Roman" w:hAnsi="Times New Roman"/>
          <w:b/>
          <w:bCs/>
          <w:szCs w:val="24"/>
        </w:rPr>
        <w:t>Non-form collections</w:t>
      </w:r>
    </w:p>
    <w:p w:rsidR="004128E0" w:rsidRPr="002E3B26" w:rsidP="0003265E" w14:paraId="1250DDA4" w14:textId="77777777">
      <w:pPr>
        <w:widowControl/>
        <w:overflowPunct/>
        <w:autoSpaceDE/>
        <w:autoSpaceDN/>
        <w:adjustRightInd/>
        <w:textAlignment w:val="auto"/>
        <w:rPr>
          <w:rFonts w:ascii="Times New Roman" w:hAnsi="Times New Roman"/>
          <w:szCs w:val="24"/>
        </w:rPr>
      </w:pPr>
    </w:p>
    <w:p w:rsidR="004128E0" w:rsidRPr="002E3B26" w:rsidP="0003265E" w14:paraId="43538A36" w14:textId="77777777">
      <w:pPr>
        <w:widowControl/>
        <w:overflowPunct/>
        <w:autoSpaceDE/>
        <w:autoSpaceDN/>
        <w:adjustRightInd/>
        <w:textAlignment w:val="auto"/>
        <w:rPr>
          <w:rFonts w:ascii="Times New Roman" w:hAnsi="Times New Roman"/>
          <w:b/>
          <w:bCs/>
          <w:szCs w:val="24"/>
        </w:rPr>
      </w:pPr>
      <w:r w:rsidRPr="002E3B26">
        <w:rPr>
          <w:rFonts w:ascii="Times New Roman" w:hAnsi="Times New Roman"/>
          <w:b/>
          <w:bCs/>
          <w:szCs w:val="24"/>
        </w:rPr>
        <w:t>7 CFR 761.10(c)(5); 7 CFR 761.10(d)(5); and 7 CFR 761.10(d)(6) – Technical Data, Tests, and Engineering Evaluations</w:t>
      </w:r>
    </w:p>
    <w:p w:rsidR="004128E0" w:rsidRPr="002E3B26" w:rsidP="0003265E" w14:paraId="76EA04D8" w14:textId="77777777">
      <w:pPr>
        <w:widowControl/>
        <w:overflowPunct/>
        <w:autoSpaceDE/>
        <w:autoSpaceDN/>
        <w:adjustRightInd/>
        <w:textAlignment w:val="auto"/>
        <w:rPr>
          <w:rFonts w:ascii="Times New Roman" w:hAnsi="Times New Roman"/>
          <w:szCs w:val="24"/>
        </w:rPr>
      </w:pPr>
    </w:p>
    <w:p w:rsidR="004128E0" w:rsidRPr="002E3B26" w:rsidP="0003265E" w14:paraId="0AC8BA66" w14:textId="00E0CA78">
      <w:pPr>
        <w:widowControl/>
        <w:overflowPunct/>
        <w:autoSpaceDE/>
        <w:autoSpaceDN/>
        <w:adjustRightInd/>
        <w:textAlignment w:val="auto"/>
        <w:rPr>
          <w:rFonts w:ascii="Times New Roman" w:hAnsi="Times New Roman"/>
          <w:szCs w:val="24"/>
        </w:rPr>
      </w:pPr>
      <w:r w:rsidRPr="002E3B26">
        <w:rPr>
          <w:rFonts w:ascii="Times New Roman" w:hAnsi="Times New Roman"/>
          <w:szCs w:val="24"/>
        </w:rPr>
        <w:t xml:space="preserve">Applicants completing construction and development projects are required to provide copies of technical data, tests, or engineering evaluations, when necessary to protect FSA’s financial interest.  Further, applicants provide written certification that the final drawings and specifications conform to local or state building requirements.  The certification must be obtained from individuals or organizations trained and experienced in the compliance, interpretation, or enforcement of the applicable standards and may include licensed architects, professional engineers, local building officials, or national code organizations.  The applicant routinely obtains this information in the construction process to protect their interests; therefore, no time was included for the collection of this data.  It is estimated that </w:t>
      </w:r>
      <w:r w:rsidRPr="002E3B26" w:rsidR="00413F4F">
        <w:rPr>
          <w:rFonts w:ascii="Times New Roman" w:hAnsi="Times New Roman"/>
          <w:szCs w:val="24"/>
        </w:rPr>
        <w:t>400</w:t>
      </w:r>
      <w:r w:rsidRPr="002E3B26">
        <w:rPr>
          <w:rFonts w:ascii="Times New Roman" w:hAnsi="Times New Roman"/>
          <w:szCs w:val="24"/>
        </w:rPr>
        <w:t xml:space="preserve"> applicants will spend 30 minutes submitting this information to FSA.</w:t>
      </w:r>
    </w:p>
    <w:p w:rsidR="004128E0" w:rsidRPr="0003265E" w:rsidP="0003265E" w14:paraId="51A38C22" w14:textId="77777777">
      <w:pPr>
        <w:widowControl/>
        <w:overflowPunct/>
        <w:autoSpaceDE/>
        <w:autoSpaceDN/>
        <w:adjustRightInd/>
        <w:textAlignment w:val="auto"/>
        <w:rPr>
          <w:rFonts w:ascii="Times New Roman" w:hAnsi="Times New Roman"/>
          <w:szCs w:val="24"/>
          <w:highlight w:val="yellow"/>
        </w:rPr>
      </w:pPr>
    </w:p>
    <w:p w:rsidR="004128E0" w:rsidRPr="002E3B26" w:rsidP="0003265E" w14:paraId="0A43CD38" w14:textId="77777777">
      <w:pPr>
        <w:widowControl/>
        <w:overflowPunct/>
        <w:autoSpaceDE/>
        <w:autoSpaceDN/>
        <w:adjustRightInd/>
        <w:textAlignment w:val="auto"/>
        <w:rPr>
          <w:rFonts w:ascii="Times New Roman" w:hAnsi="Times New Roman"/>
          <w:b/>
          <w:bCs/>
          <w:szCs w:val="24"/>
        </w:rPr>
      </w:pPr>
      <w:r w:rsidRPr="002E3B26">
        <w:rPr>
          <w:rFonts w:ascii="Times New Roman" w:hAnsi="Times New Roman"/>
          <w:b/>
          <w:bCs/>
          <w:szCs w:val="24"/>
        </w:rPr>
        <w:t>7 CFR 761.10(e)(2) and (e)(3) – Written Certification of Inspections</w:t>
      </w:r>
    </w:p>
    <w:p w:rsidR="004128E0" w:rsidRPr="002E3B26" w:rsidP="0003265E" w14:paraId="6624A127" w14:textId="77777777">
      <w:pPr>
        <w:widowControl/>
        <w:overflowPunct/>
        <w:autoSpaceDE/>
        <w:autoSpaceDN/>
        <w:adjustRightInd/>
        <w:textAlignment w:val="auto"/>
        <w:rPr>
          <w:rFonts w:ascii="Times New Roman" w:hAnsi="Times New Roman"/>
          <w:szCs w:val="24"/>
        </w:rPr>
      </w:pPr>
    </w:p>
    <w:p w:rsidR="004128E0" w:rsidRPr="002E3B26" w:rsidP="0003265E" w14:paraId="26473DC5" w14:textId="011C2D25">
      <w:pPr>
        <w:widowControl/>
        <w:overflowPunct/>
        <w:autoSpaceDE/>
        <w:autoSpaceDN/>
        <w:adjustRightInd/>
        <w:textAlignment w:val="auto"/>
        <w:rPr>
          <w:rFonts w:ascii="Times New Roman" w:hAnsi="Times New Roman"/>
          <w:szCs w:val="24"/>
        </w:rPr>
      </w:pPr>
      <w:r w:rsidRPr="002E3B26">
        <w:rPr>
          <w:rFonts w:ascii="Times New Roman" w:hAnsi="Times New Roman"/>
          <w:szCs w:val="24"/>
        </w:rPr>
        <w:t xml:space="preserve">Applicants must obtain professional inspections when necessary to protect FSA and their interest.  Inspections are necessary to ensure construction complies with the plans and specifications and are routinely obtained by the applicant during the construction process; therefore, no time was included for the collection of this data.  It is estimated that </w:t>
      </w:r>
      <w:r w:rsidRPr="002E3B26" w:rsidR="002E3B26">
        <w:rPr>
          <w:rFonts w:ascii="Times New Roman" w:hAnsi="Times New Roman"/>
          <w:szCs w:val="24"/>
        </w:rPr>
        <w:t>400</w:t>
      </w:r>
      <w:r w:rsidRPr="002E3B26">
        <w:rPr>
          <w:rFonts w:ascii="Times New Roman" w:hAnsi="Times New Roman"/>
          <w:szCs w:val="24"/>
        </w:rPr>
        <w:t xml:space="preserve"> applicants will spend 15 minutes submitting copies of the inspection reports.</w:t>
      </w:r>
    </w:p>
    <w:p w:rsidR="004128E0" w:rsidRPr="00176D22" w:rsidP="0003265E" w14:paraId="161977ED" w14:textId="77777777">
      <w:pPr>
        <w:widowControl/>
        <w:overflowPunct/>
        <w:autoSpaceDE/>
        <w:autoSpaceDN/>
        <w:adjustRightInd/>
        <w:textAlignment w:val="auto"/>
        <w:rPr>
          <w:rFonts w:ascii="Times New Roman" w:hAnsi="Times New Roman"/>
          <w:szCs w:val="24"/>
        </w:rPr>
      </w:pPr>
    </w:p>
    <w:p w:rsidR="004128E0" w:rsidRPr="00176D22" w:rsidP="0003265E" w14:paraId="6A1A6BE7" w14:textId="77777777">
      <w:pPr>
        <w:widowControl/>
        <w:overflowPunct/>
        <w:autoSpaceDE/>
        <w:autoSpaceDN/>
        <w:adjustRightInd/>
        <w:textAlignment w:val="auto"/>
        <w:rPr>
          <w:rFonts w:ascii="Times New Roman" w:hAnsi="Times New Roman"/>
          <w:b/>
          <w:bCs/>
          <w:szCs w:val="24"/>
        </w:rPr>
      </w:pPr>
      <w:r w:rsidRPr="00176D22">
        <w:rPr>
          <w:rFonts w:ascii="Times New Roman" w:hAnsi="Times New Roman"/>
          <w:b/>
          <w:bCs/>
          <w:szCs w:val="24"/>
        </w:rPr>
        <w:t>7 CFR 761.10(g) – Surety Requirement</w:t>
      </w:r>
    </w:p>
    <w:p w:rsidR="004128E0" w:rsidRPr="00176D22" w:rsidP="0003265E" w14:paraId="12AA6E96" w14:textId="77777777">
      <w:pPr>
        <w:widowControl/>
        <w:overflowPunct/>
        <w:autoSpaceDE/>
        <w:autoSpaceDN/>
        <w:adjustRightInd/>
        <w:textAlignment w:val="auto"/>
        <w:rPr>
          <w:rFonts w:ascii="Times New Roman" w:hAnsi="Times New Roman"/>
          <w:szCs w:val="24"/>
        </w:rPr>
      </w:pPr>
    </w:p>
    <w:p w:rsidR="004128E0" w:rsidRPr="00176D22" w:rsidP="0003265E" w14:paraId="2F613906" w14:textId="77777777">
      <w:pPr>
        <w:widowControl/>
        <w:overflowPunct/>
        <w:autoSpaceDE/>
        <w:autoSpaceDN/>
        <w:adjustRightInd/>
        <w:textAlignment w:val="auto"/>
        <w:rPr>
          <w:rFonts w:ascii="Times New Roman" w:hAnsi="Times New Roman"/>
          <w:szCs w:val="24"/>
        </w:rPr>
      </w:pPr>
      <w:r w:rsidRPr="00176D22">
        <w:rPr>
          <w:rFonts w:ascii="Times New Roman" w:hAnsi="Times New Roman"/>
          <w:szCs w:val="24"/>
        </w:rPr>
        <w:t xml:space="preserve">Applicants obtain a surety bond from the contractor used to complete construction and development to guarantee the contractor’s payment and performance when necessary to protect the Government’s interests.  It is estimated that 10 contractors will be required to provide a surety bond and that each contractor will spend an average of 10 minutes providing bond documentation.  Further, if the planned development changes from the original proposal, FSA requires that the contractor provide surety bond to cover the change.  FSA estimates that 3 contractors </w:t>
      </w:r>
      <w:r w:rsidRPr="00176D22">
        <w:rPr>
          <w:rFonts w:ascii="Times New Roman" w:hAnsi="Times New Roman"/>
          <w:szCs w:val="24"/>
        </w:rPr>
        <w:t>have to</w:t>
      </w:r>
      <w:r w:rsidRPr="00176D22">
        <w:rPr>
          <w:rFonts w:ascii="Times New Roman" w:hAnsi="Times New Roman"/>
          <w:szCs w:val="24"/>
        </w:rPr>
        <w:t xml:space="preserve"> provide surety bond for changes in construction, and the time is estimated to be 10 minutes per response.</w:t>
      </w:r>
    </w:p>
    <w:p w:rsidR="004128E0" w:rsidRPr="0003265E" w:rsidP="0003265E" w14:paraId="3FD56E6D" w14:textId="77777777">
      <w:pPr>
        <w:widowControl/>
        <w:overflowPunct/>
        <w:autoSpaceDE/>
        <w:autoSpaceDN/>
        <w:adjustRightInd/>
        <w:spacing w:after="200"/>
        <w:textAlignment w:val="auto"/>
        <w:rPr>
          <w:rFonts w:ascii="Times New Roman" w:hAnsi="Times New Roman"/>
          <w:szCs w:val="24"/>
          <w:highlight w:val="yellow"/>
        </w:rPr>
      </w:pPr>
    </w:p>
    <w:p w:rsidR="004128E0" w:rsidRPr="00AD2553" w:rsidP="0003265E" w14:paraId="79FA1DDE" w14:textId="77777777">
      <w:pPr>
        <w:widowControl/>
        <w:overflowPunct/>
        <w:autoSpaceDE/>
        <w:autoSpaceDN/>
        <w:adjustRightInd/>
        <w:textAlignment w:val="auto"/>
        <w:rPr>
          <w:rFonts w:ascii="Times New Roman" w:hAnsi="Times New Roman"/>
          <w:b/>
          <w:szCs w:val="24"/>
        </w:rPr>
      </w:pPr>
      <w:r w:rsidRPr="00AD2553">
        <w:rPr>
          <w:rFonts w:ascii="Times New Roman" w:hAnsi="Times New Roman"/>
          <w:b/>
          <w:szCs w:val="24"/>
        </w:rPr>
        <w:t>7 CFR 761.10(h) – Request to Change Planned Development</w:t>
      </w:r>
    </w:p>
    <w:p w:rsidR="004128E0" w:rsidRPr="00AD2553" w:rsidP="0003265E" w14:paraId="0B58B86D" w14:textId="77777777">
      <w:pPr>
        <w:widowControl/>
        <w:overflowPunct/>
        <w:autoSpaceDE/>
        <w:autoSpaceDN/>
        <w:adjustRightInd/>
        <w:textAlignment w:val="auto"/>
        <w:rPr>
          <w:rFonts w:ascii="Times New Roman" w:hAnsi="Times New Roman"/>
          <w:b/>
          <w:szCs w:val="24"/>
        </w:rPr>
      </w:pPr>
    </w:p>
    <w:p w:rsidR="004128E0" w:rsidRPr="00AD2553" w:rsidP="0003265E" w14:paraId="65A7DAED" w14:textId="77777777">
      <w:pPr>
        <w:widowControl/>
        <w:overflowPunct/>
        <w:autoSpaceDE/>
        <w:autoSpaceDN/>
        <w:adjustRightInd/>
        <w:textAlignment w:val="auto"/>
        <w:rPr>
          <w:rFonts w:ascii="Times New Roman" w:hAnsi="Times New Roman"/>
          <w:szCs w:val="24"/>
        </w:rPr>
      </w:pPr>
      <w:r w:rsidRPr="00AD2553">
        <w:rPr>
          <w:rFonts w:ascii="Times New Roman" w:hAnsi="Times New Roman"/>
          <w:szCs w:val="24"/>
        </w:rPr>
        <w:t xml:space="preserve">FSA’s approval of a loan to finance construction is based on cash flow projections developed using specific plans, specifications, and costs, as well as a projected completion schedule.  Any changes to the planned development can </w:t>
      </w:r>
      <w:r w:rsidRPr="00AD2553">
        <w:rPr>
          <w:rFonts w:ascii="Times New Roman" w:hAnsi="Times New Roman"/>
          <w:szCs w:val="24"/>
        </w:rPr>
        <w:t>impact</w:t>
      </w:r>
      <w:r w:rsidRPr="00AD2553">
        <w:rPr>
          <w:rFonts w:ascii="Times New Roman" w:hAnsi="Times New Roman"/>
          <w:szCs w:val="24"/>
        </w:rPr>
        <w:t xml:space="preserve"> the total cost, completion date, or even the value of the loan security.  Therefore, to protect FSA’s interests, prior approval is required for any changes to construction and development plans.  It is estimated that 10 applicants and borrowers will spend 15 minutes submitting documentation to change</w:t>
      </w:r>
      <w:r w:rsidRPr="00AD2553">
        <w:rPr>
          <w:rFonts w:ascii="Times New Roman" w:hAnsi="Times New Roman"/>
          <w:b/>
          <w:szCs w:val="24"/>
        </w:rPr>
        <w:t xml:space="preserve"> </w:t>
      </w:r>
      <w:r w:rsidRPr="00AD2553">
        <w:rPr>
          <w:rFonts w:ascii="Times New Roman" w:hAnsi="Times New Roman"/>
          <w:szCs w:val="24"/>
        </w:rPr>
        <w:t>planned development.</w:t>
      </w:r>
    </w:p>
    <w:p w:rsidR="004128E0" w:rsidRPr="0003265E" w:rsidP="0003265E" w14:paraId="7386B22D" w14:textId="77777777">
      <w:pPr>
        <w:widowControl/>
        <w:overflowPunct/>
        <w:autoSpaceDE/>
        <w:autoSpaceDN/>
        <w:adjustRightInd/>
        <w:textAlignment w:val="auto"/>
        <w:rPr>
          <w:rFonts w:ascii="Times New Roman" w:hAnsi="Times New Roman"/>
          <w:szCs w:val="24"/>
          <w:highlight w:val="yellow"/>
        </w:rPr>
      </w:pPr>
    </w:p>
    <w:p w:rsidR="004128E0" w:rsidRPr="00FC212C" w:rsidP="0003265E" w14:paraId="234F5896" w14:textId="77777777">
      <w:pPr>
        <w:widowControl/>
        <w:overflowPunct/>
        <w:autoSpaceDE/>
        <w:autoSpaceDN/>
        <w:adjustRightInd/>
        <w:textAlignment w:val="auto"/>
        <w:rPr>
          <w:rFonts w:ascii="Times New Roman" w:hAnsi="Times New Roman"/>
          <w:b/>
          <w:szCs w:val="24"/>
        </w:rPr>
      </w:pPr>
      <w:r w:rsidRPr="00FC212C">
        <w:rPr>
          <w:rFonts w:ascii="Times New Roman" w:hAnsi="Times New Roman"/>
          <w:b/>
          <w:szCs w:val="24"/>
        </w:rPr>
        <w:t>7 CFR 761.103 (a) and (b) – Development of the Loan Assessment</w:t>
      </w:r>
    </w:p>
    <w:p w:rsidR="004128E0" w:rsidRPr="00FC212C" w:rsidP="0003265E" w14:paraId="36062DE9" w14:textId="77777777">
      <w:pPr>
        <w:widowControl/>
        <w:overflowPunct/>
        <w:autoSpaceDE/>
        <w:autoSpaceDN/>
        <w:adjustRightInd/>
        <w:textAlignment w:val="auto"/>
        <w:rPr>
          <w:rFonts w:ascii="Times New Roman" w:hAnsi="Times New Roman"/>
          <w:szCs w:val="24"/>
        </w:rPr>
      </w:pPr>
    </w:p>
    <w:p w:rsidR="004128E0" w:rsidRPr="00FC212C" w:rsidP="0003265E" w14:paraId="261C1F0F" w14:textId="075C2AC1">
      <w:pPr>
        <w:widowControl/>
        <w:overflowPunct/>
        <w:autoSpaceDE/>
        <w:autoSpaceDN/>
        <w:adjustRightInd/>
        <w:textAlignment w:val="auto"/>
        <w:rPr>
          <w:rFonts w:ascii="Times New Roman" w:hAnsi="Times New Roman"/>
          <w:szCs w:val="24"/>
        </w:rPr>
      </w:pPr>
      <w:r w:rsidRPr="00FC212C">
        <w:rPr>
          <w:rFonts w:ascii="Times New Roman" w:hAnsi="Times New Roman"/>
          <w:szCs w:val="24"/>
        </w:rPr>
        <w:t xml:space="preserve">FSA develops a loan assessment with each applicant to determine the applicant’s financial condition, organizational structure, management strengths and weaknesses, appropriate levels of agency oversight needed, credit counseling needs, and training needs.  The financial information needed for the loan assessment is collected on FSA-2037 and FSA-2038, or any other format acceptable to FSA; however, information such as the operation’s goals and the organizational structure must be discussed with the applicant.  The information is normally obtained at the time </w:t>
      </w:r>
      <w:r w:rsidRPr="00FC212C">
        <w:rPr>
          <w:rFonts w:ascii="Times New Roman" w:hAnsi="Times New Roman"/>
          <w:szCs w:val="24"/>
        </w:rPr>
        <w:t>FSA</w:t>
      </w:r>
      <w:r w:rsidRPr="00FC212C">
        <w:rPr>
          <w:rFonts w:ascii="Times New Roman" w:hAnsi="Times New Roman"/>
          <w:szCs w:val="24"/>
        </w:rPr>
        <w:t xml:space="preserve"> and the applicant </w:t>
      </w:r>
      <w:r w:rsidRPr="00FC212C" w:rsidR="001B1B68">
        <w:rPr>
          <w:rFonts w:ascii="Times New Roman" w:hAnsi="Times New Roman"/>
          <w:szCs w:val="24"/>
        </w:rPr>
        <w:t>discusses</w:t>
      </w:r>
      <w:r w:rsidRPr="00FC212C">
        <w:rPr>
          <w:rFonts w:ascii="Times New Roman" w:hAnsi="Times New Roman"/>
          <w:szCs w:val="24"/>
        </w:rPr>
        <w:t xml:space="preserve"> the loan application.  The loan assessment is developed at the time of the initial application.  After FSA obtains the information needed from the applicant, FSA inputs it in the Farm Business Plan.  Before the loan is approved the applicant signs the printed loan assessment to acknowledge participation in its development.  It is estimated that </w:t>
      </w:r>
      <w:r w:rsidRPr="00FC212C" w:rsidR="001B1B68">
        <w:rPr>
          <w:rFonts w:ascii="Times New Roman" w:hAnsi="Times New Roman"/>
          <w:szCs w:val="24"/>
        </w:rPr>
        <w:t>3,200</w:t>
      </w:r>
      <w:r w:rsidRPr="00FC212C">
        <w:rPr>
          <w:rFonts w:ascii="Times New Roman" w:hAnsi="Times New Roman"/>
          <w:szCs w:val="24"/>
        </w:rPr>
        <w:t xml:space="preserve"> applicants will spend </w:t>
      </w:r>
      <w:r w:rsidRPr="00FC212C" w:rsidR="001B1B68">
        <w:rPr>
          <w:rFonts w:ascii="Times New Roman" w:hAnsi="Times New Roman"/>
          <w:szCs w:val="24"/>
        </w:rPr>
        <w:t>15</w:t>
      </w:r>
      <w:r w:rsidRPr="00FC212C">
        <w:rPr>
          <w:rFonts w:ascii="Times New Roman" w:hAnsi="Times New Roman"/>
          <w:szCs w:val="24"/>
        </w:rPr>
        <w:t xml:space="preserve"> minutes providing information for the loan assessment.</w:t>
      </w:r>
    </w:p>
    <w:p w:rsidR="004128E0" w:rsidRPr="0003265E" w:rsidP="0003265E" w14:paraId="1FE04D01" w14:textId="77777777">
      <w:pPr>
        <w:widowControl/>
        <w:overflowPunct/>
        <w:autoSpaceDE/>
        <w:autoSpaceDN/>
        <w:adjustRightInd/>
        <w:textAlignment w:val="auto"/>
        <w:rPr>
          <w:rFonts w:ascii="Times New Roman" w:hAnsi="Times New Roman"/>
          <w:szCs w:val="24"/>
          <w:highlight w:val="yellow"/>
        </w:rPr>
      </w:pPr>
    </w:p>
    <w:p w:rsidR="004128E0" w:rsidRPr="00FC212C" w:rsidP="0003265E" w14:paraId="7AF6EEEF" w14:textId="77777777">
      <w:pPr>
        <w:widowControl/>
        <w:overflowPunct/>
        <w:autoSpaceDE/>
        <w:autoSpaceDN/>
        <w:adjustRightInd/>
        <w:textAlignment w:val="auto"/>
        <w:rPr>
          <w:rFonts w:ascii="Times New Roman" w:hAnsi="Times New Roman"/>
          <w:b/>
          <w:szCs w:val="24"/>
        </w:rPr>
      </w:pPr>
      <w:r w:rsidRPr="00FC212C">
        <w:rPr>
          <w:rFonts w:ascii="Times New Roman" w:hAnsi="Times New Roman"/>
          <w:b/>
          <w:szCs w:val="24"/>
        </w:rPr>
        <w:t>7 CFR 761.103(c) and (d) – Assessment Update</w:t>
      </w:r>
    </w:p>
    <w:p w:rsidR="004128E0" w:rsidRPr="00FC212C" w:rsidP="0003265E" w14:paraId="6E394347" w14:textId="77777777">
      <w:pPr>
        <w:widowControl/>
        <w:overflowPunct/>
        <w:autoSpaceDE/>
        <w:autoSpaceDN/>
        <w:adjustRightInd/>
        <w:textAlignment w:val="auto"/>
        <w:rPr>
          <w:rFonts w:ascii="Times New Roman" w:hAnsi="Times New Roman"/>
          <w:szCs w:val="24"/>
        </w:rPr>
      </w:pPr>
    </w:p>
    <w:p w:rsidR="004128E0" w:rsidRPr="00FC212C" w:rsidP="0003265E" w14:paraId="25D6EFC2" w14:textId="6987BAD4">
      <w:pPr>
        <w:widowControl/>
        <w:overflowPunct/>
        <w:autoSpaceDE/>
        <w:autoSpaceDN/>
        <w:adjustRightInd/>
        <w:textAlignment w:val="auto"/>
        <w:rPr>
          <w:rFonts w:ascii="Times New Roman" w:hAnsi="Times New Roman"/>
          <w:szCs w:val="24"/>
        </w:rPr>
      </w:pPr>
      <w:r w:rsidRPr="00FC212C">
        <w:rPr>
          <w:rFonts w:ascii="Times New Roman" w:hAnsi="Times New Roman"/>
          <w:szCs w:val="24"/>
        </w:rPr>
        <w:t xml:space="preserve">An </w:t>
      </w:r>
      <w:r w:rsidRPr="00FC212C">
        <w:rPr>
          <w:rFonts w:ascii="Times New Roman" w:hAnsi="Times New Roman"/>
          <w:szCs w:val="24"/>
        </w:rPr>
        <w:t>assessment update</w:t>
      </w:r>
      <w:r w:rsidRPr="00FC212C">
        <w:rPr>
          <w:rFonts w:ascii="Times New Roman" w:hAnsi="Times New Roman"/>
          <w:szCs w:val="24"/>
        </w:rPr>
        <w:t xml:space="preserve"> is required to be prepared for each subsequent loan.  At the time of the assessment update, FSA and the applicant or borrower review the existing assessment to determine the progress made toward goals and graduation to commercial credit.  Applicants and borrowers provide the information needed and FSA completes the assessment update in the Farm Business Plan at the time a subsequent loan is requested or when the year-end analysis is completed.  FSA estimates that </w:t>
      </w:r>
      <w:r w:rsidRPr="00FC212C" w:rsidR="00FC212C">
        <w:rPr>
          <w:rFonts w:ascii="Times New Roman" w:hAnsi="Times New Roman"/>
          <w:szCs w:val="24"/>
        </w:rPr>
        <w:t>3,200</w:t>
      </w:r>
      <w:r w:rsidRPr="00FC212C">
        <w:rPr>
          <w:rFonts w:ascii="Times New Roman" w:hAnsi="Times New Roman"/>
          <w:szCs w:val="24"/>
        </w:rPr>
        <w:t xml:space="preserve"> applicants and borrowers will spend 1</w:t>
      </w:r>
      <w:r w:rsidRPr="00FC212C" w:rsidR="00FC212C">
        <w:rPr>
          <w:rFonts w:ascii="Times New Roman" w:hAnsi="Times New Roman"/>
          <w:szCs w:val="24"/>
        </w:rPr>
        <w:t>5</w:t>
      </w:r>
      <w:r w:rsidRPr="00FC212C">
        <w:rPr>
          <w:rFonts w:ascii="Times New Roman" w:hAnsi="Times New Roman"/>
          <w:szCs w:val="24"/>
        </w:rPr>
        <w:t xml:space="preserve"> minutes </w:t>
      </w:r>
      <w:r w:rsidRPr="00FC212C">
        <w:rPr>
          <w:rFonts w:ascii="Times New Roman" w:hAnsi="Times New Roman"/>
          <w:szCs w:val="24"/>
        </w:rPr>
        <w:t>to provide</w:t>
      </w:r>
      <w:r w:rsidRPr="00FC212C">
        <w:rPr>
          <w:rFonts w:ascii="Times New Roman" w:hAnsi="Times New Roman"/>
          <w:szCs w:val="24"/>
        </w:rPr>
        <w:t xml:space="preserve"> the information needed and sign the assessment update acknowledging their participation.</w:t>
      </w:r>
    </w:p>
    <w:p w:rsidR="004128E0" w:rsidRPr="0003265E" w:rsidP="0003265E" w14:paraId="41B8ADC8" w14:textId="77777777">
      <w:pPr>
        <w:widowControl/>
        <w:overflowPunct/>
        <w:autoSpaceDE/>
        <w:autoSpaceDN/>
        <w:adjustRightInd/>
        <w:textAlignment w:val="auto"/>
        <w:rPr>
          <w:rFonts w:ascii="Times New Roman" w:hAnsi="Times New Roman"/>
          <w:szCs w:val="24"/>
          <w:highlight w:val="yellow"/>
        </w:rPr>
      </w:pPr>
    </w:p>
    <w:p w:rsidR="004128E0" w:rsidRPr="009C6B6D" w:rsidP="0003265E" w14:paraId="64EFB65C" w14:textId="77777777">
      <w:pPr>
        <w:widowControl/>
        <w:overflowPunct/>
        <w:autoSpaceDE/>
        <w:autoSpaceDN/>
        <w:adjustRightInd/>
        <w:textAlignment w:val="auto"/>
        <w:rPr>
          <w:rFonts w:ascii="Times New Roman" w:hAnsi="Times New Roman"/>
          <w:b/>
          <w:szCs w:val="24"/>
        </w:rPr>
      </w:pPr>
      <w:r w:rsidRPr="009C6B6D">
        <w:rPr>
          <w:rFonts w:ascii="Times New Roman" w:hAnsi="Times New Roman"/>
          <w:b/>
          <w:szCs w:val="24"/>
        </w:rPr>
        <w:t>7 CFR 761.104(d) – Evidence of Premium Price for Commodities</w:t>
      </w:r>
    </w:p>
    <w:p w:rsidR="004128E0" w:rsidRPr="009C6B6D" w:rsidP="0003265E" w14:paraId="5B33C60E" w14:textId="77777777">
      <w:pPr>
        <w:widowControl/>
        <w:overflowPunct/>
        <w:autoSpaceDE/>
        <w:autoSpaceDN/>
        <w:adjustRightInd/>
        <w:textAlignment w:val="auto"/>
        <w:rPr>
          <w:rFonts w:ascii="Times New Roman" w:hAnsi="Times New Roman"/>
          <w:szCs w:val="24"/>
        </w:rPr>
      </w:pPr>
    </w:p>
    <w:p w:rsidR="004128E0" w:rsidRPr="009C6B6D" w:rsidP="0003265E" w14:paraId="6C41F0BC" w14:textId="2202A3CF">
      <w:pPr>
        <w:widowControl/>
        <w:overflowPunct/>
        <w:autoSpaceDE/>
        <w:autoSpaceDN/>
        <w:adjustRightInd/>
        <w:textAlignment w:val="auto"/>
        <w:rPr>
          <w:rFonts w:ascii="Times New Roman" w:hAnsi="Times New Roman"/>
          <w:szCs w:val="24"/>
        </w:rPr>
      </w:pPr>
      <w:r w:rsidRPr="009C6B6D">
        <w:rPr>
          <w:rFonts w:ascii="Times New Roman" w:hAnsi="Times New Roman"/>
          <w:szCs w:val="24"/>
        </w:rPr>
        <w:t xml:space="preserve">On a state-by-state basis, FSA sets agricultural commodity prices that are to be used by applicants in developing operating plans.  Applicants may enter into contracts to sell the commodities produced by the operation at a price </w:t>
      </w:r>
      <w:r w:rsidRPr="009C6B6D">
        <w:rPr>
          <w:rFonts w:ascii="Times New Roman" w:hAnsi="Times New Roman"/>
          <w:szCs w:val="24"/>
        </w:rPr>
        <w:t>above than</w:t>
      </w:r>
      <w:r w:rsidRPr="009C6B6D">
        <w:rPr>
          <w:rFonts w:ascii="Times New Roman" w:hAnsi="Times New Roman"/>
          <w:szCs w:val="24"/>
        </w:rPr>
        <w:t xml:space="preserve"> the price established by FSA; therefore, FSA requires those applicants to provide evidence that the higher price will be received for the commodities produced.  Evidence provided may include a copy of the contract with the specific price for each commodity.  It is estimated that </w:t>
      </w:r>
      <w:r w:rsidRPr="009C6B6D" w:rsidR="009C6B6D">
        <w:rPr>
          <w:rFonts w:ascii="Times New Roman" w:hAnsi="Times New Roman"/>
          <w:szCs w:val="24"/>
        </w:rPr>
        <w:t>16,000</w:t>
      </w:r>
      <w:r w:rsidRPr="009C6B6D">
        <w:rPr>
          <w:rFonts w:ascii="Times New Roman" w:hAnsi="Times New Roman"/>
          <w:szCs w:val="24"/>
        </w:rPr>
        <w:t xml:space="preserve"> applicants will provide written evidence and the time estimated to provide the information is estimated to be 1</w:t>
      </w:r>
      <w:r w:rsidRPr="009C6B6D" w:rsidR="009C6B6D">
        <w:rPr>
          <w:rFonts w:ascii="Times New Roman" w:hAnsi="Times New Roman"/>
          <w:szCs w:val="24"/>
        </w:rPr>
        <w:t>5</w:t>
      </w:r>
      <w:r w:rsidRPr="009C6B6D">
        <w:rPr>
          <w:rFonts w:ascii="Times New Roman" w:hAnsi="Times New Roman"/>
          <w:szCs w:val="24"/>
        </w:rPr>
        <w:t xml:space="preserve"> minutes per response.</w:t>
      </w:r>
    </w:p>
    <w:p w:rsidR="004128E0" w:rsidRPr="009C6B6D" w:rsidP="0003265E" w14:paraId="38BD3A7C" w14:textId="77777777">
      <w:pPr>
        <w:widowControl/>
        <w:overflowPunct/>
        <w:autoSpaceDE/>
        <w:autoSpaceDN/>
        <w:adjustRightInd/>
        <w:textAlignment w:val="auto"/>
        <w:rPr>
          <w:rFonts w:ascii="Times New Roman" w:hAnsi="Times New Roman"/>
          <w:szCs w:val="24"/>
        </w:rPr>
      </w:pPr>
    </w:p>
    <w:p w:rsidR="004128E0" w:rsidRPr="009C6B6D" w:rsidP="0003265E" w14:paraId="4E7966F6" w14:textId="77777777">
      <w:pPr>
        <w:widowControl/>
        <w:overflowPunct/>
        <w:autoSpaceDE/>
        <w:autoSpaceDN/>
        <w:adjustRightInd/>
        <w:textAlignment w:val="auto"/>
        <w:rPr>
          <w:rFonts w:ascii="Times New Roman" w:hAnsi="Times New Roman"/>
          <w:b/>
          <w:szCs w:val="24"/>
        </w:rPr>
      </w:pPr>
      <w:r w:rsidRPr="009C6B6D">
        <w:rPr>
          <w:rFonts w:ascii="Times New Roman" w:hAnsi="Times New Roman"/>
          <w:b/>
          <w:szCs w:val="24"/>
        </w:rPr>
        <w:t>7 CFR 761.105(b) – Actual Income, Production and Expenses and Other Financial Records</w:t>
      </w:r>
    </w:p>
    <w:p w:rsidR="004128E0" w:rsidRPr="009C6B6D" w:rsidP="0003265E" w14:paraId="226FC2E3" w14:textId="77777777">
      <w:pPr>
        <w:widowControl/>
        <w:overflowPunct/>
        <w:autoSpaceDE/>
        <w:autoSpaceDN/>
        <w:adjustRightInd/>
        <w:textAlignment w:val="auto"/>
        <w:rPr>
          <w:rFonts w:ascii="Times New Roman" w:hAnsi="Times New Roman"/>
          <w:szCs w:val="24"/>
        </w:rPr>
      </w:pPr>
    </w:p>
    <w:p w:rsidR="004128E0" w:rsidRPr="009C6B6D" w:rsidP="0003265E" w14:paraId="349437F0" w14:textId="77777777">
      <w:pPr>
        <w:widowControl/>
        <w:overflowPunct/>
        <w:autoSpaceDE/>
        <w:autoSpaceDN/>
        <w:adjustRightInd/>
        <w:textAlignment w:val="auto"/>
        <w:rPr>
          <w:rFonts w:ascii="Times New Roman" w:hAnsi="Times New Roman"/>
          <w:szCs w:val="24"/>
        </w:rPr>
      </w:pPr>
      <w:r w:rsidRPr="009C6B6D">
        <w:rPr>
          <w:rFonts w:ascii="Times New Roman" w:hAnsi="Times New Roman"/>
          <w:szCs w:val="24"/>
        </w:rPr>
        <w:t>FSA completes a year-end analysis to compare actual income and expenses with planned income and expenses for borrowers who:</w:t>
      </w:r>
    </w:p>
    <w:p w:rsidR="004128E0" w:rsidRPr="009C6B6D" w:rsidP="0003265E" w14:paraId="3532B1E1" w14:textId="77777777">
      <w:pPr>
        <w:widowControl/>
        <w:overflowPunct/>
        <w:autoSpaceDE/>
        <w:autoSpaceDN/>
        <w:adjustRightInd/>
        <w:textAlignment w:val="auto"/>
        <w:rPr>
          <w:rFonts w:ascii="Times New Roman" w:hAnsi="Times New Roman"/>
          <w:szCs w:val="24"/>
        </w:rPr>
      </w:pPr>
    </w:p>
    <w:p w:rsidR="004128E0" w:rsidRPr="009C6B6D" w:rsidP="0003265E" w14:paraId="74DEC759" w14:textId="77777777">
      <w:pPr>
        <w:widowControl/>
        <w:numPr>
          <w:ilvl w:val="0"/>
          <w:numId w:val="22"/>
        </w:numPr>
        <w:overflowPunct/>
        <w:autoSpaceDE/>
        <w:autoSpaceDN/>
        <w:adjustRightInd/>
        <w:textAlignment w:val="auto"/>
        <w:rPr>
          <w:rFonts w:ascii="Times New Roman" w:hAnsi="Times New Roman"/>
          <w:szCs w:val="24"/>
        </w:rPr>
      </w:pPr>
      <w:r w:rsidRPr="009C6B6D">
        <w:rPr>
          <w:rFonts w:ascii="Times New Roman" w:hAnsi="Times New Roman"/>
          <w:szCs w:val="24"/>
        </w:rPr>
        <w:t>Received a loan, subordination or primary loan servicing within the last year.</w:t>
      </w:r>
    </w:p>
    <w:p w:rsidR="004128E0" w:rsidRPr="009C6B6D" w:rsidP="0003265E" w14:paraId="21928D88" w14:textId="77777777">
      <w:pPr>
        <w:widowControl/>
        <w:numPr>
          <w:ilvl w:val="0"/>
          <w:numId w:val="22"/>
        </w:numPr>
        <w:overflowPunct/>
        <w:autoSpaceDE/>
        <w:autoSpaceDN/>
        <w:adjustRightInd/>
        <w:textAlignment w:val="auto"/>
        <w:rPr>
          <w:rFonts w:ascii="Times New Roman" w:hAnsi="Times New Roman"/>
          <w:szCs w:val="24"/>
        </w:rPr>
      </w:pPr>
      <w:r w:rsidRPr="009C6B6D">
        <w:rPr>
          <w:rFonts w:ascii="Times New Roman" w:hAnsi="Times New Roman"/>
          <w:szCs w:val="24"/>
        </w:rPr>
        <w:t>Are financially distressed or delinquent.</w:t>
      </w:r>
    </w:p>
    <w:p w:rsidR="004128E0" w:rsidRPr="009C6B6D" w:rsidP="0003265E" w14:paraId="0E4C58FA" w14:textId="77777777">
      <w:pPr>
        <w:widowControl/>
        <w:numPr>
          <w:ilvl w:val="0"/>
          <w:numId w:val="22"/>
        </w:numPr>
        <w:overflowPunct/>
        <w:autoSpaceDE/>
        <w:autoSpaceDN/>
        <w:adjustRightInd/>
        <w:textAlignment w:val="auto"/>
        <w:rPr>
          <w:rFonts w:ascii="Times New Roman" w:hAnsi="Times New Roman"/>
          <w:szCs w:val="24"/>
        </w:rPr>
      </w:pPr>
      <w:r w:rsidRPr="009C6B6D">
        <w:rPr>
          <w:rFonts w:ascii="Times New Roman" w:hAnsi="Times New Roman"/>
          <w:szCs w:val="24"/>
        </w:rPr>
        <w:t>Have a loan deferral.</w:t>
      </w:r>
    </w:p>
    <w:p w:rsidR="004128E0" w:rsidRPr="009C6B6D" w:rsidP="0003265E" w14:paraId="21FE15A3" w14:textId="77777777">
      <w:pPr>
        <w:widowControl/>
        <w:numPr>
          <w:ilvl w:val="0"/>
          <w:numId w:val="22"/>
        </w:numPr>
        <w:overflowPunct/>
        <w:autoSpaceDE/>
        <w:autoSpaceDN/>
        <w:adjustRightInd/>
        <w:textAlignment w:val="auto"/>
        <w:rPr>
          <w:rFonts w:ascii="Times New Roman" w:hAnsi="Times New Roman"/>
          <w:szCs w:val="24"/>
        </w:rPr>
      </w:pPr>
      <w:r w:rsidRPr="009C6B6D">
        <w:rPr>
          <w:rFonts w:ascii="Times New Roman" w:hAnsi="Times New Roman"/>
          <w:szCs w:val="24"/>
        </w:rPr>
        <w:t>Are receiving a limited resource interest rate.</w:t>
      </w:r>
    </w:p>
    <w:p w:rsidR="004128E0" w:rsidRPr="009C6B6D" w:rsidP="0003265E" w14:paraId="2B90C524" w14:textId="77777777">
      <w:pPr>
        <w:widowControl/>
        <w:overflowPunct/>
        <w:autoSpaceDE/>
        <w:autoSpaceDN/>
        <w:adjustRightInd/>
        <w:textAlignment w:val="auto"/>
        <w:rPr>
          <w:rFonts w:ascii="Times New Roman" w:hAnsi="Times New Roman"/>
          <w:szCs w:val="24"/>
        </w:rPr>
      </w:pPr>
    </w:p>
    <w:p w:rsidR="004128E0" w:rsidRPr="0003265E" w:rsidP="0003265E" w14:paraId="6BE7AF05" w14:textId="470FBA98">
      <w:pPr>
        <w:widowControl/>
        <w:overflowPunct/>
        <w:autoSpaceDE/>
        <w:autoSpaceDN/>
        <w:adjustRightInd/>
        <w:textAlignment w:val="auto"/>
        <w:rPr>
          <w:rFonts w:ascii="Times New Roman" w:hAnsi="Times New Roman"/>
          <w:szCs w:val="24"/>
        </w:rPr>
      </w:pPr>
      <w:r w:rsidRPr="009C6B6D">
        <w:rPr>
          <w:rFonts w:ascii="Times New Roman" w:hAnsi="Times New Roman"/>
          <w:szCs w:val="24"/>
        </w:rPr>
        <w:t xml:space="preserve">This action is part of FSA’s supervised credit procedures.  It is estimated that </w:t>
      </w:r>
      <w:r w:rsidRPr="009C6B6D" w:rsidR="009C6B6D">
        <w:rPr>
          <w:rFonts w:ascii="Times New Roman" w:hAnsi="Times New Roman"/>
          <w:szCs w:val="24"/>
        </w:rPr>
        <w:t>1,500</w:t>
      </w:r>
      <w:r w:rsidRPr="009C6B6D">
        <w:rPr>
          <w:rFonts w:ascii="Times New Roman" w:hAnsi="Times New Roman"/>
          <w:szCs w:val="24"/>
        </w:rPr>
        <w:t xml:space="preserve"> borrowers will provide actual income, production and expenses records, as well as other financial records, to FSA to complete the year-end analysis.  Since borrowers will provide only the actual records, it is estimated that each will spend </w:t>
      </w:r>
      <w:r w:rsidRPr="009C6B6D" w:rsidR="009C6B6D">
        <w:rPr>
          <w:rFonts w:ascii="Times New Roman" w:hAnsi="Times New Roman"/>
          <w:szCs w:val="24"/>
        </w:rPr>
        <w:t>15</w:t>
      </w:r>
      <w:r w:rsidRPr="009C6B6D">
        <w:rPr>
          <w:rFonts w:ascii="Times New Roman" w:hAnsi="Times New Roman"/>
          <w:szCs w:val="24"/>
        </w:rPr>
        <w:t xml:space="preserve"> minutes providing this information.</w:t>
      </w:r>
    </w:p>
    <w:p w:rsidR="00341DEE" w:rsidRPr="0003265E" w:rsidP="0003265E" w14:paraId="69075741" w14:textId="77777777">
      <w:pPr>
        <w:pStyle w:val="Heading2"/>
        <w:jc w:val="left"/>
        <w:rPr>
          <w:szCs w:val="24"/>
        </w:rPr>
      </w:pPr>
    </w:p>
    <w:p w:rsidR="00A308DB" w:rsidRPr="0003265E" w:rsidP="0003265E" w14:paraId="69075742" w14:textId="77777777">
      <w:pPr>
        <w:pStyle w:val="Heading1"/>
        <w:rPr>
          <w:szCs w:val="24"/>
        </w:rPr>
      </w:pPr>
      <w:bookmarkStart w:id="6" w:name="_Toc401831359"/>
      <w:bookmarkStart w:id="7" w:name="_Toc240375589"/>
      <w:r w:rsidRPr="0003265E">
        <w:rPr>
          <w:szCs w:val="24"/>
        </w:rPr>
        <w:t xml:space="preserve">A3.  </w:t>
      </w:r>
      <w:r w:rsidRPr="0003265E" w:rsidR="00831EA7">
        <w:rPr>
          <w:szCs w:val="24"/>
        </w:rPr>
        <w:t xml:space="preserve">Use of </w:t>
      </w:r>
      <w:r w:rsidRPr="0003265E" w:rsidR="00826253">
        <w:rPr>
          <w:szCs w:val="24"/>
        </w:rPr>
        <w:t>i</w:t>
      </w:r>
      <w:r w:rsidRPr="0003265E" w:rsidR="00831EA7">
        <w:rPr>
          <w:szCs w:val="24"/>
        </w:rPr>
        <w:t xml:space="preserve">nformation </w:t>
      </w:r>
      <w:r w:rsidRPr="0003265E" w:rsidR="00826253">
        <w:rPr>
          <w:szCs w:val="24"/>
        </w:rPr>
        <w:t>t</w:t>
      </w:r>
      <w:r w:rsidRPr="0003265E" w:rsidR="00831EA7">
        <w:rPr>
          <w:szCs w:val="24"/>
        </w:rPr>
        <w:t xml:space="preserve">echnology and </w:t>
      </w:r>
      <w:r w:rsidRPr="0003265E" w:rsidR="00826253">
        <w:rPr>
          <w:szCs w:val="24"/>
        </w:rPr>
        <w:t>b</w:t>
      </w:r>
      <w:r w:rsidRPr="0003265E" w:rsidR="00831EA7">
        <w:rPr>
          <w:szCs w:val="24"/>
        </w:rPr>
        <w:t xml:space="preserve">urden </w:t>
      </w:r>
      <w:r w:rsidRPr="0003265E" w:rsidR="00826253">
        <w:rPr>
          <w:szCs w:val="24"/>
        </w:rPr>
        <w:t>r</w:t>
      </w:r>
      <w:r w:rsidRPr="0003265E" w:rsidR="00831EA7">
        <w:rPr>
          <w:szCs w:val="24"/>
        </w:rPr>
        <w:t>eduction</w:t>
      </w:r>
      <w:r w:rsidRPr="0003265E">
        <w:rPr>
          <w:szCs w:val="24"/>
        </w:rPr>
        <w:t>.</w:t>
      </w:r>
      <w:bookmarkEnd w:id="6"/>
      <w:bookmarkEnd w:id="7"/>
      <w:r w:rsidRPr="0003265E">
        <w:rPr>
          <w:szCs w:val="24"/>
        </w:rPr>
        <w:t xml:space="preserve">  </w:t>
      </w:r>
    </w:p>
    <w:p w:rsidR="003333DF" w:rsidRPr="0003265E" w:rsidP="0003265E" w14:paraId="69075743" w14:textId="77777777">
      <w:pPr>
        <w:tabs>
          <w:tab w:val="left" w:pos="0"/>
        </w:tabs>
        <w:suppressAutoHyphens/>
        <w:rPr>
          <w:rFonts w:ascii="Times New Roman" w:hAnsi="Times New Roman"/>
          <w:szCs w:val="24"/>
        </w:rPr>
      </w:pPr>
    </w:p>
    <w:p w:rsidR="003333DF" w:rsidRPr="0003265E" w:rsidP="0003265E" w14:paraId="69075744" w14:textId="77777777">
      <w:pPr>
        <w:rPr>
          <w:rFonts w:ascii="Times New Roman" w:hAnsi="Times New Roman"/>
          <w:b/>
          <w:szCs w:val="24"/>
        </w:rPr>
      </w:pPr>
      <w:r w:rsidRPr="0003265E">
        <w:rPr>
          <w:rFonts w:ascii="Times New Roman" w:hAnsi="Times New Roman"/>
          <w:b/>
          <w:szCs w:val="24"/>
        </w:rPr>
        <w:t xml:space="preserve">Describe whether, and to what extent, the collection of information involves the use of </w:t>
      </w:r>
      <w:r w:rsidRPr="0003265E" w:rsidR="00542C4F">
        <w:rPr>
          <w:rFonts w:ascii="Times New Roman" w:hAnsi="Times New Roman"/>
          <w:b/>
          <w:szCs w:val="24"/>
        </w:rPr>
        <w:t>automated, electronic, mechanical, or other technolog</w:t>
      </w:r>
      <w:r w:rsidRPr="0003265E">
        <w:rPr>
          <w:rFonts w:ascii="Times New Roman" w:hAnsi="Times New Roman"/>
          <w:b/>
          <w:szCs w:val="24"/>
        </w:rPr>
        <w:t>ical collection techniques or oth</w:t>
      </w:r>
      <w:r w:rsidRPr="0003265E" w:rsidR="00542C4F">
        <w:rPr>
          <w:rFonts w:ascii="Times New Roman" w:hAnsi="Times New Roman"/>
          <w:b/>
          <w:szCs w:val="24"/>
        </w:rPr>
        <w:t>er forms of information technology, e.g., permitting electronic sub</w:t>
      </w:r>
      <w:r w:rsidRPr="0003265E">
        <w:rPr>
          <w:rFonts w:ascii="Times New Roman" w:hAnsi="Times New Roman"/>
          <w:b/>
          <w:szCs w:val="24"/>
        </w:rPr>
        <w:t>mission of responses, and the basis for the decision for adopting this means of co</w:t>
      </w:r>
      <w:r w:rsidRPr="0003265E" w:rsidR="00542C4F">
        <w:rPr>
          <w:rFonts w:ascii="Times New Roman" w:hAnsi="Times New Roman"/>
          <w:b/>
          <w:szCs w:val="24"/>
        </w:rPr>
        <w:t>llection. Also describe any con</w:t>
      </w:r>
      <w:r w:rsidRPr="0003265E">
        <w:rPr>
          <w:rFonts w:ascii="Times New Roman" w:hAnsi="Times New Roman"/>
          <w:b/>
          <w:szCs w:val="24"/>
        </w:rPr>
        <w:t>sideratio</w:t>
      </w:r>
      <w:r w:rsidRPr="0003265E" w:rsidR="00542C4F">
        <w:rPr>
          <w:rFonts w:ascii="Times New Roman" w:hAnsi="Times New Roman"/>
          <w:b/>
          <w:szCs w:val="24"/>
        </w:rPr>
        <w:t>n of using information technology to reduce bur</w:t>
      </w:r>
      <w:r w:rsidRPr="0003265E">
        <w:rPr>
          <w:rFonts w:ascii="Times New Roman" w:hAnsi="Times New Roman"/>
          <w:b/>
          <w:szCs w:val="24"/>
        </w:rPr>
        <w:t>den.</w:t>
      </w:r>
    </w:p>
    <w:p w:rsidR="00A308DB" w:rsidRPr="0003265E" w:rsidP="0003265E" w14:paraId="69075745" w14:textId="77777777">
      <w:pPr>
        <w:tabs>
          <w:tab w:val="left" w:pos="0"/>
        </w:tabs>
        <w:suppressAutoHyphens/>
        <w:rPr>
          <w:rFonts w:ascii="Times New Roman" w:hAnsi="Times New Roman"/>
          <w:szCs w:val="24"/>
        </w:rPr>
      </w:pPr>
    </w:p>
    <w:p w:rsidR="00DF47AB" w:rsidRPr="000A2E6B" w:rsidP="0003265E" w14:paraId="35115D70" w14:textId="2FBD52B2">
      <w:pPr>
        <w:widowControl/>
        <w:overflowPunct/>
        <w:autoSpaceDE/>
        <w:autoSpaceDN/>
        <w:adjustRightInd/>
        <w:textAlignment w:val="auto"/>
        <w:rPr>
          <w:rFonts w:ascii="Times New Roman" w:hAnsi="Times New Roman"/>
        </w:rPr>
      </w:pPr>
      <w:r w:rsidRPr="46495E8E">
        <w:rPr>
          <w:rFonts w:ascii="Times New Roman" w:hAnsi="Times New Roman"/>
        </w:rPr>
        <w:t>FSA</w:t>
      </w:r>
      <w:r w:rsidRPr="55F86E62">
        <w:rPr>
          <w:rFonts w:ascii="Times New Roman" w:hAnsi="Times New Roman"/>
        </w:rPr>
        <w:t xml:space="preserve"> makes every effort to comply with the E-Government Act, 2002 (E-Gov) and to provide for alternative submission of information collections. </w:t>
      </w:r>
      <w:r w:rsidRPr="55F86E62">
        <w:rPr>
          <w:rFonts w:ascii="Times New Roman" w:hAnsi="Times New Roman"/>
        </w:rPr>
        <w:t xml:space="preserve">All forms that applicants or borrowers </w:t>
      </w:r>
      <w:r w:rsidRPr="55F86E62">
        <w:rPr>
          <w:rFonts w:ascii="Times New Roman" w:hAnsi="Times New Roman"/>
        </w:rPr>
        <w:t>have to</w:t>
      </w:r>
      <w:r w:rsidRPr="55F86E62">
        <w:rPr>
          <w:rFonts w:ascii="Times New Roman" w:hAnsi="Times New Roman"/>
        </w:rPr>
        <w:t xml:space="preserve"> complete in their entirety, or review and execute, are posted </w:t>
      </w:r>
      <w:r w:rsidR="00383861">
        <w:rPr>
          <w:rFonts w:ascii="Times New Roman" w:hAnsi="Times New Roman"/>
        </w:rPr>
        <w:t xml:space="preserve">at </w:t>
      </w:r>
      <w:r w:rsidRPr="00CA01DD" w:rsidR="00383861">
        <w:rPr>
          <w:rFonts w:ascii="Times New Roman" w:hAnsi="Times New Roman"/>
        </w:rPr>
        <w:t>https://forms.sc.egov.usda.gov/eForms/searchAction.do?pageAction=BrowseForms&amp;_MenuAction=Yes</w:t>
      </w:r>
      <w:r w:rsidRPr="55F86E62">
        <w:rPr>
          <w:rFonts w:ascii="Times New Roman" w:hAnsi="Times New Roman"/>
        </w:rPr>
        <w:t xml:space="preserve">.  For forms applicants or borrowers are required to complete in their entirety, the </w:t>
      </w:r>
      <w:r w:rsidRPr="55F86E62">
        <w:rPr>
          <w:rFonts w:ascii="Times New Roman" w:hAnsi="Times New Roman"/>
        </w:rPr>
        <w:t>fillable</w:t>
      </w:r>
      <w:r w:rsidRPr="55F86E62">
        <w:rPr>
          <w:rFonts w:ascii="Times New Roman" w:hAnsi="Times New Roman"/>
        </w:rPr>
        <w:t xml:space="preserve"> version of the form, as well as detailed instructions for completing the form, are provided.  Forms prepared by FSA, that applicants or borrowers simply review and sign, are also provided on the e-Forms website.  However, in lieu of detailed instructions for completing those forms, the instructions simply state that the forms are provided on the website for information purposes only.</w:t>
      </w:r>
    </w:p>
    <w:p w:rsidR="00DF47AB" w:rsidRPr="000A2E6B" w:rsidP="0003265E" w14:paraId="763A5831" w14:textId="77777777">
      <w:pPr>
        <w:widowControl/>
        <w:overflowPunct/>
        <w:autoSpaceDE/>
        <w:autoSpaceDN/>
        <w:adjustRightInd/>
        <w:textAlignment w:val="auto"/>
        <w:rPr>
          <w:rFonts w:ascii="Times New Roman" w:hAnsi="Times New Roman"/>
          <w:szCs w:val="24"/>
        </w:rPr>
      </w:pPr>
    </w:p>
    <w:p w:rsidR="00DF47AB" w:rsidRPr="000A2E6B" w:rsidP="0003265E" w14:paraId="37564D15" w14:textId="77777777">
      <w:pPr>
        <w:widowControl/>
        <w:overflowPunct/>
        <w:autoSpaceDE/>
        <w:autoSpaceDN/>
        <w:adjustRightInd/>
        <w:textAlignment w:val="auto"/>
        <w:rPr>
          <w:rFonts w:ascii="Times New Roman" w:hAnsi="Times New Roman"/>
          <w:szCs w:val="24"/>
        </w:rPr>
      </w:pPr>
      <w:r w:rsidRPr="000A2E6B">
        <w:rPr>
          <w:rFonts w:ascii="Times New Roman" w:hAnsi="Times New Roman"/>
          <w:szCs w:val="24"/>
        </w:rPr>
        <w:t xml:space="preserve">Non-form information collections are mostly limited to copies of documents in the applicant’s possession or providing written replies to the requests or offers.  Non-form collections, as well as all forms, may be submitted in person at the local agency office, by mail, or electronically to the </w:t>
      </w:r>
      <w:r w:rsidRPr="000A2E6B">
        <w:rPr>
          <w:rFonts w:ascii="Times New Roman" w:hAnsi="Times New Roman"/>
          <w:szCs w:val="24"/>
        </w:rPr>
        <w:t xml:space="preserve">extent possible.  Further, applicants with established Level 2 accounts may provide non-form information collections as any kind of non-executable attachments, such as PDF, doc, </w:t>
      </w:r>
      <w:r w:rsidRPr="000A2E6B">
        <w:rPr>
          <w:rFonts w:ascii="Times New Roman" w:hAnsi="Times New Roman"/>
          <w:szCs w:val="24"/>
        </w:rPr>
        <w:t>xls</w:t>
      </w:r>
      <w:r w:rsidRPr="000A2E6B">
        <w:rPr>
          <w:rFonts w:ascii="Times New Roman" w:hAnsi="Times New Roman"/>
          <w:szCs w:val="24"/>
        </w:rPr>
        <w:t>, or text formats.</w:t>
      </w:r>
    </w:p>
    <w:p w:rsidR="00DF47AB" w:rsidRPr="000A2E6B" w:rsidP="0003265E" w14:paraId="04D7ED15" w14:textId="77777777">
      <w:pPr>
        <w:widowControl/>
        <w:overflowPunct/>
        <w:autoSpaceDE/>
        <w:autoSpaceDN/>
        <w:adjustRightInd/>
        <w:textAlignment w:val="auto"/>
        <w:rPr>
          <w:rFonts w:ascii="Times New Roman" w:hAnsi="Times New Roman"/>
          <w:szCs w:val="24"/>
        </w:rPr>
      </w:pPr>
    </w:p>
    <w:p w:rsidR="3434F224" w:rsidP="5C937937" w14:paraId="3B75C050" w14:textId="2BFC6285">
      <w:pPr>
        <w:widowControl/>
        <w:rPr>
          <w:rFonts w:ascii="Times New Roman" w:hAnsi="Times New Roman"/>
        </w:rPr>
      </w:pPr>
      <w:r w:rsidRPr="5C937937">
        <w:rPr>
          <w:rFonts w:ascii="Times New Roman" w:hAnsi="Times New Roman"/>
        </w:rPr>
        <w:t xml:space="preserve">FSA can only accept forms electronically from </w:t>
      </w:r>
      <w:r w:rsidR="00B16B56">
        <w:rPr>
          <w:rFonts w:ascii="Times New Roman" w:hAnsi="Times New Roman"/>
        </w:rPr>
        <w:t xml:space="preserve">sole proprietorship </w:t>
      </w:r>
      <w:r w:rsidRPr="5C937937">
        <w:rPr>
          <w:rFonts w:ascii="Times New Roman" w:hAnsi="Times New Roman"/>
        </w:rPr>
        <w:t>applicants.  Electronic signature authentication for entity borrowers is not currently available.</w:t>
      </w:r>
      <w:r w:rsidR="00587D91">
        <w:rPr>
          <w:rFonts w:ascii="Times New Roman" w:hAnsi="Times New Roman"/>
        </w:rPr>
        <w:t xml:space="preserve">  </w:t>
      </w:r>
      <w:r w:rsidRPr="5C937937">
        <w:rPr>
          <w:rFonts w:ascii="Times New Roman" w:hAnsi="Times New Roman"/>
        </w:rPr>
        <w:t xml:space="preserve">The agency anticipates </w:t>
      </w:r>
      <w:r w:rsidR="00587D91">
        <w:rPr>
          <w:rFonts w:ascii="Times New Roman" w:hAnsi="Times New Roman"/>
        </w:rPr>
        <w:t>10</w:t>
      </w:r>
      <w:r w:rsidRPr="5C937937">
        <w:rPr>
          <w:rFonts w:ascii="Times New Roman" w:hAnsi="Times New Roman"/>
        </w:rPr>
        <w:t xml:space="preserve">% of responses to be submitted electronically for </w:t>
      </w:r>
      <w:r w:rsidR="00742B21">
        <w:rPr>
          <w:rFonts w:ascii="Times New Roman" w:hAnsi="Times New Roman"/>
        </w:rPr>
        <w:t>sole proprietorships</w:t>
      </w:r>
      <w:r w:rsidR="00587D91">
        <w:rPr>
          <w:rFonts w:ascii="Times New Roman" w:hAnsi="Times New Roman"/>
        </w:rPr>
        <w:t xml:space="preserve"> and</w:t>
      </w:r>
      <w:r w:rsidRPr="5C937937">
        <w:rPr>
          <w:rFonts w:ascii="Times New Roman" w:hAnsi="Times New Roman"/>
        </w:rPr>
        <w:t xml:space="preserve"> </w:t>
      </w:r>
      <w:r w:rsidR="00587D91">
        <w:rPr>
          <w:rFonts w:ascii="Times New Roman" w:hAnsi="Times New Roman"/>
        </w:rPr>
        <w:t>0</w:t>
      </w:r>
      <w:r w:rsidRPr="5C937937">
        <w:rPr>
          <w:rFonts w:ascii="Times New Roman" w:hAnsi="Times New Roman"/>
        </w:rPr>
        <w:t xml:space="preserve">% for </w:t>
      </w:r>
      <w:r w:rsidR="00742B21">
        <w:rPr>
          <w:rFonts w:ascii="Times New Roman" w:hAnsi="Times New Roman"/>
        </w:rPr>
        <w:t>legal entities</w:t>
      </w:r>
      <w:r w:rsidR="00587D91">
        <w:rPr>
          <w:rFonts w:ascii="Times New Roman" w:hAnsi="Times New Roman"/>
        </w:rPr>
        <w:t>.</w:t>
      </w:r>
    </w:p>
    <w:p w:rsidR="5C937937" w:rsidP="5C937937" w14:paraId="0086A913" w14:textId="299B3A35">
      <w:pPr>
        <w:widowControl/>
        <w:rPr>
          <w:rFonts w:ascii="Times New Roman" w:hAnsi="Times New Roman"/>
        </w:rPr>
      </w:pPr>
    </w:p>
    <w:p w:rsidR="005A3F80" w:rsidRPr="0003265E" w:rsidP="0003265E" w14:paraId="69075747" w14:textId="77777777">
      <w:pPr>
        <w:tabs>
          <w:tab w:val="left" w:pos="0"/>
        </w:tabs>
        <w:suppressAutoHyphens/>
        <w:rPr>
          <w:rFonts w:ascii="Times New Roman" w:hAnsi="Times New Roman"/>
          <w:szCs w:val="24"/>
        </w:rPr>
      </w:pPr>
    </w:p>
    <w:p w:rsidR="00A308DB" w:rsidRPr="0003265E" w:rsidP="0003265E" w14:paraId="69075748" w14:textId="77777777">
      <w:pPr>
        <w:pStyle w:val="Heading1"/>
        <w:rPr>
          <w:szCs w:val="24"/>
        </w:rPr>
      </w:pPr>
      <w:bookmarkStart w:id="8" w:name="_Toc401831360"/>
      <w:bookmarkStart w:id="9" w:name="_Toc240375590"/>
      <w:r w:rsidRPr="0003265E">
        <w:rPr>
          <w:szCs w:val="24"/>
        </w:rPr>
        <w:t xml:space="preserve">A4.  </w:t>
      </w:r>
      <w:r w:rsidRPr="0003265E" w:rsidR="002568E6">
        <w:rPr>
          <w:szCs w:val="24"/>
        </w:rPr>
        <w:t>E</w:t>
      </w:r>
      <w:r w:rsidRPr="0003265E">
        <w:rPr>
          <w:szCs w:val="24"/>
        </w:rPr>
        <w:t>fforts to identify duplication.</w:t>
      </w:r>
      <w:bookmarkEnd w:id="8"/>
      <w:bookmarkEnd w:id="9"/>
      <w:r w:rsidRPr="0003265E">
        <w:rPr>
          <w:szCs w:val="24"/>
        </w:rPr>
        <w:t xml:space="preserve"> </w:t>
      </w:r>
    </w:p>
    <w:p w:rsidR="003333DF" w:rsidRPr="0003265E" w:rsidP="0003265E" w14:paraId="69075749" w14:textId="77777777">
      <w:pPr>
        <w:tabs>
          <w:tab w:val="left" w:pos="0"/>
        </w:tabs>
        <w:suppressAutoHyphens/>
        <w:rPr>
          <w:rFonts w:ascii="Times New Roman" w:hAnsi="Times New Roman"/>
          <w:szCs w:val="24"/>
        </w:rPr>
      </w:pPr>
    </w:p>
    <w:p w:rsidR="003333DF" w:rsidRPr="0003265E" w:rsidP="0003265E" w14:paraId="6907574A" w14:textId="77777777">
      <w:pPr>
        <w:tabs>
          <w:tab w:val="left" w:pos="0"/>
        </w:tabs>
        <w:suppressAutoHyphens/>
        <w:rPr>
          <w:rFonts w:ascii="Times New Roman" w:hAnsi="Times New Roman"/>
          <w:szCs w:val="24"/>
        </w:rPr>
      </w:pPr>
      <w:r w:rsidRPr="0003265E">
        <w:rPr>
          <w:rFonts w:ascii="Times New Roman" w:hAnsi="Times New Roman"/>
          <w:b/>
          <w:szCs w:val="24"/>
        </w:rPr>
        <w:t>Descr</w:t>
      </w:r>
      <w:r w:rsidRPr="0003265E" w:rsidR="00751946">
        <w:rPr>
          <w:rFonts w:ascii="Times New Roman" w:hAnsi="Times New Roman"/>
          <w:b/>
          <w:szCs w:val="24"/>
        </w:rPr>
        <w:t>ibe efforts to identify duplica</w:t>
      </w:r>
      <w:r w:rsidRPr="0003265E">
        <w:rPr>
          <w:rFonts w:ascii="Times New Roman" w:hAnsi="Times New Roman"/>
          <w:b/>
          <w:szCs w:val="24"/>
        </w:rPr>
        <w:t>tion.</w:t>
      </w:r>
      <w:r w:rsidRPr="0003265E" w:rsidR="00751946">
        <w:rPr>
          <w:rFonts w:ascii="Times New Roman" w:hAnsi="Times New Roman"/>
          <w:b/>
          <w:szCs w:val="24"/>
        </w:rPr>
        <w:t xml:space="preserve">  Show specifically why any similar information already avail</w:t>
      </w:r>
      <w:r w:rsidRPr="0003265E">
        <w:rPr>
          <w:rFonts w:ascii="Times New Roman" w:hAnsi="Times New Roman"/>
          <w:b/>
          <w:szCs w:val="24"/>
        </w:rPr>
        <w:t xml:space="preserve">able cannot be used or </w:t>
      </w:r>
      <w:r w:rsidRPr="0003265E" w:rsidR="00751946">
        <w:rPr>
          <w:rFonts w:ascii="Times New Roman" w:hAnsi="Times New Roman"/>
          <w:b/>
          <w:szCs w:val="24"/>
        </w:rPr>
        <w:t>modified for use for the purposes descri</w:t>
      </w:r>
      <w:r w:rsidRPr="0003265E">
        <w:rPr>
          <w:rFonts w:ascii="Times New Roman" w:hAnsi="Times New Roman"/>
          <w:b/>
          <w:szCs w:val="24"/>
        </w:rPr>
        <w:t>bed in Question 2.</w:t>
      </w:r>
    </w:p>
    <w:p w:rsidR="009F7E1A" w:rsidRPr="0003265E" w:rsidP="0003265E" w14:paraId="6907574B" w14:textId="77777777">
      <w:pPr>
        <w:tabs>
          <w:tab w:val="left" w:pos="-720"/>
        </w:tabs>
        <w:suppressAutoHyphens/>
        <w:rPr>
          <w:rFonts w:ascii="Times New Roman" w:hAnsi="Times New Roman"/>
          <w:szCs w:val="24"/>
        </w:rPr>
      </w:pPr>
    </w:p>
    <w:p w:rsidR="00A76A75" w:rsidRPr="000A2E6B" w:rsidP="0003265E" w14:paraId="7D8CEBC3" w14:textId="6AF57B94">
      <w:pPr>
        <w:widowControl/>
        <w:overflowPunct/>
        <w:autoSpaceDE/>
        <w:autoSpaceDN/>
        <w:adjustRightInd/>
        <w:textAlignment w:val="auto"/>
        <w:rPr>
          <w:rFonts w:ascii="Times New Roman" w:hAnsi="Times New Roman"/>
        </w:rPr>
      </w:pPr>
      <w:r w:rsidRPr="4332000A">
        <w:rPr>
          <w:rFonts w:ascii="Times New Roman" w:hAnsi="Times New Roman"/>
        </w:rPr>
        <w:t xml:space="preserve">Every effort has been made to avoid duplication. There is similar data </w:t>
      </w:r>
      <w:r w:rsidRPr="4332000A">
        <w:rPr>
          <w:rFonts w:ascii="Times New Roman" w:hAnsi="Times New Roman"/>
        </w:rPr>
        <w:t>collected,</w:t>
      </w:r>
      <w:r w:rsidRPr="4332000A">
        <w:rPr>
          <w:rFonts w:ascii="Times New Roman" w:hAnsi="Times New Roman"/>
        </w:rPr>
        <w:t xml:space="preserve"> however, those do not meet the agency’s </w:t>
      </w:r>
      <w:r w:rsidRPr="4332000A">
        <w:rPr>
          <w:rFonts w:ascii="Times New Roman" w:hAnsi="Times New Roman"/>
        </w:rPr>
        <w:t>need</w:t>
      </w:r>
      <w:r w:rsidRPr="4332000A">
        <w:rPr>
          <w:rFonts w:ascii="Times New Roman" w:hAnsi="Times New Roman"/>
        </w:rPr>
        <w:t xml:space="preserve">. </w:t>
      </w:r>
      <w:r w:rsidRPr="6E591D61">
        <w:rPr>
          <w:rFonts w:ascii="Times New Roman" w:hAnsi="Times New Roman"/>
        </w:rPr>
        <w:t xml:space="preserve"> </w:t>
      </w:r>
      <w:r w:rsidRPr="4332000A">
        <w:rPr>
          <w:rFonts w:ascii="Times New Roman" w:hAnsi="Times New Roman"/>
        </w:rPr>
        <w:t xml:space="preserve">Most of the </w:t>
      </w:r>
      <w:r w:rsidRPr="4332000A">
        <w:rPr>
          <w:rFonts w:ascii="Times New Roman" w:hAnsi="Times New Roman"/>
        </w:rPr>
        <w:t>information collections</w:t>
      </w:r>
      <w:r w:rsidRPr="4332000A">
        <w:rPr>
          <w:rFonts w:ascii="Times New Roman" w:hAnsi="Times New Roman"/>
        </w:rPr>
        <w:t xml:space="preserve"> </w:t>
      </w:r>
      <w:r w:rsidRPr="4332000A">
        <w:rPr>
          <w:rFonts w:ascii="Times New Roman" w:hAnsi="Times New Roman"/>
        </w:rPr>
        <w:t>established</w:t>
      </w:r>
      <w:r w:rsidRPr="4332000A">
        <w:rPr>
          <w:rFonts w:ascii="Times New Roman" w:hAnsi="Times New Roman"/>
        </w:rPr>
        <w:t xml:space="preserve"> in this regulation is required under the provisions of the CONACT which </w:t>
      </w:r>
      <w:r w:rsidRPr="4332000A">
        <w:rPr>
          <w:rFonts w:ascii="Times New Roman" w:hAnsi="Times New Roman"/>
        </w:rPr>
        <w:t>mandates</w:t>
      </w:r>
      <w:r w:rsidRPr="4332000A">
        <w:rPr>
          <w:rFonts w:ascii="Times New Roman" w:hAnsi="Times New Roman"/>
        </w:rPr>
        <w:t xml:space="preserve"> specific actions be taken when making and servicing direct loans to FLP borrowers.</w:t>
      </w:r>
    </w:p>
    <w:p w:rsidR="00A76A75" w:rsidRPr="000A2E6B" w:rsidP="0003265E" w14:paraId="223D83BD" w14:textId="77777777">
      <w:pPr>
        <w:widowControl/>
        <w:overflowPunct/>
        <w:autoSpaceDE/>
        <w:autoSpaceDN/>
        <w:adjustRightInd/>
        <w:textAlignment w:val="auto"/>
        <w:rPr>
          <w:rFonts w:ascii="Times New Roman" w:hAnsi="Times New Roman"/>
          <w:szCs w:val="24"/>
        </w:rPr>
      </w:pPr>
    </w:p>
    <w:p w:rsidR="00A76A75" w:rsidRPr="0003265E" w:rsidP="0003265E" w14:paraId="2CF3B2B7" w14:textId="77777777">
      <w:pPr>
        <w:widowControl/>
        <w:overflowPunct/>
        <w:autoSpaceDE/>
        <w:autoSpaceDN/>
        <w:adjustRightInd/>
        <w:textAlignment w:val="auto"/>
        <w:rPr>
          <w:rFonts w:ascii="Times New Roman" w:hAnsi="Times New Roman"/>
          <w:szCs w:val="24"/>
        </w:rPr>
      </w:pPr>
      <w:r w:rsidRPr="000A2E6B">
        <w:rPr>
          <w:rFonts w:ascii="Times New Roman" w:hAnsi="Times New Roman"/>
          <w:szCs w:val="24"/>
        </w:rPr>
        <w:t>Agency personnel with expertise in making and servicing loans have reviewed the information collections required under this CFR part for eliminating any duplication or unnecessary collections of information.  The information contained in this collection is made part of the case file and, when reasonably current, may be used in lieu of re-submission by the applicant or borrower; however, financial information that is collected at another time may be dated and not useful for the specific action under consideration.  Various program areas within FSA share data; however, information collections established in this regulation would typically not be available from another agency.  Therefore, the potential to share data is limited.</w:t>
      </w:r>
    </w:p>
    <w:p w:rsidR="00E11A38" w:rsidRPr="0003265E" w:rsidP="0003265E" w14:paraId="6907574D" w14:textId="77777777">
      <w:pPr>
        <w:tabs>
          <w:tab w:val="left" w:pos="-720"/>
        </w:tabs>
        <w:suppressAutoHyphens/>
        <w:rPr>
          <w:rFonts w:ascii="Times New Roman" w:hAnsi="Times New Roman"/>
          <w:szCs w:val="24"/>
        </w:rPr>
      </w:pPr>
    </w:p>
    <w:p w:rsidR="00A308DB" w:rsidRPr="0003265E" w:rsidP="0003265E" w14:paraId="6907574E" w14:textId="77777777">
      <w:pPr>
        <w:pStyle w:val="Heading1"/>
        <w:rPr>
          <w:szCs w:val="24"/>
        </w:rPr>
      </w:pPr>
      <w:bookmarkStart w:id="10" w:name="_Toc401831361"/>
      <w:bookmarkStart w:id="11" w:name="_Toc240375591"/>
      <w:r w:rsidRPr="0003265E">
        <w:rPr>
          <w:szCs w:val="24"/>
        </w:rPr>
        <w:t>A5.  Impacts on small businesses or other small entities.</w:t>
      </w:r>
      <w:bookmarkEnd w:id="10"/>
      <w:bookmarkEnd w:id="11"/>
      <w:r w:rsidRPr="0003265E">
        <w:rPr>
          <w:szCs w:val="24"/>
        </w:rPr>
        <w:t xml:space="preserve">  </w:t>
      </w:r>
    </w:p>
    <w:p w:rsidR="003333DF" w:rsidRPr="0003265E" w:rsidP="0003265E" w14:paraId="6907574F" w14:textId="77777777">
      <w:pPr>
        <w:tabs>
          <w:tab w:val="left" w:pos="0"/>
        </w:tabs>
        <w:suppressAutoHyphens/>
        <w:rPr>
          <w:rFonts w:ascii="Times New Roman" w:hAnsi="Times New Roman"/>
          <w:szCs w:val="24"/>
        </w:rPr>
      </w:pPr>
    </w:p>
    <w:p w:rsidR="003333DF" w:rsidRPr="0003265E" w:rsidP="0003265E" w14:paraId="69075750" w14:textId="77777777">
      <w:pPr>
        <w:tabs>
          <w:tab w:val="left" w:pos="0"/>
        </w:tabs>
        <w:suppressAutoHyphens/>
        <w:rPr>
          <w:rFonts w:ascii="Times New Roman" w:hAnsi="Times New Roman"/>
          <w:szCs w:val="24"/>
        </w:rPr>
      </w:pPr>
      <w:r w:rsidRPr="0003265E">
        <w:rPr>
          <w:rFonts w:ascii="Times New Roman" w:hAnsi="Times New Roman"/>
          <w:b/>
          <w:szCs w:val="24"/>
        </w:rPr>
        <w:t>If t</w:t>
      </w:r>
      <w:r w:rsidRPr="0003265E" w:rsidR="006E4B7F">
        <w:rPr>
          <w:rFonts w:ascii="Times New Roman" w:hAnsi="Times New Roman"/>
          <w:b/>
          <w:szCs w:val="24"/>
        </w:rPr>
        <w:t>he collection of information im</w:t>
      </w:r>
      <w:r w:rsidRPr="0003265E">
        <w:rPr>
          <w:rFonts w:ascii="Times New Roman" w:hAnsi="Times New Roman"/>
          <w:b/>
          <w:szCs w:val="24"/>
        </w:rPr>
        <w:t>pacts small businesses or other small entities (Item 5 of OMB Form 83-I), de</w:t>
      </w:r>
      <w:r w:rsidRPr="0003265E" w:rsidR="006E4B7F">
        <w:rPr>
          <w:rFonts w:ascii="Times New Roman" w:hAnsi="Times New Roman"/>
          <w:b/>
          <w:szCs w:val="24"/>
        </w:rPr>
        <w:t>scribe any methods used to mini</w:t>
      </w:r>
      <w:r w:rsidRPr="0003265E">
        <w:rPr>
          <w:rFonts w:ascii="Times New Roman" w:hAnsi="Times New Roman"/>
          <w:b/>
          <w:szCs w:val="24"/>
        </w:rPr>
        <w:t>mize burden.</w:t>
      </w:r>
    </w:p>
    <w:p w:rsidR="00A308DB" w:rsidRPr="0003265E" w:rsidP="0003265E" w14:paraId="69075751" w14:textId="77777777">
      <w:pPr>
        <w:tabs>
          <w:tab w:val="left" w:pos="0"/>
        </w:tabs>
        <w:suppressAutoHyphens/>
        <w:rPr>
          <w:rFonts w:ascii="Times New Roman" w:hAnsi="Times New Roman"/>
          <w:szCs w:val="24"/>
        </w:rPr>
      </w:pPr>
    </w:p>
    <w:p w:rsidR="00D36B76" w:rsidRPr="0003265E" w:rsidP="0003265E" w14:paraId="0ECE66D3" w14:textId="0E88C4D3">
      <w:pPr>
        <w:widowControl/>
        <w:overflowPunct/>
        <w:autoSpaceDE/>
        <w:autoSpaceDN/>
        <w:adjustRightInd/>
        <w:textAlignment w:val="auto"/>
      </w:pPr>
      <w:r w:rsidRPr="2AA1AA41">
        <w:rPr>
          <w:rFonts w:ascii="Times New Roman" w:hAnsi="Times New Roman"/>
        </w:rPr>
        <w:t xml:space="preserve">FSA has made every effort to minimize burden on small businesses and small entities.  FSA only requires collection of information when necessary to act on an applicant or borrower’s request for assistance.  The information required by this regulation is financial in nature and </w:t>
      </w:r>
      <w:r w:rsidRPr="2AA1AA41">
        <w:rPr>
          <w:rFonts w:ascii="Times New Roman" w:hAnsi="Times New Roman"/>
        </w:rPr>
        <w:t>similar to</w:t>
      </w:r>
      <w:r w:rsidRPr="2AA1AA41">
        <w:rPr>
          <w:rFonts w:ascii="Times New Roman" w:hAnsi="Times New Roman"/>
        </w:rPr>
        <w:t xml:space="preserve"> that required to complete Federal tax returns, make business decisions or to obtain a loan from any commercial lender.  </w:t>
      </w:r>
      <w:r w:rsidRPr="2AA1AA41" w:rsidR="7A3E5D0B">
        <w:rPr>
          <w:rFonts w:ascii="Times New Roman" w:hAnsi="Times New Roman"/>
        </w:rPr>
        <w:t xml:space="preserve">There are </w:t>
      </w:r>
      <w:r w:rsidR="00703BA3">
        <w:rPr>
          <w:rFonts w:ascii="Times New Roman" w:hAnsi="Times New Roman"/>
        </w:rPr>
        <w:t>66,041</w:t>
      </w:r>
      <w:r w:rsidRPr="2AA1AA41" w:rsidR="7A3E5D0B">
        <w:rPr>
          <w:rFonts w:ascii="Times New Roman" w:hAnsi="Times New Roman"/>
        </w:rPr>
        <w:t xml:space="preserve"> small businesses or entities.  This program is intended to </w:t>
      </w:r>
      <w:r w:rsidRPr="2AA1AA41" w:rsidR="7A3E5D0B">
        <w:rPr>
          <w:rFonts w:ascii="Times New Roman" w:hAnsi="Times New Roman"/>
        </w:rPr>
        <w:t>provide assistance to</w:t>
      </w:r>
      <w:r w:rsidRPr="2AA1AA41" w:rsidR="7A3E5D0B">
        <w:rPr>
          <w:rFonts w:ascii="Times New Roman" w:hAnsi="Times New Roman"/>
        </w:rPr>
        <w:t xml:space="preserve"> small businesses; therefore, this estimate is </w:t>
      </w:r>
      <w:r w:rsidR="00960E19">
        <w:rPr>
          <w:rFonts w:ascii="Times New Roman" w:hAnsi="Times New Roman"/>
        </w:rPr>
        <w:t>100%</w:t>
      </w:r>
      <w:r w:rsidRPr="2AA1AA41" w:rsidR="7A3E5D0B">
        <w:rPr>
          <w:rFonts w:ascii="Times New Roman" w:hAnsi="Times New Roman"/>
        </w:rPr>
        <w:t xml:space="preserve"> percent of the total respondents.</w:t>
      </w:r>
    </w:p>
    <w:p w:rsidR="00D36B76" w:rsidRPr="0003265E" w:rsidP="0003265E" w14:paraId="17B6B654" w14:textId="66246F68">
      <w:pPr>
        <w:widowControl/>
        <w:overflowPunct/>
        <w:autoSpaceDE/>
        <w:autoSpaceDN/>
        <w:adjustRightInd/>
        <w:textAlignment w:val="auto"/>
        <w:rPr>
          <w:rFonts w:ascii="Times New Roman" w:hAnsi="Times New Roman"/>
        </w:rPr>
      </w:pPr>
    </w:p>
    <w:p w:rsidR="00E11A38" w:rsidRPr="0003265E" w:rsidP="0003265E" w14:paraId="69075753" w14:textId="77777777">
      <w:pPr>
        <w:tabs>
          <w:tab w:val="left" w:pos="-720"/>
        </w:tabs>
        <w:suppressAutoHyphens/>
        <w:rPr>
          <w:rFonts w:ascii="Times New Roman" w:hAnsi="Times New Roman"/>
          <w:spacing w:val="-3"/>
          <w:szCs w:val="24"/>
        </w:rPr>
      </w:pPr>
    </w:p>
    <w:p w:rsidR="00A308DB" w:rsidRPr="0003265E" w:rsidP="0003265E" w14:paraId="69075754" w14:textId="77777777">
      <w:pPr>
        <w:pStyle w:val="Heading1"/>
        <w:rPr>
          <w:szCs w:val="24"/>
        </w:rPr>
      </w:pPr>
      <w:bookmarkStart w:id="12" w:name="_Toc401831362"/>
      <w:bookmarkStart w:id="13" w:name="_Toc240375592"/>
      <w:r w:rsidRPr="0003265E">
        <w:rPr>
          <w:szCs w:val="24"/>
        </w:rPr>
        <w:t xml:space="preserve">A6.  Consequences </w:t>
      </w:r>
      <w:r w:rsidRPr="0003265E" w:rsidR="00826253">
        <w:rPr>
          <w:szCs w:val="24"/>
        </w:rPr>
        <w:t xml:space="preserve">of collecting the </w:t>
      </w:r>
      <w:r w:rsidRPr="0003265E" w:rsidR="00DA0E06">
        <w:rPr>
          <w:szCs w:val="24"/>
        </w:rPr>
        <w:t>i</w:t>
      </w:r>
      <w:r w:rsidRPr="0003265E" w:rsidR="00826253">
        <w:rPr>
          <w:szCs w:val="24"/>
        </w:rPr>
        <w:t xml:space="preserve">nformation </w:t>
      </w:r>
      <w:r w:rsidRPr="0003265E">
        <w:rPr>
          <w:szCs w:val="24"/>
        </w:rPr>
        <w:t>less frequently.</w:t>
      </w:r>
      <w:bookmarkEnd w:id="12"/>
      <w:bookmarkEnd w:id="13"/>
      <w:r w:rsidRPr="0003265E">
        <w:rPr>
          <w:szCs w:val="24"/>
        </w:rPr>
        <w:t xml:space="preserve">  </w:t>
      </w:r>
    </w:p>
    <w:p w:rsidR="003333DF" w:rsidRPr="0003265E" w:rsidP="0003265E" w14:paraId="69075755" w14:textId="77777777">
      <w:pPr>
        <w:tabs>
          <w:tab w:val="left" w:pos="0"/>
        </w:tabs>
        <w:suppressAutoHyphens/>
        <w:rPr>
          <w:rFonts w:ascii="Times New Roman" w:hAnsi="Times New Roman"/>
          <w:szCs w:val="24"/>
        </w:rPr>
      </w:pPr>
    </w:p>
    <w:p w:rsidR="003333DF" w:rsidRPr="0003265E" w:rsidP="0003265E" w14:paraId="69075756" w14:textId="77777777">
      <w:pPr>
        <w:rPr>
          <w:rFonts w:ascii="Times New Roman" w:hAnsi="Times New Roman"/>
          <w:b/>
          <w:szCs w:val="24"/>
        </w:rPr>
      </w:pPr>
      <w:r w:rsidRPr="0003265E">
        <w:rPr>
          <w:rFonts w:ascii="Times New Roman" w:hAnsi="Times New Roman"/>
          <w:b/>
          <w:szCs w:val="24"/>
        </w:rPr>
        <w:t xml:space="preserve">Describe the </w:t>
      </w:r>
      <w:r w:rsidRPr="0003265E">
        <w:rPr>
          <w:rFonts w:ascii="Times New Roman" w:hAnsi="Times New Roman"/>
          <w:b/>
          <w:szCs w:val="24"/>
        </w:rPr>
        <w:t>consequence</w:t>
      </w:r>
      <w:r w:rsidRPr="0003265E">
        <w:rPr>
          <w:rFonts w:ascii="Times New Roman" w:hAnsi="Times New Roman"/>
          <w:b/>
          <w:szCs w:val="24"/>
        </w:rPr>
        <w:t xml:space="preserve"> </w:t>
      </w:r>
      <w:r w:rsidRPr="0003265E">
        <w:rPr>
          <w:rFonts w:ascii="Times New Roman" w:hAnsi="Times New Roman"/>
          <w:b/>
          <w:szCs w:val="24"/>
        </w:rPr>
        <w:t>to</w:t>
      </w:r>
      <w:r w:rsidRPr="0003265E">
        <w:rPr>
          <w:rFonts w:ascii="Times New Roman" w:hAnsi="Times New Roman"/>
          <w:b/>
          <w:szCs w:val="24"/>
        </w:rPr>
        <w:t xml:space="preserve"> Federal program or policy activities if the collect</w:t>
      </w:r>
      <w:r w:rsidRPr="0003265E" w:rsidR="00E315C8">
        <w:rPr>
          <w:rFonts w:ascii="Times New Roman" w:hAnsi="Times New Roman"/>
          <w:b/>
          <w:szCs w:val="24"/>
        </w:rPr>
        <w:t>ion is not conducted, or is conducted less frequent</w:t>
      </w:r>
      <w:r w:rsidRPr="0003265E">
        <w:rPr>
          <w:rFonts w:ascii="Times New Roman" w:hAnsi="Times New Roman"/>
          <w:b/>
          <w:szCs w:val="24"/>
        </w:rPr>
        <w:t>ly, as well as any technical or legal obstacles to reducing burden.</w:t>
      </w:r>
    </w:p>
    <w:p w:rsidR="00E11A38" w:rsidRPr="0003265E" w:rsidP="0003265E" w14:paraId="69075757" w14:textId="77777777">
      <w:pPr>
        <w:tabs>
          <w:tab w:val="left" w:pos="-720"/>
        </w:tabs>
        <w:suppressAutoHyphens/>
        <w:rPr>
          <w:rFonts w:ascii="Times New Roman" w:hAnsi="Times New Roman"/>
          <w:szCs w:val="24"/>
        </w:rPr>
      </w:pPr>
    </w:p>
    <w:p w:rsidR="00F460E9" w:rsidRPr="000F7603" w:rsidP="0003265E" w14:paraId="3BE3B769" w14:textId="38615B32">
      <w:pPr>
        <w:widowControl/>
        <w:overflowPunct/>
        <w:autoSpaceDE/>
        <w:autoSpaceDN/>
        <w:adjustRightInd/>
        <w:textAlignment w:val="auto"/>
        <w:rPr>
          <w:rFonts w:ascii="Times New Roman" w:hAnsi="Times New Roman"/>
        </w:rPr>
      </w:pPr>
      <w:r w:rsidRPr="5AF8513C">
        <w:rPr>
          <w:rFonts w:ascii="Times New Roman" w:hAnsi="Times New Roman"/>
        </w:rPr>
        <w:t xml:space="preserve">This information </w:t>
      </w:r>
      <w:r w:rsidRPr="114D36B6">
        <w:rPr>
          <w:rFonts w:ascii="Times New Roman" w:hAnsi="Times New Roman"/>
        </w:rPr>
        <w:t xml:space="preserve">collection is mandatory and is an ongoing information collection request.  </w:t>
      </w:r>
      <w:r w:rsidRPr="114D36B6">
        <w:rPr>
          <w:rFonts w:ascii="Times New Roman" w:hAnsi="Times New Roman"/>
        </w:rPr>
        <w:t>FSA</w:t>
      </w:r>
      <w:r w:rsidRPr="4BD8D2F6">
        <w:rPr>
          <w:rFonts w:ascii="Times New Roman" w:hAnsi="Times New Roman"/>
        </w:rPr>
        <w:t xml:space="preserve"> is mandated to provide supervised credit; therefore, failure to collect the information, or collecting it less frequently, could result in the failure of the farm operation or loss of agency security property.  The collection of information is needed </w:t>
      </w:r>
      <w:r w:rsidRPr="4BD8D2F6">
        <w:rPr>
          <w:rFonts w:ascii="Times New Roman" w:hAnsi="Times New Roman"/>
        </w:rPr>
        <w:t>as a result of</w:t>
      </w:r>
      <w:r w:rsidRPr="4BD8D2F6">
        <w:rPr>
          <w:rFonts w:ascii="Times New Roman" w:hAnsi="Times New Roman"/>
        </w:rPr>
        <w:t xml:space="preserve"> an applicant or borrower’s specific request, is obtained on an as-needed basis, and is used to document the applicant or borrower’s eligibility for the requested benefit, as well as to make feasibility determinations.  Accurate decisions, when making a loan or servicing an account, largely depend on current financial information and actual history and the potential of the farming operation to carry out the purposes for which the loan was made.</w:t>
      </w:r>
    </w:p>
    <w:p w:rsidR="00F460E9" w:rsidRPr="000F7603" w:rsidP="0003265E" w14:paraId="2A0017F4" w14:textId="77777777">
      <w:pPr>
        <w:widowControl/>
        <w:overflowPunct/>
        <w:autoSpaceDE/>
        <w:autoSpaceDN/>
        <w:adjustRightInd/>
        <w:textAlignment w:val="auto"/>
        <w:rPr>
          <w:rFonts w:ascii="Times New Roman" w:hAnsi="Times New Roman"/>
          <w:szCs w:val="24"/>
        </w:rPr>
      </w:pPr>
    </w:p>
    <w:p w:rsidR="00F460E9" w:rsidRPr="0003265E" w:rsidP="0003265E" w14:paraId="60A3B931" w14:textId="77777777">
      <w:pPr>
        <w:widowControl/>
        <w:overflowPunct/>
        <w:autoSpaceDE/>
        <w:autoSpaceDN/>
        <w:adjustRightInd/>
        <w:textAlignment w:val="auto"/>
        <w:rPr>
          <w:rFonts w:ascii="Times New Roman" w:hAnsi="Times New Roman"/>
          <w:szCs w:val="24"/>
        </w:rPr>
      </w:pPr>
      <w:r w:rsidRPr="000F7603">
        <w:rPr>
          <w:rFonts w:ascii="Times New Roman" w:hAnsi="Times New Roman"/>
          <w:szCs w:val="24"/>
        </w:rPr>
        <w:t xml:space="preserve">There is no regular reporting schedule related to the information collection requirements.  If the information were not collected, or collected less frequently, FSA would be unable to meet the </w:t>
      </w:r>
      <w:r w:rsidRPr="000F7603">
        <w:rPr>
          <w:rFonts w:ascii="Times New Roman" w:hAnsi="Times New Roman"/>
          <w:szCs w:val="24"/>
        </w:rPr>
        <w:t>Congressionally-mandated</w:t>
      </w:r>
      <w:r w:rsidRPr="000F7603">
        <w:rPr>
          <w:rFonts w:ascii="Times New Roman" w:hAnsi="Times New Roman"/>
          <w:szCs w:val="24"/>
        </w:rPr>
        <w:t xml:space="preserve"> mission of its loan programs.</w:t>
      </w:r>
    </w:p>
    <w:p w:rsidR="00E11A38" w:rsidRPr="0003265E" w:rsidP="0003265E" w14:paraId="69075759" w14:textId="77777777">
      <w:pPr>
        <w:tabs>
          <w:tab w:val="left" w:pos="-720"/>
        </w:tabs>
        <w:suppressAutoHyphens/>
        <w:rPr>
          <w:rFonts w:ascii="Times New Roman" w:hAnsi="Times New Roman"/>
          <w:szCs w:val="24"/>
        </w:rPr>
      </w:pPr>
    </w:p>
    <w:p w:rsidR="00A308DB" w:rsidRPr="0003265E" w:rsidP="0003265E" w14:paraId="6907575A" w14:textId="77777777">
      <w:pPr>
        <w:pStyle w:val="Heading1"/>
        <w:rPr>
          <w:szCs w:val="24"/>
        </w:rPr>
      </w:pPr>
      <w:bookmarkStart w:id="14" w:name="_Toc401831363"/>
      <w:bookmarkStart w:id="15" w:name="_Toc240375593"/>
      <w:r w:rsidRPr="0003265E">
        <w:rPr>
          <w:szCs w:val="24"/>
        </w:rPr>
        <w:t xml:space="preserve">A7.  </w:t>
      </w:r>
      <w:r w:rsidRPr="0003265E" w:rsidR="00A37C87">
        <w:rPr>
          <w:szCs w:val="24"/>
        </w:rPr>
        <w:t>Special c</w:t>
      </w:r>
      <w:r w:rsidRPr="0003265E">
        <w:rPr>
          <w:szCs w:val="24"/>
        </w:rPr>
        <w:t xml:space="preserve">ircumstances </w:t>
      </w:r>
      <w:r w:rsidRPr="0003265E" w:rsidR="00A37C87">
        <w:rPr>
          <w:szCs w:val="24"/>
        </w:rPr>
        <w:t>relating to the Guidelines of</w:t>
      </w:r>
      <w:r w:rsidRPr="0003265E">
        <w:rPr>
          <w:szCs w:val="24"/>
        </w:rPr>
        <w:t xml:space="preserve"> 5 CFR 1320.</w:t>
      </w:r>
      <w:r w:rsidRPr="0003265E" w:rsidR="003C6BDD">
        <w:rPr>
          <w:szCs w:val="24"/>
        </w:rPr>
        <w:t>5</w:t>
      </w:r>
      <w:r w:rsidRPr="0003265E">
        <w:rPr>
          <w:szCs w:val="24"/>
        </w:rPr>
        <w:t>.</w:t>
      </w:r>
      <w:bookmarkEnd w:id="14"/>
      <w:bookmarkEnd w:id="15"/>
      <w:r w:rsidRPr="0003265E">
        <w:rPr>
          <w:szCs w:val="24"/>
        </w:rPr>
        <w:t xml:space="preserve">  </w:t>
      </w:r>
    </w:p>
    <w:p w:rsidR="00A308DB" w:rsidRPr="0003265E" w:rsidP="0003265E" w14:paraId="6907575B" w14:textId="77777777">
      <w:pPr>
        <w:tabs>
          <w:tab w:val="left" w:pos="0"/>
        </w:tabs>
        <w:suppressAutoHyphens/>
        <w:rPr>
          <w:rFonts w:ascii="Times New Roman" w:hAnsi="Times New Roman"/>
          <w:szCs w:val="24"/>
        </w:rPr>
      </w:pPr>
    </w:p>
    <w:p w:rsidR="003333DF" w:rsidRPr="00AE1B64" w:rsidP="0003265E" w14:paraId="6907575C" w14:textId="77777777">
      <w:pPr>
        <w:widowControl/>
        <w:rPr>
          <w:rFonts w:ascii="Times New Roman" w:hAnsi="Times New Roman"/>
          <w:b/>
          <w:szCs w:val="24"/>
        </w:rPr>
      </w:pPr>
      <w:r w:rsidRPr="0003265E">
        <w:rPr>
          <w:rFonts w:ascii="Times New Roman" w:hAnsi="Times New Roman"/>
          <w:b/>
          <w:szCs w:val="24"/>
        </w:rPr>
        <w:t>Explain any special circumstances that woul</w:t>
      </w:r>
      <w:r w:rsidRPr="0003265E" w:rsidR="00CF7CB1">
        <w:rPr>
          <w:rFonts w:ascii="Times New Roman" w:hAnsi="Times New Roman"/>
          <w:b/>
          <w:szCs w:val="24"/>
        </w:rPr>
        <w:t>d cause an information collecti</w:t>
      </w:r>
      <w:r w:rsidRPr="0003265E">
        <w:rPr>
          <w:rFonts w:ascii="Times New Roman" w:hAnsi="Times New Roman"/>
          <w:b/>
          <w:szCs w:val="24"/>
        </w:rPr>
        <w:t>on to</w:t>
      </w:r>
      <w:r w:rsidRPr="0003265E" w:rsidR="00CF7CB1">
        <w:rPr>
          <w:rFonts w:ascii="Times New Roman" w:hAnsi="Times New Roman"/>
          <w:b/>
          <w:szCs w:val="24"/>
        </w:rPr>
        <w:t xml:space="preserve"> be </w:t>
      </w:r>
      <w:r w:rsidRPr="00AE1B64" w:rsidR="00CF7CB1">
        <w:rPr>
          <w:rFonts w:ascii="Times New Roman" w:hAnsi="Times New Roman"/>
          <w:b/>
          <w:szCs w:val="24"/>
        </w:rPr>
        <w:t>con</w:t>
      </w:r>
      <w:r w:rsidRPr="00AE1B64">
        <w:rPr>
          <w:rFonts w:ascii="Times New Roman" w:hAnsi="Times New Roman"/>
          <w:b/>
          <w:szCs w:val="24"/>
        </w:rPr>
        <w:t xml:space="preserve">ducted in a manner: </w:t>
      </w:r>
    </w:p>
    <w:p w:rsidR="00A7411A" w:rsidRPr="00AE1B64" w:rsidP="0003265E" w14:paraId="778CB66F"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AE1B64">
        <w:rPr>
          <w:rFonts w:ascii="Times New Roman" w:hAnsi="Times New Roman"/>
          <w:b/>
          <w:szCs w:val="24"/>
        </w:rPr>
        <w:t>Requirin</w:t>
      </w:r>
      <w:r w:rsidRPr="00AE1B64" w:rsidR="00CF7CB1">
        <w:rPr>
          <w:rFonts w:ascii="Times New Roman" w:hAnsi="Times New Roman"/>
          <w:b/>
          <w:szCs w:val="24"/>
        </w:rPr>
        <w:t>g respondents to report informa</w:t>
      </w:r>
      <w:r w:rsidRPr="00AE1B64">
        <w:rPr>
          <w:rFonts w:ascii="Times New Roman" w:hAnsi="Times New Roman"/>
          <w:b/>
          <w:szCs w:val="24"/>
        </w:rPr>
        <w:t>tion to the agency more often than quarterly</w:t>
      </w:r>
    </w:p>
    <w:p w:rsidR="003333DF" w:rsidP="0003265E" w14:paraId="6907575D" w14:textId="6CAD70B3">
      <w:pPr>
        <w:widowControl/>
        <w:numPr>
          <w:ilvl w:val="1"/>
          <w:numId w:val="19"/>
        </w:numPr>
        <w:tabs>
          <w:tab w:val="left" w:pos="-720"/>
        </w:tabs>
        <w:suppressAutoHyphens/>
        <w:overflowPunct/>
        <w:autoSpaceDE/>
        <w:autoSpaceDN/>
        <w:adjustRightInd/>
        <w:textAlignment w:val="auto"/>
        <w:rPr>
          <w:rFonts w:ascii="Times New Roman" w:hAnsi="Times New Roman"/>
          <w:b/>
          <w:szCs w:val="24"/>
        </w:rPr>
      </w:pPr>
      <w:r w:rsidRPr="00AE1B64">
        <w:rPr>
          <w:rFonts w:ascii="Times New Roman" w:hAnsi="Times New Roman"/>
          <w:szCs w:val="24"/>
        </w:rPr>
        <w:t>There are no information collection requirements that require information more frequently than quarterly.</w:t>
      </w:r>
      <w:r w:rsidRPr="00AE1B64">
        <w:rPr>
          <w:rFonts w:ascii="Times New Roman" w:hAnsi="Times New Roman"/>
          <w:b/>
          <w:szCs w:val="24"/>
        </w:rPr>
        <w:t xml:space="preserve"> </w:t>
      </w:r>
    </w:p>
    <w:p w:rsidR="00DC09AE" w:rsidRPr="00AE1B64" w:rsidP="00DC09AE" w14:paraId="3E531B41" w14:textId="77777777">
      <w:pPr>
        <w:widowControl/>
        <w:tabs>
          <w:tab w:val="left" w:pos="-720"/>
        </w:tabs>
        <w:suppressAutoHyphens/>
        <w:overflowPunct/>
        <w:autoSpaceDE/>
        <w:autoSpaceDN/>
        <w:adjustRightInd/>
        <w:ind w:left="1080"/>
        <w:textAlignment w:val="auto"/>
        <w:rPr>
          <w:rFonts w:ascii="Times New Roman" w:hAnsi="Times New Roman"/>
          <w:b/>
          <w:szCs w:val="24"/>
        </w:rPr>
      </w:pPr>
    </w:p>
    <w:p w:rsidR="003333DF" w:rsidRPr="00AE1B64" w:rsidP="0003265E" w14:paraId="6907575E"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AE1B64">
        <w:rPr>
          <w:rFonts w:ascii="Times New Roman" w:hAnsi="Times New Roman"/>
          <w:b/>
          <w:szCs w:val="24"/>
        </w:rPr>
        <w:t>Requirin</w:t>
      </w:r>
      <w:r w:rsidRPr="00AE1B64" w:rsidR="008F3F14">
        <w:rPr>
          <w:rFonts w:ascii="Times New Roman" w:hAnsi="Times New Roman"/>
          <w:b/>
          <w:szCs w:val="24"/>
        </w:rPr>
        <w:t>g respondents to prepare a writ</w:t>
      </w:r>
      <w:r w:rsidRPr="00AE1B64">
        <w:rPr>
          <w:rFonts w:ascii="Times New Roman" w:hAnsi="Times New Roman"/>
          <w:b/>
          <w:szCs w:val="24"/>
        </w:rPr>
        <w:t>ten re</w:t>
      </w:r>
      <w:r w:rsidRPr="00AE1B64" w:rsidR="008F3F14">
        <w:rPr>
          <w:rFonts w:ascii="Times New Roman" w:hAnsi="Times New Roman"/>
          <w:b/>
          <w:szCs w:val="24"/>
        </w:rPr>
        <w:t>sponse to a collection of informa</w:t>
      </w:r>
      <w:r w:rsidRPr="00AE1B64">
        <w:rPr>
          <w:rFonts w:ascii="Times New Roman" w:hAnsi="Times New Roman"/>
          <w:b/>
          <w:szCs w:val="24"/>
        </w:rPr>
        <w:t xml:space="preserve">tion in fewer than 30 days after </w:t>
      </w:r>
      <w:r w:rsidRPr="00AE1B64">
        <w:rPr>
          <w:rFonts w:ascii="Times New Roman" w:hAnsi="Times New Roman"/>
          <w:b/>
          <w:szCs w:val="24"/>
        </w:rPr>
        <w:t>receipt of</w:t>
      </w:r>
      <w:r w:rsidRPr="00AE1B64">
        <w:rPr>
          <w:rFonts w:ascii="Times New Roman" w:hAnsi="Times New Roman"/>
          <w:b/>
          <w:szCs w:val="24"/>
        </w:rPr>
        <w:t xml:space="preserve"> it; </w:t>
      </w:r>
    </w:p>
    <w:p w:rsidR="008D1CEA" w:rsidRPr="00DC09AE" w:rsidP="0003265E" w14:paraId="6F224F2D" w14:textId="12445CF3">
      <w:pPr>
        <w:widowControl/>
        <w:numPr>
          <w:ilvl w:val="1"/>
          <w:numId w:val="19"/>
        </w:numPr>
        <w:tabs>
          <w:tab w:val="left" w:pos="-720"/>
        </w:tabs>
        <w:suppressAutoHyphens/>
        <w:overflowPunct/>
        <w:autoSpaceDE/>
        <w:autoSpaceDN/>
        <w:adjustRightInd/>
        <w:textAlignment w:val="auto"/>
        <w:rPr>
          <w:rFonts w:ascii="Times New Roman" w:hAnsi="Times New Roman"/>
          <w:b/>
          <w:szCs w:val="24"/>
        </w:rPr>
      </w:pPr>
      <w:r w:rsidRPr="00AE1B64">
        <w:rPr>
          <w:rFonts w:ascii="Times New Roman" w:hAnsi="Times New Roman"/>
          <w:szCs w:val="24"/>
        </w:rPr>
        <w:t>There are no information collection requirements that require written responses in less than 30 days.</w:t>
      </w:r>
    </w:p>
    <w:p w:rsidR="00DC09AE" w:rsidRPr="00AE1B64" w:rsidP="00DC09AE" w14:paraId="0425AA9D" w14:textId="77777777">
      <w:pPr>
        <w:widowControl/>
        <w:tabs>
          <w:tab w:val="left" w:pos="-720"/>
        </w:tabs>
        <w:suppressAutoHyphens/>
        <w:overflowPunct/>
        <w:autoSpaceDE/>
        <w:autoSpaceDN/>
        <w:adjustRightInd/>
        <w:ind w:left="1080"/>
        <w:textAlignment w:val="auto"/>
        <w:rPr>
          <w:rFonts w:ascii="Times New Roman" w:hAnsi="Times New Roman"/>
          <w:b/>
          <w:szCs w:val="24"/>
        </w:rPr>
      </w:pPr>
    </w:p>
    <w:p w:rsidR="003333DF" w:rsidRPr="00AE1B64" w:rsidP="0003265E" w14:paraId="6907575F"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AE1B64">
        <w:rPr>
          <w:rFonts w:ascii="Times New Roman" w:hAnsi="Times New Roman"/>
          <w:b/>
          <w:szCs w:val="24"/>
        </w:rPr>
        <w:t>Requiring respondents to submit more than an orig</w:t>
      </w:r>
      <w:r w:rsidRPr="00AE1B64" w:rsidR="008F3F14">
        <w:rPr>
          <w:rFonts w:ascii="Times New Roman" w:hAnsi="Times New Roman"/>
          <w:b/>
          <w:szCs w:val="24"/>
        </w:rPr>
        <w:t>inal and two copies of any docu</w:t>
      </w:r>
      <w:r w:rsidRPr="00AE1B64">
        <w:rPr>
          <w:rFonts w:ascii="Times New Roman" w:hAnsi="Times New Roman"/>
          <w:b/>
          <w:szCs w:val="24"/>
        </w:rPr>
        <w:t xml:space="preserve">ment; </w:t>
      </w:r>
    </w:p>
    <w:p w:rsidR="008D1CEA" w:rsidP="0003265E" w14:paraId="16C39EA0" w14:textId="537DE9F2">
      <w:pPr>
        <w:widowControl/>
        <w:numPr>
          <w:ilvl w:val="1"/>
          <w:numId w:val="19"/>
        </w:numPr>
        <w:tabs>
          <w:tab w:val="left" w:pos="-720"/>
        </w:tabs>
        <w:suppressAutoHyphens/>
        <w:overflowPunct/>
        <w:autoSpaceDE/>
        <w:autoSpaceDN/>
        <w:adjustRightInd/>
        <w:textAlignment w:val="auto"/>
        <w:rPr>
          <w:rFonts w:ascii="Times New Roman" w:hAnsi="Times New Roman"/>
          <w:bCs/>
          <w:szCs w:val="24"/>
        </w:rPr>
      </w:pPr>
      <w:r w:rsidRPr="00AE1B64">
        <w:rPr>
          <w:rFonts w:ascii="Times New Roman" w:hAnsi="Times New Roman"/>
          <w:bCs/>
          <w:szCs w:val="24"/>
        </w:rPr>
        <w:t>There are no information collection requirements that require more than an original or single copy of a document.</w:t>
      </w:r>
    </w:p>
    <w:p w:rsidR="00DC09AE" w:rsidRPr="00AE1B64" w:rsidP="00DC09AE" w14:paraId="0D2D25C5" w14:textId="77777777">
      <w:pPr>
        <w:widowControl/>
        <w:tabs>
          <w:tab w:val="left" w:pos="-720"/>
        </w:tabs>
        <w:suppressAutoHyphens/>
        <w:overflowPunct/>
        <w:autoSpaceDE/>
        <w:autoSpaceDN/>
        <w:adjustRightInd/>
        <w:ind w:left="1080"/>
        <w:textAlignment w:val="auto"/>
        <w:rPr>
          <w:rFonts w:ascii="Times New Roman" w:hAnsi="Times New Roman"/>
          <w:bCs/>
          <w:szCs w:val="24"/>
        </w:rPr>
      </w:pPr>
    </w:p>
    <w:p w:rsidR="003333DF" w:rsidRPr="00AE1B64" w:rsidP="0003265E" w14:paraId="69075760"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AE1B64">
        <w:rPr>
          <w:rFonts w:ascii="Times New Roman" w:hAnsi="Times New Roman"/>
          <w:b/>
          <w:szCs w:val="24"/>
        </w:rPr>
        <w:t>Req</w:t>
      </w:r>
      <w:r w:rsidRPr="00AE1B64" w:rsidR="008F3F14">
        <w:rPr>
          <w:rFonts w:ascii="Times New Roman" w:hAnsi="Times New Roman"/>
          <w:b/>
          <w:szCs w:val="24"/>
        </w:rPr>
        <w:t>uiring respondents to retain re</w:t>
      </w:r>
      <w:r w:rsidRPr="00AE1B64">
        <w:rPr>
          <w:rFonts w:ascii="Times New Roman" w:hAnsi="Times New Roman"/>
          <w:b/>
          <w:szCs w:val="24"/>
        </w:rPr>
        <w:t>cords, othe</w:t>
      </w:r>
      <w:r w:rsidRPr="00AE1B64" w:rsidR="008F3F14">
        <w:rPr>
          <w:rFonts w:ascii="Times New Roman" w:hAnsi="Times New Roman"/>
          <w:b/>
          <w:szCs w:val="24"/>
        </w:rPr>
        <w:t>r than health, medical, governm</w:t>
      </w:r>
      <w:r w:rsidRPr="00AE1B64">
        <w:rPr>
          <w:rFonts w:ascii="Times New Roman" w:hAnsi="Times New Roman"/>
          <w:b/>
          <w:szCs w:val="24"/>
        </w:rPr>
        <w:t>ent contract, grant-in-aid, or tax records for more than three years</w:t>
      </w:r>
      <w:r w:rsidRPr="00AE1B64" w:rsidR="008F3F14">
        <w:rPr>
          <w:rFonts w:ascii="Times New Roman" w:hAnsi="Times New Roman"/>
          <w:b/>
          <w:szCs w:val="24"/>
        </w:rPr>
        <w:t>;</w:t>
      </w:r>
    </w:p>
    <w:p w:rsidR="00374882" w:rsidP="606E8E86" w14:paraId="7A6357E5" w14:textId="0D70EC6E">
      <w:pPr>
        <w:widowControl/>
        <w:numPr>
          <w:ilvl w:val="1"/>
          <w:numId w:val="19"/>
        </w:numPr>
        <w:rPr>
          <w:rFonts w:ascii="Times New Roman" w:hAnsi="Times New Roman"/>
        </w:rPr>
      </w:pPr>
      <w:r w:rsidRPr="606E8E86">
        <w:rPr>
          <w:rFonts w:ascii="Times New Roman" w:hAnsi="Times New Roman"/>
        </w:rPr>
        <w:t>There are no special circumstances for FSA to conduct the collection of information.</w:t>
      </w:r>
    </w:p>
    <w:p w:rsidR="00DC09AE" w:rsidP="00DC09AE" w14:paraId="624FB6D9" w14:textId="77777777">
      <w:pPr>
        <w:widowControl/>
        <w:ind w:left="1080"/>
        <w:rPr>
          <w:rFonts w:ascii="Times New Roman" w:hAnsi="Times New Roman"/>
        </w:rPr>
      </w:pPr>
    </w:p>
    <w:p w:rsidR="003333DF" w:rsidRPr="00AE1B64" w:rsidP="606E8E86" w14:paraId="69075761" w14:textId="77777777">
      <w:pPr>
        <w:widowControl/>
        <w:numPr>
          <w:ilvl w:val="0"/>
          <w:numId w:val="19"/>
        </w:numPr>
        <w:suppressAutoHyphens/>
        <w:overflowPunct/>
        <w:autoSpaceDE/>
        <w:autoSpaceDN/>
        <w:adjustRightInd/>
        <w:textAlignment w:val="auto"/>
        <w:rPr>
          <w:rFonts w:ascii="Times New Roman" w:hAnsi="Times New Roman"/>
          <w:b/>
        </w:rPr>
      </w:pPr>
      <w:r w:rsidRPr="606E8E86">
        <w:rPr>
          <w:rFonts w:ascii="Times New Roman" w:hAnsi="Times New Roman"/>
          <w:b/>
        </w:rPr>
        <w:t>In connection with a statistical survey, that is not de</w:t>
      </w:r>
      <w:r w:rsidRPr="606E8E86">
        <w:rPr>
          <w:rFonts w:ascii="Times New Roman" w:hAnsi="Times New Roman"/>
          <w:b/>
        </w:rPr>
        <w:t>s</w:t>
      </w:r>
      <w:r w:rsidRPr="606E8E86">
        <w:rPr>
          <w:rFonts w:ascii="Times New Roman" w:hAnsi="Times New Roman"/>
          <w:b/>
        </w:rPr>
        <w:t>igned to produce valid and reli</w:t>
      </w:r>
      <w:r w:rsidRPr="606E8E86">
        <w:rPr>
          <w:rFonts w:ascii="Times New Roman" w:hAnsi="Times New Roman"/>
          <w:b/>
        </w:rPr>
        <w:t>a</w:t>
      </w:r>
      <w:r w:rsidRPr="606E8E86">
        <w:rPr>
          <w:rFonts w:ascii="Times New Roman" w:hAnsi="Times New Roman"/>
          <w:b/>
        </w:rPr>
        <w:t>ble results that can be generalized to the uni</w:t>
      </w:r>
      <w:r w:rsidRPr="606E8E86">
        <w:rPr>
          <w:rFonts w:ascii="Times New Roman" w:hAnsi="Times New Roman"/>
          <w:b/>
        </w:rPr>
        <w:t xml:space="preserve">verse of study; </w:t>
      </w:r>
    </w:p>
    <w:p w:rsidR="625C53D8" w:rsidP="00CA01DD" w14:paraId="35EE4F10" w14:textId="5499B4EB">
      <w:pPr>
        <w:widowControl/>
        <w:numPr>
          <w:ilvl w:val="1"/>
          <w:numId w:val="19"/>
        </w:numPr>
        <w:rPr>
          <w:rFonts w:ascii="Times New Roman" w:hAnsi="Times New Roman"/>
        </w:rPr>
      </w:pPr>
      <w:r w:rsidRPr="606E8E86">
        <w:rPr>
          <w:rFonts w:ascii="Times New Roman" w:hAnsi="Times New Roman"/>
        </w:rPr>
        <w:t>There are no special circumstances for FSA to conduct the collection of information.</w:t>
      </w:r>
    </w:p>
    <w:p w:rsidR="00DC09AE" w:rsidP="00DC09AE" w14:paraId="6ADBE4D0" w14:textId="77777777">
      <w:pPr>
        <w:widowControl/>
        <w:ind w:left="1080"/>
        <w:rPr>
          <w:rFonts w:ascii="Times New Roman" w:hAnsi="Times New Roman"/>
        </w:rPr>
      </w:pPr>
    </w:p>
    <w:p w:rsidR="003333DF" w:rsidRPr="00AE1B64" w:rsidP="0003265E" w14:paraId="69075762"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AE1B64">
        <w:rPr>
          <w:rFonts w:ascii="Times New Roman" w:hAnsi="Times New Roman"/>
          <w:b/>
          <w:szCs w:val="24"/>
        </w:rPr>
        <w:t>Requiring the use of a statistical data classi</w:t>
      </w:r>
      <w:r w:rsidRPr="00AE1B64">
        <w:rPr>
          <w:rFonts w:ascii="Times New Roman" w:hAnsi="Times New Roman"/>
          <w:b/>
          <w:szCs w:val="24"/>
        </w:rPr>
        <w:t>fication that has not been</w:t>
      </w:r>
      <w:r w:rsidRPr="00AE1B64">
        <w:rPr>
          <w:rFonts w:ascii="Times New Roman" w:hAnsi="Times New Roman"/>
          <w:b/>
          <w:szCs w:val="24"/>
        </w:rPr>
        <w:t xml:space="preserve"> reviewed and approved by OMB;</w:t>
      </w:r>
    </w:p>
    <w:p w:rsidR="00A20372" w:rsidRPr="00AE1B64" w:rsidP="606E8E86" w14:paraId="315ECD2E" w14:textId="402AF69A">
      <w:pPr>
        <w:widowControl/>
        <w:numPr>
          <w:ilvl w:val="1"/>
          <w:numId w:val="19"/>
        </w:numPr>
        <w:suppressAutoHyphens/>
        <w:overflowPunct/>
        <w:autoSpaceDE/>
        <w:autoSpaceDN/>
        <w:adjustRightInd/>
        <w:textAlignment w:val="auto"/>
        <w:rPr>
          <w:rFonts w:ascii="Times New Roman" w:hAnsi="Times New Roman"/>
        </w:rPr>
      </w:pPr>
      <w:r w:rsidRPr="606E8E86">
        <w:rPr>
          <w:rFonts w:ascii="Times New Roman" w:hAnsi="Times New Roman"/>
        </w:rPr>
        <w:t>There are no special circumstances for FSA to conduct the collection of information.</w:t>
      </w:r>
    </w:p>
    <w:p w:rsidR="00A20372" w:rsidRPr="00AE1B64" w:rsidP="00DC09AE" w14:paraId="280AFEA1" w14:textId="4B434617">
      <w:pPr>
        <w:widowControl/>
        <w:suppressAutoHyphens/>
        <w:overflowPunct/>
        <w:autoSpaceDE/>
        <w:autoSpaceDN/>
        <w:adjustRightInd/>
        <w:ind w:left="1080"/>
        <w:textAlignment w:val="auto"/>
        <w:rPr>
          <w:rFonts w:ascii="Times New Roman" w:hAnsi="Times New Roman"/>
        </w:rPr>
      </w:pPr>
    </w:p>
    <w:p w:rsidR="003333DF" w:rsidRPr="00AE1B64" w:rsidP="0003265E" w14:paraId="69075763" w14:textId="77777777">
      <w:pPr>
        <w:widowControl/>
        <w:numPr>
          <w:ilvl w:val="0"/>
          <w:numId w:val="19"/>
        </w:numPr>
        <w:tabs>
          <w:tab w:val="left" w:pos="-720"/>
        </w:tabs>
        <w:suppressAutoHyphens/>
        <w:overflowPunct/>
        <w:autoSpaceDE/>
        <w:autoSpaceDN/>
        <w:adjustRightInd/>
        <w:textAlignment w:val="auto"/>
        <w:rPr>
          <w:rFonts w:ascii="Times New Roman" w:hAnsi="Times New Roman"/>
          <w:b/>
          <w:szCs w:val="24"/>
        </w:rPr>
      </w:pPr>
      <w:r w:rsidRPr="00AE1B64">
        <w:rPr>
          <w:rFonts w:ascii="Times New Roman" w:hAnsi="Times New Roman"/>
          <w:b/>
          <w:szCs w:val="24"/>
        </w:rPr>
        <w:t>That includ</w:t>
      </w:r>
      <w:r w:rsidRPr="00AE1B64" w:rsidR="00383C0A">
        <w:rPr>
          <w:rFonts w:ascii="Times New Roman" w:hAnsi="Times New Roman"/>
          <w:b/>
          <w:szCs w:val="24"/>
        </w:rPr>
        <w:t>es a pledge of confidentiality that is not supported by authority established in statute or regulation, that is not supported by dis</w:t>
      </w:r>
      <w:r w:rsidRPr="00AE1B64">
        <w:rPr>
          <w:rFonts w:ascii="Times New Roman" w:hAnsi="Times New Roman"/>
          <w:b/>
          <w:szCs w:val="24"/>
        </w:rPr>
        <w:t>closure and data security policies that are consistent wi</w:t>
      </w:r>
      <w:r w:rsidRPr="00AE1B64" w:rsidR="00383C0A">
        <w:rPr>
          <w:rFonts w:ascii="Times New Roman" w:hAnsi="Times New Roman"/>
          <w:b/>
          <w:szCs w:val="24"/>
        </w:rPr>
        <w:t>th the pledge, or which unnecessarily impedes shar</w:t>
      </w:r>
      <w:r w:rsidRPr="00AE1B64">
        <w:rPr>
          <w:rFonts w:ascii="Times New Roman" w:hAnsi="Times New Roman"/>
          <w:b/>
          <w:szCs w:val="24"/>
        </w:rPr>
        <w:t>ing of d</w:t>
      </w:r>
      <w:r w:rsidRPr="00AE1B64" w:rsidR="00383C0A">
        <w:rPr>
          <w:rFonts w:ascii="Times New Roman" w:hAnsi="Times New Roman"/>
          <w:b/>
          <w:szCs w:val="24"/>
        </w:rPr>
        <w:t>ata with other agencies for com</w:t>
      </w:r>
      <w:r w:rsidRPr="00AE1B64" w:rsidR="00D3753F">
        <w:rPr>
          <w:rFonts w:ascii="Times New Roman" w:hAnsi="Times New Roman"/>
          <w:b/>
          <w:szCs w:val="24"/>
        </w:rPr>
        <w:t>patible confiden</w:t>
      </w:r>
      <w:r w:rsidRPr="00AE1B64">
        <w:rPr>
          <w:rFonts w:ascii="Times New Roman" w:hAnsi="Times New Roman"/>
          <w:b/>
          <w:szCs w:val="24"/>
        </w:rPr>
        <w:t xml:space="preserve">tial use; or </w:t>
      </w:r>
    </w:p>
    <w:p w:rsidR="00F24033" w:rsidRPr="00AE1B64" w:rsidP="606E8E86" w14:paraId="3C8FCF26" w14:textId="44129387">
      <w:pPr>
        <w:widowControl/>
        <w:numPr>
          <w:ilvl w:val="1"/>
          <w:numId w:val="19"/>
        </w:numPr>
        <w:suppressAutoHyphens/>
        <w:overflowPunct/>
        <w:autoSpaceDE/>
        <w:autoSpaceDN/>
        <w:adjustRightInd/>
        <w:textAlignment w:val="auto"/>
        <w:rPr>
          <w:rFonts w:ascii="Times New Roman" w:hAnsi="Times New Roman"/>
        </w:rPr>
      </w:pPr>
      <w:r w:rsidRPr="606E8E86">
        <w:rPr>
          <w:rFonts w:ascii="Times New Roman" w:hAnsi="Times New Roman"/>
        </w:rPr>
        <w:t>There are no special circumstances for FSA to conduct the collection of information.</w:t>
      </w:r>
    </w:p>
    <w:p w:rsidR="00F24033" w:rsidRPr="00AE1B64" w:rsidP="00DC09AE" w14:paraId="02F9161D" w14:textId="6EE4B985">
      <w:pPr>
        <w:widowControl/>
        <w:suppressAutoHyphens/>
        <w:overflowPunct/>
        <w:autoSpaceDE/>
        <w:autoSpaceDN/>
        <w:adjustRightInd/>
        <w:ind w:left="1080"/>
        <w:textAlignment w:val="auto"/>
        <w:rPr>
          <w:rFonts w:ascii="Times New Roman" w:hAnsi="Times New Roman"/>
        </w:rPr>
      </w:pPr>
    </w:p>
    <w:p w:rsidR="003333DF" w:rsidRPr="00AE1B64" w:rsidP="0003265E" w14:paraId="69075764" w14:textId="77777777">
      <w:pPr>
        <w:pStyle w:val="BodyText"/>
        <w:numPr>
          <w:ilvl w:val="0"/>
          <w:numId w:val="19"/>
        </w:numPr>
        <w:rPr>
          <w:b w:val="0"/>
          <w:szCs w:val="24"/>
        </w:rPr>
      </w:pPr>
      <w:r w:rsidRPr="00AE1B64">
        <w:rPr>
          <w:szCs w:val="24"/>
        </w:rPr>
        <w:t>Requiri</w:t>
      </w:r>
      <w:r w:rsidRPr="00AE1B64" w:rsidR="0032533B">
        <w:rPr>
          <w:szCs w:val="24"/>
        </w:rPr>
        <w:t>ng respondents to submit propri</w:t>
      </w:r>
      <w:r w:rsidRPr="00AE1B64">
        <w:rPr>
          <w:szCs w:val="24"/>
        </w:rPr>
        <w:t>etary trade secret, or other confidential informat</w:t>
      </w:r>
      <w:r w:rsidRPr="00AE1B64" w:rsidR="0032533B">
        <w:rPr>
          <w:szCs w:val="24"/>
        </w:rPr>
        <w:t>ion unless the agency can demon</w:t>
      </w:r>
      <w:r w:rsidRPr="00AE1B64">
        <w:rPr>
          <w:szCs w:val="24"/>
        </w:rPr>
        <w:t>strate that it has instituted procedures to protect the information's confidentiali</w:t>
      </w:r>
      <w:r w:rsidRPr="00AE1B64" w:rsidR="0032533B">
        <w:rPr>
          <w:szCs w:val="24"/>
        </w:rPr>
        <w:t>ty to the extent permit</w:t>
      </w:r>
      <w:r w:rsidRPr="00AE1B64">
        <w:rPr>
          <w:szCs w:val="24"/>
        </w:rPr>
        <w:t>ted by law.</w:t>
      </w:r>
    </w:p>
    <w:p w:rsidR="00AE3C22" w:rsidRPr="00AE1B64" w:rsidP="606E8E86" w14:paraId="7FC5D56D" w14:textId="57AE0300">
      <w:pPr>
        <w:pStyle w:val="ListParagraph"/>
        <w:numPr>
          <w:ilvl w:val="1"/>
          <w:numId w:val="19"/>
        </w:numPr>
        <w:spacing w:line="240" w:lineRule="auto"/>
        <w:rPr>
          <w:spacing w:val="0"/>
        </w:rPr>
      </w:pPr>
      <w:r w:rsidRPr="606E8E86">
        <w:t>There are no special circumstances for FSA to conduct the collection of information.</w:t>
      </w:r>
    </w:p>
    <w:p w:rsidR="606E8E86" w:rsidP="00CA01DD" w14:paraId="0B2D2EB5" w14:textId="6B0BDCB5">
      <w:pPr>
        <w:ind w:left="720"/>
      </w:pPr>
    </w:p>
    <w:p w:rsidR="00BE0B08" w:rsidRPr="0003265E" w:rsidP="0003265E" w14:paraId="69075768" w14:textId="77777777">
      <w:pPr>
        <w:tabs>
          <w:tab w:val="left" w:pos="0"/>
        </w:tabs>
        <w:suppressAutoHyphens/>
        <w:rPr>
          <w:rFonts w:ascii="Times New Roman" w:hAnsi="Times New Roman"/>
          <w:szCs w:val="24"/>
        </w:rPr>
      </w:pPr>
    </w:p>
    <w:p w:rsidR="00BE0B08" w:rsidRPr="0003265E" w:rsidP="0003265E" w14:paraId="69075769" w14:textId="77777777">
      <w:pPr>
        <w:pStyle w:val="Heading1"/>
        <w:rPr>
          <w:szCs w:val="24"/>
        </w:rPr>
      </w:pPr>
      <w:bookmarkStart w:id="16" w:name="_Toc401831364"/>
      <w:bookmarkStart w:id="17" w:name="_Toc240375594"/>
      <w:r w:rsidRPr="0003265E">
        <w:rPr>
          <w:szCs w:val="24"/>
        </w:rPr>
        <w:t xml:space="preserve">A8.  </w:t>
      </w:r>
      <w:r w:rsidRPr="0003265E" w:rsidR="005917B8">
        <w:rPr>
          <w:szCs w:val="24"/>
        </w:rPr>
        <w:t xml:space="preserve">Comments to the Federal Register Notice and efforts </w:t>
      </w:r>
      <w:r w:rsidRPr="0003265E" w:rsidR="002568E6">
        <w:rPr>
          <w:szCs w:val="24"/>
        </w:rPr>
        <w:t xml:space="preserve">for </w:t>
      </w:r>
      <w:r w:rsidRPr="0003265E" w:rsidR="005917B8">
        <w:rPr>
          <w:szCs w:val="24"/>
        </w:rPr>
        <w:t>consult</w:t>
      </w:r>
      <w:r w:rsidRPr="0003265E" w:rsidR="002568E6">
        <w:rPr>
          <w:szCs w:val="24"/>
        </w:rPr>
        <w:t>ation</w:t>
      </w:r>
      <w:r w:rsidRPr="0003265E" w:rsidR="005917B8">
        <w:rPr>
          <w:szCs w:val="24"/>
        </w:rPr>
        <w:t>.</w:t>
      </w:r>
      <w:bookmarkEnd w:id="16"/>
      <w:bookmarkEnd w:id="17"/>
      <w:r w:rsidRPr="0003265E">
        <w:rPr>
          <w:szCs w:val="24"/>
        </w:rPr>
        <w:t xml:space="preserve">  </w:t>
      </w:r>
    </w:p>
    <w:p w:rsidR="003333DF" w:rsidRPr="0003265E" w:rsidP="0003265E" w14:paraId="6907576A" w14:textId="77777777">
      <w:pPr>
        <w:tabs>
          <w:tab w:val="left" w:pos="450"/>
        </w:tabs>
        <w:suppressAutoHyphens/>
        <w:ind w:left="450" w:hanging="450"/>
        <w:rPr>
          <w:rFonts w:ascii="Times New Roman" w:hAnsi="Times New Roman"/>
          <w:szCs w:val="24"/>
        </w:rPr>
      </w:pPr>
    </w:p>
    <w:p w:rsidR="003333DF" w:rsidRPr="0003265E" w:rsidP="0003265E" w14:paraId="6907576B" w14:textId="77777777">
      <w:pPr>
        <w:rPr>
          <w:rFonts w:ascii="Times New Roman" w:hAnsi="Times New Roman"/>
          <w:b/>
          <w:szCs w:val="24"/>
        </w:rPr>
      </w:pPr>
      <w:r w:rsidRPr="0003265E">
        <w:rPr>
          <w:rFonts w:ascii="Times New Roman" w:hAnsi="Times New Roman"/>
          <w:b/>
          <w:szCs w:val="24"/>
        </w:rPr>
        <w:t xml:space="preserve">If applicable, provide a copy and identify the date and page number of </w:t>
      </w:r>
      <w:r w:rsidRPr="0003265E">
        <w:rPr>
          <w:rFonts w:ascii="Times New Roman" w:hAnsi="Times New Roman"/>
          <w:b/>
          <w:szCs w:val="24"/>
        </w:rPr>
        <w:t>publication</w:t>
      </w:r>
      <w:r w:rsidRPr="0003265E">
        <w:rPr>
          <w:rFonts w:ascii="Times New Roman" w:hAnsi="Times New Roman"/>
          <w:b/>
          <w:szCs w:val="24"/>
        </w:rPr>
        <w:t xml:space="preserve">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r w:rsidRPr="0003265E">
        <w:rPr>
          <w:rFonts w:ascii="Times New Roman" w:hAnsi="Times New Roman"/>
          <w:b/>
          <w:szCs w:val="24"/>
        </w:rPr>
        <w:tab/>
      </w:r>
    </w:p>
    <w:p w:rsidR="003333DF" w:rsidRPr="0003265E" w:rsidP="0003265E" w14:paraId="6907576C" w14:textId="77777777">
      <w:pPr>
        <w:rPr>
          <w:rFonts w:ascii="Times New Roman" w:hAnsi="Times New Roman"/>
          <w:b/>
          <w:szCs w:val="24"/>
        </w:rPr>
      </w:pPr>
    </w:p>
    <w:p w:rsidR="003333DF" w:rsidRPr="0003265E" w:rsidP="0003265E" w14:paraId="6907576D" w14:textId="77777777">
      <w:pPr>
        <w:rPr>
          <w:rFonts w:ascii="Times New Roman" w:hAnsi="Times New Roman"/>
          <w:b/>
          <w:szCs w:val="24"/>
        </w:rPr>
      </w:pPr>
      <w:r w:rsidRPr="0003265E">
        <w:rPr>
          <w:rFonts w:ascii="Times New Roman" w:hAnsi="Times New Roman"/>
          <w:b/>
          <w:szCs w:val="24"/>
        </w:rPr>
        <w:t xml:space="preserve">Describe efforts to consult with persons outside the agency to obtain their views on the availability of data, frequency of collection, the clarity of instructions and recordkeeping, disclosure, or reporting format (if any), and on the data elements to be recorded, disclosed, or reported.  </w:t>
      </w:r>
    </w:p>
    <w:p w:rsidR="003333DF" w:rsidRPr="0003265E" w:rsidP="0003265E" w14:paraId="6907576E" w14:textId="77777777">
      <w:pPr>
        <w:rPr>
          <w:rFonts w:ascii="Times New Roman" w:hAnsi="Times New Roman"/>
          <w:b/>
          <w:szCs w:val="24"/>
        </w:rPr>
      </w:pPr>
    </w:p>
    <w:p w:rsidR="003333DF" w:rsidRPr="0003265E" w:rsidP="0003265E" w14:paraId="6907576F" w14:textId="77777777">
      <w:pPr>
        <w:rPr>
          <w:rFonts w:ascii="Times New Roman" w:hAnsi="Times New Roman"/>
          <w:b/>
          <w:szCs w:val="24"/>
        </w:rPr>
      </w:pPr>
      <w:r w:rsidRPr="0003265E">
        <w:rPr>
          <w:rFonts w:ascii="Times New Roman" w:hAnsi="Times New Roman"/>
          <w:b/>
          <w:szCs w:val="24"/>
        </w:rPr>
        <w:t>Consultation with representatives of those from whom information is to be obtained or those who must compile records should occur at least once every 3 years even if the collection of information activity is the same as in prior years. There may be circumstances that may preclude consultation in a specific situation. These circumstances should be explained.</w:t>
      </w:r>
    </w:p>
    <w:p w:rsidR="00ED28F2" w:rsidRPr="0003265E" w:rsidP="0003265E" w14:paraId="69075770" w14:textId="77777777">
      <w:pPr>
        <w:tabs>
          <w:tab w:val="left" w:pos="-720"/>
        </w:tabs>
        <w:suppressAutoHyphens/>
        <w:rPr>
          <w:rFonts w:ascii="Times New Roman" w:hAnsi="Times New Roman"/>
          <w:szCs w:val="24"/>
        </w:rPr>
      </w:pPr>
      <w:bookmarkStart w:id="18" w:name="OLE_LINK1"/>
      <w:bookmarkStart w:id="19" w:name="OLE_LINK2"/>
    </w:p>
    <w:p w:rsidR="006218DE" w:rsidRPr="00CE3DBE" w:rsidP="0003265E" w14:paraId="5FEE23E5" w14:textId="4807CFD9">
      <w:pPr>
        <w:widowControl/>
        <w:overflowPunct/>
        <w:autoSpaceDE/>
        <w:autoSpaceDN/>
        <w:adjustRightInd/>
        <w:textAlignment w:val="auto"/>
        <w:rPr>
          <w:rFonts w:ascii="Times New Roman" w:hAnsi="Times New Roman"/>
        </w:rPr>
      </w:pPr>
      <w:r w:rsidRPr="479598C7">
        <w:rPr>
          <w:rFonts w:ascii="Times New Roman" w:hAnsi="Times New Roman"/>
        </w:rPr>
        <w:t xml:space="preserve">The 60-day notice was published on </w:t>
      </w:r>
      <w:r w:rsidRPr="479598C7" w:rsidR="008E5BDF">
        <w:rPr>
          <w:rFonts w:ascii="Times New Roman" w:hAnsi="Times New Roman"/>
        </w:rPr>
        <w:t xml:space="preserve">July </w:t>
      </w:r>
      <w:r w:rsidRPr="479598C7" w:rsidR="008F2E9A">
        <w:rPr>
          <w:rFonts w:ascii="Times New Roman" w:hAnsi="Times New Roman"/>
        </w:rPr>
        <w:t>6, 2026</w:t>
      </w:r>
      <w:r w:rsidRPr="479598C7">
        <w:rPr>
          <w:rFonts w:ascii="Times New Roman" w:hAnsi="Times New Roman"/>
        </w:rPr>
        <w:t xml:space="preserve"> (</w:t>
      </w:r>
      <w:r w:rsidRPr="5244F351" w:rsidR="1F0CB36D">
        <w:rPr>
          <w:rFonts w:ascii="Times New Roman" w:hAnsi="Times New Roman"/>
        </w:rPr>
        <w:t>91</w:t>
      </w:r>
      <w:r w:rsidRPr="00CA01DD">
        <w:rPr>
          <w:rFonts w:ascii="Times New Roman" w:hAnsi="Times New Roman"/>
        </w:rPr>
        <w:t xml:space="preserve"> FR </w:t>
      </w:r>
      <w:r w:rsidRPr="00CA01DD" w:rsidR="781258B4">
        <w:rPr>
          <w:rFonts w:ascii="Times New Roman" w:hAnsi="Times New Roman"/>
        </w:rPr>
        <w:t>40967</w:t>
      </w:r>
      <w:r w:rsidRPr="479598C7">
        <w:rPr>
          <w:rFonts w:ascii="Times New Roman" w:hAnsi="Times New Roman"/>
        </w:rPr>
        <w:t xml:space="preserve">), and there </w:t>
      </w:r>
      <w:r w:rsidRPr="479598C7" w:rsidR="0040291D">
        <w:rPr>
          <w:rFonts w:ascii="Times New Roman" w:hAnsi="Times New Roman"/>
        </w:rPr>
        <w:t>was one</w:t>
      </w:r>
      <w:r w:rsidRPr="479598C7">
        <w:rPr>
          <w:rFonts w:ascii="Times New Roman" w:hAnsi="Times New Roman"/>
        </w:rPr>
        <w:t xml:space="preserve"> comment received for the information collection request </w:t>
      </w:r>
      <w:r w:rsidRPr="4D94D98D" w:rsidR="31F4556E">
        <w:rPr>
          <w:rFonts w:ascii="Times New Roman" w:hAnsi="Times New Roman"/>
        </w:rPr>
        <w:t>via</w:t>
      </w:r>
      <w:r w:rsidRPr="479598C7">
        <w:rPr>
          <w:rFonts w:ascii="Times New Roman" w:hAnsi="Times New Roman"/>
        </w:rPr>
        <w:t xml:space="preserve"> Regulations.gov</w:t>
      </w:r>
      <w:r w:rsidRPr="479598C7" w:rsidR="009564F2">
        <w:rPr>
          <w:rFonts w:ascii="Times New Roman" w:hAnsi="Times New Roman"/>
        </w:rPr>
        <w:t>, however it was not applicable to Farm Loan Program forms</w:t>
      </w:r>
      <w:r w:rsidRPr="479598C7" w:rsidR="00CE3DBE">
        <w:rPr>
          <w:rFonts w:ascii="Times New Roman" w:hAnsi="Times New Roman"/>
        </w:rPr>
        <w:t xml:space="preserve"> as it was about Farm Programs, a separate division of the Farm Service Agency</w:t>
      </w:r>
      <w:r w:rsidRPr="479598C7">
        <w:rPr>
          <w:rFonts w:ascii="Times New Roman" w:hAnsi="Times New Roman"/>
        </w:rPr>
        <w:t>.</w:t>
      </w:r>
      <w:r w:rsidRPr="479598C7" w:rsidR="0040291D">
        <w:rPr>
          <w:rFonts w:ascii="Times New Roman" w:hAnsi="Times New Roman"/>
        </w:rPr>
        <w:t xml:space="preserve">  </w:t>
      </w:r>
    </w:p>
    <w:p w:rsidR="006218DE" w:rsidRPr="00CE3DBE" w:rsidP="0003265E" w14:paraId="4DE3F9C8" w14:textId="77777777">
      <w:pPr>
        <w:widowControl/>
        <w:overflowPunct/>
        <w:autoSpaceDE/>
        <w:autoSpaceDN/>
        <w:adjustRightInd/>
        <w:ind w:left="360"/>
        <w:textAlignment w:val="auto"/>
        <w:rPr>
          <w:rFonts w:ascii="Times New Roman" w:hAnsi="Times New Roman"/>
          <w:szCs w:val="24"/>
        </w:rPr>
      </w:pPr>
    </w:p>
    <w:p w:rsidR="006218DE" w:rsidRPr="00CE3DBE" w:rsidP="0003265E" w14:paraId="3DF25595"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szCs w:val="24"/>
        </w:rPr>
      </w:pPr>
      <w:r w:rsidRPr="00CE3DBE">
        <w:rPr>
          <w:rFonts w:ascii="Times New Roman" w:hAnsi="Times New Roman"/>
          <w:szCs w:val="24"/>
        </w:rPr>
        <w:t xml:space="preserve">FSA maintains close contact with borrowers through its field representatives as well as its headquarters’ staff.  Field employees have direct personal contact with applicants and borrowers and are readily available to assist in obtaining the information needed as well as completing forms.  Field employees pass applicants and borrowers’ substantive comments to the National Office to make appropriate changes to information collected.  Through this indirect input from applicants and borrowers, the National Office has revised information collections instruments in the past.  Suggestions and comments are always </w:t>
      </w:r>
      <w:r w:rsidRPr="00CE3DBE">
        <w:rPr>
          <w:rFonts w:ascii="Times New Roman" w:hAnsi="Times New Roman"/>
          <w:szCs w:val="24"/>
        </w:rPr>
        <w:t>considered</w:t>
      </w:r>
      <w:r w:rsidRPr="00CE3DBE">
        <w:rPr>
          <w:rFonts w:ascii="Times New Roman" w:hAnsi="Times New Roman"/>
          <w:szCs w:val="24"/>
        </w:rPr>
        <w:t xml:space="preserve"> and FSA remains committed to </w:t>
      </w:r>
      <w:r w:rsidRPr="00CE3DBE">
        <w:rPr>
          <w:rFonts w:ascii="Times New Roman" w:hAnsi="Times New Roman"/>
          <w:szCs w:val="24"/>
        </w:rPr>
        <w:t>ensuring that no unnecessary information collections are imposed on its applicants and borrowers.</w:t>
      </w:r>
    </w:p>
    <w:p w:rsidR="006218DE" w:rsidRPr="00CE3DBE" w:rsidP="0003265E" w14:paraId="14CA0C80"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szCs w:val="24"/>
        </w:rPr>
      </w:pPr>
    </w:p>
    <w:p w:rsidR="006218DE" w:rsidRPr="00CE3DBE" w:rsidP="0003265E" w14:paraId="264E3609" w14:textId="3BA9BAFB">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szCs w:val="24"/>
        </w:rPr>
      </w:pPr>
      <w:r w:rsidRPr="00CE3DBE">
        <w:rPr>
          <w:rFonts w:ascii="Times New Roman" w:hAnsi="Times New Roman"/>
          <w:szCs w:val="24"/>
        </w:rPr>
        <w:t>In addition, FSA works closely with lending institutions such as the Farm Credit System, that provide guaranteed loans to borrowers able to graduate from FSA’s direct loan programs.  FSA maintains its website that contains specific information about the major programs it administers, including its loan programs; a directory of program staff and contact information; regulations, handbooks and forms; and links to other relevant sites.</w:t>
      </w:r>
    </w:p>
    <w:p w:rsidR="006218DE" w:rsidRPr="00CE3DBE" w:rsidP="0003265E" w14:paraId="217BBF34"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szCs w:val="24"/>
        </w:rPr>
      </w:pPr>
    </w:p>
    <w:p w:rsidR="006218DE" w:rsidRPr="00CE3DBE" w:rsidP="0003265E" w14:paraId="2362EFC1"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szCs w:val="24"/>
        </w:rPr>
      </w:pPr>
      <w:r w:rsidRPr="00CE3DBE">
        <w:rPr>
          <w:rFonts w:ascii="Times New Roman" w:hAnsi="Times New Roman"/>
          <w:szCs w:val="24"/>
        </w:rPr>
        <w:t>The 3 names in the following were contacted, and they have no comments on the information collection request.</w:t>
      </w:r>
    </w:p>
    <w:p w:rsidR="006218DE" w:rsidRPr="0003265E" w:rsidP="0003265E" w14:paraId="7B48FD81" w14:textId="77777777">
      <w:pPr>
        <w:widowControl/>
        <w:overflowPunct/>
        <w:autoSpaceDE/>
        <w:autoSpaceDN/>
        <w:adjustRightInd/>
        <w:textAlignment w:val="auto"/>
        <w:rPr>
          <w:rFonts w:ascii="Times New Roman" w:hAnsi="Times New Roman"/>
          <w:szCs w:val="24"/>
          <w:highlight w:val="yellow"/>
        </w:rPr>
      </w:pPr>
    </w:p>
    <w:p w:rsidR="006218DE" w:rsidP="0003265E" w14:paraId="3A322B42" w14:textId="79D0BE2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rPr>
      </w:pPr>
      <w:r w:rsidRPr="0A417427">
        <w:rPr>
          <w:rFonts w:ascii="Times New Roman" w:hAnsi="Times New Roman"/>
        </w:rPr>
        <w:t>Sheila Oellrich</w:t>
      </w:r>
    </w:p>
    <w:p w:rsidR="00E109E4" w:rsidRPr="0003265E" w:rsidP="0003265E" w14:paraId="1B0798EE" w14:textId="1ABB4ED5">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rPr>
      </w:pPr>
      <w:r>
        <w:rPr>
          <w:rFonts w:ascii="Times New Roman" w:hAnsi="Times New Roman"/>
        </w:rPr>
        <w:t xml:space="preserve">(540) </w:t>
      </w:r>
      <w:r w:rsidR="005D5D14">
        <w:rPr>
          <w:rFonts w:ascii="Times New Roman" w:hAnsi="Times New Roman"/>
        </w:rPr>
        <w:t>710-4223</w:t>
      </w:r>
    </w:p>
    <w:p w:rsidR="00C5482B" w:rsidRPr="0003265E" w:rsidP="0003265E" w14:paraId="2C23BB2E" w14:textId="4622E21B">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szCs w:val="24"/>
        </w:rPr>
      </w:pPr>
      <w:r w:rsidRPr="0003265E">
        <w:rPr>
          <w:rFonts w:ascii="Times New Roman" w:hAnsi="Times New Roman"/>
          <w:szCs w:val="24"/>
        </w:rPr>
        <w:t>Stafford, VA</w:t>
      </w:r>
    </w:p>
    <w:p w:rsidR="006218DE" w:rsidRPr="0003265E" w:rsidP="0003265E" w14:paraId="23BF02AB"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szCs w:val="24"/>
          <w:highlight w:val="yellow"/>
        </w:rPr>
      </w:pPr>
    </w:p>
    <w:p w:rsidR="006218DE" w:rsidP="0003265E" w14:paraId="27BE4D3A" w14:textId="30848D01">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szCs w:val="24"/>
        </w:rPr>
      </w:pPr>
      <w:r w:rsidRPr="0003265E">
        <w:rPr>
          <w:rFonts w:ascii="Times New Roman" w:hAnsi="Times New Roman"/>
          <w:szCs w:val="24"/>
        </w:rPr>
        <w:t>Carol Hoyt</w:t>
      </w:r>
    </w:p>
    <w:p w:rsidR="00BD31F2" w:rsidRPr="0003265E" w:rsidP="0003265E" w14:paraId="00636808" w14:textId="0D10026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szCs w:val="24"/>
        </w:rPr>
      </w:pPr>
      <w:r>
        <w:rPr>
          <w:rFonts w:ascii="Times New Roman" w:hAnsi="Times New Roman"/>
          <w:szCs w:val="24"/>
        </w:rPr>
        <w:t>(501)</w:t>
      </w:r>
      <w:r w:rsidR="00E109E4">
        <w:rPr>
          <w:rFonts w:ascii="Times New Roman" w:hAnsi="Times New Roman"/>
          <w:szCs w:val="24"/>
        </w:rPr>
        <w:t xml:space="preserve"> 977-3144</w:t>
      </w:r>
    </w:p>
    <w:p w:rsidR="00C5482B" w:rsidRPr="0003265E" w:rsidP="0003265E" w14:paraId="030ABC4D" w14:textId="14366F1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autoSpaceDE/>
        <w:autoSpaceDN/>
        <w:adjustRightInd/>
        <w:textAlignment w:val="auto"/>
        <w:rPr>
          <w:rFonts w:ascii="Times New Roman" w:hAnsi="Times New Roman"/>
          <w:szCs w:val="24"/>
        </w:rPr>
      </w:pPr>
      <w:r>
        <w:rPr>
          <w:rFonts w:ascii="Times New Roman" w:hAnsi="Times New Roman"/>
          <w:szCs w:val="24"/>
        </w:rPr>
        <w:t>Perry</w:t>
      </w:r>
      <w:r w:rsidR="00CE3DBE">
        <w:rPr>
          <w:rFonts w:ascii="Times New Roman" w:hAnsi="Times New Roman"/>
          <w:szCs w:val="24"/>
        </w:rPr>
        <w:t>, AR</w:t>
      </w:r>
    </w:p>
    <w:p w:rsidR="008425B3" w:rsidRPr="0003265E" w:rsidP="0003265E" w14:paraId="4BB4E095" w14:textId="5CA4CE14">
      <w:pPr>
        <w:tabs>
          <w:tab w:val="left" w:pos="-720"/>
        </w:tabs>
        <w:suppressAutoHyphens/>
        <w:rPr>
          <w:rFonts w:ascii="Times New Roman" w:hAnsi="Times New Roman"/>
          <w:szCs w:val="24"/>
        </w:rPr>
      </w:pPr>
    </w:p>
    <w:p w:rsidR="008425B3" w:rsidP="0003265E" w14:paraId="52F6326F" w14:textId="1DFD41F6">
      <w:pPr>
        <w:tabs>
          <w:tab w:val="left" w:pos="-720"/>
        </w:tabs>
        <w:suppressAutoHyphens/>
        <w:rPr>
          <w:rFonts w:ascii="Times New Roman" w:hAnsi="Times New Roman"/>
          <w:szCs w:val="24"/>
        </w:rPr>
      </w:pPr>
      <w:r w:rsidRPr="0003265E">
        <w:rPr>
          <w:rFonts w:ascii="Times New Roman" w:hAnsi="Times New Roman"/>
          <w:szCs w:val="24"/>
        </w:rPr>
        <w:t>Tim Reimer</w:t>
      </w:r>
    </w:p>
    <w:p w:rsidR="005D5D14" w:rsidRPr="0003265E" w:rsidP="0003265E" w14:paraId="096B978E" w14:textId="5154F4BE">
      <w:pPr>
        <w:tabs>
          <w:tab w:val="left" w:pos="-720"/>
        </w:tabs>
        <w:suppressAutoHyphens/>
        <w:rPr>
          <w:rFonts w:ascii="Times New Roman" w:hAnsi="Times New Roman"/>
          <w:szCs w:val="24"/>
        </w:rPr>
      </w:pPr>
      <w:r>
        <w:rPr>
          <w:rFonts w:ascii="Times New Roman" w:hAnsi="Times New Roman"/>
          <w:szCs w:val="24"/>
        </w:rPr>
        <w:t>(402) 641-27</w:t>
      </w:r>
      <w:r w:rsidR="00DB29F9">
        <w:rPr>
          <w:rFonts w:ascii="Times New Roman" w:hAnsi="Times New Roman"/>
          <w:szCs w:val="24"/>
        </w:rPr>
        <w:t>65</w:t>
      </w:r>
    </w:p>
    <w:p w:rsidR="008425B3" w:rsidRPr="0003265E" w:rsidP="0003265E" w14:paraId="5E7A0593" w14:textId="2C143378">
      <w:pPr>
        <w:tabs>
          <w:tab w:val="left" w:pos="-720"/>
        </w:tabs>
        <w:suppressAutoHyphens/>
        <w:rPr>
          <w:rFonts w:ascii="Times New Roman" w:hAnsi="Times New Roman"/>
          <w:szCs w:val="24"/>
        </w:rPr>
      </w:pPr>
      <w:r>
        <w:rPr>
          <w:rFonts w:ascii="Times New Roman" w:hAnsi="Times New Roman"/>
          <w:szCs w:val="24"/>
        </w:rPr>
        <w:t>Brainard, NE</w:t>
      </w:r>
    </w:p>
    <w:p w:rsidR="008425B3" w:rsidRPr="0003265E" w:rsidP="0003265E" w14:paraId="3A079F97" w14:textId="77777777">
      <w:pPr>
        <w:tabs>
          <w:tab w:val="left" w:pos="-720"/>
        </w:tabs>
        <w:suppressAutoHyphens/>
        <w:rPr>
          <w:rFonts w:ascii="Times New Roman" w:hAnsi="Times New Roman"/>
          <w:szCs w:val="24"/>
        </w:rPr>
      </w:pPr>
    </w:p>
    <w:p w:rsidR="00BE0B08" w:rsidRPr="0003265E" w:rsidP="0003265E" w14:paraId="69075773" w14:textId="77777777">
      <w:pPr>
        <w:pStyle w:val="Heading1"/>
        <w:rPr>
          <w:szCs w:val="24"/>
        </w:rPr>
      </w:pPr>
      <w:bookmarkStart w:id="20" w:name="_Toc401831365"/>
      <w:bookmarkStart w:id="21" w:name="_Toc240375595"/>
      <w:bookmarkEnd w:id="18"/>
      <w:bookmarkEnd w:id="19"/>
      <w:r w:rsidRPr="0003265E">
        <w:rPr>
          <w:szCs w:val="24"/>
        </w:rPr>
        <w:t>A9.  Explain any decisions to provide any payment or gift to respondents.</w:t>
      </w:r>
      <w:bookmarkEnd w:id="20"/>
      <w:bookmarkEnd w:id="21"/>
      <w:r w:rsidRPr="0003265E">
        <w:rPr>
          <w:szCs w:val="24"/>
        </w:rPr>
        <w:t xml:space="preserve">  </w:t>
      </w:r>
    </w:p>
    <w:p w:rsidR="003333DF" w:rsidRPr="0003265E" w:rsidP="0003265E" w14:paraId="69075774" w14:textId="77777777">
      <w:pPr>
        <w:tabs>
          <w:tab w:val="left" w:pos="0"/>
        </w:tabs>
        <w:suppressAutoHyphens/>
        <w:rPr>
          <w:rFonts w:ascii="Times New Roman" w:hAnsi="Times New Roman"/>
          <w:szCs w:val="24"/>
        </w:rPr>
      </w:pPr>
    </w:p>
    <w:p w:rsidR="003333DF" w:rsidRPr="0003265E" w:rsidP="0003265E" w14:paraId="69075775" w14:textId="77777777">
      <w:pPr>
        <w:tabs>
          <w:tab w:val="left" w:pos="0"/>
        </w:tabs>
        <w:suppressAutoHyphens/>
        <w:rPr>
          <w:rFonts w:ascii="Times New Roman" w:hAnsi="Times New Roman"/>
          <w:b/>
          <w:szCs w:val="24"/>
        </w:rPr>
      </w:pPr>
      <w:r w:rsidRPr="0003265E">
        <w:rPr>
          <w:rFonts w:ascii="Times New Roman" w:hAnsi="Times New Roman"/>
          <w:b/>
          <w:szCs w:val="24"/>
        </w:rPr>
        <w:t>Explain any decision to provide any payment or gift to respondents, other than remuneration of contractors or grantees.</w:t>
      </w:r>
    </w:p>
    <w:p w:rsidR="00ED28F2" w:rsidRPr="0003265E" w:rsidP="0003265E" w14:paraId="69075776" w14:textId="77777777">
      <w:pPr>
        <w:tabs>
          <w:tab w:val="left" w:pos="-720"/>
        </w:tabs>
        <w:suppressAutoHyphens/>
        <w:rPr>
          <w:rFonts w:ascii="Times New Roman" w:hAnsi="Times New Roman"/>
          <w:szCs w:val="24"/>
        </w:rPr>
      </w:pPr>
    </w:p>
    <w:p w:rsidR="00E064E0" w:rsidRPr="0003265E" w:rsidP="0003265E" w14:paraId="4FC9F587" w14:textId="77777777">
      <w:pPr>
        <w:widowControl/>
        <w:overflowPunct/>
        <w:autoSpaceDE/>
        <w:autoSpaceDN/>
        <w:adjustRightInd/>
        <w:textAlignment w:val="auto"/>
        <w:rPr>
          <w:rFonts w:ascii="Times New Roman" w:hAnsi="Times New Roman"/>
          <w:szCs w:val="24"/>
        </w:rPr>
      </w:pPr>
      <w:r w:rsidRPr="00E50E8A">
        <w:rPr>
          <w:rFonts w:ascii="Times New Roman" w:hAnsi="Times New Roman"/>
          <w:szCs w:val="24"/>
        </w:rPr>
        <w:t>There are no payments or gifts provided to respondents.</w:t>
      </w:r>
    </w:p>
    <w:p w:rsidR="00ED28F2" w:rsidRPr="0003265E" w:rsidP="0003265E" w14:paraId="69075778" w14:textId="77777777">
      <w:pPr>
        <w:tabs>
          <w:tab w:val="left" w:pos="-720"/>
        </w:tabs>
        <w:suppressAutoHyphens/>
        <w:rPr>
          <w:rFonts w:ascii="Times New Roman" w:hAnsi="Times New Roman"/>
          <w:szCs w:val="24"/>
        </w:rPr>
      </w:pPr>
    </w:p>
    <w:p w:rsidR="00BE0B08" w:rsidRPr="0003265E" w:rsidP="0003265E" w14:paraId="69075779" w14:textId="77777777">
      <w:pPr>
        <w:pStyle w:val="Heading1"/>
        <w:rPr>
          <w:szCs w:val="24"/>
        </w:rPr>
      </w:pPr>
      <w:bookmarkStart w:id="22" w:name="_Toc401831366"/>
      <w:bookmarkStart w:id="23" w:name="_Toc240375596"/>
      <w:r w:rsidRPr="0003265E">
        <w:rPr>
          <w:szCs w:val="24"/>
        </w:rPr>
        <w:t>A10.  Assurances of confidentiality provided to respondents.</w:t>
      </w:r>
      <w:bookmarkEnd w:id="22"/>
      <w:bookmarkEnd w:id="23"/>
      <w:r w:rsidRPr="0003265E">
        <w:rPr>
          <w:szCs w:val="24"/>
        </w:rPr>
        <w:t xml:space="preserve">  </w:t>
      </w:r>
    </w:p>
    <w:p w:rsidR="003333DF" w:rsidRPr="0003265E" w:rsidP="0003265E" w14:paraId="6907577A" w14:textId="77777777">
      <w:pPr>
        <w:rPr>
          <w:rFonts w:ascii="Times New Roman" w:hAnsi="Times New Roman"/>
          <w:szCs w:val="24"/>
        </w:rPr>
      </w:pPr>
    </w:p>
    <w:p w:rsidR="003333DF" w:rsidRPr="0003265E" w:rsidP="0003265E" w14:paraId="6907577B" w14:textId="77777777">
      <w:pPr>
        <w:pStyle w:val="ListParagraph"/>
        <w:spacing w:line="240" w:lineRule="auto"/>
        <w:ind w:left="0"/>
        <w:rPr>
          <w:b/>
          <w:szCs w:val="24"/>
        </w:rPr>
      </w:pPr>
      <w:r w:rsidRPr="0003265E">
        <w:rPr>
          <w:b/>
          <w:szCs w:val="24"/>
        </w:rPr>
        <w:t>Describe any assurance of confidentiality provided to respondents and the basis for the assurance in statute, regulation, or agency policy.</w:t>
      </w:r>
    </w:p>
    <w:p w:rsidR="003333DF" w:rsidRPr="0003265E" w:rsidP="0003265E" w14:paraId="6907577C" w14:textId="77777777">
      <w:pPr>
        <w:rPr>
          <w:rFonts w:ascii="Times New Roman" w:hAnsi="Times New Roman"/>
          <w:szCs w:val="24"/>
        </w:rPr>
      </w:pPr>
    </w:p>
    <w:p w:rsidR="004D52AC" w:rsidP="0003265E" w14:paraId="7B1F1883" w14:textId="193D8FEB">
      <w:pPr>
        <w:widowControl/>
        <w:overflowPunct/>
        <w:autoSpaceDE/>
        <w:autoSpaceDN/>
        <w:adjustRightInd/>
        <w:textAlignment w:val="auto"/>
        <w:rPr>
          <w:rFonts w:ascii="Times New Roman" w:hAnsi="Times New Roman"/>
        </w:rPr>
      </w:pPr>
      <w:r w:rsidRPr="59A91B1C">
        <w:rPr>
          <w:rFonts w:ascii="Times New Roman" w:hAnsi="Times New Roman"/>
        </w:rPr>
        <w:t xml:space="preserve">Forms that serve as collection instruments contain FSA’s Privacy Act statement identifying circumstances under which the information collected may be released.  This statement is based on the Privacy Act, the Freedom of Information Act and the FSA System of Records </w:t>
      </w:r>
      <w:r w:rsidRPr="59A91B1C" w:rsidR="003D3482">
        <w:rPr>
          <w:rFonts w:ascii="Times New Roman" w:hAnsi="Times New Roman"/>
        </w:rPr>
        <w:t>(Farm Records File (Automated) USDA/FSA-2</w:t>
      </w:r>
      <w:r w:rsidRPr="59A91B1C" w:rsidR="00685089">
        <w:rPr>
          <w:rFonts w:ascii="Times New Roman" w:hAnsi="Times New Roman"/>
        </w:rPr>
        <w:t xml:space="preserve"> and Applicant/Borrower USDA/FSA-14) </w:t>
      </w:r>
      <w:r w:rsidRPr="59A91B1C">
        <w:rPr>
          <w:rFonts w:ascii="Times New Roman" w:hAnsi="Times New Roman"/>
        </w:rPr>
        <w:t>that has been published in the Federal Register</w:t>
      </w:r>
      <w:r w:rsidRPr="59A91B1C" w:rsidR="00E45177">
        <w:rPr>
          <w:rFonts w:ascii="Times New Roman" w:hAnsi="Times New Roman"/>
        </w:rPr>
        <w:t xml:space="preserve"> </w:t>
      </w:r>
      <w:r w:rsidRPr="59A91B1C" w:rsidR="0E20A186">
        <w:rPr>
          <w:rFonts w:ascii="Times New Roman" w:hAnsi="Times New Roman"/>
        </w:rPr>
        <w:t xml:space="preserve">on June 4, 2026 </w:t>
      </w:r>
      <w:r w:rsidRPr="59A91B1C" w:rsidR="000D6B7C">
        <w:rPr>
          <w:rFonts w:ascii="Times New Roman" w:hAnsi="Times New Roman"/>
        </w:rPr>
        <w:t>(</w:t>
      </w:r>
      <w:r w:rsidRPr="59A91B1C" w:rsidR="00E45177">
        <w:rPr>
          <w:rFonts w:ascii="Times New Roman" w:hAnsi="Times New Roman"/>
        </w:rPr>
        <w:t>91</w:t>
      </w:r>
      <w:r w:rsidRPr="59A91B1C" w:rsidR="000D6B7C">
        <w:rPr>
          <w:rFonts w:ascii="Times New Roman" w:hAnsi="Times New Roman"/>
        </w:rPr>
        <w:t xml:space="preserve"> </w:t>
      </w:r>
      <w:r w:rsidRPr="59A91B1C" w:rsidR="00E45177">
        <w:rPr>
          <w:rFonts w:ascii="Times New Roman" w:hAnsi="Times New Roman"/>
        </w:rPr>
        <w:t xml:space="preserve">FR </w:t>
      </w:r>
      <w:r w:rsidRPr="59A91B1C" w:rsidR="000D6B7C">
        <w:rPr>
          <w:rFonts w:ascii="Times New Roman" w:hAnsi="Times New Roman"/>
        </w:rPr>
        <w:t>33682)</w:t>
      </w:r>
      <w:r w:rsidRPr="59A91B1C">
        <w:rPr>
          <w:rFonts w:ascii="Times New Roman" w:hAnsi="Times New Roman"/>
        </w:rPr>
        <w:t>.  Agency policies, as well as a copy of the System of Records, are published in FSA handbooks 2-INFO and 3-INFO.  No further assurance of confidentiality is provided to applicants or borrowers.</w:t>
      </w:r>
    </w:p>
    <w:p w:rsidR="00A53848" w:rsidP="0003265E" w14:paraId="304FD34A" w14:textId="77777777">
      <w:pPr>
        <w:widowControl/>
        <w:overflowPunct/>
        <w:autoSpaceDE/>
        <w:autoSpaceDN/>
        <w:adjustRightInd/>
        <w:textAlignment w:val="auto"/>
        <w:rPr>
          <w:rFonts w:ascii="Times New Roman" w:hAnsi="Times New Roman"/>
        </w:rPr>
      </w:pPr>
    </w:p>
    <w:p w:rsidR="00A53848" w:rsidRPr="002568E6" w:rsidP="00A53848" w14:paraId="3EC029B5" w14:textId="1D5B0FD1">
      <w:pPr>
        <w:tabs>
          <w:tab w:val="left" w:pos="-720"/>
        </w:tabs>
        <w:suppressAutoHyphens/>
        <w:rPr>
          <w:rFonts w:ascii="Times New Roman" w:hAnsi="Times New Roman"/>
          <w:szCs w:val="24"/>
        </w:rPr>
      </w:pPr>
      <w:r w:rsidRPr="0071268A">
        <w:rPr>
          <w:rFonts w:ascii="Times New Roman" w:hAnsi="Times New Roman"/>
          <w:szCs w:val="24"/>
        </w:rPr>
        <w:t xml:space="preserve">The Acting Assistant Privacy Officer, Samantha Jones, reviewed and approved this package on </w:t>
      </w:r>
      <w:r>
        <w:rPr>
          <w:rFonts w:ascii="Times New Roman" w:hAnsi="Times New Roman"/>
          <w:szCs w:val="24"/>
        </w:rPr>
        <w:t>September 17, 2026.</w:t>
      </w:r>
    </w:p>
    <w:p w:rsidR="00A53848" w:rsidRPr="0003265E" w:rsidP="0003265E" w14:paraId="4A5BCC79" w14:textId="77777777">
      <w:pPr>
        <w:widowControl/>
        <w:overflowPunct/>
        <w:autoSpaceDE/>
        <w:autoSpaceDN/>
        <w:adjustRightInd/>
        <w:textAlignment w:val="auto"/>
        <w:rPr>
          <w:rFonts w:ascii="Times New Roman" w:hAnsi="Times New Roman"/>
        </w:rPr>
      </w:pPr>
    </w:p>
    <w:p w:rsidR="00ED28F2" w:rsidRPr="0003265E" w:rsidP="0003265E" w14:paraId="6907577E" w14:textId="77777777">
      <w:pPr>
        <w:tabs>
          <w:tab w:val="left" w:pos="-720"/>
        </w:tabs>
        <w:suppressAutoHyphens/>
        <w:rPr>
          <w:rFonts w:ascii="Times New Roman" w:hAnsi="Times New Roman"/>
          <w:szCs w:val="24"/>
        </w:rPr>
      </w:pPr>
    </w:p>
    <w:p w:rsidR="00A308DB" w:rsidRPr="0003265E" w:rsidP="0003265E" w14:paraId="6907577F" w14:textId="77777777">
      <w:pPr>
        <w:pStyle w:val="Heading1"/>
        <w:rPr>
          <w:szCs w:val="24"/>
        </w:rPr>
      </w:pPr>
      <w:bookmarkStart w:id="24" w:name="_Toc401831367"/>
      <w:bookmarkStart w:id="25" w:name="_Toc240375597"/>
      <w:r w:rsidRPr="0003265E">
        <w:rPr>
          <w:szCs w:val="24"/>
        </w:rPr>
        <w:t>A11.  Justification for any questions of a sensitive nature.</w:t>
      </w:r>
      <w:bookmarkEnd w:id="24"/>
      <w:bookmarkEnd w:id="25"/>
      <w:r w:rsidRPr="0003265E">
        <w:rPr>
          <w:szCs w:val="24"/>
        </w:rPr>
        <w:t xml:space="preserve">  </w:t>
      </w:r>
      <w:r w:rsidRPr="0003265E" w:rsidR="005A3F80">
        <w:rPr>
          <w:szCs w:val="24"/>
        </w:rPr>
        <w:t xml:space="preserve">  </w:t>
      </w:r>
    </w:p>
    <w:p w:rsidR="003333DF" w:rsidRPr="0003265E" w:rsidP="0003265E" w14:paraId="69075780" w14:textId="77777777">
      <w:pPr>
        <w:tabs>
          <w:tab w:val="left" w:pos="0"/>
        </w:tabs>
        <w:suppressAutoHyphens/>
        <w:rPr>
          <w:rFonts w:ascii="Times New Roman" w:hAnsi="Times New Roman"/>
          <w:szCs w:val="24"/>
        </w:rPr>
      </w:pPr>
    </w:p>
    <w:p w:rsidR="003333DF" w:rsidRPr="0003265E" w:rsidP="0003265E" w14:paraId="69075781" w14:textId="77777777">
      <w:pPr>
        <w:tabs>
          <w:tab w:val="left" w:pos="0"/>
        </w:tabs>
        <w:suppressAutoHyphens/>
        <w:rPr>
          <w:rFonts w:ascii="Times New Roman" w:hAnsi="Times New Roman"/>
          <w:b/>
          <w:szCs w:val="24"/>
        </w:rPr>
      </w:pPr>
      <w:r w:rsidRPr="0003265E">
        <w:rPr>
          <w:rFonts w:ascii="Times New Roman" w:hAnsi="Times New Roman"/>
          <w:b/>
          <w:szCs w:val="24"/>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ED28F2" w:rsidRPr="0003265E" w:rsidP="0003265E" w14:paraId="69075782" w14:textId="77777777">
      <w:pPr>
        <w:tabs>
          <w:tab w:val="left" w:pos="-720"/>
        </w:tabs>
        <w:suppressAutoHyphens/>
        <w:rPr>
          <w:rFonts w:ascii="Times New Roman" w:hAnsi="Times New Roman"/>
          <w:szCs w:val="24"/>
        </w:rPr>
      </w:pPr>
    </w:p>
    <w:p w:rsidR="00C62F5D" w:rsidRPr="0003265E" w:rsidP="0003265E" w14:paraId="4C629A69" w14:textId="77777777">
      <w:pPr>
        <w:rPr>
          <w:rFonts w:ascii="Times New Roman" w:hAnsi="Times New Roman"/>
          <w:szCs w:val="24"/>
        </w:rPr>
      </w:pPr>
      <w:r w:rsidRPr="00E50E8A">
        <w:rPr>
          <w:rFonts w:ascii="Times New Roman" w:hAnsi="Times New Roman"/>
          <w:szCs w:val="24"/>
        </w:rPr>
        <w:t>The information collected under this docket is financial in nature.  As a condition for the receipt of program benefits, applicants and borrowers disclose income data and history of their business dealings that is often considered sensitive.  However, the information is required to properly document FSA’s decision pertaining to loan making and servicing actions.</w:t>
      </w:r>
    </w:p>
    <w:p w:rsidR="00ED28F2" w:rsidRPr="0003265E" w:rsidP="0003265E" w14:paraId="69075784" w14:textId="77777777">
      <w:pPr>
        <w:tabs>
          <w:tab w:val="left" w:pos="-720"/>
        </w:tabs>
        <w:suppressAutoHyphens/>
        <w:rPr>
          <w:rFonts w:ascii="Times New Roman" w:hAnsi="Times New Roman"/>
          <w:szCs w:val="24"/>
        </w:rPr>
      </w:pPr>
    </w:p>
    <w:p w:rsidR="000438E8" w:rsidRPr="0003265E" w:rsidP="0003265E" w14:paraId="69075785" w14:textId="77777777">
      <w:pPr>
        <w:pStyle w:val="Heading1"/>
        <w:rPr>
          <w:szCs w:val="24"/>
        </w:rPr>
      </w:pPr>
      <w:bookmarkStart w:id="26" w:name="_Toc401831368"/>
      <w:bookmarkStart w:id="27" w:name="_Toc240375598"/>
      <w:r w:rsidRPr="0003265E">
        <w:rPr>
          <w:szCs w:val="24"/>
        </w:rPr>
        <w:t>A12.  Estimates of the hour burden of the collection of information.</w:t>
      </w:r>
      <w:bookmarkEnd w:id="26"/>
      <w:bookmarkEnd w:id="27"/>
      <w:r w:rsidRPr="0003265E">
        <w:rPr>
          <w:szCs w:val="24"/>
        </w:rPr>
        <w:t xml:space="preserve">  </w:t>
      </w:r>
    </w:p>
    <w:p w:rsidR="003333DF" w:rsidRPr="0003265E" w:rsidP="0003265E" w14:paraId="69075786" w14:textId="77777777">
      <w:pPr>
        <w:tabs>
          <w:tab w:val="left" w:pos="0"/>
        </w:tabs>
        <w:suppressAutoHyphens/>
        <w:rPr>
          <w:rFonts w:ascii="Times New Roman" w:hAnsi="Times New Roman"/>
          <w:b/>
          <w:szCs w:val="24"/>
        </w:rPr>
      </w:pPr>
    </w:p>
    <w:p w:rsidR="003333DF" w:rsidRPr="0003265E" w:rsidP="0003265E" w14:paraId="69075787" w14:textId="77777777">
      <w:pPr>
        <w:tabs>
          <w:tab w:val="left" w:pos="0"/>
        </w:tabs>
        <w:suppressAutoHyphens/>
        <w:rPr>
          <w:rFonts w:ascii="Times New Roman" w:hAnsi="Times New Roman"/>
          <w:b/>
          <w:szCs w:val="24"/>
        </w:rPr>
      </w:pPr>
      <w:r w:rsidRPr="0003265E">
        <w:rPr>
          <w:rFonts w:ascii="Times New Roman" w:hAnsi="Times New Roman"/>
          <w:b/>
          <w:szCs w:val="24"/>
        </w:rPr>
        <w:t>Provide estimates of the hour burden of the collection of information.  Indicate the number of respondents, frequency of response, annual hour burden, and an explanation of how the burden was estimated.</w:t>
      </w:r>
    </w:p>
    <w:p w:rsidR="003333DF" w:rsidRPr="0003265E" w:rsidP="0003265E" w14:paraId="69075788" w14:textId="77777777">
      <w:pPr>
        <w:tabs>
          <w:tab w:val="left" w:pos="0"/>
        </w:tabs>
        <w:suppressAutoHyphens/>
        <w:rPr>
          <w:rFonts w:ascii="Times New Roman" w:hAnsi="Times New Roman"/>
          <w:b/>
          <w:szCs w:val="24"/>
        </w:rPr>
      </w:pPr>
    </w:p>
    <w:p w:rsidR="003333DF" w:rsidRPr="0003265E" w:rsidP="0003265E" w14:paraId="69075789" w14:textId="77777777">
      <w:pPr>
        <w:tabs>
          <w:tab w:val="left" w:pos="0"/>
        </w:tabs>
        <w:suppressAutoHyphens/>
        <w:rPr>
          <w:rFonts w:ascii="Times New Roman" w:hAnsi="Times New Roman"/>
          <w:b/>
          <w:szCs w:val="24"/>
        </w:rPr>
      </w:pPr>
      <w:r w:rsidRPr="0003265E">
        <w:rPr>
          <w:rFonts w:ascii="Times New Roman" w:hAnsi="Times New Roman"/>
          <w:b/>
          <w:szCs w:val="24"/>
        </w:rPr>
        <w:t>A.</w:t>
      </w:r>
      <w:r w:rsidRPr="0003265E">
        <w:rPr>
          <w:rFonts w:ascii="Times New Roman" w:hAnsi="Times New Roman"/>
          <w:b/>
          <w:szCs w:val="24"/>
        </w:rPr>
        <w:tab/>
        <w:t>Indicate the number of respondents, frequency of response, annual hour burden, and an explanation of how the burden was estimated.  If this request for approval covers more than one form, provide separate hour burden estimates for each form and aggregate the hour burdens in Item 13 of OMB Form 83-I.</w:t>
      </w:r>
    </w:p>
    <w:p w:rsidR="00ED28F2" w:rsidRPr="0003265E" w:rsidP="0003265E" w14:paraId="6907578A" w14:textId="77777777">
      <w:pPr>
        <w:tabs>
          <w:tab w:val="left" w:pos="-720"/>
        </w:tabs>
        <w:suppressAutoHyphens/>
        <w:rPr>
          <w:rFonts w:ascii="Times New Roman" w:hAnsi="Times New Roman"/>
          <w:szCs w:val="24"/>
        </w:rPr>
      </w:pPr>
    </w:p>
    <w:p w:rsidR="00282E64" w:rsidRPr="00E50E8A" w:rsidP="0003265E" w14:paraId="2617B8BA" w14:textId="77777777">
      <w:pPr>
        <w:rPr>
          <w:rFonts w:ascii="Times New Roman" w:hAnsi="Times New Roman"/>
          <w:szCs w:val="24"/>
        </w:rPr>
      </w:pPr>
      <w:r w:rsidRPr="00E50E8A">
        <w:rPr>
          <w:rFonts w:ascii="Times New Roman" w:hAnsi="Times New Roman"/>
          <w:szCs w:val="24"/>
        </w:rPr>
        <w:t xml:space="preserve">The Reporting and Recordkeeping Requirements (spreadsheet) is attached. </w:t>
      </w:r>
    </w:p>
    <w:p w:rsidR="00282E64" w:rsidRPr="0003265E" w:rsidP="0003265E" w14:paraId="77169108" w14:textId="77777777">
      <w:pPr>
        <w:rPr>
          <w:rFonts w:ascii="Times New Roman" w:hAnsi="Times New Roman"/>
          <w:szCs w:val="24"/>
          <w:highlight w:val="yellow"/>
        </w:rPr>
      </w:pPr>
    </w:p>
    <w:p w:rsidR="00282E64" w:rsidRPr="0003265E" w:rsidP="00CA01DD" w14:paraId="0585E953" w14:textId="4DD162C5">
      <w:pPr>
        <w:suppressAutoHyphens/>
        <w:spacing w:line="480" w:lineRule="auto"/>
        <w:ind w:firstLine="720"/>
      </w:pPr>
      <w:r w:rsidRPr="09E191EC">
        <w:rPr>
          <w:rFonts w:ascii="Times New Roman" w:hAnsi="Times New Roman"/>
          <w:i/>
          <w:iCs/>
          <w:color w:val="000000" w:themeColor="text1"/>
          <w:szCs w:val="24"/>
        </w:rPr>
        <w:t>Estimated Annual Number of Respondents</w:t>
      </w:r>
      <w:r w:rsidRPr="09E191EC">
        <w:rPr>
          <w:rFonts w:ascii="Times New Roman" w:hAnsi="Times New Roman"/>
          <w:color w:val="000000" w:themeColor="text1"/>
          <w:szCs w:val="24"/>
        </w:rPr>
        <w:t>: 66,041.</w:t>
      </w:r>
    </w:p>
    <w:p w:rsidR="00282E64" w:rsidRPr="0003265E" w:rsidP="00CA01DD" w14:paraId="17FBB9DA" w14:textId="1006A5A7">
      <w:pPr>
        <w:suppressAutoHyphens/>
        <w:spacing w:line="480" w:lineRule="auto"/>
        <w:ind w:firstLine="720"/>
        <w:rPr>
          <w:rFonts w:ascii="Times New Roman" w:hAnsi="Times New Roman"/>
          <w:color w:val="000000" w:themeColor="text1"/>
        </w:rPr>
      </w:pPr>
      <w:r w:rsidRPr="6DBC75B7">
        <w:rPr>
          <w:rFonts w:ascii="Times New Roman" w:hAnsi="Times New Roman"/>
          <w:i/>
          <w:color w:val="000000" w:themeColor="text1"/>
        </w:rPr>
        <w:t>Estimated Number of Responses per Respondent</w:t>
      </w:r>
      <w:r w:rsidRPr="6DBC75B7">
        <w:rPr>
          <w:rFonts w:ascii="Times New Roman" w:hAnsi="Times New Roman"/>
          <w:color w:val="000000" w:themeColor="text1"/>
        </w:rPr>
        <w:t>:  2.33</w:t>
      </w:r>
      <w:r w:rsidRPr="6DBC75B7" w:rsidR="619481CD">
        <w:rPr>
          <w:rFonts w:ascii="Times New Roman" w:hAnsi="Times New Roman"/>
          <w:color w:val="000000" w:themeColor="text1"/>
        </w:rPr>
        <w:t>152133</w:t>
      </w:r>
    </w:p>
    <w:p w:rsidR="00282E64" w:rsidRPr="0003265E" w:rsidP="00CA01DD" w14:paraId="4A4B2113" w14:textId="6E90226C">
      <w:pPr>
        <w:suppressAutoHyphens/>
        <w:spacing w:line="480" w:lineRule="auto"/>
        <w:ind w:firstLine="720"/>
        <w:rPr>
          <w:rFonts w:ascii="Times New Roman" w:hAnsi="Times New Roman"/>
          <w:color w:val="000000" w:themeColor="text1"/>
          <w:szCs w:val="24"/>
        </w:rPr>
      </w:pPr>
      <w:r w:rsidRPr="09E191EC">
        <w:rPr>
          <w:rFonts w:ascii="Times New Roman" w:hAnsi="Times New Roman"/>
          <w:i/>
          <w:iCs/>
          <w:color w:val="000000" w:themeColor="text1"/>
          <w:szCs w:val="24"/>
        </w:rPr>
        <w:t>Estimated Total Annual Responses</w:t>
      </w:r>
      <w:r w:rsidRPr="09E191EC">
        <w:rPr>
          <w:rFonts w:ascii="Times New Roman" w:hAnsi="Times New Roman"/>
          <w:color w:val="000000" w:themeColor="text1"/>
          <w:szCs w:val="24"/>
        </w:rPr>
        <w:t>:  153,976</w:t>
      </w:r>
      <w:r w:rsidRPr="09E191EC">
        <w:rPr>
          <w:rFonts w:ascii="Times New Roman" w:hAnsi="Times New Roman"/>
          <w:color w:val="000000" w:themeColor="text1"/>
          <w:szCs w:val="24"/>
        </w:rPr>
        <w:t>.</w:t>
      </w:r>
    </w:p>
    <w:p w:rsidR="00282E64" w:rsidRPr="0003265E" w:rsidP="00CA01DD" w14:paraId="668C3BCB" w14:textId="45645BD4">
      <w:pPr>
        <w:suppressAutoHyphens/>
        <w:spacing w:line="480" w:lineRule="auto"/>
        <w:ind w:firstLine="720"/>
        <w:rPr>
          <w:rFonts w:ascii="Times New Roman" w:hAnsi="Times New Roman"/>
          <w:color w:val="000000" w:themeColor="text1"/>
        </w:rPr>
      </w:pPr>
      <w:r w:rsidRPr="524D72E8">
        <w:rPr>
          <w:rFonts w:ascii="Times New Roman" w:hAnsi="Times New Roman"/>
          <w:i/>
          <w:color w:val="000000" w:themeColor="text1"/>
        </w:rPr>
        <w:t>Estimated Average Time per Responses</w:t>
      </w:r>
      <w:r w:rsidRPr="524D72E8">
        <w:rPr>
          <w:rFonts w:ascii="Times New Roman" w:hAnsi="Times New Roman"/>
          <w:color w:val="000000" w:themeColor="text1"/>
        </w:rPr>
        <w:t>:  1.</w:t>
      </w:r>
      <w:r w:rsidRPr="0F8ABD93" w:rsidR="495F0DAF">
        <w:rPr>
          <w:rFonts w:ascii="Times New Roman" w:hAnsi="Times New Roman"/>
          <w:color w:val="000000" w:themeColor="text1"/>
        </w:rPr>
        <w:t>0</w:t>
      </w:r>
      <w:r w:rsidRPr="0F8ABD93" w:rsidR="003D335C">
        <w:rPr>
          <w:rFonts w:ascii="Times New Roman" w:hAnsi="Times New Roman"/>
          <w:color w:val="000000" w:themeColor="text1"/>
        </w:rPr>
        <w:t>2</w:t>
      </w:r>
      <w:r w:rsidRPr="0F8ABD93" w:rsidR="33776E90">
        <w:rPr>
          <w:rFonts w:ascii="Times New Roman" w:hAnsi="Times New Roman"/>
          <w:color w:val="000000" w:themeColor="text1"/>
        </w:rPr>
        <w:t>784200</w:t>
      </w:r>
      <w:r w:rsidRPr="524D72E8">
        <w:rPr>
          <w:rFonts w:ascii="Times New Roman" w:hAnsi="Times New Roman"/>
          <w:color w:val="000000" w:themeColor="text1"/>
        </w:rPr>
        <w:t xml:space="preserve"> hours. </w:t>
      </w:r>
    </w:p>
    <w:p w:rsidR="00282E64" w:rsidRPr="0003265E" w:rsidP="00CA01DD" w14:paraId="05E0ADC6" w14:textId="09483426">
      <w:pPr>
        <w:suppressAutoHyphens/>
        <w:spacing w:line="480" w:lineRule="auto"/>
        <w:ind w:firstLine="720"/>
      </w:pPr>
      <w:r w:rsidRPr="09E191EC">
        <w:rPr>
          <w:rFonts w:ascii="Times New Roman" w:hAnsi="Times New Roman"/>
          <w:i/>
          <w:iCs/>
          <w:color w:val="000000" w:themeColor="text1"/>
          <w:szCs w:val="24"/>
        </w:rPr>
        <w:t>Estimated Total Annual Burden on Respondents</w:t>
      </w:r>
      <w:r w:rsidRPr="09E191EC">
        <w:rPr>
          <w:rFonts w:ascii="Times New Roman" w:hAnsi="Times New Roman"/>
          <w:color w:val="000000" w:themeColor="text1"/>
          <w:szCs w:val="24"/>
        </w:rPr>
        <w:t>:  1</w:t>
      </w:r>
      <w:r w:rsidR="004A3C3C">
        <w:rPr>
          <w:rFonts w:ascii="Times New Roman" w:hAnsi="Times New Roman"/>
          <w:color w:val="000000" w:themeColor="text1"/>
          <w:szCs w:val="24"/>
        </w:rPr>
        <w:t>58,263</w:t>
      </w:r>
      <w:r w:rsidR="004A3C3C">
        <w:rPr>
          <w:rFonts w:ascii="Times New Roman" w:hAnsi="Times New Roman"/>
          <w:color w:val="000000" w:themeColor="text1"/>
          <w:szCs w:val="24"/>
        </w:rPr>
        <w:t xml:space="preserve"> </w:t>
      </w:r>
      <w:r w:rsidRPr="09E191EC">
        <w:rPr>
          <w:rFonts w:ascii="Times New Roman" w:hAnsi="Times New Roman"/>
          <w:color w:val="000000" w:themeColor="text1"/>
          <w:szCs w:val="24"/>
        </w:rPr>
        <w:t>hours.</w:t>
      </w:r>
    </w:p>
    <w:p w:rsidR="00282E64" w:rsidRPr="0003265E" w:rsidP="0003265E" w14:paraId="32DFA3CF" w14:textId="77777777">
      <w:pPr>
        <w:tabs>
          <w:tab w:val="left" w:pos="-720"/>
        </w:tabs>
        <w:suppressAutoHyphens/>
        <w:rPr>
          <w:rFonts w:ascii="Times New Roman" w:hAnsi="Times New Roman"/>
          <w:szCs w:val="24"/>
        </w:rPr>
      </w:pPr>
    </w:p>
    <w:p w:rsidR="0062567E" w:rsidRPr="0003265E" w:rsidP="0003265E" w14:paraId="6907578D" w14:textId="77777777">
      <w:pPr>
        <w:tabs>
          <w:tab w:val="left" w:pos="0"/>
        </w:tabs>
        <w:suppressAutoHyphens/>
        <w:rPr>
          <w:rFonts w:ascii="Times New Roman" w:hAnsi="Times New Roman"/>
          <w:b/>
          <w:szCs w:val="24"/>
        </w:rPr>
      </w:pPr>
      <w:r w:rsidRPr="0003265E">
        <w:rPr>
          <w:rFonts w:ascii="Times New Roman" w:hAnsi="Times New Roman"/>
          <w:b/>
          <w:szCs w:val="24"/>
        </w:rPr>
        <w:t>B.</w:t>
      </w:r>
      <w:r w:rsidRPr="0003265E">
        <w:rPr>
          <w:rFonts w:ascii="Times New Roman" w:hAnsi="Times New Roman"/>
          <w:b/>
          <w:szCs w:val="24"/>
        </w:rPr>
        <w:tab/>
        <w:t>Provide estimates of annualized cost to respondents for the hour burdens for collections of information, identifying and using appropriate wage rate categories.</w:t>
      </w:r>
    </w:p>
    <w:p w:rsidR="00A308DB" w:rsidRPr="0003265E" w:rsidP="0003265E" w14:paraId="6907578E" w14:textId="77777777">
      <w:pPr>
        <w:tabs>
          <w:tab w:val="left" w:pos="0"/>
        </w:tabs>
        <w:suppressAutoHyphens/>
        <w:rPr>
          <w:rFonts w:ascii="Times New Roman" w:hAnsi="Times New Roman"/>
          <w:b/>
          <w:szCs w:val="24"/>
        </w:rPr>
      </w:pPr>
    </w:p>
    <w:p w:rsidR="003F41F6" w:rsidRPr="00D72F22" w:rsidP="0003265E" w14:paraId="68EF881B" w14:textId="19B42279">
      <w:pPr>
        <w:rPr>
          <w:rFonts w:ascii="Times New Roman" w:hAnsi="Times New Roman"/>
        </w:rPr>
      </w:pPr>
      <w:r w:rsidRPr="59524459">
        <w:rPr>
          <w:rFonts w:ascii="Times New Roman" w:hAnsi="Times New Roman"/>
        </w:rPr>
        <w:t>The estimate of annual cost for the information collections is $</w:t>
      </w:r>
      <w:r w:rsidRPr="005F065C" w:rsidR="005F065C">
        <w:rPr>
          <w:rFonts w:ascii="Times New Roman" w:hAnsi="Times New Roman"/>
        </w:rPr>
        <w:t>8,742,448.12</w:t>
      </w:r>
      <w:r w:rsidRPr="59524459">
        <w:rPr>
          <w:rFonts w:ascii="Times New Roman" w:hAnsi="Times New Roman"/>
        </w:rPr>
        <w:t>.</w:t>
      </w:r>
    </w:p>
    <w:p w:rsidR="003F41F6" w:rsidRPr="00D72F22" w:rsidP="0003265E" w14:paraId="484559B6" w14:textId="77777777">
      <w:pPr>
        <w:rPr>
          <w:rFonts w:ascii="Times New Roman" w:hAnsi="Times New Roman"/>
          <w:szCs w:val="24"/>
        </w:rPr>
      </w:pPr>
    </w:p>
    <w:p w:rsidR="003F41F6" w:rsidRPr="00D72F22" w:rsidP="00A01CCB" w14:paraId="278F7628" w14:textId="6B2FBCF0">
      <w:pPr>
        <w:pStyle w:val="HTMLPreformatted"/>
        <w:shd w:val="clear" w:color="auto" w:fill="FFFFFF" w:themeFill="background1"/>
        <w:rPr>
          <w:rFonts w:ascii="Times New Roman" w:hAnsi="Times New Roman" w:cs="Times New Roman"/>
          <w:color w:val="000000"/>
          <w:sz w:val="24"/>
          <w:szCs w:val="24"/>
        </w:rPr>
      </w:pPr>
      <w:r w:rsidRPr="00D72F22">
        <w:rPr>
          <w:rFonts w:ascii="Times New Roman" w:hAnsi="Times New Roman" w:cs="Times New Roman"/>
          <w:sz w:val="24"/>
          <w:szCs w:val="24"/>
        </w:rPr>
        <w:t xml:space="preserve">Respondent cost per hour was derived by using </w:t>
      </w:r>
      <w:r w:rsidRPr="00D72F22" w:rsidR="00512BE3">
        <w:rPr>
          <w:rFonts w:ascii="Times New Roman" w:hAnsi="Times New Roman" w:cs="Times New Roman"/>
          <w:sz w:val="24"/>
          <w:szCs w:val="24"/>
        </w:rPr>
        <w:t xml:space="preserve">May 2025 data from the </w:t>
      </w:r>
      <w:r w:rsidRPr="00D72F22" w:rsidR="00A01CCB">
        <w:rPr>
          <w:rFonts w:ascii="Times New Roman" w:hAnsi="Times New Roman" w:cs="Times New Roman"/>
          <w:sz w:val="24"/>
          <w:szCs w:val="24"/>
        </w:rPr>
        <w:t>Bureau of Labor Statistics, U.S. Department of Labor, Occupational Outlook Handbook, Farmers, Ranchers, and Other Agricultural Managers,</w:t>
      </w:r>
      <w:r w:rsidRPr="00D72F22" w:rsidR="00512BE3">
        <w:rPr>
          <w:rFonts w:ascii="Times New Roman" w:hAnsi="Times New Roman" w:cs="Times New Roman"/>
          <w:sz w:val="24"/>
          <w:szCs w:val="24"/>
        </w:rPr>
        <w:t xml:space="preserve"> </w:t>
      </w:r>
      <w:r w:rsidRPr="00D72F22" w:rsidR="00A01CCB">
        <w:rPr>
          <w:rFonts w:ascii="Times New Roman" w:hAnsi="Times New Roman" w:cs="Times New Roman"/>
          <w:sz w:val="24"/>
          <w:szCs w:val="24"/>
        </w:rPr>
        <w:t>at https://www.bls.gov/ooh/management/farmers-ranchers-and-other-agricultural-managers.htm</w:t>
      </w:r>
      <w:r w:rsidRPr="00D72F22">
        <w:rPr>
          <w:rFonts w:ascii="Times New Roman" w:hAnsi="Times New Roman" w:cs="Times New Roman"/>
          <w:sz w:val="24"/>
          <w:szCs w:val="24"/>
        </w:rPr>
        <w:t>.  The U.S. mean hourly wage for this group is $</w:t>
      </w:r>
      <w:r w:rsidRPr="00D72F22" w:rsidR="00512BE3">
        <w:rPr>
          <w:rFonts w:ascii="Times New Roman" w:hAnsi="Times New Roman" w:cs="Times New Roman"/>
          <w:sz w:val="24"/>
          <w:szCs w:val="24"/>
        </w:rPr>
        <w:t>43.22</w:t>
      </w:r>
      <w:r w:rsidRPr="00D72F22">
        <w:rPr>
          <w:rFonts w:ascii="Times New Roman" w:hAnsi="Times New Roman" w:cs="Times New Roman"/>
          <w:sz w:val="24"/>
          <w:szCs w:val="24"/>
        </w:rPr>
        <w:t xml:space="preserve"> hourly and $</w:t>
      </w:r>
      <w:r w:rsidRPr="00D72F22" w:rsidR="00512BE3">
        <w:rPr>
          <w:rFonts w:ascii="Times New Roman" w:hAnsi="Times New Roman" w:cs="Times New Roman"/>
          <w:sz w:val="24"/>
          <w:szCs w:val="24"/>
        </w:rPr>
        <w:t>89,900</w:t>
      </w:r>
      <w:r w:rsidRPr="00D72F22">
        <w:rPr>
          <w:rFonts w:ascii="Times New Roman" w:hAnsi="Times New Roman" w:cs="Times New Roman"/>
          <w:sz w:val="24"/>
          <w:szCs w:val="24"/>
        </w:rPr>
        <w:t xml:space="preserve"> annually, as measured by the Bureau of Labor Statistics.  The </w:t>
      </w:r>
      <w:r w:rsidRPr="00D72F22">
        <w:rPr>
          <w:rFonts w:ascii="Times New Roman" w:hAnsi="Times New Roman" w:cs="Times New Roman"/>
          <w:color w:val="000000" w:themeColor="text1"/>
          <w:sz w:val="24"/>
          <w:szCs w:val="24"/>
        </w:rPr>
        <w:t>benefit costs are averaged $12.02 per hour so the total respondent cost for the farmers is $5</w:t>
      </w:r>
      <w:r w:rsidRPr="00D72F22" w:rsidR="00877C08">
        <w:rPr>
          <w:rFonts w:ascii="Times New Roman" w:hAnsi="Times New Roman" w:cs="Times New Roman"/>
          <w:color w:val="000000" w:themeColor="text1"/>
          <w:sz w:val="24"/>
          <w:szCs w:val="24"/>
        </w:rPr>
        <w:t>5</w:t>
      </w:r>
      <w:r w:rsidRPr="00D72F22">
        <w:rPr>
          <w:rFonts w:ascii="Times New Roman" w:hAnsi="Times New Roman" w:cs="Times New Roman"/>
          <w:color w:val="000000" w:themeColor="text1"/>
          <w:sz w:val="24"/>
          <w:szCs w:val="24"/>
        </w:rPr>
        <w:t>.</w:t>
      </w:r>
      <w:r w:rsidRPr="00D72F22" w:rsidR="00877C08">
        <w:rPr>
          <w:rFonts w:ascii="Times New Roman" w:hAnsi="Times New Roman" w:cs="Times New Roman"/>
          <w:color w:val="000000" w:themeColor="text1"/>
          <w:sz w:val="24"/>
          <w:szCs w:val="24"/>
        </w:rPr>
        <w:t>24</w:t>
      </w:r>
      <w:r w:rsidRPr="00D72F22">
        <w:rPr>
          <w:rFonts w:ascii="Times New Roman" w:hAnsi="Times New Roman" w:cs="Times New Roman"/>
          <w:color w:val="000000" w:themeColor="text1"/>
          <w:sz w:val="24"/>
          <w:szCs w:val="24"/>
        </w:rPr>
        <w:t>.</w:t>
      </w:r>
      <w:r w:rsidR="005F065C">
        <w:rPr>
          <w:rFonts w:ascii="Times New Roman" w:hAnsi="Times New Roman" w:cs="Times New Roman"/>
          <w:color w:val="000000" w:themeColor="text1"/>
          <w:sz w:val="24"/>
          <w:szCs w:val="24"/>
        </w:rPr>
        <w:t xml:space="preserve">  The total cost was calculated</w:t>
      </w:r>
      <w:r w:rsidR="00671C3A">
        <w:rPr>
          <w:rFonts w:ascii="Times New Roman" w:hAnsi="Times New Roman" w:cs="Times New Roman"/>
          <w:color w:val="000000" w:themeColor="text1"/>
          <w:sz w:val="24"/>
          <w:szCs w:val="24"/>
        </w:rPr>
        <w:t xml:space="preserve"> with the following formula: $55.24/</w:t>
      </w:r>
      <w:r w:rsidR="00671C3A">
        <w:rPr>
          <w:rFonts w:ascii="Times New Roman" w:hAnsi="Times New Roman" w:cs="Times New Roman"/>
          <w:color w:val="000000" w:themeColor="text1"/>
          <w:sz w:val="24"/>
          <w:szCs w:val="24"/>
        </w:rPr>
        <w:t>hr</w:t>
      </w:r>
      <w:r w:rsidR="00DC09AE">
        <w:rPr>
          <w:rFonts w:ascii="Times New Roman" w:hAnsi="Times New Roman" w:cs="Times New Roman"/>
          <w:color w:val="000000" w:themeColor="text1"/>
          <w:sz w:val="24"/>
          <w:szCs w:val="24"/>
        </w:rPr>
        <w:t xml:space="preserve"> x </w:t>
      </w:r>
      <w:r w:rsidR="00671C3A">
        <w:rPr>
          <w:rFonts w:ascii="Times New Roman" w:hAnsi="Times New Roman" w:cs="Times New Roman"/>
          <w:color w:val="000000" w:themeColor="text1"/>
          <w:sz w:val="24"/>
          <w:szCs w:val="24"/>
        </w:rPr>
        <w:t>158,263hrs = $</w:t>
      </w:r>
      <w:r w:rsidRPr="00671C3A" w:rsidR="00671C3A">
        <w:rPr>
          <w:rFonts w:ascii="Times New Roman" w:hAnsi="Times New Roman" w:cs="Times New Roman"/>
          <w:color w:val="000000" w:themeColor="text1"/>
          <w:sz w:val="24"/>
          <w:szCs w:val="24"/>
        </w:rPr>
        <w:t>8,742,448.12</w:t>
      </w:r>
      <w:r w:rsidR="00671C3A">
        <w:rPr>
          <w:rFonts w:ascii="Times New Roman" w:hAnsi="Times New Roman" w:cs="Times New Roman"/>
          <w:color w:val="000000" w:themeColor="text1"/>
          <w:sz w:val="24"/>
          <w:szCs w:val="24"/>
        </w:rPr>
        <w:t>.</w:t>
      </w:r>
    </w:p>
    <w:p w:rsidR="003F41F6" w:rsidRPr="00D72F22" w:rsidP="0003265E" w14:paraId="45B4AA9B" w14:textId="77777777">
      <w:pPr>
        <w:pStyle w:val="Level1"/>
        <w:numPr>
          <w:ilvl w:val="0"/>
          <w:numId w:val="0"/>
        </w:numPr>
      </w:pPr>
    </w:p>
    <w:p w:rsidR="00ED28F2" w:rsidRPr="001A2118" w:rsidP="0003265E" w14:paraId="69075790" w14:textId="77777777">
      <w:pPr>
        <w:tabs>
          <w:tab w:val="left" w:pos="-720"/>
        </w:tabs>
        <w:suppressAutoHyphens/>
        <w:rPr>
          <w:rFonts w:ascii="Times New Roman" w:hAnsi="Times New Roman"/>
          <w:szCs w:val="24"/>
        </w:rPr>
      </w:pPr>
    </w:p>
    <w:p w:rsidR="000438E8" w:rsidRPr="001A2118" w:rsidP="0003265E" w14:paraId="69075791" w14:textId="77777777">
      <w:pPr>
        <w:pStyle w:val="Heading1"/>
        <w:rPr>
          <w:szCs w:val="24"/>
        </w:rPr>
      </w:pPr>
      <w:bookmarkStart w:id="28" w:name="_Toc401831369"/>
      <w:bookmarkStart w:id="29" w:name="_Toc240375599"/>
      <w:r w:rsidRPr="001A2118">
        <w:rPr>
          <w:szCs w:val="24"/>
        </w:rPr>
        <w:t xml:space="preserve">A13.  Estimates of other total annual cost </w:t>
      </w:r>
      <w:r w:rsidRPr="001A2118" w:rsidR="00ED28F2">
        <w:rPr>
          <w:szCs w:val="24"/>
        </w:rPr>
        <w:t>burden</w:t>
      </w:r>
      <w:r w:rsidRPr="001A2118">
        <w:rPr>
          <w:szCs w:val="24"/>
        </w:rPr>
        <w:t>.</w:t>
      </w:r>
      <w:bookmarkEnd w:id="28"/>
      <w:bookmarkEnd w:id="29"/>
    </w:p>
    <w:p w:rsidR="0062567E" w:rsidRPr="001A2118" w:rsidP="0003265E" w14:paraId="69075792" w14:textId="77777777">
      <w:pPr>
        <w:tabs>
          <w:tab w:val="left" w:pos="0"/>
        </w:tabs>
        <w:suppressAutoHyphens/>
        <w:rPr>
          <w:rFonts w:ascii="Times New Roman" w:hAnsi="Times New Roman"/>
          <w:b/>
          <w:szCs w:val="24"/>
        </w:rPr>
      </w:pPr>
    </w:p>
    <w:p w:rsidR="0062567E" w:rsidRPr="001A2118" w:rsidP="0003265E" w14:paraId="69075793" w14:textId="77777777">
      <w:pPr>
        <w:tabs>
          <w:tab w:val="left" w:pos="0"/>
        </w:tabs>
        <w:suppressAutoHyphens/>
        <w:rPr>
          <w:rFonts w:ascii="Times New Roman" w:hAnsi="Times New Roman"/>
          <w:b/>
          <w:szCs w:val="24"/>
        </w:rPr>
      </w:pPr>
      <w:r w:rsidRPr="001A2118">
        <w:rPr>
          <w:rFonts w:ascii="Times New Roman" w:hAnsi="Times New Roman"/>
          <w:b/>
          <w:szCs w:val="24"/>
        </w:rPr>
        <w:t>Provide estimates of the total annual cost burden to respondents or recordkeepers resulting from the collection of information, (do not include the cost of any hour burden shown in questions 12 and 14).  The cost estimates should be split into two components: (a) a total capital and start-up cost component annualized over its expected useful life; and (b) a total operation and maintenance and purchase of services component.</w:t>
      </w:r>
    </w:p>
    <w:p w:rsidR="00ED28F2" w:rsidRPr="001A2118" w:rsidP="0003265E" w14:paraId="69075794" w14:textId="77777777">
      <w:pPr>
        <w:tabs>
          <w:tab w:val="left" w:pos="-720"/>
        </w:tabs>
        <w:suppressAutoHyphens/>
        <w:rPr>
          <w:rFonts w:ascii="Times New Roman" w:hAnsi="Times New Roman"/>
          <w:szCs w:val="24"/>
        </w:rPr>
      </w:pPr>
    </w:p>
    <w:p w:rsidR="00DB4B64" w:rsidRPr="001A2118" w:rsidP="0003265E" w14:paraId="12736201" w14:textId="77777777">
      <w:pPr>
        <w:rPr>
          <w:rFonts w:ascii="Times New Roman" w:hAnsi="Times New Roman"/>
          <w:szCs w:val="24"/>
        </w:rPr>
      </w:pPr>
      <w:r w:rsidRPr="001A2118">
        <w:rPr>
          <w:rFonts w:ascii="Times New Roman" w:hAnsi="Times New Roman"/>
          <w:szCs w:val="24"/>
        </w:rPr>
        <w:t>The regulation and associated information collections place no burden costs on respondents for capital, start-up, operation, maintenance, or the purchase of services.</w:t>
      </w:r>
    </w:p>
    <w:p w:rsidR="00ED28F2" w:rsidRPr="001A2118" w:rsidP="0003265E" w14:paraId="69075796" w14:textId="77777777">
      <w:pPr>
        <w:tabs>
          <w:tab w:val="left" w:pos="-720"/>
        </w:tabs>
        <w:suppressAutoHyphens/>
        <w:rPr>
          <w:rFonts w:ascii="Times New Roman" w:hAnsi="Times New Roman"/>
          <w:szCs w:val="24"/>
        </w:rPr>
      </w:pPr>
    </w:p>
    <w:p w:rsidR="00A308DB" w:rsidRPr="001A2118" w:rsidP="0003265E" w14:paraId="69075797" w14:textId="77777777">
      <w:pPr>
        <w:pStyle w:val="Heading1"/>
        <w:rPr>
          <w:szCs w:val="24"/>
        </w:rPr>
      </w:pPr>
      <w:bookmarkStart w:id="30" w:name="_Toc401831370"/>
      <w:bookmarkStart w:id="31" w:name="_Toc240375600"/>
      <w:r w:rsidRPr="001A2118">
        <w:rPr>
          <w:szCs w:val="24"/>
        </w:rPr>
        <w:t>A14.  Provide estimates of annualized cost to the Federal government.</w:t>
      </w:r>
      <w:bookmarkEnd w:id="30"/>
      <w:bookmarkEnd w:id="31"/>
      <w:r w:rsidRPr="001A2118" w:rsidR="0088245A">
        <w:rPr>
          <w:szCs w:val="24"/>
        </w:rPr>
        <w:t xml:space="preserve">  </w:t>
      </w:r>
    </w:p>
    <w:p w:rsidR="0062567E" w:rsidRPr="001A2118" w:rsidP="0003265E" w14:paraId="69075798" w14:textId="77777777">
      <w:pPr>
        <w:tabs>
          <w:tab w:val="left" w:pos="0"/>
        </w:tabs>
        <w:suppressAutoHyphens/>
        <w:rPr>
          <w:rFonts w:ascii="Times New Roman" w:hAnsi="Times New Roman"/>
          <w:szCs w:val="24"/>
        </w:rPr>
      </w:pPr>
    </w:p>
    <w:p w:rsidR="0062567E" w:rsidRPr="001A2118" w:rsidP="0003265E" w14:paraId="69075799" w14:textId="77777777">
      <w:pPr>
        <w:pStyle w:val="ListParagraph"/>
        <w:widowControl/>
        <w:spacing w:line="240" w:lineRule="auto"/>
        <w:ind w:left="0"/>
        <w:rPr>
          <w:b/>
          <w:szCs w:val="24"/>
        </w:rPr>
      </w:pPr>
      <w:r w:rsidRPr="001A2118">
        <w:rPr>
          <w:b/>
          <w:szCs w:val="24"/>
        </w:rPr>
        <w:t>Provide estimates of annualized cost to the Federal government.  Provide a description of the method used to estimate cost and any other expense that would not have been incurred without this collection of information.</w:t>
      </w:r>
    </w:p>
    <w:p w:rsidR="0062567E" w:rsidRPr="001A2118" w:rsidP="0003265E" w14:paraId="6907579A" w14:textId="77777777">
      <w:pPr>
        <w:tabs>
          <w:tab w:val="left" w:pos="0"/>
        </w:tabs>
        <w:suppressAutoHyphens/>
        <w:rPr>
          <w:rFonts w:ascii="Times New Roman" w:hAnsi="Times New Roman"/>
          <w:szCs w:val="24"/>
        </w:rPr>
      </w:pPr>
    </w:p>
    <w:p w:rsidR="101D7192" w:rsidP="3C4B9705" w14:paraId="23DABA12" w14:textId="0E4ACC7D">
      <w:pPr>
        <w:widowControl/>
      </w:pPr>
      <w:r w:rsidRPr="3C4B9705">
        <w:rPr>
          <w:rFonts w:ascii="Times New Roman" w:hAnsi="Times New Roman"/>
        </w:rPr>
        <w:t>The estimated annual cost to the Federal Government is: $</w:t>
      </w:r>
      <w:r w:rsidRPr="000B3C1B" w:rsidR="000B3C1B">
        <w:rPr>
          <w:rFonts w:ascii="Times New Roman" w:hAnsi="Times New Roman"/>
        </w:rPr>
        <w:t xml:space="preserve">8,307,224.87 </w:t>
      </w:r>
      <w:r w:rsidRPr="1396B5E8">
        <w:rPr>
          <w:rFonts w:ascii="Times New Roman" w:hAnsi="Times New Roman"/>
        </w:rPr>
        <w:t>($52.49 x</w:t>
      </w:r>
      <w:r w:rsidRPr="7831D529">
        <w:rPr>
          <w:rFonts w:ascii="Times New Roman" w:hAnsi="Times New Roman"/>
        </w:rPr>
        <w:t xml:space="preserve"> </w:t>
      </w:r>
      <w:r w:rsidR="0018543D">
        <w:rPr>
          <w:rFonts w:ascii="Times New Roman" w:hAnsi="Times New Roman"/>
        </w:rPr>
        <w:t>158,263</w:t>
      </w:r>
      <w:r w:rsidRPr="0A0CF289" w:rsidR="4B328D54">
        <w:rPr>
          <w:rFonts w:ascii="Times New Roman" w:hAnsi="Times New Roman"/>
        </w:rPr>
        <w:t>)</w:t>
      </w:r>
      <w:r w:rsidRPr="0A0CF289">
        <w:rPr>
          <w:rFonts w:ascii="Times New Roman" w:hAnsi="Times New Roman"/>
        </w:rPr>
        <w:t>.</w:t>
      </w:r>
    </w:p>
    <w:p w:rsidR="14D4CC8B" w:rsidP="14D4CC8B" w14:paraId="1A5310F4" w14:textId="0136D59D">
      <w:pPr>
        <w:widowControl/>
        <w:rPr>
          <w:rFonts w:ascii="Times New Roman" w:hAnsi="Times New Roman"/>
        </w:rPr>
      </w:pPr>
    </w:p>
    <w:p w:rsidR="00A41926" w:rsidRPr="001A2118" w:rsidP="0003265E" w14:paraId="20F998CA" w14:textId="3B1A4073">
      <w:pPr>
        <w:widowControl/>
        <w:overflowPunct/>
        <w:autoSpaceDE/>
        <w:autoSpaceDN/>
        <w:adjustRightInd/>
        <w:textAlignment w:val="auto"/>
        <w:rPr>
          <w:rFonts w:ascii="Times New Roman" w:hAnsi="Times New Roman"/>
          <w:szCs w:val="24"/>
        </w:rPr>
      </w:pPr>
      <w:r w:rsidRPr="001A2118">
        <w:rPr>
          <w:rFonts w:ascii="Times New Roman" w:hAnsi="Times New Roman"/>
          <w:szCs w:val="24"/>
        </w:rPr>
        <w:t xml:space="preserve">FSA employees review information provided by applicants, borrowers, and third parties and make eligibility and feasibility determinations, service loans and ensure that all other regulations are met.  FSA estimates that its employees spend </w:t>
      </w:r>
      <w:r w:rsidR="00DE14AB">
        <w:rPr>
          <w:rFonts w:ascii="Times New Roman" w:hAnsi="Times New Roman"/>
          <w:szCs w:val="24"/>
        </w:rPr>
        <w:t>158,263</w:t>
      </w:r>
      <w:r w:rsidRPr="001A2118">
        <w:rPr>
          <w:rFonts w:ascii="Times New Roman" w:hAnsi="Times New Roman"/>
          <w:szCs w:val="24"/>
        </w:rPr>
        <w:t xml:space="preserve"> hours reviewing and processing the collections included in this docket.</w:t>
      </w:r>
    </w:p>
    <w:p w:rsidR="00A41926" w:rsidRPr="001A2118" w:rsidP="0003265E" w14:paraId="2267458A" w14:textId="77777777">
      <w:pPr>
        <w:widowControl/>
        <w:overflowPunct/>
        <w:autoSpaceDE/>
        <w:autoSpaceDN/>
        <w:adjustRightInd/>
        <w:textAlignment w:val="auto"/>
        <w:rPr>
          <w:rFonts w:ascii="Times New Roman" w:hAnsi="Times New Roman"/>
          <w:szCs w:val="24"/>
        </w:rPr>
      </w:pPr>
    </w:p>
    <w:p w:rsidR="00A41926" w:rsidRPr="001A2118" w:rsidP="0003265E" w14:paraId="6EE395E6" w14:textId="37F2A5E0">
      <w:pPr>
        <w:widowControl/>
        <w:overflowPunct/>
        <w:autoSpaceDE/>
        <w:autoSpaceDN/>
        <w:adjustRightInd/>
        <w:textAlignment w:val="auto"/>
        <w:rPr>
          <w:rFonts w:ascii="Times New Roman" w:hAnsi="Times New Roman"/>
          <w:szCs w:val="24"/>
        </w:rPr>
      </w:pPr>
      <w:r w:rsidRPr="001A2118">
        <w:rPr>
          <w:rFonts w:ascii="Times New Roman" w:hAnsi="Times New Roman"/>
          <w:szCs w:val="24"/>
        </w:rPr>
        <w:t>Averaging the GS-</w:t>
      </w:r>
      <w:r w:rsidRPr="001A2118" w:rsidR="00C73883">
        <w:rPr>
          <w:rFonts w:ascii="Times New Roman" w:hAnsi="Times New Roman"/>
          <w:szCs w:val="24"/>
        </w:rPr>
        <w:t>11</w:t>
      </w:r>
      <w:r w:rsidRPr="001A2118">
        <w:rPr>
          <w:rFonts w:ascii="Times New Roman" w:hAnsi="Times New Roman"/>
          <w:szCs w:val="24"/>
        </w:rPr>
        <w:t xml:space="preserve"> </w:t>
      </w:r>
      <w:r w:rsidRPr="001A2118" w:rsidR="00C73883">
        <w:rPr>
          <w:rFonts w:ascii="Times New Roman" w:hAnsi="Times New Roman"/>
          <w:szCs w:val="24"/>
        </w:rPr>
        <w:t>and</w:t>
      </w:r>
      <w:r w:rsidRPr="001A2118">
        <w:rPr>
          <w:rFonts w:ascii="Times New Roman" w:hAnsi="Times New Roman"/>
          <w:szCs w:val="24"/>
        </w:rPr>
        <w:t xml:space="preserve"> GS-12 (202</w:t>
      </w:r>
      <w:r w:rsidRPr="001A2118" w:rsidR="00C73883">
        <w:rPr>
          <w:rFonts w:ascii="Times New Roman" w:hAnsi="Times New Roman"/>
          <w:szCs w:val="24"/>
        </w:rPr>
        <w:t>6</w:t>
      </w:r>
      <w:r w:rsidRPr="001A2118" w:rsidR="00782BBE">
        <w:rPr>
          <w:rFonts w:ascii="Times New Roman" w:hAnsi="Times New Roman"/>
          <w:szCs w:val="24"/>
        </w:rPr>
        <w:t xml:space="preserve"> </w:t>
      </w:r>
      <w:r w:rsidRPr="001A2118">
        <w:rPr>
          <w:rFonts w:ascii="Times New Roman" w:hAnsi="Times New Roman"/>
          <w:szCs w:val="24"/>
        </w:rPr>
        <w:t xml:space="preserve">RUS-Salary Table) salaries </w:t>
      </w:r>
      <w:r w:rsidRPr="001A2118">
        <w:rPr>
          <w:rFonts w:ascii="Times New Roman" w:hAnsi="Times New Roman"/>
          <w:szCs w:val="24"/>
        </w:rPr>
        <w:t>indicates</w:t>
      </w:r>
      <w:r w:rsidRPr="001A2118">
        <w:rPr>
          <w:rFonts w:ascii="Times New Roman" w:hAnsi="Times New Roman"/>
          <w:szCs w:val="24"/>
        </w:rPr>
        <w:t xml:space="preserve"> an employee salary of $</w:t>
      </w:r>
      <w:r w:rsidRPr="001A2118" w:rsidR="005020F5">
        <w:rPr>
          <w:rFonts w:ascii="Times New Roman" w:hAnsi="Times New Roman"/>
          <w:szCs w:val="24"/>
        </w:rPr>
        <w:t xml:space="preserve">82,093 </w:t>
      </w:r>
      <w:r w:rsidRPr="001A2118">
        <w:rPr>
          <w:rFonts w:ascii="Times New Roman" w:hAnsi="Times New Roman"/>
          <w:szCs w:val="24"/>
        </w:rPr>
        <w:t>per year.  Standard adjustments recommended by FSA’s Budget Division of 33.3% are added for benefits and miscellaneous expenses ($2</w:t>
      </w:r>
      <w:r w:rsidRPr="001A2118" w:rsidR="00D84DB7">
        <w:rPr>
          <w:rFonts w:ascii="Times New Roman" w:hAnsi="Times New Roman"/>
          <w:szCs w:val="24"/>
        </w:rPr>
        <w:t>7,091</w:t>
      </w:r>
      <w:r w:rsidRPr="001A2118">
        <w:rPr>
          <w:rFonts w:ascii="Times New Roman" w:hAnsi="Times New Roman"/>
          <w:szCs w:val="24"/>
        </w:rPr>
        <w:t xml:space="preserve">), for a total average cost for an employee salary of $99,512 per year, which </w:t>
      </w:r>
      <w:r w:rsidRPr="001A2118">
        <w:rPr>
          <w:rFonts w:ascii="Times New Roman" w:hAnsi="Times New Roman"/>
          <w:szCs w:val="24"/>
        </w:rPr>
        <w:t>divided</w:t>
      </w:r>
      <w:r w:rsidRPr="001A2118">
        <w:rPr>
          <w:rFonts w:ascii="Times New Roman" w:hAnsi="Times New Roman"/>
          <w:szCs w:val="24"/>
        </w:rPr>
        <w:t xml:space="preserve"> by 2,080 hours equals an hourly salary of $</w:t>
      </w:r>
      <w:r w:rsidRPr="001A2118" w:rsidR="004B08FF">
        <w:rPr>
          <w:rFonts w:ascii="Times New Roman" w:hAnsi="Times New Roman"/>
          <w:szCs w:val="24"/>
        </w:rPr>
        <w:t>52.49</w:t>
      </w:r>
      <w:r w:rsidRPr="001A2118">
        <w:rPr>
          <w:rFonts w:ascii="Times New Roman" w:hAnsi="Times New Roman"/>
          <w:szCs w:val="24"/>
        </w:rPr>
        <w:t xml:space="preserve">. </w:t>
      </w:r>
    </w:p>
    <w:p w:rsidR="00A41926" w:rsidRPr="001A2118" w:rsidP="0003265E" w14:paraId="2BFA7F6F" w14:textId="77777777">
      <w:pPr>
        <w:widowControl/>
        <w:overflowPunct/>
        <w:autoSpaceDE/>
        <w:autoSpaceDN/>
        <w:adjustRightInd/>
        <w:textAlignment w:val="auto"/>
        <w:rPr>
          <w:rFonts w:ascii="Times New Roman" w:hAnsi="Times New Roman"/>
          <w:szCs w:val="24"/>
        </w:rPr>
      </w:pPr>
    </w:p>
    <w:p w:rsidR="00ED28F2" w:rsidRPr="0003265E" w:rsidP="0003265E" w14:paraId="6907579C" w14:textId="77777777">
      <w:pPr>
        <w:tabs>
          <w:tab w:val="left" w:pos="-720"/>
        </w:tabs>
        <w:suppressAutoHyphens/>
        <w:rPr>
          <w:rFonts w:ascii="Times New Roman" w:hAnsi="Times New Roman"/>
          <w:szCs w:val="24"/>
        </w:rPr>
      </w:pPr>
    </w:p>
    <w:p w:rsidR="000438E8" w:rsidRPr="0003265E" w:rsidP="0003265E" w14:paraId="6907579D" w14:textId="77777777">
      <w:pPr>
        <w:pStyle w:val="Heading1"/>
        <w:rPr>
          <w:szCs w:val="24"/>
        </w:rPr>
      </w:pPr>
      <w:bookmarkStart w:id="32" w:name="_Toc401831371"/>
      <w:bookmarkStart w:id="33" w:name="_Toc240375601"/>
      <w:r w:rsidRPr="0003265E">
        <w:rPr>
          <w:szCs w:val="24"/>
        </w:rPr>
        <w:t xml:space="preserve">A15.  </w:t>
      </w:r>
      <w:r w:rsidRPr="0003265E" w:rsidR="00C619D0">
        <w:rPr>
          <w:szCs w:val="24"/>
        </w:rPr>
        <w:t xml:space="preserve">Explanation of </w:t>
      </w:r>
      <w:r w:rsidRPr="0003265E" w:rsidR="00E0371E">
        <w:rPr>
          <w:szCs w:val="24"/>
        </w:rPr>
        <w:t xml:space="preserve">program </w:t>
      </w:r>
      <w:r w:rsidRPr="0003265E" w:rsidR="00C619D0">
        <w:rPr>
          <w:szCs w:val="24"/>
        </w:rPr>
        <w:t>changes or adjustments</w:t>
      </w:r>
      <w:r w:rsidRPr="0003265E" w:rsidR="005E0A1A">
        <w:rPr>
          <w:szCs w:val="24"/>
        </w:rPr>
        <w:t>.</w:t>
      </w:r>
      <w:bookmarkEnd w:id="32"/>
      <w:bookmarkEnd w:id="33"/>
    </w:p>
    <w:p w:rsidR="0062567E" w:rsidRPr="0003265E" w:rsidP="0003265E" w14:paraId="6907579E" w14:textId="77777777">
      <w:pPr>
        <w:tabs>
          <w:tab w:val="left" w:pos="0"/>
        </w:tabs>
        <w:suppressAutoHyphens/>
        <w:jc w:val="center"/>
        <w:rPr>
          <w:rFonts w:ascii="Times New Roman" w:hAnsi="Times New Roman"/>
          <w:b/>
          <w:szCs w:val="24"/>
        </w:rPr>
      </w:pPr>
    </w:p>
    <w:p w:rsidR="0062567E" w:rsidRPr="0003265E" w:rsidP="0003265E" w14:paraId="6907579F" w14:textId="77777777">
      <w:pPr>
        <w:pStyle w:val="ListParagraph"/>
        <w:widowControl/>
        <w:spacing w:line="240" w:lineRule="auto"/>
        <w:ind w:left="0"/>
        <w:rPr>
          <w:b/>
          <w:szCs w:val="24"/>
        </w:rPr>
      </w:pPr>
      <w:r w:rsidRPr="0003265E">
        <w:rPr>
          <w:b/>
          <w:szCs w:val="24"/>
        </w:rPr>
        <w:t>Explain the reasons for any program changes or adjustments reported in Items 13 or 14 of the OMB Form 83-</w:t>
      </w:r>
      <w:r w:rsidRPr="0003265E" w:rsidR="00ED28F2">
        <w:rPr>
          <w:b/>
          <w:szCs w:val="24"/>
        </w:rPr>
        <w:t>I</w:t>
      </w:r>
      <w:r w:rsidRPr="0003265E">
        <w:rPr>
          <w:b/>
          <w:szCs w:val="24"/>
        </w:rPr>
        <w:t>.</w:t>
      </w:r>
    </w:p>
    <w:p w:rsidR="00ED28F2" w:rsidRPr="0003265E" w:rsidP="0003265E" w14:paraId="690757A0" w14:textId="77777777">
      <w:pPr>
        <w:tabs>
          <w:tab w:val="left" w:pos="-720"/>
        </w:tabs>
        <w:suppressAutoHyphens/>
        <w:rPr>
          <w:rFonts w:ascii="Times New Roman" w:hAnsi="Times New Roman"/>
          <w:szCs w:val="24"/>
        </w:rPr>
      </w:pPr>
    </w:p>
    <w:p w:rsidR="006B4BFE" w:rsidP="009F633D" w14:paraId="690757A2" w14:textId="19D21E7A">
      <w:pPr>
        <w:rPr>
          <w:rFonts w:ascii="Times New Roman" w:hAnsi="Times New Roman"/>
        </w:rPr>
      </w:pPr>
      <w:r w:rsidRPr="68C94C6D">
        <w:rPr>
          <w:rFonts w:ascii="Times New Roman" w:hAnsi="Times New Roman"/>
        </w:rPr>
        <w:t xml:space="preserve">FSA is requesting a revision of a currently approved collection. </w:t>
      </w:r>
      <w:r w:rsidRPr="51EF35D5">
        <w:rPr>
          <w:rFonts w:ascii="Times New Roman" w:hAnsi="Times New Roman"/>
        </w:rPr>
        <w:t xml:space="preserve">The current burden inventory is </w:t>
      </w:r>
      <w:r w:rsidRPr="39AD2B7A" w:rsidR="632DC94C">
        <w:rPr>
          <w:rFonts w:ascii="Times New Roman" w:hAnsi="Times New Roman"/>
        </w:rPr>
        <w:t>64,</w:t>
      </w:r>
      <w:r w:rsidRPr="3339F2DF" w:rsidR="632DC94C">
        <w:rPr>
          <w:rFonts w:ascii="Times New Roman" w:hAnsi="Times New Roman"/>
        </w:rPr>
        <w:t>802</w:t>
      </w:r>
      <w:r w:rsidRPr="51EF35D5">
        <w:rPr>
          <w:rFonts w:ascii="Times New Roman" w:hAnsi="Times New Roman"/>
        </w:rPr>
        <w:t xml:space="preserve"> estimated annual respondents</w:t>
      </w:r>
      <w:r w:rsidR="00390ADD">
        <w:rPr>
          <w:rFonts w:ascii="Times New Roman" w:hAnsi="Times New Roman"/>
        </w:rPr>
        <w:t>,</w:t>
      </w:r>
      <w:r w:rsidRPr="51EF35D5">
        <w:rPr>
          <w:rFonts w:ascii="Times New Roman" w:hAnsi="Times New Roman"/>
        </w:rPr>
        <w:t xml:space="preserve"> </w:t>
      </w:r>
      <w:r w:rsidRPr="3A3BDF75" w:rsidR="274D8EC4">
        <w:rPr>
          <w:rFonts w:ascii="Times New Roman" w:hAnsi="Times New Roman"/>
        </w:rPr>
        <w:t>146,434</w:t>
      </w:r>
      <w:r w:rsidRPr="51EF35D5">
        <w:rPr>
          <w:rFonts w:ascii="Times New Roman" w:hAnsi="Times New Roman"/>
        </w:rPr>
        <w:t xml:space="preserve"> estimated annual responses</w:t>
      </w:r>
      <w:r w:rsidR="00390ADD">
        <w:rPr>
          <w:rFonts w:ascii="Times New Roman" w:hAnsi="Times New Roman"/>
        </w:rPr>
        <w:t>,</w:t>
      </w:r>
      <w:r w:rsidRPr="51EF35D5">
        <w:rPr>
          <w:rFonts w:ascii="Times New Roman" w:hAnsi="Times New Roman"/>
        </w:rPr>
        <w:t xml:space="preserve"> and </w:t>
      </w:r>
      <w:r w:rsidRPr="214BDBB6" w:rsidR="7F7ADE00">
        <w:rPr>
          <w:rFonts w:ascii="Times New Roman" w:hAnsi="Times New Roman"/>
        </w:rPr>
        <w:t>149</w:t>
      </w:r>
      <w:r w:rsidRPr="625236CB" w:rsidR="7F7ADE00">
        <w:rPr>
          <w:rFonts w:ascii="Times New Roman" w:hAnsi="Times New Roman"/>
        </w:rPr>
        <w:t>,426</w:t>
      </w:r>
      <w:r w:rsidRPr="51EF35D5">
        <w:rPr>
          <w:rFonts w:ascii="Times New Roman" w:hAnsi="Times New Roman"/>
        </w:rPr>
        <w:t xml:space="preserve"> estimated annual burden hours.  With this revision the agency is seeking </w:t>
      </w:r>
      <w:r w:rsidRPr="3339F2DF" w:rsidR="183F7D3F">
        <w:rPr>
          <w:rFonts w:ascii="Times New Roman" w:hAnsi="Times New Roman"/>
        </w:rPr>
        <w:t>66,</w:t>
      </w:r>
      <w:r w:rsidRPr="54BA1337" w:rsidR="183F7D3F">
        <w:rPr>
          <w:rFonts w:ascii="Times New Roman" w:hAnsi="Times New Roman"/>
        </w:rPr>
        <w:t>041</w:t>
      </w:r>
      <w:r w:rsidRPr="51EF35D5">
        <w:rPr>
          <w:rFonts w:ascii="Times New Roman" w:hAnsi="Times New Roman"/>
        </w:rPr>
        <w:t xml:space="preserve"> estimated annual respondents, </w:t>
      </w:r>
      <w:r w:rsidRPr="139A6D06" w:rsidR="182C1135">
        <w:rPr>
          <w:rFonts w:ascii="Times New Roman" w:hAnsi="Times New Roman"/>
        </w:rPr>
        <w:t>153,976</w:t>
      </w:r>
      <w:r w:rsidRPr="51EF35D5">
        <w:rPr>
          <w:rFonts w:ascii="Times New Roman" w:hAnsi="Times New Roman"/>
        </w:rPr>
        <w:t xml:space="preserve"> estimated annual responses and </w:t>
      </w:r>
      <w:r w:rsidR="005D3D91">
        <w:rPr>
          <w:rFonts w:ascii="Times New Roman" w:hAnsi="Times New Roman"/>
        </w:rPr>
        <w:t>158,263</w:t>
      </w:r>
      <w:r w:rsidRPr="51EF35D5">
        <w:rPr>
          <w:rFonts w:ascii="Times New Roman" w:hAnsi="Times New Roman"/>
        </w:rPr>
        <w:t xml:space="preserve"> estimated annual burden hours. This reflects </w:t>
      </w:r>
      <w:r w:rsidRPr="30486BB0">
        <w:rPr>
          <w:rFonts w:ascii="Times New Roman" w:hAnsi="Times New Roman"/>
        </w:rPr>
        <w:t>a</w:t>
      </w:r>
      <w:r w:rsidRPr="30486BB0" w:rsidR="3DE10DDA">
        <w:rPr>
          <w:rFonts w:ascii="Times New Roman" w:hAnsi="Times New Roman"/>
        </w:rPr>
        <w:t>n</w:t>
      </w:r>
      <w:r w:rsidRPr="51EF35D5">
        <w:rPr>
          <w:rFonts w:ascii="Times New Roman" w:hAnsi="Times New Roman"/>
        </w:rPr>
        <w:t xml:space="preserve"> </w:t>
      </w:r>
      <w:r w:rsidRPr="1C142158">
        <w:rPr>
          <w:rFonts w:ascii="Times New Roman" w:hAnsi="Times New Roman"/>
        </w:rPr>
        <w:t>increase</w:t>
      </w:r>
      <w:r w:rsidRPr="51EF35D5">
        <w:rPr>
          <w:rFonts w:ascii="Times New Roman" w:hAnsi="Times New Roman"/>
        </w:rPr>
        <w:t xml:space="preserve"> in the number of estimated respondents </w:t>
      </w:r>
      <w:r w:rsidRPr="6D22C94F" w:rsidR="3B22897D">
        <w:rPr>
          <w:rFonts w:ascii="Times New Roman" w:hAnsi="Times New Roman"/>
        </w:rPr>
        <w:t>1,</w:t>
      </w:r>
      <w:r w:rsidRPr="75F7C6DE" w:rsidR="3B22897D">
        <w:rPr>
          <w:rFonts w:ascii="Times New Roman" w:hAnsi="Times New Roman"/>
        </w:rPr>
        <w:t>239</w:t>
      </w:r>
      <w:r w:rsidRPr="75F7C6DE">
        <w:rPr>
          <w:rFonts w:ascii="Times New Roman" w:hAnsi="Times New Roman"/>
        </w:rPr>
        <w:t>,</w:t>
      </w:r>
      <w:r w:rsidRPr="51EF35D5">
        <w:rPr>
          <w:rFonts w:ascii="Times New Roman" w:hAnsi="Times New Roman"/>
        </w:rPr>
        <w:t xml:space="preserve"> increase in the estimated number of responses </w:t>
      </w:r>
      <w:r w:rsidRPr="06D804F5" w:rsidR="2BEF7032">
        <w:rPr>
          <w:rFonts w:ascii="Times New Roman" w:hAnsi="Times New Roman"/>
        </w:rPr>
        <w:t>7</w:t>
      </w:r>
      <w:r w:rsidRPr="64095D47" w:rsidR="2BEF7032">
        <w:rPr>
          <w:rFonts w:ascii="Times New Roman" w:hAnsi="Times New Roman"/>
        </w:rPr>
        <w:t>,542</w:t>
      </w:r>
      <w:r w:rsidRPr="51EF35D5">
        <w:rPr>
          <w:rFonts w:ascii="Times New Roman" w:hAnsi="Times New Roman"/>
        </w:rPr>
        <w:t xml:space="preserve"> and </w:t>
      </w:r>
      <w:r w:rsidRPr="61BC43D4">
        <w:rPr>
          <w:rFonts w:ascii="Times New Roman" w:hAnsi="Times New Roman"/>
        </w:rPr>
        <w:t>a</w:t>
      </w:r>
      <w:r w:rsidRPr="61BC43D4" w:rsidR="6572C35F">
        <w:rPr>
          <w:rFonts w:ascii="Times New Roman" w:hAnsi="Times New Roman"/>
        </w:rPr>
        <w:t xml:space="preserve">n </w:t>
      </w:r>
      <w:r w:rsidRPr="61BC43D4">
        <w:rPr>
          <w:rFonts w:ascii="Times New Roman" w:hAnsi="Times New Roman"/>
        </w:rPr>
        <w:t>increase</w:t>
      </w:r>
      <w:r w:rsidRPr="51EF35D5">
        <w:rPr>
          <w:rFonts w:ascii="Times New Roman" w:hAnsi="Times New Roman"/>
        </w:rPr>
        <w:t xml:space="preserve"> in the number of estimated annual burden </w:t>
      </w:r>
      <w:r w:rsidRPr="40C7B8DC">
        <w:rPr>
          <w:rFonts w:ascii="Times New Roman" w:hAnsi="Times New Roman"/>
        </w:rPr>
        <w:t>hours</w:t>
      </w:r>
      <w:r w:rsidR="00B84EE3">
        <w:rPr>
          <w:rFonts w:ascii="Times New Roman" w:hAnsi="Times New Roman"/>
        </w:rPr>
        <w:t xml:space="preserve"> 8,837 </w:t>
      </w:r>
      <w:r w:rsidRPr="51EF35D5">
        <w:rPr>
          <w:rFonts w:ascii="Times New Roman" w:hAnsi="Times New Roman"/>
        </w:rPr>
        <w:t xml:space="preserve">since the last OMB submission.  </w:t>
      </w:r>
      <w:r w:rsidRPr="68C94C6D" w:rsidR="00254EB2">
        <w:rPr>
          <w:rFonts w:ascii="Times New Roman" w:hAnsi="Times New Roman"/>
        </w:rPr>
        <w:t xml:space="preserve">The changes in this request are program </w:t>
      </w:r>
      <w:r w:rsidRPr="1EDDAA0E" w:rsidR="48BA6340">
        <w:rPr>
          <w:rFonts w:ascii="Times New Roman" w:hAnsi="Times New Roman"/>
        </w:rPr>
        <w:t>adjustments</w:t>
      </w:r>
      <w:r w:rsidRPr="68C94C6D" w:rsidR="00032072">
        <w:rPr>
          <w:rFonts w:ascii="Times New Roman" w:hAnsi="Times New Roman"/>
        </w:rPr>
        <w:t xml:space="preserve"> as </w:t>
      </w:r>
      <w:r w:rsidRPr="68C94C6D" w:rsidR="009F633D">
        <w:rPr>
          <w:rFonts w:ascii="Times New Roman" w:hAnsi="Times New Roman"/>
        </w:rPr>
        <w:t>FSA gets more applications per year than previously</w:t>
      </w:r>
      <w:r w:rsidR="00B84EE3">
        <w:rPr>
          <w:rFonts w:ascii="Times New Roman" w:hAnsi="Times New Roman"/>
        </w:rPr>
        <w:t xml:space="preserve"> due to the downturn in the farming economy</w:t>
      </w:r>
      <w:r w:rsidR="009A6D29">
        <w:rPr>
          <w:rFonts w:ascii="Times New Roman" w:hAnsi="Times New Roman"/>
        </w:rPr>
        <w:t xml:space="preserve"> and anticipated increase in financially distressed borrowers</w:t>
      </w:r>
      <w:r w:rsidRPr="68C94C6D" w:rsidR="00254EB2">
        <w:rPr>
          <w:rFonts w:ascii="Times New Roman" w:hAnsi="Times New Roman"/>
        </w:rPr>
        <w:t xml:space="preserve">.  </w:t>
      </w:r>
    </w:p>
    <w:p w:rsidR="009F633D" w:rsidRPr="0003265E" w:rsidP="009F633D" w14:paraId="1E673084" w14:textId="77777777">
      <w:pPr>
        <w:rPr>
          <w:rFonts w:ascii="Times New Roman" w:hAnsi="Times New Roman"/>
          <w:szCs w:val="24"/>
        </w:rPr>
      </w:pPr>
    </w:p>
    <w:p w:rsidR="00A308DB" w:rsidRPr="0003265E" w:rsidP="0003265E" w14:paraId="690757A3" w14:textId="77777777">
      <w:pPr>
        <w:pStyle w:val="Heading1"/>
        <w:rPr>
          <w:szCs w:val="24"/>
        </w:rPr>
      </w:pPr>
      <w:bookmarkStart w:id="34" w:name="_Toc401831372"/>
      <w:bookmarkStart w:id="35" w:name="_Toc240375602"/>
      <w:r w:rsidRPr="0003265E">
        <w:rPr>
          <w:szCs w:val="24"/>
        </w:rPr>
        <w:t xml:space="preserve">A16.  </w:t>
      </w:r>
      <w:r w:rsidRPr="0003265E" w:rsidR="00842E02">
        <w:rPr>
          <w:szCs w:val="24"/>
        </w:rPr>
        <w:t>Plans</w:t>
      </w:r>
      <w:r w:rsidRPr="0003265E">
        <w:rPr>
          <w:szCs w:val="24"/>
        </w:rPr>
        <w:t xml:space="preserve"> for </w:t>
      </w:r>
      <w:r w:rsidRPr="0003265E">
        <w:rPr>
          <w:szCs w:val="24"/>
        </w:rPr>
        <w:t>tabulation, and</w:t>
      </w:r>
      <w:r w:rsidRPr="0003265E">
        <w:rPr>
          <w:szCs w:val="24"/>
        </w:rPr>
        <w:t xml:space="preserve"> publication</w:t>
      </w:r>
      <w:r w:rsidRPr="0003265E" w:rsidR="00842E02">
        <w:rPr>
          <w:szCs w:val="24"/>
        </w:rPr>
        <w:t xml:space="preserve"> and project time schedule</w:t>
      </w:r>
      <w:r w:rsidRPr="0003265E">
        <w:rPr>
          <w:szCs w:val="24"/>
        </w:rPr>
        <w:t>.</w:t>
      </w:r>
      <w:bookmarkEnd w:id="34"/>
      <w:bookmarkEnd w:id="35"/>
      <w:r w:rsidRPr="0003265E">
        <w:rPr>
          <w:szCs w:val="24"/>
        </w:rPr>
        <w:t xml:space="preserve"> </w:t>
      </w:r>
    </w:p>
    <w:p w:rsidR="00A308DB" w:rsidRPr="0003265E" w:rsidP="0003265E" w14:paraId="690757A4" w14:textId="77777777">
      <w:pPr>
        <w:tabs>
          <w:tab w:val="left" w:pos="0"/>
        </w:tabs>
        <w:suppressAutoHyphens/>
        <w:rPr>
          <w:rFonts w:ascii="Times New Roman" w:hAnsi="Times New Roman"/>
          <w:b/>
          <w:szCs w:val="24"/>
        </w:rPr>
      </w:pPr>
    </w:p>
    <w:p w:rsidR="0062567E" w:rsidRPr="0003265E" w:rsidP="0003265E" w14:paraId="690757A5" w14:textId="77777777">
      <w:pPr>
        <w:pStyle w:val="ListParagraph"/>
        <w:widowControl/>
        <w:spacing w:line="240" w:lineRule="auto"/>
        <w:ind w:left="0"/>
        <w:rPr>
          <w:b/>
          <w:szCs w:val="24"/>
        </w:rPr>
      </w:pPr>
      <w:r w:rsidRPr="0003265E">
        <w:rPr>
          <w:b/>
          <w:szCs w:val="24"/>
        </w:rPr>
        <w:t>For collections of information whose results are planned to be published, outline plans for tabulation and publication.</w:t>
      </w:r>
    </w:p>
    <w:p w:rsidR="00ED28F2" w:rsidRPr="0003265E" w:rsidP="0003265E" w14:paraId="690757A6" w14:textId="77777777">
      <w:pPr>
        <w:tabs>
          <w:tab w:val="left" w:pos="-720"/>
        </w:tabs>
        <w:suppressAutoHyphens/>
        <w:rPr>
          <w:rFonts w:ascii="Times New Roman" w:hAnsi="Times New Roman"/>
          <w:szCs w:val="24"/>
        </w:rPr>
      </w:pPr>
    </w:p>
    <w:p w:rsidR="00C1443D" w:rsidRPr="00480B96" w:rsidP="0003265E" w14:paraId="4593D97C" w14:textId="628C01E6">
      <w:r w:rsidRPr="132DC10D">
        <w:rPr>
          <w:rFonts w:ascii="Times New Roman" w:hAnsi="Times New Roman"/>
        </w:rPr>
        <w:t>The information collections under this OMB control number will not be tabulated or published.</w:t>
      </w:r>
      <w:r w:rsidRPr="132DC10D" w:rsidR="57D86B39">
        <w:rPr>
          <w:rFonts w:ascii="Times New Roman" w:hAnsi="Times New Roman"/>
        </w:rPr>
        <w:t xml:space="preserve"> </w:t>
      </w:r>
      <w:r w:rsidRPr="38481CA2" w:rsidR="57D86B39">
        <w:rPr>
          <w:rFonts w:ascii="Times New Roman" w:hAnsi="Times New Roman"/>
        </w:rPr>
        <w:t xml:space="preserve"> This collection does not employ statistical methods and there are no plans to publish the results of this collection for statistical use.</w:t>
      </w:r>
    </w:p>
    <w:p w:rsidR="000438E8" w:rsidRPr="00480B96" w:rsidP="0003265E" w14:paraId="690757A8" w14:textId="77777777">
      <w:pPr>
        <w:tabs>
          <w:tab w:val="left" w:pos="0"/>
        </w:tabs>
        <w:suppressAutoHyphens/>
        <w:rPr>
          <w:rFonts w:ascii="Times New Roman" w:hAnsi="Times New Roman"/>
          <w:szCs w:val="24"/>
        </w:rPr>
      </w:pPr>
    </w:p>
    <w:p w:rsidR="00A308DB" w:rsidRPr="00480B96" w:rsidP="0003265E" w14:paraId="690757A9" w14:textId="77777777">
      <w:pPr>
        <w:pStyle w:val="Heading1"/>
        <w:rPr>
          <w:szCs w:val="24"/>
        </w:rPr>
      </w:pPr>
      <w:bookmarkStart w:id="36" w:name="_Toc401831373"/>
      <w:bookmarkStart w:id="37" w:name="_Toc240375603"/>
      <w:r w:rsidRPr="00480B96">
        <w:rPr>
          <w:szCs w:val="24"/>
        </w:rPr>
        <w:t xml:space="preserve">A17.  </w:t>
      </w:r>
      <w:r w:rsidRPr="00480B96" w:rsidR="001C6CBE">
        <w:rPr>
          <w:szCs w:val="24"/>
        </w:rPr>
        <w:t>Displaying the OMB Approval Expiration Date.</w:t>
      </w:r>
      <w:bookmarkEnd w:id="36"/>
      <w:bookmarkEnd w:id="37"/>
    </w:p>
    <w:p w:rsidR="0062567E" w:rsidRPr="00480B96" w:rsidP="0003265E" w14:paraId="690757AA" w14:textId="77777777">
      <w:pPr>
        <w:pStyle w:val="ListParagraph"/>
        <w:widowControl/>
        <w:spacing w:line="240" w:lineRule="auto"/>
        <w:ind w:left="0"/>
        <w:rPr>
          <w:b/>
          <w:szCs w:val="24"/>
        </w:rPr>
      </w:pPr>
    </w:p>
    <w:p w:rsidR="0062567E" w:rsidRPr="00480B96" w:rsidP="0003265E" w14:paraId="690757AB" w14:textId="77777777">
      <w:pPr>
        <w:pStyle w:val="ListParagraph"/>
        <w:widowControl/>
        <w:spacing w:line="240" w:lineRule="auto"/>
        <w:ind w:left="0"/>
        <w:rPr>
          <w:b/>
          <w:szCs w:val="24"/>
        </w:rPr>
      </w:pPr>
      <w:r w:rsidRPr="00480B96">
        <w:rPr>
          <w:b/>
          <w:szCs w:val="24"/>
        </w:rPr>
        <w:t>If seeking approval to not display the expiration date for OMB approval of the information collection, explain the reasons that display would be inappropriate.</w:t>
      </w:r>
    </w:p>
    <w:p w:rsidR="00ED28F2" w:rsidRPr="00480B96" w:rsidP="0003265E" w14:paraId="690757AC" w14:textId="77777777">
      <w:pPr>
        <w:tabs>
          <w:tab w:val="left" w:pos="-720"/>
        </w:tabs>
        <w:suppressAutoHyphens/>
        <w:rPr>
          <w:rFonts w:ascii="Times New Roman" w:hAnsi="Times New Roman"/>
          <w:szCs w:val="24"/>
        </w:rPr>
      </w:pPr>
    </w:p>
    <w:p w:rsidR="0027713C" w:rsidRPr="00480B96" w:rsidP="0003265E" w14:paraId="7AAF3E06" w14:textId="77777777">
      <w:pPr>
        <w:rPr>
          <w:rFonts w:ascii="Times New Roman" w:hAnsi="Times New Roman"/>
          <w:szCs w:val="24"/>
        </w:rPr>
      </w:pPr>
      <w:r w:rsidRPr="00480B96">
        <w:rPr>
          <w:rFonts w:ascii="Times New Roman" w:hAnsi="Times New Roman"/>
          <w:szCs w:val="24"/>
        </w:rPr>
        <w:t>FSA will display the OMB expiration date upon OMB approval.</w:t>
      </w:r>
    </w:p>
    <w:p w:rsidR="000438E8" w:rsidRPr="00480B96" w:rsidP="0003265E" w14:paraId="690757AE" w14:textId="77777777">
      <w:pPr>
        <w:tabs>
          <w:tab w:val="left" w:pos="0"/>
        </w:tabs>
        <w:suppressAutoHyphens/>
        <w:rPr>
          <w:rFonts w:ascii="Times New Roman" w:hAnsi="Times New Roman"/>
          <w:szCs w:val="24"/>
        </w:rPr>
      </w:pPr>
    </w:p>
    <w:p w:rsidR="00A308DB" w:rsidRPr="00480B96" w:rsidP="0003265E" w14:paraId="690757AF" w14:textId="77777777">
      <w:pPr>
        <w:pStyle w:val="Heading1"/>
        <w:rPr>
          <w:szCs w:val="24"/>
        </w:rPr>
      </w:pPr>
      <w:bookmarkStart w:id="38" w:name="_Toc401831374"/>
      <w:bookmarkStart w:id="39" w:name="_Toc240375604"/>
      <w:r w:rsidRPr="00480B96">
        <w:rPr>
          <w:szCs w:val="24"/>
        </w:rPr>
        <w:t>A18.  Exception</w:t>
      </w:r>
      <w:r w:rsidRPr="00480B96" w:rsidR="002568E6">
        <w:rPr>
          <w:szCs w:val="24"/>
        </w:rPr>
        <w:t>s</w:t>
      </w:r>
      <w:r w:rsidRPr="00480B96">
        <w:rPr>
          <w:szCs w:val="24"/>
        </w:rPr>
        <w:t xml:space="preserve"> to the certification statement identified in Item 19.</w:t>
      </w:r>
      <w:bookmarkEnd w:id="38"/>
      <w:bookmarkEnd w:id="39"/>
      <w:r w:rsidRPr="00480B96" w:rsidR="006F346E">
        <w:rPr>
          <w:szCs w:val="24"/>
        </w:rPr>
        <w:t xml:space="preserve">  </w:t>
      </w:r>
    </w:p>
    <w:p w:rsidR="0062567E" w:rsidRPr="00480B96" w:rsidP="0003265E" w14:paraId="690757B0" w14:textId="77777777">
      <w:pPr>
        <w:tabs>
          <w:tab w:val="left" w:pos="0"/>
        </w:tabs>
        <w:suppressAutoHyphens/>
        <w:rPr>
          <w:rFonts w:ascii="Times New Roman" w:hAnsi="Times New Roman"/>
          <w:b/>
          <w:szCs w:val="24"/>
        </w:rPr>
      </w:pPr>
    </w:p>
    <w:p w:rsidR="0062567E" w:rsidRPr="00480B96" w:rsidP="0003265E" w14:paraId="690757B1" w14:textId="77777777">
      <w:pPr>
        <w:tabs>
          <w:tab w:val="left" w:pos="0"/>
        </w:tabs>
        <w:suppressAutoHyphens/>
        <w:rPr>
          <w:rFonts w:ascii="Times New Roman" w:hAnsi="Times New Roman"/>
          <w:b/>
          <w:szCs w:val="24"/>
        </w:rPr>
      </w:pPr>
      <w:r w:rsidRPr="00480B96">
        <w:rPr>
          <w:rFonts w:ascii="Times New Roman" w:hAnsi="Times New Roman"/>
          <w:b/>
          <w:szCs w:val="24"/>
        </w:rPr>
        <w:t>Explain each exception to the certification statement identified in Item 19 of the OMB  83-I" Certification for Paperwork Reduction Act."</w:t>
      </w:r>
    </w:p>
    <w:p w:rsidR="00ED28F2" w:rsidRPr="00480B96" w:rsidP="0003265E" w14:paraId="690757B2" w14:textId="77777777">
      <w:pPr>
        <w:tabs>
          <w:tab w:val="left" w:pos="-720"/>
        </w:tabs>
        <w:suppressAutoHyphens/>
        <w:rPr>
          <w:rFonts w:ascii="Times New Roman" w:hAnsi="Times New Roman"/>
          <w:szCs w:val="24"/>
        </w:rPr>
      </w:pPr>
    </w:p>
    <w:p w:rsidR="00BC4D65" w:rsidRPr="0003265E" w:rsidP="0003265E" w14:paraId="6516E88B" w14:textId="77777777">
      <w:pPr>
        <w:rPr>
          <w:rFonts w:ascii="Times New Roman" w:hAnsi="Times New Roman"/>
          <w:szCs w:val="24"/>
        </w:rPr>
      </w:pPr>
      <w:r w:rsidRPr="00480B96">
        <w:rPr>
          <w:rFonts w:ascii="Times New Roman" w:hAnsi="Times New Roman"/>
          <w:szCs w:val="24"/>
        </w:rPr>
        <w:t>There are no exceptions requested.</w:t>
      </w:r>
    </w:p>
    <w:p w:rsidR="006F346E" w:rsidRPr="0003265E" w:rsidP="0003265E" w14:paraId="690757B4" w14:textId="77777777">
      <w:pPr>
        <w:tabs>
          <w:tab w:val="left" w:pos="0"/>
        </w:tabs>
        <w:suppressAutoHyphens/>
        <w:rPr>
          <w:rFonts w:ascii="Times New Roman" w:hAnsi="Times New Roman"/>
          <w:szCs w:val="24"/>
        </w:rPr>
      </w:pPr>
    </w:p>
    <w:sectPr w:rsidSect="002568E6">
      <w:footerReference w:type="default" r:id="rId10"/>
      <w:endnotePr>
        <w:numFmt w:val="decimal"/>
      </w:endnotePr>
      <w:pgSz w:w="12240" w:h="15840"/>
      <w:pgMar w:top="1440" w:right="1440" w:bottom="1440" w:left="1440" w:header="144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262DDC" w14:paraId="7F847B04" w14:textId="77777777">
      <w:pPr>
        <w:spacing w:line="20" w:lineRule="exact"/>
      </w:pPr>
    </w:p>
  </w:endnote>
  <w:endnote w:type="continuationSeparator" w:id="1">
    <w:p w:rsidR="00262DDC" w14:paraId="282FB4E1" w14:textId="77777777">
      <w:r>
        <w:t xml:space="preserve"> </w:t>
      </w:r>
    </w:p>
  </w:endnote>
  <w:endnote w:type="continuationNotice" w:id="2">
    <w:p w:rsidR="00262DDC" w14:paraId="729646D8"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0057946"/>
      <w:docPartObj>
        <w:docPartGallery w:val="Page Numbers (Bottom of Page)"/>
        <w:docPartUnique/>
      </w:docPartObj>
    </w:sdtPr>
    <w:sdtEndPr>
      <w:rPr>
        <w:rFonts w:ascii="Times New Roman" w:hAnsi="Times New Roman"/>
        <w:noProof/>
      </w:rPr>
    </w:sdtEndPr>
    <w:sdtContent>
      <w:p w:rsidR="002568E6" w:rsidRPr="002568E6" w14:paraId="690757C3" w14:textId="4E937FEF">
        <w:pPr>
          <w:pStyle w:val="Footer"/>
          <w:jc w:val="center"/>
          <w:rPr>
            <w:rFonts w:ascii="Times New Roman" w:hAnsi="Times New Roman"/>
          </w:rPr>
        </w:pPr>
        <w:r w:rsidRPr="002568E6">
          <w:rPr>
            <w:rFonts w:ascii="Times New Roman" w:hAnsi="Times New Roman"/>
          </w:rPr>
          <w:fldChar w:fldCharType="begin"/>
        </w:r>
        <w:r w:rsidRPr="002568E6">
          <w:rPr>
            <w:rFonts w:ascii="Times New Roman" w:hAnsi="Times New Roman"/>
          </w:rPr>
          <w:instrText xml:space="preserve"> PAGE   \* MERGEFORMAT </w:instrText>
        </w:r>
        <w:r w:rsidRPr="002568E6">
          <w:rPr>
            <w:rFonts w:ascii="Times New Roman" w:hAnsi="Times New Roman"/>
          </w:rPr>
          <w:fldChar w:fldCharType="separate"/>
        </w:r>
        <w:r w:rsidR="00AF6C98">
          <w:rPr>
            <w:rFonts w:ascii="Times New Roman" w:hAnsi="Times New Roman"/>
            <w:noProof/>
          </w:rPr>
          <w:t>3</w:t>
        </w:r>
        <w:r w:rsidRPr="002568E6">
          <w:rPr>
            <w:rFonts w:ascii="Times New Roman" w:hAnsi="Times New Roman"/>
            <w:noProof/>
          </w:rPr>
          <w:fldChar w:fldCharType="end"/>
        </w:r>
      </w:p>
    </w:sdtContent>
  </w:sdt>
  <w:p w:rsidR="00BF780B" w14:paraId="690757C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62DDC" w14:paraId="1FD88713" w14:textId="77777777">
      <w:r>
        <w:separator/>
      </w:r>
    </w:p>
  </w:footnote>
  <w:footnote w:type="continuationSeparator" w:id="1">
    <w:p w:rsidR="00262DDC" w14:paraId="58C8214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E467F8E"/>
    <w:lvl w:ilvl="0">
      <w:start w:val="1"/>
      <w:numFmt w:val="decimal"/>
      <w:lvlText w:val="%1."/>
      <w:lvlJc w:val="left"/>
      <w:pPr>
        <w:tabs>
          <w:tab w:val="num" w:pos="1800"/>
        </w:tabs>
        <w:ind w:left="1800" w:hanging="360"/>
      </w:pPr>
    </w:lvl>
  </w:abstractNum>
  <w:abstractNum w:abstractNumId="1">
    <w:nsid w:val="FFFFFF7D"/>
    <w:multiLevelType w:val="singleLevel"/>
    <w:tmpl w:val="EAFC6818"/>
    <w:lvl w:ilvl="0">
      <w:start w:val="1"/>
      <w:numFmt w:val="decimal"/>
      <w:lvlText w:val="%1."/>
      <w:lvlJc w:val="left"/>
      <w:pPr>
        <w:tabs>
          <w:tab w:val="num" w:pos="1440"/>
        </w:tabs>
        <w:ind w:left="1440" w:hanging="360"/>
      </w:pPr>
    </w:lvl>
  </w:abstractNum>
  <w:abstractNum w:abstractNumId="2">
    <w:nsid w:val="FFFFFF7E"/>
    <w:multiLevelType w:val="singleLevel"/>
    <w:tmpl w:val="7712511C"/>
    <w:lvl w:ilvl="0">
      <w:start w:val="1"/>
      <w:numFmt w:val="decimal"/>
      <w:lvlText w:val="%1."/>
      <w:lvlJc w:val="left"/>
      <w:pPr>
        <w:tabs>
          <w:tab w:val="num" w:pos="1080"/>
        </w:tabs>
        <w:ind w:left="1080" w:hanging="360"/>
      </w:pPr>
    </w:lvl>
  </w:abstractNum>
  <w:abstractNum w:abstractNumId="3">
    <w:nsid w:val="FFFFFF7F"/>
    <w:multiLevelType w:val="singleLevel"/>
    <w:tmpl w:val="5D1442E0"/>
    <w:lvl w:ilvl="0">
      <w:start w:val="1"/>
      <w:numFmt w:val="decimal"/>
      <w:lvlText w:val="%1."/>
      <w:lvlJc w:val="left"/>
      <w:pPr>
        <w:tabs>
          <w:tab w:val="num" w:pos="720"/>
        </w:tabs>
        <w:ind w:left="720" w:hanging="360"/>
      </w:pPr>
    </w:lvl>
  </w:abstractNum>
  <w:abstractNum w:abstractNumId="4">
    <w:nsid w:val="FFFFFF80"/>
    <w:multiLevelType w:val="singleLevel"/>
    <w:tmpl w:val="79B208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3A1E0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B5E3B8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FDC425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DE8E9B4"/>
    <w:lvl w:ilvl="0">
      <w:start w:val="1"/>
      <w:numFmt w:val="decimal"/>
      <w:lvlText w:val="%1."/>
      <w:lvlJc w:val="left"/>
      <w:pPr>
        <w:tabs>
          <w:tab w:val="num" w:pos="360"/>
        </w:tabs>
        <w:ind w:left="360" w:hanging="360"/>
      </w:pPr>
    </w:lvl>
  </w:abstractNum>
  <w:abstractNum w:abstractNumId="9">
    <w:nsid w:val="FFFFFF89"/>
    <w:multiLevelType w:val="singleLevel"/>
    <w:tmpl w:val="1AE2A400"/>
    <w:lvl w:ilvl="0">
      <w:start w:val="1"/>
      <w:numFmt w:val="bullet"/>
      <w:lvlText w:val=""/>
      <w:lvlJc w:val="left"/>
      <w:pPr>
        <w:tabs>
          <w:tab w:val="num" w:pos="360"/>
        </w:tabs>
        <w:ind w:left="360" w:hanging="360"/>
      </w:pPr>
      <w:rPr>
        <w:rFonts w:ascii="Symbol" w:hAnsi="Symbol" w:hint="default"/>
      </w:rPr>
    </w:lvl>
  </w:abstractNum>
  <w:abstractNum w:abstractNumId="10">
    <w:nsid w:val="0103743F"/>
    <w:multiLevelType w:val="hybridMultilevel"/>
    <w:tmpl w:val="C07CC62C"/>
    <w:lvl w:ilvl="0">
      <w:start w:val="1"/>
      <w:numFmt w:val="bullet"/>
      <w:lvlText w:val=""/>
      <w:lvlJc w:val="left"/>
      <w:pPr>
        <w:tabs>
          <w:tab w:val="num" w:pos="780"/>
        </w:tabs>
        <w:ind w:left="780" w:hanging="360"/>
      </w:pPr>
      <w:rPr>
        <w:rFonts w:ascii="Symbol" w:hAnsi="Symbol" w:hint="default"/>
      </w:rPr>
    </w:lvl>
    <w:lvl w:ilvl="1" w:tentative="1">
      <w:start w:val="1"/>
      <w:numFmt w:val="bullet"/>
      <w:lvlText w:val="o"/>
      <w:lvlJc w:val="left"/>
      <w:pPr>
        <w:tabs>
          <w:tab w:val="num" w:pos="1500"/>
        </w:tabs>
        <w:ind w:left="1500" w:hanging="360"/>
      </w:pPr>
      <w:rPr>
        <w:rFonts w:ascii="Courier New" w:hAnsi="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11">
    <w:nsid w:val="01401537"/>
    <w:multiLevelType w:val="hybridMultilevel"/>
    <w:tmpl w:val="C2D291A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08EE514E"/>
    <w:multiLevelType w:val="singleLevel"/>
    <w:tmpl w:val="D734A3D2"/>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3">
    <w:nsid w:val="0E3F3F07"/>
    <w:multiLevelType w:val="hybridMultilevel"/>
    <w:tmpl w:val="FED02B66"/>
    <w:lvl w:ilvl="0">
      <w:start w:val="1"/>
      <w:numFmt w:val="bullet"/>
      <w:lvlText w:val=""/>
      <w:lvlJc w:val="left"/>
      <w:pPr>
        <w:tabs>
          <w:tab w:val="num" w:pos="720"/>
        </w:tabs>
        <w:ind w:left="720" w:hanging="360"/>
      </w:pPr>
      <w:rPr>
        <w:rFonts w:ascii="Symbol" w:hAnsi="Symbol" w:hint="default"/>
      </w:rPr>
    </w:lvl>
    <w:lvl w:ilvl="1">
      <w:start w:val="416"/>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10414D30"/>
    <w:multiLevelType w:val="singleLevel"/>
    <w:tmpl w:val="F036E972"/>
    <w:lvl w:ilvl="0">
      <w:start w:val="2"/>
      <w:numFmt w:val="upperLetter"/>
      <w:lvlText w:val="%1. "/>
      <w:legacy w:legacy="1" w:legacySpace="0" w:legacyIndent="360"/>
      <w:lvlJc w:val="left"/>
      <w:pPr>
        <w:ind w:left="360" w:hanging="360"/>
      </w:pPr>
      <w:rPr>
        <w:b/>
        <w:i w:val="0"/>
        <w:sz w:val="24"/>
      </w:rPr>
    </w:lvl>
  </w:abstractNum>
  <w:abstractNum w:abstractNumId="15">
    <w:nsid w:val="17206767"/>
    <w:multiLevelType w:val="hybridMultilevel"/>
    <w:tmpl w:val="64D01B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29902B2D"/>
    <w:multiLevelType w:val="hybridMultilevel"/>
    <w:tmpl w:val="836C691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3D260BF3"/>
    <w:multiLevelType w:val="hybridMultilevel"/>
    <w:tmpl w:val="563813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28B05D3"/>
    <w:multiLevelType w:val="hybridMultilevel"/>
    <w:tmpl w:val="A3F6B0FA"/>
    <w:lvl w:ilvl="0">
      <w:start w:val="12"/>
      <w:numFmt w:val="bullet"/>
      <w:pStyle w:val="Level1"/>
      <w:lvlText w:val="-"/>
      <w:lvlJc w:val="left"/>
      <w:pPr>
        <w:tabs>
          <w:tab w:val="num" w:pos="3180"/>
        </w:tabs>
        <w:ind w:left="3180" w:hanging="360"/>
      </w:pPr>
      <w:rPr>
        <w:rFonts w:ascii="Times New Roman" w:eastAsia="Times New Roman" w:hAnsi="Times New Roman" w:cs="Times New Roman" w:hint="default"/>
      </w:rPr>
    </w:lvl>
    <w:lvl w:ilvl="1" w:tentative="1">
      <w:start w:val="1"/>
      <w:numFmt w:val="bullet"/>
      <w:lvlText w:val="o"/>
      <w:lvlJc w:val="left"/>
      <w:pPr>
        <w:tabs>
          <w:tab w:val="num" w:pos="3900"/>
        </w:tabs>
        <w:ind w:left="3900" w:hanging="360"/>
      </w:pPr>
      <w:rPr>
        <w:rFonts w:ascii="Courier New" w:hAnsi="Courier New" w:hint="default"/>
      </w:rPr>
    </w:lvl>
    <w:lvl w:ilvl="2" w:tentative="1">
      <w:start w:val="1"/>
      <w:numFmt w:val="bullet"/>
      <w:lvlText w:val=""/>
      <w:lvlJc w:val="left"/>
      <w:pPr>
        <w:tabs>
          <w:tab w:val="num" w:pos="4620"/>
        </w:tabs>
        <w:ind w:left="4620" w:hanging="360"/>
      </w:pPr>
      <w:rPr>
        <w:rFonts w:ascii="Wingdings" w:hAnsi="Wingdings" w:hint="default"/>
      </w:rPr>
    </w:lvl>
    <w:lvl w:ilvl="3" w:tentative="1">
      <w:start w:val="1"/>
      <w:numFmt w:val="bullet"/>
      <w:lvlText w:val=""/>
      <w:lvlJc w:val="left"/>
      <w:pPr>
        <w:tabs>
          <w:tab w:val="num" w:pos="5340"/>
        </w:tabs>
        <w:ind w:left="5340" w:hanging="360"/>
      </w:pPr>
      <w:rPr>
        <w:rFonts w:ascii="Symbol" w:hAnsi="Symbol" w:hint="default"/>
      </w:rPr>
    </w:lvl>
    <w:lvl w:ilvl="4" w:tentative="1">
      <w:start w:val="1"/>
      <w:numFmt w:val="bullet"/>
      <w:lvlText w:val="o"/>
      <w:lvlJc w:val="left"/>
      <w:pPr>
        <w:tabs>
          <w:tab w:val="num" w:pos="6060"/>
        </w:tabs>
        <w:ind w:left="6060" w:hanging="360"/>
      </w:pPr>
      <w:rPr>
        <w:rFonts w:ascii="Courier New" w:hAnsi="Courier New" w:hint="default"/>
      </w:rPr>
    </w:lvl>
    <w:lvl w:ilvl="5" w:tentative="1">
      <w:start w:val="1"/>
      <w:numFmt w:val="bullet"/>
      <w:lvlText w:val=""/>
      <w:lvlJc w:val="left"/>
      <w:pPr>
        <w:tabs>
          <w:tab w:val="num" w:pos="6780"/>
        </w:tabs>
        <w:ind w:left="6780" w:hanging="360"/>
      </w:pPr>
      <w:rPr>
        <w:rFonts w:ascii="Wingdings" w:hAnsi="Wingdings" w:hint="default"/>
      </w:rPr>
    </w:lvl>
    <w:lvl w:ilvl="6" w:tentative="1">
      <w:start w:val="1"/>
      <w:numFmt w:val="bullet"/>
      <w:lvlText w:val=""/>
      <w:lvlJc w:val="left"/>
      <w:pPr>
        <w:tabs>
          <w:tab w:val="num" w:pos="7500"/>
        </w:tabs>
        <w:ind w:left="7500" w:hanging="360"/>
      </w:pPr>
      <w:rPr>
        <w:rFonts w:ascii="Symbol" w:hAnsi="Symbol" w:hint="default"/>
      </w:rPr>
    </w:lvl>
    <w:lvl w:ilvl="7" w:tentative="1">
      <w:start w:val="1"/>
      <w:numFmt w:val="bullet"/>
      <w:lvlText w:val="o"/>
      <w:lvlJc w:val="left"/>
      <w:pPr>
        <w:tabs>
          <w:tab w:val="num" w:pos="8220"/>
        </w:tabs>
        <w:ind w:left="8220" w:hanging="360"/>
      </w:pPr>
      <w:rPr>
        <w:rFonts w:ascii="Courier New" w:hAnsi="Courier New" w:hint="default"/>
      </w:rPr>
    </w:lvl>
    <w:lvl w:ilvl="8" w:tentative="1">
      <w:start w:val="1"/>
      <w:numFmt w:val="bullet"/>
      <w:lvlText w:val=""/>
      <w:lvlJc w:val="left"/>
      <w:pPr>
        <w:tabs>
          <w:tab w:val="num" w:pos="8940"/>
        </w:tabs>
        <w:ind w:left="8940" w:hanging="360"/>
      </w:pPr>
      <w:rPr>
        <w:rFonts w:ascii="Wingdings" w:hAnsi="Wingdings" w:hint="default"/>
      </w:rPr>
    </w:lvl>
  </w:abstractNum>
  <w:abstractNum w:abstractNumId="19">
    <w:nsid w:val="607D57E3"/>
    <w:multiLevelType w:val="hybridMultilevel"/>
    <w:tmpl w:val="C2EA18D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6D110431"/>
    <w:multiLevelType w:val="singleLevel"/>
    <w:tmpl w:val="E9C4C1A0"/>
    <w:lvl w:ilvl="0">
      <w:start w:val="43"/>
      <w:numFmt w:val="decimal"/>
      <w:lvlText w:val="250.%1 "/>
      <w:legacy w:legacy="1" w:legacySpace="0" w:legacyIndent="360"/>
      <w:lvlJc w:val="left"/>
      <w:pPr>
        <w:ind w:left="360" w:hanging="360"/>
      </w:pPr>
      <w:rPr>
        <w:b w:val="0"/>
        <w:i w:val="0"/>
        <w:sz w:val="24"/>
        <w:u w:val="single"/>
      </w:rPr>
    </w:lvl>
  </w:abstractNum>
  <w:abstractNum w:abstractNumId="21">
    <w:nsid w:val="7A6D6A36"/>
    <w:multiLevelType w:val="singleLevel"/>
    <w:tmpl w:val="C192771C"/>
    <w:lvl w:ilvl="0">
      <w:start w:val="2"/>
      <w:numFmt w:val="decimal"/>
      <w:lvlText w:val="(%1) "/>
      <w:legacy w:legacy="1" w:legacySpace="0" w:legacyIndent="360"/>
      <w:lvlJc w:val="left"/>
      <w:pPr>
        <w:ind w:left="360" w:hanging="360"/>
      </w:pPr>
      <w:rPr>
        <w:b w:val="0"/>
        <w:i w:val="0"/>
        <w:sz w:val="24"/>
      </w:rPr>
    </w:lvl>
  </w:abstractNum>
  <w:abstractNum w:abstractNumId="22">
    <w:nsid w:val="7CB5713B"/>
    <w:multiLevelType w:val="hybridMultilevel"/>
    <w:tmpl w:val="869C80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7ED50A0A"/>
    <w:multiLevelType w:val="hybridMultilevel"/>
    <w:tmpl w:val="DBF25A2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285304535">
    <w:abstractNumId w:val="14"/>
  </w:num>
  <w:num w:numId="2" w16cid:durableId="824974414">
    <w:abstractNumId w:val="21"/>
  </w:num>
  <w:num w:numId="3" w16cid:durableId="1818456814">
    <w:abstractNumId w:val="20"/>
  </w:num>
  <w:num w:numId="4" w16cid:durableId="1067462822">
    <w:abstractNumId w:val="12"/>
  </w:num>
  <w:num w:numId="5" w16cid:durableId="1841114690">
    <w:abstractNumId w:val="23"/>
  </w:num>
  <w:num w:numId="6" w16cid:durableId="973099555">
    <w:abstractNumId w:val="13"/>
  </w:num>
  <w:num w:numId="7" w16cid:durableId="1929848653">
    <w:abstractNumId w:val="9"/>
  </w:num>
  <w:num w:numId="8" w16cid:durableId="1677686283">
    <w:abstractNumId w:val="7"/>
  </w:num>
  <w:num w:numId="9" w16cid:durableId="1119104746">
    <w:abstractNumId w:val="6"/>
  </w:num>
  <w:num w:numId="10" w16cid:durableId="56322561">
    <w:abstractNumId w:val="5"/>
  </w:num>
  <w:num w:numId="11" w16cid:durableId="2014448798">
    <w:abstractNumId w:val="4"/>
  </w:num>
  <w:num w:numId="12" w16cid:durableId="1015693793">
    <w:abstractNumId w:val="8"/>
  </w:num>
  <w:num w:numId="13" w16cid:durableId="668681935">
    <w:abstractNumId w:val="3"/>
  </w:num>
  <w:num w:numId="14" w16cid:durableId="1952937764">
    <w:abstractNumId w:val="2"/>
  </w:num>
  <w:num w:numId="15" w16cid:durableId="775565980">
    <w:abstractNumId w:val="1"/>
  </w:num>
  <w:num w:numId="16" w16cid:durableId="1238398235">
    <w:abstractNumId w:val="0"/>
  </w:num>
  <w:num w:numId="17" w16cid:durableId="1211267084">
    <w:abstractNumId w:val="19"/>
  </w:num>
  <w:num w:numId="18" w16cid:durableId="717242431">
    <w:abstractNumId w:val="15"/>
  </w:num>
  <w:num w:numId="19" w16cid:durableId="1070081644">
    <w:abstractNumId w:val="11"/>
  </w:num>
  <w:num w:numId="20" w16cid:durableId="8487872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12390565">
    <w:abstractNumId w:val="17"/>
  </w:num>
  <w:num w:numId="22" w16cid:durableId="682515571">
    <w:abstractNumId w:val="10"/>
  </w:num>
  <w:num w:numId="23" w16cid:durableId="682627830">
    <w:abstractNumId w:val="16"/>
  </w:num>
  <w:num w:numId="24" w16cid:durableId="13085861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128"/>
    <w:rsid w:val="000007AA"/>
    <w:rsid w:val="00001CB2"/>
    <w:rsid w:val="00001DDD"/>
    <w:rsid w:val="00003E15"/>
    <w:rsid w:val="00003EA5"/>
    <w:rsid w:val="000076A1"/>
    <w:rsid w:val="00007847"/>
    <w:rsid w:val="0000790A"/>
    <w:rsid w:val="00010DE3"/>
    <w:rsid w:val="00010DEC"/>
    <w:rsid w:val="00011D30"/>
    <w:rsid w:val="0001373E"/>
    <w:rsid w:val="000145E1"/>
    <w:rsid w:val="00014B4D"/>
    <w:rsid w:val="00015FCF"/>
    <w:rsid w:val="000223C1"/>
    <w:rsid w:val="00022592"/>
    <w:rsid w:val="000234FF"/>
    <w:rsid w:val="00023BFF"/>
    <w:rsid w:val="000250C6"/>
    <w:rsid w:val="00027233"/>
    <w:rsid w:val="0002770B"/>
    <w:rsid w:val="00032072"/>
    <w:rsid w:val="00032621"/>
    <w:rsid w:val="0003265E"/>
    <w:rsid w:val="0003272A"/>
    <w:rsid w:val="000328F9"/>
    <w:rsid w:val="000329F0"/>
    <w:rsid w:val="00033B39"/>
    <w:rsid w:val="0003441E"/>
    <w:rsid w:val="0003548E"/>
    <w:rsid w:val="00035936"/>
    <w:rsid w:val="000361C3"/>
    <w:rsid w:val="000373C7"/>
    <w:rsid w:val="00040718"/>
    <w:rsid w:val="00041024"/>
    <w:rsid w:val="000417D2"/>
    <w:rsid w:val="000431A5"/>
    <w:rsid w:val="0004364B"/>
    <w:rsid w:val="000438E8"/>
    <w:rsid w:val="000440C9"/>
    <w:rsid w:val="000447C0"/>
    <w:rsid w:val="0004539F"/>
    <w:rsid w:val="000460EC"/>
    <w:rsid w:val="0004668E"/>
    <w:rsid w:val="00047338"/>
    <w:rsid w:val="000507EA"/>
    <w:rsid w:val="00052C5C"/>
    <w:rsid w:val="00053AB5"/>
    <w:rsid w:val="000544F6"/>
    <w:rsid w:val="00054647"/>
    <w:rsid w:val="00054E5E"/>
    <w:rsid w:val="00056479"/>
    <w:rsid w:val="0006089A"/>
    <w:rsid w:val="00061FC3"/>
    <w:rsid w:val="000621C5"/>
    <w:rsid w:val="00062C36"/>
    <w:rsid w:val="00063761"/>
    <w:rsid w:val="00063800"/>
    <w:rsid w:val="0006449A"/>
    <w:rsid w:val="00064754"/>
    <w:rsid w:val="0006609B"/>
    <w:rsid w:val="00070A9C"/>
    <w:rsid w:val="00071ACF"/>
    <w:rsid w:val="00072177"/>
    <w:rsid w:val="00072C97"/>
    <w:rsid w:val="0007391A"/>
    <w:rsid w:val="000750F4"/>
    <w:rsid w:val="00075687"/>
    <w:rsid w:val="00075AFC"/>
    <w:rsid w:val="00076D3A"/>
    <w:rsid w:val="00080C3F"/>
    <w:rsid w:val="000812F7"/>
    <w:rsid w:val="000814CD"/>
    <w:rsid w:val="000814FD"/>
    <w:rsid w:val="000838BA"/>
    <w:rsid w:val="00084B36"/>
    <w:rsid w:val="00086831"/>
    <w:rsid w:val="0008735E"/>
    <w:rsid w:val="00090155"/>
    <w:rsid w:val="00090C98"/>
    <w:rsid w:val="00092880"/>
    <w:rsid w:val="00093427"/>
    <w:rsid w:val="0009567D"/>
    <w:rsid w:val="00095C26"/>
    <w:rsid w:val="000962F0"/>
    <w:rsid w:val="000977A2"/>
    <w:rsid w:val="000A28C4"/>
    <w:rsid w:val="000A2E6B"/>
    <w:rsid w:val="000A3120"/>
    <w:rsid w:val="000A34BE"/>
    <w:rsid w:val="000A36C3"/>
    <w:rsid w:val="000A3781"/>
    <w:rsid w:val="000A4F8D"/>
    <w:rsid w:val="000A6918"/>
    <w:rsid w:val="000A7424"/>
    <w:rsid w:val="000B26F3"/>
    <w:rsid w:val="000B32FE"/>
    <w:rsid w:val="000B3C1B"/>
    <w:rsid w:val="000B4206"/>
    <w:rsid w:val="000B4B64"/>
    <w:rsid w:val="000B50C9"/>
    <w:rsid w:val="000B59D1"/>
    <w:rsid w:val="000B7836"/>
    <w:rsid w:val="000C048A"/>
    <w:rsid w:val="000C089B"/>
    <w:rsid w:val="000C10F7"/>
    <w:rsid w:val="000C2A91"/>
    <w:rsid w:val="000C480B"/>
    <w:rsid w:val="000C55A2"/>
    <w:rsid w:val="000C5B0F"/>
    <w:rsid w:val="000D04EC"/>
    <w:rsid w:val="000D0C93"/>
    <w:rsid w:val="000D17F6"/>
    <w:rsid w:val="000D279A"/>
    <w:rsid w:val="000D5750"/>
    <w:rsid w:val="000D6419"/>
    <w:rsid w:val="000D6B7C"/>
    <w:rsid w:val="000D724C"/>
    <w:rsid w:val="000E040D"/>
    <w:rsid w:val="000E1CA0"/>
    <w:rsid w:val="000E2E6E"/>
    <w:rsid w:val="000E3CC6"/>
    <w:rsid w:val="000E4107"/>
    <w:rsid w:val="000E4CD5"/>
    <w:rsid w:val="000E61B9"/>
    <w:rsid w:val="000E6C87"/>
    <w:rsid w:val="000E6CC9"/>
    <w:rsid w:val="000E7D6D"/>
    <w:rsid w:val="000F1BD4"/>
    <w:rsid w:val="000F24C8"/>
    <w:rsid w:val="000F296B"/>
    <w:rsid w:val="000F2BAE"/>
    <w:rsid w:val="000F4EE7"/>
    <w:rsid w:val="000F68A9"/>
    <w:rsid w:val="000F7603"/>
    <w:rsid w:val="001052BD"/>
    <w:rsid w:val="001055A3"/>
    <w:rsid w:val="00105A1E"/>
    <w:rsid w:val="00105B5F"/>
    <w:rsid w:val="0010698D"/>
    <w:rsid w:val="00110773"/>
    <w:rsid w:val="00111C3C"/>
    <w:rsid w:val="00111E74"/>
    <w:rsid w:val="00115E73"/>
    <w:rsid w:val="00116D97"/>
    <w:rsid w:val="001170E4"/>
    <w:rsid w:val="00117A58"/>
    <w:rsid w:val="00117B2C"/>
    <w:rsid w:val="00117F9C"/>
    <w:rsid w:val="00120E7F"/>
    <w:rsid w:val="00121633"/>
    <w:rsid w:val="00122007"/>
    <w:rsid w:val="0012249E"/>
    <w:rsid w:val="0012531F"/>
    <w:rsid w:val="00127364"/>
    <w:rsid w:val="00130FB4"/>
    <w:rsid w:val="0013158B"/>
    <w:rsid w:val="001316FA"/>
    <w:rsid w:val="00132EF8"/>
    <w:rsid w:val="00132F0C"/>
    <w:rsid w:val="0013306C"/>
    <w:rsid w:val="001334EF"/>
    <w:rsid w:val="0013469F"/>
    <w:rsid w:val="001363FB"/>
    <w:rsid w:val="001400A0"/>
    <w:rsid w:val="00143411"/>
    <w:rsid w:val="0014383A"/>
    <w:rsid w:val="00143852"/>
    <w:rsid w:val="00145FCB"/>
    <w:rsid w:val="0015054F"/>
    <w:rsid w:val="0015139F"/>
    <w:rsid w:val="00151DF5"/>
    <w:rsid w:val="00153440"/>
    <w:rsid w:val="00154D85"/>
    <w:rsid w:val="00156839"/>
    <w:rsid w:val="00157282"/>
    <w:rsid w:val="00157A92"/>
    <w:rsid w:val="00160DAC"/>
    <w:rsid w:val="001613F6"/>
    <w:rsid w:val="00164833"/>
    <w:rsid w:val="00166501"/>
    <w:rsid w:val="00167686"/>
    <w:rsid w:val="001707E2"/>
    <w:rsid w:val="00171619"/>
    <w:rsid w:val="00172B17"/>
    <w:rsid w:val="0017348C"/>
    <w:rsid w:val="0017679B"/>
    <w:rsid w:val="00176D22"/>
    <w:rsid w:val="00177D81"/>
    <w:rsid w:val="00180150"/>
    <w:rsid w:val="0018202D"/>
    <w:rsid w:val="00182728"/>
    <w:rsid w:val="001829D2"/>
    <w:rsid w:val="0018306B"/>
    <w:rsid w:val="001834A9"/>
    <w:rsid w:val="001839DD"/>
    <w:rsid w:val="0018456B"/>
    <w:rsid w:val="00185270"/>
    <w:rsid w:val="0018543D"/>
    <w:rsid w:val="0018740F"/>
    <w:rsid w:val="0018EB36"/>
    <w:rsid w:val="001912C2"/>
    <w:rsid w:val="00194342"/>
    <w:rsid w:val="00195C74"/>
    <w:rsid w:val="001964E8"/>
    <w:rsid w:val="001974B7"/>
    <w:rsid w:val="001A01C9"/>
    <w:rsid w:val="001A0DB8"/>
    <w:rsid w:val="001A2118"/>
    <w:rsid w:val="001A407E"/>
    <w:rsid w:val="001A5CBE"/>
    <w:rsid w:val="001A63AF"/>
    <w:rsid w:val="001A7010"/>
    <w:rsid w:val="001B1B68"/>
    <w:rsid w:val="001B1E25"/>
    <w:rsid w:val="001B3D92"/>
    <w:rsid w:val="001B5BC4"/>
    <w:rsid w:val="001B7724"/>
    <w:rsid w:val="001C15C7"/>
    <w:rsid w:val="001C256E"/>
    <w:rsid w:val="001C3A4C"/>
    <w:rsid w:val="001C4096"/>
    <w:rsid w:val="001C4C39"/>
    <w:rsid w:val="001C5266"/>
    <w:rsid w:val="001C6CBE"/>
    <w:rsid w:val="001C70AF"/>
    <w:rsid w:val="001C7DC9"/>
    <w:rsid w:val="001D055B"/>
    <w:rsid w:val="001D1F6E"/>
    <w:rsid w:val="001D2F45"/>
    <w:rsid w:val="001D343E"/>
    <w:rsid w:val="001D4FB0"/>
    <w:rsid w:val="001E22E9"/>
    <w:rsid w:val="001E3EE8"/>
    <w:rsid w:val="001E53FB"/>
    <w:rsid w:val="001E5E66"/>
    <w:rsid w:val="001F054A"/>
    <w:rsid w:val="001F272A"/>
    <w:rsid w:val="001F549E"/>
    <w:rsid w:val="001F6E85"/>
    <w:rsid w:val="001F72BB"/>
    <w:rsid w:val="001F73D9"/>
    <w:rsid w:val="001F789D"/>
    <w:rsid w:val="00201068"/>
    <w:rsid w:val="00201287"/>
    <w:rsid w:val="002016AF"/>
    <w:rsid w:val="0020419B"/>
    <w:rsid w:val="0020498C"/>
    <w:rsid w:val="00204E6E"/>
    <w:rsid w:val="00205B44"/>
    <w:rsid w:val="002062CF"/>
    <w:rsid w:val="002075EB"/>
    <w:rsid w:val="0021057D"/>
    <w:rsid w:val="00210D68"/>
    <w:rsid w:val="00210FA8"/>
    <w:rsid w:val="00212905"/>
    <w:rsid w:val="00213436"/>
    <w:rsid w:val="00214957"/>
    <w:rsid w:val="00214F7D"/>
    <w:rsid w:val="00215627"/>
    <w:rsid w:val="00215CC6"/>
    <w:rsid w:val="00221165"/>
    <w:rsid w:val="0022143A"/>
    <w:rsid w:val="00222EDC"/>
    <w:rsid w:val="0022443A"/>
    <w:rsid w:val="002251B2"/>
    <w:rsid w:val="002306EB"/>
    <w:rsid w:val="00231C61"/>
    <w:rsid w:val="002331AF"/>
    <w:rsid w:val="00233362"/>
    <w:rsid w:val="00235EB3"/>
    <w:rsid w:val="002370B7"/>
    <w:rsid w:val="00241834"/>
    <w:rsid w:val="00242936"/>
    <w:rsid w:val="0024419B"/>
    <w:rsid w:val="00245150"/>
    <w:rsid w:val="00245CF0"/>
    <w:rsid w:val="00246457"/>
    <w:rsid w:val="002468EE"/>
    <w:rsid w:val="002474C3"/>
    <w:rsid w:val="002506F5"/>
    <w:rsid w:val="00250CEF"/>
    <w:rsid w:val="00252CF2"/>
    <w:rsid w:val="00253ECC"/>
    <w:rsid w:val="00254EB2"/>
    <w:rsid w:val="00255137"/>
    <w:rsid w:val="0025683E"/>
    <w:rsid w:val="002568E6"/>
    <w:rsid w:val="00260DD4"/>
    <w:rsid w:val="00262817"/>
    <w:rsid w:val="00262964"/>
    <w:rsid w:val="00262DDC"/>
    <w:rsid w:val="0026333C"/>
    <w:rsid w:val="002649A9"/>
    <w:rsid w:val="00265623"/>
    <w:rsid w:val="00266EFF"/>
    <w:rsid w:val="00267E64"/>
    <w:rsid w:val="00270D71"/>
    <w:rsid w:val="00272DD6"/>
    <w:rsid w:val="002737E9"/>
    <w:rsid w:val="002748C7"/>
    <w:rsid w:val="00274F08"/>
    <w:rsid w:val="00275494"/>
    <w:rsid w:val="0027695F"/>
    <w:rsid w:val="0027713C"/>
    <w:rsid w:val="00280A94"/>
    <w:rsid w:val="00282E64"/>
    <w:rsid w:val="00283364"/>
    <w:rsid w:val="002837FB"/>
    <w:rsid w:val="002900F6"/>
    <w:rsid w:val="002921EF"/>
    <w:rsid w:val="002954B1"/>
    <w:rsid w:val="00296A37"/>
    <w:rsid w:val="002A1B3D"/>
    <w:rsid w:val="002A5D5F"/>
    <w:rsid w:val="002A7390"/>
    <w:rsid w:val="002B01F6"/>
    <w:rsid w:val="002B0654"/>
    <w:rsid w:val="002B46E1"/>
    <w:rsid w:val="002B4F85"/>
    <w:rsid w:val="002B6598"/>
    <w:rsid w:val="002C05AC"/>
    <w:rsid w:val="002C2401"/>
    <w:rsid w:val="002C4936"/>
    <w:rsid w:val="002C5406"/>
    <w:rsid w:val="002C6748"/>
    <w:rsid w:val="002C7B26"/>
    <w:rsid w:val="002D0DED"/>
    <w:rsid w:val="002D1E33"/>
    <w:rsid w:val="002D47CD"/>
    <w:rsid w:val="002E1315"/>
    <w:rsid w:val="002E1A35"/>
    <w:rsid w:val="002E345A"/>
    <w:rsid w:val="002E3B1B"/>
    <w:rsid w:val="002E3B26"/>
    <w:rsid w:val="002E3D8B"/>
    <w:rsid w:val="002E3E5E"/>
    <w:rsid w:val="002E40A9"/>
    <w:rsid w:val="002E462E"/>
    <w:rsid w:val="002E62D4"/>
    <w:rsid w:val="002E6B5E"/>
    <w:rsid w:val="002E7427"/>
    <w:rsid w:val="002F2888"/>
    <w:rsid w:val="002F28FD"/>
    <w:rsid w:val="002F3249"/>
    <w:rsid w:val="002F3713"/>
    <w:rsid w:val="002F4036"/>
    <w:rsid w:val="002F5951"/>
    <w:rsid w:val="002F5ED7"/>
    <w:rsid w:val="00304807"/>
    <w:rsid w:val="00307D2B"/>
    <w:rsid w:val="00310231"/>
    <w:rsid w:val="00310334"/>
    <w:rsid w:val="0031071F"/>
    <w:rsid w:val="003125D7"/>
    <w:rsid w:val="00312A60"/>
    <w:rsid w:val="00313A06"/>
    <w:rsid w:val="003140F4"/>
    <w:rsid w:val="00315029"/>
    <w:rsid w:val="003164E9"/>
    <w:rsid w:val="003217F9"/>
    <w:rsid w:val="00324C06"/>
    <w:rsid w:val="00325195"/>
    <w:rsid w:val="0032533B"/>
    <w:rsid w:val="00326315"/>
    <w:rsid w:val="00326F10"/>
    <w:rsid w:val="00332B1F"/>
    <w:rsid w:val="00333190"/>
    <w:rsid w:val="003333DF"/>
    <w:rsid w:val="00334635"/>
    <w:rsid w:val="0033630C"/>
    <w:rsid w:val="0033642F"/>
    <w:rsid w:val="0033721D"/>
    <w:rsid w:val="00341DA8"/>
    <w:rsid w:val="00341DEE"/>
    <w:rsid w:val="00342170"/>
    <w:rsid w:val="00343448"/>
    <w:rsid w:val="00343967"/>
    <w:rsid w:val="0034535B"/>
    <w:rsid w:val="0034537B"/>
    <w:rsid w:val="00350550"/>
    <w:rsid w:val="00350E7F"/>
    <w:rsid w:val="003521A9"/>
    <w:rsid w:val="00356D92"/>
    <w:rsid w:val="00360B8B"/>
    <w:rsid w:val="003635A4"/>
    <w:rsid w:val="003637E7"/>
    <w:rsid w:val="0036497A"/>
    <w:rsid w:val="003650FA"/>
    <w:rsid w:val="00366BB8"/>
    <w:rsid w:val="0037115C"/>
    <w:rsid w:val="00372784"/>
    <w:rsid w:val="00374882"/>
    <w:rsid w:val="00376E39"/>
    <w:rsid w:val="003770FE"/>
    <w:rsid w:val="00377AAF"/>
    <w:rsid w:val="00383861"/>
    <w:rsid w:val="00383C0A"/>
    <w:rsid w:val="00385A58"/>
    <w:rsid w:val="00386068"/>
    <w:rsid w:val="003874A5"/>
    <w:rsid w:val="00387F55"/>
    <w:rsid w:val="00390ADD"/>
    <w:rsid w:val="00393405"/>
    <w:rsid w:val="00395831"/>
    <w:rsid w:val="00396E91"/>
    <w:rsid w:val="00396EE8"/>
    <w:rsid w:val="00397C4B"/>
    <w:rsid w:val="003A0478"/>
    <w:rsid w:val="003A222F"/>
    <w:rsid w:val="003A2891"/>
    <w:rsid w:val="003A303F"/>
    <w:rsid w:val="003A4D1E"/>
    <w:rsid w:val="003A4F9D"/>
    <w:rsid w:val="003A556E"/>
    <w:rsid w:val="003A6E34"/>
    <w:rsid w:val="003A7703"/>
    <w:rsid w:val="003B0FD0"/>
    <w:rsid w:val="003B10E4"/>
    <w:rsid w:val="003B1199"/>
    <w:rsid w:val="003B1D07"/>
    <w:rsid w:val="003B28E2"/>
    <w:rsid w:val="003B4C92"/>
    <w:rsid w:val="003B52CB"/>
    <w:rsid w:val="003B7E64"/>
    <w:rsid w:val="003C2346"/>
    <w:rsid w:val="003C3DEE"/>
    <w:rsid w:val="003C3E13"/>
    <w:rsid w:val="003C3FCC"/>
    <w:rsid w:val="003C41FC"/>
    <w:rsid w:val="003C5762"/>
    <w:rsid w:val="003C5E7D"/>
    <w:rsid w:val="003C646A"/>
    <w:rsid w:val="003C6BDD"/>
    <w:rsid w:val="003D2FA4"/>
    <w:rsid w:val="003D3135"/>
    <w:rsid w:val="003D335C"/>
    <w:rsid w:val="003D3482"/>
    <w:rsid w:val="003D44C8"/>
    <w:rsid w:val="003D6927"/>
    <w:rsid w:val="003E0D93"/>
    <w:rsid w:val="003E2F2D"/>
    <w:rsid w:val="003E64F6"/>
    <w:rsid w:val="003E7A09"/>
    <w:rsid w:val="003F331E"/>
    <w:rsid w:val="003F3A25"/>
    <w:rsid w:val="003F41F6"/>
    <w:rsid w:val="003F4932"/>
    <w:rsid w:val="003F72DA"/>
    <w:rsid w:val="003F7EFD"/>
    <w:rsid w:val="004000FA"/>
    <w:rsid w:val="00400754"/>
    <w:rsid w:val="00401729"/>
    <w:rsid w:val="0040291D"/>
    <w:rsid w:val="004033DD"/>
    <w:rsid w:val="004037F9"/>
    <w:rsid w:val="0040495B"/>
    <w:rsid w:val="00406073"/>
    <w:rsid w:val="004060BE"/>
    <w:rsid w:val="004061F0"/>
    <w:rsid w:val="00407AEA"/>
    <w:rsid w:val="00407D6F"/>
    <w:rsid w:val="00410819"/>
    <w:rsid w:val="004113AB"/>
    <w:rsid w:val="004127EA"/>
    <w:rsid w:val="004128E0"/>
    <w:rsid w:val="00412D5E"/>
    <w:rsid w:val="00413F4F"/>
    <w:rsid w:val="00414500"/>
    <w:rsid w:val="00415AE6"/>
    <w:rsid w:val="00417C54"/>
    <w:rsid w:val="00420B3C"/>
    <w:rsid w:val="00422327"/>
    <w:rsid w:val="00422BFE"/>
    <w:rsid w:val="00423336"/>
    <w:rsid w:val="0043148A"/>
    <w:rsid w:val="0043178D"/>
    <w:rsid w:val="00431975"/>
    <w:rsid w:val="00432716"/>
    <w:rsid w:val="0043383F"/>
    <w:rsid w:val="00435AB5"/>
    <w:rsid w:val="00437234"/>
    <w:rsid w:val="00437471"/>
    <w:rsid w:val="00440392"/>
    <w:rsid w:val="004403C5"/>
    <w:rsid w:val="00442B73"/>
    <w:rsid w:val="00443A6D"/>
    <w:rsid w:val="004459C6"/>
    <w:rsid w:val="00446314"/>
    <w:rsid w:val="00446E39"/>
    <w:rsid w:val="004470D5"/>
    <w:rsid w:val="00447C1E"/>
    <w:rsid w:val="00451DEC"/>
    <w:rsid w:val="0045219B"/>
    <w:rsid w:val="00452E03"/>
    <w:rsid w:val="00453198"/>
    <w:rsid w:val="00455134"/>
    <w:rsid w:val="004578DF"/>
    <w:rsid w:val="004600D7"/>
    <w:rsid w:val="004607B6"/>
    <w:rsid w:val="00462B00"/>
    <w:rsid w:val="00462C4E"/>
    <w:rsid w:val="0046423B"/>
    <w:rsid w:val="004708FD"/>
    <w:rsid w:val="004714B1"/>
    <w:rsid w:val="00472A8F"/>
    <w:rsid w:val="00472E23"/>
    <w:rsid w:val="00474A8E"/>
    <w:rsid w:val="004752E2"/>
    <w:rsid w:val="0047544E"/>
    <w:rsid w:val="0047561A"/>
    <w:rsid w:val="004761CC"/>
    <w:rsid w:val="00476676"/>
    <w:rsid w:val="00477E91"/>
    <w:rsid w:val="00480316"/>
    <w:rsid w:val="00480B96"/>
    <w:rsid w:val="00481095"/>
    <w:rsid w:val="00482056"/>
    <w:rsid w:val="00483781"/>
    <w:rsid w:val="00483CCC"/>
    <w:rsid w:val="00483F2C"/>
    <w:rsid w:val="0048516F"/>
    <w:rsid w:val="00486B53"/>
    <w:rsid w:val="0048731D"/>
    <w:rsid w:val="00491709"/>
    <w:rsid w:val="00492B0C"/>
    <w:rsid w:val="00493F7A"/>
    <w:rsid w:val="00494A82"/>
    <w:rsid w:val="004A0EFC"/>
    <w:rsid w:val="004A185F"/>
    <w:rsid w:val="004A2D34"/>
    <w:rsid w:val="004A2F08"/>
    <w:rsid w:val="004A3C3C"/>
    <w:rsid w:val="004A48CA"/>
    <w:rsid w:val="004A543C"/>
    <w:rsid w:val="004A5D8B"/>
    <w:rsid w:val="004A6286"/>
    <w:rsid w:val="004A6581"/>
    <w:rsid w:val="004A6A05"/>
    <w:rsid w:val="004B08D5"/>
    <w:rsid w:val="004B08FF"/>
    <w:rsid w:val="004B13F0"/>
    <w:rsid w:val="004B46EC"/>
    <w:rsid w:val="004B567A"/>
    <w:rsid w:val="004C2E49"/>
    <w:rsid w:val="004C50AE"/>
    <w:rsid w:val="004C5269"/>
    <w:rsid w:val="004C615B"/>
    <w:rsid w:val="004C648B"/>
    <w:rsid w:val="004C69A7"/>
    <w:rsid w:val="004D04AD"/>
    <w:rsid w:val="004D1EED"/>
    <w:rsid w:val="004D1FDB"/>
    <w:rsid w:val="004D3638"/>
    <w:rsid w:val="004D43D3"/>
    <w:rsid w:val="004D52AC"/>
    <w:rsid w:val="004D5E86"/>
    <w:rsid w:val="004D72B0"/>
    <w:rsid w:val="004E11D8"/>
    <w:rsid w:val="004E160F"/>
    <w:rsid w:val="004E3504"/>
    <w:rsid w:val="004E431A"/>
    <w:rsid w:val="004E4959"/>
    <w:rsid w:val="004E5D8C"/>
    <w:rsid w:val="004E5F80"/>
    <w:rsid w:val="004E65AA"/>
    <w:rsid w:val="004E6BFA"/>
    <w:rsid w:val="004E72D3"/>
    <w:rsid w:val="004E7651"/>
    <w:rsid w:val="004E7FD0"/>
    <w:rsid w:val="004F228E"/>
    <w:rsid w:val="004F2540"/>
    <w:rsid w:val="004F2F54"/>
    <w:rsid w:val="004F2F8D"/>
    <w:rsid w:val="004F346B"/>
    <w:rsid w:val="004F3705"/>
    <w:rsid w:val="004F4886"/>
    <w:rsid w:val="004F5830"/>
    <w:rsid w:val="004F6668"/>
    <w:rsid w:val="004F6EDF"/>
    <w:rsid w:val="004F72C7"/>
    <w:rsid w:val="004F77ED"/>
    <w:rsid w:val="004F7931"/>
    <w:rsid w:val="005009FA"/>
    <w:rsid w:val="005020F5"/>
    <w:rsid w:val="0050255B"/>
    <w:rsid w:val="0050281A"/>
    <w:rsid w:val="00503920"/>
    <w:rsid w:val="00503F52"/>
    <w:rsid w:val="005042EB"/>
    <w:rsid w:val="00505C81"/>
    <w:rsid w:val="00506011"/>
    <w:rsid w:val="00506D32"/>
    <w:rsid w:val="005072CD"/>
    <w:rsid w:val="00510518"/>
    <w:rsid w:val="005105A3"/>
    <w:rsid w:val="0051085D"/>
    <w:rsid w:val="005110CB"/>
    <w:rsid w:val="00511375"/>
    <w:rsid w:val="00511668"/>
    <w:rsid w:val="00511934"/>
    <w:rsid w:val="00512BE3"/>
    <w:rsid w:val="00512C6B"/>
    <w:rsid w:val="005156C1"/>
    <w:rsid w:val="00520A94"/>
    <w:rsid w:val="005210A1"/>
    <w:rsid w:val="005234BE"/>
    <w:rsid w:val="00524D7D"/>
    <w:rsid w:val="005266CA"/>
    <w:rsid w:val="00526E11"/>
    <w:rsid w:val="00532008"/>
    <w:rsid w:val="00532EB4"/>
    <w:rsid w:val="0053311B"/>
    <w:rsid w:val="00534579"/>
    <w:rsid w:val="005358BC"/>
    <w:rsid w:val="005362EA"/>
    <w:rsid w:val="005364A3"/>
    <w:rsid w:val="0053713F"/>
    <w:rsid w:val="00540608"/>
    <w:rsid w:val="00542038"/>
    <w:rsid w:val="00542051"/>
    <w:rsid w:val="00542C4F"/>
    <w:rsid w:val="00544387"/>
    <w:rsid w:val="005445BE"/>
    <w:rsid w:val="00545890"/>
    <w:rsid w:val="00550A3B"/>
    <w:rsid w:val="00550E21"/>
    <w:rsid w:val="0055158F"/>
    <w:rsid w:val="005524A2"/>
    <w:rsid w:val="005547E1"/>
    <w:rsid w:val="00555734"/>
    <w:rsid w:val="005601C3"/>
    <w:rsid w:val="00560A01"/>
    <w:rsid w:val="00561256"/>
    <w:rsid w:val="00563EAF"/>
    <w:rsid w:val="0056518C"/>
    <w:rsid w:val="00565D5B"/>
    <w:rsid w:val="005674F7"/>
    <w:rsid w:val="00567DE7"/>
    <w:rsid w:val="00570B44"/>
    <w:rsid w:val="005721E3"/>
    <w:rsid w:val="00575830"/>
    <w:rsid w:val="00580507"/>
    <w:rsid w:val="00581677"/>
    <w:rsid w:val="00581E48"/>
    <w:rsid w:val="00581E61"/>
    <w:rsid w:val="005827E8"/>
    <w:rsid w:val="00583598"/>
    <w:rsid w:val="00584BE1"/>
    <w:rsid w:val="00586F6C"/>
    <w:rsid w:val="00587D91"/>
    <w:rsid w:val="005912FB"/>
    <w:rsid w:val="005917B8"/>
    <w:rsid w:val="00591AD7"/>
    <w:rsid w:val="005940EB"/>
    <w:rsid w:val="0059545A"/>
    <w:rsid w:val="005955C7"/>
    <w:rsid w:val="00596675"/>
    <w:rsid w:val="005967BB"/>
    <w:rsid w:val="005A0C2E"/>
    <w:rsid w:val="005A17C3"/>
    <w:rsid w:val="005A3F80"/>
    <w:rsid w:val="005A4F79"/>
    <w:rsid w:val="005A598F"/>
    <w:rsid w:val="005B0B18"/>
    <w:rsid w:val="005B172E"/>
    <w:rsid w:val="005B2A87"/>
    <w:rsid w:val="005C04BB"/>
    <w:rsid w:val="005C286E"/>
    <w:rsid w:val="005C2C41"/>
    <w:rsid w:val="005C33B4"/>
    <w:rsid w:val="005C423C"/>
    <w:rsid w:val="005C50FC"/>
    <w:rsid w:val="005C54B0"/>
    <w:rsid w:val="005C6321"/>
    <w:rsid w:val="005D021A"/>
    <w:rsid w:val="005D3D91"/>
    <w:rsid w:val="005D4603"/>
    <w:rsid w:val="005D49BA"/>
    <w:rsid w:val="005D532E"/>
    <w:rsid w:val="005D5D14"/>
    <w:rsid w:val="005D7CF3"/>
    <w:rsid w:val="005E0A1A"/>
    <w:rsid w:val="005E0D5D"/>
    <w:rsid w:val="005E22A5"/>
    <w:rsid w:val="005E292E"/>
    <w:rsid w:val="005E42EE"/>
    <w:rsid w:val="005E6A3C"/>
    <w:rsid w:val="005E7295"/>
    <w:rsid w:val="005F065C"/>
    <w:rsid w:val="005F0A77"/>
    <w:rsid w:val="005F2D36"/>
    <w:rsid w:val="005F31C0"/>
    <w:rsid w:val="005F43D7"/>
    <w:rsid w:val="005F4B19"/>
    <w:rsid w:val="005F5FFE"/>
    <w:rsid w:val="005F6830"/>
    <w:rsid w:val="005F7C5A"/>
    <w:rsid w:val="00600127"/>
    <w:rsid w:val="00600B7F"/>
    <w:rsid w:val="00600F05"/>
    <w:rsid w:val="006037CD"/>
    <w:rsid w:val="0060392D"/>
    <w:rsid w:val="00603FF7"/>
    <w:rsid w:val="0060474F"/>
    <w:rsid w:val="00604BE2"/>
    <w:rsid w:val="006059DF"/>
    <w:rsid w:val="0060707B"/>
    <w:rsid w:val="00611B44"/>
    <w:rsid w:val="006142FC"/>
    <w:rsid w:val="00615497"/>
    <w:rsid w:val="006156BB"/>
    <w:rsid w:val="00616358"/>
    <w:rsid w:val="006175F8"/>
    <w:rsid w:val="00617B1B"/>
    <w:rsid w:val="0062182F"/>
    <w:rsid w:val="006218DE"/>
    <w:rsid w:val="0062241E"/>
    <w:rsid w:val="006226A2"/>
    <w:rsid w:val="006228E2"/>
    <w:rsid w:val="0062567E"/>
    <w:rsid w:val="00626112"/>
    <w:rsid w:val="00626691"/>
    <w:rsid w:val="00627538"/>
    <w:rsid w:val="0063067D"/>
    <w:rsid w:val="00630C90"/>
    <w:rsid w:val="00630E8B"/>
    <w:rsid w:val="0063244C"/>
    <w:rsid w:val="00634425"/>
    <w:rsid w:val="00634E66"/>
    <w:rsid w:val="0063688D"/>
    <w:rsid w:val="00637206"/>
    <w:rsid w:val="00640767"/>
    <w:rsid w:val="00640F7D"/>
    <w:rsid w:val="0064229A"/>
    <w:rsid w:val="006469D1"/>
    <w:rsid w:val="00646A5E"/>
    <w:rsid w:val="00646CCC"/>
    <w:rsid w:val="00646DDA"/>
    <w:rsid w:val="0065006B"/>
    <w:rsid w:val="00650EBF"/>
    <w:rsid w:val="006518DE"/>
    <w:rsid w:val="006520F9"/>
    <w:rsid w:val="006530EC"/>
    <w:rsid w:val="00655D39"/>
    <w:rsid w:val="0065657E"/>
    <w:rsid w:val="0066069C"/>
    <w:rsid w:val="00661AF9"/>
    <w:rsid w:val="00661B51"/>
    <w:rsid w:val="00664AD0"/>
    <w:rsid w:val="00664C7C"/>
    <w:rsid w:val="0066583A"/>
    <w:rsid w:val="00665B4D"/>
    <w:rsid w:val="0066688F"/>
    <w:rsid w:val="00666F6E"/>
    <w:rsid w:val="00671C3A"/>
    <w:rsid w:val="00673E6A"/>
    <w:rsid w:val="00675EDB"/>
    <w:rsid w:val="00676E4D"/>
    <w:rsid w:val="00677034"/>
    <w:rsid w:val="0068028C"/>
    <w:rsid w:val="0068067E"/>
    <w:rsid w:val="00682090"/>
    <w:rsid w:val="0068319C"/>
    <w:rsid w:val="006837BE"/>
    <w:rsid w:val="00685089"/>
    <w:rsid w:val="00686481"/>
    <w:rsid w:val="00686BB3"/>
    <w:rsid w:val="006877CB"/>
    <w:rsid w:val="00687C66"/>
    <w:rsid w:val="006929FB"/>
    <w:rsid w:val="00694161"/>
    <w:rsid w:val="00694A12"/>
    <w:rsid w:val="00695911"/>
    <w:rsid w:val="00696634"/>
    <w:rsid w:val="006968E0"/>
    <w:rsid w:val="00697E18"/>
    <w:rsid w:val="006A0C47"/>
    <w:rsid w:val="006A131B"/>
    <w:rsid w:val="006A2A1B"/>
    <w:rsid w:val="006A3E01"/>
    <w:rsid w:val="006A4FEF"/>
    <w:rsid w:val="006A7A14"/>
    <w:rsid w:val="006A7F48"/>
    <w:rsid w:val="006B005F"/>
    <w:rsid w:val="006B2095"/>
    <w:rsid w:val="006B3779"/>
    <w:rsid w:val="006B3BF8"/>
    <w:rsid w:val="006B4BFE"/>
    <w:rsid w:val="006B66F5"/>
    <w:rsid w:val="006B765A"/>
    <w:rsid w:val="006B7B80"/>
    <w:rsid w:val="006C0F33"/>
    <w:rsid w:val="006C2B18"/>
    <w:rsid w:val="006C334A"/>
    <w:rsid w:val="006C3C38"/>
    <w:rsid w:val="006C41E1"/>
    <w:rsid w:val="006C4942"/>
    <w:rsid w:val="006C4BE5"/>
    <w:rsid w:val="006C5470"/>
    <w:rsid w:val="006C571B"/>
    <w:rsid w:val="006C60D2"/>
    <w:rsid w:val="006C6F61"/>
    <w:rsid w:val="006C7186"/>
    <w:rsid w:val="006D0EAD"/>
    <w:rsid w:val="006D0FF5"/>
    <w:rsid w:val="006D2901"/>
    <w:rsid w:val="006D4339"/>
    <w:rsid w:val="006D5D1F"/>
    <w:rsid w:val="006D67A4"/>
    <w:rsid w:val="006D6B2A"/>
    <w:rsid w:val="006D71C1"/>
    <w:rsid w:val="006D7835"/>
    <w:rsid w:val="006D7EC0"/>
    <w:rsid w:val="006D7F88"/>
    <w:rsid w:val="006E0960"/>
    <w:rsid w:val="006E1E2B"/>
    <w:rsid w:val="006E4AC6"/>
    <w:rsid w:val="006E4B7F"/>
    <w:rsid w:val="006E5418"/>
    <w:rsid w:val="006E5E54"/>
    <w:rsid w:val="006E61AA"/>
    <w:rsid w:val="006E68AD"/>
    <w:rsid w:val="006F05C3"/>
    <w:rsid w:val="006F0B0C"/>
    <w:rsid w:val="006F15B1"/>
    <w:rsid w:val="006F174B"/>
    <w:rsid w:val="006F3032"/>
    <w:rsid w:val="006F346E"/>
    <w:rsid w:val="006F427F"/>
    <w:rsid w:val="006F5B38"/>
    <w:rsid w:val="006F5C3B"/>
    <w:rsid w:val="006F6A9F"/>
    <w:rsid w:val="006F7A4D"/>
    <w:rsid w:val="00700579"/>
    <w:rsid w:val="00700F3B"/>
    <w:rsid w:val="00701065"/>
    <w:rsid w:val="007012F2"/>
    <w:rsid w:val="00701E5A"/>
    <w:rsid w:val="00702822"/>
    <w:rsid w:val="00702948"/>
    <w:rsid w:val="0070367B"/>
    <w:rsid w:val="00703BA3"/>
    <w:rsid w:val="00704117"/>
    <w:rsid w:val="00707444"/>
    <w:rsid w:val="00707ED6"/>
    <w:rsid w:val="00707FC2"/>
    <w:rsid w:val="00710A8F"/>
    <w:rsid w:val="00710CF7"/>
    <w:rsid w:val="00710DD5"/>
    <w:rsid w:val="0071268A"/>
    <w:rsid w:val="0071282D"/>
    <w:rsid w:val="007135AF"/>
    <w:rsid w:val="00713F35"/>
    <w:rsid w:val="00714CF3"/>
    <w:rsid w:val="00717835"/>
    <w:rsid w:val="00717E11"/>
    <w:rsid w:val="00720489"/>
    <w:rsid w:val="0072072E"/>
    <w:rsid w:val="00720BC7"/>
    <w:rsid w:val="007213B8"/>
    <w:rsid w:val="00722B78"/>
    <w:rsid w:val="00723374"/>
    <w:rsid w:val="00727A02"/>
    <w:rsid w:val="00730697"/>
    <w:rsid w:val="0073096B"/>
    <w:rsid w:val="007317BC"/>
    <w:rsid w:val="0073357B"/>
    <w:rsid w:val="00733A77"/>
    <w:rsid w:val="00734D74"/>
    <w:rsid w:val="00736CE0"/>
    <w:rsid w:val="007377F1"/>
    <w:rsid w:val="0073794F"/>
    <w:rsid w:val="00740CD8"/>
    <w:rsid w:val="0074205E"/>
    <w:rsid w:val="00742246"/>
    <w:rsid w:val="00742A88"/>
    <w:rsid w:val="00742B21"/>
    <w:rsid w:val="007439F4"/>
    <w:rsid w:val="00745F3B"/>
    <w:rsid w:val="0074676D"/>
    <w:rsid w:val="00746993"/>
    <w:rsid w:val="00747267"/>
    <w:rsid w:val="007505B0"/>
    <w:rsid w:val="00751946"/>
    <w:rsid w:val="007530AA"/>
    <w:rsid w:val="007532C9"/>
    <w:rsid w:val="00754981"/>
    <w:rsid w:val="00756119"/>
    <w:rsid w:val="00756B79"/>
    <w:rsid w:val="00760434"/>
    <w:rsid w:val="00761877"/>
    <w:rsid w:val="00763D19"/>
    <w:rsid w:val="00764AB6"/>
    <w:rsid w:val="007704A9"/>
    <w:rsid w:val="00770E12"/>
    <w:rsid w:val="00771C28"/>
    <w:rsid w:val="00772867"/>
    <w:rsid w:val="00772B26"/>
    <w:rsid w:val="0077330C"/>
    <w:rsid w:val="00773BF4"/>
    <w:rsid w:val="00776D16"/>
    <w:rsid w:val="00776F57"/>
    <w:rsid w:val="00781408"/>
    <w:rsid w:val="00782BBE"/>
    <w:rsid w:val="00783919"/>
    <w:rsid w:val="00783DA7"/>
    <w:rsid w:val="00784603"/>
    <w:rsid w:val="007861A1"/>
    <w:rsid w:val="0078653A"/>
    <w:rsid w:val="0078663F"/>
    <w:rsid w:val="007909F4"/>
    <w:rsid w:val="00792805"/>
    <w:rsid w:val="00792C32"/>
    <w:rsid w:val="00794AFB"/>
    <w:rsid w:val="00797164"/>
    <w:rsid w:val="007A0C6B"/>
    <w:rsid w:val="007A238A"/>
    <w:rsid w:val="007A293E"/>
    <w:rsid w:val="007A2BBA"/>
    <w:rsid w:val="007A5E7D"/>
    <w:rsid w:val="007A7123"/>
    <w:rsid w:val="007A7A21"/>
    <w:rsid w:val="007B0003"/>
    <w:rsid w:val="007B008F"/>
    <w:rsid w:val="007B13FA"/>
    <w:rsid w:val="007B17C2"/>
    <w:rsid w:val="007B27CB"/>
    <w:rsid w:val="007B3030"/>
    <w:rsid w:val="007B32AD"/>
    <w:rsid w:val="007B453F"/>
    <w:rsid w:val="007B4A75"/>
    <w:rsid w:val="007B7F8B"/>
    <w:rsid w:val="007C0BE8"/>
    <w:rsid w:val="007C0D2F"/>
    <w:rsid w:val="007C0EBF"/>
    <w:rsid w:val="007C2127"/>
    <w:rsid w:val="007C31C5"/>
    <w:rsid w:val="007C44DA"/>
    <w:rsid w:val="007C543A"/>
    <w:rsid w:val="007C54AB"/>
    <w:rsid w:val="007C5A02"/>
    <w:rsid w:val="007D1FBD"/>
    <w:rsid w:val="007D358A"/>
    <w:rsid w:val="007D46EC"/>
    <w:rsid w:val="007D4D5F"/>
    <w:rsid w:val="007D76FB"/>
    <w:rsid w:val="007E0B9B"/>
    <w:rsid w:val="007E3170"/>
    <w:rsid w:val="007E4256"/>
    <w:rsid w:val="007E5364"/>
    <w:rsid w:val="007E7BF7"/>
    <w:rsid w:val="007F2B2C"/>
    <w:rsid w:val="00800EE9"/>
    <w:rsid w:val="00801786"/>
    <w:rsid w:val="00803F61"/>
    <w:rsid w:val="008050EE"/>
    <w:rsid w:val="008071C5"/>
    <w:rsid w:val="00810BB3"/>
    <w:rsid w:val="00810F48"/>
    <w:rsid w:val="0081305A"/>
    <w:rsid w:val="00813EE2"/>
    <w:rsid w:val="00816EB4"/>
    <w:rsid w:val="0082083D"/>
    <w:rsid w:val="00821AC8"/>
    <w:rsid w:val="008221AA"/>
    <w:rsid w:val="00822FF4"/>
    <w:rsid w:val="00823663"/>
    <w:rsid w:val="0082448C"/>
    <w:rsid w:val="00826253"/>
    <w:rsid w:val="0082649E"/>
    <w:rsid w:val="0082671D"/>
    <w:rsid w:val="00826DD8"/>
    <w:rsid w:val="008270DC"/>
    <w:rsid w:val="008272CD"/>
    <w:rsid w:val="00827EA2"/>
    <w:rsid w:val="0083118E"/>
    <w:rsid w:val="00831206"/>
    <w:rsid w:val="00831EA7"/>
    <w:rsid w:val="00833324"/>
    <w:rsid w:val="008345B6"/>
    <w:rsid w:val="00835A63"/>
    <w:rsid w:val="008377B5"/>
    <w:rsid w:val="0084072B"/>
    <w:rsid w:val="00841477"/>
    <w:rsid w:val="0084188C"/>
    <w:rsid w:val="00841965"/>
    <w:rsid w:val="008425B3"/>
    <w:rsid w:val="00842E02"/>
    <w:rsid w:val="008502C2"/>
    <w:rsid w:val="008507EF"/>
    <w:rsid w:val="00850904"/>
    <w:rsid w:val="008525DD"/>
    <w:rsid w:val="0085353A"/>
    <w:rsid w:val="00853829"/>
    <w:rsid w:val="00853BF9"/>
    <w:rsid w:val="00856AB0"/>
    <w:rsid w:val="00857FDE"/>
    <w:rsid w:val="008602FA"/>
    <w:rsid w:val="00861FED"/>
    <w:rsid w:val="00862A3F"/>
    <w:rsid w:val="008636C6"/>
    <w:rsid w:val="008648BF"/>
    <w:rsid w:val="00867C20"/>
    <w:rsid w:val="00870BB1"/>
    <w:rsid w:val="0087187D"/>
    <w:rsid w:val="00871E93"/>
    <w:rsid w:val="00872B95"/>
    <w:rsid w:val="008733D8"/>
    <w:rsid w:val="008745A8"/>
    <w:rsid w:val="00876246"/>
    <w:rsid w:val="00877C08"/>
    <w:rsid w:val="0088245A"/>
    <w:rsid w:val="008832DB"/>
    <w:rsid w:val="00884B5C"/>
    <w:rsid w:val="0088500E"/>
    <w:rsid w:val="00886AC1"/>
    <w:rsid w:val="00886B52"/>
    <w:rsid w:val="008876AB"/>
    <w:rsid w:val="008915FB"/>
    <w:rsid w:val="00892B15"/>
    <w:rsid w:val="008941D9"/>
    <w:rsid w:val="0089577E"/>
    <w:rsid w:val="00895CB0"/>
    <w:rsid w:val="00897DE4"/>
    <w:rsid w:val="008A0B9B"/>
    <w:rsid w:val="008A1A85"/>
    <w:rsid w:val="008A1E82"/>
    <w:rsid w:val="008A1F39"/>
    <w:rsid w:val="008A2948"/>
    <w:rsid w:val="008A5004"/>
    <w:rsid w:val="008A5E2B"/>
    <w:rsid w:val="008A7380"/>
    <w:rsid w:val="008B0F94"/>
    <w:rsid w:val="008B1162"/>
    <w:rsid w:val="008B1BBE"/>
    <w:rsid w:val="008B25E6"/>
    <w:rsid w:val="008B3FDA"/>
    <w:rsid w:val="008B4683"/>
    <w:rsid w:val="008B472E"/>
    <w:rsid w:val="008B57A8"/>
    <w:rsid w:val="008C00B4"/>
    <w:rsid w:val="008C1334"/>
    <w:rsid w:val="008C1668"/>
    <w:rsid w:val="008C2EB3"/>
    <w:rsid w:val="008C3FAF"/>
    <w:rsid w:val="008C45F3"/>
    <w:rsid w:val="008C62AD"/>
    <w:rsid w:val="008C63CF"/>
    <w:rsid w:val="008C63D1"/>
    <w:rsid w:val="008C6BEB"/>
    <w:rsid w:val="008C706E"/>
    <w:rsid w:val="008C73AF"/>
    <w:rsid w:val="008D1717"/>
    <w:rsid w:val="008D174D"/>
    <w:rsid w:val="008D1CEA"/>
    <w:rsid w:val="008D2162"/>
    <w:rsid w:val="008D2E1A"/>
    <w:rsid w:val="008D2FF6"/>
    <w:rsid w:val="008D554A"/>
    <w:rsid w:val="008D5DC5"/>
    <w:rsid w:val="008D717B"/>
    <w:rsid w:val="008E2B05"/>
    <w:rsid w:val="008E3AA2"/>
    <w:rsid w:val="008E569D"/>
    <w:rsid w:val="008E5BDF"/>
    <w:rsid w:val="008F0099"/>
    <w:rsid w:val="008F0605"/>
    <w:rsid w:val="008F0A60"/>
    <w:rsid w:val="008F2DEC"/>
    <w:rsid w:val="008F2E9A"/>
    <w:rsid w:val="008F3F14"/>
    <w:rsid w:val="008F6107"/>
    <w:rsid w:val="00902E57"/>
    <w:rsid w:val="009034FC"/>
    <w:rsid w:val="00903670"/>
    <w:rsid w:val="00903920"/>
    <w:rsid w:val="00904305"/>
    <w:rsid w:val="009049D1"/>
    <w:rsid w:val="00904B63"/>
    <w:rsid w:val="00904F90"/>
    <w:rsid w:val="00905A5F"/>
    <w:rsid w:val="009062BF"/>
    <w:rsid w:val="00906F7A"/>
    <w:rsid w:val="00907AB5"/>
    <w:rsid w:val="00910330"/>
    <w:rsid w:val="00910824"/>
    <w:rsid w:val="00910CCC"/>
    <w:rsid w:val="00911D8B"/>
    <w:rsid w:val="009141DF"/>
    <w:rsid w:val="009166A1"/>
    <w:rsid w:val="00917120"/>
    <w:rsid w:val="009171A0"/>
    <w:rsid w:val="00920B77"/>
    <w:rsid w:val="00921A94"/>
    <w:rsid w:val="0092248C"/>
    <w:rsid w:val="00922DEC"/>
    <w:rsid w:val="00922FC1"/>
    <w:rsid w:val="009232EE"/>
    <w:rsid w:val="00923F25"/>
    <w:rsid w:val="0092466F"/>
    <w:rsid w:val="00925D56"/>
    <w:rsid w:val="0092640D"/>
    <w:rsid w:val="0092668F"/>
    <w:rsid w:val="009279DC"/>
    <w:rsid w:val="00930FCC"/>
    <w:rsid w:val="00934C82"/>
    <w:rsid w:val="009361A2"/>
    <w:rsid w:val="00936E22"/>
    <w:rsid w:val="009379DE"/>
    <w:rsid w:val="009416B6"/>
    <w:rsid w:val="0094179F"/>
    <w:rsid w:val="00942A7B"/>
    <w:rsid w:val="00944853"/>
    <w:rsid w:val="00946DF7"/>
    <w:rsid w:val="00950067"/>
    <w:rsid w:val="009500BC"/>
    <w:rsid w:val="009536A2"/>
    <w:rsid w:val="009564F2"/>
    <w:rsid w:val="00956D8E"/>
    <w:rsid w:val="009575CF"/>
    <w:rsid w:val="00960A65"/>
    <w:rsid w:val="00960E19"/>
    <w:rsid w:val="00961994"/>
    <w:rsid w:val="0096297E"/>
    <w:rsid w:val="00962F5F"/>
    <w:rsid w:val="009638D4"/>
    <w:rsid w:val="00964E59"/>
    <w:rsid w:val="009658FC"/>
    <w:rsid w:val="009666C0"/>
    <w:rsid w:val="009667C5"/>
    <w:rsid w:val="00966860"/>
    <w:rsid w:val="00967F46"/>
    <w:rsid w:val="00970920"/>
    <w:rsid w:val="00971C3A"/>
    <w:rsid w:val="00972641"/>
    <w:rsid w:val="009727E2"/>
    <w:rsid w:val="00973A02"/>
    <w:rsid w:val="00974A06"/>
    <w:rsid w:val="00974B18"/>
    <w:rsid w:val="009751DC"/>
    <w:rsid w:val="009771FB"/>
    <w:rsid w:val="00980270"/>
    <w:rsid w:val="00980D53"/>
    <w:rsid w:val="009810FB"/>
    <w:rsid w:val="00981759"/>
    <w:rsid w:val="0098306F"/>
    <w:rsid w:val="00983ECF"/>
    <w:rsid w:val="009846F1"/>
    <w:rsid w:val="00985089"/>
    <w:rsid w:val="009853F5"/>
    <w:rsid w:val="00985454"/>
    <w:rsid w:val="00986A71"/>
    <w:rsid w:val="00986CFB"/>
    <w:rsid w:val="009870FE"/>
    <w:rsid w:val="00990528"/>
    <w:rsid w:val="00990736"/>
    <w:rsid w:val="00991650"/>
    <w:rsid w:val="00991FC3"/>
    <w:rsid w:val="00992CA5"/>
    <w:rsid w:val="00993BC1"/>
    <w:rsid w:val="00994082"/>
    <w:rsid w:val="00994791"/>
    <w:rsid w:val="00994BF3"/>
    <w:rsid w:val="0099725F"/>
    <w:rsid w:val="00997530"/>
    <w:rsid w:val="009A28AF"/>
    <w:rsid w:val="009A3AAC"/>
    <w:rsid w:val="009A5A09"/>
    <w:rsid w:val="009A6BE0"/>
    <w:rsid w:val="009A6D29"/>
    <w:rsid w:val="009A6E3B"/>
    <w:rsid w:val="009A7BE0"/>
    <w:rsid w:val="009A7FAC"/>
    <w:rsid w:val="009B12C4"/>
    <w:rsid w:val="009B2E15"/>
    <w:rsid w:val="009B3433"/>
    <w:rsid w:val="009B3B2E"/>
    <w:rsid w:val="009B4B0D"/>
    <w:rsid w:val="009B6105"/>
    <w:rsid w:val="009C1A67"/>
    <w:rsid w:val="009C32A5"/>
    <w:rsid w:val="009C419C"/>
    <w:rsid w:val="009C5170"/>
    <w:rsid w:val="009C5B28"/>
    <w:rsid w:val="009C6B6D"/>
    <w:rsid w:val="009C7411"/>
    <w:rsid w:val="009D2F27"/>
    <w:rsid w:val="009D48B0"/>
    <w:rsid w:val="009D56FA"/>
    <w:rsid w:val="009D5A73"/>
    <w:rsid w:val="009D5B4E"/>
    <w:rsid w:val="009D5C70"/>
    <w:rsid w:val="009D7A98"/>
    <w:rsid w:val="009E07EA"/>
    <w:rsid w:val="009E0DFB"/>
    <w:rsid w:val="009E1059"/>
    <w:rsid w:val="009E120D"/>
    <w:rsid w:val="009E1234"/>
    <w:rsid w:val="009E2D2C"/>
    <w:rsid w:val="009E3311"/>
    <w:rsid w:val="009E6159"/>
    <w:rsid w:val="009E7282"/>
    <w:rsid w:val="009F0360"/>
    <w:rsid w:val="009F0786"/>
    <w:rsid w:val="009F0EAB"/>
    <w:rsid w:val="009F104D"/>
    <w:rsid w:val="009F146E"/>
    <w:rsid w:val="009F14CE"/>
    <w:rsid w:val="009F228E"/>
    <w:rsid w:val="009F2C01"/>
    <w:rsid w:val="009F48B2"/>
    <w:rsid w:val="009F54AE"/>
    <w:rsid w:val="009F633D"/>
    <w:rsid w:val="009F67CC"/>
    <w:rsid w:val="009F7643"/>
    <w:rsid w:val="009F7E1A"/>
    <w:rsid w:val="00A00DE1"/>
    <w:rsid w:val="00A0144E"/>
    <w:rsid w:val="00A01CCB"/>
    <w:rsid w:val="00A021C3"/>
    <w:rsid w:val="00A04C91"/>
    <w:rsid w:val="00A106F5"/>
    <w:rsid w:val="00A1154D"/>
    <w:rsid w:val="00A12F4D"/>
    <w:rsid w:val="00A13D6E"/>
    <w:rsid w:val="00A13F72"/>
    <w:rsid w:val="00A147E5"/>
    <w:rsid w:val="00A15D98"/>
    <w:rsid w:val="00A160BF"/>
    <w:rsid w:val="00A161D6"/>
    <w:rsid w:val="00A171D3"/>
    <w:rsid w:val="00A17719"/>
    <w:rsid w:val="00A20372"/>
    <w:rsid w:val="00A20EFB"/>
    <w:rsid w:val="00A2115F"/>
    <w:rsid w:val="00A24C1D"/>
    <w:rsid w:val="00A27B3A"/>
    <w:rsid w:val="00A308DB"/>
    <w:rsid w:val="00A3110D"/>
    <w:rsid w:val="00A31871"/>
    <w:rsid w:val="00A31B2A"/>
    <w:rsid w:val="00A32543"/>
    <w:rsid w:val="00A3317C"/>
    <w:rsid w:val="00A33812"/>
    <w:rsid w:val="00A36DD4"/>
    <w:rsid w:val="00A37C87"/>
    <w:rsid w:val="00A4135C"/>
    <w:rsid w:val="00A41926"/>
    <w:rsid w:val="00A428A3"/>
    <w:rsid w:val="00A431C7"/>
    <w:rsid w:val="00A439DA"/>
    <w:rsid w:val="00A44347"/>
    <w:rsid w:val="00A45DE3"/>
    <w:rsid w:val="00A500EE"/>
    <w:rsid w:val="00A51213"/>
    <w:rsid w:val="00A51D62"/>
    <w:rsid w:val="00A53848"/>
    <w:rsid w:val="00A55E93"/>
    <w:rsid w:val="00A56DAE"/>
    <w:rsid w:val="00A616E0"/>
    <w:rsid w:val="00A6232F"/>
    <w:rsid w:val="00A641B0"/>
    <w:rsid w:val="00A64291"/>
    <w:rsid w:val="00A649BB"/>
    <w:rsid w:val="00A66DF7"/>
    <w:rsid w:val="00A6703B"/>
    <w:rsid w:val="00A70945"/>
    <w:rsid w:val="00A70E02"/>
    <w:rsid w:val="00A71449"/>
    <w:rsid w:val="00A7252E"/>
    <w:rsid w:val="00A72B90"/>
    <w:rsid w:val="00A73197"/>
    <w:rsid w:val="00A73507"/>
    <w:rsid w:val="00A7411A"/>
    <w:rsid w:val="00A7459E"/>
    <w:rsid w:val="00A75998"/>
    <w:rsid w:val="00A759AC"/>
    <w:rsid w:val="00A7688B"/>
    <w:rsid w:val="00A76A75"/>
    <w:rsid w:val="00A81B52"/>
    <w:rsid w:val="00A82AA1"/>
    <w:rsid w:val="00A82BB4"/>
    <w:rsid w:val="00A83FB0"/>
    <w:rsid w:val="00A85968"/>
    <w:rsid w:val="00A86E0A"/>
    <w:rsid w:val="00A905F5"/>
    <w:rsid w:val="00A925C9"/>
    <w:rsid w:val="00A92D91"/>
    <w:rsid w:val="00A95DB5"/>
    <w:rsid w:val="00A969EB"/>
    <w:rsid w:val="00A96B59"/>
    <w:rsid w:val="00AA2996"/>
    <w:rsid w:val="00AA55D2"/>
    <w:rsid w:val="00AA6BEE"/>
    <w:rsid w:val="00AA715D"/>
    <w:rsid w:val="00AA71D0"/>
    <w:rsid w:val="00AB145D"/>
    <w:rsid w:val="00AB3BD1"/>
    <w:rsid w:val="00AB5F42"/>
    <w:rsid w:val="00AB62DF"/>
    <w:rsid w:val="00AB67B2"/>
    <w:rsid w:val="00AB6B56"/>
    <w:rsid w:val="00AC0B33"/>
    <w:rsid w:val="00AC0DA1"/>
    <w:rsid w:val="00AC0E13"/>
    <w:rsid w:val="00AC1CF7"/>
    <w:rsid w:val="00AC2B52"/>
    <w:rsid w:val="00AC38B3"/>
    <w:rsid w:val="00AC61A8"/>
    <w:rsid w:val="00AC72AB"/>
    <w:rsid w:val="00AD1B31"/>
    <w:rsid w:val="00AD2553"/>
    <w:rsid w:val="00AD2642"/>
    <w:rsid w:val="00AD2800"/>
    <w:rsid w:val="00AD4629"/>
    <w:rsid w:val="00AD6ECF"/>
    <w:rsid w:val="00AE0DA1"/>
    <w:rsid w:val="00AE1B64"/>
    <w:rsid w:val="00AE21FC"/>
    <w:rsid w:val="00AE3C22"/>
    <w:rsid w:val="00AE454E"/>
    <w:rsid w:val="00AE4F48"/>
    <w:rsid w:val="00AE5974"/>
    <w:rsid w:val="00AE6A0B"/>
    <w:rsid w:val="00AE6B8C"/>
    <w:rsid w:val="00AE7A2F"/>
    <w:rsid w:val="00AF143D"/>
    <w:rsid w:val="00AF32EA"/>
    <w:rsid w:val="00AF3F6D"/>
    <w:rsid w:val="00AF55EF"/>
    <w:rsid w:val="00AF6C98"/>
    <w:rsid w:val="00AF7634"/>
    <w:rsid w:val="00AF7AC8"/>
    <w:rsid w:val="00B01286"/>
    <w:rsid w:val="00B01769"/>
    <w:rsid w:val="00B01B6B"/>
    <w:rsid w:val="00B0202C"/>
    <w:rsid w:val="00B02684"/>
    <w:rsid w:val="00B042EB"/>
    <w:rsid w:val="00B06936"/>
    <w:rsid w:val="00B06954"/>
    <w:rsid w:val="00B06CD9"/>
    <w:rsid w:val="00B112C4"/>
    <w:rsid w:val="00B12FBB"/>
    <w:rsid w:val="00B139EA"/>
    <w:rsid w:val="00B14044"/>
    <w:rsid w:val="00B16B56"/>
    <w:rsid w:val="00B17773"/>
    <w:rsid w:val="00B20E43"/>
    <w:rsid w:val="00B2117C"/>
    <w:rsid w:val="00B22E0E"/>
    <w:rsid w:val="00B23CF9"/>
    <w:rsid w:val="00B24AD7"/>
    <w:rsid w:val="00B303B9"/>
    <w:rsid w:val="00B30A20"/>
    <w:rsid w:val="00B316B0"/>
    <w:rsid w:val="00B335C9"/>
    <w:rsid w:val="00B33C72"/>
    <w:rsid w:val="00B33CC3"/>
    <w:rsid w:val="00B33FB9"/>
    <w:rsid w:val="00B35CD9"/>
    <w:rsid w:val="00B35F66"/>
    <w:rsid w:val="00B36D92"/>
    <w:rsid w:val="00B3775D"/>
    <w:rsid w:val="00B40E2C"/>
    <w:rsid w:val="00B410B9"/>
    <w:rsid w:val="00B4117A"/>
    <w:rsid w:val="00B42633"/>
    <w:rsid w:val="00B42A4C"/>
    <w:rsid w:val="00B431DB"/>
    <w:rsid w:val="00B44520"/>
    <w:rsid w:val="00B44A92"/>
    <w:rsid w:val="00B45036"/>
    <w:rsid w:val="00B46119"/>
    <w:rsid w:val="00B5016E"/>
    <w:rsid w:val="00B502BF"/>
    <w:rsid w:val="00B52C79"/>
    <w:rsid w:val="00B534DA"/>
    <w:rsid w:val="00B55CA4"/>
    <w:rsid w:val="00B56533"/>
    <w:rsid w:val="00B565B7"/>
    <w:rsid w:val="00B569AF"/>
    <w:rsid w:val="00B57263"/>
    <w:rsid w:val="00B61315"/>
    <w:rsid w:val="00B616CD"/>
    <w:rsid w:val="00B62726"/>
    <w:rsid w:val="00B6562C"/>
    <w:rsid w:val="00B677F2"/>
    <w:rsid w:val="00B70478"/>
    <w:rsid w:val="00B73492"/>
    <w:rsid w:val="00B75421"/>
    <w:rsid w:val="00B7647B"/>
    <w:rsid w:val="00B77958"/>
    <w:rsid w:val="00B77C3D"/>
    <w:rsid w:val="00B8362B"/>
    <w:rsid w:val="00B84EE3"/>
    <w:rsid w:val="00B910E0"/>
    <w:rsid w:val="00B92C27"/>
    <w:rsid w:val="00B92DC1"/>
    <w:rsid w:val="00B9315A"/>
    <w:rsid w:val="00B932BE"/>
    <w:rsid w:val="00B9352B"/>
    <w:rsid w:val="00B93A5E"/>
    <w:rsid w:val="00B94086"/>
    <w:rsid w:val="00B942FD"/>
    <w:rsid w:val="00B95B69"/>
    <w:rsid w:val="00B96662"/>
    <w:rsid w:val="00BA0965"/>
    <w:rsid w:val="00BA29DF"/>
    <w:rsid w:val="00BA2E7F"/>
    <w:rsid w:val="00BA4BA8"/>
    <w:rsid w:val="00BA4CDD"/>
    <w:rsid w:val="00BA60E7"/>
    <w:rsid w:val="00BA76F8"/>
    <w:rsid w:val="00BB031E"/>
    <w:rsid w:val="00BB1681"/>
    <w:rsid w:val="00BB25B9"/>
    <w:rsid w:val="00BB4B24"/>
    <w:rsid w:val="00BB6480"/>
    <w:rsid w:val="00BB6B52"/>
    <w:rsid w:val="00BB7DB3"/>
    <w:rsid w:val="00BC1F50"/>
    <w:rsid w:val="00BC207F"/>
    <w:rsid w:val="00BC23B8"/>
    <w:rsid w:val="00BC4475"/>
    <w:rsid w:val="00BC4D65"/>
    <w:rsid w:val="00BC6ABA"/>
    <w:rsid w:val="00BC77C6"/>
    <w:rsid w:val="00BC7B17"/>
    <w:rsid w:val="00BD1DD0"/>
    <w:rsid w:val="00BD2556"/>
    <w:rsid w:val="00BD29F1"/>
    <w:rsid w:val="00BD31F2"/>
    <w:rsid w:val="00BD4DF6"/>
    <w:rsid w:val="00BD5404"/>
    <w:rsid w:val="00BD5862"/>
    <w:rsid w:val="00BD63BE"/>
    <w:rsid w:val="00BD6F9A"/>
    <w:rsid w:val="00BD7E2C"/>
    <w:rsid w:val="00BE033F"/>
    <w:rsid w:val="00BE0B08"/>
    <w:rsid w:val="00BE1CC9"/>
    <w:rsid w:val="00BE294C"/>
    <w:rsid w:val="00BE308A"/>
    <w:rsid w:val="00BE4553"/>
    <w:rsid w:val="00BE5423"/>
    <w:rsid w:val="00BE589F"/>
    <w:rsid w:val="00BF0F97"/>
    <w:rsid w:val="00BF0FA3"/>
    <w:rsid w:val="00BF2B93"/>
    <w:rsid w:val="00BF2C40"/>
    <w:rsid w:val="00BF2DF4"/>
    <w:rsid w:val="00BF4B90"/>
    <w:rsid w:val="00BF709A"/>
    <w:rsid w:val="00BF780B"/>
    <w:rsid w:val="00C00128"/>
    <w:rsid w:val="00C001DE"/>
    <w:rsid w:val="00C00E79"/>
    <w:rsid w:val="00C02236"/>
    <w:rsid w:val="00C02C23"/>
    <w:rsid w:val="00C02C6A"/>
    <w:rsid w:val="00C05443"/>
    <w:rsid w:val="00C05589"/>
    <w:rsid w:val="00C075A4"/>
    <w:rsid w:val="00C10D1F"/>
    <w:rsid w:val="00C13E67"/>
    <w:rsid w:val="00C1443D"/>
    <w:rsid w:val="00C15742"/>
    <w:rsid w:val="00C15AB7"/>
    <w:rsid w:val="00C16031"/>
    <w:rsid w:val="00C17A13"/>
    <w:rsid w:val="00C24355"/>
    <w:rsid w:val="00C24C23"/>
    <w:rsid w:val="00C25057"/>
    <w:rsid w:val="00C25696"/>
    <w:rsid w:val="00C279DD"/>
    <w:rsid w:val="00C315EE"/>
    <w:rsid w:val="00C32B1D"/>
    <w:rsid w:val="00C32DEF"/>
    <w:rsid w:val="00C333A0"/>
    <w:rsid w:val="00C3431A"/>
    <w:rsid w:val="00C34809"/>
    <w:rsid w:val="00C34D0E"/>
    <w:rsid w:val="00C351B7"/>
    <w:rsid w:val="00C365BA"/>
    <w:rsid w:val="00C36E90"/>
    <w:rsid w:val="00C37760"/>
    <w:rsid w:val="00C379C4"/>
    <w:rsid w:val="00C37F72"/>
    <w:rsid w:val="00C408EC"/>
    <w:rsid w:val="00C40BC0"/>
    <w:rsid w:val="00C41E75"/>
    <w:rsid w:val="00C427D6"/>
    <w:rsid w:val="00C434C8"/>
    <w:rsid w:val="00C45064"/>
    <w:rsid w:val="00C4592B"/>
    <w:rsid w:val="00C5330F"/>
    <w:rsid w:val="00C5482B"/>
    <w:rsid w:val="00C54A1A"/>
    <w:rsid w:val="00C54B75"/>
    <w:rsid w:val="00C557D4"/>
    <w:rsid w:val="00C55A6C"/>
    <w:rsid w:val="00C55E4A"/>
    <w:rsid w:val="00C5617B"/>
    <w:rsid w:val="00C6025D"/>
    <w:rsid w:val="00C619D0"/>
    <w:rsid w:val="00C61B37"/>
    <w:rsid w:val="00C62F5D"/>
    <w:rsid w:val="00C649E5"/>
    <w:rsid w:val="00C64D0F"/>
    <w:rsid w:val="00C7097C"/>
    <w:rsid w:val="00C70AD9"/>
    <w:rsid w:val="00C72374"/>
    <w:rsid w:val="00C73883"/>
    <w:rsid w:val="00C774BC"/>
    <w:rsid w:val="00C77545"/>
    <w:rsid w:val="00C77CDA"/>
    <w:rsid w:val="00C8013C"/>
    <w:rsid w:val="00C81187"/>
    <w:rsid w:val="00C82339"/>
    <w:rsid w:val="00C84D5A"/>
    <w:rsid w:val="00C851FC"/>
    <w:rsid w:val="00C860DE"/>
    <w:rsid w:val="00C867FB"/>
    <w:rsid w:val="00C90227"/>
    <w:rsid w:val="00C915DE"/>
    <w:rsid w:val="00C91BD3"/>
    <w:rsid w:val="00C929DD"/>
    <w:rsid w:val="00C93698"/>
    <w:rsid w:val="00C94854"/>
    <w:rsid w:val="00C96BB0"/>
    <w:rsid w:val="00CA01DD"/>
    <w:rsid w:val="00CA0412"/>
    <w:rsid w:val="00CA1F00"/>
    <w:rsid w:val="00CA2EE6"/>
    <w:rsid w:val="00CA33C7"/>
    <w:rsid w:val="00CA5AEA"/>
    <w:rsid w:val="00CA5F04"/>
    <w:rsid w:val="00CA61A0"/>
    <w:rsid w:val="00CA67DC"/>
    <w:rsid w:val="00CB022F"/>
    <w:rsid w:val="00CB462E"/>
    <w:rsid w:val="00CB4BAA"/>
    <w:rsid w:val="00CC03DA"/>
    <w:rsid w:val="00CC0CA2"/>
    <w:rsid w:val="00CC3B51"/>
    <w:rsid w:val="00CC400E"/>
    <w:rsid w:val="00CC41A7"/>
    <w:rsid w:val="00CC5EE3"/>
    <w:rsid w:val="00CC6B32"/>
    <w:rsid w:val="00CC78E0"/>
    <w:rsid w:val="00CC7D21"/>
    <w:rsid w:val="00CD1151"/>
    <w:rsid w:val="00CD11B6"/>
    <w:rsid w:val="00CD170B"/>
    <w:rsid w:val="00CD4EFE"/>
    <w:rsid w:val="00CD5E31"/>
    <w:rsid w:val="00CE047A"/>
    <w:rsid w:val="00CE1F78"/>
    <w:rsid w:val="00CE2F33"/>
    <w:rsid w:val="00CE306F"/>
    <w:rsid w:val="00CE3DBE"/>
    <w:rsid w:val="00CE5DF7"/>
    <w:rsid w:val="00CE7A6A"/>
    <w:rsid w:val="00CE7AAD"/>
    <w:rsid w:val="00CF00A1"/>
    <w:rsid w:val="00CF0312"/>
    <w:rsid w:val="00CF0BBA"/>
    <w:rsid w:val="00CF1329"/>
    <w:rsid w:val="00CF198E"/>
    <w:rsid w:val="00CF2F46"/>
    <w:rsid w:val="00CF3028"/>
    <w:rsid w:val="00CF5DCF"/>
    <w:rsid w:val="00CF61AC"/>
    <w:rsid w:val="00CF7201"/>
    <w:rsid w:val="00CF7CB1"/>
    <w:rsid w:val="00D0059B"/>
    <w:rsid w:val="00D01018"/>
    <w:rsid w:val="00D04087"/>
    <w:rsid w:val="00D04910"/>
    <w:rsid w:val="00D04B01"/>
    <w:rsid w:val="00D074CA"/>
    <w:rsid w:val="00D076D5"/>
    <w:rsid w:val="00D100BF"/>
    <w:rsid w:val="00D10104"/>
    <w:rsid w:val="00D1167D"/>
    <w:rsid w:val="00D12812"/>
    <w:rsid w:val="00D12C01"/>
    <w:rsid w:val="00D13013"/>
    <w:rsid w:val="00D13C23"/>
    <w:rsid w:val="00D15723"/>
    <w:rsid w:val="00D162AA"/>
    <w:rsid w:val="00D1795D"/>
    <w:rsid w:val="00D17F46"/>
    <w:rsid w:val="00D21BB6"/>
    <w:rsid w:val="00D2213B"/>
    <w:rsid w:val="00D227C2"/>
    <w:rsid w:val="00D22877"/>
    <w:rsid w:val="00D23841"/>
    <w:rsid w:val="00D245FB"/>
    <w:rsid w:val="00D254A5"/>
    <w:rsid w:val="00D33375"/>
    <w:rsid w:val="00D352D9"/>
    <w:rsid w:val="00D36B76"/>
    <w:rsid w:val="00D373E1"/>
    <w:rsid w:val="00D3753F"/>
    <w:rsid w:val="00D37A4B"/>
    <w:rsid w:val="00D4055C"/>
    <w:rsid w:val="00D41FA8"/>
    <w:rsid w:val="00D42417"/>
    <w:rsid w:val="00D4297F"/>
    <w:rsid w:val="00D43796"/>
    <w:rsid w:val="00D46D94"/>
    <w:rsid w:val="00D4719E"/>
    <w:rsid w:val="00D5257C"/>
    <w:rsid w:val="00D52876"/>
    <w:rsid w:val="00D528DB"/>
    <w:rsid w:val="00D55B8A"/>
    <w:rsid w:val="00D571DE"/>
    <w:rsid w:val="00D574EF"/>
    <w:rsid w:val="00D57DE9"/>
    <w:rsid w:val="00D60210"/>
    <w:rsid w:val="00D603FC"/>
    <w:rsid w:val="00D6059B"/>
    <w:rsid w:val="00D614C5"/>
    <w:rsid w:val="00D615A7"/>
    <w:rsid w:val="00D61B62"/>
    <w:rsid w:val="00D64255"/>
    <w:rsid w:val="00D64A16"/>
    <w:rsid w:val="00D65FFD"/>
    <w:rsid w:val="00D6601A"/>
    <w:rsid w:val="00D66261"/>
    <w:rsid w:val="00D66655"/>
    <w:rsid w:val="00D66C71"/>
    <w:rsid w:val="00D7035E"/>
    <w:rsid w:val="00D704CC"/>
    <w:rsid w:val="00D713CE"/>
    <w:rsid w:val="00D71DFC"/>
    <w:rsid w:val="00D726F8"/>
    <w:rsid w:val="00D72F22"/>
    <w:rsid w:val="00D7624B"/>
    <w:rsid w:val="00D76CF7"/>
    <w:rsid w:val="00D77B69"/>
    <w:rsid w:val="00D77F76"/>
    <w:rsid w:val="00D803BD"/>
    <w:rsid w:val="00D815E8"/>
    <w:rsid w:val="00D82746"/>
    <w:rsid w:val="00D83489"/>
    <w:rsid w:val="00D84706"/>
    <w:rsid w:val="00D84C83"/>
    <w:rsid w:val="00D84DB7"/>
    <w:rsid w:val="00D9113C"/>
    <w:rsid w:val="00D91BC2"/>
    <w:rsid w:val="00D91CEF"/>
    <w:rsid w:val="00D930EE"/>
    <w:rsid w:val="00D93106"/>
    <w:rsid w:val="00D93DB0"/>
    <w:rsid w:val="00D94CD1"/>
    <w:rsid w:val="00D94D67"/>
    <w:rsid w:val="00D966F5"/>
    <w:rsid w:val="00D96960"/>
    <w:rsid w:val="00D96C21"/>
    <w:rsid w:val="00DA02C0"/>
    <w:rsid w:val="00DA0D25"/>
    <w:rsid w:val="00DA0E06"/>
    <w:rsid w:val="00DA3F15"/>
    <w:rsid w:val="00DA40F0"/>
    <w:rsid w:val="00DA4754"/>
    <w:rsid w:val="00DA5044"/>
    <w:rsid w:val="00DA5801"/>
    <w:rsid w:val="00DA6090"/>
    <w:rsid w:val="00DA6CF2"/>
    <w:rsid w:val="00DA70BB"/>
    <w:rsid w:val="00DB29F9"/>
    <w:rsid w:val="00DB4209"/>
    <w:rsid w:val="00DB4B64"/>
    <w:rsid w:val="00DB71BA"/>
    <w:rsid w:val="00DB739F"/>
    <w:rsid w:val="00DB7E31"/>
    <w:rsid w:val="00DC09AE"/>
    <w:rsid w:val="00DC1BD4"/>
    <w:rsid w:val="00DC3ED1"/>
    <w:rsid w:val="00DC4628"/>
    <w:rsid w:val="00DC6BEA"/>
    <w:rsid w:val="00DD12B3"/>
    <w:rsid w:val="00DD1640"/>
    <w:rsid w:val="00DD1917"/>
    <w:rsid w:val="00DD1995"/>
    <w:rsid w:val="00DD1A9F"/>
    <w:rsid w:val="00DD1AF7"/>
    <w:rsid w:val="00DD4057"/>
    <w:rsid w:val="00DD4661"/>
    <w:rsid w:val="00DD4E48"/>
    <w:rsid w:val="00DD5C89"/>
    <w:rsid w:val="00DD7880"/>
    <w:rsid w:val="00DD7A23"/>
    <w:rsid w:val="00DE0E3D"/>
    <w:rsid w:val="00DE13FD"/>
    <w:rsid w:val="00DE14AB"/>
    <w:rsid w:val="00DE1D1B"/>
    <w:rsid w:val="00DE23F4"/>
    <w:rsid w:val="00DE2494"/>
    <w:rsid w:val="00DE283C"/>
    <w:rsid w:val="00DE4085"/>
    <w:rsid w:val="00DF0354"/>
    <w:rsid w:val="00DF2293"/>
    <w:rsid w:val="00DF2C39"/>
    <w:rsid w:val="00DF2DFA"/>
    <w:rsid w:val="00DF2F7E"/>
    <w:rsid w:val="00DF47AB"/>
    <w:rsid w:val="00DF5756"/>
    <w:rsid w:val="00DF57F1"/>
    <w:rsid w:val="00DF70D9"/>
    <w:rsid w:val="00E00927"/>
    <w:rsid w:val="00E0371E"/>
    <w:rsid w:val="00E03B56"/>
    <w:rsid w:val="00E042AB"/>
    <w:rsid w:val="00E05727"/>
    <w:rsid w:val="00E06442"/>
    <w:rsid w:val="00E064E0"/>
    <w:rsid w:val="00E06672"/>
    <w:rsid w:val="00E075D8"/>
    <w:rsid w:val="00E1019A"/>
    <w:rsid w:val="00E109E4"/>
    <w:rsid w:val="00E10AB6"/>
    <w:rsid w:val="00E11A38"/>
    <w:rsid w:val="00E13003"/>
    <w:rsid w:val="00E15895"/>
    <w:rsid w:val="00E16AF8"/>
    <w:rsid w:val="00E16D1A"/>
    <w:rsid w:val="00E16DA6"/>
    <w:rsid w:val="00E200B5"/>
    <w:rsid w:val="00E23A77"/>
    <w:rsid w:val="00E24C4B"/>
    <w:rsid w:val="00E27695"/>
    <w:rsid w:val="00E279C3"/>
    <w:rsid w:val="00E27A25"/>
    <w:rsid w:val="00E27BE9"/>
    <w:rsid w:val="00E315C8"/>
    <w:rsid w:val="00E3278B"/>
    <w:rsid w:val="00E35B7D"/>
    <w:rsid w:val="00E368D6"/>
    <w:rsid w:val="00E37B85"/>
    <w:rsid w:val="00E37CF7"/>
    <w:rsid w:val="00E403BF"/>
    <w:rsid w:val="00E416D6"/>
    <w:rsid w:val="00E41819"/>
    <w:rsid w:val="00E41939"/>
    <w:rsid w:val="00E4401A"/>
    <w:rsid w:val="00E44AE6"/>
    <w:rsid w:val="00E45177"/>
    <w:rsid w:val="00E46F66"/>
    <w:rsid w:val="00E471AD"/>
    <w:rsid w:val="00E47383"/>
    <w:rsid w:val="00E47E88"/>
    <w:rsid w:val="00E50E8A"/>
    <w:rsid w:val="00E52126"/>
    <w:rsid w:val="00E534EB"/>
    <w:rsid w:val="00E5460E"/>
    <w:rsid w:val="00E546CF"/>
    <w:rsid w:val="00E55327"/>
    <w:rsid w:val="00E55620"/>
    <w:rsid w:val="00E563A4"/>
    <w:rsid w:val="00E57A43"/>
    <w:rsid w:val="00E6048A"/>
    <w:rsid w:val="00E606B2"/>
    <w:rsid w:val="00E63ADA"/>
    <w:rsid w:val="00E63BDA"/>
    <w:rsid w:val="00E674D5"/>
    <w:rsid w:val="00E70ABD"/>
    <w:rsid w:val="00E724EC"/>
    <w:rsid w:val="00E730BC"/>
    <w:rsid w:val="00E736C0"/>
    <w:rsid w:val="00E7396D"/>
    <w:rsid w:val="00E73FEA"/>
    <w:rsid w:val="00E757B4"/>
    <w:rsid w:val="00E76B95"/>
    <w:rsid w:val="00E779B7"/>
    <w:rsid w:val="00E77A50"/>
    <w:rsid w:val="00E8084A"/>
    <w:rsid w:val="00E810A3"/>
    <w:rsid w:val="00E812B2"/>
    <w:rsid w:val="00E84E10"/>
    <w:rsid w:val="00E905D4"/>
    <w:rsid w:val="00E91FD4"/>
    <w:rsid w:val="00E92A7A"/>
    <w:rsid w:val="00E948E4"/>
    <w:rsid w:val="00E94D94"/>
    <w:rsid w:val="00E96345"/>
    <w:rsid w:val="00E96E76"/>
    <w:rsid w:val="00E973BF"/>
    <w:rsid w:val="00E97E45"/>
    <w:rsid w:val="00EA0C3D"/>
    <w:rsid w:val="00EA0E08"/>
    <w:rsid w:val="00EA27F7"/>
    <w:rsid w:val="00EA2ABF"/>
    <w:rsid w:val="00EA2F5B"/>
    <w:rsid w:val="00EA369C"/>
    <w:rsid w:val="00EA3C99"/>
    <w:rsid w:val="00EA52B6"/>
    <w:rsid w:val="00EA5B71"/>
    <w:rsid w:val="00EA755E"/>
    <w:rsid w:val="00EB0163"/>
    <w:rsid w:val="00EB2478"/>
    <w:rsid w:val="00EB2A7D"/>
    <w:rsid w:val="00EB3649"/>
    <w:rsid w:val="00EB3985"/>
    <w:rsid w:val="00EB4A80"/>
    <w:rsid w:val="00EB4EB7"/>
    <w:rsid w:val="00EB72BF"/>
    <w:rsid w:val="00EB7D33"/>
    <w:rsid w:val="00EC0443"/>
    <w:rsid w:val="00EC17A9"/>
    <w:rsid w:val="00EC1D6A"/>
    <w:rsid w:val="00EC35EA"/>
    <w:rsid w:val="00EC6954"/>
    <w:rsid w:val="00ED28F2"/>
    <w:rsid w:val="00ED31AB"/>
    <w:rsid w:val="00ED3465"/>
    <w:rsid w:val="00ED3C5F"/>
    <w:rsid w:val="00ED3E7D"/>
    <w:rsid w:val="00ED4865"/>
    <w:rsid w:val="00ED5039"/>
    <w:rsid w:val="00EE0069"/>
    <w:rsid w:val="00EE0A1B"/>
    <w:rsid w:val="00EE1967"/>
    <w:rsid w:val="00EE31EF"/>
    <w:rsid w:val="00EE3478"/>
    <w:rsid w:val="00EE3540"/>
    <w:rsid w:val="00EE50D2"/>
    <w:rsid w:val="00EE574A"/>
    <w:rsid w:val="00EE59C2"/>
    <w:rsid w:val="00EE76C5"/>
    <w:rsid w:val="00EF249A"/>
    <w:rsid w:val="00EF347D"/>
    <w:rsid w:val="00EF3E6A"/>
    <w:rsid w:val="00EF415A"/>
    <w:rsid w:val="00EF445E"/>
    <w:rsid w:val="00EF46A2"/>
    <w:rsid w:val="00F00259"/>
    <w:rsid w:val="00F026D5"/>
    <w:rsid w:val="00F028D8"/>
    <w:rsid w:val="00F02BFD"/>
    <w:rsid w:val="00F05414"/>
    <w:rsid w:val="00F05D6B"/>
    <w:rsid w:val="00F07336"/>
    <w:rsid w:val="00F1065F"/>
    <w:rsid w:val="00F10753"/>
    <w:rsid w:val="00F10FA6"/>
    <w:rsid w:val="00F1599B"/>
    <w:rsid w:val="00F15ACC"/>
    <w:rsid w:val="00F16A3D"/>
    <w:rsid w:val="00F178A6"/>
    <w:rsid w:val="00F20AEF"/>
    <w:rsid w:val="00F22A97"/>
    <w:rsid w:val="00F23533"/>
    <w:rsid w:val="00F23E7C"/>
    <w:rsid w:val="00F24033"/>
    <w:rsid w:val="00F26E4E"/>
    <w:rsid w:val="00F27614"/>
    <w:rsid w:val="00F30280"/>
    <w:rsid w:val="00F305A7"/>
    <w:rsid w:val="00F3190F"/>
    <w:rsid w:val="00F31DC7"/>
    <w:rsid w:val="00F326B3"/>
    <w:rsid w:val="00F36057"/>
    <w:rsid w:val="00F36940"/>
    <w:rsid w:val="00F4115C"/>
    <w:rsid w:val="00F411CB"/>
    <w:rsid w:val="00F42872"/>
    <w:rsid w:val="00F443C6"/>
    <w:rsid w:val="00F45742"/>
    <w:rsid w:val="00F460E9"/>
    <w:rsid w:val="00F507F6"/>
    <w:rsid w:val="00F51A73"/>
    <w:rsid w:val="00F53D38"/>
    <w:rsid w:val="00F54087"/>
    <w:rsid w:val="00F55F14"/>
    <w:rsid w:val="00F56824"/>
    <w:rsid w:val="00F570E0"/>
    <w:rsid w:val="00F61E92"/>
    <w:rsid w:val="00F62E54"/>
    <w:rsid w:val="00F63FAF"/>
    <w:rsid w:val="00F64EFC"/>
    <w:rsid w:val="00F65818"/>
    <w:rsid w:val="00F7052B"/>
    <w:rsid w:val="00F7632B"/>
    <w:rsid w:val="00F7791E"/>
    <w:rsid w:val="00F80033"/>
    <w:rsid w:val="00F80218"/>
    <w:rsid w:val="00F80638"/>
    <w:rsid w:val="00F80E67"/>
    <w:rsid w:val="00F80F6C"/>
    <w:rsid w:val="00F820C5"/>
    <w:rsid w:val="00F8269D"/>
    <w:rsid w:val="00F82BCE"/>
    <w:rsid w:val="00F84248"/>
    <w:rsid w:val="00F854FE"/>
    <w:rsid w:val="00F868A2"/>
    <w:rsid w:val="00F872D5"/>
    <w:rsid w:val="00F8793E"/>
    <w:rsid w:val="00F91587"/>
    <w:rsid w:val="00F943AD"/>
    <w:rsid w:val="00F95373"/>
    <w:rsid w:val="00F960C4"/>
    <w:rsid w:val="00F96207"/>
    <w:rsid w:val="00F9655E"/>
    <w:rsid w:val="00F97372"/>
    <w:rsid w:val="00FA03F2"/>
    <w:rsid w:val="00FA2369"/>
    <w:rsid w:val="00FA2EE7"/>
    <w:rsid w:val="00FA37DD"/>
    <w:rsid w:val="00FA466F"/>
    <w:rsid w:val="00FA4ABA"/>
    <w:rsid w:val="00FA4CA8"/>
    <w:rsid w:val="00FA5256"/>
    <w:rsid w:val="00FB0B8A"/>
    <w:rsid w:val="00FB17EE"/>
    <w:rsid w:val="00FB41E1"/>
    <w:rsid w:val="00FB45AA"/>
    <w:rsid w:val="00FB5B9A"/>
    <w:rsid w:val="00FB6150"/>
    <w:rsid w:val="00FB7807"/>
    <w:rsid w:val="00FB7AB0"/>
    <w:rsid w:val="00FC212C"/>
    <w:rsid w:val="00FC26B5"/>
    <w:rsid w:val="00FC54F6"/>
    <w:rsid w:val="00FC5505"/>
    <w:rsid w:val="00FC5EF5"/>
    <w:rsid w:val="00FD14C0"/>
    <w:rsid w:val="00FD1B1E"/>
    <w:rsid w:val="00FD26A1"/>
    <w:rsid w:val="00FD2D80"/>
    <w:rsid w:val="00FD48F4"/>
    <w:rsid w:val="00FD65F1"/>
    <w:rsid w:val="00FD71D3"/>
    <w:rsid w:val="00FE09E0"/>
    <w:rsid w:val="00FE1B20"/>
    <w:rsid w:val="00FE21EF"/>
    <w:rsid w:val="00FE37C1"/>
    <w:rsid w:val="00FE4809"/>
    <w:rsid w:val="00FE4AC5"/>
    <w:rsid w:val="00FE6103"/>
    <w:rsid w:val="00FE7D9F"/>
    <w:rsid w:val="00FF2783"/>
    <w:rsid w:val="00FF2BDE"/>
    <w:rsid w:val="00FF2C76"/>
    <w:rsid w:val="00FF4351"/>
    <w:rsid w:val="00FF5B04"/>
    <w:rsid w:val="00FF6573"/>
    <w:rsid w:val="00FF6F54"/>
    <w:rsid w:val="00FF704D"/>
    <w:rsid w:val="00FF718A"/>
    <w:rsid w:val="00FF7E68"/>
    <w:rsid w:val="01A9E796"/>
    <w:rsid w:val="0494C322"/>
    <w:rsid w:val="05BC8591"/>
    <w:rsid w:val="06D804F5"/>
    <w:rsid w:val="0886B291"/>
    <w:rsid w:val="09E191EC"/>
    <w:rsid w:val="0A0CF289"/>
    <w:rsid w:val="0A26245C"/>
    <w:rsid w:val="0A28705F"/>
    <w:rsid w:val="0A417427"/>
    <w:rsid w:val="0D554510"/>
    <w:rsid w:val="0E20A186"/>
    <w:rsid w:val="0EEF1DC0"/>
    <w:rsid w:val="0F8ABD93"/>
    <w:rsid w:val="101D7192"/>
    <w:rsid w:val="1060DBFA"/>
    <w:rsid w:val="114D36B6"/>
    <w:rsid w:val="11D56F7E"/>
    <w:rsid w:val="11ED78B1"/>
    <w:rsid w:val="129DBC12"/>
    <w:rsid w:val="132DC10D"/>
    <w:rsid w:val="1396B5E8"/>
    <w:rsid w:val="139A6D06"/>
    <w:rsid w:val="14A42AE3"/>
    <w:rsid w:val="14BAB937"/>
    <w:rsid w:val="14D4CC8B"/>
    <w:rsid w:val="16161D97"/>
    <w:rsid w:val="1696AE95"/>
    <w:rsid w:val="182C1135"/>
    <w:rsid w:val="183F7D3F"/>
    <w:rsid w:val="184DBE45"/>
    <w:rsid w:val="18FDB94B"/>
    <w:rsid w:val="1A8BAE77"/>
    <w:rsid w:val="1B7AB615"/>
    <w:rsid w:val="1C142158"/>
    <w:rsid w:val="1C375F1E"/>
    <w:rsid w:val="1DDE13A1"/>
    <w:rsid w:val="1E03C634"/>
    <w:rsid w:val="1E9B036F"/>
    <w:rsid w:val="1EDDAA0E"/>
    <w:rsid w:val="1F0CB36D"/>
    <w:rsid w:val="214BDBB6"/>
    <w:rsid w:val="215AB55E"/>
    <w:rsid w:val="232DD8F2"/>
    <w:rsid w:val="237776FC"/>
    <w:rsid w:val="26436453"/>
    <w:rsid w:val="26FDD229"/>
    <w:rsid w:val="274D8EC4"/>
    <w:rsid w:val="27FA2992"/>
    <w:rsid w:val="2A32355C"/>
    <w:rsid w:val="2AA1AA41"/>
    <w:rsid w:val="2BB232AF"/>
    <w:rsid w:val="2BEF7032"/>
    <w:rsid w:val="2C29798F"/>
    <w:rsid w:val="2C5D8DA3"/>
    <w:rsid w:val="2EB1C931"/>
    <w:rsid w:val="2EE0CF39"/>
    <w:rsid w:val="2F956058"/>
    <w:rsid w:val="30486BB0"/>
    <w:rsid w:val="31F4556E"/>
    <w:rsid w:val="32B124D0"/>
    <w:rsid w:val="3339F2DF"/>
    <w:rsid w:val="33776E90"/>
    <w:rsid w:val="3434F224"/>
    <w:rsid w:val="36AEE132"/>
    <w:rsid w:val="36D94E4E"/>
    <w:rsid w:val="3789B68A"/>
    <w:rsid w:val="38481CA2"/>
    <w:rsid w:val="3852BCFC"/>
    <w:rsid w:val="39AD2B7A"/>
    <w:rsid w:val="3A3BDF75"/>
    <w:rsid w:val="3A4BFF69"/>
    <w:rsid w:val="3B044F96"/>
    <w:rsid w:val="3B22897D"/>
    <w:rsid w:val="3B47299B"/>
    <w:rsid w:val="3B47CEE2"/>
    <w:rsid w:val="3C4B9705"/>
    <w:rsid w:val="3D0B346E"/>
    <w:rsid w:val="3D5F5B0F"/>
    <w:rsid w:val="3DE10DDA"/>
    <w:rsid w:val="3E68C70B"/>
    <w:rsid w:val="3F2255E7"/>
    <w:rsid w:val="40C7B8DC"/>
    <w:rsid w:val="4163DB64"/>
    <w:rsid w:val="41850DC2"/>
    <w:rsid w:val="419EBB2D"/>
    <w:rsid w:val="42CBC741"/>
    <w:rsid w:val="4332000A"/>
    <w:rsid w:val="46495E8E"/>
    <w:rsid w:val="479598C7"/>
    <w:rsid w:val="48BA6340"/>
    <w:rsid w:val="495F0DAF"/>
    <w:rsid w:val="4B328D54"/>
    <w:rsid w:val="4BD8D2F6"/>
    <w:rsid w:val="4C808E08"/>
    <w:rsid w:val="4D94D98D"/>
    <w:rsid w:val="4E6D485C"/>
    <w:rsid w:val="4F1AB40C"/>
    <w:rsid w:val="51B179AB"/>
    <w:rsid w:val="51EF35D5"/>
    <w:rsid w:val="52125167"/>
    <w:rsid w:val="5244F351"/>
    <w:rsid w:val="524A6387"/>
    <w:rsid w:val="524D72E8"/>
    <w:rsid w:val="5386CF51"/>
    <w:rsid w:val="53DBDAE2"/>
    <w:rsid w:val="54113848"/>
    <w:rsid w:val="548C3AB1"/>
    <w:rsid w:val="5497A1B6"/>
    <w:rsid w:val="54BA1337"/>
    <w:rsid w:val="55476081"/>
    <w:rsid w:val="55A35647"/>
    <w:rsid w:val="55F86E62"/>
    <w:rsid w:val="568625AB"/>
    <w:rsid w:val="56A1D0D1"/>
    <w:rsid w:val="5764EDCE"/>
    <w:rsid w:val="57D86B39"/>
    <w:rsid w:val="57F48369"/>
    <w:rsid w:val="59524459"/>
    <w:rsid w:val="59A91B1C"/>
    <w:rsid w:val="5AA29ECF"/>
    <w:rsid w:val="5AE4C82E"/>
    <w:rsid w:val="5AF8513C"/>
    <w:rsid w:val="5B00F90D"/>
    <w:rsid w:val="5B412F71"/>
    <w:rsid w:val="5BAFA479"/>
    <w:rsid w:val="5C17F48A"/>
    <w:rsid w:val="5C937937"/>
    <w:rsid w:val="5D931A48"/>
    <w:rsid w:val="606E8E86"/>
    <w:rsid w:val="619481CD"/>
    <w:rsid w:val="61BC43D4"/>
    <w:rsid w:val="625236CB"/>
    <w:rsid w:val="625C53D8"/>
    <w:rsid w:val="632DC94C"/>
    <w:rsid w:val="63970A18"/>
    <w:rsid w:val="64095D47"/>
    <w:rsid w:val="64D4122E"/>
    <w:rsid w:val="6544B689"/>
    <w:rsid w:val="6572C35F"/>
    <w:rsid w:val="66578DCE"/>
    <w:rsid w:val="66BC64E7"/>
    <w:rsid w:val="67EB9BEC"/>
    <w:rsid w:val="68C94C6D"/>
    <w:rsid w:val="6959E7D3"/>
    <w:rsid w:val="696BBE4C"/>
    <w:rsid w:val="6AFDC3DE"/>
    <w:rsid w:val="6C78FDE1"/>
    <w:rsid w:val="6D22C94F"/>
    <w:rsid w:val="6D41B033"/>
    <w:rsid w:val="6DBC75B7"/>
    <w:rsid w:val="6E591D61"/>
    <w:rsid w:val="6ECEFCC2"/>
    <w:rsid w:val="7042F51A"/>
    <w:rsid w:val="725F1C2D"/>
    <w:rsid w:val="74A323E7"/>
    <w:rsid w:val="74D816D9"/>
    <w:rsid w:val="75F7C6DE"/>
    <w:rsid w:val="77F87049"/>
    <w:rsid w:val="781258B4"/>
    <w:rsid w:val="7831D529"/>
    <w:rsid w:val="78CA37E9"/>
    <w:rsid w:val="7A3E5D0B"/>
    <w:rsid w:val="7AAE5F13"/>
    <w:rsid w:val="7D0075A1"/>
    <w:rsid w:val="7DB35507"/>
    <w:rsid w:val="7EF549C5"/>
    <w:rsid w:val="7F7ADE00"/>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6907570A"/>
  <w15:docId w15:val="{CA571ECD-3748-4098-B0B6-B9B4B9075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E3C22"/>
    <w:pPr>
      <w:widowControl w:val="0"/>
      <w:overflowPunct w:val="0"/>
      <w:autoSpaceDE w:val="0"/>
      <w:autoSpaceDN w:val="0"/>
      <w:adjustRightInd w:val="0"/>
      <w:textAlignment w:val="baseline"/>
    </w:pPr>
    <w:rPr>
      <w:rFonts w:ascii="Courier" w:hAnsi="Courier"/>
      <w:sz w:val="24"/>
    </w:rPr>
  </w:style>
  <w:style w:type="paragraph" w:styleId="Heading1">
    <w:name w:val="heading 1"/>
    <w:basedOn w:val="Normal"/>
    <w:next w:val="Normal"/>
    <w:qFormat/>
    <w:rsid w:val="00E973BF"/>
    <w:pPr>
      <w:keepNext/>
      <w:tabs>
        <w:tab w:val="center" w:pos="4680"/>
      </w:tabs>
      <w:suppressAutoHyphens/>
      <w:outlineLvl w:val="0"/>
    </w:pPr>
    <w:rPr>
      <w:rFonts w:ascii="Times New Roman" w:hAnsi="Times New Roman"/>
      <w:b/>
    </w:rPr>
  </w:style>
  <w:style w:type="paragraph" w:styleId="Heading2">
    <w:name w:val="heading 2"/>
    <w:basedOn w:val="Normal"/>
    <w:next w:val="Normal"/>
    <w:qFormat/>
    <w:rsid w:val="00E973BF"/>
    <w:pPr>
      <w:keepNext/>
      <w:tabs>
        <w:tab w:val="center" w:pos="4680"/>
      </w:tabs>
      <w:suppressAutoHyphens/>
      <w:jc w:val="center"/>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E973BF"/>
  </w:style>
  <w:style w:type="character" w:styleId="EndnoteReference">
    <w:name w:val="endnote reference"/>
    <w:basedOn w:val="DefaultParagraphFont"/>
    <w:semiHidden/>
    <w:rsid w:val="00E973BF"/>
    <w:rPr>
      <w:vertAlign w:val="superscript"/>
    </w:rPr>
  </w:style>
  <w:style w:type="paragraph" w:styleId="FootnoteText">
    <w:name w:val="footnote text"/>
    <w:basedOn w:val="Normal"/>
    <w:semiHidden/>
    <w:rsid w:val="00E973BF"/>
  </w:style>
  <w:style w:type="character" w:styleId="FootnoteReference">
    <w:name w:val="footnote reference"/>
    <w:basedOn w:val="DefaultParagraphFont"/>
    <w:semiHidden/>
    <w:rsid w:val="00E973BF"/>
    <w:rPr>
      <w:vertAlign w:val="superscript"/>
    </w:rPr>
  </w:style>
  <w:style w:type="paragraph" w:styleId="TOC1">
    <w:name w:val="toc 1"/>
    <w:basedOn w:val="Normal"/>
    <w:next w:val="Normal"/>
    <w:uiPriority w:val="39"/>
    <w:rsid w:val="00905A5F"/>
    <w:pPr>
      <w:tabs>
        <w:tab w:val="right" w:leader="dot" w:pos="9350"/>
      </w:tabs>
      <w:spacing w:before="120" w:after="120"/>
    </w:pPr>
    <w:rPr>
      <w:rFonts w:ascii="Times New Roman" w:hAnsi="Times New Roman"/>
      <w:b/>
      <w:bCs/>
      <w:caps/>
      <w:noProof/>
      <w:sz w:val="20"/>
    </w:rPr>
  </w:style>
  <w:style w:type="paragraph" w:styleId="TOC2">
    <w:name w:val="toc 2"/>
    <w:basedOn w:val="Normal"/>
    <w:next w:val="Normal"/>
    <w:semiHidden/>
    <w:rsid w:val="00E973BF"/>
    <w:pPr>
      <w:ind w:left="240"/>
    </w:pPr>
    <w:rPr>
      <w:rFonts w:asciiTheme="minorHAnsi" w:hAnsiTheme="minorHAnsi"/>
      <w:smallCaps/>
      <w:sz w:val="20"/>
    </w:rPr>
  </w:style>
  <w:style w:type="paragraph" w:styleId="TOC3">
    <w:name w:val="toc 3"/>
    <w:basedOn w:val="Normal"/>
    <w:next w:val="Normal"/>
    <w:semiHidden/>
    <w:rsid w:val="00E973BF"/>
    <w:pPr>
      <w:ind w:left="480"/>
    </w:pPr>
    <w:rPr>
      <w:rFonts w:asciiTheme="minorHAnsi" w:hAnsiTheme="minorHAnsi"/>
      <w:i/>
      <w:iCs/>
      <w:sz w:val="20"/>
    </w:rPr>
  </w:style>
  <w:style w:type="paragraph" w:styleId="TOC4">
    <w:name w:val="toc 4"/>
    <w:basedOn w:val="Normal"/>
    <w:next w:val="Normal"/>
    <w:semiHidden/>
    <w:rsid w:val="00E973BF"/>
    <w:pPr>
      <w:ind w:left="720"/>
    </w:pPr>
    <w:rPr>
      <w:rFonts w:asciiTheme="minorHAnsi" w:hAnsiTheme="minorHAnsi"/>
      <w:sz w:val="18"/>
      <w:szCs w:val="18"/>
    </w:rPr>
  </w:style>
  <w:style w:type="paragraph" w:styleId="TOC5">
    <w:name w:val="toc 5"/>
    <w:basedOn w:val="Normal"/>
    <w:next w:val="Normal"/>
    <w:semiHidden/>
    <w:rsid w:val="00E973BF"/>
    <w:pPr>
      <w:ind w:left="960"/>
    </w:pPr>
    <w:rPr>
      <w:rFonts w:asciiTheme="minorHAnsi" w:hAnsiTheme="minorHAnsi"/>
      <w:sz w:val="18"/>
      <w:szCs w:val="18"/>
    </w:rPr>
  </w:style>
  <w:style w:type="paragraph" w:styleId="TOC6">
    <w:name w:val="toc 6"/>
    <w:basedOn w:val="Normal"/>
    <w:next w:val="Normal"/>
    <w:semiHidden/>
    <w:rsid w:val="00E973BF"/>
    <w:pPr>
      <w:ind w:left="1200"/>
    </w:pPr>
    <w:rPr>
      <w:rFonts w:asciiTheme="minorHAnsi" w:hAnsiTheme="minorHAnsi"/>
      <w:sz w:val="18"/>
      <w:szCs w:val="18"/>
    </w:rPr>
  </w:style>
  <w:style w:type="paragraph" w:styleId="TOC7">
    <w:name w:val="toc 7"/>
    <w:basedOn w:val="Normal"/>
    <w:next w:val="Normal"/>
    <w:semiHidden/>
    <w:rsid w:val="00E973BF"/>
    <w:pPr>
      <w:ind w:left="1440"/>
    </w:pPr>
    <w:rPr>
      <w:rFonts w:asciiTheme="minorHAnsi" w:hAnsiTheme="minorHAnsi"/>
      <w:sz w:val="18"/>
      <w:szCs w:val="18"/>
    </w:rPr>
  </w:style>
  <w:style w:type="paragraph" w:styleId="TOC8">
    <w:name w:val="toc 8"/>
    <w:basedOn w:val="Normal"/>
    <w:next w:val="Normal"/>
    <w:semiHidden/>
    <w:rsid w:val="00E973BF"/>
    <w:pPr>
      <w:ind w:left="1680"/>
    </w:pPr>
    <w:rPr>
      <w:rFonts w:asciiTheme="minorHAnsi" w:hAnsiTheme="minorHAnsi"/>
      <w:sz w:val="18"/>
      <w:szCs w:val="18"/>
    </w:rPr>
  </w:style>
  <w:style w:type="paragraph" w:styleId="TOC9">
    <w:name w:val="toc 9"/>
    <w:basedOn w:val="Normal"/>
    <w:next w:val="Normal"/>
    <w:semiHidden/>
    <w:rsid w:val="00E973BF"/>
    <w:pPr>
      <w:ind w:left="1920"/>
    </w:pPr>
    <w:rPr>
      <w:rFonts w:asciiTheme="minorHAnsi" w:hAnsiTheme="minorHAnsi"/>
      <w:sz w:val="18"/>
      <w:szCs w:val="18"/>
    </w:rPr>
  </w:style>
  <w:style w:type="paragraph" w:styleId="Index1">
    <w:name w:val="index 1"/>
    <w:basedOn w:val="Normal"/>
    <w:next w:val="Normal"/>
    <w:semiHidden/>
    <w:rsid w:val="00E973BF"/>
    <w:pPr>
      <w:tabs>
        <w:tab w:val="right" w:leader="dot" w:pos="9360"/>
      </w:tabs>
      <w:suppressAutoHyphens/>
      <w:ind w:left="1440" w:right="720" w:hanging="1440"/>
    </w:pPr>
  </w:style>
  <w:style w:type="paragraph" w:styleId="Index2">
    <w:name w:val="index 2"/>
    <w:basedOn w:val="Normal"/>
    <w:next w:val="Normal"/>
    <w:semiHidden/>
    <w:rsid w:val="00E973BF"/>
    <w:pPr>
      <w:tabs>
        <w:tab w:val="right" w:leader="dot" w:pos="9360"/>
      </w:tabs>
      <w:suppressAutoHyphens/>
      <w:ind w:left="1440" w:right="720" w:hanging="720"/>
    </w:pPr>
  </w:style>
  <w:style w:type="paragraph" w:styleId="TOAHeading">
    <w:name w:val="toa heading"/>
    <w:basedOn w:val="Normal"/>
    <w:next w:val="Normal"/>
    <w:semiHidden/>
    <w:rsid w:val="00E973BF"/>
    <w:pPr>
      <w:tabs>
        <w:tab w:val="right" w:pos="9360"/>
      </w:tabs>
      <w:suppressAutoHyphens/>
    </w:pPr>
  </w:style>
  <w:style w:type="paragraph" w:styleId="Caption">
    <w:name w:val="caption"/>
    <w:basedOn w:val="Normal"/>
    <w:next w:val="Normal"/>
    <w:qFormat/>
    <w:rsid w:val="00E973BF"/>
  </w:style>
  <w:style w:type="character" w:customStyle="1" w:styleId="EquationCaption">
    <w:name w:val="_Equation Caption"/>
    <w:rsid w:val="00E973BF"/>
  </w:style>
  <w:style w:type="paragraph" w:styleId="Footer">
    <w:name w:val="footer"/>
    <w:basedOn w:val="Normal"/>
    <w:link w:val="FooterChar"/>
    <w:uiPriority w:val="99"/>
    <w:rsid w:val="00E973BF"/>
    <w:pPr>
      <w:tabs>
        <w:tab w:val="center" w:pos="4320"/>
        <w:tab w:val="right" w:pos="8640"/>
      </w:tabs>
    </w:pPr>
  </w:style>
  <w:style w:type="paragraph" w:styleId="BodyText">
    <w:name w:val="Body Text"/>
    <w:basedOn w:val="Normal"/>
    <w:rsid w:val="00E973BF"/>
    <w:pPr>
      <w:tabs>
        <w:tab w:val="left" w:pos="-720"/>
      </w:tabs>
      <w:suppressAutoHyphens/>
    </w:pPr>
    <w:rPr>
      <w:rFonts w:ascii="Times New Roman" w:hAnsi="Times New Roman"/>
      <w:b/>
    </w:rPr>
  </w:style>
  <w:style w:type="paragraph" w:styleId="BodyTextIndent2">
    <w:name w:val="Body Text Indent 2"/>
    <w:basedOn w:val="Normal"/>
    <w:rsid w:val="00E973BF"/>
    <w:pPr>
      <w:widowControl/>
      <w:spacing w:line="360" w:lineRule="auto"/>
      <w:ind w:firstLine="720"/>
    </w:pPr>
    <w:rPr>
      <w:rFonts w:ascii="Georgia" w:hAnsi="Georgia"/>
      <w:color w:val="000000"/>
    </w:rPr>
  </w:style>
  <w:style w:type="paragraph" w:styleId="BodyTextIndent">
    <w:name w:val="Body Text Indent"/>
    <w:basedOn w:val="Normal"/>
    <w:rsid w:val="00E973BF"/>
    <w:pPr>
      <w:widowControl/>
      <w:tabs>
        <w:tab w:val="left" w:pos="-720"/>
      </w:tabs>
      <w:suppressAutoHyphens/>
      <w:overflowPunct/>
      <w:autoSpaceDE/>
      <w:autoSpaceDN/>
      <w:adjustRightInd/>
      <w:ind w:left="720"/>
      <w:textAlignment w:val="auto"/>
    </w:pPr>
    <w:rPr>
      <w:rFonts w:ascii="Times New Roman" w:hAnsi="Times New Roman"/>
    </w:rPr>
  </w:style>
  <w:style w:type="paragraph" w:styleId="BalloonText">
    <w:name w:val="Balloon Text"/>
    <w:basedOn w:val="Normal"/>
    <w:semiHidden/>
    <w:rsid w:val="00C00128"/>
    <w:rPr>
      <w:rFonts w:ascii="Tahoma" w:hAnsi="Tahoma" w:cs="Tahoma"/>
      <w:sz w:val="16"/>
      <w:szCs w:val="16"/>
    </w:rPr>
  </w:style>
  <w:style w:type="paragraph" w:styleId="HTMLPreformatted">
    <w:name w:val="HTML Preformatted"/>
    <w:basedOn w:val="Normal"/>
    <w:link w:val="HTMLPreformattedChar"/>
    <w:uiPriority w:val="99"/>
    <w:rsid w:val="00DA58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styleId="Strong">
    <w:name w:val="Strong"/>
    <w:basedOn w:val="DefaultParagraphFont"/>
    <w:qFormat/>
    <w:rsid w:val="008A1A85"/>
    <w:rPr>
      <w:b/>
      <w:bCs/>
    </w:rPr>
  </w:style>
  <w:style w:type="table" w:styleId="TableProfessional">
    <w:name w:val="Table Professional"/>
    <w:basedOn w:val="TableNormal"/>
    <w:rsid w:val="007E425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eader">
    <w:name w:val="header"/>
    <w:basedOn w:val="Normal"/>
    <w:rsid w:val="00650EBF"/>
    <w:pPr>
      <w:tabs>
        <w:tab w:val="center" w:pos="4320"/>
        <w:tab w:val="right" w:pos="8640"/>
      </w:tabs>
    </w:pPr>
  </w:style>
  <w:style w:type="character" w:styleId="CommentReference">
    <w:name w:val="annotation reference"/>
    <w:basedOn w:val="DefaultParagraphFont"/>
    <w:uiPriority w:val="99"/>
    <w:semiHidden/>
    <w:rsid w:val="00831EA7"/>
    <w:rPr>
      <w:sz w:val="16"/>
      <w:szCs w:val="16"/>
    </w:rPr>
  </w:style>
  <w:style w:type="paragraph" w:styleId="CommentText">
    <w:name w:val="annotation text"/>
    <w:basedOn w:val="Normal"/>
    <w:link w:val="CommentTextChar"/>
    <w:semiHidden/>
    <w:rsid w:val="00831EA7"/>
    <w:rPr>
      <w:sz w:val="20"/>
    </w:rPr>
  </w:style>
  <w:style w:type="paragraph" w:styleId="CommentSubject">
    <w:name w:val="annotation subject"/>
    <w:basedOn w:val="CommentText"/>
    <w:next w:val="CommentText"/>
    <w:semiHidden/>
    <w:rsid w:val="00831EA7"/>
    <w:rPr>
      <w:b/>
      <w:bCs/>
    </w:rPr>
  </w:style>
  <w:style w:type="character" w:styleId="Hyperlink">
    <w:name w:val="Hyperlink"/>
    <w:basedOn w:val="DefaultParagraphFont"/>
    <w:uiPriority w:val="99"/>
    <w:rsid w:val="0043383F"/>
    <w:rPr>
      <w:color w:val="0000FF"/>
      <w:u w:val="single"/>
    </w:rPr>
  </w:style>
  <w:style w:type="character" w:styleId="FollowedHyperlink">
    <w:name w:val="FollowedHyperlink"/>
    <w:basedOn w:val="DefaultParagraphFont"/>
    <w:rsid w:val="000D724C"/>
    <w:rPr>
      <w:color w:val="800080"/>
      <w:u w:val="single"/>
    </w:rPr>
  </w:style>
  <w:style w:type="table" w:styleId="TableGrid">
    <w:name w:val="Table Grid"/>
    <w:basedOn w:val="TableNormal"/>
    <w:rsid w:val="00B450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9D2F27"/>
    <w:rPr>
      <w:rFonts w:ascii="Courier" w:hAnsi="Courier"/>
      <w:sz w:val="24"/>
    </w:rPr>
  </w:style>
  <w:style w:type="paragraph" w:styleId="ListParagraph">
    <w:name w:val="List Paragraph"/>
    <w:basedOn w:val="Normal"/>
    <w:uiPriority w:val="34"/>
    <w:qFormat/>
    <w:rsid w:val="003333DF"/>
    <w:pPr>
      <w:tabs>
        <w:tab w:val="left" w:pos="-720"/>
      </w:tabs>
      <w:suppressAutoHyphens/>
      <w:overflowPunct/>
      <w:autoSpaceDE/>
      <w:autoSpaceDN/>
      <w:adjustRightInd/>
      <w:spacing w:line="480" w:lineRule="auto"/>
      <w:ind w:left="720"/>
      <w:contextualSpacing/>
      <w:textAlignment w:val="auto"/>
    </w:pPr>
    <w:rPr>
      <w:rFonts w:ascii="Times New Roman" w:hAnsi="Times New Roman"/>
      <w:spacing w:val="-3"/>
    </w:rPr>
  </w:style>
  <w:style w:type="character" w:customStyle="1" w:styleId="FooterChar">
    <w:name w:val="Footer Char"/>
    <w:basedOn w:val="DefaultParagraphFont"/>
    <w:link w:val="Footer"/>
    <w:uiPriority w:val="99"/>
    <w:rsid w:val="002568E6"/>
    <w:rPr>
      <w:rFonts w:ascii="Courier" w:hAnsi="Courier"/>
      <w:sz w:val="24"/>
    </w:rPr>
  </w:style>
  <w:style w:type="character" w:customStyle="1" w:styleId="CommentTextChar">
    <w:name w:val="Comment Text Char"/>
    <w:basedOn w:val="DefaultParagraphFont"/>
    <w:link w:val="CommentText"/>
    <w:semiHidden/>
    <w:rsid w:val="00AF6C98"/>
    <w:rPr>
      <w:rFonts w:ascii="Courier" w:hAnsi="Courier"/>
    </w:rPr>
  </w:style>
  <w:style w:type="paragraph" w:customStyle="1" w:styleId="Level1">
    <w:name w:val="Level 1"/>
    <w:basedOn w:val="Normal"/>
    <w:rsid w:val="00282E64"/>
    <w:pPr>
      <w:numPr>
        <w:numId w:val="24"/>
      </w:numPr>
      <w:overflowPunct/>
      <w:ind w:left="720" w:hanging="720"/>
      <w:textAlignment w:val="auto"/>
      <w:outlineLvl w:val="0"/>
    </w:pPr>
    <w:rPr>
      <w:rFonts w:ascii="Times New Roman" w:hAnsi="Times New Roman"/>
      <w:szCs w:val="24"/>
    </w:rPr>
  </w:style>
  <w:style w:type="character" w:customStyle="1" w:styleId="HTMLPreformattedChar">
    <w:name w:val="HTML Preformatted Char"/>
    <w:basedOn w:val="DefaultParagraphFont"/>
    <w:link w:val="HTMLPreformatted"/>
    <w:uiPriority w:val="99"/>
    <w:rsid w:val="00282E64"/>
    <w:rPr>
      <w:rFonts w:ascii="Courier New" w:hAnsi="Courier New" w:cs="Courier New"/>
    </w:rPr>
  </w:style>
  <w:style w:type="character" w:styleId="UnresolvedMention">
    <w:name w:val="Unresolved Mention"/>
    <w:basedOn w:val="DefaultParagraphFont"/>
    <w:uiPriority w:val="99"/>
    <w:semiHidden/>
    <w:unhideWhenUsed/>
    <w:rsid w:val="00383861"/>
    <w:rPr>
      <w:color w:val="605E5C"/>
      <w:shd w:val="clear" w:color="auto" w:fill="E1DFDD"/>
    </w:rPr>
  </w:style>
  <w:style w:type="character" w:styleId="Mention">
    <w:name w:val="Mention"/>
    <w:basedOn w:val="DefaultParagraphFont"/>
    <w:uiPriority w:val="99"/>
    <w:unhideWhenUsed/>
    <w:rsid w:val="00FA2EE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0EBA4D-6921-4C59-8EE3-C478A1DF2A85}">
  <ds:schemaRefs>
    <ds:schemaRef ds:uri="http://schemas.openxmlformats.org/officeDocument/2006/bibliography"/>
  </ds:schemaRefs>
</ds:datastoreItem>
</file>

<file path=customXml/itemProps2.xml><?xml version="1.0" encoding="utf-8"?>
<ds:datastoreItem xmlns:ds="http://schemas.openxmlformats.org/officeDocument/2006/customXml" ds:itemID="{C5DD7420-095D-468C-BC80-9E7A41869B57}">
  <ds:schemaRefs>
    <ds:schemaRef ds:uri="http://schemas.microsoft.com/office/2006/metadata/properties"/>
  </ds:schemaRefs>
</ds:datastoreItem>
</file>

<file path=customXml/itemProps3.xml><?xml version="1.0" encoding="utf-8"?>
<ds:datastoreItem xmlns:ds="http://schemas.openxmlformats.org/officeDocument/2006/customXml" ds:itemID="{2403C59E-8F3A-431A-BF85-36005A4BD2AB}">
  <ds:schemaRefs>
    <ds:schemaRef ds:uri="http://schemas.microsoft.com/sharepoint/v3/contenttype/forms"/>
  </ds:schemaRefs>
</ds:datastoreItem>
</file>

<file path=customXml/itemProps4.xml><?xml version="1.0" encoding="utf-8"?>
<ds:datastoreItem xmlns:ds="http://schemas.openxmlformats.org/officeDocument/2006/customXml" ds:itemID="{C4AD4861-190B-4261-B45C-4BA356BEC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8020</Words>
  <Characters>45716</Characters>
  <Application>Microsoft Office Word</Application>
  <DocSecurity>0</DocSecurity>
  <Lines>380</Lines>
  <Paragraphs>107</Paragraphs>
  <ScaleCrop>false</ScaleCrop>
  <Company>USDA/FNS</Company>
  <LinksUpToDate>false</LinksUpToDate>
  <CharactersWithSpaces>53629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OMB No</dc:title>
  <dc:creator>USDA</dc:creator>
  <cp:lastModifiedBy>Yarbro, Talina - FPAC-FBC, ID</cp:lastModifiedBy>
  <cp:revision>2</cp:revision>
  <cp:lastPrinted>2013-08-08T17:23:00Z</cp:lastPrinted>
  <dcterms:created xsi:type="dcterms:W3CDTF">2026-09-17T16:26:00Z</dcterms:created>
  <dcterms:modified xsi:type="dcterms:W3CDTF">2026-09-17T16:26:00Z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Order">
    <vt:r8>500</vt:r8>
  </property>
  <property fmtid="{D5CDD505-2E9C-101B-9397-08002B2CF9AE}" pid="4" name="TemplateUrl">
    <vt:lpwstr/>
  </property>
  <property fmtid="{D5CDD505-2E9C-101B-9397-08002B2CF9AE}" pid="5" name="xd_ProgID">
    <vt:lpwstr/>
  </property>
  <property fmtid="{D5CDD505-2E9C-101B-9397-08002B2CF9AE}" pid="6" name="_dlc_DocId">
    <vt:lpwstr>PAT56XDWNNC6-1500440792-5</vt:lpwstr>
  </property>
  <property fmtid="{D5CDD505-2E9C-101B-9397-08002B2CF9AE}" pid="7" name="_dlc_DocIdItemGuid">
    <vt:lpwstr>f9460f86-ccb2-45e2-9293-8cbabf720072</vt:lpwstr>
  </property>
  <property fmtid="{D5CDD505-2E9C-101B-9397-08002B2CF9AE}" pid="8" name="_dlc_DocIdUrl">
    <vt:lpwstr>https://fncspro.usda.net/offices/ops/prao/_layouts/15/DocIdRedir.aspx?ID=PAT56XDWNNC6-1500440792-5, PAT56XDWNNC6-1500440792-5</vt:lpwstr>
  </property>
</Properties>
</file>