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2A8F" w:rsidRPr="00C22A8F" w:rsidP="007E29B4" w14:paraId="33D0EC6E" w14:textId="667F3D2E">
      <w:pPr>
        <w:tabs>
          <w:tab w:val="right" w:pos="10080"/>
        </w:tabs>
        <w:spacing w:before="1680" w:after="0" w:line="240" w:lineRule="auto"/>
        <w:ind w:left="-720" w:right="-720"/>
        <w:jc w:val="center"/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</w:pPr>
      <w:r w:rsidRPr="00C22A8F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>Appendix W</w:t>
      </w:r>
      <w:r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br/>
      </w:r>
      <w:r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br/>
      </w:r>
      <w:r w:rsidRPr="00C22A8F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 xml:space="preserve">Incentive </w:t>
      </w:r>
      <w:r w:rsidR="007A5DE4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>p</w:t>
      </w:r>
      <w:r w:rsidRPr="00C22A8F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 xml:space="preserve">lan for </w:t>
      </w:r>
      <w:r w:rsidR="007A5DE4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>e</w:t>
      </w:r>
      <w:r w:rsidRPr="00C22A8F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 xml:space="preserve">ach </w:t>
      </w:r>
      <w:r w:rsidR="007A5DE4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>r</w:t>
      </w:r>
      <w:r w:rsidRPr="00C22A8F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 xml:space="preserve">espondent </w:t>
      </w:r>
      <w:r w:rsidR="007A5DE4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>t</w:t>
      </w:r>
      <w:r w:rsidRPr="00C22A8F">
        <w:rPr>
          <w:rFonts w:ascii="Calibri" w:eastAsia="Segoe UI" w:hAnsi="Calibri" w:cs="Calibri"/>
          <w:b/>
          <w:bCs/>
          <w:color w:val="046B5C"/>
          <w:kern w:val="0"/>
          <w14:ligatures w14:val="none"/>
        </w:rPr>
        <w:t>ype</w:t>
      </w:r>
    </w:p>
    <w:p w:rsidR="00C22A8F" w:rsidRPr="00C22A8F" w:rsidP="00C22A8F" w14:paraId="42CFAEDE" w14:textId="77777777">
      <w:pPr>
        <w:spacing w:before="1800"/>
        <w:jc w:val="center"/>
        <w:rPr>
          <w:rFonts w:ascii="Calibri" w:hAnsi="Calibri" w:cs="Calibri"/>
          <w:b/>
          <w:bCs/>
          <w:color w:val="046B5C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D3Table-Blue"/>
        <w:tblpPr w:leftFromText="180" w:rightFromText="180" w:vertAnchor="page" w:horzAnchor="margin" w:tblpY="148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50"/>
        <w:gridCol w:w="1821"/>
        <w:gridCol w:w="929"/>
        <w:gridCol w:w="1350"/>
        <w:gridCol w:w="3510"/>
      </w:tblGrid>
      <w:tr w14:paraId="15AC49AA" w14:textId="77777777" w:rsidTr="00C22A8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935" w:type="pct"/>
            <w:shd w:val="clear" w:color="auto" w:fill="046B5C"/>
            <w:vAlign w:val="bottom"/>
          </w:tcPr>
          <w:p w:rsidR="00C22A8F" w:rsidRPr="00B86ED5" w:rsidP="00C22A8F" w14:paraId="5DD35480" w14:textId="77777777">
            <w:pPr>
              <w:keepNext/>
              <w:spacing w:before="40" w:after="20" w:line="240" w:lineRule="atLeast"/>
              <w:jc w:val="left"/>
              <w:rPr>
                <w:rFonts w:eastAsia="Segoe UI"/>
                <w:b/>
                <w:bCs/>
                <w:color w:val="FFFFFF"/>
                <w:sz w:val="18"/>
              </w:rPr>
            </w:pPr>
            <w:r w:rsidRPr="00B86ED5">
              <w:rPr>
                <w:rFonts w:eastAsia="Segoe UI"/>
                <w:b/>
                <w:bCs/>
                <w:color w:val="FFFFFF"/>
                <w:sz w:val="18"/>
              </w:rPr>
              <w:t>Instrument</w:t>
            </w:r>
          </w:p>
        </w:tc>
        <w:tc>
          <w:tcPr>
            <w:tcW w:w="973" w:type="pct"/>
            <w:shd w:val="clear" w:color="auto" w:fill="046B5C"/>
            <w:vAlign w:val="bottom"/>
          </w:tcPr>
          <w:p w:rsidR="00C22A8F" w:rsidRPr="00B86ED5" w:rsidP="00C22A8F" w14:paraId="0F5DA61E" w14:textId="77777777">
            <w:pPr>
              <w:keepNext/>
              <w:spacing w:before="40" w:after="20" w:line="240" w:lineRule="atLeast"/>
              <w:jc w:val="left"/>
              <w:rPr>
                <w:rFonts w:ascii="Segoe UI" w:eastAsia="Segoe UI" w:hAnsi="Segoe UI"/>
                <w:b/>
                <w:bCs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bCs/>
                <w:color w:val="FFFFFF"/>
                <w:sz w:val="18"/>
              </w:rPr>
              <w:t>Respondent type</w:t>
            </w:r>
          </w:p>
        </w:tc>
        <w:tc>
          <w:tcPr>
            <w:tcW w:w="496" w:type="pct"/>
            <w:shd w:val="clear" w:color="auto" w:fill="046B5C"/>
            <w:vAlign w:val="bottom"/>
          </w:tcPr>
          <w:p w:rsidR="00C22A8F" w:rsidRPr="00B86ED5" w:rsidP="00C22A8F" w14:paraId="16BA8ACB" w14:textId="77777777">
            <w:pPr>
              <w:keepNext/>
              <w:spacing w:before="40" w:after="20" w:line="240" w:lineRule="atLeast"/>
              <w:jc w:val="left"/>
              <w:rPr>
                <w:rFonts w:ascii="Segoe UI" w:eastAsia="Segoe UI" w:hAnsi="Segoe UI"/>
                <w:b/>
                <w:bCs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bCs/>
                <w:color w:val="FFFFFF"/>
                <w:sz w:val="18"/>
              </w:rPr>
              <w:t>Burden</w:t>
            </w:r>
          </w:p>
        </w:tc>
        <w:tc>
          <w:tcPr>
            <w:tcW w:w="721" w:type="pct"/>
            <w:shd w:val="clear" w:color="auto" w:fill="046B5C"/>
            <w:vAlign w:val="bottom"/>
          </w:tcPr>
          <w:p w:rsidR="00C22A8F" w:rsidRPr="00B86ED5" w:rsidP="00C22A8F" w14:paraId="0D6B4293" w14:textId="77777777">
            <w:pPr>
              <w:keepNext/>
              <w:spacing w:before="40" w:after="20" w:line="240" w:lineRule="atLeast"/>
              <w:jc w:val="left"/>
              <w:rPr>
                <w:rFonts w:ascii="Segoe UI" w:eastAsia="Segoe UI" w:hAnsi="Segoe UI"/>
                <w:b/>
                <w:bCs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bCs/>
                <w:color w:val="FFFFFF"/>
                <w:sz w:val="18"/>
              </w:rPr>
              <w:t>Proposed incentive</w:t>
            </w:r>
          </w:p>
        </w:tc>
        <w:tc>
          <w:tcPr>
            <w:tcW w:w="1875" w:type="pct"/>
            <w:shd w:val="clear" w:color="auto" w:fill="046B5C"/>
          </w:tcPr>
          <w:p w:rsidR="00C22A8F" w:rsidP="00C22A8F" w14:paraId="66E5B70D" w14:textId="77777777">
            <w:pPr>
              <w:keepNext/>
              <w:spacing w:before="40" w:after="20" w:line="240" w:lineRule="atLeast"/>
              <w:jc w:val="left"/>
              <w:rPr>
                <w:rFonts w:ascii="Segoe UI" w:eastAsia="Segoe UI" w:hAnsi="Segoe UI"/>
                <w:b/>
                <w:bCs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bCs/>
                <w:color w:val="FFFFFF"/>
                <w:sz w:val="18"/>
              </w:rPr>
              <w:t>Rationale</w:t>
            </w:r>
          </w:p>
        </w:tc>
      </w:tr>
      <w:tr w14:paraId="27E2E981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0D92AD5E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State agency interview protocol</w:t>
            </w:r>
          </w:p>
        </w:tc>
        <w:tc>
          <w:tcPr>
            <w:tcW w:w="973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4F11A1E0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State agency staff</w:t>
            </w:r>
          </w:p>
        </w:tc>
        <w:tc>
          <w:tcPr>
            <w:tcW w:w="496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727BE716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60 minutes</w:t>
            </w:r>
          </w:p>
        </w:tc>
        <w:tc>
          <w:tcPr>
            <w:tcW w:w="721" w:type="pct"/>
            <w:tcBorders>
              <w:top w:val="single" w:sz="4" w:space="0" w:color="046B5C"/>
              <w:bottom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165D3998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No incentive</w:t>
            </w:r>
          </w:p>
        </w:tc>
        <w:tc>
          <w:tcPr>
            <w:tcW w:w="1875" w:type="pct"/>
            <w:tcBorders>
              <w:top w:val="single" w:sz="4" w:space="0" w:color="046B5C"/>
              <w:bottom w:val="single" w:sz="4" w:space="0" w:color="046B5C"/>
            </w:tcBorders>
          </w:tcPr>
          <w:p w:rsidR="00C22A8F" w:rsidP="00C22A8F" w14:paraId="117746C7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WIC program staff do not receive an incentive for participating in data collection activities.</w:t>
            </w:r>
          </w:p>
        </w:tc>
      </w:tr>
      <w:tr w14:paraId="3A4B1153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4724CFF5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local agency staff case study interview protocol</w:t>
            </w:r>
          </w:p>
        </w:tc>
        <w:tc>
          <w:tcPr>
            <w:tcW w:w="97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6A4AB887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Local agency/clinic staff</w:t>
            </w:r>
          </w:p>
        </w:tc>
        <w:tc>
          <w:tcPr>
            <w:tcW w:w="496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4F95FAAB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60 minutes</w:t>
            </w:r>
          </w:p>
        </w:tc>
        <w:tc>
          <w:tcPr>
            <w:tcW w:w="721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47BE53FA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No incentive</w:t>
            </w:r>
          </w:p>
        </w:tc>
        <w:tc>
          <w:tcPr>
            <w:tcW w:w="1875" w:type="pct"/>
            <w:tcBorders>
              <w:top w:val="single" w:sz="4" w:space="0" w:color="046B5C"/>
            </w:tcBorders>
          </w:tcPr>
          <w:p w:rsidR="00C22A8F" w:rsidP="00C22A8F" w14:paraId="6BA88033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WIC program staff do not receive an incentive for participating in data collection activities.</w:t>
            </w:r>
          </w:p>
        </w:tc>
      </w:tr>
      <w:tr w14:paraId="04C2C6EA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6CE46D19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&amp; FMNP vendor/outlet staff case study interview protocol</w:t>
            </w:r>
          </w:p>
        </w:tc>
        <w:tc>
          <w:tcPr>
            <w:tcW w:w="97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123A5105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WIC vendor/authorized outlet staff</w:t>
            </w:r>
          </w:p>
        </w:tc>
        <w:tc>
          <w:tcPr>
            <w:tcW w:w="496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6242E6E2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60 minutes</w:t>
            </w:r>
          </w:p>
        </w:tc>
        <w:tc>
          <w:tcPr>
            <w:tcW w:w="721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3BA0638A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$50 gift card</w:t>
            </w:r>
          </w:p>
        </w:tc>
        <w:tc>
          <w:tcPr>
            <w:tcW w:w="1875" w:type="pct"/>
            <w:tcBorders>
              <w:top w:val="single" w:sz="4" w:space="0" w:color="046B5C"/>
            </w:tcBorders>
          </w:tcPr>
          <w:p w:rsidR="00C22A8F" w:rsidP="00C22A8F" w14:paraId="13176D24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This incentive is a token of appreciation for their time.</w:t>
            </w:r>
          </w:p>
        </w:tc>
      </w:tr>
      <w:tr w14:paraId="3FF9AB23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3F55A166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participant case study focus group guide</w:t>
            </w:r>
          </w:p>
        </w:tc>
        <w:tc>
          <w:tcPr>
            <w:tcW w:w="97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531DAE34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WIC participants</w:t>
            </w:r>
          </w:p>
        </w:tc>
        <w:tc>
          <w:tcPr>
            <w:tcW w:w="496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34B0ED2A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90 minutes</w:t>
            </w:r>
          </w:p>
        </w:tc>
        <w:tc>
          <w:tcPr>
            <w:tcW w:w="721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028729CC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$50 gift card</w:t>
            </w:r>
          </w:p>
        </w:tc>
        <w:tc>
          <w:tcPr>
            <w:tcW w:w="1875" w:type="pct"/>
            <w:tcBorders>
              <w:top w:val="single" w:sz="4" w:space="0" w:color="046B5C"/>
            </w:tcBorders>
          </w:tcPr>
          <w:p w:rsidR="00C22A8F" w:rsidP="00C22A8F" w14:paraId="165B19CE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This incentive is a token of appreciation for their time and to cover any costs associated with attending the focus group.</w:t>
            </w:r>
          </w:p>
        </w:tc>
      </w:tr>
      <w:tr w14:paraId="4779E336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68272A24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program staff experience survey</w:t>
            </w:r>
          </w:p>
        </w:tc>
        <w:tc>
          <w:tcPr>
            <w:tcW w:w="97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41888B68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State and local agency/clinic staff</w:t>
            </w:r>
          </w:p>
        </w:tc>
        <w:tc>
          <w:tcPr>
            <w:tcW w:w="496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2E58F6F0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10 minutes</w:t>
            </w:r>
          </w:p>
        </w:tc>
        <w:tc>
          <w:tcPr>
            <w:tcW w:w="721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26062D15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No incentive</w:t>
            </w:r>
          </w:p>
        </w:tc>
        <w:tc>
          <w:tcPr>
            <w:tcW w:w="1875" w:type="pct"/>
            <w:tcBorders>
              <w:top w:val="single" w:sz="4" w:space="0" w:color="046B5C"/>
            </w:tcBorders>
          </w:tcPr>
          <w:p w:rsidR="00C22A8F" w:rsidP="00C22A8F" w14:paraId="55FC3494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WIC program staff do not receive an incentive for participating in data collection activities.</w:t>
            </w:r>
          </w:p>
        </w:tc>
      </w:tr>
      <w:tr w14:paraId="489EC907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2A0E7977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&amp; FMNP vendor/outlet staff experience survey</w:t>
            </w:r>
          </w:p>
        </w:tc>
        <w:tc>
          <w:tcPr>
            <w:tcW w:w="97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0856A4D3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WIC vendor/authorized outlet staff</w:t>
            </w:r>
          </w:p>
        </w:tc>
        <w:tc>
          <w:tcPr>
            <w:tcW w:w="496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7EFDD6EA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10 minutes</w:t>
            </w:r>
          </w:p>
        </w:tc>
        <w:tc>
          <w:tcPr>
            <w:tcW w:w="721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6B2ACBE9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$10 gift card</w:t>
            </w:r>
          </w:p>
        </w:tc>
        <w:tc>
          <w:tcPr>
            <w:tcW w:w="1875" w:type="pct"/>
            <w:tcBorders>
              <w:top w:val="single" w:sz="4" w:space="0" w:color="046B5C"/>
            </w:tcBorders>
          </w:tcPr>
          <w:p w:rsidR="00C22A8F" w:rsidP="00C22A8F" w14:paraId="63DDA20D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This incentive is a token of appreciation for their time.</w:t>
            </w:r>
          </w:p>
        </w:tc>
      </w:tr>
      <w:tr w14:paraId="1CBF935C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0E92F87F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  <w:r>
              <w:rPr>
                <w:rFonts w:eastAsia="Segoe UI"/>
                <w:color w:val="000000"/>
                <w:sz w:val="18"/>
              </w:rPr>
              <w:t>WIC participant experience survey</w:t>
            </w:r>
          </w:p>
        </w:tc>
        <w:tc>
          <w:tcPr>
            <w:tcW w:w="97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3753E9A4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WIC participants</w:t>
            </w:r>
          </w:p>
        </w:tc>
        <w:tc>
          <w:tcPr>
            <w:tcW w:w="496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293719B0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10 minutes</w:t>
            </w:r>
          </w:p>
        </w:tc>
        <w:tc>
          <w:tcPr>
            <w:tcW w:w="721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41E13800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$10 gift card</w:t>
            </w:r>
          </w:p>
        </w:tc>
        <w:tc>
          <w:tcPr>
            <w:tcW w:w="1875" w:type="pct"/>
            <w:tcBorders>
              <w:top w:val="single" w:sz="4" w:space="0" w:color="046B5C"/>
            </w:tcBorders>
          </w:tcPr>
          <w:p w:rsidR="00C22A8F" w:rsidP="00C22A8F" w14:paraId="782E2147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This incentive is a token of appreciation for this time.</w:t>
            </w:r>
          </w:p>
        </w:tc>
      </w:tr>
      <w:tr w14:paraId="4D7997F1" w14:textId="77777777" w:rsidTr="00C22A8F">
        <w:tblPrEx>
          <w:tblW w:w="5000" w:type="pct"/>
          <w:tblLayout w:type="fixed"/>
          <w:tblLook w:val="04A0"/>
        </w:tblPrEx>
        <w:trPr>
          <w:trHeight w:val="20"/>
        </w:trPr>
        <w:tc>
          <w:tcPr>
            <w:tcW w:w="935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7C84FFEB" w14:textId="77777777">
            <w:pPr>
              <w:spacing w:before="40" w:after="20" w:line="240" w:lineRule="atLeast"/>
              <w:rPr>
                <w:rFonts w:eastAsia="Segoe UI"/>
                <w:color w:val="000000"/>
                <w:sz w:val="18"/>
              </w:rPr>
            </w:pPr>
          </w:p>
        </w:tc>
        <w:tc>
          <w:tcPr>
            <w:tcW w:w="973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155ACFDD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  <w:tc>
          <w:tcPr>
            <w:tcW w:w="496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57E4FD91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  <w:tc>
          <w:tcPr>
            <w:tcW w:w="721" w:type="pct"/>
            <w:tcBorders>
              <w:top w:val="single" w:sz="4" w:space="0" w:color="046B5C"/>
            </w:tcBorders>
            <w:shd w:val="clear" w:color="auto" w:fill="auto"/>
            <w:vAlign w:val="top"/>
          </w:tcPr>
          <w:p w:rsidR="00C22A8F" w:rsidRPr="00B86ED5" w:rsidP="00C22A8F" w14:paraId="06E08AEE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  <w:tc>
          <w:tcPr>
            <w:tcW w:w="1875" w:type="pct"/>
            <w:tcBorders>
              <w:top w:val="single" w:sz="4" w:space="0" w:color="046B5C"/>
            </w:tcBorders>
          </w:tcPr>
          <w:p w:rsidR="00C22A8F" w:rsidRPr="00B86ED5" w:rsidP="00C22A8F" w14:paraId="6F3E8B79" w14:textId="77777777">
            <w:pPr>
              <w:spacing w:before="40" w:after="20" w:line="240" w:lineRule="atLeast"/>
              <w:rPr>
                <w:rFonts w:ascii="Segoe UI" w:eastAsia="Segoe UI" w:hAnsi="Segoe UI"/>
                <w:color w:val="000000"/>
                <w:sz w:val="18"/>
              </w:rPr>
            </w:pPr>
          </w:p>
        </w:tc>
      </w:tr>
    </w:tbl>
    <w:p w:rsidR="0046773E" w14:paraId="395D4959" w14:textId="77777777"/>
    <w:sectPr w:rsidSect="00C22A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A8F" w:rsidRPr="00C22A8F" w:rsidP="00C22A8F" w14:paraId="6F3ED9A5" w14:textId="58D9AE3C">
    <w:pPr>
      <w:tabs>
        <w:tab w:val="right" w:pos="10080"/>
      </w:tabs>
      <w:spacing w:before="120" w:after="0" w:line="240" w:lineRule="auto"/>
      <w:ind w:left="-720" w:right="-720"/>
      <w:rPr>
        <w:rFonts w:ascii="Segoe UI" w:eastAsia="Segoe UI" w:hAnsi="Segoe UI" w:cs="Times New Roman"/>
        <w:kern w:val="0"/>
        <w:sz w:val="18"/>
        <w14:ligatures w14:val="none"/>
      </w:rPr>
    </w:pPr>
    <w:r w:rsidRPr="00C22A8F">
      <w:rPr>
        <w:rFonts w:ascii="Segoe UI" w:eastAsia="Segoe UI" w:hAnsi="Segoe UI" w:cs="Times New Roman"/>
        <w:kern w:val="0"/>
        <w:sz w:val="18"/>
        <w14:ligatures w14:val="none"/>
      </w:rPr>
      <w:tab/>
    </w:r>
    <w:r w:rsidRPr="00C22A8F">
      <w:rPr>
        <w:rFonts w:ascii="Segoe UI" w:eastAsia="Segoe UI" w:hAnsi="Segoe UI" w:cs="Times New Roman"/>
        <w:kern w:val="0"/>
        <w:sz w:val="18"/>
        <w14:ligatures w14:val="none"/>
      </w:rPr>
      <w:fldChar w:fldCharType="begin"/>
    </w:r>
    <w:r w:rsidRPr="00C22A8F">
      <w:rPr>
        <w:rFonts w:ascii="Segoe UI" w:eastAsia="Segoe UI" w:hAnsi="Segoe UI" w:cs="Times New Roman"/>
        <w:kern w:val="0"/>
        <w:sz w:val="18"/>
        <w14:ligatures w14:val="none"/>
      </w:rPr>
      <w:instrText xml:space="preserve"> PAGE </w:instrText>
    </w:r>
    <w:r w:rsidRPr="00C22A8F">
      <w:rPr>
        <w:rFonts w:ascii="Segoe UI" w:eastAsia="Segoe UI" w:hAnsi="Segoe UI" w:cs="Times New Roman"/>
        <w:kern w:val="0"/>
        <w:sz w:val="18"/>
        <w14:ligatures w14:val="none"/>
      </w:rPr>
      <w:fldChar w:fldCharType="separate"/>
    </w:r>
    <w:r w:rsidRPr="00C22A8F">
      <w:rPr>
        <w:rFonts w:ascii="Segoe UI" w:eastAsia="Segoe UI" w:hAnsi="Segoe UI" w:cs="Times New Roman"/>
        <w:kern w:val="0"/>
        <w:sz w:val="18"/>
        <w14:ligatures w14:val="none"/>
      </w:rPr>
      <w:t>1</w:t>
    </w:r>
    <w:r w:rsidRPr="00C22A8F">
      <w:rPr>
        <w:rFonts w:ascii="Segoe UI" w:eastAsia="Segoe UI" w:hAnsi="Segoe UI" w:cs="Times New Roman"/>
        <w:kern w:val="0"/>
        <w:sz w:val="18"/>
        <w14:ligatures w14:val="none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A8F" w:rsidRPr="007A5DE4" w:rsidP="007A5DE4" w14:paraId="312771A1" w14:textId="3EFA8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D5"/>
    <w:rsid w:val="0005721B"/>
    <w:rsid w:val="0046773E"/>
    <w:rsid w:val="005B6735"/>
    <w:rsid w:val="006D1005"/>
    <w:rsid w:val="006E10FF"/>
    <w:rsid w:val="007A5DE4"/>
    <w:rsid w:val="007B7607"/>
    <w:rsid w:val="007E29B4"/>
    <w:rsid w:val="00931D2D"/>
    <w:rsid w:val="009734BA"/>
    <w:rsid w:val="00A03BD7"/>
    <w:rsid w:val="00B86ED5"/>
    <w:rsid w:val="00BC1A62"/>
    <w:rsid w:val="00C22A8F"/>
    <w:rsid w:val="00D023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4B162"/>
  <w15:chartTrackingRefBased/>
  <w15:docId w15:val="{34298FC5-A3BC-42AF-8002-FBFED3C7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3Table-Blue">
    <w:name w:val="D3 Table-Blue"/>
    <w:basedOn w:val="TableNormal"/>
    <w:rsid w:val="00B86ED5"/>
    <w:pPr>
      <w:spacing w:after="0" w:line="240" w:lineRule="auto"/>
    </w:pPr>
    <w:rPr>
      <w:rFonts w:eastAsia="Times New Roman" w:cs="Times New Roman"/>
      <w:color w:val="00467F"/>
      <w:kern w:val="0"/>
      <w:sz w:val="20"/>
      <w:szCs w:val="20"/>
      <w14:ligatures w14:val="none"/>
    </w:rPr>
    <w:tblPr>
      <w:tblBorders>
        <w:top w:val="single" w:sz="4" w:space="0" w:color="0098C8"/>
        <w:left w:val="single" w:sz="4" w:space="0" w:color="0098C8"/>
        <w:bottom w:val="single" w:sz="4" w:space="0" w:color="0098C8"/>
        <w:right w:val="single" w:sz="4" w:space="0" w:color="0098C8"/>
        <w:insideH w:val="single" w:sz="4" w:space="0" w:color="0098C8"/>
        <w:insideV w:val="single" w:sz="4" w:space="0" w:color="0098C8"/>
      </w:tblBorders>
      <w:tblCellMar>
        <w:left w:w="115" w:type="dxa"/>
        <w:right w:w="11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BBE3F3"/>
      </w:tcPr>
    </w:tblStylePr>
    <w:tblStylePr w:type="firstCol">
      <w:pPr>
        <w:jc w:val="left"/>
      </w:pPr>
      <w:rPr>
        <w:rFonts w:ascii="Segoe UI" w:hAnsi="Segoe UI"/>
        <w:sz w:val="20"/>
      </w:rPr>
      <w:tblPr/>
      <w:tcPr>
        <w:shd w:val="clear" w:color="auto" w:fill="BBE3F3"/>
      </w:tcPr>
    </w:tblStylePr>
  </w:style>
  <w:style w:type="paragraph" w:styleId="Revision">
    <w:name w:val="Revision"/>
    <w:hidden/>
    <w:uiPriority w:val="99"/>
    <w:semiHidden/>
    <w:rsid w:val="000572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8F"/>
  </w:style>
  <w:style w:type="paragraph" w:styleId="Footer">
    <w:name w:val="footer"/>
    <w:basedOn w:val="Normal"/>
    <w:link w:val="FooterChar"/>
    <w:uiPriority w:val="99"/>
    <w:unhideWhenUsed/>
    <w:rsid w:val="00C2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5" ma:contentTypeDescription="Create a new document." ma:contentTypeScope="" ma:versionID="7f32a7f703bb468c478d34c54f7f05bc">
  <xsd:schema xmlns:xsd="http://www.w3.org/2001/XMLSchema" xmlns:xs="http://www.w3.org/2001/XMLSchema" xmlns:p="http://schemas.microsoft.com/office/2006/metadata/properties" xmlns:ns2="a66792a8-2fd5-41c3-b912-80b66a6e2f55" xmlns:ns3="72909085-e45b-4cb2-8078-2e93f647589c" targetNamespace="http://schemas.microsoft.com/office/2006/metadata/properties" ma:root="true" ma:fieldsID="0151a80bc34855f9da337c09d28eea92" ns2:_="" ns3:_=""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EDF99-FE31-4084-9A5C-8C8859338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DA6A3-D8EF-43B9-B791-54C73D39BAB4}">
  <ds:schemaRefs/>
</ds:datastoreItem>
</file>

<file path=customXml/itemProps3.xml><?xml version="1.0" encoding="utf-8"?>
<ds:datastoreItem xmlns:ds="http://schemas.openxmlformats.org/officeDocument/2006/customXml" ds:itemID="{515D7B2A-0F4C-47F2-98A8-E8535BB30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Caroline Lauver</cp:lastModifiedBy>
  <cp:revision>10</cp:revision>
  <dcterms:created xsi:type="dcterms:W3CDTF">2024-08-06T20:18:00Z</dcterms:created>
  <dcterms:modified xsi:type="dcterms:W3CDTF">2024-11-05T18:08:00Z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</Properties>
</file>