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A568A7" w:rsidP="0318DEB8" w14:paraId="39048E21" w14:textId="77777777">
      <w:pPr>
        <w:keepNext/>
        <w:keepLines/>
        <w:spacing w:before="240" w:after="0"/>
        <w:jc w:val="center"/>
        <w:outlineLvl w:val="1"/>
        <w:rPr>
          <w:rFonts w:eastAsiaTheme="majorEastAsia" w:cstheme="minorBidi"/>
          <w:b/>
          <w:bCs/>
          <w:color w:val="046B5C"/>
          <w:sz w:val="22"/>
          <w:szCs w:val="22"/>
        </w:rPr>
      </w:pPr>
    </w:p>
    <w:p w:rsidR="00A568A7" w:rsidP="0318DEB8" w14:paraId="26F2A1EA" w14:textId="77777777">
      <w:pPr>
        <w:keepNext/>
        <w:keepLines/>
        <w:spacing w:before="240" w:after="0"/>
        <w:jc w:val="center"/>
        <w:outlineLvl w:val="1"/>
        <w:rPr>
          <w:rFonts w:eastAsiaTheme="majorEastAsia" w:cstheme="minorBidi"/>
          <w:b/>
          <w:bCs/>
          <w:color w:val="046B5C"/>
          <w:sz w:val="22"/>
          <w:szCs w:val="22"/>
        </w:rPr>
      </w:pPr>
    </w:p>
    <w:p w:rsidR="00A568A7" w:rsidP="0318DEB8" w14:paraId="6B8F4E6F" w14:textId="77777777">
      <w:pPr>
        <w:keepNext/>
        <w:keepLines/>
        <w:spacing w:before="240" w:after="0"/>
        <w:jc w:val="center"/>
        <w:outlineLvl w:val="1"/>
        <w:rPr>
          <w:rFonts w:eastAsiaTheme="majorEastAsia" w:cstheme="minorBidi"/>
          <w:b/>
          <w:bCs/>
          <w:color w:val="046B5C"/>
          <w:sz w:val="22"/>
          <w:szCs w:val="22"/>
        </w:rPr>
      </w:pPr>
    </w:p>
    <w:p w:rsidR="00A568A7" w:rsidP="0318DEB8" w14:paraId="0072D5D8" w14:textId="453A605B">
      <w:pPr>
        <w:keepNext/>
        <w:keepLines/>
        <w:spacing w:before="240" w:after="0"/>
        <w:jc w:val="center"/>
        <w:outlineLvl w:val="1"/>
        <w:rPr>
          <w:rFonts w:eastAsiaTheme="majorEastAsia" w:cstheme="minorBidi"/>
          <w:b/>
          <w:bCs/>
          <w:color w:val="046B5C"/>
          <w:sz w:val="22"/>
          <w:szCs w:val="22"/>
        </w:rPr>
      </w:pPr>
      <w:r w:rsidRPr="0318DEB8">
        <w:rPr>
          <w:rFonts w:eastAsiaTheme="majorEastAsia" w:cstheme="minorBidi"/>
          <w:b/>
          <w:bCs/>
          <w:color w:val="046B5C"/>
          <w:sz w:val="22"/>
          <w:szCs w:val="22"/>
        </w:rPr>
        <w:t>Appendix S.5</w:t>
      </w:r>
      <w:r w:rsidR="00D4759D">
        <w:rPr>
          <w:rFonts w:eastAsiaTheme="majorEastAsia" w:cstheme="minorBidi"/>
          <w:b/>
          <w:bCs/>
          <w:color w:val="046B5C"/>
          <w:sz w:val="22"/>
          <w:szCs w:val="22"/>
        </w:rPr>
        <w:t>.</w:t>
      </w:r>
      <w:r w:rsidRPr="0318DEB8">
        <w:rPr>
          <w:rFonts w:eastAsiaTheme="majorEastAsia" w:cstheme="minorBidi"/>
          <w:b/>
          <w:bCs/>
          <w:color w:val="046B5C"/>
          <w:sz w:val="22"/>
          <w:szCs w:val="22"/>
        </w:rPr>
        <w:t xml:space="preserve"> </w:t>
      </w:r>
    </w:p>
    <w:p w:rsidR="006B4421" w:rsidRPr="00E96254" w:rsidP="0318DEB8" w14:paraId="2D783FD3" w14:textId="6D2AC12F">
      <w:pPr>
        <w:keepNext/>
        <w:keepLines/>
        <w:spacing w:before="240" w:after="0"/>
        <w:jc w:val="center"/>
        <w:outlineLvl w:val="1"/>
        <w:rPr>
          <w:rFonts w:eastAsiaTheme="majorEastAsia" w:cstheme="minorBidi"/>
          <w:b/>
          <w:bCs/>
          <w:color w:val="046B5C"/>
          <w:sz w:val="22"/>
          <w:szCs w:val="22"/>
        </w:rPr>
      </w:pPr>
      <w:r w:rsidRPr="0318DEB8">
        <w:rPr>
          <w:rFonts w:eastAsiaTheme="majorEastAsia" w:cstheme="minorBidi"/>
          <w:b/>
          <w:bCs/>
          <w:color w:val="046B5C"/>
          <w:sz w:val="22"/>
          <w:szCs w:val="22"/>
        </w:rPr>
        <w:t>WIC &amp; FMNP vendor/outlet staff experience survey reminder</w:t>
      </w:r>
      <w:r w:rsidR="00125D5D">
        <w:rPr>
          <w:rFonts w:eastAsiaTheme="majorEastAsia" w:cstheme="minorBidi"/>
          <w:b/>
          <w:bCs/>
          <w:color w:val="046B5C"/>
          <w:sz w:val="22"/>
          <w:szCs w:val="22"/>
        </w:rPr>
        <w:t>s</w:t>
      </w:r>
    </w:p>
    <w:p w:rsidR="006B4421" w:rsidRPr="00E96254" w:rsidP="006B4421" w14:paraId="79354888" w14:textId="77777777">
      <w:pPr>
        <w:keepNext/>
        <w:keepLines/>
        <w:spacing w:before="240" w:after="0"/>
        <w:outlineLvl w:val="1"/>
        <w:rPr>
          <w:rFonts w:cstheme="minorHAnsi"/>
          <w:sz w:val="22"/>
          <w:szCs w:val="22"/>
        </w:rPr>
        <w:sectPr w:rsidSect="0072320B">
          <w:headerReference w:type="first" r:id="rId7"/>
          <w:pgSz w:w="12240" w:h="15840"/>
          <w:pgMar w:top="1440" w:right="1440" w:bottom="1440" w:left="1440" w:header="720" w:footer="720" w:gutter="0"/>
          <w:cols w:space="720"/>
          <w:docGrid w:linePitch="299"/>
        </w:sectPr>
      </w:pPr>
    </w:p>
    <w:p w:rsidR="009F1C65" w:rsidRPr="00E96254" w:rsidP="00951630" w14:paraId="750F4396" w14:textId="53FB3091">
      <w:pPr>
        <w:pStyle w:val="Paragraph"/>
        <w:spacing w:before="120" w:after="120"/>
        <w:rPr>
          <w:rFonts w:cstheme="minorHAnsi"/>
          <w:b/>
          <w:iCs/>
          <w:sz w:val="22"/>
          <w:szCs w:val="22"/>
        </w:rPr>
      </w:pPr>
      <w:r w:rsidRPr="00E96254">
        <w:rPr>
          <w:rFonts w:ascii="Calibri" w:eastAsia="Calibri" w:hAnsi="Calibri"/>
          <w:noProof/>
          <w:sz w:val="22"/>
          <w:szCs w:val="22"/>
        </w:rPr>
        <mc:AlternateContent>
          <mc:Choice Requires="wps">
            <w:drawing>
              <wp:anchor distT="0" distB="0" distL="114300" distR="114300" simplePos="0" relativeHeight="251658240" behindDoc="1" locked="0" layoutInCell="1" allowOverlap="1">
                <wp:simplePos x="0" y="0"/>
                <wp:positionH relativeFrom="margin">
                  <wp:posOffset>-17145</wp:posOffset>
                </wp:positionH>
                <wp:positionV relativeFrom="paragraph">
                  <wp:posOffset>23495</wp:posOffset>
                </wp:positionV>
                <wp:extent cx="6126480" cy="1355725"/>
                <wp:effectExtent l="0" t="0" r="26670" b="15875"/>
                <wp:wrapSquare wrapText="bothSides"/>
                <wp:docPr id="3" name="Text Box 3"/>
                <wp:cNvGraphicFramePr/>
                <a:graphic xmlns:a="http://schemas.openxmlformats.org/drawingml/2006/main">
                  <a:graphicData uri="http://schemas.microsoft.com/office/word/2010/wordprocessingShape">
                    <wps:wsp xmlns:wps="http://schemas.microsoft.com/office/word/2010/wordprocessingShape">
                      <wps:cNvSpPr txBox="1"/>
                      <wps:spPr>
                        <a:xfrm>
                          <a:off x="0" y="0"/>
                          <a:ext cx="6126480" cy="1355725"/>
                        </a:xfrm>
                        <a:prstGeom prst="rect">
                          <a:avLst/>
                        </a:prstGeom>
                        <a:solidFill>
                          <a:sysClr val="window" lastClr="FFFFFF"/>
                        </a:solidFill>
                        <a:ln w="6350">
                          <a:solidFill>
                            <a:prstClr val="black"/>
                          </a:solidFill>
                        </a:ln>
                        <a:effectLst/>
                      </wps:spPr>
                      <wps:txbx>
                        <w:txbxContent>
                          <w:p w:rsidR="00951630" w:rsidRPr="0007080B" w:rsidP="00E96254" w14:textId="77777777">
                            <w:pPr>
                              <w:tabs>
                                <w:tab w:val="left" w:pos="5760"/>
                              </w:tabs>
                              <w:spacing w:before="40" w:after="40" w:line="240" w:lineRule="auto"/>
                              <w:jc w:val="center"/>
                              <w:rPr>
                                <w:rFonts w:ascii="Calibri" w:hAnsi="Calibri" w:cs="Calibri"/>
                                <w:color w:val="000000"/>
                                <w:sz w:val="14"/>
                                <w:szCs w:val="14"/>
                              </w:rPr>
                            </w:pPr>
                            <w:r w:rsidRPr="0007080B">
                              <w:rPr>
                                <w:rFonts w:ascii="Calibri" w:hAnsi="Calibri" w:cs="Calibri"/>
                                <w:b/>
                                <w:color w:val="000000"/>
                                <w:sz w:val="14"/>
                                <w:szCs w:val="14"/>
                              </w:rPr>
                              <w:t>Public Burden Statement</w:t>
                            </w:r>
                          </w:p>
                          <w:p w:rsidR="00951630" w:rsidRPr="0007080B" w:rsidP="00E96254" w14:textId="37D55C85">
                            <w:pPr>
                              <w:tabs>
                                <w:tab w:val="left" w:pos="5760"/>
                              </w:tabs>
                              <w:spacing w:before="40" w:after="40" w:line="240" w:lineRule="auto"/>
                              <w:jc w:val="both"/>
                              <w:rPr>
                                <w:rFonts w:ascii="Calibri" w:hAnsi="Calibri" w:cs="Calibri"/>
                                <w:sz w:val="14"/>
                                <w:szCs w:val="14"/>
                              </w:rPr>
                            </w:pPr>
                            <w:r w:rsidRPr="00F94461">
                              <w:rPr>
                                <w:rFonts w:ascii="Calibri" w:hAnsi="Calibri" w:cs="Calibri"/>
                                <w:color w:val="000000"/>
                                <w:sz w:val="14"/>
                                <w:szCs w:val="14"/>
                              </w:rPr>
                              <w:t>This information is being collected to assist the Food and Nutrition Service to better understand the implementation and impact of the Special Supplemental Nutrition Program for Women, Infants, and Children (WIC) modernization efforts on WIC State and local agencies</w:t>
                            </w:r>
                            <w:r w:rsidRPr="0007080B">
                              <w:rPr>
                                <w:rFonts w:ascii="Calibri" w:hAnsi="Calibri" w:cs="Calibri"/>
                                <w:color w:val="000000"/>
                                <w:sz w:val="14"/>
                                <w:szCs w:val="14"/>
                              </w:rPr>
                              <w:t>, WIC vendors and WIC participants. This is a voluntary collection and FNS will use the information to monitor and strengthen WIC program modernization efforts. This collection does not request any personally identifiable information under the Privacy Act of 1974. According to the Paperwork Reduction Act of 1995, an agency may not conduct or sponsor, and a person is not required to respond to, a collection of information unless it displays a valid OMB control number. The valid OMB control number for this information collection is 0584-[</w:t>
                            </w:r>
                            <w:r w:rsidRPr="0007080B">
                              <w:rPr>
                                <w:rFonts w:ascii="Calibri" w:hAnsi="Calibri" w:cs="Calibri"/>
                                <w:color w:val="000000"/>
                                <w:sz w:val="14"/>
                                <w:szCs w:val="14"/>
                              </w:rPr>
                              <w:t>xxxx</w:t>
                            </w:r>
                            <w:r w:rsidRPr="0007080B">
                              <w:rPr>
                                <w:rFonts w:ascii="Calibri" w:hAnsi="Calibri" w:cs="Calibri"/>
                                <w:color w:val="000000"/>
                                <w:sz w:val="14"/>
                                <w:szCs w:val="14"/>
                              </w:rPr>
                              <w:t xml:space="preserve">]. The time required to complete this information collection is estimated to average </w:t>
                            </w:r>
                            <w:r w:rsidRPr="00D2794B" w:rsidR="00D2794B">
                              <w:rPr>
                                <w:rFonts w:ascii="Calibri" w:hAnsi="Calibri" w:cs="Calibri"/>
                                <w:color w:val="000000"/>
                                <w:sz w:val="14"/>
                                <w:szCs w:val="14"/>
                              </w:rPr>
                              <w:t xml:space="preserve">.0167 hours/1 minute </w:t>
                            </w:r>
                            <w:r w:rsidRPr="0007080B">
                              <w:rPr>
                                <w:rFonts w:ascii="Calibri" w:hAnsi="Calibri" w:cs="Calibri"/>
                                <w:color w:val="000000"/>
                                <w:sz w:val="14"/>
                                <w:szCs w:val="14"/>
                              </w:rPr>
                              <w:t xml:space="preserve">per response, including the time for reviewing instructions, searching existing data sources, gathering and maintaining the data needed, and completing and reviewing the collection of information. Send comments regarding this burden estimate or any other aspect of this collection of information, including suggestions for reducing this burden, </w:t>
                            </w:r>
                            <w:r w:rsidRPr="0007080B">
                              <w:rPr>
                                <w:rFonts w:ascii="Calibri" w:hAnsi="Calibri" w:cs="Calibri"/>
                                <w:color w:val="000000"/>
                                <w:sz w:val="14"/>
                                <w:szCs w:val="14"/>
                              </w:rPr>
                              <w:t>to:</w:t>
                            </w:r>
                            <w:r w:rsidRPr="0007080B">
                              <w:rPr>
                                <w:rFonts w:ascii="Calibri" w:hAnsi="Calibri" w:cs="Calibri"/>
                                <w:color w:val="000000"/>
                                <w:sz w:val="14"/>
                                <w:szCs w:val="14"/>
                              </w:rPr>
                              <w:t xml:space="preserve"> U.S. Department of Agriculture, Food and Nutrition Service, </w:t>
                            </w:r>
                            <w:r w:rsidRPr="00006F52" w:rsidR="00D30856">
                              <w:rPr>
                                <w:rFonts w:ascii="Calibri" w:hAnsi="Calibri" w:cs="Calibri"/>
                                <w:color w:val="000000"/>
                                <w:sz w:val="14"/>
                                <w:szCs w:val="14"/>
                              </w:rPr>
                              <w:t>Evidence, Analysis, and Regulatory Affairs Office</w:t>
                            </w:r>
                            <w:r w:rsidRPr="0007080B">
                              <w:rPr>
                                <w:rFonts w:ascii="Calibri" w:hAnsi="Calibri" w:cs="Calibri"/>
                                <w:color w:val="000000"/>
                                <w:sz w:val="14"/>
                                <w:szCs w:val="14"/>
                              </w:rPr>
                              <w:t>, 1320 Braddock Place, 5th Floor, Alexandria, VA 22306</w:t>
                            </w:r>
                            <w:r w:rsidR="00D30856">
                              <w:rPr>
                                <w:rFonts w:ascii="Calibri" w:hAnsi="Calibri" w:cs="Calibri"/>
                                <w:color w:val="000000"/>
                                <w:sz w:val="14"/>
                                <w:szCs w:val="14"/>
                              </w:rPr>
                              <w:t>,</w:t>
                            </w:r>
                            <w:r w:rsidRPr="0007080B">
                              <w:rPr>
                                <w:rFonts w:ascii="Calibri" w:hAnsi="Calibri" w:cs="Calibri"/>
                                <w:color w:val="000000"/>
                                <w:sz w:val="14"/>
                                <w:szCs w:val="14"/>
                              </w:rPr>
                              <w:t xml:space="preserve"> ATTN: PRA (0584-xxxx). Do not return the completed form to this address.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page">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3" o:spid="_x0000_s1025" type="#_x0000_t202" style="width:482.4pt;height:106.75pt;margin-top:1.85pt;margin-left:-1.35pt;mso-height-percent:0;mso-height-relative:margin;mso-position-horizontal-relative:margin;mso-width-percent:0;mso-width-relative:page;mso-wrap-distance-bottom:0;mso-wrap-distance-left:9pt;mso-wrap-distance-right:9pt;mso-wrap-distance-top:0;mso-wrap-style:square;position:absolute;visibility:visible;v-text-anchor:top;z-index:-251657216" fillcolor="window" strokeweight="0.5pt">
                <v:path arrowok="t" textboxrect="0,0,21600,21600"/>
                <v:textbox>
                  <w:txbxContent>
                    <w:p w:rsidR="00951630" w:rsidRPr="0007080B" w:rsidP="00E96254" w14:paraId="33545796" w14:textId="77777777">
                      <w:pPr>
                        <w:tabs>
                          <w:tab w:val="left" w:pos="5760"/>
                        </w:tabs>
                        <w:spacing w:before="40" w:after="40" w:line="240" w:lineRule="auto"/>
                        <w:jc w:val="center"/>
                        <w:rPr>
                          <w:rFonts w:ascii="Calibri" w:hAnsi="Calibri" w:cs="Calibri"/>
                          <w:color w:val="000000"/>
                          <w:sz w:val="14"/>
                          <w:szCs w:val="14"/>
                        </w:rPr>
                      </w:pPr>
                      <w:r w:rsidRPr="0007080B">
                        <w:rPr>
                          <w:rFonts w:ascii="Calibri" w:hAnsi="Calibri" w:cs="Calibri"/>
                          <w:b/>
                          <w:color w:val="000000"/>
                          <w:sz w:val="14"/>
                          <w:szCs w:val="14"/>
                        </w:rPr>
                        <w:t>Public Burden Statement</w:t>
                      </w:r>
                    </w:p>
                    <w:p w:rsidR="00951630" w:rsidRPr="0007080B" w:rsidP="00E96254" w14:paraId="45B0F327" w14:textId="37D55C85">
                      <w:pPr>
                        <w:tabs>
                          <w:tab w:val="left" w:pos="5760"/>
                        </w:tabs>
                        <w:spacing w:before="40" w:after="40" w:line="240" w:lineRule="auto"/>
                        <w:jc w:val="both"/>
                        <w:rPr>
                          <w:rFonts w:ascii="Calibri" w:hAnsi="Calibri" w:cs="Calibri"/>
                          <w:sz w:val="14"/>
                          <w:szCs w:val="14"/>
                        </w:rPr>
                      </w:pPr>
                      <w:r w:rsidRPr="00F94461">
                        <w:rPr>
                          <w:rFonts w:ascii="Calibri" w:hAnsi="Calibri" w:cs="Calibri"/>
                          <w:color w:val="000000"/>
                          <w:sz w:val="14"/>
                          <w:szCs w:val="14"/>
                        </w:rPr>
                        <w:t>This information is being collected to assist the Food and Nutrition Service to better understand the implementation and impact of the Special Supplemental Nutrition Program for Women, Infants, and Children (WIC) modernization efforts on WIC State and local agencies</w:t>
                      </w:r>
                      <w:r w:rsidRPr="0007080B">
                        <w:rPr>
                          <w:rFonts w:ascii="Calibri" w:hAnsi="Calibri" w:cs="Calibri"/>
                          <w:color w:val="000000"/>
                          <w:sz w:val="14"/>
                          <w:szCs w:val="14"/>
                        </w:rPr>
                        <w:t>, WIC vendors and WIC participants. This is a voluntary collection and FNS will use the information to monitor and strengthen WIC program modernization efforts. This collection does not request any personally identifiable information under the Privacy Act of 1974. According to the Paperwork Reduction Act of 1995, an agency may not conduct or sponsor, and a person is not required to respond to, a collection of information unless it displays a valid OMB control number. The valid OMB control number for this information collection is 0584-[</w:t>
                      </w:r>
                      <w:r w:rsidRPr="0007080B">
                        <w:rPr>
                          <w:rFonts w:ascii="Calibri" w:hAnsi="Calibri" w:cs="Calibri"/>
                          <w:color w:val="000000"/>
                          <w:sz w:val="14"/>
                          <w:szCs w:val="14"/>
                        </w:rPr>
                        <w:t>xxxx</w:t>
                      </w:r>
                      <w:r w:rsidRPr="0007080B">
                        <w:rPr>
                          <w:rFonts w:ascii="Calibri" w:hAnsi="Calibri" w:cs="Calibri"/>
                          <w:color w:val="000000"/>
                          <w:sz w:val="14"/>
                          <w:szCs w:val="14"/>
                        </w:rPr>
                        <w:t xml:space="preserve">]. The time required to complete this information collection is estimated to average </w:t>
                      </w:r>
                      <w:r w:rsidRPr="00D2794B" w:rsidR="00D2794B">
                        <w:rPr>
                          <w:rFonts w:ascii="Calibri" w:hAnsi="Calibri" w:cs="Calibri"/>
                          <w:color w:val="000000"/>
                          <w:sz w:val="14"/>
                          <w:szCs w:val="14"/>
                        </w:rPr>
                        <w:t xml:space="preserve">.0167 hours/1 minute </w:t>
                      </w:r>
                      <w:r w:rsidRPr="0007080B">
                        <w:rPr>
                          <w:rFonts w:ascii="Calibri" w:hAnsi="Calibri" w:cs="Calibri"/>
                          <w:color w:val="000000"/>
                          <w:sz w:val="14"/>
                          <w:szCs w:val="14"/>
                        </w:rPr>
                        <w:t xml:space="preserve">per response, including the time for reviewing instructions, searching existing data sources, gathering and maintaining the data needed, and completing and reviewing the collection of information. Send comments regarding this burden estimate or any other aspect of this collection of information, including suggestions for reducing this burden, </w:t>
                      </w:r>
                      <w:r w:rsidRPr="0007080B">
                        <w:rPr>
                          <w:rFonts w:ascii="Calibri" w:hAnsi="Calibri" w:cs="Calibri"/>
                          <w:color w:val="000000"/>
                          <w:sz w:val="14"/>
                          <w:szCs w:val="14"/>
                        </w:rPr>
                        <w:t>to:</w:t>
                      </w:r>
                      <w:r w:rsidRPr="0007080B">
                        <w:rPr>
                          <w:rFonts w:ascii="Calibri" w:hAnsi="Calibri" w:cs="Calibri"/>
                          <w:color w:val="000000"/>
                          <w:sz w:val="14"/>
                          <w:szCs w:val="14"/>
                        </w:rPr>
                        <w:t xml:space="preserve"> U.S. Department of Agriculture, Food and Nutrition Service, </w:t>
                      </w:r>
                      <w:r w:rsidRPr="00006F52" w:rsidR="00D30856">
                        <w:rPr>
                          <w:rFonts w:ascii="Calibri" w:hAnsi="Calibri" w:cs="Calibri"/>
                          <w:color w:val="000000"/>
                          <w:sz w:val="14"/>
                          <w:szCs w:val="14"/>
                        </w:rPr>
                        <w:t>Evidence, Analysis, and Regulatory Affairs Office</w:t>
                      </w:r>
                      <w:r w:rsidRPr="0007080B">
                        <w:rPr>
                          <w:rFonts w:ascii="Calibri" w:hAnsi="Calibri" w:cs="Calibri"/>
                          <w:color w:val="000000"/>
                          <w:sz w:val="14"/>
                          <w:szCs w:val="14"/>
                        </w:rPr>
                        <w:t>, 1320 Braddock Place, 5th Floor, Alexandria, VA 22306</w:t>
                      </w:r>
                      <w:r w:rsidR="00D30856">
                        <w:rPr>
                          <w:rFonts w:ascii="Calibri" w:hAnsi="Calibri" w:cs="Calibri"/>
                          <w:color w:val="000000"/>
                          <w:sz w:val="14"/>
                          <w:szCs w:val="14"/>
                        </w:rPr>
                        <w:t>,</w:t>
                      </w:r>
                      <w:r w:rsidRPr="0007080B">
                        <w:rPr>
                          <w:rFonts w:ascii="Calibri" w:hAnsi="Calibri" w:cs="Calibri"/>
                          <w:color w:val="000000"/>
                          <w:sz w:val="14"/>
                          <w:szCs w:val="14"/>
                        </w:rPr>
                        <w:t xml:space="preserve"> ATTN: PRA (0584-xxxx). Do not return the completed form to this address.</w:t>
                      </w:r>
                    </w:p>
                  </w:txbxContent>
                </v:textbox>
                <w10:wrap type="square"/>
              </v:shape>
            </w:pict>
          </mc:Fallback>
        </mc:AlternateContent>
      </w:r>
    </w:p>
    <w:p w:rsidR="00B35A65" w:rsidP="00951630" w14:paraId="23E36912" w14:textId="77777777">
      <w:pPr>
        <w:pStyle w:val="Paragraph"/>
        <w:spacing w:before="120" w:after="120"/>
        <w:rPr>
          <w:rFonts w:cstheme="minorHAnsi"/>
          <w:b/>
          <w:iCs/>
          <w:sz w:val="22"/>
          <w:szCs w:val="22"/>
        </w:rPr>
      </w:pPr>
      <w:r>
        <w:rPr>
          <w:rFonts w:cstheme="minorHAnsi"/>
          <w:b/>
          <w:iCs/>
          <w:sz w:val="22"/>
          <w:szCs w:val="22"/>
        </w:rPr>
        <w:t>Email</w:t>
      </w:r>
    </w:p>
    <w:p w:rsidR="0038556A" w:rsidRPr="00E96254" w:rsidP="00951630" w14:paraId="6B6EE614" w14:textId="31945DE8">
      <w:pPr>
        <w:pStyle w:val="Paragraph"/>
        <w:spacing w:before="120" w:after="120"/>
        <w:rPr>
          <w:rFonts w:cstheme="minorHAnsi"/>
          <w:iCs/>
          <w:sz w:val="22"/>
          <w:szCs w:val="22"/>
        </w:rPr>
      </w:pPr>
      <w:r w:rsidRPr="00E96254">
        <w:rPr>
          <w:rFonts w:cstheme="minorHAnsi"/>
          <w:b/>
          <w:iCs/>
          <w:sz w:val="22"/>
          <w:szCs w:val="22"/>
        </w:rPr>
        <w:t xml:space="preserve">To: </w:t>
      </w:r>
      <w:r w:rsidRPr="00E96254" w:rsidR="006536A7">
        <w:rPr>
          <w:rFonts w:cstheme="minorHAnsi"/>
          <w:bCs/>
          <w:iCs/>
          <w:sz w:val="22"/>
          <w:szCs w:val="22"/>
        </w:rPr>
        <w:t>[</w:t>
      </w:r>
      <w:r w:rsidRPr="00E96254" w:rsidR="00716F1C">
        <w:rPr>
          <w:rFonts w:cstheme="minorHAnsi"/>
          <w:iCs/>
          <w:sz w:val="22"/>
          <w:szCs w:val="22"/>
        </w:rPr>
        <w:t xml:space="preserve">WIC </w:t>
      </w:r>
      <w:r w:rsidRPr="00E96254" w:rsidR="00D2794B">
        <w:rPr>
          <w:rFonts w:cstheme="minorHAnsi"/>
          <w:iCs/>
          <w:sz w:val="22"/>
          <w:szCs w:val="22"/>
        </w:rPr>
        <w:t>V</w:t>
      </w:r>
      <w:r w:rsidRPr="00E96254" w:rsidR="001E28C3">
        <w:rPr>
          <w:rFonts w:cstheme="minorHAnsi"/>
          <w:iCs/>
          <w:sz w:val="22"/>
          <w:szCs w:val="22"/>
        </w:rPr>
        <w:t>endor</w:t>
      </w:r>
      <w:r w:rsidR="00024CAF">
        <w:rPr>
          <w:rFonts w:cstheme="minorHAnsi"/>
          <w:iCs/>
          <w:sz w:val="22"/>
          <w:szCs w:val="22"/>
        </w:rPr>
        <w:t xml:space="preserve"> Staff</w:t>
      </w:r>
      <w:r w:rsidR="0079321A">
        <w:rPr>
          <w:rFonts w:cstheme="minorHAnsi"/>
          <w:iCs/>
          <w:sz w:val="22"/>
          <w:szCs w:val="22"/>
        </w:rPr>
        <w:t>/</w:t>
      </w:r>
      <w:r w:rsidR="00EB4530">
        <w:rPr>
          <w:rFonts w:cstheme="minorHAnsi"/>
          <w:iCs/>
          <w:sz w:val="22"/>
          <w:szCs w:val="22"/>
        </w:rPr>
        <w:t>farmer/</w:t>
      </w:r>
      <w:r w:rsidR="0079321A">
        <w:rPr>
          <w:rFonts w:cstheme="minorHAnsi"/>
          <w:iCs/>
          <w:sz w:val="22"/>
          <w:szCs w:val="22"/>
        </w:rPr>
        <w:t>farmers’ market staff</w:t>
      </w:r>
      <w:r w:rsidRPr="00E96254" w:rsidR="006536A7">
        <w:rPr>
          <w:rFonts w:cstheme="minorHAnsi"/>
          <w:iCs/>
          <w:sz w:val="22"/>
          <w:szCs w:val="22"/>
        </w:rPr>
        <w:t>]</w:t>
      </w:r>
    </w:p>
    <w:p w:rsidR="00792389" w:rsidRPr="00E96254" w:rsidP="00951630" w14:paraId="057218D4" w14:textId="03AD4BDB">
      <w:pPr>
        <w:pStyle w:val="Paragraph"/>
        <w:spacing w:before="120" w:after="120"/>
        <w:rPr>
          <w:rFonts w:cstheme="minorHAnsi"/>
          <w:iCs/>
          <w:sz w:val="22"/>
          <w:szCs w:val="22"/>
        </w:rPr>
      </w:pPr>
      <w:r w:rsidRPr="00E96254">
        <w:rPr>
          <w:rFonts w:cstheme="minorHAnsi"/>
          <w:b/>
          <w:bCs/>
          <w:iCs/>
          <w:sz w:val="22"/>
          <w:szCs w:val="22"/>
        </w:rPr>
        <w:t xml:space="preserve">From: </w:t>
      </w:r>
      <w:r w:rsidRPr="00E96254" w:rsidR="00232332">
        <w:rPr>
          <w:rFonts w:cstheme="minorHAnsi"/>
          <w:iCs/>
          <w:sz w:val="22"/>
          <w:szCs w:val="22"/>
        </w:rPr>
        <w:t xml:space="preserve">The </w:t>
      </w:r>
      <w:r w:rsidRPr="00E96254">
        <w:rPr>
          <w:rFonts w:cstheme="minorHAnsi"/>
          <w:iCs/>
          <w:sz w:val="22"/>
          <w:szCs w:val="22"/>
        </w:rPr>
        <w:t>Mathematica</w:t>
      </w:r>
      <w:r w:rsidRPr="00E96254" w:rsidR="00232332">
        <w:rPr>
          <w:rFonts w:cstheme="minorHAnsi"/>
          <w:iCs/>
          <w:sz w:val="22"/>
          <w:szCs w:val="22"/>
        </w:rPr>
        <w:t xml:space="preserve"> study team</w:t>
      </w:r>
    </w:p>
    <w:p w:rsidR="00482395" w:rsidRPr="00E96254" w:rsidP="00951630" w14:paraId="31BC5AD6" w14:textId="6E4705C3">
      <w:pPr>
        <w:pStyle w:val="Paragraph"/>
        <w:spacing w:before="120" w:after="120"/>
        <w:rPr>
          <w:rFonts w:cstheme="minorHAnsi"/>
          <w:b/>
          <w:bCs/>
          <w:iCs/>
          <w:sz w:val="22"/>
          <w:szCs w:val="22"/>
        </w:rPr>
      </w:pPr>
      <w:r w:rsidRPr="00E96254">
        <w:rPr>
          <w:rFonts w:cstheme="minorHAnsi"/>
          <w:b/>
          <w:bCs/>
          <w:iCs/>
          <w:sz w:val="22"/>
          <w:szCs w:val="22"/>
        </w:rPr>
        <w:t xml:space="preserve">When: </w:t>
      </w:r>
      <w:r w:rsidRPr="00E96254" w:rsidR="00716F1C">
        <w:rPr>
          <w:rFonts w:cstheme="minorHAnsi"/>
          <w:iCs/>
          <w:sz w:val="22"/>
          <w:szCs w:val="22"/>
        </w:rPr>
        <w:t>[SCHEDULE]</w:t>
      </w:r>
    </w:p>
    <w:p w:rsidR="0038556A" w:rsidRPr="00E96254" w:rsidP="00951630" w14:paraId="32E8E718" w14:textId="6258517C">
      <w:pPr>
        <w:pStyle w:val="Paragraph"/>
        <w:spacing w:before="120" w:after="120"/>
        <w:rPr>
          <w:rFonts w:cstheme="minorHAnsi"/>
          <w:sz w:val="22"/>
          <w:szCs w:val="22"/>
        </w:rPr>
      </w:pPr>
      <w:r w:rsidRPr="00E96254">
        <w:rPr>
          <w:rFonts w:cstheme="minorHAnsi"/>
          <w:b/>
          <w:sz w:val="22"/>
          <w:szCs w:val="22"/>
        </w:rPr>
        <w:t>Subject:</w:t>
      </w:r>
      <w:r w:rsidRPr="00E96254">
        <w:rPr>
          <w:rFonts w:cstheme="minorHAnsi"/>
          <w:sz w:val="22"/>
          <w:szCs w:val="22"/>
        </w:rPr>
        <w:t xml:space="preserve"> Reminder! Complete </w:t>
      </w:r>
      <w:r w:rsidRPr="00E96254" w:rsidR="00C179A8">
        <w:rPr>
          <w:rFonts w:cstheme="minorHAnsi"/>
          <w:sz w:val="22"/>
          <w:szCs w:val="22"/>
        </w:rPr>
        <w:t xml:space="preserve">the </w:t>
      </w:r>
      <w:r w:rsidR="0079321A">
        <w:rPr>
          <w:rFonts w:cstheme="minorHAnsi"/>
          <w:sz w:val="22"/>
          <w:szCs w:val="22"/>
        </w:rPr>
        <w:t>[</w:t>
      </w:r>
      <w:r w:rsidRPr="00E96254" w:rsidR="008E5128">
        <w:rPr>
          <w:rFonts w:cstheme="minorHAnsi"/>
          <w:sz w:val="22"/>
          <w:szCs w:val="22"/>
        </w:rPr>
        <w:t xml:space="preserve">WIC </w:t>
      </w:r>
      <w:r w:rsidRPr="00E96254" w:rsidR="001E28C3">
        <w:rPr>
          <w:rFonts w:cstheme="minorHAnsi"/>
          <w:sz w:val="22"/>
          <w:szCs w:val="22"/>
        </w:rPr>
        <w:t>Vendor</w:t>
      </w:r>
      <w:r w:rsidRPr="00E96254" w:rsidR="008E5128">
        <w:rPr>
          <w:rFonts w:cstheme="minorHAnsi"/>
          <w:sz w:val="22"/>
          <w:szCs w:val="22"/>
        </w:rPr>
        <w:t xml:space="preserve"> </w:t>
      </w:r>
      <w:r w:rsidR="00024CAF">
        <w:rPr>
          <w:rFonts w:cstheme="minorHAnsi"/>
          <w:sz w:val="22"/>
          <w:szCs w:val="22"/>
        </w:rPr>
        <w:t>Staff</w:t>
      </w:r>
      <w:r w:rsidR="0079321A">
        <w:rPr>
          <w:rFonts w:cstheme="minorHAnsi"/>
          <w:sz w:val="22"/>
          <w:szCs w:val="22"/>
        </w:rPr>
        <w:t>/</w:t>
      </w:r>
      <w:r w:rsidR="00EB4530">
        <w:rPr>
          <w:rFonts w:cstheme="minorHAnsi"/>
          <w:sz w:val="22"/>
          <w:szCs w:val="22"/>
        </w:rPr>
        <w:t>Farmer/</w:t>
      </w:r>
      <w:r w:rsidR="0079321A">
        <w:rPr>
          <w:rFonts w:cstheme="minorHAnsi"/>
          <w:sz w:val="22"/>
          <w:szCs w:val="22"/>
        </w:rPr>
        <w:t>Farmers’ Market Staff]</w:t>
      </w:r>
      <w:r w:rsidR="00024CAF">
        <w:rPr>
          <w:rFonts w:cstheme="minorHAnsi"/>
          <w:sz w:val="22"/>
          <w:szCs w:val="22"/>
        </w:rPr>
        <w:t xml:space="preserve"> </w:t>
      </w:r>
      <w:r w:rsidRPr="00E96254" w:rsidR="008E5128">
        <w:rPr>
          <w:rFonts w:cstheme="minorHAnsi"/>
          <w:sz w:val="22"/>
          <w:szCs w:val="22"/>
        </w:rPr>
        <w:t>Experience Survey</w:t>
      </w:r>
    </w:p>
    <w:p w:rsidR="009B5A3B" w:rsidRPr="00E96254" w:rsidP="00951630" w14:paraId="4534B465" w14:textId="0263DDD7">
      <w:pPr>
        <w:pStyle w:val="Paragraph"/>
        <w:spacing w:before="240" w:after="120"/>
        <w:rPr>
          <w:rFonts w:cstheme="minorHAnsi"/>
          <w:sz w:val="22"/>
          <w:szCs w:val="22"/>
        </w:rPr>
      </w:pPr>
      <w:r w:rsidRPr="00E96254">
        <w:rPr>
          <w:rFonts w:cstheme="minorHAnsi"/>
          <w:sz w:val="22"/>
          <w:szCs w:val="22"/>
        </w:rPr>
        <w:t>Dear [</w:t>
      </w:r>
      <w:r w:rsidRPr="00E96254" w:rsidR="001E28C3">
        <w:rPr>
          <w:rFonts w:cstheme="minorHAnsi"/>
          <w:sz w:val="22"/>
          <w:szCs w:val="22"/>
        </w:rPr>
        <w:t>WIC vendor</w:t>
      </w:r>
      <w:r w:rsidR="00286DC7">
        <w:rPr>
          <w:rFonts w:cstheme="minorHAnsi"/>
          <w:sz w:val="22"/>
          <w:szCs w:val="22"/>
        </w:rPr>
        <w:t>/farmer/farmers’ market</w:t>
      </w:r>
      <w:r w:rsidR="00024CAF">
        <w:rPr>
          <w:rFonts w:cstheme="minorHAnsi"/>
          <w:sz w:val="22"/>
          <w:szCs w:val="22"/>
        </w:rPr>
        <w:t xml:space="preserve"> staff name</w:t>
      </w:r>
      <w:r w:rsidRPr="00E96254">
        <w:rPr>
          <w:rFonts w:cstheme="minorHAnsi"/>
          <w:sz w:val="22"/>
          <w:szCs w:val="22"/>
        </w:rPr>
        <w:t>],</w:t>
      </w:r>
    </w:p>
    <w:p w:rsidR="000C4B2B" w:rsidRPr="00E96254" w:rsidP="3CFC6D8A" w14:paraId="7D08BCCA" w14:textId="713AFDD3">
      <w:pPr>
        <w:pStyle w:val="Paragraph"/>
        <w:spacing w:before="120" w:after="120"/>
        <w:rPr>
          <w:rFonts w:cstheme="minorBidi"/>
          <w:b/>
          <w:bCs/>
          <w:sz w:val="22"/>
          <w:szCs w:val="22"/>
        </w:rPr>
      </w:pPr>
      <w:r w:rsidRPr="3CFC6D8A">
        <w:rPr>
          <w:rFonts w:cstheme="minorBidi"/>
          <w:b/>
          <w:bCs/>
          <w:sz w:val="22"/>
          <w:szCs w:val="22"/>
        </w:rPr>
        <w:t>This is a reminder</w:t>
      </w:r>
      <w:r w:rsidRPr="3CFC6D8A" w:rsidR="008E5128">
        <w:rPr>
          <w:rFonts w:cstheme="minorBidi"/>
          <w:b/>
          <w:bCs/>
          <w:sz w:val="22"/>
          <w:szCs w:val="22"/>
        </w:rPr>
        <w:t xml:space="preserve"> to complete</w:t>
      </w:r>
      <w:r w:rsidRPr="3CFC6D8A" w:rsidR="009B5A3B">
        <w:rPr>
          <w:rFonts w:cstheme="minorBidi"/>
          <w:b/>
          <w:bCs/>
          <w:sz w:val="22"/>
          <w:szCs w:val="22"/>
        </w:rPr>
        <w:t xml:space="preserve"> the </w:t>
      </w:r>
      <w:r w:rsidR="0079321A">
        <w:rPr>
          <w:rFonts w:cstheme="minorBidi"/>
          <w:b/>
          <w:bCs/>
          <w:sz w:val="22"/>
          <w:szCs w:val="22"/>
        </w:rPr>
        <w:t>[</w:t>
      </w:r>
      <w:r w:rsidRPr="3CFC6D8A" w:rsidR="008E5128">
        <w:rPr>
          <w:rFonts w:cstheme="minorBidi"/>
          <w:b/>
          <w:bCs/>
          <w:sz w:val="22"/>
          <w:szCs w:val="22"/>
        </w:rPr>
        <w:t xml:space="preserve">WIC </w:t>
      </w:r>
      <w:r w:rsidRPr="3CFC6D8A" w:rsidR="00631435">
        <w:rPr>
          <w:rFonts w:cstheme="minorBidi"/>
          <w:b/>
          <w:bCs/>
          <w:sz w:val="22"/>
          <w:szCs w:val="22"/>
        </w:rPr>
        <w:t>Vendor</w:t>
      </w:r>
      <w:r w:rsidRPr="3CFC6D8A" w:rsidR="008E5128">
        <w:rPr>
          <w:rFonts w:cstheme="minorBidi"/>
          <w:b/>
          <w:bCs/>
          <w:sz w:val="22"/>
          <w:szCs w:val="22"/>
        </w:rPr>
        <w:t xml:space="preserve"> </w:t>
      </w:r>
      <w:r w:rsidRPr="3CFC6D8A" w:rsidR="1D613616">
        <w:rPr>
          <w:rFonts w:cstheme="minorBidi"/>
          <w:b/>
          <w:bCs/>
          <w:sz w:val="22"/>
          <w:szCs w:val="22"/>
        </w:rPr>
        <w:t>Staff</w:t>
      </w:r>
      <w:r w:rsidR="0079321A">
        <w:rPr>
          <w:rFonts w:cstheme="minorBidi"/>
          <w:b/>
          <w:bCs/>
          <w:sz w:val="22"/>
          <w:szCs w:val="22"/>
        </w:rPr>
        <w:t>/</w:t>
      </w:r>
      <w:r w:rsidR="008B0884">
        <w:rPr>
          <w:rFonts w:cstheme="minorBidi"/>
          <w:b/>
          <w:bCs/>
          <w:sz w:val="22"/>
          <w:szCs w:val="22"/>
        </w:rPr>
        <w:t>Farmer/</w:t>
      </w:r>
      <w:r w:rsidR="0079321A">
        <w:rPr>
          <w:rFonts w:cstheme="minorBidi"/>
          <w:b/>
          <w:bCs/>
          <w:sz w:val="22"/>
          <w:szCs w:val="22"/>
        </w:rPr>
        <w:t>Farmers’ Market Staff]</w:t>
      </w:r>
      <w:r w:rsidRPr="3CFC6D8A" w:rsidR="1D613616">
        <w:rPr>
          <w:rFonts w:cstheme="minorBidi"/>
          <w:b/>
          <w:bCs/>
          <w:sz w:val="22"/>
          <w:szCs w:val="22"/>
        </w:rPr>
        <w:t xml:space="preserve"> </w:t>
      </w:r>
      <w:r w:rsidRPr="3CFC6D8A" w:rsidR="008E5128">
        <w:rPr>
          <w:rFonts w:cstheme="minorBidi"/>
          <w:b/>
          <w:bCs/>
          <w:sz w:val="22"/>
          <w:szCs w:val="22"/>
        </w:rPr>
        <w:t>Experience Survey for the WIC Modernization Evaluation.</w:t>
      </w:r>
      <w:r w:rsidRPr="3CFC6D8A" w:rsidR="009B5A3B">
        <w:rPr>
          <w:rFonts w:cstheme="minorBidi"/>
          <w:b/>
          <w:bCs/>
          <w:sz w:val="22"/>
          <w:szCs w:val="22"/>
        </w:rPr>
        <w:t xml:space="preserve"> </w:t>
      </w:r>
    </w:p>
    <w:p w:rsidR="000C4B2B" w:rsidRPr="00E96254" w:rsidP="79AFB933" w14:paraId="2570D75D" w14:textId="7F288A8C">
      <w:pPr>
        <w:pStyle w:val="Paragraph"/>
        <w:spacing w:before="120" w:after="120"/>
        <w:rPr>
          <w:rFonts w:cstheme="minorBidi"/>
          <w:sz w:val="22"/>
          <w:szCs w:val="22"/>
        </w:rPr>
      </w:pPr>
      <w:r w:rsidRPr="3CC81259">
        <w:rPr>
          <w:rFonts w:cstheme="minorBidi"/>
          <w:sz w:val="22"/>
          <w:szCs w:val="22"/>
        </w:rPr>
        <w:t>Your</w:t>
      </w:r>
      <w:r w:rsidRPr="3CC81259" w:rsidR="00D73B02">
        <w:rPr>
          <w:rFonts w:cstheme="minorBidi"/>
          <w:sz w:val="22"/>
          <w:szCs w:val="22"/>
        </w:rPr>
        <w:t xml:space="preserve"> input </w:t>
      </w:r>
      <w:r w:rsidRPr="3CC81259">
        <w:rPr>
          <w:rFonts w:cstheme="minorBidi"/>
          <w:sz w:val="22"/>
          <w:szCs w:val="22"/>
        </w:rPr>
        <w:t xml:space="preserve">is important </w:t>
      </w:r>
      <w:r w:rsidRPr="3CC81259" w:rsidR="00D73B02">
        <w:rPr>
          <w:rFonts w:cstheme="minorBidi"/>
          <w:sz w:val="22"/>
          <w:szCs w:val="22"/>
        </w:rPr>
        <w:t xml:space="preserve">to help </w:t>
      </w:r>
      <w:r w:rsidRPr="3CC81259" w:rsidR="005C7898">
        <w:rPr>
          <w:rFonts w:cstheme="minorBidi"/>
          <w:sz w:val="22"/>
          <w:szCs w:val="22"/>
        </w:rPr>
        <w:t xml:space="preserve">FNS </w:t>
      </w:r>
      <w:r w:rsidRPr="3CC81259" w:rsidR="193D52A1">
        <w:rPr>
          <w:rFonts w:cstheme="minorBidi"/>
          <w:sz w:val="22"/>
          <w:szCs w:val="22"/>
        </w:rPr>
        <w:t xml:space="preserve">better </w:t>
      </w:r>
      <w:r w:rsidRPr="3CC81259" w:rsidR="005C7898">
        <w:rPr>
          <w:rFonts w:cstheme="minorBidi"/>
          <w:sz w:val="22"/>
          <w:szCs w:val="22"/>
        </w:rPr>
        <w:t xml:space="preserve">understand the </w:t>
      </w:r>
      <w:r w:rsidRPr="3CC81259" w:rsidR="0079321A">
        <w:rPr>
          <w:rFonts w:cstheme="minorBidi"/>
          <w:sz w:val="22"/>
          <w:szCs w:val="22"/>
        </w:rPr>
        <w:t>[</w:t>
      </w:r>
      <w:r w:rsidRPr="3CC81259" w:rsidR="005C7898">
        <w:rPr>
          <w:rFonts w:cstheme="minorBidi"/>
          <w:sz w:val="22"/>
          <w:szCs w:val="22"/>
        </w:rPr>
        <w:t xml:space="preserve">WIC </w:t>
      </w:r>
      <w:r w:rsidRPr="3CC81259" w:rsidR="003F348C">
        <w:rPr>
          <w:rFonts w:cstheme="minorBidi"/>
          <w:sz w:val="22"/>
          <w:szCs w:val="22"/>
        </w:rPr>
        <w:t>vendor</w:t>
      </w:r>
      <w:r w:rsidRPr="3CC81259" w:rsidR="1C568F78">
        <w:rPr>
          <w:rFonts w:cstheme="minorBidi"/>
          <w:sz w:val="22"/>
          <w:szCs w:val="22"/>
        </w:rPr>
        <w:t xml:space="preserve"> staff</w:t>
      </w:r>
      <w:r w:rsidRPr="3CC81259" w:rsidR="0079321A">
        <w:rPr>
          <w:rFonts w:cstheme="minorBidi"/>
          <w:sz w:val="22"/>
          <w:szCs w:val="22"/>
        </w:rPr>
        <w:t>/</w:t>
      </w:r>
      <w:r w:rsidR="008B0884">
        <w:rPr>
          <w:rFonts w:cstheme="minorBidi"/>
          <w:sz w:val="22"/>
          <w:szCs w:val="22"/>
        </w:rPr>
        <w:t>farmer/</w:t>
      </w:r>
      <w:r w:rsidRPr="3CC81259" w:rsidR="0079321A">
        <w:rPr>
          <w:rFonts w:cstheme="minorBidi"/>
          <w:sz w:val="22"/>
          <w:szCs w:val="22"/>
        </w:rPr>
        <w:t>farmers’ market staff]</w:t>
      </w:r>
      <w:r w:rsidRPr="3CC81259" w:rsidR="005C7898">
        <w:rPr>
          <w:rFonts w:cstheme="minorBidi"/>
          <w:sz w:val="22"/>
          <w:szCs w:val="22"/>
        </w:rPr>
        <w:t xml:space="preserve"> experience</w:t>
      </w:r>
      <w:r w:rsidRPr="3CC81259" w:rsidR="003472D5">
        <w:rPr>
          <w:rFonts w:cstheme="minorBidi"/>
          <w:sz w:val="22"/>
          <w:szCs w:val="22"/>
        </w:rPr>
        <w:t xml:space="preserve"> </w:t>
      </w:r>
      <w:r w:rsidRPr="3CC81259" w:rsidR="11AAE180">
        <w:rPr>
          <w:rFonts w:cstheme="minorBidi"/>
          <w:sz w:val="22"/>
          <w:szCs w:val="22"/>
        </w:rPr>
        <w:t xml:space="preserve">with </w:t>
      </w:r>
      <w:r w:rsidRPr="3CC81259" w:rsidR="003472D5">
        <w:rPr>
          <w:rFonts w:cstheme="minorBidi"/>
          <w:sz w:val="22"/>
          <w:szCs w:val="22"/>
        </w:rPr>
        <w:t>modernization activities</w:t>
      </w:r>
      <w:r w:rsidRPr="3CC81259" w:rsidR="00E7323B">
        <w:rPr>
          <w:rFonts w:cstheme="minorBidi"/>
          <w:sz w:val="22"/>
          <w:szCs w:val="22"/>
        </w:rPr>
        <w:t>.</w:t>
      </w:r>
      <w:r w:rsidRPr="3CC81259" w:rsidR="003472D5">
        <w:rPr>
          <w:rFonts w:cstheme="minorBidi"/>
          <w:sz w:val="22"/>
          <w:szCs w:val="22"/>
        </w:rPr>
        <w:t xml:space="preserve"> </w:t>
      </w:r>
      <w:r w:rsidRPr="3CC81259" w:rsidR="00AE7741">
        <w:rPr>
          <w:rFonts w:cstheme="minorBidi"/>
          <w:b/>
          <w:bCs/>
          <w:sz w:val="22"/>
          <w:szCs w:val="22"/>
        </w:rPr>
        <w:t>As a reminder, you will receive a $10</w:t>
      </w:r>
      <w:r w:rsidRPr="3CC81259" w:rsidR="00E542A8">
        <w:rPr>
          <w:rFonts w:cstheme="minorBidi"/>
          <w:b/>
          <w:bCs/>
          <w:sz w:val="22"/>
          <w:szCs w:val="22"/>
        </w:rPr>
        <w:t xml:space="preserve"> [TYPE]</w:t>
      </w:r>
      <w:r w:rsidRPr="3CC81259" w:rsidR="00AE7741">
        <w:rPr>
          <w:rFonts w:cstheme="minorBidi"/>
          <w:b/>
          <w:bCs/>
          <w:sz w:val="22"/>
          <w:szCs w:val="22"/>
        </w:rPr>
        <w:t xml:space="preserve"> gift card for </w:t>
      </w:r>
      <w:r w:rsidRPr="3CC81259" w:rsidR="002A2EDE">
        <w:rPr>
          <w:rFonts w:cstheme="minorBidi"/>
          <w:b/>
          <w:bCs/>
          <w:sz w:val="22"/>
          <w:szCs w:val="22"/>
        </w:rPr>
        <w:t>completing the survey</w:t>
      </w:r>
      <w:r w:rsidRPr="3CC81259" w:rsidR="6C4E7D04">
        <w:rPr>
          <w:rFonts w:cstheme="minorBidi"/>
          <w:b/>
          <w:bCs/>
          <w:sz w:val="22"/>
          <w:szCs w:val="22"/>
        </w:rPr>
        <w:t>.</w:t>
      </w:r>
    </w:p>
    <w:p w:rsidR="00482395" w:rsidRPr="00E96254" w:rsidP="00482395" w14:paraId="00938033" w14:textId="37CCD4D4">
      <w:pPr>
        <w:pStyle w:val="Paragraph"/>
        <w:spacing w:after="0"/>
        <w:rPr>
          <w:rFonts w:cstheme="minorHAnsi"/>
          <w:b/>
          <w:sz w:val="22"/>
          <w:szCs w:val="22"/>
          <w:u w:val="single"/>
        </w:rPr>
      </w:pPr>
      <w:bookmarkStart w:id="0" w:name="_Hlk38631575"/>
      <w:r w:rsidRPr="00E96254">
        <w:rPr>
          <w:rFonts w:cstheme="minorHAnsi"/>
          <w:b/>
          <w:sz w:val="22"/>
          <w:szCs w:val="22"/>
          <w:u w:val="single"/>
        </w:rPr>
        <w:t>Complete the survey</w:t>
      </w:r>
    </w:p>
    <w:p w:rsidR="00482395" w:rsidRPr="00E96254" w:rsidP="00951630" w14:paraId="35A9DD40" w14:textId="288C8FDA">
      <w:pPr>
        <w:pStyle w:val="Paragraph"/>
        <w:spacing w:before="120" w:after="120"/>
        <w:rPr>
          <w:rFonts w:cstheme="minorHAnsi"/>
          <w:b/>
          <w:bCs/>
          <w:sz w:val="22"/>
          <w:szCs w:val="22"/>
        </w:rPr>
      </w:pPr>
      <w:r w:rsidRPr="00E96254">
        <w:rPr>
          <w:rFonts w:cstheme="minorHAnsi"/>
          <w:b/>
          <w:bCs/>
          <w:sz w:val="22"/>
          <w:szCs w:val="22"/>
        </w:rPr>
        <w:t xml:space="preserve">To complete </w:t>
      </w:r>
      <w:r w:rsidRPr="00E96254" w:rsidR="002E4383">
        <w:rPr>
          <w:rFonts w:cstheme="minorHAnsi"/>
          <w:b/>
          <w:bCs/>
          <w:sz w:val="22"/>
          <w:szCs w:val="22"/>
        </w:rPr>
        <w:t>the</w:t>
      </w:r>
      <w:r w:rsidRPr="00E96254" w:rsidR="00343BC9">
        <w:rPr>
          <w:rFonts w:cstheme="minorHAnsi"/>
          <w:b/>
          <w:bCs/>
          <w:sz w:val="22"/>
          <w:szCs w:val="22"/>
        </w:rPr>
        <w:t xml:space="preserve"> </w:t>
      </w:r>
      <w:r w:rsidR="0079321A">
        <w:rPr>
          <w:rFonts w:cstheme="minorHAnsi"/>
          <w:b/>
          <w:bCs/>
          <w:sz w:val="22"/>
          <w:szCs w:val="22"/>
        </w:rPr>
        <w:t>10</w:t>
      </w:r>
      <w:r w:rsidRPr="00E96254" w:rsidR="00343BC9">
        <w:rPr>
          <w:rFonts w:cstheme="minorHAnsi"/>
          <w:b/>
          <w:bCs/>
          <w:sz w:val="22"/>
          <w:szCs w:val="22"/>
        </w:rPr>
        <w:t>-minute</w:t>
      </w:r>
      <w:r w:rsidRPr="00E96254" w:rsidR="002E4383">
        <w:rPr>
          <w:rFonts w:cstheme="minorHAnsi"/>
          <w:b/>
          <w:bCs/>
          <w:sz w:val="22"/>
          <w:szCs w:val="22"/>
        </w:rPr>
        <w:t xml:space="preserve"> survey,</w:t>
      </w:r>
      <w:r w:rsidRPr="00E96254">
        <w:rPr>
          <w:rFonts w:cstheme="minorHAnsi"/>
          <w:b/>
          <w:bCs/>
          <w:sz w:val="22"/>
          <w:szCs w:val="22"/>
        </w:rPr>
        <w:t xml:space="preserve"> please visit [fill unique web survey URL]. </w:t>
      </w:r>
    </w:p>
    <w:p w:rsidR="00482395" w:rsidRPr="00E96254" w:rsidP="00951630" w14:paraId="16963B9E" w14:textId="670B90D0">
      <w:pPr>
        <w:pStyle w:val="Paragraph"/>
        <w:spacing w:before="120" w:after="120"/>
        <w:rPr>
          <w:rFonts w:cstheme="minorHAnsi"/>
          <w:sz w:val="22"/>
          <w:szCs w:val="22"/>
        </w:rPr>
      </w:pPr>
      <w:r w:rsidRPr="00E96254">
        <w:rPr>
          <w:rFonts w:cstheme="minorHAnsi"/>
          <w:b/>
          <w:bCs/>
          <w:sz w:val="22"/>
          <w:szCs w:val="22"/>
        </w:rPr>
        <w:t xml:space="preserve">Please complete </w:t>
      </w:r>
      <w:r w:rsidRPr="00E96254" w:rsidR="002E4383">
        <w:rPr>
          <w:rFonts w:cstheme="minorHAnsi"/>
          <w:b/>
          <w:bCs/>
          <w:sz w:val="22"/>
          <w:szCs w:val="22"/>
        </w:rPr>
        <w:t>the survey</w:t>
      </w:r>
      <w:r w:rsidRPr="00E96254" w:rsidR="00610CC9">
        <w:rPr>
          <w:rFonts w:cstheme="minorHAnsi"/>
          <w:b/>
          <w:bCs/>
          <w:sz w:val="22"/>
          <w:szCs w:val="22"/>
        </w:rPr>
        <w:t xml:space="preserve"> by</w:t>
      </w:r>
      <w:r w:rsidRPr="00E96254">
        <w:rPr>
          <w:rFonts w:cstheme="minorHAnsi"/>
          <w:b/>
          <w:bCs/>
          <w:sz w:val="22"/>
          <w:szCs w:val="22"/>
        </w:rPr>
        <w:t xml:space="preserve"> [DATE]. </w:t>
      </w:r>
    </w:p>
    <w:p w:rsidR="00D2794B" w:rsidRPr="00E96254" w:rsidP="3CFC6D8A" w14:paraId="04D639DF" w14:textId="071AC3C1">
      <w:pPr>
        <w:pStyle w:val="Paragraph"/>
        <w:spacing w:before="240"/>
        <w:rPr>
          <w:rFonts w:cstheme="minorBidi"/>
          <w:sz w:val="22"/>
          <w:szCs w:val="22"/>
        </w:rPr>
      </w:pPr>
      <w:r w:rsidRPr="3CFC6D8A">
        <w:rPr>
          <w:rFonts w:cstheme="minorBidi"/>
          <w:sz w:val="22"/>
          <w:szCs w:val="22"/>
        </w:rPr>
        <w:t>If you have any questions or concerns</w:t>
      </w:r>
      <w:r w:rsidRPr="3CFC6D8A" w:rsidR="00F62AA6">
        <w:rPr>
          <w:rFonts w:cstheme="minorBidi"/>
          <w:sz w:val="22"/>
          <w:szCs w:val="22"/>
        </w:rPr>
        <w:t xml:space="preserve"> about the study, please </w:t>
      </w:r>
      <w:r w:rsidRPr="3CFC6D8A" w:rsidR="525A97F2">
        <w:rPr>
          <w:rFonts w:cstheme="minorBidi"/>
          <w:sz w:val="22"/>
          <w:szCs w:val="22"/>
        </w:rPr>
        <w:t xml:space="preserve">reply to this email or </w:t>
      </w:r>
      <w:r w:rsidRPr="3CFC6D8A" w:rsidR="00393C16">
        <w:rPr>
          <w:rFonts w:cstheme="minorBidi"/>
          <w:sz w:val="22"/>
          <w:szCs w:val="22"/>
        </w:rPr>
        <w:t xml:space="preserve">contact the Mathematica study team at [EMAIL]@mathematica-mpr.com </w:t>
      </w:r>
      <w:r w:rsidRPr="3CFC6D8A">
        <w:rPr>
          <w:rFonts w:cstheme="minorBidi"/>
          <w:sz w:val="22"/>
          <w:szCs w:val="22"/>
        </w:rPr>
        <w:t>or</w:t>
      </w:r>
      <w:r w:rsidRPr="3CFC6D8A" w:rsidR="00393C16">
        <w:rPr>
          <w:rFonts w:cstheme="minorBidi"/>
          <w:sz w:val="22"/>
          <w:szCs w:val="22"/>
        </w:rPr>
        <w:t xml:space="preserve"> XXX-XXX-XXXX. </w:t>
      </w:r>
      <w:bookmarkStart w:id="1" w:name="_Hlk163460886"/>
      <w:r w:rsidRPr="3CFC6D8A">
        <w:rPr>
          <w:rFonts w:ascii="Calibri" w:hAnsi="Calibri" w:cs="Calibri"/>
          <w:sz w:val="22"/>
          <w:szCs w:val="22"/>
        </w:rPr>
        <w:t>You can reach the FNS project officer, Carol Dreibelbis, at carol.dreibelbis@usda.gov.</w:t>
      </w:r>
      <w:bookmarkEnd w:id="1"/>
    </w:p>
    <w:p w:rsidR="00482395" w:rsidRPr="00E96254" w:rsidP="00951630" w14:paraId="0142BF59" w14:textId="05901DDC">
      <w:pPr>
        <w:pStyle w:val="Paragraph"/>
        <w:spacing w:before="240"/>
        <w:rPr>
          <w:rFonts w:cstheme="minorHAnsi"/>
          <w:sz w:val="22"/>
          <w:szCs w:val="22"/>
        </w:rPr>
      </w:pPr>
      <w:r w:rsidRPr="00E96254">
        <w:rPr>
          <w:rFonts w:cstheme="minorHAnsi"/>
          <w:sz w:val="22"/>
          <w:szCs w:val="22"/>
        </w:rPr>
        <w:t xml:space="preserve">Thank you </w:t>
      </w:r>
      <w:r w:rsidRPr="00E96254" w:rsidR="00343BC9">
        <w:rPr>
          <w:rFonts w:cstheme="minorHAnsi"/>
          <w:sz w:val="22"/>
          <w:szCs w:val="22"/>
        </w:rPr>
        <w:t xml:space="preserve">so much </w:t>
      </w:r>
      <w:r w:rsidRPr="00E96254">
        <w:rPr>
          <w:rFonts w:cstheme="minorHAnsi"/>
          <w:sz w:val="22"/>
          <w:szCs w:val="22"/>
        </w:rPr>
        <w:t xml:space="preserve">for your time and your participation in this important study! </w:t>
      </w:r>
    </w:p>
    <w:p w:rsidR="00482395" w:rsidRPr="00E96254" w:rsidP="00951630" w14:paraId="78B3756C" w14:textId="05AE1D6F">
      <w:pPr>
        <w:pStyle w:val="Paragraph"/>
        <w:spacing w:before="360"/>
        <w:rPr>
          <w:rFonts w:cstheme="minorHAnsi"/>
          <w:sz w:val="22"/>
          <w:szCs w:val="22"/>
        </w:rPr>
      </w:pPr>
      <w:r w:rsidRPr="00E96254">
        <w:rPr>
          <w:rFonts w:cstheme="minorHAnsi"/>
          <w:sz w:val="22"/>
          <w:szCs w:val="22"/>
        </w:rPr>
        <w:t>Sincerely,</w:t>
      </w:r>
    </w:p>
    <w:p w:rsidR="00482395" w:rsidRPr="00E96254" w:rsidP="003F7E10" w14:paraId="551C6B71" w14:textId="13F8D1E5">
      <w:pPr>
        <w:pStyle w:val="Paragraph"/>
        <w:spacing w:after="0"/>
        <w:rPr>
          <w:rFonts w:cstheme="minorHAnsi"/>
          <w:sz w:val="22"/>
          <w:szCs w:val="22"/>
        </w:rPr>
      </w:pPr>
      <w:bookmarkStart w:id="2" w:name="_Hlk92989211"/>
      <w:r>
        <w:rPr>
          <w:rFonts w:cstheme="minorHAnsi"/>
          <w:sz w:val="22"/>
          <w:szCs w:val="22"/>
        </w:rPr>
        <w:t>[name here]</w:t>
      </w:r>
    </w:p>
    <w:p w:rsidR="00DE10E8" w:rsidRPr="00E96254" w:rsidP="003F7E10" w14:paraId="1DA72533" w14:textId="4792538E">
      <w:pPr>
        <w:pStyle w:val="Paragraph"/>
        <w:spacing w:after="0"/>
        <w:rPr>
          <w:rFonts w:cstheme="minorHAnsi"/>
          <w:sz w:val="22"/>
          <w:szCs w:val="22"/>
        </w:rPr>
      </w:pPr>
      <w:r w:rsidRPr="00E96254">
        <w:rPr>
          <w:rFonts w:cstheme="minorHAnsi"/>
          <w:sz w:val="22"/>
          <w:szCs w:val="22"/>
        </w:rPr>
        <w:t>Survey</w:t>
      </w:r>
      <w:r w:rsidRPr="00E96254">
        <w:rPr>
          <w:rFonts w:cstheme="minorHAnsi"/>
          <w:sz w:val="22"/>
          <w:szCs w:val="22"/>
        </w:rPr>
        <w:t xml:space="preserve"> Director</w:t>
      </w:r>
      <w:r w:rsidRPr="00E96254" w:rsidR="00792389">
        <w:rPr>
          <w:rFonts w:cstheme="minorHAnsi"/>
          <w:sz w:val="22"/>
          <w:szCs w:val="22"/>
        </w:rPr>
        <w:t xml:space="preserve">, </w:t>
      </w:r>
      <w:r w:rsidRPr="00E96254">
        <w:rPr>
          <w:rFonts w:cstheme="minorHAnsi"/>
          <w:sz w:val="22"/>
          <w:szCs w:val="22"/>
        </w:rPr>
        <w:t>WIC Modernization Evaluation</w:t>
      </w:r>
    </w:p>
    <w:bookmarkEnd w:id="0"/>
    <w:bookmarkEnd w:id="2"/>
    <w:p w:rsidR="00B35A65" w:rsidRPr="00E96254" w:rsidP="00B35A65" w14:paraId="08FE90B7" w14:textId="77777777">
      <w:pPr>
        <w:keepNext/>
        <w:keepLines/>
        <w:spacing w:before="240" w:after="0"/>
        <w:outlineLvl w:val="1"/>
        <w:rPr>
          <w:rFonts w:cstheme="minorHAnsi"/>
          <w:sz w:val="22"/>
          <w:szCs w:val="22"/>
        </w:rPr>
        <w:sectPr w:rsidSect="00B35A65">
          <w:headerReference w:type="first" r:id="rId8"/>
          <w:pgSz w:w="12240" w:h="15840"/>
          <w:pgMar w:top="1440" w:right="1440" w:bottom="1440" w:left="1440" w:header="720" w:footer="720" w:gutter="0"/>
          <w:cols w:space="720"/>
          <w:docGrid w:linePitch="299"/>
        </w:sectPr>
      </w:pPr>
    </w:p>
    <w:p w:rsidR="00B35A65" w:rsidP="00B35A65" w14:paraId="5E0C55FC" w14:textId="294E89A5">
      <w:pPr>
        <w:pStyle w:val="Paragraph"/>
        <w:spacing w:before="120" w:after="120"/>
        <w:rPr>
          <w:rFonts w:cstheme="minorHAnsi"/>
          <w:b/>
          <w:iCs/>
          <w:sz w:val="22"/>
          <w:szCs w:val="22"/>
        </w:rPr>
      </w:pPr>
      <w:r w:rsidRPr="00E96254">
        <w:rPr>
          <w:rFonts w:ascii="Calibri" w:eastAsia="Calibri" w:hAnsi="Calibri"/>
          <w:noProof/>
          <w:sz w:val="22"/>
          <w:szCs w:val="22"/>
        </w:rPr>
        <mc:AlternateContent>
          <mc:Choice Requires="wps">
            <w:drawing>
              <wp:anchor distT="0" distB="0" distL="114300" distR="114300" simplePos="0" relativeHeight="251660288" behindDoc="1" locked="0" layoutInCell="1" allowOverlap="1">
                <wp:simplePos x="0" y="0"/>
                <wp:positionH relativeFrom="margin">
                  <wp:posOffset>-17145</wp:posOffset>
                </wp:positionH>
                <wp:positionV relativeFrom="paragraph">
                  <wp:posOffset>23495</wp:posOffset>
                </wp:positionV>
                <wp:extent cx="6126480" cy="1355725"/>
                <wp:effectExtent l="0" t="0" r="26670" b="15875"/>
                <wp:wrapSquare wrapText="bothSides"/>
                <wp:docPr id="1303675156" name="Text Box 1303675156"/>
                <wp:cNvGraphicFramePr/>
                <a:graphic xmlns:a="http://schemas.openxmlformats.org/drawingml/2006/main">
                  <a:graphicData uri="http://schemas.microsoft.com/office/word/2010/wordprocessingShape">
                    <wps:wsp xmlns:wps="http://schemas.microsoft.com/office/word/2010/wordprocessingShape">
                      <wps:cNvSpPr txBox="1"/>
                      <wps:spPr>
                        <a:xfrm>
                          <a:off x="0" y="0"/>
                          <a:ext cx="6126480" cy="1355725"/>
                        </a:xfrm>
                        <a:prstGeom prst="rect">
                          <a:avLst/>
                        </a:prstGeom>
                        <a:solidFill>
                          <a:sysClr val="window" lastClr="FFFFFF"/>
                        </a:solidFill>
                        <a:ln w="6350">
                          <a:solidFill>
                            <a:prstClr val="black"/>
                          </a:solidFill>
                        </a:ln>
                        <a:effectLst/>
                      </wps:spPr>
                      <wps:txbx>
                        <w:txbxContent>
                          <w:p w:rsidR="00B35A65" w:rsidRPr="0007080B" w:rsidP="00B35A65" w14:textId="77777777">
                            <w:pPr>
                              <w:tabs>
                                <w:tab w:val="left" w:pos="5760"/>
                              </w:tabs>
                              <w:spacing w:before="40" w:after="40" w:line="240" w:lineRule="auto"/>
                              <w:jc w:val="center"/>
                              <w:rPr>
                                <w:rFonts w:ascii="Calibri" w:hAnsi="Calibri" w:cs="Calibri"/>
                                <w:color w:val="000000"/>
                                <w:sz w:val="14"/>
                                <w:szCs w:val="14"/>
                              </w:rPr>
                            </w:pPr>
                            <w:r w:rsidRPr="0007080B">
                              <w:rPr>
                                <w:rFonts w:ascii="Calibri" w:hAnsi="Calibri" w:cs="Calibri"/>
                                <w:b/>
                                <w:color w:val="000000"/>
                                <w:sz w:val="14"/>
                                <w:szCs w:val="14"/>
                              </w:rPr>
                              <w:t>Public Burden Statement</w:t>
                            </w:r>
                          </w:p>
                          <w:p w:rsidR="00B35A65" w:rsidRPr="0007080B" w:rsidP="00B35A65" w14:textId="77C607AD">
                            <w:pPr>
                              <w:tabs>
                                <w:tab w:val="left" w:pos="5760"/>
                              </w:tabs>
                              <w:spacing w:before="40" w:after="40" w:line="240" w:lineRule="auto"/>
                              <w:jc w:val="both"/>
                              <w:rPr>
                                <w:rFonts w:ascii="Calibri" w:hAnsi="Calibri" w:cs="Calibri"/>
                                <w:sz w:val="14"/>
                                <w:szCs w:val="14"/>
                              </w:rPr>
                            </w:pPr>
                            <w:r w:rsidRPr="00F94461">
                              <w:rPr>
                                <w:rFonts w:ascii="Calibri" w:hAnsi="Calibri" w:cs="Calibri"/>
                                <w:color w:val="000000"/>
                                <w:sz w:val="14"/>
                                <w:szCs w:val="14"/>
                              </w:rPr>
                              <w:t>This information is being collected to assist the Food and Nutrition Service to better understand the implementation and impact of the Special Supplemental Nutrition Program for Women, Infants, and Children (WIC) modernization efforts on WIC State and local agencies</w:t>
                            </w:r>
                            <w:r w:rsidRPr="0007080B">
                              <w:rPr>
                                <w:rFonts w:ascii="Calibri" w:hAnsi="Calibri" w:cs="Calibri"/>
                                <w:color w:val="000000"/>
                                <w:sz w:val="14"/>
                                <w:szCs w:val="14"/>
                              </w:rPr>
                              <w:t>, WIC vendors and WIC participants. This is a voluntary collection and FNS will use the information to monitor and strengthen WIC program modernization efforts. This collection does not request any personally identifiable information under the Privacy Act of 1974. According to the Paperwork Reduction Act of 1995, an agency may not conduct or sponsor, and a person is not required to respond to, a collection of information unless it displays a valid OMB control number. The valid OMB control number for this information collection is 0584-[</w:t>
                            </w:r>
                            <w:r w:rsidRPr="0007080B">
                              <w:rPr>
                                <w:rFonts w:ascii="Calibri" w:hAnsi="Calibri" w:cs="Calibri"/>
                                <w:color w:val="000000"/>
                                <w:sz w:val="14"/>
                                <w:szCs w:val="14"/>
                              </w:rPr>
                              <w:t>xxxx</w:t>
                            </w:r>
                            <w:r w:rsidRPr="0007080B">
                              <w:rPr>
                                <w:rFonts w:ascii="Calibri" w:hAnsi="Calibri" w:cs="Calibri"/>
                                <w:color w:val="000000"/>
                                <w:sz w:val="14"/>
                                <w:szCs w:val="14"/>
                              </w:rPr>
                              <w:t xml:space="preserve">]. The time required to complete this information collection is estimated to average </w:t>
                            </w:r>
                            <w:r w:rsidRPr="00D2794B">
                              <w:rPr>
                                <w:rFonts w:ascii="Calibri" w:hAnsi="Calibri" w:cs="Calibri"/>
                                <w:color w:val="000000"/>
                                <w:sz w:val="14"/>
                                <w:szCs w:val="14"/>
                              </w:rPr>
                              <w:t>.0</w:t>
                            </w:r>
                            <w:r>
                              <w:rPr>
                                <w:rFonts w:ascii="Calibri" w:hAnsi="Calibri" w:cs="Calibri"/>
                                <w:color w:val="000000"/>
                                <w:sz w:val="14"/>
                                <w:szCs w:val="14"/>
                              </w:rPr>
                              <w:t>334</w:t>
                            </w:r>
                            <w:r w:rsidRPr="00D2794B">
                              <w:rPr>
                                <w:rFonts w:ascii="Calibri" w:hAnsi="Calibri" w:cs="Calibri"/>
                                <w:color w:val="000000"/>
                                <w:sz w:val="14"/>
                                <w:szCs w:val="14"/>
                              </w:rPr>
                              <w:t xml:space="preserve"> hours/</w:t>
                            </w:r>
                            <w:r>
                              <w:rPr>
                                <w:rFonts w:ascii="Calibri" w:hAnsi="Calibri" w:cs="Calibri"/>
                                <w:color w:val="000000"/>
                                <w:sz w:val="14"/>
                                <w:szCs w:val="14"/>
                              </w:rPr>
                              <w:t>2</w:t>
                            </w:r>
                            <w:r w:rsidRPr="00D2794B">
                              <w:rPr>
                                <w:rFonts w:ascii="Calibri" w:hAnsi="Calibri" w:cs="Calibri"/>
                                <w:color w:val="000000"/>
                                <w:sz w:val="14"/>
                                <w:szCs w:val="14"/>
                              </w:rPr>
                              <w:t xml:space="preserve"> minute</w:t>
                            </w:r>
                            <w:r>
                              <w:rPr>
                                <w:rFonts w:ascii="Calibri" w:hAnsi="Calibri" w:cs="Calibri"/>
                                <w:color w:val="000000"/>
                                <w:sz w:val="14"/>
                                <w:szCs w:val="14"/>
                              </w:rPr>
                              <w:t>s</w:t>
                            </w:r>
                            <w:r w:rsidRPr="00D2794B">
                              <w:rPr>
                                <w:rFonts w:ascii="Calibri" w:hAnsi="Calibri" w:cs="Calibri"/>
                                <w:color w:val="000000"/>
                                <w:sz w:val="14"/>
                                <w:szCs w:val="14"/>
                              </w:rPr>
                              <w:t xml:space="preserve"> </w:t>
                            </w:r>
                            <w:r w:rsidRPr="0007080B">
                              <w:rPr>
                                <w:rFonts w:ascii="Calibri" w:hAnsi="Calibri" w:cs="Calibri"/>
                                <w:color w:val="000000"/>
                                <w:sz w:val="14"/>
                                <w:szCs w:val="14"/>
                              </w:rPr>
                              <w:t xml:space="preserve">per response, including the time for reviewing instructions, searching existing data sources, gathering and maintaining the data needed, and completing and reviewing the collection of information. Send comments regarding this burden estimate or any other aspect of this collection of information, including suggestions for reducing this burden, </w:t>
                            </w:r>
                            <w:r w:rsidRPr="0007080B">
                              <w:rPr>
                                <w:rFonts w:ascii="Calibri" w:hAnsi="Calibri" w:cs="Calibri"/>
                                <w:color w:val="000000"/>
                                <w:sz w:val="14"/>
                                <w:szCs w:val="14"/>
                              </w:rPr>
                              <w:t>to:</w:t>
                            </w:r>
                            <w:r w:rsidRPr="0007080B">
                              <w:rPr>
                                <w:rFonts w:ascii="Calibri" w:hAnsi="Calibri" w:cs="Calibri"/>
                                <w:color w:val="000000"/>
                                <w:sz w:val="14"/>
                                <w:szCs w:val="14"/>
                              </w:rPr>
                              <w:t xml:space="preserve"> U.S. Department of Agriculture, Food and Nutrition Service, </w:t>
                            </w:r>
                            <w:r w:rsidRPr="00006F52">
                              <w:rPr>
                                <w:rFonts w:ascii="Calibri" w:hAnsi="Calibri" w:cs="Calibri"/>
                                <w:color w:val="000000"/>
                                <w:sz w:val="14"/>
                                <w:szCs w:val="14"/>
                              </w:rPr>
                              <w:t>Evidence, Analysis, and Regulatory Affairs Office</w:t>
                            </w:r>
                            <w:r w:rsidRPr="0007080B">
                              <w:rPr>
                                <w:rFonts w:ascii="Calibri" w:hAnsi="Calibri" w:cs="Calibri"/>
                                <w:color w:val="000000"/>
                                <w:sz w:val="14"/>
                                <w:szCs w:val="14"/>
                              </w:rPr>
                              <w:t>, 1320 Braddock Place, 5th Floor, Alexandria, VA 22306</w:t>
                            </w:r>
                            <w:r>
                              <w:rPr>
                                <w:rFonts w:ascii="Calibri" w:hAnsi="Calibri" w:cs="Calibri"/>
                                <w:color w:val="000000"/>
                                <w:sz w:val="14"/>
                                <w:szCs w:val="14"/>
                              </w:rPr>
                              <w:t>,</w:t>
                            </w:r>
                            <w:r w:rsidRPr="0007080B">
                              <w:rPr>
                                <w:rFonts w:ascii="Calibri" w:hAnsi="Calibri" w:cs="Calibri"/>
                                <w:color w:val="000000"/>
                                <w:sz w:val="14"/>
                                <w:szCs w:val="14"/>
                              </w:rPr>
                              <w:t xml:space="preserve"> ATTN: PRA (0584-xxxx). Do not return the completed form to this address.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page">
                  <wp14:pctWidth>0</wp14:pctWidth>
                </wp14:sizeRelH>
                <wp14:sizeRelV relativeFrom="margin">
                  <wp14:pctHeight>0</wp14:pctHeight>
                </wp14:sizeRelV>
              </wp:anchor>
            </w:drawing>
          </mc:Choice>
          <mc:Fallback>
            <w:pict>
              <v:shape id="Text Box 1303675156" o:spid="_x0000_s1026" type="#_x0000_t202" style="width:482.4pt;height:106.75pt;margin-top:1.85pt;margin-left:-1.35pt;mso-height-percent:0;mso-height-relative:margin;mso-position-horizontal-relative:margin;mso-width-percent:0;mso-width-relative:page;mso-wrap-distance-bottom:0;mso-wrap-distance-left:9pt;mso-wrap-distance-right:9pt;mso-wrap-distance-top:0;mso-wrap-style:square;position:absolute;visibility:visible;v-text-anchor:top;z-index:-251655168" fillcolor="window" strokeweight="0.5pt">
                <v:path arrowok="t" textboxrect="0,0,21600,21600"/>
                <v:textbox>
                  <w:txbxContent>
                    <w:p w:rsidR="00B35A65" w:rsidRPr="0007080B" w:rsidP="00B35A65" w14:paraId="42B46499" w14:textId="77777777">
                      <w:pPr>
                        <w:tabs>
                          <w:tab w:val="left" w:pos="5760"/>
                        </w:tabs>
                        <w:spacing w:before="40" w:after="40" w:line="240" w:lineRule="auto"/>
                        <w:jc w:val="center"/>
                        <w:rPr>
                          <w:rFonts w:ascii="Calibri" w:hAnsi="Calibri" w:cs="Calibri"/>
                          <w:color w:val="000000"/>
                          <w:sz w:val="14"/>
                          <w:szCs w:val="14"/>
                        </w:rPr>
                      </w:pPr>
                      <w:r w:rsidRPr="0007080B">
                        <w:rPr>
                          <w:rFonts w:ascii="Calibri" w:hAnsi="Calibri" w:cs="Calibri"/>
                          <w:b/>
                          <w:color w:val="000000"/>
                          <w:sz w:val="14"/>
                          <w:szCs w:val="14"/>
                        </w:rPr>
                        <w:t>Public Burden Statement</w:t>
                      </w:r>
                    </w:p>
                    <w:p w:rsidR="00B35A65" w:rsidRPr="0007080B" w:rsidP="00B35A65" w14:paraId="1D840F0F" w14:textId="77C607AD">
                      <w:pPr>
                        <w:tabs>
                          <w:tab w:val="left" w:pos="5760"/>
                        </w:tabs>
                        <w:spacing w:before="40" w:after="40" w:line="240" w:lineRule="auto"/>
                        <w:jc w:val="both"/>
                        <w:rPr>
                          <w:rFonts w:ascii="Calibri" w:hAnsi="Calibri" w:cs="Calibri"/>
                          <w:sz w:val="14"/>
                          <w:szCs w:val="14"/>
                        </w:rPr>
                      </w:pPr>
                      <w:r w:rsidRPr="00F94461">
                        <w:rPr>
                          <w:rFonts w:ascii="Calibri" w:hAnsi="Calibri" w:cs="Calibri"/>
                          <w:color w:val="000000"/>
                          <w:sz w:val="14"/>
                          <w:szCs w:val="14"/>
                        </w:rPr>
                        <w:t>This information is being collected to assist the Food and Nutrition Service to better understand the implementation and impact of the Special Supplemental Nutrition Program for Women, Infants, and Children (WIC) modernization efforts on WIC State and local agencies</w:t>
                      </w:r>
                      <w:r w:rsidRPr="0007080B">
                        <w:rPr>
                          <w:rFonts w:ascii="Calibri" w:hAnsi="Calibri" w:cs="Calibri"/>
                          <w:color w:val="000000"/>
                          <w:sz w:val="14"/>
                          <w:szCs w:val="14"/>
                        </w:rPr>
                        <w:t>, WIC vendors and WIC participants. This is a voluntary collection and FNS will use the information to monitor and strengthen WIC program modernization efforts. This collection does not request any personally identifiable information under the Privacy Act of 1974. According to the Paperwork Reduction Act of 1995, an agency may not conduct or sponsor, and a person is not required to respond to, a collection of information unless it displays a valid OMB control number. The valid OMB control number for this information collection is 0584-[</w:t>
                      </w:r>
                      <w:r w:rsidRPr="0007080B">
                        <w:rPr>
                          <w:rFonts w:ascii="Calibri" w:hAnsi="Calibri" w:cs="Calibri"/>
                          <w:color w:val="000000"/>
                          <w:sz w:val="14"/>
                          <w:szCs w:val="14"/>
                        </w:rPr>
                        <w:t>xxxx</w:t>
                      </w:r>
                      <w:r w:rsidRPr="0007080B">
                        <w:rPr>
                          <w:rFonts w:ascii="Calibri" w:hAnsi="Calibri" w:cs="Calibri"/>
                          <w:color w:val="000000"/>
                          <w:sz w:val="14"/>
                          <w:szCs w:val="14"/>
                        </w:rPr>
                        <w:t xml:space="preserve">]. The time required to complete this information collection is estimated to average </w:t>
                      </w:r>
                      <w:r w:rsidRPr="00D2794B">
                        <w:rPr>
                          <w:rFonts w:ascii="Calibri" w:hAnsi="Calibri" w:cs="Calibri"/>
                          <w:color w:val="000000"/>
                          <w:sz w:val="14"/>
                          <w:szCs w:val="14"/>
                        </w:rPr>
                        <w:t>.0</w:t>
                      </w:r>
                      <w:r>
                        <w:rPr>
                          <w:rFonts w:ascii="Calibri" w:hAnsi="Calibri" w:cs="Calibri"/>
                          <w:color w:val="000000"/>
                          <w:sz w:val="14"/>
                          <w:szCs w:val="14"/>
                        </w:rPr>
                        <w:t>334</w:t>
                      </w:r>
                      <w:r w:rsidRPr="00D2794B">
                        <w:rPr>
                          <w:rFonts w:ascii="Calibri" w:hAnsi="Calibri" w:cs="Calibri"/>
                          <w:color w:val="000000"/>
                          <w:sz w:val="14"/>
                          <w:szCs w:val="14"/>
                        </w:rPr>
                        <w:t xml:space="preserve"> hours/</w:t>
                      </w:r>
                      <w:r>
                        <w:rPr>
                          <w:rFonts w:ascii="Calibri" w:hAnsi="Calibri" w:cs="Calibri"/>
                          <w:color w:val="000000"/>
                          <w:sz w:val="14"/>
                          <w:szCs w:val="14"/>
                        </w:rPr>
                        <w:t>2</w:t>
                      </w:r>
                      <w:r w:rsidRPr="00D2794B">
                        <w:rPr>
                          <w:rFonts w:ascii="Calibri" w:hAnsi="Calibri" w:cs="Calibri"/>
                          <w:color w:val="000000"/>
                          <w:sz w:val="14"/>
                          <w:szCs w:val="14"/>
                        </w:rPr>
                        <w:t xml:space="preserve"> minute</w:t>
                      </w:r>
                      <w:r>
                        <w:rPr>
                          <w:rFonts w:ascii="Calibri" w:hAnsi="Calibri" w:cs="Calibri"/>
                          <w:color w:val="000000"/>
                          <w:sz w:val="14"/>
                          <w:szCs w:val="14"/>
                        </w:rPr>
                        <w:t>s</w:t>
                      </w:r>
                      <w:r w:rsidRPr="00D2794B">
                        <w:rPr>
                          <w:rFonts w:ascii="Calibri" w:hAnsi="Calibri" w:cs="Calibri"/>
                          <w:color w:val="000000"/>
                          <w:sz w:val="14"/>
                          <w:szCs w:val="14"/>
                        </w:rPr>
                        <w:t xml:space="preserve"> </w:t>
                      </w:r>
                      <w:r w:rsidRPr="0007080B">
                        <w:rPr>
                          <w:rFonts w:ascii="Calibri" w:hAnsi="Calibri" w:cs="Calibri"/>
                          <w:color w:val="000000"/>
                          <w:sz w:val="14"/>
                          <w:szCs w:val="14"/>
                        </w:rPr>
                        <w:t xml:space="preserve">per response, including the time for reviewing instructions, searching existing data sources, gathering and maintaining the data needed, and completing and reviewing the collection of information. Send comments regarding this burden estimate or any other aspect of this collection of information, including suggestions for reducing this burden, </w:t>
                      </w:r>
                      <w:r w:rsidRPr="0007080B">
                        <w:rPr>
                          <w:rFonts w:ascii="Calibri" w:hAnsi="Calibri" w:cs="Calibri"/>
                          <w:color w:val="000000"/>
                          <w:sz w:val="14"/>
                          <w:szCs w:val="14"/>
                        </w:rPr>
                        <w:t>to:</w:t>
                      </w:r>
                      <w:r w:rsidRPr="0007080B">
                        <w:rPr>
                          <w:rFonts w:ascii="Calibri" w:hAnsi="Calibri" w:cs="Calibri"/>
                          <w:color w:val="000000"/>
                          <w:sz w:val="14"/>
                          <w:szCs w:val="14"/>
                        </w:rPr>
                        <w:t xml:space="preserve"> U.S. Department of Agriculture, Food and Nutrition Service, </w:t>
                      </w:r>
                      <w:r w:rsidRPr="00006F52">
                        <w:rPr>
                          <w:rFonts w:ascii="Calibri" w:hAnsi="Calibri" w:cs="Calibri"/>
                          <w:color w:val="000000"/>
                          <w:sz w:val="14"/>
                          <w:szCs w:val="14"/>
                        </w:rPr>
                        <w:t>Evidence, Analysis, and Regulatory Affairs Office</w:t>
                      </w:r>
                      <w:r w:rsidRPr="0007080B">
                        <w:rPr>
                          <w:rFonts w:ascii="Calibri" w:hAnsi="Calibri" w:cs="Calibri"/>
                          <w:color w:val="000000"/>
                          <w:sz w:val="14"/>
                          <w:szCs w:val="14"/>
                        </w:rPr>
                        <w:t>, 1320 Braddock Place, 5th Floor, Alexandria, VA 22306</w:t>
                      </w:r>
                      <w:r>
                        <w:rPr>
                          <w:rFonts w:ascii="Calibri" w:hAnsi="Calibri" w:cs="Calibri"/>
                          <w:color w:val="000000"/>
                          <w:sz w:val="14"/>
                          <w:szCs w:val="14"/>
                        </w:rPr>
                        <w:t>,</w:t>
                      </w:r>
                      <w:r w:rsidRPr="0007080B">
                        <w:rPr>
                          <w:rFonts w:ascii="Calibri" w:hAnsi="Calibri" w:cs="Calibri"/>
                          <w:color w:val="000000"/>
                          <w:sz w:val="14"/>
                          <w:szCs w:val="14"/>
                        </w:rPr>
                        <w:t xml:space="preserve"> ATTN: PRA (0584-xxxx). Do not return the completed form to this address.</w:t>
                      </w:r>
                    </w:p>
                  </w:txbxContent>
                </v:textbox>
                <w10:wrap type="square"/>
              </v:shape>
            </w:pict>
          </mc:Fallback>
        </mc:AlternateContent>
      </w:r>
      <w:r>
        <w:rPr>
          <w:rFonts w:cstheme="minorHAnsi"/>
          <w:b/>
          <w:iCs/>
          <w:sz w:val="22"/>
          <w:szCs w:val="22"/>
        </w:rPr>
        <w:t>Phone call</w:t>
      </w:r>
    </w:p>
    <w:p w:rsidR="00B35A65" w:rsidP="00B35A65" w14:paraId="3BCEBE66" w14:textId="77777777">
      <w:pPr>
        <w:pStyle w:val="Paragraph"/>
        <w:spacing w:before="120" w:after="120"/>
        <w:rPr>
          <w:rFonts w:cstheme="minorHAnsi"/>
          <w:b/>
          <w:iCs/>
          <w:sz w:val="22"/>
          <w:szCs w:val="22"/>
        </w:rPr>
      </w:pPr>
    </w:p>
    <w:p w:rsidR="00B35A65" w:rsidRPr="00B35A65" w:rsidP="00B35A65" w14:paraId="35E10DF8" w14:textId="4F4862A0">
      <w:pPr>
        <w:pStyle w:val="Paragraph"/>
        <w:spacing w:before="240" w:after="120"/>
        <w:rPr>
          <w:rFonts w:cstheme="minorHAnsi"/>
          <w:sz w:val="22"/>
          <w:szCs w:val="22"/>
        </w:rPr>
      </w:pPr>
      <w:r w:rsidRPr="00B35A65">
        <w:rPr>
          <w:rFonts w:cstheme="minorHAnsi"/>
          <w:sz w:val="22"/>
          <w:szCs w:val="22"/>
        </w:rPr>
        <w:t>Hello. May I speak with [WIC vendor/farmer/farmers’ market staff name],</w:t>
      </w:r>
    </w:p>
    <w:p w:rsidR="00B35A65" w:rsidRPr="00B35A65" w:rsidP="00B35A65" w14:paraId="15E1B01F" w14:textId="1D9FDF46">
      <w:pPr>
        <w:pStyle w:val="Paragraph"/>
        <w:spacing w:before="120" w:after="120"/>
        <w:rPr>
          <w:rFonts w:cstheme="minorBidi"/>
          <w:sz w:val="22"/>
          <w:szCs w:val="22"/>
        </w:rPr>
      </w:pPr>
      <w:r w:rsidRPr="00B35A65">
        <w:rPr>
          <w:rFonts w:cstheme="minorBidi"/>
          <w:sz w:val="22"/>
          <w:szCs w:val="22"/>
        </w:rPr>
        <w:t xml:space="preserve">This is </w:t>
      </w:r>
      <w:r>
        <w:rPr>
          <w:rFonts w:cstheme="minorBidi"/>
          <w:sz w:val="22"/>
          <w:szCs w:val="22"/>
        </w:rPr>
        <w:t xml:space="preserve">[caller name] from Mathematica with </w:t>
      </w:r>
      <w:r w:rsidRPr="00B35A65">
        <w:rPr>
          <w:rFonts w:cstheme="minorBidi"/>
          <w:sz w:val="22"/>
          <w:szCs w:val="22"/>
        </w:rPr>
        <w:t xml:space="preserve">a reminder to complete the [WIC Vendor Staff/Farmer/Farmers’ Market Staff] Experience Survey for the WIC Modernization Evaluation. </w:t>
      </w:r>
    </w:p>
    <w:p w:rsidR="00B35A65" w:rsidRPr="00B35A65" w:rsidP="00B35A65" w14:paraId="0E2E649D" w14:textId="77777777">
      <w:pPr>
        <w:pStyle w:val="Paragraph"/>
        <w:spacing w:before="120" w:after="120"/>
        <w:rPr>
          <w:rFonts w:cstheme="minorBidi"/>
          <w:sz w:val="22"/>
          <w:szCs w:val="22"/>
        </w:rPr>
      </w:pPr>
      <w:r w:rsidRPr="00B35A65">
        <w:rPr>
          <w:rFonts w:cstheme="minorBidi"/>
          <w:sz w:val="22"/>
          <w:szCs w:val="22"/>
        </w:rPr>
        <w:t>Your input is important to help FNS better understand the [WIC vendor staff/farmer/farmers’ market staff] experience with modernization activities. As a reminder, you will receive a $10 [TYPE] gift card for completing the survey.</w:t>
      </w:r>
    </w:p>
    <w:p w:rsidR="00B35A65" w:rsidRPr="00B35A65" w:rsidP="00B35A65" w14:paraId="24D69C3A" w14:textId="77777777">
      <w:pPr>
        <w:pStyle w:val="Paragraph"/>
        <w:spacing w:after="0"/>
        <w:rPr>
          <w:rFonts w:cstheme="minorHAnsi"/>
          <w:sz w:val="22"/>
          <w:szCs w:val="22"/>
          <w:u w:val="single"/>
        </w:rPr>
      </w:pPr>
      <w:r w:rsidRPr="00B35A65">
        <w:rPr>
          <w:rFonts w:cstheme="minorHAnsi"/>
          <w:sz w:val="22"/>
          <w:szCs w:val="22"/>
          <w:u w:val="single"/>
        </w:rPr>
        <w:t>Complete the survey</w:t>
      </w:r>
    </w:p>
    <w:p w:rsidR="00B35A65" w:rsidRPr="00B35A65" w:rsidP="00B35A65" w14:paraId="58341198" w14:textId="77777777">
      <w:pPr>
        <w:pStyle w:val="Paragraph"/>
        <w:spacing w:before="120" w:after="120"/>
        <w:rPr>
          <w:rFonts w:cstheme="minorHAnsi"/>
          <w:sz w:val="22"/>
          <w:szCs w:val="22"/>
        </w:rPr>
      </w:pPr>
      <w:r w:rsidRPr="00B35A65">
        <w:rPr>
          <w:rFonts w:cstheme="minorHAnsi"/>
          <w:sz w:val="22"/>
          <w:szCs w:val="22"/>
        </w:rPr>
        <w:t xml:space="preserve">To complete the 10-minute survey, please visit [fill unique web survey URL]. </w:t>
      </w:r>
    </w:p>
    <w:p w:rsidR="00B35A65" w:rsidRPr="00B35A65" w:rsidP="00B35A65" w14:paraId="6093DAB8" w14:textId="77777777">
      <w:pPr>
        <w:pStyle w:val="Paragraph"/>
        <w:spacing w:before="120" w:after="120"/>
        <w:rPr>
          <w:rFonts w:cstheme="minorHAnsi"/>
          <w:sz w:val="22"/>
          <w:szCs w:val="22"/>
        </w:rPr>
      </w:pPr>
      <w:r w:rsidRPr="00B35A65">
        <w:rPr>
          <w:rFonts w:cstheme="minorHAnsi"/>
          <w:sz w:val="22"/>
          <w:szCs w:val="22"/>
        </w:rPr>
        <w:t xml:space="preserve">Please complete the survey by [DATE]. </w:t>
      </w:r>
    </w:p>
    <w:p w:rsidR="00B35A65" w:rsidRPr="00B35A65" w:rsidP="00B35A65" w14:paraId="233AB144" w14:textId="77777777">
      <w:pPr>
        <w:pStyle w:val="Paragraph"/>
        <w:spacing w:before="240"/>
        <w:rPr>
          <w:rFonts w:cstheme="minorBidi"/>
          <w:sz w:val="22"/>
          <w:szCs w:val="22"/>
        </w:rPr>
      </w:pPr>
      <w:r w:rsidRPr="00B35A65">
        <w:rPr>
          <w:rFonts w:cstheme="minorBidi"/>
          <w:sz w:val="22"/>
          <w:szCs w:val="22"/>
        </w:rPr>
        <w:t xml:space="preserve">If you have any questions or concerns about the study, please reply to this email or contact the Mathematica study team at [EMAIL]@mathematica-mpr.com or XXX-XXX-XXXX. </w:t>
      </w:r>
      <w:r w:rsidRPr="00B35A65">
        <w:rPr>
          <w:rFonts w:ascii="Calibri" w:hAnsi="Calibri" w:cs="Calibri"/>
          <w:sz w:val="22"/>
          <w:szCs w:val="22"/>
        </w:rPr>
        <w:t>You can reach the FNS project officer, Carol Dreibelbis, at carol.dreibelbis@usda.gov.</w:t>
      </w:r>
    </w:p>
    <w:p w:rsidR="00B35A65" w:rsidRPr="00B35A65" w:rsidP="00B35A65" w14:paraId="1DAF512D" w14:textId="77777777">
      <w:pPr>
        <w:pStyle w:val="Paragraph"/>
        <w:spacing w:before="240"/>
        <w:rPr>
          <w:rFonts w:cstheme="minorHAnsi"/>
          <w:sz w:val="22"/>
          <w:szCs w:val="22"/>
        </w:rPr>
      </w:pPr>
      <w:r w:rsidRPr="00B35A65">
        <w:rPr>
          <w:rFonts w:cstheme="minorHAnsi"/>
          <w:sz w:val="22"/>
          <w:szCs w:val="22"/>
        </w:rPr>
        <w:t xml:space="preserve">Thank you so much for your time and your participation in this important study! </w:t>
      </w:r>
    </w:p>
    <w:p w:rsidR="00B10DC5" w:rsidRPr="00B35A65" w14:paraId="1196A729" w14:textId="5B544F8D">
      <w:pPr>
        <w:rPr>
          <w:rFonts w:cstheme="minorHAnsi"/>
          <w:sz w:val="22"/>
          <w:szCs w:val="22"/>
        </w:rPr>
      </w:pPr>
      <w:r>
        <w:rPr>
          <w:rFonts w:cstheme="minorHAnsi"/>
          <w:sz w:val="22"/>
          <w:szCs w:val="22"/>
        </w:rPr>
        <w:t xml:space="preserve">Goodbye. </w:t>
      </w:r>
    </w:p>
    <w:sectPr w:rsidSect="00F11BBE">
      <w:headerReference w:type="first" r:id="rId9"/>
      <w:pgSz w:w="12240" w:h="15840" w:code="1"/>
      <w:pgMar w:top="1440" w:right="1440" w:bottom="1440" w:left="1440" w:header="720" w:footer="720" w:gutter="0"/>
      <w:cols w:space="36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Garamond">
    <w:panose1 w:val="02020404030301010803"/>
    <w:charset w:val="00"/>
    <w:family w:val="roman"/>
    <w:pitch w:val="variable"/>
    <w:sig w:usb0="00000287" w:usb1="00000000" w:usb2="00000000" w:usb3="00000000" w:csb0="0000009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6B4421" w:rsidRPr="00CF7464" w:rsidP="00401610" w14:paraId="1771FE11" w14:textId="77777777">
    <w:pPr>
      <w:pStyle w:val="Header"/>
      <w:jc w:val="right"/>
      <w:rPr>
        <w:rFonts w:ascii="Times New Roman" w:hAnsi="Times New Roman"/>
        <w:color w:val="auto"/>
        <w:spacing w:val="-4"/>
        <w:w w:val="105"/>
        <w:sz w:val="16"/>
        <w:szCs w:val="16"/>
      </w:rPr>
    </w:pPr>
    <w:r w:rsidRPr="00CF7464">
      <w:rPr>
        <w:rFonts w:ascii="Times New Roman" w:hAnsi="Times New Roman"/>
        <w:color w:val="auto"/>
        <w:spacing w:val="-4"/>
        <w:w w:val="105"/>
        <w:sz w:val="16"/>
        <w:szCs w:val="16"/>
      </w:rPr>
      <w:t>OMB Number: XXXX-XXXX</w:t>
    </w:r>
  </w:p>
  <w:p w:rsidR="006B4421" w:rsidRPr="00CF7464" w:rsidP="00401610" w14:paraId="0B2C916B" w14:textId="77777777">
    <w:pPr>
      <w:pStyle w:val="Header"/>
      <w:jc w:val="right"/>
      <w:rPr>
        <w:rFonts w:asciiTheme="minorHAnsi" w:hAnsiTheme="minorHAnsi" w:cstheme="minorBidi"/>
        <w:color w:val="auto"/>
        <w:sz w:val="22"/>
        <w:szCs w:val="22"/>
      </w:rPr>
    </w:pPr>
    <w:r w:rsidRPr="00CF7464">
      <w:rPr>
        <w:rFonts w:ascii="Times New Roman" w:hAnsi="Times New Roman"/>
        <w:color w:val="auto"/>
        <w:spacing w:val="-4"/>
        <w:w w:val="105"/>
        <w:sz w:val="16"/>
        <w:szCs w:val="16"/>
      </w:rPr>
      <w:t>Expiration Date: MM/DD/YYYY</w:t>
    </w:r>
  </w:p>
  <w:p w:rsidR="006B4421" w14:paraId="47D37509"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B35A65" w:rsidRPr="00CF7464" w:rsidP="00401610" w14:paraId="6DDC0FEE" w14:textId="77777777">
    <w:pPr>
      <w:pStyle w:val="Header"/>
      <w:jc w:val="right"/>
      <w:rPr>
        <w:rFonts w:ascii="Times New Roman" w:hAnsi="Times New Roman"/>
        <w:color w:val="auto"/>
        <w:spacing w:val="-4"/>
        <w:w w:val="105"/>
        <w:sz w:val="16"/>
        <w:szCs w:val="16"/>
      </w:rPr>
    </w:pPr>
    <w:r w:rsidRPr="00CF7464">
      <w:rPr>
        <w:rFonts w:ascii="Times New Roman" w:hAnsi="Times New Roman"/>
        <w:color w:val="auto"/>
        <w:spacing w:val="-4"/>
        <w:w w:val="105"/>
        <w:sz w:val="16"/>
        <w:szCs w:val="16"/>
      </w:rPr>
      <w:t>OMB Number: XXXX-XXXX</w:t>
    </w:r>
  </w:p>
  <w:p w:rsidR="00B35A65" w:rsidRPr="00CF7464" w:rsidP="00401610" w14:paraId="2E5C1C8A" w14:textId="77777777">
    <w:pPr>
      <w:pStyle w:val="Header"/>
      <w:jc w:val="right"/>
      <w:rPr>
        <w:rFonts w:asciiTheme="minorHAnsi" w:hAnsiTheme="minorHAnsi" w:cstheme="minorBidi"/>
        <w:color w:val="auto"/>
        <w:sz w:val="22"/>
        <w:szCs w:val="22"/>
      </w:rPr>
    </w:pPr>
    <w:r w:rsidRPr="00CF7464">
      <w:rPr>
        <w:rFonts w:ascii="Times New Roman" w:hAnsi="Times New Roman"/>
        <w:color w:val="auto"/>
        <w:spacing w:val="-4"/>
        <w:w w:val="105"/>
        <w:sz w:val="16"/>
        <w:szCs w:val="16"/>
      </w:rPr>
      <w:t>Expiration Date: MM/DD/YYYY</w:t>
    </w:r>
  </w:p>
  <w:p w:rsidR="00B35A65" w14:paraId="1EBFB65F" w14:textId="7777777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C55132" w:rsidP="00C55132" w14:paraId="55C2A4E3" w14:textId="77777777">
    <w:pPr>
      <w:pStyle w:val="Header"/>
      <w:spacing w:after="0"/>
      <w:jc w:val="right"/>
      <w:rPr>
        <w:rFonts w:ascii="Calibri" w:hAnsi="Calibri" w:cs="Calibri"/>
        <w:color w:val="auto"/>
        <w:spacing w:val="-4"/>
        <w:w w:val="105"/>
        <w:sz w:val="16"/>
        <w:szCs w:val="16"/>
      </w:rPr>
    </w:pPr>
    <w:r>
      <w:rPr>
        <w:rFonts w:ascii="Calibri" w:hAnsi="Calibri" w:cs="Calibri"/>
        <w:color w:val="auto"/>
        <w:spacing w:val="-4"/>
        <w:w w:val="105"/>
        <w:sz w:val="16"/>
        <w:szCs w:val="16"/>
      </w:rPr>
      <w:t>OMB Number: 0584-XXXX</w:t>
    </w:r>
  </w:p>
  <w:p w:rsidR="00C55132" w:rsidP="00C55132" w14:paraId="273C8124" w14:textId="77777777">
    <w:pPr>
      <w:pStyle w:val="Header"/>
      <w:spacing w:after="0"/>
      <w:jc w:val="right"/>
      <w:rPr>
        <w:rFonts w:ascii="Calibri" w:hAnsi="Calibri" w:cs="Calibri"/>
        <w:color w:val="auto"/>
        <w:sz w:val="22"/>
        <w:szCs w:val="22"/>
      </w:rPr>
    </w:pPr>
    <w:r>
      <w:rPr>
        <w:rFonts w:ascii="Calibri" w:hAnsi="Calibri" w:cs="Calibri"/>
        <w:color w:val="auto"/>
        <w:spacing w:val="-4"/>
        <w:w w:val="105"/>
        <w:sz w:val="16"/>
        <w:szCs w:val="16"/>
      </w:rPr>
      <w:t>Expiration Date: XX/XX/20XX</w:t>
    </w:r>
  </w:p>
  <w:p w:rsidR="00951630" w:rsidRPr="00951630" w:rsidP="00951630" w14:paraId="59C736E5" w14:textId="655DA9DF">
    <w:pPr>
      <w:pStyle w:val="Header"/>
      <w:spacing w:after="0"/>
      <w:jc w:val="right"/>
      <w:rPr>
        <w:rFonts w:asciiTheme="minorHAnsi" w:hAnsiTheme="minorHAnsi" w:cstheme="minorHAnsi"/>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188E2E6A"/>
    <w:multiLevelType w:val="hybridMultilevel"/>
    <w:tmpl w:val="42EE083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nsid w:val="64B53A49"/>
    <w:multiLevelType w:val="hybridMultilevel"/>
    <w:tmpl w:val="46105A0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507792959">
    <w:abstractNumId w:val="0"/>
  </w:num>
  <w:num w:numId="2" w16cid:durableId="209388832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web"/>
  <w:zoom w:percent="19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5F5D"/>
    <w:rsid w:val="00006F52"/>
    <w:rsid w:val="00024CAF"/>
    <w:rsid w:val="00062B1D"/>
    <w:rsid w:val="0007080B"/>
    <w:rsid w:val="00090D72"/>
    <w:rsid w:val="000C4B2B"/>
    <w:rsid w:val="00125D5D"/>
    <w:rsid w:val="001803E5"/>
    <w:rsid w:val="001B2FCF"/>
    <w:rsid w:val="001B5574"/>
    <w:rsid w:val="001C414D"/>
    <w:rsid w:val="001E28C3"/>
    <w:rsid w:val="00212D2A"/>
    <w:rsid w:val="00232332"/>
    <w:rsid w:val="00267B0E"/>
    <w:rsid w:val="00271987"/>
    <w:rsid w:val="00286DC7"/>
    <w:rsid w:val="002879B6"/>
    <w:rsid w:val="002A2EDE"/>
    <w:rsid w:val="002A686A"/>
    <w:rsid w:val="002A77D4"/>
    <w:rsid w:val="002E4383"/>
    <w:rsid w:val="003025D5"/>
    <w:rsid w:val="00304940"/>
    <w:rsid w:val="00315299"/>
    <w:rsid w:val="00343BC9"/>
    <w:rsid w:val="003472D5"/>
    <w:rsid w:val="0038556A"/>
    <w:rsid w:val="00387903"/>
    <w:rsid w:val="00393C16"/>
    <w:rsid w:val="00395CB7"/>
    <w:rsid w:val="00397901"/>
    <w:rsid w:val="003A601D"/>
    <w:rsid w:val="003C5054"/>
    <w:rsid w:val="003D4ECE"/>
    <w:rsid w:val="003F348C"/>
    <w:rsid w:val="003F56A0"/>
    <w:rsid w:val="003F7E10"/>
    <w:rsid w:val="00401610"/>
    <w:rsid w:val="00410914"/>
    <w:rsid w:val="00482395"/>
    <w:rsid w:val="00491826"/>
    <w:rsid w:val="004B4429"/>
    <w:rsid w:val="004C665C"/>
    <w:rsid w:val="004F3789"/>
    <w:rsid w:val="00513C59"/>
    <w:rsid w:val="005C7898"/>
    <w:rsid w:val="005D21C6"/>
    <w:rsid w:val="005F4AEB"/>
    <w:rsid w:val="00610CC9"/>
    <w:rsid w:val="00631435"/>
    <w:rsid w:val="006536A7"/>
    <w:rsid w:val="006B4421"/>
    <w:rsid w:val="006C0BF3"/>
    <w:rsid w:val="006C6856"/>
    <w:rsid w:val="006C7B45"/>
    <w:rsid w:val="006D65FB"/>
    <w:rsid w:val="006F3603"/>
    <w:rsid w:val="00716F1C"/>
    <w:rsid w:val="00756FCB"/>
    <w:rsid w:val="00766514"/>
    <w:rsid w:val="00782DE3"/>
    <w:rsid w:val="00792389"/>
    <w:rsid w:val="0079321A"/>
    <w:rsid w:val="007C35A8"/>
    <w:rsid w:val="007C5E40"/>
    <w:rsid w:val="008429B8"/>
    <w:rsid w:val="008476D2"/>
    <w:rsid w:val="00880C49"/>
    <w:rsid w:val="008B0884"/>
    <w:rsid w:val="008E5128"/>
    <w:rsid w:val="00951630"/>
    <w:rsid w:val="00965F5D"/>
    <w:rsid w:val="009B544C"/>
    <w:rsid w:val="009B5A3B"/>
    <w:rsid w:val="009F1C65"/>
    <w:rsid w:val="00A020AB"/>
    <w:rsid w:val="00A568A7"/>
    <w:rsid w:val="00AB7749"/>
    <w:rsid w:val="00AE7741"/>
    <w:rsid w:val="00AF2511"/>
    <w:rsid w:val="00AF5D91"/>
    <w:rsid w:val="00B10DC5"/>
    <w:rsid w:val="00B23998"/>
    <w:rsid w:val="00B25846"/>
    <w:rsid w:val="00B35A65"/>
    <w:rsid w:val="00B82B97"/>
    <w:rsid w:val="00B875F1"/>
    <w:rsid w:val="00C03477"/>
    <w:rsid w:val="00C179A8"/>
    <w:rsid w:val="00C30085"/>
    <w:rsid w:val="00C529EC"/>
    <w:rsid w:val="00C55132"/>
    <w:rsid w:val="00C7003D"/>
    <w:rsid w:val="00CA6E55"/>
    <w:rsid w:val="00CC0D3B"/>
    <w:rsid w:val="00CC5CD6"/>
    <w:rsid w:val="00CF7464"/>
    <w:rsid w:val="00D2794B"/>
    <w:rsid w:val="00D30856"/>
    <w:rsid w:val="00D4759D"/>
    <w:rsid w:val="00D73B02"/>
    <w:rsid w:val="00DA38B0"/>
    <w:rsid w:val="00DE10E8"/>
    <w:rsid w:val="00DF0637"/>
    <w:rsid w:val="00DF5DA1"/>
    <w:rsid w:val="00E14CC9"/>
    <w:rsid w:val="00E2257F"/>
    <w:rsid w:val="00E342A6"/>
    <w:rsid w:val="00E531E3"/>
    <w:rsid w:val="00E542A8"/>
    <w:rsid w:val="00E7323B"/>
    <w:rsid w:val="00E756CC"/>
    <w:rsid w:val="00E86C07"/>
    <w:rsid w:val="00E96254"/>
    <w:rsid w:val="00EB4530"/>
    <w:rsid w:val="00ED1284"/>
    <w:rsid w:val="00ED5623"/>
    <w:rsid w:val="00F1704A"/>
    <w:rsid w:val="00F177C6"/>
    <w:rsid w:val="00F357E6"/>
    <w:rsid w:val="00F62AA6"/>
    <w:rsid w:val="00F94461"/>
    <w:rsid w:val="00FB2B41"/>
    <w:rsid w:val="00FD428D"/>
    <w:rsid w:val="00FF2869"/>
    <w:rsid w:val="0318DEB8"/>
    <w:rsid w:val="0A26FF0D"/>
    <w:rsid w:val="11AAE180"/>
    <w:rsid w:val="193D52A1"/>
    <w:rsid w:val="1C568F78"/>
    <w:rsid w:val="1D613616"/>
    <w:rsid w:val="3CC81259"/>
    <w:rsid w:val="3CFC6D8A"/>
    <w:rsid w:val="525A97F2"/>
    <w:rsid w:val="55EA06B5"/>
    <w:rsid w:val="6C4E7D04"/>
    <w:rsid w:val="79AFB933"/>
    <w:rsid w:val="7E34E7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6671E151"/>
  <w15:chartTrackingRefBased/>
  <w15:docId w15:val="{A29C6959-32DE-4680-80AC-E7EFB4A2D2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qFormat="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9B5A3B"/>
    <w:pPr>
      <w:spacing w:after="240" w:line="264" w:lineRule="auto"/>
    </w:pPr>
    <w:rPr>
      <w:rFonts w:eastAsia="Times New Roman"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qFormat/>
    <w:rsid w:val="009B5A3B"/>
    <w:pPr>
      <w:tabs>
        <w:tab w:val="right" w:pos="9360"/>
      </w:tabs>
      <w:spacing w:after="360"/>
      <w:contextualSpacing/>
    </w:pPr>
    <w:rPr>
      <w:rFonts w:asciiTheme="majorHAnsi" w:hAnsiTheme="majorHAnsi"/>
      <w:color w:val="4472C4" w:themeColor="accent1"/>
      <w:sz w:val="20"/>
    </w:rPr>
  </w:style>
  <w:style w:type="character" w:customStyle="1" w:styleId="HeaderChar">
    <w:name w:val="Header Char"/>
    <w:basedOn w:val="DefaultParagraphFont"/>
    <w:link w:val="Header"/>
    <w:rsid w:val="009B5A3B"/>
    <w:rPr>
      <w:rFonts w:eastAsia="Times New Roman" w:asciiTheme="majorHAnsi" w:hAnsiTheme="majorHAnsi" w:cs="Times New Roman"/>
      <w:color w:val="4472C4" w:themeColor="accent1"/>
      <w:sz w:val="20"/>
      <w:szCs w:val="20"/>
    </w:rPr>
  </w:style>
  <w:style w:type="paragraph" w:customStyle="1" w:styleId="Paragraph">
    <w:name w:val="Paragraph"/>
    <w:basedOn w:val="Normal"/>
    <w:qFormat/>
    <w:rsid w:val="009B5A3B"/>
  </w:style>
  <w:style w:type="character" w:styleId="Hyperlink">
    <w:name w:val="Hyperlink"/>
    <w:basedOn w:val="DefaultParagraphFont"/>
    <w:unhideWhenUsed/>
    <w:rsid w:val="009B5A3B"/>
    <w:rPr>
      <w:color w:val="0563C1" w:themeColor="hyperlink"/>
      <w:u w:val="single"/>
    </w:rPr>
  </w:style>
  <w:style w:type="paragraph" w:styleId="CommentText">
    <w:name w:val="annotation text"/>
    <w:basedOn w:val="Normal"/>
    <w:link w:val="CommentTextChar"/>
    <w:unhideWhenUsed/>
    <w:rsid w:val="00062B1D"/>
    <w:rPr>
      <w:sz w:val="20"/>
    </w:rPr>
  </w:style>
  <w:style w:type="character" w:customStyle="1" w:styleId="CommentTextChar">
    <w:name w:val="Comment Text Char"/>
    <w:basedOn w:val="DefaultParagraphFont"/>
    <w:link w:val="CommentText"/>
    <w:rsid w:val="00062B1D"/>
    <w:rPr>
      <w:rFonts w:eastAsia="Times New Roman" w:cs="Times New Roman"/>
      <w:sz w:val="20"/>
      <w:szCs w:val="20"/>
    </w:rPr>
  </w:style>
  <w:style w:type="character" w:styleId="CommentReference">
    <w:name w:val="annotation reference"/>
    <w:basedOn w:val="DefaultParagraphFont"/>
    <w:unhideWhenUsed/>
    <w:rsid w:val="00062B1D"/>
    <w:rPr>
      <w:rFonts w:asciiTheme="minorHAnsi" w:hAnsiTheme="minorHAnsi"/>
      <w:sz w:val="16"/>
      <w:szCs w:val="16"/>
    </w:rPr>
  </w:style>
  <w:style w:type="paragraph" w:styleId="CommentSubject">
    <w:name w:val="annotation subject"/>
    <w:basedOn w:val="CommentText"/>
    <w:next w:val="CommentText"/>
    <w:link w:val="CommentSubjectChar"/>
    <w:uiPriority w:val="99"/>
    <w:semiHidden/>
    <w:unhideWhenUsed/>
    <w:rsid w:val="00482395"/>
    <w:pPr>
      <w:spacing w:line="240" w:lineRule="auto"/>
    </w:pPr>
    <w:rPr>
      <w:b/>
      <w:bCs/>
    </w:rPr>
  </w:style>
  <w:style w:type="character" w:customStyle="1" w:styleId="CommentSubjectChar">
    <w:name w:val="Comment Subject Char"/>
    <w:basedOn w:val="CommentTextChar"/>
    <w:link w:val="CommentSubject"/>
    <w:uiPriority w:val="99"/>
    <w:semiHidden/>
    <w:rsid w:val="00482395"/>
    <w:rPr>
      <w:rFonts w:eastAsia="Times New Roman" w:cs="Times New Roman"/>
      <w:b/>
      <w:bCs/>
      <w:sz w:val="20"/>
      <w:szCs w:val="20"/>
    </w:rPr>
  </w:style>
  <w:style w:type="paragraph" w:styleId="Footer">
    <w:name w:val="footer"/>
    <w:basedOn w:val="Normal"/>
    <w:link w:val="FooterChar"/>
    <w:uiPriority w:val="99"/>
    <w:unhideWhenUsed/>
    <w:rsid w:val="00482395"/>
    <w:pPr>
      <w:tabs>
        <w:tab w:val="center" w:pos="4680"/>
        <w:tab w:val="right" w:pos="9360"/>
      </w:tabs>
      <w:spacing w:after="0" w:line="240" w:lineRule="auto"/>
    </w:pPr>
  </w:style>
  <w:style w:type="character" w:customStyle="1" w:styleId="FooterChar">
    <w:name w:val="Footer Char"/>
    <w:basedOn w:val="DefaultParagraphFont"/>
    <w:link w:val="Footer"/>
    <w:uiPriority w:val="99"/>
    <w:rsid w:val="00482395"/>
    <w:rPr>
      <w:rFonts w:eastAsia="Times New Roman" w:cs="Times New Roman"/>
      <w:sz w:val="24"/>
      <w:szCs w:val="20"/>
    </w:rPr>
  </w:style>
  <w:style w:type="paragraph" w:customStyle="1" w:styleId="NormalSS">
    <w:name w:val="NormalSS"/>
    <w:basedOn w:val="Normal"/>
    <w:semiHidden/>
    <w:qFormat/>
    <w:rsid w:val="00212D2A"/>
    <w:pPr>
      <w:tabs>
        <w:tab w:val="left" w:pos="432"/>
      </w:tabs>
      <w:spacing w:line="240" w:lineRule="auto"/>
      <w:ind w:firstLine="432"/>
      <w:jc w:val="both"/>
    </w:pPr>
    <w:rPr>
      <w:rFonts w:ascii="Garamond" w:hAnsi="Garamond"/>
      <w:szCs w:val="24"/>
    </w:rPr>
  </w:style>
  <w:style w:type="paragraph" w:styleId="Revision">
    <w:name w:val="Revision"/>
    <w:hidden/>
    <w:uiPriority w:val="99"/>
    <w:semiHidden/>
    <w:rsid w:val="00C03477"/>
    <w:pPr>
      <w:spacing w:after="0" w:line="240" w:lineRule="auto"/>
    </w:pPr>
    <w:rPr>
      <w:rFonts w:eastAsia="Times New Roman" w:cs="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header" Target="header1.xml" /><Relationship Id="rId8" Type="http://schemas.openxmlformats.org/officeDocument/2006/relationships/header" Target="header2.xml" /><Relationship Id="rId9" Type="http://schemas.openxmlformats.org/officeDocument/2006/relationships/header" Target="header3.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3E9A9900D482140AB38DE48D8564535" ma:contentTypeVersion="15" ma:contentTypeDescription="Create a new document." ma:contentTypeScope="" ma:versionID="7f32a7f703bb468c478d34c54f7f05bc">
  <xsd:schema xmlns:xsd="http://www.w3.org/2001/XMLSchema" xmlns:xs="http://www.w3.org/2001/XMLSchema" xmlns:p="http://schemas.microsoft.com/office/2006/metadata/properties" xmlns:ns2="a66792a8-2fd5-41c3-b912-80b66a6e2f55" xmlns:ns3="72909085-e45b-4cb2-8078-2e93f647589c" targetNamespace="http://schemas.microsoft.com/office/2006/metadata/properties" ma:root="true" ma:fieldsID="0151a80bc34855f9da337c09d28eea92" ns2:_="" ns3:_="">
    <xsd:import namespace="a66792a8-2fd5-41c3-b912-80b66a6e2f55"/>
    <xsd:import namespace="72909085-e45b-4cb2-8078-2e93f647589c"/>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3:TaxCatchAll"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2:MediaLengthInSecond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66792a8-2fd5-41c3-b912-80b66a6e2f5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8ff62593-b918-4deb-ac08-0d74ac0cc7e6" ma:termSetId="09814cd3-568e-fe90-9814-8d621ff8fb84" ma:anchorId="fba54fb3-c3e1-fe81-a776-ca4b69148c4d" ma:open="true" ma:isKeyword="false">
      <xsd:complexType>
        <xsd:sequence>
          <xsd:element ref="pc:Terms" minOccurs="0" maxOccurs="1"/>
        </xsd:sequence>
      </xsd:complex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Location" ma:index="18" nillable="true" ma:displayName="Location" ma:indexed="true" ma:internalName="MediaServiceLocation"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LengthInSeconds" ma:index="20" nillable="true" ma:displayName="MediaLengthInSeconds" ma:hidden="true" ma:internalName="MediaLengthInSeconds" ma:readOnly="true">
      <xsd:simpleType>
        <xsd:restriction base="dms:Unknown"/>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2909085-e45b-4cb2-8078-2e93f647589c"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4" nillable="true" ma:displayName="Taxonomy Catch All Column" ma:hidden="true" ma:list="{ab73ab8c-e0b9-451e-b7ca-e1a9de3f7530}" ma:internalName="TaxCatchAll" ma:showField="CatchAllData" ma:web="72909085-e45b-4cb2-8078-2e93f647589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72909085-e45b-4cb2-8078-2e93f647589c" xsi:nil="true"/>
    <lcf76f155ced4ddcb4097134ff3c332f xmlns="a66792a8-2fd5-41c3-b912-80b66a6e2f55">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C788BFB-B646-4761-B180-E65330E8E1A6}">
  <ds:schemaRefs/>
</ds:datastoreItem>
</file>

<file path=customXml/itemProps2.xml><?xml version="1.0" encoding="utf-8"?>
<ds:datastoreItem xmlns:ds="http://schemas.openxmlformats.org/officeDocument/2006/customXml" ds:itemID="{37BCDDD7-5FB2-41DB-AC48-D168D88F263F}">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D05BD59A-557F-4987-B7B7-111D4C02034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332</Words>
  <Characters>1894</Characters>
  <Application>Microsoft Office Word</Application>
  <DocSecurity>0</DocSecurity>
  <Lines>15</Lines>
  <Paragraphs>4</Paragraphs>
  <ScaleCrop>false</ScaleCrop>
  <Company/>
  <LinksUpToDate>false</LinksUpToDate>
  <CharactersWithSpaces>2222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Vendor Survey Reminder Email</dc:title>
  <dc:creator>Mathematica</dc:creator>
  <cp:lastModifiedBy>Debbie Reed</cp:lastModifiedBy>
  <cp:revision>6</cp:revision>
  <dcterms:created xsi:type="dcterms:W3CDTF">2025-03-18T20:38:00Z</dcterms:created>
  <dcterms:modified xsi:type="dcterms:W3CDTF">2025-03-18T20:42:00Z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0x01010023E9A9900D482140AB38DE48D8564535</vt:lpwstr>
  </property>
  <property fmtid="{D5CDD505-2E9C-101B-9397-08002B2CF9AE}" pid="3" name="MediaServiceImageTags">
    <vt:lpwstr/>
  </property>
</Properties>
</file>