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62A14" w:rsidRPr="00543B83" w:rsidP="00410EA4" w14:paraId="35C4D6C9" w14:textId="7A70D247">
      <w:pPr>
        <w:spacing w:after="0" w:line="240" w:lineRule="auto"/>
        <w:jc w:val="center"/>
        <w:rPr>
          <w:rFonts w:ascii="Tahoma" w:hAnsi="Tahoma" w:cs="Tahoma"/>
          <w:b/>
          <w:sz w:val="28"/>
          <w:szCs w:val="28"/>
          <w:u w:val="single"/>
        </w:rPr>
      </w:pPr>
      <w:r w:rsidRPr="00543B83">
        <w:rPr>
          <w:rFonts w:ascii="Tahoma" w:hAnsi="Tahoma" w:cs="Tahoma"/>
          <w:b/>
          <w:sz w:val="28"/>
          <w:szCs w:val="28"/>
          <w:u w:val="single"/>
        </w:rPr>
        <w:t xml:space="preserve">The </w:t>
      </w:r>
      <w:r w:rsidRPr="00543B83" w:rsidR="00D55CE9">
        <w:rPr>
          <w:rFonts w:ascii="Tahoma" w:hAnsi="Tahoma" w:cs="Tahoma"/>
          <w:b/>
          <w:sz w:val="28"/>
          <w:szCs w:val="28"/>
          <w:u w:val="single"/>
        </w:rPr>
        <w:t>20</w:t>
      </w:r>
      <w:r w:rsidRPr="00543B83" w:rsidR="00DA588B">
        <w:rPr>
          <w:rFonts w:ascii="Tahoma" w:hAnsi="Tahoma" w:cs="Tahoma"/>
          <w:b/>
          <w:sz w:val="28"/>
          <w:szCs w:val="28"/>
          <w:u w:val="single"/>
        </w:rPr>
        <w:t>2</w:t>
      </w:r>
      <w:r w:rsidRPr="00543B83" w:rsidR="004D166D">
        <w:rPr>
          <w:rFonts w:ascii="Tahoma" w:hAnsi="Tahoma" w:cs="Tahoma"/>
          <w:b/>
          <w:sz w:val="28"/>
          <w:szCs w:val="28"/>
          <w:u w:val="single"/>
        </w:rPr>
        <w:t>6</w:t>
      </w:r>
      <w:r w:rsidRPr="00543B83" w:rsidR="00D55CE9">
        <w:rPr>
          <w:rFonts w:ascii="Tahoma" w:hAnsi="Tahoma" w:cs="Tahoma"/>
          <w:b/>
          <w:sz w:val="28"/>
          <w:szCs w:val="28"/>
          <w:u w:val="single"/>
        </w:rPr>
        <w:t xml:space="preserve"> </w:t>
      </w:r>
      <w:r w:rsidRPr="00543B83" w:rsidR="00410EA4">
        <w:rPr>
          <w:rFonts w:ascii="Tahoma" w:hAnsi="Tahoma" w:cs="Tahoma"/>
          <w:b/>
          <w:sz w:val="28"/>
          <w:szCs w:val="28"/>
          <w:u w:val="single"/>
        </w:rPr>
        <w:t>Supporting Statement for OMB</w:t>
      </w:r>
      <w:r w:rsidRPr="00543B83" w:rsidR="00AD6F2E">
        <w:rPr>
          <w:rFonts w:ascii="Tahoma" w:hAnsi="Tahoma" w:cs="Tahoma"/>
          <w:b/>
          <w:sz w:val="28"/>
          <w:szCs w:val="28"/>
          <w:u w:val="single"/>
        </w:rPr>
        <w:t xml:space="preserve"> </w:t>
      </w:r>
      <w:r w:rsidRPr="00543B83" w:rsidR="00410EA4">
        <w:rPr>
          <w:rFonts w:ascii="Tahoma" w:hAnsi="Tahoma" w:cs="Tahoma"/>
          <w:b/>
          <w:sz w:val="28"/>
          <w:szCs w:val="28"/>
          <w:u w:val="single"/>
        </w:rPr>
        <w:t>0596-0087</w:t>
      </w:r>
    </w:p>
    <w:p w:rsidR="00410EA4" w:rsidRPr="00543B83" w:rsidP="00410EA4" w14:paraId="5B70A985" w14:textId="77777777">
      <w:pPr>
        <w:tabs>
          <w:tab w:val="center" w:pos="4680"/>
          <w:tab w:val="left" w:pos="8580"/>
        </w:tabs>
        <w:spacing w:after="0" w:line="240" w:lineRule="auto"/>
        <w:rPr>
          <w:rFonts w:ascii="Calisto MT" w:hAnsi="Calisto MT"/>
          <w:bCs/>
          <w:sz w:val="32"/>
          <w:szCs w:val="32"/>
        </w:rPr>
      </w:pPr>
      <w:r w:rsidRPr="00543B83">
        <w:rPr>
          <w:rFonts w:ascii="Tahoma" w:hAnsi="Tahoma" w:cs="Tahoma"/>
          <w:b/>
          <w:sz w:val="28"/>
          <w:szCs w:val="28"/>
        </w:rPr>
        <w:tab/>
      </w:r>
      <w:r w:rsidRPr="00543B83">
        <w:rPr>
          <w:rFonts w:ascii="Tahoma" w:hAnsi="Tahoma" w:cs="Tahoma"/>
          <w:bCs/>
          <w:sz w:val="28"/>
          <w:szCs w:val="28"/>
        </w:rPr>
        <w:t>Commercial Use of the Woodsy Owl Symbol</w:t>
      </w:r>
      <w:r w:rsidRPr="00543B83">
        <w:rPr>
          <w:rFonts w:ascii="Tahoma" w:hAnsi="Tahoma" w:cs="Tahoma"/>
          <w:bCs/>
          <w:sz w:val="28"/>
          <w:szCs w:val="28"/>
        </w:rPr>
        <w:tab/>
      </w:r>
    </w:p>
    <w:p w:rsidR="00410EA4" w:rsidRPr="00410EA4" w:rsidP="00410EA4" w14:paraId="6582EB11" w14:textId="77777777">
      <w:pPr>
        <w:tabs>
          <w:tab w:val="center" w:pos="4680"/>
          <w:tab w:val="left" w:pos="8580"/>
        </w:tabs>
        <w:spacing w:after="0" w:line="240" w:lineRule="auto"/>
        <w:rPr>
          <w:rFonts w:ascii="Calisto MT" w:hAnsi="Calisto MT"/>
          <w:b/>
          <w:sz w:val="32"/>
          <w:szCs w:val="32"/>
          <w:u w:val="single"/>
        </w:rPr>
      </w:pPr>
    </w:p>
    <w:p w:rsidR="00B62A14" w:rsidRPr="0066405B" w:rsidP="00B62A14" w14:paraId="6A80E9CD" w14:textId="77777777">
      <w:pPr>
        <w:pStyle w:val="ListParagraph"/>
        <w:numPr>
          <w:ilvl w:val="0"/>
          <w:numId w:val="1"/>
        </w:numPr>
        <w:rPr>
          <w:rFonts w:ascii="Tahoma" w:hAnsi="Tahoma" w:cs="Tahoma"/>
          <w:b/>
        </w:rPr>
      </w:pPr>
      <w:r w:rsidRPr="0066405B">
        <w:rPr>
          <w:rFonts w:ascii="Tahoma" w:hAnsi="Tahoma" w:cs="Tahoma"/>
          <w:b/>
        </w:rPr>
        <w:t>Justification</w:t>
      </w:r>
    </w:p>
    <w:p w:rsidR="00B62A14" w:rsidRPr="0066405B" w:rsidP="00B62A14" w14:paraId="6E965CA0" w14:textId="77777777">
      <w:pPr>
        <w:pStyle w:val="ListParagraph"/>
        <w:numPr>
          <w:ilvl w:val="0"/>
          <w:numId w:val="2"/>
        </w:numPr>
        <w:rPr>
          <w:rFonts w:ascii="Tahoma" w:hAnsi="Tahoma" w:cs="Tahoma"/>
          <w:b/>
        </w:rPr>
      </w:pPr>
      <w:r w:rsidRPr="0066405B">
        <w:rPr>
          <w:rFonts w:ascii="Tahoma" w:hAnsi="Tahoma" w:cs="Tahoma"/>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2A14" w:rsidRPr="0066405B" w:rsidP="00B62A14" w14:paraId="196C4955" w14:textId="77777777">
      <w:pPr>
        <w:ind w:left="360" w:firstLine="720"/>
        <w:rPr>
          <w:rFonts w:ascii="Tahoma" w:hAnsi="Tahoma" w:cs="Tahoma"/>
        </w:rPr>
      </w:pPr>
      <w:r w:rsidRPr="0066405B">
        <w:rPr>
          <w:rFonts w:ascii="Tahoma" w:hAnsi="Tahoma" w:cs="Tahoma"/>
        </w:rPr>
        <w:t>Laws, Statutes, and Regulations:</w:t>
      </w:r>
    </w:p>
    <w:p w:rsidR="00B62A14" w:rsidRPr="0066405B" w:rsidP="00B62A14" w14:paraId="6A46083C" w14:textId="77777777">
      <w:pPr>
        <w:pStyle w:val="ListParagraph"/>
        <w:numPr>
          <w:ilvl w:val="0"/>
          <w:numId w:val="3"/>
        </w:numPr>
        <w:rPr>
          <w:rFonts w:ascii="Tahoma" w:hAnsi="Tahoma" w:cs="Tahoma"/>
        </w:rPr>
      </w:pPr>
      <w:r w:rsidRPr="0066405B">
        <w:rPr>
          <w:rFonts w:ascii="Tahoma" w:hAnsi="Tahoma" w:cs="Tahoma"/>
        </w:rPr>
        <w:t>Act of June 22, 1974 (P.L. 93-318, 88 Stat. 244; 16 U.S.C. 580 p 1-4; 18 U.S.C. 711, 711a)</w:t>
      </w:r>
    </w:p>
    <w:p w:rsidR="00B62A14" w:rsidRPr="0066405B" w:rsidP="00B62A14" w14:paraId="1BB6D525" w14:textId="77777777">
      <w:pPr>
        <w:pStyle w:val="ListParagraph"/>
        <w:numPr>
          <w:ilvl w:val="0"/>
          <w:numId w:val="3"/>
        </w:numPr>
        <w:rPr>
          <w:rFonts w:ascii="Tahoma" w:hAnsi="Tahoma" w:cs="Tahoma"/>
        </w:rPr>
      </w:pPr>
      <w:r w:rsidRPr="0066405B">
        <w:rPr>
          <w:rFonts w:ascii="Tahoma" w:hAnsi="Tahoma" w:cs="Tahoma"/>
        </w:rPr>
        <w:t>7 USC 2001</w:t>
      </w:r>
    </w:p>
    <w:p w:rsidR="00B62A14" w:rsidRPr="0066405B" w:rsidP="00B62A14" w14:paraId="501B9CC5" w14:textId="77777777">
      <w:pPr>
        <w:pStyle w:val="ListParagraph"/>
        <w:numPr>
          <w:ilvl w:val="0"/>
          <w:numId w:val="3"/>
        </w:numPr>
        <w:rPr>
          <w:rFonts w:ascii="Tahoma" w:hAnsi="Tahoma" w:cs="Tahoma"/>
        </w:rPr>
      </w:pPr>
      <w:r w:rsidRPr="0066405B">
        <w:rPr>
          <w:rFonts w:ascii="Tahoma" w:hAnsi="Tahoma" w:cs="Tahoma"/>
        </w:rPr>
        <w:t>36 CFR 272 – Use of Woodsy Owl Symbol</w:t>
      </w:r>
    </w:p>
    <w:p w:rsidR="00B62A14" w:rsidRPr="0066405B" w:rsidP="00B62A14" w14:paraId="4E5A1179" w14:textId="77777777">
      <w:pPr>
        <w:pStyle w:val="ListParagraph"/>
        <w:numPr>
          <w:ilvl w:val="0"/>
          <w:numId w:val="3"/>
        </w:numPr>
        <w:rPr>
          <w:rFonts w:ascii="Tahoma" w:hAnsi="Tahoma" w:cs="Tahoma"/>
        </w:rPr>
      </w:pPr>
      <w:r w:rsidRPr="0066405B">
        <w:rPr>
          <w:rFonts w:ascii="Tahoma" w:hAnsi="Tahoma" w:cs="Tahoma"/>
        </w:rPr>
        <w:t>36 CFR 261.22 – Unauthorized use of “Smokey Bear” and “Woodsy Owl” symbol</w:t>
      </w:r>
    </w:p>
    <w:p w:rsidR="00B62A14" w:rsidRPr="0066405B" w:rsidP="00B62A14" w14:paraId="705D3BFA" w14:textId="77777777">
      <w:pPr>
        <w:ind w:left="1440"/>
        <w:rPr>
          <w:rFonts w:ascii="Tahoma" w:hAnsi="Tahoma" w:cs="Tahoma"/>
        </w:rPr>
      </w:pPr>
      <w:r w:rsidRPr="0066405B">
        <w:rPr>
          <w:rFonts w:ascii="Tahoma" w:hAnsi="Tahoma" w:cs="Tahoma"/>
        </w:rPr>
        <w:t xml:space="preserve">The Forest Service oversees the licensing of the Woodsy Owl character and associated slogans, “Give a Hoot, Don’t Pollute” and “Lend a Hand – Care for the Land.”  The Act of June 22, 1974, also known as the “Woodsy Owl – Smokey Bear Act,” declared the Woodsy Owl character and associated slogan as property of the United States of America.  The USDA Forest Service originated Woodsy Owl, and the Act gives the Secretary of Agriculture the authority to establish and collect use or royalty fees for the manufacture, reproduction, or use of the name or character and the associated slogan.       </w:t>
      </w:r>
    </w:p>
    <w:p w:rsidR="00B62A14" w:rsidRPr="0066405B" w:rsidP="00B62A14" w14:paraId="43D2CAAD" w14:textId="77777777">
      <w:pPr>
        <w:ind w:left="1440"/>
        <w:rPr>
          <w:rFonts w:ascii="Tahoma" w:hAnsi="Tahoma" w:cs="Tahoma"/>
        </w:rPr>
      </w:pPr>
      <w:r w:rsidRPr="0066405B">
        <w:rPr>
          <w:rFonts w:ascii="Tahoma" w:hAnsi="Tahoma" w:cs="Tahoma"/>
        </w:rPr>
        <w:t xml:space="preserve">The Forest Service gathers specific sales information from businesses wishing to obtain a license or currently licensed to use the Woodsy Owl symbol for commercial purposes.  This information is necessary to grant a license, collect royalty fees, and gauge the effectiveness of licenses in meeting guaranteed sales objectives; and is needed to comply with regulations found at 7 USC 2001 and 36 CFR 272. </w:t>
      </w:r>
    </w:p>
    <w:p w:rsidR="00B62A14" w:rsidP="00B62A14" w14:paraId="08B61536" w14:textId="268C272A">
      <w:pPr>
        <w:ind w:left="1440"/>
        <w:rPr>
          <w:rFonts w:ascii="Tahoma" w:hAnsi="Tahoma" w:cs="Tahoma"/>
        </w:rPr>
      </w:pPr>
      <w:r w:rsidRPr="0066405B">
        <w:rPr>
          <w:rFonts w:ascii="Tahoma" w:hAnsi="Tahoma" w:cs="Tahoma"/>
        </w:rPr>
        <w:t>Title 36 CFR 261.22</w:t>
      </w:r>
      <w:r w:rsidRPr="0066405B">
        <w:rPr>
          <w:rFonts w:ascii="Tahoma" w:hAnsi="Tahoma" w:cs="Tahoma"/>
        </w:rPr>
        <w:t xml:space="preserve"> prohibits the manufacture, importation, reproduction, or use of the Woodsy Owl symbol, except as provided under 36 CFR 272.  Forest Service Manual 1621 outlines Forest Service policy governing the Woodsy Owl program and symbol.</w:t>
      </w:r>
    </w:p>
    <w:p w:rsidR="003C2BA1" w:rsidRPr="0066405B" w:rsidP="00B62A14" w14:paraId="15484F4E" w14:textId="77777777">
      <w:pPr>
        <w:ind w:left="1440"/>
        <w:rPr>
          <w:rFonts w:ascii="Tahoma" w:hAnsi="Tahoma" w:cs="Tahoma"/>
        </w:rPr>
      </w:pPr>
    </w:p>
    <w:p w:rsidR="00B62A14" w:rsidP="00B62A14" w14:paraId="4C585B3C" w14:textId="77777777">
      <w:pPr>
        <w:pStyle w:val="ListParagraph"/>
        <w:numPr>
          <w:ilvl w:val="0"/>
          <w:numId w:val="2"/>
        </w:numPr>
        <w:rPr>
          <w:rFonts w:ascii="Tahoma" w:hAnsi="Tahoma" w:cs="Tahoma"/>
          <w:b/>
        </w:rPr>
      </w:pPr>
      <w:r w:rsidRPr="0066405B">
        <w:rPr>
          <w:rFonts w:ascii="Tahoma" w:hAnsi="Tahoma" w:cs="Tahoma"/>
          <w:b/>
        </w:rPr>
        <w:t>Indicate how, by whom, and for what purpose the information is to be used.  Except for a new collection, indicate the actual use the agency has made of the information received from the current collection.</w:t>
      </w:r>
    </w:p>
    <w:p w:rsidR="0066405B" w:rsidP="0066405B" w14:paraId="74B0E37C" w14:textId="61E42441">
      <w:pPr>
        <w:pStyle w:val="ListParagraph"/>
        <w:ind w:left="1080"/>
        <w:rPr>
          <w:rFonts w:ascii="Tahoma" w:hAnsi="Tahoma" w:cs="Tahoma"/>
          <w:b/>
        </w:rPr>
      </w:pPr>
      <w:r w:rsidRPr="002017E8">
        <w:rPr>
          <w:rFonts w:ascii="Tahoma" w:hAnsi="Tahoma" w:cs="Tahoma"/>
          <w:b/>
        </w:rPr>
        <w:t xml:space="preserve">The USDA Forest Service originated Woodsy Owl, and the Act gives the Secretary of Agriculture the authority to establish and collect use or royalty fees for the manufacture, reproduction, or use of the name or character and the associated slogan.       </w:t>
      </w:r>
    </w:p>
    <w:p w:rsidR="0066405B" w:rsidP="0066405B" w14:paraId="41141252" w14:textId="77777777">
      <w:pPr>
        <w:pStyle w:val="ListParagraph"/>
        <w:ind w:left="1080"/>
        <w:rPr>
          <w:rFonts w:ascii="Tahoma" w:hAnsi="Tahoma" w:cs="Tahoma"/>
          <w:b/>
        </w:rPr>
      </w:pPr>
    </w:p>
    <w:p w:rsidR="0066405B" w:rsidRPr="0066405B" w:rsidP="0066405B" w14:paraId="3A0F9A72" w14:textId="77777777">
      <w:pPr>
        <w:pStyle w:val="ListParagraph"/>
        <w:ind w:left="1080"/>
        <w:rPr>
          <w:rFonts w:ascii="Tahoma" w:hAnsi="Tahoma" w:cs="Tahoma"/>
          <w:b/>
        </w:rPr>
      </w:pPr>
    </w:p>
    <w:p w:rsidR="00B62A14" w:rsidRPr="0066405B" w:rsidP="00B62A14" w14:paraId="03A4EC46" w14:textId="77777777">
      <w:pPr>
        <w:pStyle w:val="ListParagraph"/>
        <w:numPr>
          <w:ilvl w:val="1"/>
          <w:numId w:val="2"/>
        </w:numPr>
        <w:rPr>
          <w:rFonts w:ascii="Tahoma" w:hAnsi="Tahoma" w:cs="Tahoma"/>
          <w:b/>
        </w:rPr>
      </w:pPr>
      <w:r w:rsidRPr="0066405B">
        <w:rPr>
          <w:rFonts w:ascii="Tahoma" w:hAnsi="Tahoma" w:cs="Tahoma"/>
          <w:b/>
        </w:rPr>
        <w:t>What information will be collected reported or recorded?  (If there are pieces of information that are especially burdensome in the collection, a specific explanation should be provided.)</w:t>
      </w:r>
    </w:p>
    <w:p w:rsidR="00B62A14" w:rsidRPr="0066405B" w:rsidP="00B62A14" w14:paraId="6908D946" w14:textId="77777777">
      <w:pPr>
        <w:ind w:left="1440"/>
        <w:rPr>
          <w:rFonts w:ascii="Tahoma" w:hAnsi="Tahoma" w:cs="Tahoma"/>
        </w:rPr>
      </w:pPr>
      <w:r w:rsidRPr="0066405B">
        <w:rPr>
          <w:rFonts w:ascii="Tahoma" w:hAnsi="Tahoma" w:cs="Tahoma"/>
        </w:rPr>
        <w:t>Individuals, businesses, or organizations desiring to obtain a license to use the Woodsy Owl symbol and slogan provide the Forest Service with the following information:</w:t>
      </w:r>
    </w:p>
    <w:p w:rsidR="00B62A14" w:rsidRPr="0066405B" w:rsidP="00B62A14" w14:paraId="138433D7" w14:textId="77777777">
      <w:pPr>
        <w:pStyle w:val="ListParagraph"/>
        <w:numPr>
          <w:ilvl w:val="0"/>
          <w:numId w:val="5"/>
        </w:numPr>
        <w:spacing w:after="0" w:line="240" w:lineRule="auto"/>
        <w:rPr>
          <w:rFonts w:ascii="Tahoma" w:hAnsi="Tahoma" w:cs="Tahoma"/>
        </w:rPr>
      </w:pPr>
      <w:r w:rsidRPr="0066405B">
        <w:rPr>
          <w:rFonts w:ascii="Tahoma" w:hAnsi="Tahoma" w:cs="Tahoma"/>
        </w:rPr>
        <w:t>Contact information</w:t>
      </w:r>
    </w:p>
    <w:p w:rsidR="00B62A14" w:rsidRPr="0066405B" w:rsidP="00B62A14" w14:paraId="51C577AD" w14:textId="17A7A1BB">
      <w:pPr>
        <w:pStyle w:val="ListParagraph"/>
        <w:numPr>
          <w:ilvl w:val="0"/>
          <w:numId w:val="5"/>
        </w:numPr>
        <w:spacing w:after="0" w:line="240" w:lineRule="auto"/>
        <w:rPr>
          <w:rFonts w:ascii="Tahoma" w:hAnsi="Tahoma" w:cs="Tahoma"/>
        </w:rPr>
      </w:pPr>
      <w:r w:rsidRPr="0066405B">
        <w:rPr>
          <w:rFonts w:ascii="Tahoma" w:hAnsi="Tahoma" w:cs="Tahoma"/>
        </w:rPr>
        <w:t xml:space="preserve">How </w:t>
      </w:r>
      <w:r w:rsidRPr="0066405B">
        <w:rPr>
          <w:rFonts w:ascii="Tahoma" w:hAnsi="Tahoma" w:cs="Tahoma"/>
        </w:rPr>
        <w:t>long</w:t>
      </w:r>
      <w:r w:rsidRPr="0066405B">
        <w:rPr>
          <w:rFonts w:ascii="Tahoma" w:hAnsi="Tahoma" w:cs="Tahoma"/>
        </w:rPr>
        <w:t xml:space="preserve"> the individual, business, or organization has been in </w:t>
      </w:r>
      <w:r w:rsidRPr="0066405B" w:rsidR="005249D2">
        <w:rPr>
          <w:rFonts w:ascii="Tahoma" w:hAnsi="Tahoma" w:cs="Tahoma"/>
        </w:rPr>
        <w:t>business.</w:t>
      </w:r>
    </w:p>
    <w:p w:rsidR="00B62A14" w:rsidRPr="0066405B" w:rsidP="00B62A14" w14:paraId="1F8D0702" w14:textId="5579CE64">
      <w:pPr>
        <w:pStyle w:val="ListParagraph"/>
        <w:numPr>
          <w:ilvl w:val="0"/>
          <w:numId w:val="5"/>
        </w:numPr>
        <w:spacing w:after="0" w:line="240" w:lineRule="auto"/>
        <w:rPr>
          <w:rFonts w:ascii="Tahoma" w:hAnsi="Tahoma" w:cs="Tahoma"/>
        </w:rPr>
      </w:pPr>
      <w:r w:rsidRPr="0066405B">
        <w:rPr>
          <w:rFonts w:ascii="Tahoma" w:hAnsi="Tahoma" w:cs="Tahoma"/>
        </w:rPr>
        <w:t xml:space="preserve">The products the individual, business, or organization requests to </w:t>
      </w:r>
      <w:r w:rsidRPr="0066405B" w:rsidR="005249D2">
        <w:rPr>
          <w:rFonts w:ascii="Tahoma" w:hAnsi="Tahoma" w:cs="Tahoma"/>
        </w:rPr>
        <w:t>sell.</w:t>
      </w:r>
    </w:p>
    <w:p w:rsidR="00B62A14" w:rsidRPr="0066405B" w:rsidP="00B62A14" w14:paraId="0052A56E" w14:textId="56F75E60">
      <w:pPr>
        <w:pStyle w:val="ListParagraph"/>
        <w:numPr>
          <w:ilvl w:val="0"/>
          <w:numId w:val="5"/>
        </w:numPr>
        <w:spacing w:after="0" w:line="240" w:lineRule="auto"/>
        <w:rPr>
          <w:rFonts w:ascii="Tahoma" w:hAnsi="Tahoma" w:cs="Tahoma"/>
        </w:rPr>
      </w:pPr>
      <w:r w:rsidRPr="0066405B">
        <w:rPr>
          <w:rFonts w:ascii="Tahoma" w:hAnsi="Tahoma" w:cs="Tahoma"/>
        </w:rPr>
        <w:t xml:space="preserve">The country the licensed products will be manufactured </w:t>
      </w:r>
      <w:r w:rsidRPr="0066405B" w:rsidR="005249D2">
        <w:rPr>
          <w:rFonts w:ascii="Tahoma" w:hAnsi="Tahoma" w:cs="Tahoma"/>
        </w:rPr>
        <w:t>in.</w:t>
      </w:r>
    </w:p>
    <w:p w:rsidR="00B62A14" w:rsidRPr="0066405B" w:rsidP="00B62A14" w14:paraId="7DA12E4C" w14:textId="1244A9B4">
      <w:pPr>
        <w:pStyle w:val="ListParagraph"/>
        <w:numPr>
          <w:ilvl w:val="0"/>
          <w:numId w:val="5"/>
        </w:numPr>
        <w:spacing w:after="0" w:line="240" w:lineRule="auto"/>
        <w:rPr>
          <w:rFonts w:ascii="Tahoma" w:hAnsi="Tahoma" w:cs="Tahoma"/>
        </w:rPr>
      </w:pPr>
      <w:r w:rsidRPr="0066405B">
        <w:rPr>
          <w:rFonts w:ascii="Tahoma" w:hAnsi="Tahoma" w:cs="Tahoma"/>
        </w:rPr>
        <w:t xml:space="preserve">Other licenses </w:t>
      </w:r>
      <w:r w:rsidRPr="0066405B">
        <w:rPr>
          <w:rFonts w:ascii="Tahoma" w:hAnsi="Tahoma" w:cs="Tahoma"/>
        </w:rPr>
        <w:t>held</w:t>
      </w:r>
      <w:r w:rsidRPr="0066405B">
        <w:rPr>
          <w:rFonts w:ascii="Tahoma" w:hAnsi="Tahoma" w:cs="Tahoma"/>
        </w:rPr>
        <w:t xml:space="preserve"> by </w:t>
      </w:r>
      <w:r w:rsidRPr="0066405B" w:rsidR="005249D2">
        <w:rPr>
          <w:rFonts w:ascii="Tahoma" w:hAnsi="Tahoma" w:cs="Tahoma"/>
        </w:rPr>
        <w:t>applicant</w:t>
      </w:r>
      <w:r w:rsidRPr="0066405B" w:rsidR="005249D2">
        <w:rPr>
          <w:rFonts w:ascii="Tahoma" w:hAnsi="Tahoma" w:cs="Tahoma"/>
        </w:rPr>
        <w:t>.</w:t>
      </w:r>
    </w:p>
    <w:p w:rsidR="00B62A14" w:rsidRPr="0066405B" w:rsidP="00B62A14" w14:paraId="2B7A0270" w14:textId="545C1FF3">
      <w:pPr>
        <w:pStyle w:val="ListParagraph"/>
        <w:numPr>
          <w:ilvl w:val="0"/>
          <w:numId w:val="5"/>
        </w:numPr>
        <w:spacing w:after="0" w:line="240" w:lineRule="auto"/>
        <w:rPr>
          <w:rFonts w:ascii="Tahoma" w:hAnsi="Tahoma" w:cs="Tahoma"/>
        </w:rPr>
      </w:pPr>
      <w:r w:rsidRPr="0066405B">
        <w:rPr>
          <w:rFonts w:ascii="Tahoma" w:hAnsi="Tahoma" w:cs="Tahoma"/>
        </w:rPr>
        <w:t xml:space="preserve">The geographic location from which the products will be </w:t>
      </w:r>
      <w:r w:rsidRPr="0066405B" w:rsidR="005249D2">
        <w:rPr>
          <w:rFonts w:ascii="Tahoma" w:hAnsi="Tahoma" w:cs="Tahoma"/>
        </w:rPr>
        <w:t>sold.</w:t>
      </w:r>
    </w:p>
    <w:p w:rsidR="00B62A14" w:rsidRPr="0066405B" w:rsidP="00B62A14" w14:paraId="02BC490D" w14:textId="702F65F3">
      <w:pPr>
        <w:pStyle w:val="ListParagraph"/>
        <w:numPr>
          <w:ilvl w:val="0"/>
          <w:numId w:val="5"/>
        </w:numPr>
        <w:spacing w:after="0" w:line="240" w:lineRule="auto"/>
        <w:rPr>
          <w:rFonts w:ascii="Tahoma" w:hAnsi="Tahoma" w:cs="Tahoma"/>
        </w:rPr>
      </w:pPr>
      <w:r w:rsidRPr="0066405B">
        <w:rPr>
          <w:rFonts w:ascii="Tahoma" w:hAnsi="Tahoma" w:cs="Tahoma"/>
        </w:rPr>
        <w:t xml:space="preserve">The projected sales </w:t>
      </w:r>
      <w:r w:rsidRPr="0066405B" w:rsidR="005249D2">
        <w:rPr>
          <w:rFonts w:ascii="Tahoma" w:hAnsi="Tahoma" w:cs="Tahoma"/>
        </w:rPr>
        <w:t>volume.</w:t>
      </w:r>
    </w:p>
    <w:p w:rsidR="00B62A14" w:rsidRPr="0066405B" w:rsidP="00B62A14" w14:paraId="0C4B1A58" w14:textId="25174574">
      <w:pPr>
        <w:pStyle w:val="ListParagraph"/>
        <w:numPr>
          <w:ilvl w:val="0"/>
          <w:numId w:val="5"/>
        </w:numPr>
        <w:spacing w:after="0" w:line="240" w:lineRule="auto"/>
        <w:rPr>
          <w:rFonts w:ascii="Tahoma" w:hAnsi="Tahoma" w:cs="Tahoma"/>
        </w:rPr>
      </w:pPr>
      <w:r w:rsidRPr="0066405B">
        <w:rPr>
          <w:rFonts w:ascii="Tahoma" w:hAnsi="Tahoma" w:cs="Tahoma"/>
        </w:rPr>
        <w:t xml:space="preserve">How the individual, business, or organization plans to market and distribute the </w:t>
      </w:r>
      <w:r w:rsidRPr="0066405B" w:rsidR="005249D2">
        <w:rPr>
          <w:rFonts w:ascii="Tahoma" w:hAnsi="Tahoma" w:cs="Tahoma"/>
        </w:rPr>
        <w:t>products.</w:t>
      </w:r>
    </w:p>
    <w:p w:rsidR="00B62A14" w:rsidRPr="0066405B" w:rsidP="00B62A14" w14:paraId="383E524D" w14:textId="24BF758E">
      <w:pPr>
        <w:pStyle w:val="ListParagraph"/>
        <w:numPr>
          <w:ilvl w:val="0"/>
          <w:numId w:val="5"/>
        </w:numPr>
        <w:spacing w:after="0" w:line="240" w:lineRule="auto"/>
        <w:rPr>
          <w:rFonts w:ascii="Tahoma" w:hAnsi="Tahoma" w:cs="Tahoma"/>
        </w:rPr>
      </w:pPr>
      <w:r w:rsidRPr="0066405B">
        <w:rPr>
          <w:rFonts w:ascii="Tahoma" w:hAnsi="Tahoma" w:cs="Tahoma"/>
        </w:rPr>
        <w:t xml:space="preserve">A description of how the products promote environmental </w:t>
      </w:r>
      <w:r w:rsidRPr="0066405B" w:rsidR="005249D2">
        <w:rPr>
          <w:rFonts w:ascii="Tahoma" w:hAnsi="Tahoma" w:cs="Tahoma"/>
        </w:rPr>
        <w:t>conservation.</w:t>
      </w:r>
    </w:p>
    <w:p w:rsidR="00B62A14" w:rsidP="00B62A14" w14:paraId="49E82483" w14:textId="756B3C0C">
      <w:pPr>
        <w:pStyle w:val="ListParagraph"/>
        <w:numPr>
          <w:ilvl w:val="0"/>
          <w:numId w:val="5"/>
        </w:numPr>
        <w:spacing w:after="0" w:line="240" w:lineRule="auto"/>
        <w:rPr>
          <w:rFonts w:ascii="Tahoma" w:hAnsi="Tahoma" w:cs="Tahoma"/>
        </w:rPr>
      </w:pPr>
      <w:r w:rsidRPr="0066405B">
        <w:rPr>
          <w:rFonts w:ascii="Tahoma" w:hAnsi="Tahoma" w:cs="Tahoma"/>
        </w:rPr>
        <w:t>Proposed term, royalty, advance, and/or guarantee.</w:t>
      </w:r>
    </w:p>
    <w:p w:rsidR="002017E8" w:rsidRPr="0066405B" w:rsidP="00B62A14" w14:paraId="2DEB9BB6" w14:textId="54422805">
      <w:pPr>
        <w:pStyle w:val="ListParagraph"/>
        <w:numPr>
          <w:ilvl w:val="0"/>
          <w:numId w:val="5"/>
        </w:numPr>
        <w:spacing w:after="0" w:line="240" w:lineRule="auto"/>
        <w:rPr>
          <w:rFonts w:ascii="Tahoma" w:hAnsi="Tahoma" w:cs="Tahoma"/>
        </w:rPr>
      </w:pPr>
      <w:r>
        <w:rPr>
          <w:rFonts w:ascii="Tahoma" w:hAnsi="Tahoma" w:cs="Tahoma"/>
        </w:rPr>
        <w:t>Quarterly payments</w:t>
      </w:r>
    </w:p>
    <w:p w:rsidR="00B62A14" w:rsidRPr="0066405B" w:rsidP="00B62A14" w14:paraId="69CD8A42" w14:textId="77777777">
      <w:pPr>
        <w:rPr>
          <w:rFonts w:ascii="Tahoma" w:hAnsi="Tahoma" w:cs="Tahoma"/>
        </w:rPr>
      </w:pPr>
    </w:p>
    <w:p w:rsidR="00B62A14" w:rsidRPr="0066405B" w:rsidP="00B62A14" w14:paraId="0D3DE98F" w14:textId="77777777">
      <w:pPr>
        <w:ind w:left="1440"/>
        <w:rPr>
          <w:rFonts w:ascii="Tahoma" w:hAnsi="Tahoma" w:cs="Tahoma"/>
        </w:rPr>
      </w:pPr>
      <w:r w:rsidRPr="0066405B">
        <w:rPr>
          <w:rFonts w:ascii="Tahoma" w:hAnsi="Tahoma" w:cs="Tahoma"/>
        </w:rPr>
        <w:t>Respondents currently licensing the Woodsy Owl symbol and slogan send a quarterly accounting of sales, including:</w:t>
      </w:r>
    </w:p>
    <w:p w:rsidR="00B62A14" w:rsidRPr="0066405B" w:rsidP="00B62A14" w14:paraId="1B35D5CA" w14:textId="2F433728">
      <w:pPr>
        <w:pStyle w:val="ListParagraph"/>
        <w:numPr>
          <w:ilvl w:val="0"/>
          <w:numId w:val="6"/>
        </w:numPr>
        <w:rPr>
          <w:rFonts w:ascii="Tahoma" w:hAnsi="Tahoma" w:cs="Tahoma"/>
        </w:rPr>
      </w:pPr>
      <w:r w:rsidRPr="0066405B">
        <w:rPr>
          <w:rFonts w:ascii="Tahoma" w:hAnsi="Tahoma" w:cs="Tahoma"/>
        </w:rPr>
        <w:t>List each item sold with the Woodsy Owl symbol</w:t>
      </w:r>
    </w:p>
    <w:p w:rsidR="00B62A14" w:rsidRPr="0066405B" w:rsidP="00B62A14" w14:paraId="7B575AC1" w14:textId="77777777">
      <w:pPr>
        <w:pStyle w:val="ListParagraph"/>
        <w:numPr>
          <w:ilvl w:val="0"/>
          <w:numId w:val="6"/>
        </w:numPr>
        <w:rPr>
          <w:rFonts w:ascii="Tahoma" w:hAnsi="Tahoma" w:cs="Tahoma"/>
        </w:rPr>
      </w:pPr>
      <w:r w:rsidRPr="0066405B">
        <w:rPr>
          <w:rFonts w:ascii="Tahoma" w:hAnsi="Tahoma" w:cs="Tahoma"/>
        </w:rPr>
        <w:t>Actual sales of each item</w:t>
      </w:r>
    </w:p>
    <w:p w:rsidR="00B62A14" w:rsidRPr="0066405B" w:rsidP="00B62A14" w14:paraId="61419D0A" w14:textId="77777777">
      <w:pPr>
        <w:pStyle w:val="ListParagraph"/>
        <w:numPr>
          <w:ilvl w:val="0"/>
          <w:numId w:val="6"/>
        </w:numPr>
        <w:rPr>
          <w:rFonts w:ascii="Tahoma" w:hAnsi="Tahoma" w:cs="Tahoma"/>
        </w:rPr>
      </w:pPr>
      <w:r w:rsidRPr="0066405B">
        <w:rPr>
          <w:rFonts w:ascii="Tahoma" w:hAnsi="Tahoma" w:cs="Tahoma"/>
        </w:rPr>
        <w:t>Sales price of each item</w:t>
      </w:r>
    </w:p>
    <w:p w:rsidR="00B62A14" w:rsidRPr="0066405B" w:rsidP="00B62A14" w14:paraId="2D327D73" w14:textId="77777777">
      <w:pPr>
        <w:pStyle w:val="ListParagraph"/>
        <w:numPr>
          <w:ilvl w:val="0"/>
          <w:numId w:val="6"/>
        </w:numPr>
        <w:rPr>
          <w:rFonts w:ascii="Tahoma" w:hAnsi="Tahoma" w:cs="Tahoma"/>
        </w:rPr>
      </w:pPr>
      <w:r w:rsidRPr="0066405B">
        <w:rPr>
          <w:rFonts w:ascii="Tahoma" w:hAnsi="Tahoma" w:cs="Tahoma"/>
        </w:rPr>
        <w:t>Royalty due based on actual sales quantity and price</w:t>
      </w:r>
    </w:p>
    <w:p w:rsidR="00B62A14" w:rsidRPr="0066405B" w:rsidP="00B62A14" w14:paraId="05035F13" w14:textId="77777777">
      <w:pPr>
        <w:pStyle w:val="ListParagraph"/>
        <w:numPr>
          <w:ilvl w:val="0"/>
          <w:numId w:val="6"/>
        </w:numPr>
        <w:rPr>
          <w:rFonts w:ascii="Tahoma" w:hAnsi="Tahoma" w:cs="Tahoma"/>
        </w:rPr>
      </w:pPr>
      <w:r w:rsidRPr="0066405B">
        <w:rPr>
          <w:rFonts w:ascii="Tahoma" w:hAnsi="Tahoma" w:cs="Tahoma"/>
        </w:rPr>
        <w:t>Description and itemization of deductions (such as fees waived or previously paid as part of advanced royalty payment)</w:t>
      </w:r>
    </w:p>
    <w:p w:rsidR="00B62A14" w:rsidRPr="0066405B" w:rsidP="00B62A14" w14:paraId="6D631B84" w14:textId="77777777">
      <w:pPr>
        <w:pStyle w:val="ListParagraph"/>
        <w:numPr>
          <w:ilvl w:val="0"/>
          <w:numId w:val="6"/>
        </w:numPr>
        <w:rPr>
          <w:rFonts w:ascii="Tahoma" w:hAnsi="Tahoma" w:cs="Tahoma"/>
        </w:rPr>
      </w:pPr>
      <w:r w:rsidRPr="0066405B">
        <w:rPr>
          <w:rFonts w:ascii="Tahoma" w:hAnsi="Tahoma" w:cs="Tahoma"/>
        </w:rPr>
        <w:t>New total royalty the licensee must pay after deductions</w:t>
      </w:r>
    </w:p>
    <w:p w:rsidR="00B62A14" w:rsidRPr="0066405B" w:rsidP="00B62A14" w14:paraId="0E2378F6" w14:textId="77777777">
      <w:pPr>
        <w:pStyle w:val="ListParagraph"/>
        <w:numPr>
          <w:ilvl w:val="0"/>
          <w:numId w:val="6"/>
        </w:numPr>
        <w:rPr>
          <w:rFonts w:ascii="Tahoma" w:hAnsi="Tahoma" w:cs="Tahoma"/>
        </w:rPr>
      </w:pPr>
      <w:r w:rsidRPr="0066405B">
        <w:rPr>
          <w:rFonts w:ascii="Tahoma" w:hAnsi="Tahoma" w:cs="Tahoma"/>
        </w:rPr>
        <w:t xml:space="preserve">Running total balance of advanced royalties </w:t>
      </w:r>
    </w:p>
    <w:p w:rsidR="00B62A14" w:rsidRPr="0066405B" w:rsidP="00B62A14" w14:paraId="01E43F53" w14:textId="4452CB0A">
      <w:pPr>
        <w:pStyle w:val="ListParagraph"/>
        <w:numPr>
          <w:ilvl w:val="0"/>
          <w:numId w:val="6"/>
        </w:numPr>
        <w:rPr>
          <w:rFonts w:ascii="Tahoma" w:hAnsi="Tahoma" w:cs="Tahoma"/>
        </w:rPr>
      </w:pPr>
      <w:r w:rsidRPr="0066405B">
        <w:rPr>
          <w:rFonts w:ascii="Tahoma" w:hAnsi="Tahoma" w:cs="Tahoma"/>
        </w:rPr>
        <w:t xml:space="preserve">Certification of </w:t>
      </w:r>
      <w:r w:rsidR="002017E8">
        <w:rPr>
          <w:rFonts w:ascii="Tahoma" w:hAnsi="Tahoma" w:cs="Tahoma"/>
        </w:rPr>
        <w:t xml:space="preserve">a </w:t>
      </w:r>
      <w:r w:rsidRPr="0066405B">
        <w:rPr>
          <w:rFonts w:ascii="Tahoma" w:hAnsi="Tahoma" w:cs="Tahoma"/>
        </w:rPr>
        <w:t xml:space="preserve">report by </w:t>
      </w:r>
      <w:r w:rsidR="002017E8">
        <w:rPr>
          <w:rFonts w:ascii="Tahoma" w:hAnsi="Tahoma" w:cs="Tahoma"/>
        </w:rPr>
        <w:t xml:space="preserve">an </w:t>
      </w:r>
      <w:r w:rsidRPr="0066405B">
        <w:rPr>
          <w:rFonts w:ascii="Tahoma" w:hAnsi="Tahoma" w:cs="Tahoma"/>
        </w:rPr>
        <w:t>authorized representative.</w:t>
      </w:r>
    </w:p>
    <w:p w:rsidR="00B62A14" w:rsidRPr="0066405B" w:rsidP="00B62A14" w14:paraId="2C5E1158" w14:textId="77777777">
      <w:pPr>
        <w:pStyle w:val="ListParagraph"/>
        <w:numPr>
          <w:ilvl w:val="0"/>
          <w:numId w:val="6"/>
        </w:numPr>
        <w:rPr>
          <w:rFonts w:ascii="Tahoma" w:hAnsi="Tahoma" w:cs="Tahoma"/>
        </w:rPr>
      </w:pPr>
      <w:r w:rsidRPr="0066405B">
        <w:rPr>
          <w:rFonts w:ascii="Tahoma" w:hAnsi="Tahoma" w:cs="Tahoma"/>
        </w:rPr>
        <w:t>Copy of check sent to USDA Forest Service Albuquerque Service Center</w:t>
      </w:r>
    </w:p>
    <w:p w:rsidR="00B62A14" w:rsidRPr="0066405B" w:rsidP="00B62A14" w14:paraId="2FCC2DAC" w14:textId="77777777">
      <w:pPr>
        <w:pStyle w:val="ListParagraph"/>
        <w:ind w:left="1800"/>
        <w:rPr>
          <w:rFonts w:ascii="Tahoma" w:hAnsi="Tahoma" w:cs="Tahoma"/>
        </w:rPr>
      </w:pPr>
    </w:p>
    <w:p w:rsidR="00B62A14" w:rsidRPr="0066405B" w:rsidP="00B62A14" w14:paraId="4700DBA7" w14:textId="77777777">
      <w:pPr>
        <w:pStyle w:val="ListParagraph"/>
        <w:numPr>
          <w:ilvl w:val="1"/>
          <w:numId w:val="2"/>
        </w:numPr>
        <w:rPr>
          <w:rFonts w:ascii="Tahoma" w:hAnsi="Tahoma" w:cs="Tahoma"/>
          <w:b/>
        </w:rPr>
      </w:pPr>
      <w:r w:rsidRPr="0066405B">
        <w:rPr>
          <w:rFonts w:ascii="Tahoma" w:hAnsi="Tahoma" w:cs="Tahoma"/>
          <w:b/>
        </w:rPr>
        <w:t xml:space="preserve">From whom will the information be collected?  If there are different respondent categories (e.g., loan applicant versus a bank versus an appraiser), each should be described along with the type of collection activity that applies. </w:t>
      </w:r>
    </w:p>
    <w:p w:rsidR="0066405B" w:rsidP="00DD7E21" w14:paraId="06F76A0B" w14:textId="77777777">
      <w:pPr>
        <w:ind w:left="1800"/>
        <w:rPr>
          <w:rFonts w:ascii="Tahoma" w:hAnsi="Tahoma" w:cs="Tahoma"/>
        </w:rPr>
      </w:pPr>
      <w:r w:rsidRPr="0066405B">
        <w:rPr>
          <w:rFonts w:ascii="Tahoma" w:hAnsi="Tahoma" w:cs="Tahoma"/>
        </w:rPr>
        <w:t xml:space="preserve">Information collected is from individuals, businesses, and organizations applying for or currently licensed to sell Woodsy Owl products for profit. </w:t>
      </w:r>
    </w:p>
    <w:p w:rsidR="00B62A14" w:rsidRPr="0066405B" w:rsidP="0066405B" w14:paraId="5CABC956" w14:textId="77777777">
      <w:pPr>
        <w:ind w:left="1800"/>
        <w:rPr>
          <w:rFonts w:ascii="Tahoma" w:hAnsi="Tahoma" w:cs="Tahoma"/>
        </w:rPr>
      </w:pPr>
      <w:r w:rsidRPr="0066405B">
        <w:rPr>
          <w:rFonts w:ascii="Tahoma" w:hAnsi="Tahoma" w:cs="Tahoma"/>
        </w:rPr>
        <w:t xml:space="preserve">In addition, there are freelance writers who ask for permission to use </w:t>
      </w:r>
      <w:r w:rsidRPr="0066405B" w:rsidR="00A64E2A">
        <w:rPr>
          <w:rFonts w:ascii="Tahoma" w:hAnsi="Tahoma" w:cs="Tahoma"/>
        </w:rPr>
        <w:t>Woodsy’s</w:t>
      </w:r>
      <w:r w:rsidRPr="0066405B">
        <w:rPr>
          <w:rFonts w:ascii="Tahoma" w:hAnsi="Tahoma" w:cs="Tahoma"/>
        </w:rPr>
        <w:t xml:space="preserve"> character image or slogan in their educational publication(s).  Those freelance writers need to request permission to use Woodsy in their publications even if there is no profi</w:t>
      </w:r>
      <w:r w:rsidR="00196707">
        <w:rPr>
          <w:rFonts w:ascii="Tahoma" w:hAnsi="Tahoma" w:cs="Tahoma"/>
        </w:rPr>
        <w:t xml:space="preserve">t involved.  </w:t>
      </w:r>
      <w:r w:rsidRPr="00AA790B" w:rsidR="00196707">
        <w:rPr>
          <w:rFonts w:ascii="Tahoma" w:hAnsi="Tahoma" w:cs="Tahoma"/>
        </w:rPr>
        <w:t xml:space="preserve">Information is also collected from visual media producers (TV and Cable) as they would like to use </w:t>
      </w:r>
      <w:r w:rsidR="00A64E2A">
        <w:rPr>
          <w:rFonts w:ascii="Tahoma" w:hAnsi="Tahoma" w:cs="Tahoma"/>
        </w:rPr>
        <w:t xml:space="preserve">Woodsy’s </w:t>
      </w:r>
      <w:r w:rsidRPr="00AA790B" w:rsidR="00196707">
        <w:rPr>
          <w:rFonts w:ascii="Tahoma" w:hAnsi="Tahoma" w:cs="Tahoma"/>
        </w:rPr>
        <w:t>image or slogan as part of a television show</w:t>
      </w:r>
      <w:r w:rsidRPr="00196707" w:rsidR="00196707">
        <w:rPr>
          <w:rFonts w:ascii="Tahoma" w:hAnsi="Tahoma" w:cs="Tahoma"/>
          <w:color w:val="FF0000"/>
        </w:rPr>
        <w:t xml:space="preserve">.   </w:t>
      </w:r>
    </w:p>
    <w:p w:rsidR="00B62A14" w:rsidRPr="00A826D2" w:rsidP="00B62A14" w14:paraId="4557E1ED" w14:textId="77777777">
      <w:pPr>
        <w:pStyle w:val="ListParagraph"/>
        <w:numPr>
          <w:ilvl w:val="1"/>
          <w:numId w:val="2"/>
        </w:numPr>
        <w:rPr>
          <w:rFonts w:ascii="Tahoma" w:hAnsi="Tahoma" w:cs="Tahoma"/>
          <w:b/>
        </w:rPr>
      </w:pPr>
      <w:r w:rsidRPr="00A826D2">
        <w:rPr>
          <w:rFonts w:ascii="Tahoma" w:hAnsi="Tahoma" w:cs="Tahoma"/>
          <w:b/>
        </w:rPr>
        <w:t>What will this information be used for - provide ALL uses?</w:t>
      </w:r>
    </w:p>
    <w:p w:rsidR="00B62A14" w:rsidRPr="0066405B" w:rsidP="0006298B" w14:paraId="57831A56" w14:textId="77777777">
      <w:pPr>
        <w:ind w:left="1800"/>
        <w:rPr>
          <w:rFonts w:ascii="Tahoma" w:hAnsi="Tahoma" w:cs="Tahoma"/>
        </w:rPr>
      </w:pPr>
      <w:r w:rsidRPr="0066405B">
        <w:rPr>
          <w:rFonts w:ascii="Tahoma" w:hAnsi="Tahoma" w:cs="Tahoma"/>
        </w:rPr>
        <w:t>The information is used to determine whether the applicant will receive a license or renewal of an existing license, and the amount</w:t>
      </w:r>
      <w:r w:rsidR="009A03E4">
        <w:rPr>
          <w:rFonts w:ascii="Tahoma" w:hAnsi="Tahoma" w:cs="Tahoma"/>
        </w:rPr>
        <w:t xml:space="preserve"> of</w:t>
      </w:r>
      <w:r w:rsidRPr="0066405B">
        <w:rPr>
          <w:rFonts w:ascii="Tahoma" w:hAnsi="Tahoma" w:cs="Tahoma"/>
        </w:rPr>
        <w:t xml:space="preserve"> royalties due to Forest Service associated with the license.  </w:t>
      </w:r>
    </w:p>
    <w:p w:rsidR="00B62A14" w:rsidRPr="0066405B" w:rsidP="0006298B" w14:paraId="5B963BE5" w14:textId="77777777">
      <w:pPr>
        <w:ind w:left="1800"/>
        <w:rPr>
          <w:rFonts w:ascii="Tahoma" w:hAnsi="Tahoma" w:cs="Tahoma"/>
        </w:rPr>
      </w:pPr>
      <w:r w:rsidRPr="0066405B">
        <w:rPr>
          <w:rFonts w:ascii="Tahoma" w:hAnsi="Tahoma" w:cs="Tahoma"/>
        </w:rPr>
        <w:t xml:space="preserve">The information also contributes to program management reports used to monitor the success of the licensing program.   </w:t>
      </w:r>
    </w:p>
    <w:p w:rsidR="00080A55" w:rsidP="00A826D2" w14:paraId="2D849430" w14:textId="77777777">
      <w:pPr>
        <w:pStyle w:val="ListParagraph"/>
        <w:numPr>
          <w:ilvl w:val="1"/>
          <w:numId w:val="2"/>
        </w:numPr>
        <w:rPr>
          <w:rFonts w:ascii="Tahoma" w:hAnsi="Tahoma" w:cs="Tahoma"/>
          <w:b/>
        </w:rPr>
      </w:pPr>
      <w:r w:rsidRPr="0066405B">
        <w:rPr>
          <w:rFonts w:ascii="Tahoma" w:hAnsi="Tahoma" w:cs="Tahoma"/>
          <w:b/>
        </w:rPr>
        <w:t>How will the information be collected (e.g., forms, non-forms, electronically, face-to-face, over the phone, over the Internet)?  Does the respondent have multiple options for providing the information?  If so, what are they?</w:t>
      </w:r>
    </w:p>
    <w:p w:rsidR="0006298B" w:rsidP="0006298B" w14:paraId="5235C0AA" w14:textId="77777777">
      <w:pPr>
        <w:pStyle w:val="ListParagraph"/>
        <w:ind w:left="1800"/>
        <w:rPr>
          <w:rFonts w:ascii="Tahoma" w:hAnsi="Tahoma" w:cs="Tahoma"/>
          <w:b/>
        </w:rPr>
      </w:pPr>
    </w:p>
    <w:p w:rsidR="0006298B" w:rsidP="0006298B" w14:paraId="732D21AE" w14:textId="77777777">
      <w:pPr>
        <w:ind w:left="1800" w:right="360"/>
        <w:jc w:val="both"/>
        <w:rPr>
          <w:rFonts w:ascii="Tahoma" w:hAnsi="Tahoma" w:cs="Tahoma"/>
        </w:rPr>
      </w:pPr>
      <w:r w:rsidRPr="0006298B">
        <w:rPr>
          <w:rFonts w:ascii="Tahoma" w:hAnsi="Tahoma" w:cs="Tahoma"/>
        </w:rPr>
        <w:t xml:space="preserve">Whereas, in accordance with 16 U.S.C. 580p, p-1, p-3, and p-4, 18 U.S.C. 711a, and 36 CFR Part 272:  the name and character of Woodsy Owl are the property of the United States; and, the Forest Service may authorize the commercial manufacture, use, or reproduction of the name or character of Woodsy Owl.  </w:t>
      </w:r>
    </w:p>
    <w:p w:rsidR="00A826D2" w:rsidRPr="0006298B" w:rsidP="0006298B" w14:paraId="25720DF1" w14:textId="40A7C4FC">
      <w:pPr>
        <w:ind w:left="1800" w:right="360"/>
        <w:jc w:val="both"/>
        <w:rPr>
          <w:rFonts w:ascii="Tahoma" w:hAnsi="Tahoma" w:cs="Tahoma"/>
        </w:rPr>
      </w:pPr>
      <w:r w:rsidRPr="0006298B">
        <w:rPr>
          <w:rFonts w:ascii="Tahoma" w:hAnsi="Tahoma" w:cs="Tahoma"/>
        </w:rPr>
        <w:t xml:space="preserve">The Woodsy Owl Licensing Program operates under this code.  To qualify applicants, the Licensing Program collects non-confidential information about the applicant’s business on an application form in MS Word, transmitted directly to the licensing contractor.  </w:t>
      </w:r>
      <w:r w:rsidR="002017E8">
        <w:rPr>
          <w:rFonts w:ascii="Tahoma" w:hAnsi="Tahoma" w:cs="Tahoma"/>
        </w:rPr>
        <w:t xml:space="preserve">Once a contractor is in place there will be a website with information and collection process. </w:t>
      </w:r>
      <w:r w:rsidRPr="0006298B">
        <w:rPr>
          <w:rFonts w:ascii="Tahoma" w:hAnsi="Tahoma" w:cs="Tahoma"/>
        </w:rPr>
        <w:t xml:space="preserve">  </w:t>
      </w:r>
      <w:r w:rsidRPr="0006298B">
        <w:rPr>
          <w:rFonts w:ascii="Tahoma" w:hAnsi="Tahoma" w:cs="Tahoma"/>
        </w:rPr>
        <w:t>As a general rule</w:t>
      </w:r>
      <w:r w:rsidRPr="0006298B">
        <w:rPr>
          <w:rFonts w:ascii="Tahoma" w:hAnsi="Tahoma" w:cs="Tahoma"/>
        </w:rPr>
        <w:t>, the United States Department of Agriculture (USDA) and the Forest Service do not collect Personally Identifiable Information (PII) about the applicant or anyone when visiting our website, unless you choose to provide such information to us via email.</w:t>
      </w:r>
    </w:p>
    <w:p w:rsidR="00080A55" w:rsidRPr="0066405B" w:rsidP="00080A55" w14:paraId="238DA899" w14:textId="683006C8">
      <w:pPr>
        <w:pStyle w:val="ListParagraph"/>
        <w:ind w:left="1800"/>
        <w:rPr>
          <w:rFonts w:ascii="Tahoma" w:hAnsi="Tahoma" w:cs="Tahoma"/>
        </w:rPr>
      </w:pPr>
      <w:r w:rsidRPr="0066405B">
        <w:rPr>
          <w:rFonts w:ascii="Tahoma" w:hAnsi="Tahoma" w:cs="Tahoma"/>
        </w:rPr>
        <w:t xml:space="preserve">Telephone calls </w:t>
      </w:r>
      <w:r w:rsidR="002017E8">
        <w:rPr>
          <w:rFonts w:ascii="Tahoma" w:hAnsi="Tahoma" w:cs="Tahoma"/>
        </w:rPr>
        <w:t xml:space="preserve">will </w:t>
      </w:r>
      <w:r w:rsidR="005249D2">
        <w:rPr>
          <w:rFonts w:ascii="Tahoma" w:hAnsi="Tahoma" w:cs="Tahoma"/>
        </w:rPr>
        <w:t xml:space="preserve">be </w:t>
      </w:r>
      <w:r w:rsidRPr="0066405B" w:rsidR="005249D2">
        <w:rPr>
          <w:rFonts w:ascii="Tahoma" w:hAnsi="Tahoma" w:cs="Tahoma"/>
        </w:rPr>
        <w:t>received</w:t>
      </w:r>
      <w:r w:rsidRPr="0066405B">
        <w:rPr>
          <w:rFonts w:ascii="Tahoma" w:hAnsi="Tahoma" w:cs="Tahoma"/>
        </w:rPr>
        <w:t xml:space="preserve"> at the Contractor’s offices whe</w:t>
      </w:r>
      <w:r w:rsidR="002017E8">
        <w:rPr>
          <w:rFonts w:ascii="Tahoma" w:hAnsi="Tahoma" w:cs="Tahoma"/>
        </w:rPr>
        <w:t xml:space="preserve">n established, </w:t>
      </w:r>
      <w:r w:rsidRPr="0066405B">
        <w:rPr>
          <w:rFonts w:ascii="Tahoma" w:hAnsi="Tahoma" w:cs="Tahoma"/>
        </w:rPr>
        <w:t xml:space="preserve">a caller is either referred to website to download the application or emailed the application directly.  Callers are routinely walked through the application process while on the telephone call and provided submittal information verbally as well as shown where on the website the information is detailed. The website </w:t>
      </w:r>
      <w:r w:rsidR="002017E8">
        <w:rPr>
          <w:rFonts w:ascii="Tahoma" w:hAnsi="Tahoma" w:cs="Tahoma"/>
        </w:rPr>
        <w:t xml:space="preserve">will have information on how to become a </w:t>
      </w:r>
      <w:r w:rsidR="005249D2">
        <w:rPr>
          <w:rFonts w:ascii="Tahoma" w:hAnsi="Tahoma" w:cs="Tahoma"/>
        </w:rPr>
        <w:t>licensee.</w:t>
      </w:r>
      <w:r w:rsidR="002017E8">
        <w:rPr>
          <w:rFonts w:ascii="Tahoma" w:hAnsi="Tahoma" w:cs="Tahoma"/>
        </w:rPr>
        <w:t xml:space="preserve"> </w:t>
      </w:r>
      <w:r w:rsidRPr="0066405B">
        <w:rPr>
          <w:rFonts w:ascii="Tahoma" w:hAnsi="Tahoma" w:cs="Tahoma"/>
        </w:rPr>
        <w:t>Initial applicants complete the Woodsy Owl Licensing Program License Application.  Responses may be submitted by mail, fax or e-mail.</w:t>
      </w:r>
    </w:p>
    <w:p w:rsidR="00080A55" w:rsidRPr="0066405B" w:rsidP="00080A55" w14:paraId="0C89CB74" w14:textId="77777777">
      <w:pPr>
        <w:pStyle w:val="ListParagraph"/>
        <w:ind w:left="1800"/>
        <w:rPr>
          <w:rFonts w:ascii="Tahoma" w:hAnsi="Tahoma" w:cs="Tahoma"/>
        </w:rPr>
      </w:pPr>
    </w:p>
    <w:p w:rsidR="00080A55" w:rsidRPr="0066405B" w:rsidP="00080A55" w14:paraId="1D4EDAC3" w14:textId="77777777">
      <w:pPr>
        <w:pStyle w:val="ListParagraph"/>
        <w:ind w:left="1800"/>
        <w:rPr>
          <w:rFonts w:ascii="Tahoma" w:hAnsi="Tahoma" w:cs="Tahoma"/>
        </w:rPr>
      </w:pPr>
      <w:r w:rsidRPr="0066405B">
        <w:rPr>
          <w:rFonts w:ascii="Tahoma" w:hAnsi="Tahoma" w:cs="Tahoma"/>
        </w:rPr>
        <w:t>License renewa</w:t>
      </w:r>
      <w:r w:rsidR="00196707">
        <w:rPr>
          <w:rFonts w:ascii="Tahoma" w:hAnsi="Tahoma" w:cs="Tahoma"/>
        </w:rPr>
        <w:t>l and amendment requests may al</w:t>
      </w:r>
      <w:r w:rsidRPr="0066405B">
        <w:rPr>
          <w:rFonts w:ascii="Tahoma" w:hAnsi="Tahoma" w:cs="Tahoma"/>
        </w:rPr>
        <w:t>so be submitted by mail, fax, or e-mail.</w:t>
      </w:r>
    </w:p>
    <w:p w:rsidR="00080A55" w:rsidRPr="0066405B" w:rsidP="00080A55" w14:paraId="752B3876" w14:textId="77777777">
      <w:pPr>
        <w:pStyle w:val="ListParagraph"/>
        <w:ind w:left="1800"/>
        <w:rPr>
          <w:rFonts w:ascii="Tahoma" w:hAnsi="Tahoma" w:cs="Tahoma"/>
        </w:rPr>
      </w:pPr>
    </w:p>
    <w:p w:rsidR="00196707" w:rsidRPr="00196707" w:rsidP="00196707" w14:paraId="16220DF7" w14:textId="77777777">
      <w:pPr>
        <w:pStyle w:val="ListParagraph"/>
        <w:ind w:left="1800"/>
        <w:rPr>
          <w:rFonts w:ascii="Tahoma" w:hAnsi="Tahoma" w:cs="Tahoma"/>
        </w:rPr>
      </w:pPr>
      <w:r w:rsidRPr="0066405B">
        <w:rPr>
          <w:rFonts w:ascii="Tahoma" w:hAnsi="Tahoma" w:cs="Tahoma"/>
        </w:rPr>
        <w:t>Quarterly reports require an original signature from the licensee’s representative, must include any royalty payment due, and therefore may be mailed.  Checks for royalty payments due and the quarterly royalty reports are sent to the Forest Service’s Albuquerque Service Center</w:t>
      </w:r>
      <w:r w:rsidRPr="0066405B" w:rsidR="009D3989">
        <w:rPr>
          <w:rFonts w:ascii="Tahoma" w:hAnsi="Tahoma" w:cs="Tahoma"/>
        </w:rPr>
        <w:t>, while separate copies of both are also sent to each: the National Symbols Program Manager and the licensing contractor</w:t>
      </w:r>
      <w:r w:rsidRPr="0066405B">
        <w:rPr>
          <w:rFonts w:ascii="Tahoma" w:hAnsi="Tahoma" w:cs="Tahoma"/>
        </w:rPr>
        <w:t>.</w:t>
      </w:r>
      <w:r w:rsidRPr="0066405B" w:rsidR="009D3989">
        <w:rPr>
          <w:rFonts w:ascii="Tahoma" w:hAnsi="Tahoma" w:cs="Tahoma"/>
        </w:rPr>
        <w:t xml:space="preserve">  The Quarterly </w:t>
      </w:r>
      <w:r>
        <w:rPr>
          <w:rFonts w:ascii="Tahoma" w:hAnsi="Tahoma" w:cs="Tahoma"/>
        </w:rPr>
        <w:t>Royalty Reporting Template will</w:t>
      </w:r>
    </w:p>
    <w:p w:rsidR="009D3989" w:rsidRPr="00AA790B" w:rsidP="00196707" w14:paraId="337E8364" w14:textId="08B6C913">
      <w:pPr>
        <w:pStyle w:val="ListParagraph"/>
        <w:ind w:left="1800"/>
        <w:rPr>
          <w:rFonts w:ascii="Tahoma" w:hAnsi="Tahoma" w:cs="Tahoma"/>
        </w:rPr>
      </w:pPr>
      <w:r w:rsidRPr="0066405B">
        <w:rPr>
          <w:rFonts w:ascii="Tahoma" w:hAnsi="Tahoma" w:cs="Tahoma"/>
        </w:rPr>
        <w:t xml:space="preserve">be transmitted </w:t>
      </w:r>
      <w:r w:rsidR="00A64E2A">
        <w:rPr>
          <w:rFonts w:ascii="Tahoma" w:hAnsi="Tahoma" w:cs="Tahoma"/>
        </w:rPr>
        <w:t xml:space="preserve">each quarter </w:t>
      </w:r>
      <w:r w:rsidRPr="0066405B">
        <w:rPr>
          <w:rFonts w:ascii="Tahoma" w:hAnsi="Tahoma" w:cs="Tahoma"/>
        </w:rPr>
        <w:t xml:space="preserve">as a Word document to all licensees by email. Licensees may use the form provided or submit their own report </w:t>
      </w:r>
      <w:r w:rsidRPr="0066405B">
        <w:rPr>
          <w:rFonts w:ascii="Tahoma" w:hAnsi="Tahoma" w:cs="Tahoma"/>
        </w:rPr>
        <w:t>as long as</w:t>
      </w:r>
      <w:r w:rsidRPr="0066405B">
        <w:rPr>
          <w:rFonts w:ascii="Tahoma" w:hAnsi="Tahoma" w:cs="Tahoma"/>
        </w:rPr>
        <w:t xml:space="preserve"> </w:t>
      </w:r>
      <w:r w:rsidRPr="00196707">
        <w:rPr>
          <w:rFonts w:ascii="Tahoma" w:hAnsi="Tahoma" w:cs="Tahoma"/>
        </w:rPr>
        <w:t xml:space="preserve">all required information is presented and </w:t>
      </w:r>
      <w:r w:rsidRPr="00196707" w:rsidR="005249D2">
        <w:rPr>
          <w:rFonts w:ascii="Tahoma" w:hAnsi="Tahoma" w:cs="Tahoma"/>
        </w:rPr>
        <w:t>calculated</w:t>
      </w:r>
      <w:r w:rsidRPr="00196707">
        <w:rPr>
          <w:rFonts w:ascii="Tahoma" w:hAnsi="Tahoma" w:cs="Tahoma"/>
        </w:rPr>
        <w:t xml:space="preserve">. </w:t>
      </w:r>
      <w:r w:rsidRPr="00AA790B" w:rsidR="00196707">
        <w:rPr>
          <w:rFonts w:ascii="Tahoma" w:hAnsi="Tahoma" w:cs="Tahoma"/>
        </w:rPr>
        <w:t xml:space="preserve">A copy of these reports is sent to the contractor and the National Symbols program manager in Washington DC.  </w:t>
      </w:r>
      <w:r w:rsidRPr="00AA790B">
        <w:rPr>
          <w:rFonts w:ascii="Tahoma" w:hAnsi="Tahoma" w:cs="Tahoma"/>
        </w:rPr>
        <w:t xml:space="preserve">The contractor </w:t>
      </w:r>
      <w:r w:rsidRPr="00AA790B" w:rsidR="00196707">
        <w:rPr>
          <w:rFonts w:ascii="Tahoma" w:hAnsi="Tahoma" w:cs="Tahoma"/>
        </w:rPr>
        <w:t>and the program manager need to know</w:t>
      </w:r>
      <w:r w:rsidRPr="00AA790B">
        <w:rPr>
          <w:rFonts w:ascii="Tahoma" w:hAnsi="Tahoma" w:cs="Tahoma"/>
        </w:rPr>
        <w:t xml:space="preserve"> this information to </w:t>
      </w:r>
      <w:r w:rsidRPr="00AA790B" w:rsidR="009635F4">
        <w:rPr>
          <w:rFonts w:ascii="Tahoma" w:hAnsi="Tahoma" w:cs="Tahoma"/>
        </w:rPr>
        <w:t xml:space="preserve">acknowledge the amount </w:t>
      </w:r>
      <w:r w:rsidRPr="00AA790B">
        <w:rPr>
          <w:rFonts w:ascii="Tahoma" w:hAnsi="Tahoma" w:cs="Tahoma"/>
        </w:rPr>
        <w:t>collect</w:t>
      </w:r>
      <w:r w:rsidRPr="00AA790B" w:rsidR="009635F4">
        <w:rPr>
          <w:rFonts w:ascii="Tahoma" w:hAnsi="Tahoma" w:cs="Tahoma"/>
        </w:rPr>
        <w:t xml:space="preserve">ed and the contractor share of </w:t>
      </w:r>
      <w:r w:rsidRPr="00AA790B">
        <w:rPr>
          <w:rFonts w:ascii="Tahoma" w:hAnsi="Tahoma" w:cs="Tahoma"/>
        </w:rPr>
        <w:t xml:space="preserve">royalties.    </w:t>
      </w:r>
    </w:p>
    <w:p w:rsidR="00A826D2" w:rsidRPr="00A826D2" w:rsidP="00A826D2" w14:paraId="178351D2" w14:textId="77777777">
      <w:pPr>
        <w:pStyle w:val="ListParagraph"/>
        <w:ind w:left="1800"/>
        <w:rPr>
          <w:rFonts w:ascii="Tahoma" w:hAnsi="Tahoma" w:cs="Tahoma"/>
        </w:rPr>
      </w:pPr>
    </w:p>
    <w:p w:rsidR="009D3989" w:rsidP="009D3989" w14:paraId="23E6AB80" w14:textId="77777777">
      <w:pPr>
        <w:pStyle w:val="ListParagraph"/>
        <w:numPr>
          <w:ilvl w:val="1"/>
          <w:numId w:val="2"/>
        </w:numPr>
        <w:rPr>
          <w:rFonts w:ascii="Tahoma" w:hAnsi="Tahoma" w:cs="Tahoma"/>
          <w:b/>
        </w:rPr>
      </w:pPr>
      <w:r w:rsidRPr="0066405B">
        <w:rPr>
          <w:rFonts w:ascii="Tahoma" w:hAnsi="Tahoma" w:cs="Tahoma"/>
          <w:b/>
        </w:rPr>
        <w:t>How frequently will the information be collected?</w:t>
      </w:r>
    </w:p>
    <w:p w:rsidR="0006298B" w:rsidRPr="0066405B" w:rsidP="0006298B" w14:paraId="634E088B" w14:textId="77777777">
      <w:pPr>
        <w:pStyle w:val="ListParagraph"/>
        <w:ind w:left="1800"/>
        <w:rPr>
          <w:rFonts w:ascii="Tahoma" w:hAnsi="Tahoma" w:cs="Tahoma"/>
          <w:b/>
        </w:rPr>
      </w:pPr>
    </w:p>
    <w:p w:rsidR="009D3989" w:rsidRPr="0066405B" w:rsidP="003E794E" w14:paraId="43AA9B6E" w14:textId="77777777">
      <w:pPr>
        <w:pStyle w:val="ListParagraph"/>
        <w:numPr>
          <w:ilvl w:val="2"/>
          <w:numId w:val="7"/>
        </w:numPr>
        <w:rPr>
          <w:rFonts w:ascii="Tahoma" w:hAnsi="Tahoma" w:cs="Tahoma"/>
        </w:rPr>
      </w:pPr>
      <w:r w:rsidRPr="0066405B">
        <w:rPr>
          <w:rFonts w:ascii="Tahoma" w:hAnsi="Tahoma" w:cs="Tahoma"/>
        </w:rPr>
        <w:t xml:space="preserve">Initial license applicants submit the information one time. </w:t>
      </w:r>
    </w:p>
    <w:p w:rsidR="009D3989" w:rsidRPr="0066405B" w:rsidP="003E794E" w14:paraId="0319AA20" w14:textId="660D42E6">
      <w:pPr>
        <w:pStyle w:val="ListParagraph"/>
        <w:numPr>
          <w:ilvl w:val="2"/>
          <w:numId w:val="7"/>
        </w:numPr>
        <w:rPr>
          <w:rFonts w:ascii="Tahoma" w:hAnsi="Tahoma" w:cs="Tahoma"/>
        </w:rPr>
      </w:pPr>
      <w:r w:rsidRPr="0066405B">
        <w:rPr>
          <w:rFonts w:ascii="Tahoma" w:hAnsi="Tahoma" w:cs="Tahoma"/>
        </w:rPr>
        <w:t xml:space="preserve">Licenses are issued for a minimum of </w:t>
      </w:r>
      <w:r w:rsidR="005249D2">
        <w:rPr>
          <w:rFonts w:ascii="Tahoma" w:hAnsi="Tahoma" w:cs="Tahoma"/>
        </w:rPr>
        <w:t>one</w:t>
      </w:r>
      <w:r w:rsidRPr="0066405B" w:rsidR="005249D2">
        <w:rPr>
          <w:rFonts w:ascii="Tahoma" w:hAnsi="Tahoma" w:cs="Tahoma"/>
        </w:rPr>
        <w:t xml:space="preserve"> year</w:t>
      </w:r>
      <w:r w:rsidRPr="0066405B">
        <w:rPr>
          <w:rFonts w:ascii="Tahoma" w:hAnsi="Tahoma" w:cs="Tahoma"/>
        </w:rPr>
        <w:t xml:space="preserve"> and a maximum of five years.  The renewal process typically begins one quarter before the license expires.  The </w:t>
      </w:r>
      <w:r w:rsidR="002017E8">
        <w:rPr>
          <w:rFonts w:ascii="Tahoma" w:hAnsi="Tahoma" w:cs="Tahoma"/>
        </w:rPr>
        <w:t>one-page</w:t>
      </w:r>
      <w:r w:rsidRPr="0066405B">
        <w:rPr>
          <w:rFonts w:ascii="Tahoma" w:hAnsi="Tahoma" w:cs="Tahoma"/>
        </w:rPr>
        <w:t xml:space="preserve"> renewal is sent via email to the licensee with a request to sign it and return</w:t>
      </w:r>
      <w:r w:rsidR="002017E8">
        <w:rPr>
          <w:rFonts w:ascii="Tahoma" w:hAnsi="Tahoma" w:cs="Tahoma"/>
        </w:rPr>
        <w:t xml:space="preserve"> it</w:t>
      </w:r>
      <w:r w:rsidRPr="0066405B">
        <w:rPr>
          <w:rFonts w:ascii="Tahoma" w:hAnsi="Tahoma" w:cs="Tahoma"/>
        </w:rPr>
        <w:t xml:space="preserve">.  </w:t>
      </w:r>
    </w:p>
    <w:p w:rsidR="009D3989" w:rsidRPr="0066405B" w:rsidP="003E794E" w14:paraId="0AA034F7" w14:textId="77777777">
      <w:pPr>
        <w:pStyle w:val="ListParagraph"/>
        <w:numPr>
          <w:ilvl w:val="2"/>
          <w:numId w:val="7"/>
        </w:numPr>
        <w:rPr>
          <w:rFonts w:ascii="Tahoma" w:hAnsi="Tahoma" w:cs="Tahoma"/>
        </w:rPr>
      </w:pPr>
      <w:r w:rsidRPr="0066405B">
        <w:rPr>
          <w:rFonts w:ascii="Tahoma" w:hAnsi="Tahoma" w:cs="Tahoma"/>
        </w:rPr>
        <w:t>Licensees submit the royalty reports and pay the royalties due to the Agency quarterly.</w:t>
      </w:r>
    </w:p>
    <w:p w:rsidR="009D3989" w:rsidRPr="00AA790B" w:rsidP="003E794E" w14:paraId="3F1CA912" w14:textId="77777777">
      <w:pPr>
        <w:pStyle w:val="ListParagraph"/>
        <w:numPr>
          <w:ilvl w:val="2"/>
          <w:numId w:val="7"/>
        </w:numPr>
        <w:rPr>
          <w:rFonts w:ascii="Tahoma" w:hAnsi="Tahoma" w:cs="Tahoma"/>
        </w:rPr>
      </w:pPr>
      <w:r w:rsidRPr="0066405B">
        <w:rPr>
          <w:rFonts w:ascii="Tahoma" w:hAnsi="Tahoma" w:cs="Tahoma"/>
        </w:rPr>
        <w:t>License amendments to add products to the license are collected on an as-needed basis, at the request of the licensee</w:t>
      </w:r>
      <w:r w:rsidR="009635F4">
        <w:rPr>
          <w:rFonts w:ascii="Tahoma" w:hAnsi="Tahoma" w:cs="Tahoma"/>
        </w:rPr>
        <w:t xml:space="preserve"> </w:t>
      </w:r>
      <w:r w:rsidRPr="00AA790B" w:rsidR="009635F4">
        <w:rPr>
          <w:rFonts w:ascii="Tahoma" w:hAnsi="Tahoma" w:cs="Tahoma"/>
        </w:rPr>
        <w:t>by the licensing contractor</w:t>
      </w:r>
      <w:r w:rsidRPr="00AA790B">
        <w:rPr>
          <w:rFonts w:ascii="Tahoma" w:hAnsi="Tahoma" w:cs="Tahoma"/>
        </w:rPr>
        <w:t xml:space="preserve">.  </w:t>
      </w:r>
    </w:p>
    <w:p w:rsidR="003E794E" w:rsidRPr="0066405B" w:rsidP="003E794E" w14:paraId="498EF0FE" w14:textId="77777777">
      <w:pPr>
        <w:pStyle w:val="ListParagraph"/>
        <w:ind w:left="2160"/>
        <w:rPr>
          <w:rFonts w:ascii="Tahoma" w:hAnsi="Tahoma" w:cs="Tahoma"/>
        </w:rPr>
      </w:pPr>
    </w:p>
    <w:p w:rsidR="009D3989" w:rsidRPr="0066405B" w:rsidP="003E794E" w14:paraId="0BC02C8C" w14:textId="77777777">
      <w:pPr>
        <w:pStyle w:val="ListParagraph"/>
        <w:numPr>
          <w:ilvl w:val="1"/>
          <w:numId w:val="2"/>
        </w:numPr>
        <w:rPr>
          <w:rFonts w:ascii="Tahoma" w:hAnsi="Tahoma" w:cs="Tahoma"/>
          <w:b/>
        </w:rPr>
      </w:pPr>
      <w:r w:rsidRPr="0066405B">
        <w:rPr>
          <w:rFonts w:ascii="Tahoma" w:hAnsi="Tahoma" w:cs="Tahoma"/>
          <w:b/>
        </w:rPr>
        <w:t>Will the information be shared with any other organizations inside or outside USDA or the government?</w:t>
      </w:r>
    </w:p>
    <w:p w:rsidR="009D3989" w:rsidRPr="0066405B" w:rsidP="003E794E" w14:paraId="6679BC64" w14:textId="0BAA80DA">
      <w:pPr>
        <w:ind w:left="1800"/>
        <w:rPr>
          <w:rFonts w:ascii="Tahoma" w:hAnsi="Tahoma" w:cs="Tahoma"/>
        </w:rPr>
      </w:pPr>
      <w:r w:rsidRPr="0066405B">
        <w:rPr>
          <w:rFonts w:ascii="Tahoma" w:hAnsi="Tahoma" w:cs="Tahoma"/>
        </w:rPr>
        <w:t xml:space="preserve">A list of all </w:t>
      </w:r>
      <w:r w:rsidRPr="0066405B" w:rsidR="005249D2">
        <w:rPr>
          <w:rFonts w:ascii="Tahoma" w:hAnsi="Tahoma" w:cs="Tahoma"/>
        </w:rPr>
        <w:t>licenses</w:t>
      </w:r>
      <w:r w:rsidRPr="0066405B">
        <w:rPr>
          <w:rFonts w:ascii="Tahoma" w:hAnsi="Tahoma" w:cs="Tahoma"/>
        </w:rPr>
        <w:t xml:space="preserve">, their contact information, and a list of their licensed products are published on the Woodsy Owl Licensing Program website, maintained and hosted by the licensing contractor.  Beyond the website, the Forest Service does not share licensees’ information with any other organization inside or outside the USDA or the government.  </w:t>
      </w:r>
    </w:p>
    <w:p w:rsidR="00080A55" w:rsidRPr="0066405B" w:rsidP="003E794E" w14:paraId="673D37BF" w14:textId="77777777">
      <w:pPr>
        <w:ind w:left="1800"/>
        <w:rPr>
          <w:rFonts w:ascii="Tahoma" w:hAnsi="Tahoma" w:cs="Tahoma"/>
        </w:rPr>
      </w:pPr>
      <w:r w:rsidRPr="0066405B">
        <w:rPr>
          <w:rFonts w:ascii="Tahoma" w:hAnsi="Tahoma" w:cs="Tahoma"/>
        </w:rPr>
        <w:t>All information is shared with the licensing contractor responsible for the proper tracking of royalties due to Forest Service and for managing the performance and compliance of individual licensees.</w:t>
      </w:r>
    </w:p>
    <w:p w:rsidR="003E794E" w:rsidRPr="0066405B" w:rsidP="003E794E" w14:paraId="3290780C" w14:textId="77777777">
      <w:pPr>
        <w:ind w:left="1800"/>
        <w:rPr>
          <w:rFonts w:ascii="Tahoma" w:hAnsi="Tahoma" w:cs="Tahoma"/>
          <w:b/>
        </w:rPr>
      </w:pPr>
      <w:r w:rsidRPr="0066405B">
        <w:rPr>
          <w:rFonts w:ascii="Tahoma" w:hAnsi="Tahoma" w:cs="Tahoma"/>
          <w:b/>
        </w:rPr>
        <w:t>g.</w:t>
      </w:r>
      <w:r w:rsidRPr="0066405B">
        <w:rPr>
          <w:rFonts w:ascii="Tahoma" w:hAnsi="Tahoma" w:cs="Tahoma"/>
          <w:b/>
        </w:rPr>
        <w:tab/>
        <w:t>If this is an ongoing collection, how have the collection requirements changed over time?</w:t>
      </w:r>
    </w:p>
    <w:p w:rsidR="003E794E" w:rsidRPr="0066405B" w:rsidP="003E794E" w14:paraId="6B5A4025" w14:textId="77777777">
      <w:pPr>
        <w:ind w:left="1800"/>
        <w:rPr>
          <w:rFonts w:ascii="Tahoma" w:hAnsi="Tahoma" w:cs="Tahoma"/>
        </w:rPr>
      </w:pPr>
      <w:r w:rsidRPr="0066405B">
        <w:rPr>
          <w:rFonts w:ascii="Tahoma" w:hAnsi="Tahoma" w:cs="Tahoma"/>
        </w:rPr>
        <w:t xml:space="preserve">Forest Service has developed the following 3 forms: </w:t>
      </w:r>
    </w:p>
    <w:p w:rsidR="003E794E" w:rsidRPr="0066405B" w:rsidP="003E794E" w14:paraId="005BB8D7" w14:textId="77777777">
      <w:pPr>
        <w:pStyle w:val="ListParagraph"/>
        <w:numPr>
          <w:ilvl w:val="0"/>
          <w:numId w:val="8"/>
        </w:numPr>
        <w:rPr>
          <w:rFonts w:ascii="Tahoma" w:hAnsi="Tahoma" w:cs="Tahoma"/>
        </w:rPr>
      </w:pPr>
      <w:r w:rsidRPr="0066405B">
        <w:rPr>
          <w:rFonts w:ascii="Tahoma" w:hAnsi="Tahoma" w:cs="Tahoma"/>
        </w:rPr>
        <w:t>Woodsy Owl® Licensing Program Licensee Application</w:t>
      </w:r>
    </w:p>
    <w:p w:rsidR="003E794E" w:rsidRPr="0066405B" w:rsidP="003E794E" w14:paraId="59CECB13" w14:textId="77777777">
      <w:pPr>
        <w:pStyle w:val="ListParagraph"/>
        <w:numPr>
          <w:ilvl w:val="0"/>
          <w:numId w:val="8"/>
        </w:numPr>
        <w:rPr>
          <w:rFonts w:ascii="Tahoma" w:hAnsi="Tahoma" w:cs="Tahoma"/>
        </w:rPr>
      </w:pPr>
      <w:r w:rsidRPr="0066405B">
        <w:rPr>
          <w:rFonts w:ascii="Tahoma" w:hAnsi="Tahoma" w:cs="Tahoma"/>
        </w:rPr>
        <w:t>Woodsy Owl® Quarterly Royalty Reporting Template</w:t>
      </w:r>
    </w:p>
    <w:p w:rsidR="003E794E" w:rsidRPr="0066405B" w:rsidP="003E794E" w14:paraId="6D516FDE" w14:textId="77777777">
      <w:pPr>
        <w:pStyle w:val="ListParagraph"/>
        <w:numPr>
          <w:ilvl w:val="0"/>
          <w:numId w:val="8"/>
        </w:numPr>
        <w:rPr>
          <w:rFonts w:ascii="Tahoma" w:hAnsi="Tahoma" w:cs="Tahoma"/>
        </w:rPr>
      </w:pPr>
      <w:r w:rsidRPr="0066405B">
        <w:rPr>
          <w:rFonts w:ascii="Tahoma" w:hAnsi="Tahoma" w:cs="Tahoma"/>
        </w:rPr>
        <w:t>Woodsy Owl® Renewal/Amendment Template</w:t>
      </w:r>
    </w:p>
    <w:p w:rsidR="00A826D2" w:rsidP="00A64E2A" w14:paraId="683D8950" w14:textId="7E63D29E">
      <w:pPr>
        <w:ind w:left="1800"/>
        <w:rPr>
          <w:rFonts w:ascii="Tahoma" w:hAnsi="Tahoma" w:cs="Tahoma"/>
        </w:rPr>
      </w:pPr>
      <w:r w:rsidRPr="0066405B">
        <w:rPr>
          <w:rFonts w:ascii="Tahoma" w:hAnsi="Tahoma" w:cs="Tahoma"/>
        </w:rPr>
        <w:t xml:space="preserve">These forms have been standardized and have been formatted to be templates with </w:t>
      </w:r>
      <w:r w:rsidR="002017E8">
        <w:rPr>
          <w:rFonts w:ascii="Tahoma" w:hAnsi="Tahoma" w:cs="Tahoma"/>
        </w:rPr>
        <w:t xml:space="preserve">the </w:t>
      </w:r>
      <w:r w:rsidRPr="0066405B">
        <w:rPr>
          <w:rFonts w:ascii="Tahoma" w:hAnsi="Tahoma" w:cs="Tahoma"/>
        </w:rPr>
        <w:t>electronic entry of information.</w:t>
      </w:r>
    </w:p>
    <w:p w:rsidR="003E794E" w:rsidRPr="0066405B" w:rsidP="003E794E" w14:paraId="1BC9B109" w14:textId="5BDAA8DE">
      <w:pPr>
        <w:ind w:left="1800"/>
        <w:rPr>
          <w:rFonts w:ascii="Tahoma" w:hAnsi="Tahoma" w:cs="Tahoma"/>
        </w:rPr>
      </w:pPr>
      <w:r w:rsidRPr="0066405B">
        <w:rPr>
          <w:rFonts w:ascii="Tahoma" w:hAnsi="Tahoma" w:cs="Tahoma"/>
        </w:rPr>
        <w:t>The respondents must provide 2 additional copies of the quarterly report and of the royalty payment check sent to the Forest Service’s Albuquerque Service Center.  The additional copies are to be sent to each National Program Manager, and to the contractor managing the licensing program.</w:t>
      </w:r>
    </w:p>
    <w:p w:rsidR="003E794E" w:rsidRPr="0066405B" w:rsidP="003E794E" w14:paraId="23995A1F" w14:textId="77777777">
      <w:pPr>
        <w:pStyle w:val="ListParagraph"/>
        <w:numPr>
          <w:ilvl w:val="0"/>
          <w:numId w:val="2"/>
        </w:numPr>
        <w:rPr>
          <w:rFonts w:ascii="Tahoma" w:hAnsi="Tahoma" w:cs="Tahoma"/>
          <w:b/>
        </w:rPr>
      </w:pPr>
      <w:r w:rsidRPr="0066405B">
        <w:rPr>
          <w:rFonts w:ascii="Tahoma" w:hAnsi="Tahoma" w:cs="Tahoma"/>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6405B">
        <w:rPr>
          <w:rFonts w:ascii="Tahoma" w:hAnsi="Tahoma" w:cs="Tahoma"/>
          <w:b/>
        </w:rPr>
        <w:t>for adopting</w:t>
      </w:r>
      <w:r w:rsidRPr="0066405B">
        <w:rPr>
          <w:rFonts w:ascii="Tahoma" w:hAnsi="Tahoma" w:cs="Tahoma"/>
          <w:b/>
        </w:rPr>
        <w:t xml:space="preserve"> this means of collection.  Also, describe any consideration of using information technology to reduce burden.</w:t>
      </w:r>
    </w:p>
    <w:p w:rsidR="003E794E" w:rsidRPr="0066405B" w:rsidP="003E794E" w14:paraId="4D232569" w14:textId="77777777">
      <w:pPr>
        <w:pStyle w:val="ListParagraph"/>
        <w:ind w:left="1080"/>
        <w:rPr>
          <w:rFonts w:ascii="Tahoma" w:hAnsi="Tahoma" w:cs="Tahoma"/>
          <w:b/>
        </w:rPr>
      </w:pPr>
    </w:p>
    <w:p w:rsidR="003E794E" w:rsidRPr="0066405B" w:rsidP="003E794E" w14:paraId="585F184A" w14:textId="698E8BD2">
      <w:pPr>
        <w:pStyle w:val="ListParagraph"/>
        <w:ind w:left="1080"/>
        <w:rPr>
          <w:rFonts w:ascii="Tahoma" w:hAnsi="Tahoma" w:cs="Tahoma"/>
        </w:rPr>
      </w:pPr>
      <w:r>
        <w:rPr>
          <w:rFonts w:ascii="Tahoma" w:hAnsi="Tahoma" w:cs="Tahoma"/>
        </w:rPr>
        <w:t>The initial</w:t>
      </w:r>
      <w:r w:rsidRPr="0066405B">
        <w:rPr>
          <w:rFonts w:ascii="Tahoma" w:hAnsi="Tahoma" w:cs="Tahoma"/>
        </w:rPr>
        <w:t xml:space="preserve"> </w:t>
      </w:r>
      <w:r w:rsidRPr="0066405B">
        <w:rPr>
          <w:rFonts w:ascii="Tahoma" w:hAnsi="Tahoma" w:cs="Tahoma"/>
        </w:rPr>
        <w:t>application, renewals</w:t>
      </w:r>
      <w:r>
        <w:rPr>
          <w:rFonts w:ascii="Tahoma" w:hAnsi="Tahoma" w:cs="Tahoma"/>
        </w:rPr>
        <w:t>,</w:t>
      </w:r>
      <w:r w:rsidRPr="0066405B">
        <w:rPr>
          <w:rFonts w:ascii="Tahoma" w:hAnsi="Tahoma" w:cs="Tahoma"/>
        </w:rPr>
        <w:t xml:space="preserve"> and amendments may be reported by hard copy mail, fax or email.  The Forest Service has considered the alternative of providing for </w:t>
      </w:r>
      <w:r>
        <w:rPr>
          <w:rFonts w:ascii="Tahoma" w:hAnsi="Tahoma" w:cs="Tahoma"/>
        </w:rPr>
        <w:t>online</w:t>
      </w:r>
      <w:r w:rsidRPr="0066405B">
        <w:rPr>
          <w:rFonts w:ascii="Tahoma" w:hAnsi="Tahoma" w:cs="Tahoma"/>
        </w:rPr>
        <w:t xml:space="preserve"> </w:t>
      </w:r>
      <w:r>
        <w:rPr>
          <w:rFonts w:ascii="Tahoma" w:hAnsi="Tahoma" w:cs="Tahoma"/>
        </w:rPr>
        <w:t>applications</w:t>
      </w:r>
      <w:r w:rsidRPr="0066405B">
        <w:rPr>
          <w:rFonts w:ascii="Tahoma" w:hAnsi="Tahoma" w:cs="Tahoma"/>
        </w:rPr>
        <w:t xml:space="preserve">, renewals and amendments.  However, this would not simplify the process for </w:t>
      </w:r>
      <w:r w:rsidRPr="0066405B" w:rsidR="00B517CE">
        <w:rPr>
          <w:rFonts w:ascii="Tahoma" w:hAnsi="Tahoma" w:cs="Tahoma"/>
        </w:rPr>
        <w:t>most applicants and licensees.  Most of the licensees are small business with very little or inexistent technology capabilities to file or submit paperwork via electronic means.</w:t>
      </w:r>
    </w:p>
    <w:p w:rsidR="00B517CE" w:rsidRPr="0066405B" w:rsidP="003E794E" w14:paraId="5333C558" w14:textId="77777777">
      <w:pPr>
        <w:pStyle w:val="ListParagraph"/>
        <w:ind w:left="1080"/>
        <w:rPr>
          <w:rFonts w:ascii="Tahoma" w:hAnsi="Tahoma" w:cs="Tahoma"/>
        </w:rPr>
      </w:pPr>
    </w:p>
    <w:p w:rsidR="003E794E" w:rsidRPr="0066405B" w:rsidP="00B517CE" w14:paraId="0426A17B" w14:textId="77777777">
      <w:pPr>
        <w:pStyle w:val="ListParagraph"/>
        <w:ind w:left="1080"/>
        <w:rPr>
          <w:rFonts w:ascii="Tahoma" w:hAnsi="Tahoma" w:cs="Tahoma"/>
        </w:rPr>
      </w:pPr>
      <w:r w:rsidRPr="0066405B">
        <w:rPr>
          <w:rFonts w:ascii="Tahoma" w:hAnsi="Tahoma" w:cs="Tahoma"/>
        </w:rPr>
        <w:t xml:space="preserve">Quarterly reports require an original signature from the licensee’s representative, and must include any royalty payment due, and therefore must be mailed.  Checks and quarterly royalty reports with original signatures are mailed to the Albuquerque </w:t>
      </w:r>
      <w:r w:rsidRPr="0066405B">
        <w:rPr>
          <w:rFonts w:ascii="Tahoma" w:hAnsi="Tahoma" w:cs="Tahoma"/>
        </w:rPr>
        <w:t xml:space="preserve">Service Center, while copies are also sent to each the National Symbols Program Manager and the licensing contractor fax, mail, or email. </w:t>
      </w:r>
    </w:p>
    <w:p w:rsidR="00B517CE" w:rsidRPr="0066405B" w:rsidP="00B517CE" w14:paraId="590D9D5C" w14:textId="77777777">
      <w:pPr>
        <w:pStyle w:val="ListParagraph"/>
        <w:ind w:left="1080"/>
        <w:rPr>
          <w:rFonts w:ascii="Tahoma" w:hAnsi="Tahoma" w:cs="Tahoma"/>
          <w:b/>
        </w:rPr>
      </w:pPr>
    </w:p>
    <w:p w:rsidR="00B517CE" w:rsidP="00344690" w14:paraId="7A5ABCAB" w14:textId="77777777">
      <w:pPr>
        <w:pStyle w:val="ListParagraph"/>
        <w:numPr>
          <w:ilvl w:val="0"/>
          <w:numId w:val="2"/>
        </w:numPr>
        <w:rPr>
          <w:rFonts w:ascii="Tahoma" w:hAnsi="Tahoma" w:cs="Tahoma"/>
          <w:b/>
        </w:rPr>
      </w:pPr>
      <w:r w:rsidRPr="0066405B">
        <w:rPr>
          <w:rFonts w:ascii="Tahoma" w:hAnsi="Tahoma" w:cs="Tahoma"/>
          <w:b/>
        </w:rPr>
        <w:t>Describe efforts to identify duplication.  Show specifically why any similar information already available cannot be used or modified for use for the purposes described in Item 2 above.</w:t>
      </w:r>
    </w:p>
    <w:p w:rsidR="0006298B" w:rsidRPr="0066405B" w:rsidP="0006298B" w14:paraId="0604DBB1" w14:textId="77777777">
      <w:pPr>
        <w:pStyle w:val="ListParagraph"/>
        <w:ind w:left="1080"/>
        <w:rPr>
          <w:rFonts w:ascii="Tahoma" w:hAnsi="Tahoma" w:cs="Tahoma"/>
          <w:b/>
        </w:rPr>
      </w:pPr>
    </w:p>
    <w:p w:rsidR="00B517CE" w:rsidRPr="0066405B" w:rsidP="00B517CE" w14:paraId="036CDA9D" w14:textId="77777777">
      <w:pPr>
        <w:pStyle w:val="ListParagraph"/>
        <w:ind w:left="1080"/>
        <w:rPr>
          <w:rFonts w:ascii="Tahoma" w:hAnsi="Tahoma" w:cs="Tahoma"/>
        </w:rPr>
      </w:pPr>
      <w:r w:rsidRPr="0066405B">
        <w:rPr>
          <w:rFonts w:ascii="Tahoma" w:hAnsi="Tahoma" w:cs="Tahoma"/>
        </w:rPr>
        <w:t>This is a unique information collection process.  The Forest Service is the only Federal agency authorized to manage the Woodsy Owl symbol and associated slogan.</w:t>
      </w:r>
    </w:p>
    <w:p w:rsidR="00B517CE" w:rsidRPr="0066405B" w:rsidP="00B517CE" w14:paraId="020B6D30" w14:textId="77777777">
      <w:pPr>
        <w:pStyle w:val="ListParagraph"/>
        <w:ind w:left="1080"/>
        <w:rPr>
          <w:rFonts w:ascii="Tahoma" w:hAnsi="Tahoma" w:cs="Tahoma"/>
        </w:rPr>
      </w:pPr>
    </w:p>
    <w:p w:rsidR="00344690" w:rsidRPr="0066405B" w:rsidP="00344690" w14:paraId="0B688E1A" w14:textId="6065B3E7">
      <w:pPr>
        <w:pStyle w:val="ListParagraph"/>
        <w:numPr>
          <w:ilvl w:val="0"/>
          <w:numId w:val="2"/>
        </w:numPr>
        <w:rPr>
          <w:rFonts w:ascii="Tahoma" w:hAnsi="Tahoma" w:cs="Tahoma"/>
          <w:b/>
        </w:rPr>
      </w:pPr>
      <w:r w:rsidRPr="0066405B">
        <w:rPr>
          <w:rFonts w:ascii="Tahoma" w:hAnsi="Tahoma" w:cs="Tahoma"/>
          <w:b/>
        </w:rPr>
        <w:t xml:space="preserve">If the collection of information impacts small businesses or other small entities, describe any methods used to minimize </w:t>
      </w:r>
      <w:r w:rsidR="002017E8">
        <w:rPr>
          <w:rFonts w:ascii="Tahoma" w:hAnsi="Tahoma" w:cs="Tahoma"/>
          <w:b/>
        </w:rPr>
        <w:t xml:space="preserve">the </w:t>
      </w:r>
      <w:r w:rsidRPr="0066405B">
        <w:rPr>
          <w:rFonts w:ascii="Tahoma" w:hAnsi="Tahoma" w:cs="Tahoma"/>
          <w:b/>
        </w:rPr>
        <w:t>burden.</w:t>
      </w:r>
    </w:p>
    <w:p w:rsidR="00A826D2" w:rsidRPr="00A826D2" w:rsidP="0006298B" w14:paraId="45202FBF" w14:textId="77777777">
      <w:pPr>
        <w:pStyle w:val="ListParagraph"/>
        <w:ind w:left="1080"/>
        <w:rPr>
          <w:rFonts w:ascii="Tahoma" w:hAnsi="Tahoma" w:cs="Tahoma"/>
          <w:b/>
        </w:rPr>
      </w:pPr>
      <w:r w:rsidRPr="0066405B">
        <w:rPr>
          <w:rFonts w:ascii="Tahoma" w:hAnsi="Tahoma" w:cs="Tahoma"/>
        </w:rPr>
        <w:t>The collection of information, while impacting small businesses or other small entities, is the minimum necessary to oversee and manage the Woodsy Owl licensing program.</w:t>
      </w:r>
    </w:p>
    <w:p w:rsidR="00A826D2" w:rsidP="00A826D2" w14:paraId="7ED49AF9" w14:textId="77777777">
      <w:pPr>
        <w:pStyle w:val="ListParagraph"/>
        <w:ind w:left="1080"/>
        <w:rPr>
          <w:rFonts w:ascii="Tahoma" w:hAnsi="Tahoma" w:cs="Tahoma"/>
          <w:b/>
        </w:rPr>
      </w:pPr>
    </w:p>
    <w:p w:rsidR="00B517CE" w:rsidP="00344690" w14:paraId="3D4A4941" w14:textId="439E04A7">
      <w:pPr>
        <w:pStyle w:val="ListParagraph"/>
        <w:numPr>
          <w:ilvl w:val="0"/>
          <w:numId w:val="2"/>
        </w:numPr>
        <w:rPr>
          <w:rFonts w:ascii="Tahoma" w:hAnsi="Tahoma" w:cs="Tahoma"/>
          <w:b/>
        </w:rPr>
      </w:pPr>
      <w:r w:rsidRPr="0066405B">
        <w:rPr>
          <w:rFonts w:ascii="Tahoma" w:hAnsi="Tahoma" w:cs="Tahoma"/>
          <w:b/>
        </w:rPr>
        <w:t>Describe the consequence to Federal program or policy activities if the collec</w:t>
      </w:r>
      <w:r w:rsidRPr="0066405B" w:rsidR="00344690">
        <w:rPr>
          <w:rFonts w:ascii="Tahoma" w:hAnsi="Tahoma" w:cs="Tahoma"/>
          <w:b/>
        </w:rPr>
        <w:t>tion is not conducted or is conducted less frequent</w:t>
      </w:r>
      <w:r w:rsidRPr="0066405B">
        <w:rPr>
          <w:rFonts w:ascii="Tahoma" w:hAnsi="Tahoma" w:cs="Tahoma"/>
          <w:b/>
        </w:rPr>
        <w:t xml:space="preserve">ly, as well as any technical or legal obstacles to reducing </w:t>
      </w:r>
      <w:r w:rsidR="002017E8">
        <w:rPr>
          <w:rFonts w:ascii="Tahoma" w:hAnsi="Tahoma" w:cs="Tahoma"/>
          <w:b/>
        </w:rPr>
        <w:t xml:space="preserve">the </w:t>
      </w:r>
      <w:r w:rsidRPr="0066405B">
        <w:rPr>
          <w:rFonts w:ascii="Tahoma" w:hAnsi="Tahoma" w:cs="Tahoma"/>
          <w:b/>
        </w:rPr>
        <w:t>burden.</w:t>
      </w:r>
    </w:p>
    <w:p w:rsidR="0006298B" w:rsidRPr="0066405B" w:rsidP="0006298B" w14:paraId="65E913C2" w14:textId="77777777">
      <w:pPr>
        <w:pStyle w:val="ListParagraph"/>
        <w:ind w:left="1080"/>
        <w:rPr>
          <w:rFonts w:ascii="Tahoma" w:hAnsi="Tahoma" w:cs="Tahoma"/>
          <w:b/>
        </w:rPr>
      </w:pPr>
    </w:p>
    <w:p w:rsidR="00B517CE" w:rsidP="00344690" w14:paraId="39A7EED1" w14:textId="77777777">
      <w:pPr>
        <w:pStyle w:val="ListParagraph"/>
        <w:ind w:left="1080"/>
        <w:rPr>
          <w:rFonts w:ascii="Tahoma" w:hAnsi="Tahoma" w:cs="Tahoma"/>
        </w:rPr>
      </w:pPr>
      <w:r w:rsidRPr="0066405B">
        <w:rPr>
          <w:rFonts w:ascii="Tahoma" w:hAnsi="Tahoma" w:cs="Tahoma"/>
        </w:rPr>
        <w:t>Overall, this process serves to protect the integrity and purpose of the icon as established in the Woodsy Owl Act. Without the collection of this information, the Forest Service would not be able to evaluate, approve, manage, and monitor the appropriate use of the Woodsy Owl symbol and slogan, nor would we be able to calculate and c</w:t>
      </w:r>
      <w:r w:rsidRPr="0066405B" w:rsidR="00344690">
        <w:rPr>
          <w:rFonts w:ascii="Tahoma" w:hAnsi="Tahoma" w:cs="Tahoma"/>
        </w:rPr>
        <w:t>ollect royalty fees due to the a</w:t>
      </w:r>
      <w:r w:rsidRPr="0066405B">
        <w:rPr>
          <w:rFonts w:ascii="Tahoma" w:hAnsi="Tahoma" w:cs="Tahoma"/>
        </w:rPr>
        <w:t xml:space="preserve">gency. </w:t>
      </w:r>
    </w:p>
    <w:p w:rsidR="00A826D2" w:rsidRPr="0066405B" w:rsidP="00344690" w14:paraId="7A818CA2" w14:textId="77777777">
      <w:pPr>
        <w:pStyle w:val="ListParagraph"/>
        <w:ind w:left="1080"/>
        <w:rPr>
          <w:rFonts w:ascii="Tahoma" w:hAnsi="Tahoma" w:cs="Tahoma"/>
        </w:rPr>
      </w:pPr>
    </w:p>
    <w:p w:rsidR="00B517CE" w:rsidRPr="0066405B" w:rsidP="00B517CE" w14:paraId="56FD1258" w14:textId="77777777">
      <w:pPr>
        <w:pStyle w:val="ListParagraph"/>
        <w:numPr>
          <w:ilvl w:val="0"/>
          <w:numId w:val="2"/>
        </w:numPr>
        <w:rPr>
          <w:rFonts w:ascii="Tahoma" w:hAnsi="Tahoma" w:cs="Tahoma"/>
          <w:b/>
        </w:rPr>
      </w:pPr>
      <w:r w:rsidRPr="0066405B">
        <w:rPr>
          <w:rFonts w:ascii="Tahoma" w:hAnsi="Tahoma" w:cs="Tahoma"/>
          <w:b/>
        </w:rPr>
        <w:t>Explain any special circumstances that woul</w:t>
      </w:r>
      <w:r w:rsidRPr="0066405B" w:rsidR="00344690">
        <w:rPr>
          <w:rFonts w:ascii="Tahoma" w:hAnsi="Tahoma" w:cs="Tahoma"/>
          <w:b/>
        </w:rPr>
        <w:t>d cause an information collection to be con</w:t>
      </w:r>
      <w:r w:rsidRPr="0066405B">
        <w:rPr>
          <w:rFonts w:ascii="Tahoma" w:hAnsi="Tahoma" w:cs="Tahoma"/>
          <w:b/>
        </w:rPr>
        <w:t>ducted in a manner:</w:t>
      </w:r>
    </w:p>
    <w:p w:rsidR="00B517CE" w:rsidRPr="0066405B" w:rsidP="00344690" w14:paraId="45B59E99" w14:textId="77777777">
      <w:pPr>
        <w:pStyle w:val="ListParagraph"/>
        <w:numPr>
          <w:ilvl w:val="0"/>
          <w:numId w:val="9"/>
        </w:numPr>
        <w:rPr>
          <w:rFonts w:ascii="Tahoma" w:hAnsi="Tahoma" w:cs="Tahoma"/>
          <w:b/>
        </w:rPr>
      </w:pPr>
      <w:r w:rsidRPr="0066405B">
        <w:rPr>
          <w:rFonts w:ascii="Tahoma" w:hAnsi="Tahoma" w:cs="Tahoma"/>
          <w:b/>
        </w:rPr>
        <w:t>Requiring</w:t>
      </w:r>
      <w:r w:rsidRPr="0066405B" w:rsidR="00344690">
        <w:rPr>
          <w:rFonts w:ascii="Tahoma" w:hAnsi="Tahoma" w:cs="Tahoma"/>
          <w:b/>
        </w:rPr>
        <w:t xml:space="preserve"> respondents to report informa</w:t>
      </w:r>
      <w:r w:rsidRPr="0066405B">
        <w:rPr>
          <w:rFonts w:ascii="Tahoma" w:hAnsi="Tahoma" w:cs="Tahoma"/>
          <w:b/>
        </w:rPr>
        <w:t xml:space="preserve">tion to the agency more often than </w:t>
      </w:r>
      <w:r w:rsidRPr="0066405B">
        <w:rPr>
          <w:rFonts w:ascii="Tahoma" w:hAnsi="Tahoma" w:cs="Tahoma"/>
          <w:b/>
        </w:rPr>
        <w:t>quarterly;</w:t>
      </w:r>
    </w:p>
    <w:p w:rsidR="00B517CE" w:rsidRPr="0066405B" w:rsidP="00344690" w14:paraId="63922B3F" w14:textId="77777777">
      <w:pPr>
        <w:pStyle w:val="ListParagraph"/>
        <w:numPr>
          <w:ilvl w:val="0"/>
          <w:numId w:val="9"/>
        </w:numPr>
        <w:rPr>
          <w:rFonts w:ascii="Tahoma" w:hAnsi="Tahoma" w:cs="Tahoma"/>
          <w:b/>
        </w:rPr>
      </w:pPr>
      <w:r w:rsidRPr="0066405B">
        <w:rPr>
          <w:rFonts w:ascii="Tahoma" w:hAnsi="Tahoma" w:cs="Tahoma"/>
          <w:b/>
        </w:rPr>
        <w:t>Requirin</w:t>
      </w:r>
      <w:r w:rsidRPr="0066405B" w:rsidR="00344690">
        <w:rPr>
          <w:rFonts w:ascii="Tahoma" w:hAnsi="Tahoma" w:cs="Tahoma"/>
          <w:b/>
        </w:rPr>
        <w:t>g respondents to prepare a writ</w:t>
      </w:r>
      <w:r w:rsidRPr="0066405B">
        <w:rPr>
          <w:rFonts w:ascii="Tahoma" w:hAnsi="Tahoma" w:cs="Tahoma"/>
          <w:b/>
        </w:rPr>
        <w:t>ten re</w:t>
      </w:r>
      <w:r w:rsidRPr="0066405B" w:rsidR="00344690">
        <w:rPr>
          <w:rFonts w:ascii="Tahoma" w:hAnsi="Tahoma" w:cs="Tahoma"/>
          <w:b/>
        </w:rPr>
        <w:t>sponse to a collection of informa</w:t>
      </w:r>
      <w:r w:rsidRPr="0066405B">
        <w:rPr>
          <w:rFonts w:ascii="Tahoma" w:hAnsi="Tahoma" w:cs="Tahoma"/>
          <w:b/>
        </w:rPr>
        <w:t xml:space="preserve">tion in fewer than 30 days after </w:t>
      </w:r>
      <w:r w:rsidRPr="0066405B">
        <w:rPr>
          <w:rFonts w:ascii="Tahoma" w:hAnsi="Tahoma" w:cs="Tahoma"/>
          <w:b/>
        </w:rPr>
        <w:t>receipt of</w:t>
      </w:r>
      <w:r w:rsidRPr="0066405B">
        <w:rPr>
          <w:rFonts w:ascii="Tahoma" w:hAnsi="Tahoma" w:cs="Tahoma"/>
          <w:b/>
        </w:rPr>
        <w:t xml:space="preserve"> </w:t>
      </w:r>
      <w:r w:rsidRPr="0066405B">
        <w:rPr>
          <w:rFonts w:ascii="Tahoma" w:hAnsi="Tahoma" w:cs="Tahoma"/>
          <w:b/>
        </w:rPr>
        <w:t>it;</w:t>
      </w:r>
    </w:p>
    <w:p w:rsidR="00B517CE" w:rsidRPr="0066405B" w:rsidP="00344690" w14:paraId="7991FDA7" w14:textId="77777777">
      <w:pPr>
        <w:pStyle w:val="ListParagraph"/>
        <w:numPr>
          <w:ilvl w:val="0"/>
          <w:numId w:val="9"/>
        </w:numPr>
        <w:rPr>
          <w:rFonts w:ascii="Tahoma" w:hAnsi="Tahoma" w:cs="Tahoma"/>
          <w:b/>
        </w:rPr>
      </w:pPr>
      <w:r w:rsidRPr="0066405B">
        <w:rPr>
          <w:rFonts w:ascii="Tahoma" w:hAnsi="Tahoma" w:cs="Tahoma"/>
          <w:b/>
        </w:rPr>
        <w:t>Requiring respondents to submit more than an origi</w:t>
      </w:r>
      <w:r w:rsidRPr="0066405B" w:rsidR="00344690">
        <w:rPr>
          <w:rFonts w:ascii="Tahoma" w:hAnsi="Tahoma" w:cs="Tahoma"/>
          <w:b/>
        </w:rPr>
        <w:t xml:space="preserve">nal and two copies of any </w:t>
      </w:r>
      <w:r w:rsidRPr="0066405B" w:rsidR="00344690">
        <w:rPr>
          <w:rFonts w:ascii="Tahoma" w:hAnsi="Tahoma" w:cs="Tahoma"/>
          <w:b/>
        </w:rPr>
        <w:t>docu</w:t>
      </w:r>
      <w:r w:rsidRPr="0066405B">
        <w:rPr>
          <w:rFonts w:ascii="Tahoma" w:hAnsi="Tahoma" w:cs="Tahoma"/>
          <w:b/>
        </w:rPr>
        <w:t>ment;</w:t>
      </w:r>
    </w:p>
    <w:p w:rsidR="00B517CE" w:rsidRPr="0066405B" w:rsidP="00344690" w14:paraId="70BCF3D7" w14:textId="77777777">
      <w:pPr>
        <w:pStyle w:val="ListParagraph"/>
        <w:numPr>
          <w:ilvl w:val="0"/>
          <w:numId w:val="9"/>
        </w:numPr>
        <w:rPr>
          <w:rFonts w:ascii="Tahoma" w:hAnsi="Tahoma" w:cs="Tahoma"/>
          <w:b/>
        </w:rPr>
      </w:pPr>
      <w:r w:rsidRPr="0066405B">
        <w:rPr>
          <w:rFonts w:ascii="Tahoma" w:hAnsi="Tahoma" w:cs="Tahoma"/>
          <w:b/>
        </w:rPr>
        <w:t>Req</w:t>
      </w:r>
      <w:r w:rsidRPr="0066405B" w:rsidR="00344690">
        <w:rPr>
          <w:rFonts w:ascii="Tahoma" w:hAnsi="Tahoma" w:cs="Tahoma"/>
          <w:b/>
        </w:rPr>
        <w:t>uiring respondents to retain re</w:t>
      </w:r>
      <w:r w:rsidRPr="0066405B">
        <w:rPr>
          <w:rFonts w:ascii="Tahoma" w:hAnsi="Tahoma" w:cs="Tahoma"/>
          <w:b/>
        </w:rPr>
        <w:t>cords, othe</w:t>
      </w:r>
      <w:r w:rsidRPr="0066405B" w:rsidR="00344690">
        <w:rPr>
          <w:rFonts w:ascii="Tahoma" w:hAnsi="Tahoma" w:cs="Tahoma"/>
          <w:b/>
        </w:rPr>
        <w:t>r than health, medical, governm</w:t>
      </w:r>
      <w:r w:rsidRPr="0066405B">
        <w:rPr>
          <w:rFonts w:ascii="Tahoma" w:hAnsi="Tahoma" w:cs="Tahoma"/>
          <w:b/>
        </w:rPr>
        <w:t xml:space="preserve">ent contract, grant-in-aid, or tax records for more than three </w:t>
      </w:r>
      <w:r w:rsidRPr="0066405B">
        <w:rPr>
          <w:rFonts w:ascii="Tahoma" w:hAnsi="Tahoma" w:cs="Tahoma"/>
          <w:b/>
        </w:rPr>
        <w:t>years;</w:t>
      </w:r>
    </w:p>
    <w:p w:rsidR="00B517CE" w:rsidRPr="0066405B" w:rsidP="00344690" w14:paraId="1BE368D5" w14:textId="77777777">
      <w:pPr>
        <w:pStyle w:val="ListParagraph"/>
        <w:numPr>
          <w:ilvl w:val="0"/>
          <w:numId w:val="9"/>
        </w:numPr>
        <w:rPr>
          <w:rFonts w:ascii="Tahoma" w:hAnsi="Tahoma" w:cs="Tahoma"/>
          <w:b/>
        </w:rPr>
      </w:pPr>
      <w:r w:rsidRPr="0066405B">
        <w:rPr>
          <w:rFonts w:ascii="Tahoma" w:hAnsi="Tahoma" w:cs="Tahoma"/>
          <w:b/>
        </w:rPr>
        <w:t>In connection with a statistical survey, that is not de</w:t>
      </w:r>
      <w:r w:rsidRPr="0066405B">
        <w:rPr>
          <w:rFonts w:ascii="Tahoma" w:hAnsi="Tahoma" w:cs="Tahoma"/>
          <w:b/>
        </w:rPr>
        <w:t>signed to pro</w:t>
      </w:r>
      <w:r w:rsidRPr="0066405B">
        <w:rPr>
          <w:rFonts w:ascii="Tahoma" w:hAnsi="Tahoma" w:cs="Tahoma"/>
          <w:b/>
        </w:rPr>
        <w:t>duce valid and reli</w:t>
      </w:r>
      <w:r w:rsidRPr="0066405B">
        <w:rPr>
          <w:rFonts w:ascii="Tahoma" w:hAnsi="Tahoma" w:cs="Tahoma"/>
          <w:b/>
        </w:rPr>
        <w:t>a</w:t>
      </w:r>
      <w:r w:rsidRPr="0066405B">
        <w:rPr>
          <w:rFonts w:ascii="Tahoma" w:hAnsi="Tahoma" w:cs="Tahoma"/>
          <w:b/>
        </w:rPr>
        <w:t>ble results that can be generalized to the uni</w:t>
      </w:r>
      <w:r w:rsidRPr="0066405B">
        <w:rPr>
          <w:rFonts w:ascii="Tahoma" w:hAnsi="Tahoma" w:cs="Tahoma"/>
          <w:b/>
        </w:rPr>
        <w:t xml:space="preserve">verse of </w:t>
      </w:r>
      <w:r w:rsidRPr="0066405B">
        <w:rPr>
          <w:rFonts w:ascii="Tahoma" w:hAnsi="Tahoma" w:cs="Tahoma"/>
          <w:b/>
        </w:rPr>
        <w:t>study;</w:t>
      </w:r>
    </w:p>
    <w:p w:rsidR="00B517CE" w:rsidRPr="0066405B" w:rsidP="00344690" w14:paraId="7E39723E" w14:textId="77777777">
      <w:pPr>
        <w:pStyle w:val="ListParagraph"/>
        <w:numPr>
          <w:ilvl w:val="0"/>
          <w:numId w:val="9"/>
        </w:numPr>
        <w:rPr>
          <w:rFonts w:ascii="Tahoma" w:hAnsi="Tahoma" w:cs="Tahoma"/>
          <w:b/>
        </w:rPr>
      </w:pPr>
      <w:r w:rsidRPr="0066405B">
        <w:rPr>
          <w:rFonts w:ascii="Tahoma" w:hAnsi="Tahoma" w:cs="Tahoma"/>
          <w:b/>
        </w:rPr>
        <w:t>Requiring the use of a statistical data classification that has not been revie</w:t>
      </w:r>
      <w:r w:rsidRPr="0066405B">
        <w:rPr>
          <w:rFonts w:ascii="Tahoma" w:hAnsi="Tahoma" w:cs="Tahoma"/>
          <w:b/>
        </w:rPr>
        <w:t xml:space="preserve">wed and approved by </w:t>
      </w:r>
      <w:r w:rsidRPr="0066405B">
        <w:rPr>
          <w:rFonts w:ascii="Tahoma" w:hAnsi="Tahoma" w:cs="Tahoma"/>
          <w:b/>
        </w:rPr>
        <w:t>OMB;</w:t>
      </w:r>
      <w:r w:rsidRPr="0066405B">
        <w:rPr>
          <w:rFonts w:ascii="Tahoma" w:hAnsi="Tahoma" w:cs="Tahoma"/>
          <w:b/>
        </w:rPr>
        <w:t xml:space="preserve"> </w:t>
      </w:r>
    </w:p>
    <w:p w:rsidR="00B517CE" w:rsidRPr="0066405B" w:rsidP="00344690" w14:paraId="7CE09D92" w14:textId="77777777">
      <w:pPr>
        <w:pStyle w:val="ListParagraph"/>
        <w:numPr>
          <w:ilvl w:val="0"/>
          <w:numId w:val="9"/>
        </w:numPr>
        <w:rPr>
          <w:rFonts w:ascii="Tahoma" w:hAnsi="Tahoma" w:cs="Tahoma"/>
          <w:b/>
        </w:rPr>
      </w:pPr>
      <w:r w:rsidRPr="0066405B">
        <w:rPr>
          <w:rFonts w:ascii="Tahoma" w:hAnsi="Tahoma" w:cs="Tahoma"/>
          <w:b/>
        </w:rPr>
        <w:t>That includes a pledge of confidential</w:t>
      </w:r>
      <w:r w:rsidRPr="0066405B" w:rsidR="00344690">
        <w:rPr>
          <w:rFonts w:ascii="Tahoma" w:hAnsi="Tahoma" w:cs="Tahoma"/>
          <w:b/>
        </w:rPr>
        <w:t>ity that is not supported by authority established in statute or regulation, that is not supported by dis</w:t>
      </w:r>
      <w:r w:rsidRPr="0066405B">
        <w:rPr>
          <w:rFonts w:ascii="Tahoma" w:hAnsi="Tahoma" w:cs="Tahoma"/>
          <w:b/>
        </w:rPr>
        <w:t>closure and data security policies that are consistent wi</w:t>
      </w:r>
      <w:r w:rsidRPr="0066405B" w:rsidR="00344690">
        <w:rPr>
          <w:rFonts w:ascii="Tahoma" w:hAnsi="Tahoma" w:cs="Tahoma"/>
          <w:b/>
        </w:rPr>
        <w:t>th the pledge, or which unneces</w:t>
      </w:r>
      <w:r w:rsidRPr="0066405B">
        <w:rPr>
          <w:rFonts w:ascii="Tahoma" w:hAnsi="Tahoma" w:cs="Tahoma"/>
          <w:b/>
        </w:rPr>
        <w:t>sarily impedes sha</w:t>
      </w:r>
      <w:r w:rsidRPr="0066405B" w:rsidR="00344690">
        <w:rPr>
          <w:rFonts w:ascii="Tahoma" w:hAnsi="Tahoma" w:cs="Tahoma"/>
          <w:b/>
        </w:rPr>
        <w:t>r</w:t>
      </w:r>
      <w:r w:rsidRPr="0066405B">
        <w:rPr>
          <w:rFonts w:ascii="Tahoma" w:hAnsi="Tahoma" w:cs="Tahoma"/>
          <w:b/>
        </w:rPr>
        <w:t>ing of d</w:t>
      </w:r>
      <w:r w:rsidRPr="0066405B" w:rsidR="00344690">
        <w:rPr>
          <w:rFonts w:ascii="Tahoma" w:hAnsi="Tahoma" w:cs="Tahoma"/>
          <w:b/>
        </w:rPr>
        <w:t>ata with other agencies for compatible confiden</w:t>
      </w:r>
      <w:r w:rsidRPr="0066405B">
        <w:rPr>
          <w:rFonts w:ascii="Tahoma" w:hAnsi="Tahoma" w:cs="Tahoma"/>
          <w:b/>
        </w:rPr>
        <w:t>tial use; or</w:t>
      </w:r>
    </w:p>
    <w:p w:rsidR="00B517CE" w:rsidRPr="0066405B" w:rsidP="00344690" w14:paraId="5009DD5A" w14:textId="77777777">
      <w:pPr>
        <w:pStyle w:val="ListParagraph"/>
        <w:numPr>
          <w:ilvl w:val="0"/>
          <w:numId w:val="9"/>
        </w:numPr>
        <w:rPr>
          <w:rFonts w:ascii="Tahoma" w:hAnsi="Tahoma" w:cs="Tahoma"/>
          <w:b/>
        </w:rPr>
      </w:pPr>
      <w:r w:rsidRPr="0066405B">
        <w:rPr>
          <w:rFonts w:ascii="Tahoma" w:hAnsi="Tahoma" w:cs="Tahoma"/>
          <w:b/>
        </w:rPr>
        <w:t>Requiri</w:t>
      </w:r>
      <w:r w:rsidRPr="0066405B" w:rsidR="00344690">
        <w:rPr>
          <w:rFonts w:ascii="Tahoma" w:hAnsi="Tahoma" w:cs="Tahoma"/>
          <w:b/>
        </w:rPr>
        <w:t>ng respondents to submit propri</w:t>
      </w:r>
      <w:r w:rsidRPr="0066405B">
        <w:rPr>
          <w:rFonts w:ascii="Tahoma" w:hAnsi="Tahoma" w:cs="Tahoma"/>
          <w:b/>
        </w:rPr>
        <w:t>etary trade secret, or other confidential informat</w:t>
      </w:r>
      <w:r w:rsidRPr="0066405B" w:rsidR="00344690">
        <w:rPr>
          <w:rFonts w:ascii="Tahoma" w:hAnsi="Tahoma" w:cs="Tahoma"/>
          <w:b/>
        </w:rPr>
        <w:t>ion unless the agency can demon</w:t>
      </w:r>
      <w:r w:rsidRPr="0066405B">
        <w:rPr>
          <w:rFonts w:ascii="Tahoma" w:hAnsi="Tahoma" w:cs="Tahoma"/>
          <w:b/>
        </w:rPr>
        <w:t>strate that it has instituted procedures to protect the information's confidentiality to the extent permit-ted by law.</w:t>
      </w:r>
    </w:p>
    <w:p w:rsidR="00A826D2" w:rsidRPr="0066405B" w:rsidP="0006298B" w14:paraId="257DB484" w14:textId="77777777">
      <w:pPr>
        <w:ind w:left="1080"/>
        <w:rPr>
          <w:rFonts w:ascii="Tahoma" w:hAnsi="Tahoma" w:cs="Tahoma"/>
        </w:rPr>
      </w:pPr>
      <w:r w:rsidRPr="0066405B">
        <w:rPr>
          <w:rFonts w:ascii="Tahoma" w:hAnsi="Tahoma" w:cs="Tahoma"/>
        </w:rPr>
        <w:t>There are no special circumstances.  The collection of information is conducted in a manner consistent with the guidelines in 5 CFR 1320.6.</w:t>
      </w:r>
    </w:p>
    <w:p w:rsidR="00B517CE" w:rsidRPr="0066405B" w:rsidP="00B517CE" w14:paraId="6282F83A" w14:textId="77777777">
      <w:pPr>
        <w:pStyle w:val="ListParagraph"/>
        <w:numPr>
          <w:ilvl w:val="0"/>
          <w:numId w:val="2"/>
        </w:numPr>
        <w:rPr>
          <w:rFonts w:ascii="Tahoma" w:hAnsi="Tahoma" w:cs="Tahoma"/>
          <w:b/>
        </w:rPr>
      </w:pPr>
      <w:r w:rsidRPr="0066405B">
        <w:rPr>
          <w:rFonts w:ascii="Tahoma" w:hAnsi="Tahoma" w:cs="Tahoma"/>
          <w:b/>
        </w:rPr>
        <w:t>If appl</w:t>
      </w:r>
      <w:r w:rsidRPr="0066405B" w:rsidR="00344690">
        <w:rPr>
          <w:rFonts w:ascii="Tahoma" w:hAnsi="Tahoma" w:cs="Tahoma"/>
          <w:b/>
        </w:rPr>
        <w:t>icable, provide a copy and iden</w:t>
      </w:r>
      <w:r w:rsidRPr="0066405B">
        <w:rPr>
          <w:rFonts w:ascii="Tahoma" w:hAnsi="Tahoma" w:cs="Tahoma"/>
          <w:b/>
        </w:rPr>
        <w:t xml:space="preserve">tify the date and page number of </w:t>
      </w:r>
      <w:r w:rsidRPr="0066405B">
        <w:rPr>
          <w:rFonts w:ascii="Tahoma" w:hAnsi="Tahoma" w:cs="Tahoma"/>
          <w:b/>
        </w:rPr>
        <w:t>publication</w:t>
      </w:r>
      <w:r w:rsidRPr="0066405B">
        <w:rPr>
          <w:rFonts w:ascii="Tahoma" w:hAnsi="Tahoma" w:cs="Tahoma"/>
          <w:b/>
        </w:rPr>
        <w:t xml:space="preserve"> in the Federal Register of the agency's notice, required by 5</w:t>
      </w:r>
      <w:r w:rsidRPr="0066405B" w:rsidR="00344690">
        <w:rPr>
          <w:rFonts w:ascii="Tahoma" w:hAnsi="Tahoma" w:cs="Tahoma"/>
          <w:b/>
        </w:rPr>
        <w:t xml:space="preserve"> CFR 1320.8 (d), soliciting com</w:t>
      </w:r>
      <w:r w:rsidRPr="0066405B">
        <w:rPr>
          <w:rFonts w:ascii="Tahoma" w:hAnsi="Tahoma" w:cs="Tahoma"/>
          <w:b/>
        </w:rPr>
        <w:t>ments on the information collection prior to submissi</w:t>
      </w:r>
      <w:r w:rsidRPr="0066405B" w:rsidR="00344690">
        <w:rPr>
          <w:rFonts w:ascii="Tahoma" w:hAnsi="Tahoma" w:cs="Tahoma"/>
          <w:b/>
        </w:rPr>
        <w:t>on to OMB. Summarize public com</w:t>
      </w:r>
      <w:r w:rsidRPr="0066405B">
        <w:rPr>
          <w:rFonts w:ascii="Tahoma" w:hAnsi="Tahoma" w:cs="Tahoma"/>
          <w:b/>
        </w:rPr>
        <w:t>ments received in response to that notice and describe actions taken by the agency in response to these com</w:t>
      </w:r>
      <w:r w:rsidRPr="0066405B" w:rsidR="00344690">
        <w:rPr>
          <w:rFonts w:ascii="Tahoma" w:hAnsi="Tahoma" w:cs="Tahoma"/>
          <w:b/>
        </w:rPr>
        <w:t>ments. Specifically address com</w:t>
      </w:r>
      <w:r w:rsidRPr="0066405B">
        <w:rPr>
          <w:rFonts w:ascii="Tahoma" w:hAnsi="Tahoma" w:cs="Tahoma"/>
          <w:b/>
        </w:rPr>
        <w:t xml:space="preserve">ments received on cost and hour burden. </w:t>
      </w:r>
    </w:p>
    <w:p w:rsidR="00B517CE" w:rsidRPr="0066405B" w:rsidP="00344690" w14:paraId="5579C5D3" w14:textId="7FD2A0A5">
      <w:pPr>
        <w:ind w:left="1080"/>
        <w:rPr>
          <w:rFonts w:ascii="Tahoma" w:hAnsi="Tahoma" w:cs="Tahoma"/>
        </w:rPr>
      </w:pPr>
      <w:r w:rsidRPr="0066405B">
        <w:rPr>
          <w:rFonts w:ascii="Tahoma" w:hAnsi="Tahoma" w:cs="Tahoma"/>
        </w:rPr>
        <w:t>The notice requesting comments on the renewal of this information collection was publi</w:t>
      </w:r>
      <w:r w:rsidR="009635F4">
        <w:rPr>
          <w:rFonts w:ascii="Tahoma" w:hAnsi="Tahoma" w:cs="Tahoma"/>
        </w:rPr>
        <w:t xml:space="preserve">shed in the Federal Register </w:t>
      </w:r>
      <w:r w:rsidRPr="00AA790B" w:rsidR="009635F4">
        <w:rPr>
          <w:rFonts w:ascii="Tahoma" w:hAnsi="Tahoma" w:cs="Tahoma"/>
        </w:rPr>
        <w:t xml:space="preserve">on </w:t>
      </w:r>
      <w:r w:rsidR="009530C2">
        <w:rPr>
          <w:rFonts w:ascii="Tahoma" w:hAnsi="Tahoma" w:cs="Tahoma"/>
        </w:rPr>
        <w:t>March</w:t>
      </w:r>
      <w:r w:rsidR="002017E8">
        <w:rPr>
          <w:rFonts w:ascii="Tahoma" w:hAnsi="Tahoma" w:cs="Tahoma"/>
        </w:rPr>
        <w:t xml:space="preserve"> </w:t>
      </w:r>
      <w:r w:rsidR="009530C2">
        <w:rPr>
          <w:rFonts w:ascii="Tahoma" w:hAnsi="Tahoma" w:cs="Tahoma"/>
        </w:rPr>
        <w:t>31</w:t>
      </w:r>
      <w:r w:rsidR="002017E8">
        <w:rPr>
          <w:rFonts w:ascii="Tahoma" w:hAnsi="Tahoma" w:cs="Tahoma"/>
        </w:rPr>
        <w:t>, 202</w:t>
      </w:r>
      <w:r w:rsidR="009530C2">
        <w:rPr>
          <w:rFonts w:ascii="Tahoma" w:hAnsi="Tahoma" w:cs="Tahoma"/>
        </w:rPr>
        <w:t>6</w:t>
      </w:r>
      <w:r w:rsidR="002017E8">
        <w:rPr>
          <w:rFonts w:ascii="Tahoma" w:hAnsi="Tahoma" w:cs="Tahoma"/>
        </w:rPr>
        <w:t xml:space="preserve">, </w:t>
      </w:r>
      <w:r w:rsidRPr="00AA790B" w:rsidR="009B5484">
        <w:rPr>
          <w:rFonts w:ascii="Tahoma" w:hAnsi="Tahoma" w:cs="Tahoma"/>
        </w:rPr>
        <w:t xml:space="preserve">8, in volume </w:t>
      </w:r>
      <w:r w:rsidR="00543B83">
        <w:rPr>
          <w:rFonts w:ascii="Tahoma" w:hAnsi="Tahoma" w:cs="Tahoma"/>
        </w:rPr>
        <w:t>91</w:t>
      </w:r>
      <w:r w:rsidRPr="00AA790B" w:rsidR="009B5484">
        <w:rPr>
          <w:rFonts w:ascii="Tahoma" w:hAnsi="Tahoma" w:cs="Tahoma"/>
        </w:rPr>
        <w:t xml:space="preserve"> </w:t>
      </w:r>
      <w:r w:rsidR="002017E8">
        <w:rPr>
          <w:rFonts w:ascii="Tahoma" w:hAnsi="Tahoma" w:cs="Tahoma"/>
        </w:rPr>
        <w:t xml:space="preserve">FR </w:t>
      </w:r>
      <w:r w:rsidR="00EE2192">
        <w:rPr>
          <w:rFonts w:ascii="Tahoma" w:hAnsi="Tahoma" w:cs="Tahoma"/>
        </w:rPr>
        <w:t>15945</w:t>
      </w:r>
      <w:r w:rsidR="002017E8">
        <w:rPr>
          <w:rFonts w:ascii="Tahoma" w:hAnsi="Tahoma" w:cs="Tahoma"/>
        </w:rPr>
        <w:t xml:space="preserve"> </w:t>
      </w:r>
      <w:r w:rsidRPr="00AA790B" w:rsidR="009B5484">
        <w:rPr>
          <w:rFonts w:ascii="Tahoma" w:hAnsi="Tahoma" w:cs="Tahoma"/>
        </w:rPr>
        <w:t xml:space="preserve">No. </w:t>
      </w:r>
      <w:r w:rsidR="00FE50FC">
        <w:rPr>
          <w:rFonts w:ascii="Tahoma" w:hAnsi="Tahoma" w:cs="Tahoma"/>
        </w:rPr>
        <w:t>61</w:t>
      </w:r>
      <w:r w:rsidRPr="00AA790B" w:rsidR="009B5484">
        <w:rPr>
          <w:rFonts w:ascii="Tahoma" w:hAnsi="Tahoma" w:cs="Tahoma"/>
        </w:rPr>
        <w:t xml:space="preserve"> </w:t>
      </w:r>
      <w:r w:rsidRPr="00AA790B" w:rsidR="009635F4">
        <w:rPr>
          <w:rFonts w:ascii="Tahoma" w:hAnsi="Tahoma" w:cs="Tahoma"/>
        </w:rPr>
        <w:t xml:space="preserve">page </w:t>
      </w:r>
      <w:r w:rsidR="002017E8">
        <w:rPr>
          <w:rFonts w:ascii="Tahoma" w:hAnsi="Tahoma" w:cs="Tahoma"/>
        </w:rPr>
        <w:t>25216</w:t>
      </w:r>
      <w:r w:rsidRPr="009635F4" w:rsidR="009635F4">
        <w:rPr>
          <w:rFonts w:ascii="Tahoma" w:hAnsi="Tahoma" w:cs="Tahoma"/>
          <w:color w:val="FF0000"/>
        </w:rPr>
        <w:t xml:space="preserve">. </w:t>
      </w:r>
      <w:r w:rsidR="009635F4">
        <w:rPr>
          <w:rFonts w:ascii="Tahoma" w:hAnsi="Tahoma" w:cs="Tahoma"/>
        </w:rPr>
        <w:t xml:space="preserve"> </w:t>
      </w:r>
      <w:r w:rsidR="004C67F1">
        <w:rPr>
          <w:rFonts w:ascii="Tahoma" w:hAnsi="Tahoma" w:cs="Tahoma"/>
        </w:rPr>
        <w:t>4</w:t>
      </w:r>
      <w:r w:rsidRPr="0066405B">
        <w:rPr>
          <w:rFonts w:ascii="Tahoma" w:hAnsi="Tahoma" w:cs="Tahoma"/>
        </w:rPr>
        <w:t xml:space="preserve"> comments were received. </w:t>
      </w:r>
    </w:p>
    <w:p w:rsidR="00B517CE" w:rsidRPr="0066405B" w:rsidP="00344690" w14:paraId="3BA71A0D" w14:textId="77777777">
      <w:pPr>
        <w:pStyle w:val="ListParagraph"/>
        <w:ind w:left="1080"/>
        <w:rPr>
          <w:rFonts w:ascii="Tahoma" w:hAnsi="Tahoma" w:cs="Tahoma"/>
          <w:b/>
        </w:rPr>
      </w:pPr>
      <w:r w:rsidRPr="0066405B">
        <w:rPr>
          <w:rFonts w:ascii="Tahoma" w:hAnsi="Tahoma" w:cs="Tahoma"/>
          <w:b/>
        </w:rPr>
        <w:t>Describe effo</w:t>
      </w:r>
      <w:r w:rsidRPr="0066405B" w:rsidR="00344690">
        <w:rPr>
          <w:rFonts w:ascii="Tahoma" w:hAnsi="Tahoma" w:cs="Tahoma"/>
          <w:b/>
        </w:rPr>
        <w:t>rts to consult with persons out</w:t>
      </w:r>
      <w:r w:rsidRPr="0066405B">
        <w:rPr>
          <w:rFonts w:ascii="Tahoma" w:hAnsi="Tahoma" w:cs="Tahoma"/>
          <w:b/>
        </w:rPr>
        <w:t>side the agency to obtain their views on the availability of data, frequency of collection, the clarity of instructions and record keeping, disclosure, or reporting format (if any), and on the data elements to be recorded, disclosed, or reported.</w:t>
      </w:r>
    </w:p>
    <w:p w:rsidR="00344690" w:rsidRPr="0066405B" w:rsidP="00344690" w14:paraId="149F3BDE" w14:textId="77777777">
      <w:pPr>
        <w:pStyle w:val="ListParagraph"/>
        <w:ind w:left="1080"/>
        <w:rPr>
          <w:rFonts w:ascii="Tahoma" w:hAnsi="Tahoma" w:cs="Tahoma"/>
          <w:b/>
        </w:rPr>
      </w:pPr>
    </w:p>
    <w:p w:rsidR="00344690" w:rsidRPr="0066405B" w:rsidP="00344690" w14:paraId="3BC870A4" w14:textId="77777777">
      <w:pPr>
        <w:pStyle w:val="ListParagraph"/>
        <w:ind w:left="1080"/>
        <w:rPr>
          <w:rFonts w:ascii="Tahoma" w:hAnsi="Tahoma" w:cs="Tahoma"/>
          <w:b/>
        </w:rPr>
      </w:pPr>
      <w:r w:rsidRPr="0066405B">
        <w:rPr>
          <w:rFonts w:ascii="Tahoma" w:hAnsi="Tahoma" w:cs="Tahoma"/>
          <w:b/>
        </w:rPr>
        <w:t>Consultation with representatives of those from whom information is to be obtained or those who must compile records should occur at least once every 3 years eve</w:t>
      </w:r>
      <w:r w:rsidRPr="0066405B">
        <w:rPr>
          <w:rFonts w:ascii="Tahoma" w:hAnsi="Tahoma" w:cs="Tahoma"/>
          <w:b/>
        </w:rPr>
        <w:t>n if the col</w:t>
      </w:r>
      <w:r w:rsidRPr="0066405B">
        <w:rPr>
          <w:rFonts w:ascii="Tahoma" w:hAnsi="Tahoma" w:cs="Tahoma"/>
          <w:b/>
        </w:rPr>
        <w:t>lection of information activity is the same as in prior periods.  There may be circumstances that may preclude consultation in a specific situation. These circumstances should be explained.</w:t>
      </w:r>
    </w:p>
    <w:p w:rsidR="00543B83" w:rsidP="00543B83" w14:paraId="5473056C" w14:textId="77777777">
      <w:pPr>
        <w:pStyle w:val="ListParagraph"/>
        <w:ind w:left="1080"/>
        <w:rPr>
          <w:rFonts w:ascii="Tahoma" w:hAnsi="Tahoma" w:cs="Tahoma"/>
        </w:rPr>
      </w:pPr>
    </w:p>
    <w:p w:rsidR="00543B83" w:rsidRPr="00543B83" w:rsidP="00543B83" w14:paraId="1F80D6A6" w14:textId="4FE6630F">
      <w:pPr>
        <w:pStyle w:val="ListParagraph"/>
        <w:ind w:left="1080"/>
        <w:rPr>
          <w:rFonts w:ascii="Tahoma" w:hAnsi="Tahoma" w:cs="Tahoma"/>
        </w:rPr>
      </w:pPr>
      <w:r w:rsidRPr="00543B83">
        <w:rPr>
          <w:rFonts w:ascii="Tahoma" w:hAnsi="Tahoma" w:cs="Tahoma"/>
        </w:rPr>
        <w:t>Jessica Jordan</w:t>
      </w:r>
    </w:p>
    <w:p w:rsidR="00543B83" w:rsidRPr="00543B83" w:rsidP="00543B83" w14:paraId="2CB74FFC" w14:textId="77777777">
      <w:pPr>
        <w:pStyle w:val="ListParagraph"/>
        <w:ind w:left="1080"/>
        <w:rPr>
          <w:rFonts w:ascii="Tahoma" w:hAnsi="Tahoma" w:cs="Tahoma"/>
        </w:rPr>
      </w:pPr>
      <w:r w:rsidRPr="00543B83">
        <w:rPr>
          <w:rFonts w:ascii="Tahoma" w:hAnsi="Tahoma" w:cs="Tahoma"/>
        </w:rPr>
        <w:t>Director of Licensing &amp; Marketing</w:t>
      </w:r>
    </w:p>
    <w:p w:rsidR="00543B83" w:rsidRPr="00543B83" w:rsidP="00543B83" w14:paraId="0F843A6F" w14:textId="77777777">
      <w:pPr>
        <w:pStyle w:val="ListParagraph"/>
        <w:ind w:left="1080"/>
        <w:rPr>
          <w:rFonts w:ascii="Tahoma" w:hAnsi="Tahoma" w:cs="Tahoma"/>
        </w:rPr>
      </w:pPr>
      <w:r w:rsidRPr="00543B83">
        <w:rPr>
          <w:rFonts w:ascii="Tahoma" w:hAnsi="Tahoma" w:cs="Tahoma"/>
        </w:rPr>
        <w:t>Mad Engine LLC.</w:t>
      </w:r>
    </w:p>
    <w:p w:rsidR="00543B83" w:rsidRPr="00543B83" w:rsidP="00543B83" w14:paraId="5EC27D87" w14:textId="77777777">
      <w:pPr>
        <w:pStyle w:val="ListParagraph"/>
        <w:ind w:left="1080"/>
        <w:rPr>
          <w:rFonts w:ascii="Tahoma" w:hAnsi="Tahoma" w:cs="Tahoma"/>
        </w:rPr>
      </w:pPr>
      <w:r w:rsidRPr="00543B83">
        <w:rPr>
          <w:rFonts w:ascii="Tahoma" w:hAnsi="Tahoma" w:cs="Tahoma"/>
        </w:rPr>
        <w:t>6740 Cobra Way Ste 100</w:t>
      </w:r>
    </w:p>
    <w:p w:rsidR="00543B83" w:rsidRPr="00543B83" w:rsidP="00543B83" w14:paraId="66568FA3" w14:textId="77777777">
      <w:pPr>
        <w:pStyle w:val="ListParagraph"/>
        <w:ind w:left="1080"/>
        <w:rPr>
          <w:rFonts w:ascii="Tahoma" w:hAnsi="Tahoma" w:cs="Tahoma"/>
        </w:rPr>
      </w:pPr>
      <w:r w:rsidRPr="00543B83">
        <w:rPr>
          <w:rFonts w:ascii="Tahoma" w:hAnsi="Tahoma" w:cs="Tahoma"/>
        </w:rPr>
        <w:t>San Diego, CA 92121</w:t>
      </w:r>
    </w:p>
    <w:p w:rsidR="00543B83" w:rsidRPr="00543B83" w:rsidP="00543B83" w14:paraId="21D15A20" w14:textId="5BD1BDC6">
      <w:pPr>
        <w:pStyle w:val="ListParagraph"/>
        <w:ind w:left="1080"/>
        <w:rPr>
          <w:rFonts w:ascii="Tahoma" w:hAnsi="Tahoma" w:cs="Tahoma"/>
        </w:rPr>
      </w:pPr>
      <w:r w:rsidRPr="00543B83">
        <w:rPr>
          <w:rFonts w:ascii="Tahoma" w:hAnsi="Tahoma" w:cs="Tahoma"/>
        </w:rPr>
        <w:t>T</w:t>
      </w:r>
      <w:r w:rsidRPr="00543B83">
        <w:rPr>
          <w:rFonts w:ascii="Tahoma" w:hAnsi="Tahoma" w:cs="Tahoma"/>
        </w:rPr>
        <w:t xml:space="preserve">:  </w:t>
      </w:r>
      <w:r w:rsidR="008D5604">
        <w:rPr>
          <w:rFonts w:ascii="Tahoma" w:hAnsi="Tahoma" w:cs="Tahoma"/>
        </w:rPr>
        <w:t>(</w:t>
      </w:r>
      <w:r w:rsidRPr="00543B83">
        <w:rPr>
          <w:rFonts w:ascii="Tahoma" w:hAnsi="Tahoma" w:cs="Tahoma"/>
        </w:rPr>
        <w:t>858</w:t>
      </w:r>
      <w:r w:rsidR="008D5604">
        <w:rPr>
          <w:rFonts w:ascii="Tahoma" w:hAnsi="Tahoma" w:cs="Tahoma"/>
        </w:rPr>
        <w:t>)</w:t>
      </w:r>
      <w:r w:rsidRPr="00543B83">
        <w:rPr>
          <w:rFonts w:ascii="Tahoma" w:hAnsi="Tahoma" w:cs="Tahoma"/>
        </w:rPr>
        <w:t>.558.5270 Ext: 8926</w:t>
      </w:r>
    </w:p>
    <w:p w:rsidR="00543B83" w:rsidRPr="00543B83" w:rsidP="00543B83" w14:paraId="777B4567" w14:textId="77777777">
      <w:pPr>
        <w:pStyle w:val="ListParagraph"/>
        <w:ind w:left="1080"/>
        <w:rPr>
          <w:rFonts w:ascii="Tahoma" w:hAnsi="Tahoma" w:cs="Tahoma"/>
        </w:rPr>
      </w:pPr>
    </w:p>
    <w:p w:rsidR="00543B83" w:rsidRPr="00543B83" w:rsidP="00543B83" w14:paraId="4F228112" w14:textId="77777777">
      <w:pPr>
        <w:pStyle w:val="ListParagraph"/>
        <w:ind w:left="1080"/>
        <w:rPr>
          <w:rFonts w:ascii="Tahoma" w:hAnsi="Tahoma" w:cs="Tahoma"/>
        </w:rPr>
      </w:pPr>
      <w:r w:rsidRPr="00543B83">
        <w:rPr>
          <w:rFonts w:ascii="Tahoma" w:hAnsi="Tahoma" w:cs="Tahoma"/>
        </w:rPr>
        <w:t>“The quarterly reporting of royalties is consistent with other commercial licenses and does not impose any challenges.  The quarterly reporting is preferred.  There are no suggestions for improvements to the reporting requirements for the Woodsy Owl licensing program as the requirements and what is requested is not difficult to provide.”</w:t>
      </w:r>
    </w:p>
    <w:p w:rsidR="00543B83" w:rsidRPr="00543B83" w:rsidP="00543B83" w14:paraId="79BE64BB" w14:textId="77777777">
      <w:pPr>
        <w:pStyle w:val="ListParagraph"/>
        <w:ind w:left="1080"/>
        <w:rPr>
          <w:rFonts w:ascii="Tahoma" w:hAnsi="Tahoma" w:cs="Tahoma"/>
        </w:rPr>
      </w:pPr>
    </w:p>
    <w:p w:rsidR="00543B83" w:rsidRPr="00543B83" w:rsidP="00543B83" w14:paraId="182B47EE" w14:textId="77777777">
      <w:pPr>
        <w:pStyle w:val="ListParagraph"/>
        <w:ind w:left="1080"/>
        <w:rPr>
          <w:rFonts w:ascii="Tahoma" w:hAnsi="Tahoma" w:cs="Tahoma"/>
        </w:rPr>
      </w:pPr>
      <w:r w:rsidRPr="00543B83">
        <w:rPr>
          <w:rFonts w:ascii="Tahoma" w:hAnsi="Tahoma" w:cs="Tahoma"/>
        </w:rPr>
        <w:t>Joel Barnett, Licensing Professional</w:t>
      </w:r>
    </w:p>
    <w:p w:rsidR="00543B83" w:rsidRPr="00543B83" w:rsidP="00543B83" w14:paraId="4F7341D0" w14:textId="77777777">
      <w:pPr>
        <w:pStyle w:val="ListParagraph"/>
        <w:ind w:left="1080"/>
        <w:rPr>
          <w:rFonts w:ascii="Tahoma" w:hAnsi="Tahoma" w:cs="Tahoma"/>
        </w:rPr>
      </w:pPr>
      <w:r w:rsidRPr="00543B83">
        <w:rPr>
          <w:rFonts w:ascii="Tahoma" w:hAnsi="Tahoma" w:cs="Tahoma"/>
        </w:rPr>
        <w:t>15 Bayview</w:t>
      </w:r>
    </w:p>
    <w:p w:rsidR="00543B83" w:rsidRPr="00543B83" w:rsidP="00543B83" w14:paraId="13B0A5ED" w14:textId="77777777">
      <w:pPr>
        <w:pStyle w:val="ListParagraph"/>
        <w:ind w:left="1080"/>
        <w:rPr>
          <w:rFonts w:ascii="Tahoma" w:hAnsi="Tahoma" w:cs="Tahoma"/>
        </w:rPr>
      </w:pPr>
      <w:r w:rsidRPr="00543B83">
        <w:rPr>
          <w:rFonts w:ascii="Tahoma" w:hAnsi="Tahoma" w:cs="Tahoma"/>
        </w:rPr>
        <w:t>Irvine, CA 92614</w:t>
      </w:r>
    </w:p>
    <w:p w:rsidR="00543B83" w:rsidRPr="00543B83" w:rsidP="00543B83" w14:paraId="7ADA3502" w14:textId="38214558">
      <w:pPr>
        <w:pStyle w:val="ListParagraph"/>
        <w:ind w:left="1080"/>
        <w:rPr>
          <w:rFonts w:ascii="Tahoma" w:hAnsi="Tahoma" w:cs="Tahoma"/>
        </w:rPr>
      </w:pPr>
      <w:r w:rsidRPr="00543B83">
        <w:rPr>
          <w:rFonts w:ascii="Tahoma" w:hAnsi="Tahoma" w:cs="Tahoma"/>
        </w:rPr>
        <w:t>Telephone</w:t>
      </w:r>
      <w:r w:rsidRPr="00543B83" w:rsidR="00666C98">
        <w:rPr>
          <w:rFonts w:ascii="Tahoma" w:hAnsi="Tahoma" w:cs="Tahoma"/>
        </w:rPr>
        <w:t>: (</w:t>
      </w:r>
      <w:r w:rsidRPr="00543B83">
        <w:rPr>
          <w:rFonts w:ascii="Tahoma" w:hAnsi="Tahoma" w:cs="Tahoma"/>
        </w:rPr>
        <w:t xml:space="preserve">310) 720-3285 </w:t>
      </w:r>
    </w:p>
    <w:p w:rsidR="00543B83" w:rsidRPr="00543B83" w:rsidP="00543B83" w14:paraId="20308B9C" w14:textId="77777777">
      <w:pPr>
        <w:pStyle w:val="ListParagraph"/>
        <w:ind w:left="1080"/>
        <w:rPr>
          <w:rFonts w:ascii="Tahoma" w:hAnsi="Tahoma" w:cs="Tahoma"/>
        </w:rPr>
      </w:pPr>
    </w:p>
    <w:p w:rsidR="00543B83" w:rsidRPr="00543B83" w:rsidP="00543B83" w14:paraId="01689925" w14:textId="77777777">
      <w:pPr>
        <w:pStyle w:val="ListParagraph"/>
        <w:ind w:left="1080"/>
        <w:rPr>
          <w:rFonts w:ascii="Tahoma" w:hAnsi="Tahoma" w:cs="Tahoma"/>
        </w:rPr>
      </w:pPr>
      <w:r w:rsidRPr="00543B83">
        <w:rPr>
          <w:rFonts w:ascii="Tahoma" w:hAnsi="Tahoma" w:cs="Tahoma"/>
        </w:rPr>
        <w:t>“Quarterly royalties are standard in the licensing industry.  The application does not seem to contain anything that is different from any other application or information that is not immediately and readily known by applicant.”</w:t>
      </w:r>
    </w:p>
    <w:p w:rsidR="00543B83" w:rsidRPr="00543B83" w:rsidP="00543B83" w14:paraId="24C7E022" w14:textId="77777777">
      <w:pPr>
        <w:pStyle w:val="ListParagraph"/>
        <w:ind w:left="1080"/>
        <w:rPr>
          <w:rFonts w:ascii="Tahoma" w:hAnsi="Tahoma" w:cs="Tahoma"/>
        </w:rPr>
      </w:pPr>
    </w:p>
    <w:p w:rsidR="00543B83" w:rsidRPr="00543B83" w:rsidP="00543B83" w14:paraId="22EE3AF7" w14:textId="77777777">
      <w:pPr>
        <w:pStyle w:val="ListParagraph"/>
        <w:ind w:left="1080"/>
        <w:rPr>
          <w:rFonts w:ascii="Tahoma" w:hAnsi="Tahoma" w:cs="Tahoma"/>
        </w:rPr>
      </w:pPr>
      <w:r w:rsidRPr="00543B83">
        <w:rPr>
          <w:rFonts w:ascii="Tahoma" w:hAnsi="Tahoma" w:cs="Tahoma"/>
        </w:rPr>
        <w:t>Doug Momary</w:t>
      </w:r>
    </w:p>
    <w:p w:rsidR="00543B83" w:rsidRPr="00543B83" w:rsidP="00543B83" w14:paraId="2858E711" w14:textId="77777777">
      <w:pPr>
        <w:pStyle w:val="ListParagraph"/>
        <w:ind w:left="1080"/>
        <w:rPr>
          <w:rFonts w:ascii="Tahoma" w:hAnsi="Tahoma" w:cs="Tahoma"/>
        </w:rPr>
      </w:pPr>
      <w:r w:rsidRPr="00543B83">
        <w:rPr>
          <w:rFonts w:ascii="Tahoma" w:hAnsi="Tahoma" w:cs="Tahoma"/>
        </w:rPr>
        <w:t xml:space="preserve">Creative Director </w:t>
      </w:r>
    </w:p>
    <w:p w:rsidR="00543B83" w:rsidRPr="00543B83" w:rsidP="00543B83" w14:paraId="75A54463" w14:textId="77777777">
      <w:pPr>
        <w:pStyle w:val="ListParagraph"/>
        <w:ind w:left="1080"/>
        <w:rPr>
          <w:rFonts w:ascii="Tahoma" w:hAnsi="Tahoma" w:cs="Tahoma"/>
        </w:rPr>
      </w:pPr>
      <w:r w:rsidRPr="00543B83">
        <w:rPr>
          <w:rFonts w:ascii="Tahoma" w:hAnsi="Tahoma" w:cs="Tahoma"/>
        </w:rPr>
        <w:t>Laguna Productions</w:t>
      </w:r>
    </w:p>
    <w:p w:rsidR="00543B83" w:rsidRPr="00543B83" w:rsidP="00543B83" w14:paraId="603D7DEA" w14:textId="77777777">
      <w:pPr>
        <w:pStyle w:val="ListParagraph"/>
        <w:ind w:left="1080"/>
        <w:rPr>
          <w:rFonts w:ascii="Tahoma" w:hAnsi="Tahoma" w:cs="Tahoma"/>
        </w:rPr>
      </w:pPr>
      <w:r w:rsidRPr="00543B83">
        <w:rPr>
          <w:rFonts w:ascii="Tahoma" w:hAnsi="Tahoma" w:cs="Tahoma"/>
        </w:rPr>
        <w:t>6000 S. Eastern Ave.</w:t>
      </w:r>
    </w:p>
    <w:p w:rsidR="00543B83" w:rsidRPr="00543B83" w:rsidP="00543B83" w14:paraId="32146A7A" w14:textId="77777777">
      <w:pPr>
        <w:pStyle w:val="ListParagraph"/>
        <w:ind w:left="1080"/>
        <w:rPr>
          <w:rFonts w:ascii="Tahoma" w:hAnsi="Tahoma" w:cs="Tahoma"/>
        </w:rPr>
      </w:pPr>
      <w:r w:rsidRPr="00543B83">
        <w:rPr>
          <w:rFonts w:ascii="Tahoma" w:hAnsi="Tahoma" w:cs="Tahoma"/>
        </w:rPr>
        <w:t>Suite 14-L</w:t>
      </w:r>
    </w:p>
    <w:p w:rsidR="00543B83" w:rsidRPr="00543B83" w:rsidP="00543B83" w14:paraId="54459672" w14:textId="77777777">
      <w:pPr>
        <w:pStyle w:val="ListParagraph"/>
        <w:ind w:left="1080"/>
        <w:rPr>
          <w:rFonts w:ascii="Tahoma" w:hAnsi="Tahoma" w:cs="Tahoma"/>
        </w:rPr>
      </w:pPr>
      <w:r w:rsidRPr="00543B83">
        <w:rPr>
          <w:rFonts w:ascii="Tahoma" w:hAnsi="Tahoma" w:cs="Tahoma"/>
        </w:rPr>
        <w:t>Las Vegas, Nevada 89119</w:t>
      </w:r>
    </w:p>
    <w:p w:rsidR="00543B83" w:rsidRPr="00543B83" w:rsidP="00543B83" w14:paraId="0CA9823D" w14:textId="77777777">
      <w:pPr>
        <w:pStyle w:val="ListParagraph"/>
        <w:ind w:left="1080"/>
        <w:rPr>
          <w:rFonts w:ascii="Tahoma" w:hAnsi="Tahoma" w:cs="Tahoma"/>
        </w:rPr>
      </w:pPr>
      <w:r w:rsidRPr="00543B83">
        <w:rPr>
          <w:rFonts w:ascii="Tahoma" w:hAnsi="Tahoma" w:cs="Tahoma"/>
        </w:rPr>
        <w:t>Direct Line: (702) 596-7759</w:t>
      </w:r>
    </w:p>
    <w:p w:rsidR="00543B83" w:rsidRPr="00543B83" w:rsidP="00543B83" w14:paraId="5DF60413" w14:textId="77777777">
      <w:pPr>
        <w:pStyle w:val="ListParagraph"/>
        <w:ind w:left="1080"/>
        <w:rPr>
          <w:rFonts w:ascii="Tahoma" w:hAnsi="Tahoma" w:cs="Tahoma"/>
        </w:rPr>
      </w:pPr>
      <w:r w:rsidRPr="00543B83">
        <w:rPr>
          <w:rFonts w:ascii="Tahoma" w:hAnsi="Tahoma" w:cs="Tahoma"/>
        </w:rPr>
        <w:t>“When applying and obtaining a license for the character of Woodsy Owl, the process was very straight-forward.  All the forms were self-explanatory and did not require information that my firm did not have.  Using templates made it easy to understand and complete in a timely manner.”</w:t>
      </w:r>
    </w:p>
    <w:p w:rsidR="00543B83" w:rsidRPr="00543B83" w:rsidP="00543B83" w14:paraId="4207234B" w14:textId="77777777">
      <w:pPr>
        <w:pStyle w:val="ListParagraph"/>
        <w:ind w:left="1080"/>
        <w:rPr>
          <w:rFonts w:ascii="Tahoma" w:hAnsi="Tahoma" w:cs="Tahoma"/>
        </w:rPr>
      </w:pPr>
      <w:r w:rsidRPr="00543B83">
        <w:rPr>
          <w:rFonts w:ascii="Tahoma" w:hAnsi="Tahoma" w:cs="Tahoma"/>
        </w:rPr>
        <w:t>Amber Mullenix</w:t>
      </w:r>
    </w:p>
    <w:p w:rsidR="00543B83" w:rsidRPr="00543B83" w:rsidP="00543B83" w14:paraId="26E1DEA5" w14:textId="77777777">
      <w:pPr>
        <w:pStyle w:val="ListParagraph"/>
        <w:ind w:left="1080"/>
        <w:rPr>
          <w:rFonts w:ascii="Tahoma" w:hAnsi="Tahoma" w:cs="Tahoma"/>
        </w:rPr>
      </w:pPr>
      <w:r w:rsidRPr="00543B83">
        <w:rPr>
          <w:rFonts w:ascii="Tahoma" w:hAnsi="Tahoma" w:cs="Tahoma"/>
        </w:rPr>
        <w:t>Director of Licensing</w:t>
      </w:r>
    </w:p>
    <w:p w:rsidR="00543B83" w:rsidRPr="00543B83" w:rsidP="00543B83" w14:paraId="42273715" w14:textId="77777777">
      <w:pPr>
        <w:pStyle w:val="ListParagraph"/>
        <w:ind w:left="1080"/>
        <w:rPr>
          <w:rFonts w:ascii="Tahoma" w:hAnsi="Tahoma" w:cs="Tahoma"/>
        </w:rPr>
      </w:pPr>
      <w:r w:rsidRPr="00543B83">
        <w:rPr>
          <w:rFonts w:ascii="Tahoma" w:hAnsi="Tahoma" w:cs="Tahoma"/>
        </w:rPr>
        <w:t>Jerry Leigh</w:t>
      </w:r>
    </w:p>
    <w:p w:rsidR="00543B83" w:rsidRPr="00543B83" w:rsidP="00543B83" w14:paraId="757903FB" w14:textId="77777777">
      <w:pPr>
        <w:pStyle w:val="ListParagraph"/>
        <w:ind w:left="1080"/>
        <w:rPr>
          <w:rFonts w:ascii="Tahoma" w:hAnsi="Tahoma" w:cs="Tahoma"/>
        </w:rPr>
      </w:pPr>
      <w:r w:rsidRPr="00543B83">
        <w:rPr>
          <w:rFonts w:ascii="Tahoma" w:hAnsi="Tahoma" w:cs="Tahoma"/>
        </w:rPr>
        <w:t>4860 Nelson Road</w:t>
      </w:r>
    </w:p>
    <w:p w:rsidR="00543B83" w:rsidRPr="00543B83" w:rsidP="00543B83" w14:paraId="3E9AAED7" w14:textId="77777777">
      <w:pPr>
        <w:pStyle w:val="ListParagraph"/>
        <w:ind w:left="1080"/>
        <w:rPr>
          <w:rFonts w:ascii="Tahoma" w:hAnsi="Tahoma" w:cs="Tahoma"/>
        </w:rPr>
      </w:pPr>
      <w:r w:rsidRPr="00543B83">
        <w:rPr>
          <w:rFonts w:ascii="Tahoma" w:hAnsi="Tahoma" w:cs="Tahoma"/>
        </w:rPr>
        <w:t>Van Nuys, CA 91402</w:t>
      </w:r>
    </w:p>
    <w:p w:rsidR="00543B83" w:rsidRPr="00543B83" w:rsidP="00543B83" w14:paraId="4F325548" w14:textId="77777777">
      <w:pPr>
        <w:pStyle w:val="ListParagraph"/>
        <w:ind w:left="1080"/>
        <w:rPr>
          <w:rFonts w:ascii="Tahoma" w:hAnsi="Tahoma" w:cs="Tahoma"/>
        </w:rPr>
      </w:pPr>
      <w:r w:rsidRPr="00543B83">
        <w:rPr>
          <w:rFonts w:ascii="Tahoma" w:hAnsi="Tahoma" w:cs="Tahoma"/>
        </w:rPr>
        <w:t>Direct: (818) 933-7004</w:t>
      </w:r>
    </w:p>
    <w:p w:rsidR="00543B83" w:rsidRPr="00543B83" w:rsidP="00543B83" w14:paraId="58FE8991" w14:textId="77777777">
      <w:pPr>
        <w:pStyle w:val="ListParagraph"/>
        <w:ind w:left="1080"/>
        <w:rPr>
          <w:rFonts w:ascii="Tahoma" w:hAnsi="Tahoma" w:cs="Tahoma"/>
        </w:rPr>
      </w:pPr>
    </w:p>
    <w:p w:rsidR="002017E8" w:rsidP="00344690" w14:paraId="1B7E7CE9" w14:textId="4DE3CE9B">
      <w:pPr>
        <w:pStyle w:val="ListParagraph"/>
        <w:ind w:left="1080"/>
        <w:rPr>
          <w:rFonts w:ascii="Tahoma" w:hAnsi="Tahoma" w:cs="Tahoma"/>
        </w:rPr>
      </w:pPr>
      <w:r w:rsidRPr="00543B83">
        <w:rPr>
          <w:rFonts w:ascii="Tahoma" w:hAnsi="Tahoma" w:cs="Tahoma"/>
        </w:rPr>
        <w:t xml:space="preserve">“All processes are </w:t>
      </w:r>
      <w:r w:rsidRPr="00543B83" w:rsidR="00666C98">
        <w:rPr>
          <w:rFonts w:ascii="Tahoma" w:hAnsi="Tahoma" w:cs="Tahoma"/>
        </w:rPr>
        <w:t>standard</w:t>
      </w:r>
      <w:r w:rsidRPr="00543B83">
        <w:rPr>
          <w:rFonts w:ascii="Tahoma" w:hAnsi="Tahoma" w:cs="Tahoma"/>
        </w:rPr>
        <w:t xml:space="preserve"> and not too cumbersome. Amendments or renewals do take a little longer than some licensors, however they are for a longer term/time frame. So somewhat of a trade. Ultimately, no complaints and they are easy to work with in comparison to other licensors.”</w:t>
      </w:r>
    </w:p>
    <w:p w:rsidR="00543B83" w:rsidRPr="00543B83" w:rsidP="00344690" w14:paraId="00C82FD5" w14:textId="77777777">
      <w:pPr>
        <w:pStyle w:val="ListParagraph"/>
        <w:ind w:left="1080"/>
        <w:rPr>
          <w:rFonts w:ascii="Tahoma" w:hAnsi="Tahoma" w:cs="Tahoma"/>
        </w:rPr>
      </w:pPr>
    </w:p>
    <w:p w:rsidR="00A547AF" w:rsidP="00A547AF" w14:paraId="6345B100" w14:textId="77777777">
      <w:pPr>
        <w:pStyle w:val="ListParagraph"/>
        <w:numPr>
          <w:ilvl w:val="0"/>
          <w:numId w:val="2"/>
        </w:numPr>
        <w:rPr>
          <w:rFonts w:ascii="Tahoma" w:hAnsi="Tahoma" w:cs="Tahoma"/>
          <w:b/>
        </w:rPr>
      </w:pPr>
      <w:r w:rsidRPr="0066405B">
        <w:rPr>
          <w:rFonts w:ascii="Tahoma" w:hAnsi="Tahoma" w:cs="Tahoma"/>
          <w:b/>
        </w:rPr>
        <w:t>Explain any decision to provide any payment or gift to respondents, other than re-enumerat</w:t>
      </w:r>
      <w:r w:rsidRPr="0066405B">
        <w:rPr>
          <w:rFonts w:ascii="Tahoma" w:hAnsi="Tahoma" w:cs="Tahoma"/>
          <w:b/>
        </w:rPr>
        <w:t>ion of contractors or grantees.</w:t>
      </w:r>
    </w:p>
    <w:p w:rsidR="0006298B" w:rsidRPr="0066405B" w:rsidP="0006298B" w14:paraId="03A43E5F" w14:textId="77777777">
      <w:pPr>
        <w:pStyle w:val="ListParagraph"/>
        <w:ind w:left="1080"/>
        <w:rPr>
          <w:rFonts w:ascii="Tahoma" w:hAnsi="Tahoma" w:cs="Tahoma"/>
          <w:b/>
        </w:rPr>
      </w:pPr>
    </w:p>
    <w:p w:rsidR="00344690" w:rsidRPr="0066405B" w:rsidP="00344690" w14:paraId="4EF96F2B" w14:textId="77777777">
      <w:pPr>
        <w:pStyle w:val="ListParagraph"/>
        <w:ind w:left="1080"/>
        <w:rPr>
          <w:rFonts w:ascii="Tahoma" w:hAnsi="Tahoma" w:cs="Tahoma"/>
        </w:rPr>
      </w:pPr>
      <w:r w:rsidRPr="0066405B">
        <w:rPr>
          <w:rFonts w:ascii="Tahoma" w:hAnsi="Tahoma" w:cs="Tahoma"/>
        </w:rPr>
        <w:t xml:space="preserve">There are no payments or gifts to respondents. </w:t>
      </w:r>
    </w:p>
    <w:p w:rsidR="00A547AF" w:rsidRPr="0066405B" w:rsidP="0006298B" w14:paraId="522AA85A" w14:textId="77777777">
      <w:pPr>
        <w:pStyle w:val="ListParagraph"/>
        <w:tabs>
          <w:tab w:val="left" w:pos="2250"/>
        </w:tabs>
        <w:ind w:left="1080"/>
        <w:rPr>
          <w:rFonts w:ascii="Tahoma" w:hAnsi="Tahoma" w:cs="Tahoma"/>
        </w:rPr>
      </w:pPr>
      <w:r>
        <w:rPr>
          <w:rFonts w:ascii="Tahoma" w:hAnsi="Tahoma" w:cs="Tahoma"/>
        </w:rPr>
        <w:tab/>
      </w:r>
    </w:p>
    <w:p w:rsidR="00344690" w:rsidP="00A547AF" w14:paraId="49895578" w14:textId="77777777">
      <w:pPr>
        <w:pStyle w:val="ListParagraph"/>
        <w:numPr>
          <w:ilvl w:val="0"/>
          <w:numId w:val="2"/>
        </w:numPr>
        <w:rPr>
          <w:rFonts w:ascii="Tahoma" w:hAnsi="Tahoma" w:cs="Tahoma"/>
          <w:b/>
        </w:rPr>
      </w:pPr>
      <w:r w:rsidRPr="0066405B">
        <w:rPr>
          <w:rFonts w:ascii="Tahoma" w:hAnsi="Tahoma" w:cs="Tahoma"/>
          <w:b/>
        </w:rPr>
        <w:t>Describe any assurance of confidentiality provided to respondents and the basis for the assurance in statute, regulation, or agency policy.</w:t>
      </w:r>
    </w:p>
    <w:p w:rsidR="0006298B" w:rsidRPr="0066405B" w:rsidP="0006298B" w14:paraId="34A0AF17" w14:textId="77777777">
      <w:pPr>
        <w:pStyle w:val="ListParagraph"/>
        <w:ind w:left="1080"/>
        <w:rPr>
          <w:rFonts w:ascii="Tahoma" w:hAnsi="Tahoma" w:cs="Tahoma"/>
          <w:b/>
        </w:rPr>
      </w:pPr>
    </w:p>
    <w:p w:rsidR="00344690" w:rsidRPr="0066405B" w:rsidP="00A547AF" w14:paraId="1369DEAC" w14:textId="77777777">
      <w:pPr>
        <w:pStyle w:val="ListParagraph"/>
        <w:ind w:left="1080"/>
        <w:rPr>
          <w:rFonts w:ascii="Tahoma" w:hAnsi="Tahoma" w:cs="Tahoma"/>
        </w:rPr>
      </w:pPr>
      <w:r w:rsidRPr="0066405B">
        <w:rPr>
          <w:rFonts w:ascii="Tahoma" w:hAnsi="Tahoma" w:cs="Tahoma"/>
        </w:rPr>
        <w:t xml:space="preserve">  There is no assurance of confidentiality.</w:t>
      </w:r>
    </w:p>
    <w:p w:rsidR="00A547AF" w:rsidRPr="0066405B" w:rsidP="00344690" w14:paraId="5F9033BD" w14:textId="77777777">
      <w:pPr>
        <w:pStyle w:val="ListParagraph"/>
        <w:ind w:left="1080"/>
        <w:rPr>
          <w:rFonts w:ascii="Tahoma" w:hAnsi="Tahoma" w:cs="Tahoma"/>
        </w:rPr>
      </w:pPr>
    </w:p>
    <w:p w:rsidR="00A547AF" w:rsidP="00A547AF" w14:paraId="3A1DCFE6" w14:textId="77777777">
      <w:pPr>
        <w:pStyle w:val="ListParagraph"/>
        <w:numPr>
          <w:ilvl w:val="0"/>
          <w:numId w:val="2"/>
        </w:numPr>
        <w:rPr>
          <w:rFonts w:ascii="Tahoma" w:hAnsi="Tahoma" w:cs="Tahoma"/>
          <w:b/>
        </w:rPr>
      </w:pPr>
      <w:r w:rsidRPr="0066405B">
        <w:rPr>
          <w:rFonts w:ascii="Tahoma" w:hAnsi="Tahoma" w:cs="Tahoma"/>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Pr="0066405B">
        <w:rPr>
          <w:rFonts w:ascii="Tahoma" w:hAnsi="Tahoma" w:cs="Tahoma"/>
          <w:b/>
        </w:rPr>
        <w:t xml:space="preserve"> taken to obtain their consent.</w:t>
      </w:r>
    </w:p>
    <w:p w:rsidR="0006298B" w:rsidRPr="0066405B" w:rsidP="0006298B" w14:paraId="24BD7629" w14:textId="77777777">
      <w:pPr>
        <w:pStyle w:val="ListParagraph"/>
        <w:ind w:left="1080"/>
        <w:rPr>
          <w:rFonts w:ascii="Tahoma" w:hAnsi="Tahoma" w:cs="Tahoma"/>
          <w:b/>
        </w:rPr>
      </w:pPr>
    </w:p>
    <w:p w:rsidR="00A826D2" w:rsidP="00A826D2" w14:paraId="136AC0F0" w14:textId="77777777">
      <w:pPr>
        <w:pStyle w:val="ListParagraph"/>
        <w:ind w:left="1080"/>
        <w:rPr>
          <w:rFonts w:ascii="Tahoma" w:hAnsi="Tahoma" w:cs="Tahoma"/>
        </w:rPr>
      </w:pPr>
      <w:r w:rsidRPr="00A826D2">
        <w:rPr>
          <w:rFonts w:ascii="Tahoma" w:hAnsi="Tahoma" w:cs="Tahoma"/>
        </w:rPr>
        <w:t>T</w:t>
      </w:r>
      <w:r w:rsidRPr="00A826D2" w:rsidR="00344690">
        <w:rPr>
          <w:rFonts w:ascii="Tahoma" w:hAnsi="Tahoma" w:cs="Tahoma"/>
        </w:rPr>
        <w:t>h</w:t>
      </w:r>
      <w:r w:rsidRPr="0066405B" w:rsidR="00344690">
        <w:rPr>
          <w:rFonts w:ascii="Tahoma" w:hAnsi="Tahoma" w:cs="Tahoma"/>
        </w:rPr>
        <w:t>ere are no questions of a sensitive nature.</w:t>
      </w:r>
    </w:p>
    <w:p w:rsidR="00A826D2" w:rsidP="00A826D2" w14:paraId="017879F4" w14:textId="77777777">
      <w:pPr>
        <w:pStyle w:val="ListParagraph"/>
        <w:ind w:left="1080"/>
        <w:rPr>
          <w:rFonts w:ascii="Tahoma" w:hAnsi="Tahoma" w:cs="Tahoma"/>
        </w:rPr>
      </w:pPr>
    </w:p>
    <w:p w:rsidR="00A547AF" w:rsidRPr="00A826D2" w:rsidP="00A826D2" w14:paraId="05EB330D" w14:textId="77777777">
      <w:pPr>
        <w:pStyle w:val="ListParagraph"/>
        <w:numPr>
          <w:ilvl w:val="0"/>
          <w:numId w:val="2"/>
        </w:numPr>
        <w:rPr>
          <w:rFonts w:ascii="Tahoma" w:hAnsi="Tahoma" w:cs="Tahoma"/>
        </w:rPr>
      </w:pPr>
      <w:r w:rsidRPr="00A826D2">
        <w:rPr>
          <w:rFonts w:ascii="Tahoma" w:hAnsi="Tahoma" w:cs="Tahoma"/>
          <w:b/>
        </w:rPr>
        <w:t>Provide estimates of the hour burden of the collection of information.  Indicate the number of respondents, frequency of response, annual hour burden, and an explanation o</w:t>
      </w:r>
      <w:r w:rsidRPr="00A826D2">
        <w:rPr>
          <w:rFonts w:ascii="Tahoma" w:hAnsi="Tahoma" w:cs="Tahoma"/>
          <w:b/>
        </w:rPr>
        <w:t>f how the burden was estimated.</w:t>
      </w:r>
    </w:p>
    <w:p w:rsidR="00A547AF" w:rsidRPr="0066405B" w:rsidP="00A547AF" w14:paraId="2B12300C" w14:textId="77777777">
      <w:pPr>
        <w:pStyle w:val="ListParagraph"/>
        <w:ind w:left="1080"/>
        <w:rPr>
          <w:rFonts w:ascii="Tahoma" w:hAnsi="Tahoma" w:cs="Tahoma"/>
          <w:b/>
        </w:rPr>
      </w:pPr>
    </w:p>
    <w:p w:rsidR="00B517CE" w:rsidRPr="00090C2B" w:rsidP="00A547AF" w14:paraId="73CA15C7" w14:textId="77777777">
      <w:pPr>
        <w:pStyle w:val="ListParagraph"/>
        <w:numPr>
          <w:ilvl w:val="0"/>
          <w:numId w:val="10"/>
        </w:numPr>
        <w:rPr>
          <w:rFonts w:ascii="Tahoma" w:hAnsi="Tahoma" w:cs="Tahoma"/>
          <w:b/>
        </w:rPr>
      </w:pPr>
      <w:r w:rsidRPr="0066405B">
        <w:rPr>
          <w:rFonts w:ascii="Tahoma" w:hAnsi="Tahoma" w:cs="Tahoma"/>
          <w:b/>
        </w:rPr>
        <w:t>Indicate the number of respondents, frequency of response, annual hour burden, and an explanation of how the burden was estimated. If this request for approval covers more than one form, provide separ</w:t>
      </w:r>
      <w:r w:rsidRPr="00090C2B">
        <w:rPr>
          <w:rFonts w:ascii="Tahoma" w:hAnsi="Tahoma" w:cs="Tahoma"/>
          <w:b/>
        </w:rPr>
        <w:t>ate hour burden estimates for each form.</w:t>
      </w:r>
    </w:p>
    <w:p w:rsidR="00E47531" w:rsidP="00A547AF" w14:paraId="2AB276E8" w14:textId="77777777">
      <w:pPr>
        <w:pStyle w:val="ListParagraph"/>
        <w:ind w:left="2160"/>
        <w:rPr>
          <w:rFonts w:ascii="Tahoma" w:hAnsi="Tahoma" w:cs="Tahoma"/>
        </w:rPr>
      </w:pPr>
    </w:p>
    <w:p w:rsidR="000F37EB" w:rsidP="0006298B" w14:paraId="1B886B0A" w14:textId="59E624A3">
      <w:pPr>
        <w:pStyle w:val="ListParagraph"/>
        <w:ind w:left="2160"/>
        <w:rPr>
          <w:rFonts w:ascii="Tahoma" w:hAnsi="Tahoma" w:cs="Tahoma"/>
          <w:i/>
        </w:rPr>
      </w:pPr>
      <w:r w:rsidRPr="009D08C2">
        <w:rPr>
          <w:rFonts w:ascii="Tahoma" w:hAnsi="Tahoma" w:cs="Tahoma"/>
        </w:rPr>
        <w:t xml:space="preserve">The total number of respondents per application per year is </w:t>
      </w:r>
      <w:r w:rsidRPr="009D08C2" w:rsidR="00506268">
        <w:rPr>
          <w:rFonts w:ascii="Tahoma" w:hAnsi="Tahoma" w:cs="Tahoma"/>
        </w:rPr>
        <w:t>8</w:t>
      </w:r>
      <w:r w:rsidRPr="009D08C2">
        <w:rPr>
          <w:rFonts w:ascii="Tahoma" w:hAnsi="Tahoma" w:cs="Tahoma"/>
        </w:rPr>
        <w:t xml:space="preserve">, respondents for licensing amendment and renewals is 6 and for quarterly reports is </w:t>
      </w:r>
      <w:r w:rsidRPr="009D08C2" w:rsidR="00506268">
        <w:rPr>
          <w:rFonts w:ascii="Tahoma" w:hAnsi="Tahoma" w:cs="Tahoma"/>
        </w:rPr>
        <w:t>21</w:t>
      </w:r>
      <w:r w:rsidRPr="009D08C2">
        <w:rPr>
          <w:rFonts w:ascii="Tahoma" w:hAnsi="Tahoma" w:cs="Tahoma"/>
        </w:rPr>
        <w:t xml:space="preserve">.  The total number of hours per response totals </w:t>
      </w:r>
      <w:r w:rsidRPr="009D08C2" w:rsidR="0004498A">
        <w:rPr>
          <w:rFonts w:ascii="Tahoma" w:hAnsi="Tahoma" w:cs="Tahoma"/>
        </w:rPr>
        <w:t xml:space="preserve">106 </w:t>
      </w:r>
      <w:r w:rsidRPr="009D08C2">
        <w:rPr>
          <w:rFonts w:ascii="Tahoma" w:hAnsi="Tahoma" w:cs="Tahoma"/>
        </w:rPr>
        <w:t>per year.</w:t>
      </w:r>
      <w:r w:rsidRPr="009D08C2" w:rsidR="00AB5BC9">
        <w:rPr>
          <w:rFonts w:ascii="Tahoma" w:hAnsi="Tahoma" w:cs="Tahoma"/>
        </w:rPr>
        <w:t xml:space="preserve">  </w:t>
      </w:r>
    </w:p>
    <w:p w:rsidR="0006298B" w:rsidRPr="0006298B" w:rsidP="0006298B" w14:paraId="5B7F206B" w14:textId="77777777">
      <w:pPr>
        <w:pStyle w:val="ListParagraph"/>
        <w:ind w:left="2160"/>
        <w:rPr>
          <w:rFonts w:ascii="Tahoma" w:hAnsi="Tahoma" w:cs="Tahoma"/>
        </w:rPr>
      </w:pPr>
    </w:p>
    <w:p w:rsidR="000F37EB" w:rsidRPr="009635F4" w:rsidP="000F37EB" w14:paraId="370B9525" w14:textId="77777777">
      <w:pPr>
        <w:pStyle w:val="ListParagraph"/>
        <w:ind w:left="2160"/>
        <w:rPr>
          <w:rFonts w:ascii="Tahoma" w:hAnsi="Tahoma" w:cs="Tahoma"/>
          <w:highlight w:val="yellow"/>
        </w:rPr>
      </w:pPr>
      <w:r w:rsidRPr="00AB5BC9">
        <w:rPr>
          <w:rFonts w:ascii="Tahoma" w:hAnsi="Tahoma" w:cs="Tahoma"/>
        </w:rPr>
        <w:t>The estimated number of respondents is based on the number of applications received each year over the past three years</w:t>
      </w:r>
      <w:r w:rsidRPr="00AB5BC9" w:rsidR="00712D47">
        <w:rPr>
          <w:rFonts w:ascii="Tahoma" w:hAnsi="Tahoma" w:cs="Tahoma"/>
        </w:rPr>
        <w:t xml:space="preserve"> and the current activity</w:t>
      </w:r>
      <w:r w:rsidRPr="00AB5BC9">
        <w:rPr>
          <w:rFonts w:ascii="Tahoma" w:hAnsi="Tahoma" w:cs="Tahoma"/>
        </w:rPr>
        <w:t>.</w:t>
      </w:r>
      <w:r w:rsidRPr="00AB5BC9" w:rsidR="005F5877">
        <w:rPr>
          <w:rFonts w:ascii="Tahoma" w:hAnsi="Tahoma" w:cs="Tahoma"/>
        </w:rPr>
        <w:t xml:space="preserve">  The estimated number of respondents for amendments and renewals is based on the number</w:t>
      </w:r>
      <w:r w:rsidRPr="00AB5BC9" w:rsidR="000D324C">
        <w:rPr>
          <w:rFonts w:ascii="Tahoma" w:hAnsi="Tahoma" w:cs="Tahoma"/>
        </w:rPr>
        <w:t xml:space="preserve"> produced over the past three years.  The number of respondents for quarterly reports is based on the current licensee roster.</w:t>
      </w:r>
      <w:r w:rsidRPr="009635F4">
        <w:rPr>
          <w:rFonts w:ascii="Tahoma" w:hAnsi="Tahoma" w:cs="Tahoma"/>
          <w:highlight w:val="yellow"/>
        </w:rPr>
        <w:t xml:space="preserve">  </w:t>
      </w:r>
    </w:p>
    <w:p w:rsidR="000F37EB" w:rsidRPr="009635F4" w:rsidP="000F37EB" w14:paraId="526571F9" w14:textId="77777777">
      <w:pPr>
        <w:pStyle w:val="ListParagraph"/>
        <w:ind w:left="2160"/>
        <w:rPr>
          <w:rFonts w:ascii="Tahoma" w:hAnsi="Tahoma" w:cs="Tahoma"/>
          <w:highlight w:val="yellow"/>
        </w:rPr>
      </w:pPr>
    </w:p>
    <w:p w:rsidR="00861439" w:rsidRPr="0004498A" w:rsidP="0004498A" w14:paraId="18D24CE1" w14:textId="1E9DE85B">
      <w:pPr>
        <w:pStyle w:val="ListParagraph"/>
        <w:ind w:left="2160"/>
        <w:rPr>
          <w:rFonts w:ascii="Tahoma" w:hAnsi="Tahoma" w:cs="Tahoma"/>
          <w:i/>
        </w:rPr>
      </w:pPr>
      <w:r w:rsidRPr="00A8225F">
        <w:rPr>
          <w:rFonts w:ascii="Tahoma" w:hAnsi="Tahoma" w:cs="Tahoma"/>
        </w:rPr>
        <w:t xml:space="preserve">The estimated burden per response and record keeping burden was estimated. The cost to respondents was estimated by multiplying the total burden hours by the mean hourly wage for a Business Operations </w:t>
      </w:r>
      <w:r w:rsidRPr="00A8225F">
        <w:rPr>
          <w:rFonts w:ascii="Tahoma" w:hAnsi="Tahoma" w:cs="Tahoma"/>
        </w:rPr>
        <w:t xml:space="preserve">Specialist.  Data for computation of this hourly wage </w:t>
      </w:r>
      <w:r w:rsidRPr="00A8225F">
        <w:rPr>
          <w:rFonts w:ascii="Tahoma" w:hAnsi="Tahoma" w:cs="Tahoma"/>
        </w:rPr>
        <w:t>were</w:t>
      </w:r>
      <w:r w:rsidRPr="00A8225F">
        <w:rPr>
          <w:rFonts w:ascii="Tahoma" w:hAnsi="Tahoma" w:cs="Tahoma"/>
        </w:rPr>
        <w:t xml:space="preserve"> o</w:t>
      </w:r>
      <w:r w:rsidRPr="00A8225F" w:rsidR="000F37EB">
        <w:rPr>
          <w:rFonts w:ascii="Tahoma" w:hAnsi="Tahoma" w:cs="Tahoma"/>
        </w:rPr>
        <w:t>btained from the Department of L</w:t>
      </w:r>
      <w:r w:rsidRPr="00A8225F">
        <w:rPr>
          <w:rFonts w:ascii="Tahoma" w:hAnsi="Tahoma" w:cs="Tahoma"/>
        </w:rPr>
        <w:t>abor, Occupational employment and Wages for Business, Professional, Labor, Political, and Similar Organizations May 2013</w:t>
      </w:r>
      <w:r w:rsidRPr="00AA790B">
        <w:rPr>
          <w:rFonts w:ascii="Tahoma" w:hAnsi="Tahoma" w:cs="Tahoma"/>
        </w:rPr>
        <w:t>.</w:t>
      </w:r>
      <w:r w:rsidRPr="00AA790B" w:rsidR="004B68D3">
        <w:rPr>
          <w:rFonts w:ascii="Tahoma" w:hAnsi="Tahoma" w:cs="Tahoma"/>
        </w:rPr>
        <w:t xml:space="preserve"> </w:t>
      </w:r>
      <w:r w:rsidRPr="00AA790B" w:rsidR="004B68D3">
        <w:rPr>
          <w:rFonts w:ascii="Tahoma" w:hAnsi="Tahoma" w:cs="Tahoma"/>
          <w:i/>
        </w:rPr>
        <w:t>(</w:t>
      </w:r>
      <w:r w:rsidRPr="00AA790B" w:rsidR="00856876">
        <w:rPr>
          <w:rFonts w:ascii="Tahoma" w:hAnsi="Tahoma" w:cs="Tahoma"/>
          <w:i/>
        </w:rPr>
        <w:t xml:space="preserve">New rate:  </w:t>
      </w:r>
      <w:r w:rsidRPr="00AA790B" w:rsidR="004B68D3">
        <w:rPr>
          <w:rFonts w:ascii="Tahoma" w:hAnsi="Tahoma" w:cs="Tahoma"/>
          <w:i/>
        </w:rPr>
        <w:t>$</w:t>
      </w:r>
      <w:r w:rsidR="00DE0B6A">
        <w:rPr>
          <w:rFonts w:ascii="Tahoma" w:hAnsi="Tahoma" w:cs="Tahoma"/>
          <w:i/>
        </w:rPr>
        <w:t>57.20</w:t>
      </w:r>
      <w:r w:rsidR="00C205E3">
        <w:rPr>
          <w:rFonts w:ascii="Tahoma" w:hAnsi="Tahoma" w:cs="Tahoma"/>
          <w:i/>
        </w:rPr>
        <w:t>(includes 31% for fringe benefits)</w:t>
      </w:r>
      <w:r w:rsidRPr="00AA790B" w:rsidR="004B68D3">
        <w:rPr>
          <w:rFonts w:ascii="Tahoma" w:hAnsi="Tahoma" w:cs="Tahoma"/>
          <w:i/>
        </w:rPr>
        <w:t xml:space="preserve"> according to link</w:t>
      </w:r>
      <w:r w:rsidRPr="00AA790B" w:rsidR="00A8225F">
        <w:rPr>
          <w:rFonts w:ascii="Tahoma" w:hAnsi="Tahoma" w:cs="Tahoma"/>
          <w:i/>
        </w:rPr>
        <w:t xml:space="preserve"> * </w:t>
      </w:r>
      <w:r w:rsidR="00D93376">
        <w:rPr>
          <w:rFonts w:ascii="Tahoma" w:hAnsi="Tahoma" w:cs="Tahoma"/>
          <w:i/>
        </w:rPr>
        <w:t>451.50</w:t>
      </w:r>
      <w:r w:rsidRPr="00AA790B" w:rsidR="00E47531">
        <w:rPr>
          <w:rFonts w:ascii="Tahoma" w:hAnsi="Tahoma" w:cs="Tahoma"/>
          <w:i/>
        </w:rPr>
        <w:t>hours = $</w:t>
      </w:r>
      <w:r w:rsidR="00D93376">
        <w:rPr>
          <w:rFonts w:ascii="Tahoma" w:hAnsi="Tahoma" w:cs="Tahoma"/>
          <w:i/>
        </w:rPr>
        <w:t>2,945.80</w:t>
      </w:r>
      <w:r w:rsidRPr="0004498A" w:rsidR="004B68D3">
        <w:rPr>
          <w:rFonts w:ascii="Tahoma" w:hAnsi="Tahoma" w:cs="Tahoma"/>
          <w:i/>
        </w:rPr>
        <w:t>)</w:t>
      </w:r>
      <w:r w:rsidRPr="00506268" w:rsidR="00506268">
        <w:t xml:space="preserve"> </w:t>
      </w:r>
      <w:hyperlink r:id="rId5" w:anchor="27-0000" w:history="1">
        <w:r w:rsidRPr="00FA6A53" w:rsidR="009D08C2">
          <w:rPr>
            <w:rStyle w:val="Hyperlink"/>
            <w:rFonts w:ascii="Tahoma" w:hAnsi="Tahoma" w:cs="Tahoma"/>
            <w:i/>
          </w:rPr>
          <w:t>https://www.bls.gov/oes/current/oes_nat.htm#27-0000</w:t>
        </w:r>
      </w:hyperlink>
      <w:r w:rsidR="009D08C2">
        <w:rPr>
          <w:rFonts w:ascii="Tahoma" w:hAnsi="Tahoma" w:cs="Tahoma"/>
          <w:i/>
        </w:rPr>
        <w:t xml:space="preserve">. </w:t>
      </w:r>
    </w:p>
    <w:p w:rsidR="00861439" w:rsidRPr="0066405B" w:rsidP="00861439" w14:paraId="56DC0B09" w14:textId="77777777">
      <w:pPr>
        <w:pStyle w:val="ListParagraph"/>
        <w:ind w:left="2160"/>
        <w:rPr>
          <w:rFonts w:ascii="Tahoma" w:hAnsi="Tahoma" w:cs="Tahoma"/>
        </w:rPr>
      </w:pPr>
    </w:p>
    <w:p w:rsidR="00861439" w:rsidRPr="0066405B" w:rsidP="00861439" w14:paraId="52A0340E" w14:textId="77777777">
      <w:pPr>
        <w:pStyle w:val="ListParagraph"/>
        <w:numPr>
          <w:ilvl w:val="0"/>
          <w:numId w:val="11"/>
        </w:numPr>
        <w:rPr>
          <w:rFonts w:ascii="Tahoma" w:hAnsi="Tahoma" w:cs="Tahoma"/>
        </w:rPr>
      </w:pPr>
      <w:r w:rsidRPr="0066405B">
        <w:rPr>
          <w:rFonts w:ascii="Tahoma" w:hAnsi="Tahoma" w:cs="Tahoma"/>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1439" w:rsidRPr="0066405B" w:rsidP="00861439" w14:paraId="66F9EA7B" w14:textId="77777777">
      <w:pPr>
        <w:ind w:left="360" w:firstLine="720"/>
        <w:rPr>
          <w:rFonts w:ascii="Tahoma" w:hAnsi="Tahoma" w:cs="Tahoma"/>
        </w:rPr>
      </w:pPr>
      <w:r w:rsidRPr="0066405B">
        <w:rPr>
          <w:rFonts w:ascii="Tahoma" w:hAnsi="Tahoma" w:cs="Tahoma"/>
        </w:rPr>
        <w:t>There are no capital operation and maintenance costs.</w:t>
      </w:r>
    </w:p>
    <w:p w:rsidR="00A547AF" w:rsidRPr="0066405B" w:rsidP="00861439" w14:paraId="1CA55205" w14:textId="77777777">
      <w:pPr>
        <w:pStyle w:val="ListParagraph"/>
        <w:numPr>
          <w:ilvl w:val="0"/>
          <w:numId w:val="11"/>
        </w:numPr>
        <w:rPr>
          <w:rFonts w:ascii="Tahoma" w:hAnsi="Tahoma" w:cs="Tahoma"/>
          <w:b/>
        </w:rPr>
      </w:pPr>
      <w:r w:rsidRPr="0066405B">
        <w:rPr>
          <w:rFonts w:ascii="Tahoma" w:hAnsi="Tahoma" w:cs="Tahoma"/>
          <w:b/>
        </w:rPr>
        <w:t>Provide estimates of annualized cost to the Federal government.  Provide a description of the method used to estimate cost and any other expense that would not have been incurred without this collection of information.</w:t>
      </w:r>
    </w:p>
    <w:p w:rsidR="00861439" w:rsidRPr="0066405B" w:rsidP="00861439" w14:paraId="0D483B6C" w14:textId="77777777">
      <w:pPr>
        <w:ind w:left="1080"/>
        <w:rPr>
          <w:rFonts w:ascii="Tahoma" w:hAnsi="Tahoma" w:cs="Tahoma"/>
          <w:b/>
        </w:rPr>
      </w:pPr>
      <w:r w:rsidRPr="0066405B">
        <w:rPr>
          <w:rFonts w:ascii="Tahoma" w:hAnsi="Tahoma" w:cs="Tahoma"/>
          <w:b/>
        </w:rPr>
        <w:t xml:space="preserve">The response to this question covers the actual costs the agency will incur </w:t>
      </w:r>
      <w:r w:rsidRPr="0066405B">
        <w:rPr>
          <w:rFonts w:ascii="Tahoma" w:hAnsi="Tahoma" w:cs="Tahoma"/>
          <w:b/>
        </w:rPr>
        <w:t>as a result of</w:t>
      </w:r>
      <w:r w:rsidRPr="0066405B">
        <w:rPr>
          <w:rFonts w:ascii="Tahoma" w:hAnsi="Tahoma" w:cs="Tahoma"/>
          <w:b/>
        </w:rPr>
        <w:t xml:space="preserve"> implementing the information collection.  The estimate should cover the entire life cycle of the collection and include costs, if applicable, for</w:t>
      </w:r>
      <w:r w:rsidRPr="0066405B">
        <w:rPr>
          <w:rFonts w:ascii="Tahoma" w:hAnsi="Tahoma" w:cs="Tahoma"/>
          <w:b/>
        </w:rPr>
        <w:t xml:space="preserve">: </w:t>
      </w:r>
    </w:p>
    <w:p w:rsidR="00861439" w:rsidRPr="0066405B" w:rsidP="00861439" w14:paraId="271C5B27" w14:textId="77777777">
      <w:pPr>
        <w:pStyle w:val="ListParagraph"/>
        <w:numPr>
          <w:ilvl w:val="0"/>
          <w:numId w:val="10"/>
        </w:numPr>
        <w:rPr>
          <w:rFonts w:ascii="Tahoma" w:hAnsi="Tahoma" w:cs="Tahoma"/>
          <w:b/>
        </w:rPr>
      </w:pPr>
      <w:r w:rsidRPr="0066405B">
        <w:rPr>
          <w:rFonts w:ascii="Tahoma" w:hAnsi="Tahoma" w:cs="Tahoma"/>
          <w:b/>
        </w:rPr>
        <w:t>Employee labor and materials for developing, printing, storing forms</w:t>
      </w:r>
    </w:p>
    <w:p w:rsidR="00A826D2" w:rsidRPr="004575C0" w:rsidP="004575C0" w14:paraId="05E1B47F" w14:textId="77777777">
      <w:pPr>
        <w:pStyle w:val="ListParagraph"/>
        <w:numPr>
          <w:ilvl w:val="0"/>
          <w:numId w:val="10"/>
        </w:numPr>
        <w:rPr>
          <w:rFonts w:ascii="Tahoma" w:hAnsi="Tahoma" w:cs="Tahoma"/>
          <w:b/>
        </w:rPr>
      </w:pPr>
      <w:r w:rsidRPr="0066405B">
        <w:rPr>
          <w:rFonts w:ascii="Tahoma" w:hAnsi="Tahoma" w:cs="Tahoma"/>
          <w:b/>
        </w:rPr>
        <w:t>Employee labor and materials for developing computer systems, screens, or reports to support the collection</w:t>
      </w:r>
    </w:p>
    <w:p w:rsidR="00861439" w:rsidRPr="0066405B" w:rsidP="00861439" w14:paraId="3ED630FF" w14:textId="77777777">
      <w:pPr>
        <w:pStyle w:val="ListParagraph"/>
        <w:numPr>
          <w:ilvl w:val="0"/>
          <w:numId w:val="10"/>
        </w:numPr>
        <w:rPr>
          <w:rFonts w:ascii="Tahoma" w:hAnsi="Tahoma" w:cs="Tahoma"/>
          <w:b/>
        </w:rPr>
      </w:pPr>
      <w:r w:rsidRPr="0066405B">
        <w:rPr>
          <w:rFonts w:ascii="Tahoma" w:hAnsi="Tahoma" w:cs="Tahoma"/>
          <w:b/>
        </w:rPr>
        <w:t>Employee travel costs</w:t>
      </w:r>
    </w:p>
    <w:p w:rsidR="00861439" w:rsidRPr="0066405B" w:rsidP="00861439" w14:paraId="3A227DB4" w14:textId="77777777">
      <w:pPr>
        <w:pStyle w:val="ListParagraph"/>
        <w:numPr>
          <w:ilvl w:val="0"/>
          <w:numId w:val="10"/>
        </w:numPr>
        <w:rPr>
          <w:rFonts w:ascii="Tahoma" w:hAnsi="Tahoma" w:cs="Tahoma"/>
          <w:b/>
        </w:rPr>
      </w:pPr>
      <w:r w:rsidRPr="0066405B">
        <w:rPr>
          <w:rFonts w:ascii="Tahoma" w:hAnsi="Tahoma" w:cs="Tahoma"/>
          <w:b/>
        </w:rPr>
        <w:t>Cost of contractor services or other reimbursements to individuals or organizations assisting in the collection of information</w:t>
      </w:r>
    </w:p>
    <w:p w:rsidR="00861439" w:rsidRPr="0066405B" w:rsidP="00861439" w14:paraId="583D3EC7" w14:textId="77777777">
      <w:pPr>
        <w:pStyle w:val="ListParagraph"/>
        <w:numPr>
          <w:ilvl w:val="0"/>
          <w:numId w:val="10"/>
        </w:numPr>
        <w:rPr>
          <w:rFonts w:ascii="Tahoma" w:hAnsi="Tahoma" w:cs="Tahoma"/>
          <w:b/>
        </w:rPr>
      </w:pPr>
      <w:r w:rsidRPr="0066405B">
        <w:rPr>
          <w:rFonts w:ascii="Tahoma" w:hAnsi="Tahoma" w:cs="Tahoma"/>
          <w:b/>
        </w:rPr>
        <w:t>Employee labor and materials for collecting the information</w:t>
      </w:r>
    </w:p>
    <w:p w:rsidR="00861439" w:rsidP="00861439" w14:paraId="409E30B5" w14:textId="77777777">
      <w:pPr>
        <w:pStyle w:val="ListParagraph"/>
        <w:numPr>
          <w:ilvl w:val="0"/>
          <w:numId w:val="10"/>
        </w:numPr>
        <w:rPr>
          <w:rFonts w:ascii="Tahoma" w:hAnsi="Tahoma" w:cs="Tahoma"/>
          <w:b/>
        </w:rPr>
      </w:pPr>
      <w:r w:rsidRPr="0066405B">
        <w:rPr>
          <w:rFonts w:ascii="Tahoma" w:hAnsi="Tahoma" w:cs="Tahoma"/>
          <w:b/>
        </w:rPr>
        <w:t>Employee labor and materials for analyzing, evaluating, summarizing, and/or reporting on the collected information</w:t>
      </w:r>
    </w:p>
    <w:p w:rsidR="00E47531" w:rsidP="00861439" w14:paraId="0FBF767C" w14:textId="7D92AFB3">
      <w:pPr>
        <w:ind w:firstLine="720"/>
        <w:rPr>
          <w:rFonts w:ascii="Tahoma" w:hAnsi="Tahoma" w:cs="Tahoma"/>
        </w:rPr>
      </w:pPr>
    </w:p>
    <w:p w:rsidR="00436C0F" w:rsidP="00861439" w14:paraId="7F6B5B49" w14:textId="549A0A10">
      <w:pPr>
        <w:ind w:firstLine="720"/>
        <w:rPr>
          <w:rFonts w:ascii="Tahoma" w:hAnsi="Tahoma" w:cs="Tahoma"/>
        </w:rPr>
      </w:pPr>
    </w:p>
    <w:p w:rsidR="00436C0F" w:rsidP="00861439" w14:paraId="3480DC1C" w14:textId="4E88DEE9">
      <w:pPr>
        <w:ind w:firstLine="720"/>
        <w:rPr>
          <w:rFonts w:ascii="Tahoma" w:hAnsi="Tahoma" w:cs="Tahoma"/>
        </w:rPr>
      </w:pPr>
    </w:p>
    <w:p w:rsidR="00436C0F" w:rsidP="00861439" w14:paraId="73DC6815" w14:textId="77777777">
      <w:pPr>
        <w:ind w:firstLine="720"/>
        <w:rPr>
          <w:rFonts w:ascii="Tahoma" w:hAnsi="Tahoma" w:cs="Tahoma"/>
        </w:rPr>
      </w:pPr>
    </w:p>
    <w:p w:rsidR="00A547AF" w:rsidRPr="0066405B" w:rsidP="00861439" w14:paraId="3F3127A6" w14:textId="77777777">
      <w:pPr>
        <w:ind w:firstLine="720"/>
        <w:rPr>
          <w:rFonts w:ascii="Tahoma" w:hAnsi="Tahoma" w:cs="Tahoma"/>
        </w:rPr>
      </w:pPr>
      <w:r w:rsidRPr="0066405B">
        <w:rPr>
          <w:rFonts w:ascii="Tahoma" w:hAnsi="Tahoma" w:cs="Tahoma"/>
        </w:rPr>
        <w:t xml:space="preserve">Table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234"/>
        <w:gridCol w:w="1608"/>
        <w:gridCol w:w="1540"/>
      </w:tblGrid>
      <w:tr w14:paraId="6938F2A7" w14:textId="77777777" w:rsidTr="00FF1E9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148" w:type="dxa"/>
            <w:vAlign w:val="center"/>
          </w:tcPr>
          <w:p w:rsidR="00861439" w:rsidRPr="00054645" w:rsidP="00861439" w14:paraId="5BCAD269"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Activity</w:t>
            </w:r>
          </w:p>
        </w:tc>
        <w:tc>
          <w:tcPr>
            <w:tcW w:w="1260" w:type="dxa"/>
            <w:vAlign w:val="center"/>
          </w:tcPr>
          <w:p w:rsidR="00861439" w:rsidRPr="00054645" w:rsidP="00861439" w14:paraId="0EF6EE7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Hours</w:t>
            </w:r>
          </w:p>
        </w:tc>
        <w:tc>
          <w:tcPr>
            <w:tcW w:w="1620" w:type="dxa"/>
            <w:vAlign w:val="center"/>
          </w:tcPr>
          <w:p w:rsidR="00861439" w:rsidRPr="00054645" w:rsidP="00861439" w14:paraId="32265F4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Per Hour Cost to Government</w:t>
            </w:r>
          </w:p>
        </w:tc>
        <w:tc>
          <w:tcPr>
            <w:tcW w:w="1548" w:type="dxa"/>
          </w:tcPr>
          <w:p w:rsidR="00861439" w:rsidRPr="00054645" w:rsidP="00861439" w14:paraId="05214AA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Total Cost to Government</w:t>
            </w:r>
          </w:p>
        </w:tc>
      </w:tr>
      <w:tr w14:paraId="53307A7A" w14:textId="77777777" w:rsidTr="00B726E5">
        <w:tblPrEx>
          <w:tblW w:w="0" w:type="auto"/>
          <w:jc w:val="center"/>
          <w:tblLook w:val="01E0"/>
        </w:tblPrEx>
        <w:trPr>
          <w:jc w:val="center"/>
        </w:trPr>
        <w:tc>
          <w:tcPr>
            <w:tcW w:w="5148" w:type="dxa"/>
            <w:vAlign w:val="center"/>
          </w:tcPr>
          <w:p w:rsidR="00861439" w:rsidRPr="00054645" w:rsidP="00861439" w14:paraId="48C1EDA6"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jc w:val="both"/>
              <w:rPr>
                <w:rFonts w:ascii="Tahoma" w:eastAsia="Times New Roman" w:hAnsi="Tahoma" w:cs="Tahoma"/>
              </w:rPr>
            </w:pPr>
            <w:r w:rsidRPr="00054645">
              <w:rPr>
                <w:rFonts w:ascii="Tahoma" w:eastAsia="Times New Roman" w:hAnsi="Tahoma" w:cs="Tahoma"/>
              </w:rPr>
              <w:t>Employee labor and materials for developing, printing, storing forms</w:t>
            </w:r>
          </w:p>
        </w:tc>
        <w:tc>
          <w:tcPr>
            <w:tcW w:w="1260" w:type="dxa"/>
            <w:vAlign w:val="center"/>
          </w:tcPr>
          <w:p w:rsidR="00861439" w:rsidRPr="00054645" w:rsidP="00861439" w14:paraId="52C6D23E"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1</w:t>
            </w:r>
            <w:r w:rsidRPr="00054645" w:rsidR="0005751F">
              <w:rPr>
                <w:rFonts w:ascii="Tahoma" w:eastAsia="Times New Roman" w:hAnsi="Tahoma" w:cs="Tahoma"/>
              </w:rPr>
              <w:t>2</w:t>
            </w:r>
          </w:p>
        </w:tc>
        <w:tc>
          <w:tcPr>
            <w:tcW w:w="1620" w:type="dxa"/>
            <w:vAlign w:val="center"/>
          </w:tcPr>
          <w:p w:rsidR="00861439" w:rsidRPr="00054645" w:rsidP="006B4893" w14:paraId="307C85AB" w14:textId="17D5A49A">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Pr>
                <w:rFonts w:ascii="Tahoma" w:eastAsia="Times New Roman" w:hAnsi="Tahoma" w:cs="Tahoma"/>
              </w:rPr>
              <w:t>$65.27</w:t>
            </w:r>
          </w:p>
        </w:tc>
        <w:tc>
          <w:tcPr>
            <w:tcW w:w="1548" w:type="dxa"/>
            <w:vAlign w:val="center"/>
          </w:tcPr>
          <w:p w:rsidR="00F766C7" w:rsidP="00F766C7" w14:paraId="3420AF3D" w14:textId="7A185FB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D93376">
              <w:rPr>
                <w:rFonts w:ascii="Tahoma" w:eastAsia="Times New Roman" w:hAnsi="Tahoma" w:cs="Tahoma"/>
              </w:rPr>
              <w:t>783.24</w:t>
            </w:r>
          </w:p>
          <w:p w:rsidR="00861439" w:rsidRPr="00054645" w:rsidP="00F766C7" w14:paraId="64EF80E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tc>
      </w:tr>
      <w:tr w14:paraId="239AD01D" w14:textId="77777777" w:rsidTr="00B726E5">
        <w:tblPrEx>
          <w:tblW w:w="0" w:type="auto"/>
          <w:jc w:val="center"/>
          <w:tblLook w:val="01E0"/>
        </w:tblPrEx>
        <w:trPr>
          <w:jc w:val="center"/>
        </w:trPr>
        <w:tc>
          <w:tcPr>
            <w:tcW w:w="5148" w:type="dxa"/>
            <w:vAlign w:val="center"/>
          </w:tcPr>
          <w:p w:rsidR="00861439" w:rsidRPr="00054645" w:rsidP="00861439" w14:paraId="05D77763"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054645">
              <w:rPr>
                <w:rFonts w:ascii="Tahoma" w:eastAsia="Times New Roman" w:hAnsi="Tahoma" w:cs="Tahoma"/>
              </w:rPr>
              <w:t>Employee labor and materials for developing computer systems, screens, or reports to support the collection</w:t>
            </w:r>
          </w:p>
        </w:tc>
        <w:tc>
          <w:tcPr>
            <w:tcW w:w="1260" w:type="dxa"/>
            <w:vAlign w:val="center"/>
          </w:tcPr>
          <w:p w:rsidR="00861439" w:rsidRPr="00054645" w:rsidP="00861439" w14:paraId="360BB502"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4</w:t>
            </w:r>
          </w:p>
        </w:tc>
        <w:tc>
          <w:tcPr>
            <w:tcW w:w="1620" w:type="dxa"/>
            <w:vAlign w:val="center"/>
          </w:tcPr>
          <w:p w:rsidR="00861439" w:rsidRPr="00054645" w:rsidP="00F766C7" w14:paraId="7A2BCF5C" w14:textId="0DB4A484">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Pr>
                <w:rFonts w:ascii="Tahoma" w:eastAsia="Times New Roman" w:hAnsi="Tahoma" w:cs="Tahoma"/>
              </w:rPr>
              <w:t>65.27</w:t>
            </w:r>
          </w:p>
        </w:tc>
        <w:tc>
          <w:tcPr>
            <w:tcW w:w="1548" w:type="dxa"/>
            <w:vAlign w:val="center"/>
          </w:tcPr>
          <w:p w:rsidR="00861439" w:rsidRPr="00054645" w:rsidP="00F766C7" w14:paraId="7DBF011E" w14:textId="66182023">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D93376">
              <w:rPr>
                <w:rFonts w:ascii="Tahoma" w:eastAsia="Times New Roman" w:hAnsi="Tahoma" w:cs="Tahoma"/>
              </w:rPr>
              <w:t>261.08</w:t>
            </w:r>
          </w:p>
        </w:tc>
      </w:tr>
      <w:tr w14:paraId="07C2B74A" w14:textId="77777777" w:rsidTr="00B726E5">
        <w:tblPrEx>
          <w:tblW w:w="0" w:type="auto"/>
          <w:jc w:val="center"/>
          <w:tblLook w:val="01E0"/>
        </w:tblPrEx>
        <w:trPr>
          <w:jc w:val="center"/>
        </w:trPr>
        <w:tc>
          <w:tcPr>
            <w:tcW w:w="5148" w:type="dxa"/>
            <w:vAlign w:val="center"/>
          </w:tcPr>
          <w:p w:rsidR="00861439" w:rsidRPr="00054645" w:rsidP="00861439" w14:paraId="052EB7E3"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054645">
              <w:rPr>
                <w:rFonts w:ascii="Tahoma" w:eastAsia="Times New Roman" w:hAnsi="Tahoma" w:cs="Tahoma"/>
              </w:rPr>
              <w:t>Cost of contractor services or other reimbursements to individuals or organizations assisting in the collection of information.</w:t>
            </w:r>
          </w:p>
        </w:tc>
        <w:tc>
          <w:tcPr>
            <w:tcW w:w="1260" w:type="dxa"/>
            <w:vAlign w:val="center"/>
          </w:tcPr>
          <w:p w:rsidR="00861439" w:rsidRPr="00054645" w:rsidP="00861439" w14:paraId="6C5140A6"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148</w:t>
            </w:r>
          </w:p>
        </w:tc>
        <w:tc>
          <w:tcPr>
            <w:tcW w:w="1620" w:type="dxa"/>
            <w:vAlign w:val="center"/>
          </w:tcPr>
          <w:p w:rsidR="00D93376" w:rsidRPr="00054645" w:rsidP="00D93376" w14:paraId="042A218F" w14:textId="4695C3CB">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Pr>
                <w:rFonts w:ascii="Tahoma" w:eastAsia="Times New Roman" w:hAnsi="Tahoma" w:cs="Tahoma"/>
              </w:rPr>
              <w:t>62.86</w:t>
            </w:r>
          </w:p>
        </w:tc>
        <w:tc>
          <w:tcPr>
            <w:tcW w:w="1548" w:type="dxa"/>
            <w:vAlign w:val="center"/>
          </w:tcPr>
          <w:p w:rsidR="00861439" w:rsidRPr="00054645" w:rsidP="00F766C7" w14:paraId="5F562B29" w14:textId="6309C4DD">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D93376">
              <w:rPr>
                <w:rFonts w:ascii="Tahoma" w:eastAsia="Times New Roman" w:hAnsi="Tahoma" w:cs="Tahoma"/>
              </w:rPr>
              <w:t>9303.28</w:t>
            </w:r>
          </w:p>
        </w:tc>
      </w:tr>
      <w:tr w14:paraId="434D2446" w14:textId="77777777" w:rsidTr="00B726E5">
        <w:tblPrEx>
          <w:tblW w:w="0" w:type="auto"/>
          <w:jc w:val="center"/>
          <w:tblLook w:val="01E0"/>
        </w:tblPrEx>
        <w:trPr>
          <w:trHeight w:val="413"/>
          <w:jc w:val="center"/>
        </w:trPr>
        <w:tc>
          <w:tcPr>
            <w:tcW w:w="5148" w:type="dxa"/>
            <w:vAlign w:val="center"/>
          </w:tcPr>
          <w:p w:rsidR="00861439" w:rsidRPr="00054645" w:rsidP="00861439" w14:paraId="53FE3ADE"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054645">
              <w:rPr>
                <w:rFonts w:ascii="Tahoma" w:eastAsia="Times New Roman" w:hAnsi="Tahoma" w:cs="Tahoma"/>
              </w:rPr>
              <w:t>Employee labor and materials for collecting the information</w:t>
            </w:r>
          </w:p>
        </w:tc>
        <w:tc>
          <w:tcPr>
            <w:tcW w:w="1260" w:type="dxa"/>
            <w:vAlign w:val="center"/>
          </w:tcPr>
          <w:p w:rsidR="00861439" w:rsidRPr="00054645" w:rsidP="00861439" w14:paraId="5B253E3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56</w:t>
            </w:r>
          </w:p>
        </w:tc>
        <w:tc>
          <w:tcPr>
            <w:tcW w:w="1620" w:type="dxa"/>
            <w:vAlign w:val="center"/>
          </w:tcPr>
          <w:p w:rsidR="00861439" w:rsidRPr="00054645" w:rsidP="00F766C7" w14:paraId="3ED0056A" w14:textId="08D22DDA">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color w:val="FF0000"/>
              </w:rPr>
            </w:pPr>
            <w:r w:rsidRPr="00054645">
              <w:rPr>
                <w:rFonts w:ascii="Tahoma" w:eastAsia="Times New Roman" w:hAnsi="Tahoma" w:cs="Tahoma"/>
              </w:rPr>
              <w:t>$</w:t>
            </w:r>
            <w:r w:rsidR="00D93376">
              <w:rPr>
                <w:rFonts w:ascii="Tahoma" w:eastAsia="Times New Roman" w:hAnsi="Tahoma" w:cs="Tahoma"/>
              </w:rPr>
              <w:t>65.27</w:t>
            </w:r>
          </w:p>
        </w:tc>
        <w:tc>
          <w:tcPr>
            <w:tcW w:w="1548" w:type="dxa"/>
            <w:vAlign w:val="center"/>
          </w:tcPr>
          <w:p w:rsidR="00861439" w:rsidP="00F766C7" w14:paraId="4D6C9A02" w14:textId="5EFC4CE4">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7666C1">
              <w:rPr>
                <w:rFonts w:ascii="Tahoma" w:eastAsia="Times New Roman" w:hAnsi="Tahoma" w:cs="Tahoma"/>
              </w:rPr>
              <w:t>3655.12</w:t>
            </w:r>
          </w:p>
          <w:p w:rsidR="00F766C7" w:rsidRPr="00054645" w:rsidP="00F766C7" w14:paraId="5A5D2B26"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tc>
      </w:tr>
      <w:tr w14:paraId="05D80FA9" w14:textId="77777777" w:rsidTr="00B726E5">
        <w:tblPrEx>
          <w:tblW w:w="0" w:type="auto"/>
          <w:jc w:val="center"/>
          <w:tblLook w:val="01E0"/>
        </w:tblPrEx>
        <w:trPr>
          <w:jc w:val="center"/>
        </w:trPr>
        <w:tc>
          <w:tcPr>
            <w:tcW w:w="5148" w:type="dxa"/>
            <w:vAlign w:val="center"/>
          </w:tcPr>
          <w:p w:rsidR="00861439" w:rsidRPr="00054645" w:rsidP="00861439" w14:paraId="0175789C"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rPr>
            </w:pPr>
            <w:r w:rsidRPr="00054645">
              <w:rPr>
                <w:rFonts w:ascii="Tahoma" w:eastAsia="Times New Roman" w:hAnsi="Tahoma" w:cs="Tahoma"/>
              </w:rPr>
              <w:t>Employee labor and materials for analyzing, evaluating, summarizing, and/or reporting on the collected information</w:t>
            </w:r>
          </w:p>
        </w:tc>
        <w:tc>
          <w:tcPr>
            <w:tcW w:w="1260" w:type="dxa"/>
            <w:vAlign w:val="center"/>
          </w:tcPr>
          <w:p w:rsidR="00861439" w:rsidRPr="00054645" w:rsidP="00861439" w14:paraId="12A0B0B9"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280</w:t>
            </w:r>
          </w:p>
        </w:tc>
        <w:tc>
          <w:tcPr>
            <w:tcW w:w="1620" w:type="dxa"/>
            <w:vAlign w:val="center"/>
          </w:tcPr>
          <w:p w:rsidR="00861439" w:rsidRPr="00054645" w:rsidP="00F766C7" w14:paraId="39A85797" w14:textId="101EA55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color w:val="FF0000"/>
              </w:rPr>
            </w:pPr>
            <w:r w:rsidRPr="00054645">
              <w:rPr>
                <w:rFonts w:ascii="Tahoma" w:eastAsia="Times New Roman" w:hAnsi="Tahoma" w:cs="Tahoma"/>
              </w:rPr>
              <w:t>$</w:t>
            </w:r>
            <w:r w:rsidR="00D93376">
              <w:rPr>
                <w:rFonts w:ascii="Tahoma" w:eastAsia="Times New Roman" w:hAnsi="Tahoma" w:cs="Tahoma"/>
              </w:rPr>
              <w:t>65.27</w:t>
            </w:r>
          </w:p>
        </w:tc>
        <w:tc>
          <w:tcPr>
            <w:tcW w:w="1548" w:type="dxa"/>
            <w:vAlign w:val="center"/>
          </w:tcPr>
          <w:p w:rsidR="00861439" w:rsidP="00671982" w14:paraId="0A350B8C" w14:textId="51B86383">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7666C1">
              <w:rPr>
                <w:rFonts w:ascii="Tahoma" w:eastAsia="Times New Roman" w:hAnsi="Tahoma" w:cs="Tahoma"/>
              </w:rPr>
              <w:t>18,275.60</w:t>
            </w:r>
          </w:p>
          <w:p w:rsidR="00F766C7" w:rsidP="00671982" w14:paraId="3008A0D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p w:rsidR="00671982" w:rsidRPr="00054645" w:rsidP="00671982" w14:paraId="560E8383"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p>
        </w:tc>
      </w:tr>
      <w:tr w14:paraId="206DF040" w14:textId="77777777" w:rsidTr="00CE27C5">
        <w:tblPrEx>
          <w:tblW w:w="0" w:type="auto"/>
          <w:jc w:val="center"/>
          <w:tblLook w:val="01E0"/>
        </w:tblPrEx>
        <w:trPr>
          <w:jc w:val="center"/>
        </w:trPr>
        <w:tc>
          <w:tcPr>
            <w:tcW w:w="8028" w:type="dxa"/>
            <w:gridSpan w:val="3"/>
            <w:vAlign w:val="center"/>
          </w:tcPr>
          <w:p w:rsidR="00861439" w:rsidRPr="00054645" w:rsidP="00861439" w14:paraId="4CDD7C6B"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Total estimated annualized cost to Federal Government</w:t>
            </w:r>
          </w:p>
        </w:tc>
        <w:tc>
          <w:tcPr>
            <w:tcW w:w="1548" w:type="dxa"/>
          </w:tcPr>
          <w:p w:rsidR="00861439" w:rsidRPr="00861439" w:rsidP="00F766C7" w14:paraId="67FAED49" w14:textId="5DE04DC4">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054645">
              <w:rPr>
                <w:rFonts w:ascii="Tahoma" w:eastAsia="Times New Roman" w:hAnsi="Tahoma" w:cs="Tahoma"/>
              </w:rPr>
              <w:t>$</w:t>
            </w:r>
            <w:r w:rsidR="007666C1">
              <w:rPr>
                <w:rFonts w:ascii="Tahoma" w:eastAsia="Times New Roman" w:hAnsi="Tahoma" w:cs="Tahoma"/>
              </w:rPr>
              <w:t>32,278.32</w:t>
            </w:r>
          </w:p>
        </w:tc>
      </w:tr>
    </w:tbl>
    <w:p w:rsidR="00A547AF" w:rsidRPr="0066405B" w:rsidP="00861439" w14:paraId="34A67BDA" w14:textId="79D9AE4F">
      <w:pPr>
        <w:ind w:left="720"/>
        <w:rPr>
          <w:rFonts w:ascii="Tahoma" w:hAnsi="Tahoma" w:cs="Tahoma"/>
        </w:rPr>
      </w:pPr>
      <w:r w:rsidRPr="0066405B">
        <w:rPr>
          <w:rFonts w:ascii="Tahoma" w:hAnsi="Tahoma" w:cs="Tahoma"/>
        </w:rPr>
        <w:t xml:space="preserve">Annualized cost to the Federal government based on OPM pay tables found at </w:t>
      </w:r>
      <w:r w:rsidRPr="006B4893" w:rsidR="006B4893">
        <w:rPr>
          <w:rFonts w:ascii="Tahoma" w:hAnsi="Tahoma" w:cs="Tahoma"/>
        </w:rPr>
        <w:t>https://www.opm.gov/policy-data-oversight/pay-leave/salaries-wages/salary-tables/pdf/20</w:t>
      </w:r>
      <w:r w:rsidR="00D93376">
        <w:rPr>
          <w:rFonts w:ascii="Tahoma" w:hAnsi="Tahoma" w:cs="Tahoma"/>
        </w:rPr>
        <w:t>22</w:t>
      </w:r>
      <w:r w:rsidRPr="006B4893" w:rsidR="006B4893">
        <w:rPr>
          <w:rFonts w:ascii="Tahoma" w:hAnsi="Tahoma" w:cs="Tahoma"/>
        </w:rPr>
        <w:t>/</w:t>
      </w:r>
      <w:r w:rsidR="00D93376">
        <w:rPr>
          <w:rFonts w:ascii="Tahoma" w:hAnsi="Tahoma" w:cs="Tahoma"/>
        </w:rPr>
        <w:t>GS_h.pdf</w:t>
      </w:r>
      <w:r w:rsidRPr="0066405B" w:rsidR="00861439">
        <w:rPr>
          <w:rFonts w:ascii="Tahoma" w:hAnsi="Tahoma" w:cs="Tahoma"/>
        </w:rPr>
        <w:t xml:space="preserve"> </w:t>
      </w:r>
      <w:r w:rsidRPr="0066405B">
        <w:rPr>
          <w:rFonts w:ascii="Tahoma" w:hAnsi="Tahoma" w:cs="Tahoma"/>
        </w:rPr>
        <w:t>for a GS-13 step 8.</w:t>
      </w:r>
      <w:r w:rsidR="00C205E3">
        <w:rPr>
          <w:rFonts w:ascii="Tahoma" w:hAnsi="Tahoma" w:cs="Tahoma"/>
        </w:rPr>
        <w:t xml:space="preserve"> Fringe benefits included at 36% for government employees and 31% for contractors.</w:t>
      </w:r>
    </w:p>
    <w:p w:rsidR="00E47531" w:rsidP="00CE27C5" w14:paraId="71EA214D" w14:textId="77777777">
      <w:pPr>
        <w:pStyle w:val="ListParagraph"/>
        <w:numPr>
          <w:ilvl w:val="0"/>
          <w:numId w:val="11"/>
        </w:numPr>
        <w:rPr>
          <w:rFonts w:ascii="Tahoma" w:hAnsi="Tahoma" w:cs="Tahoma"/>
        </w:rPr>
      </w:pPr>
      <w:r w:rsidRPr="00E47531">
        <w:rPr>
          <w:rFonts w:ascii="Tahoma" w:hAnsi="Tahoma" w:cs="Tahoma"/>
          <w:b/>
        </w:rPr>
        <w:t>Explain the reasons for any program changes or adjustments reported in items 13 or 14 of OMB form 83-I.</w:t>
      </w:r>
      <w:r w:rsidRPr="00E47531" w:rsidR="00861439">
        <w:rPr>
          <w:rFonts w:ascii="Tahoma" w:hAnsi="Tahoma" w:cs="Tahoma"/>
        </w:rPr>
        <w:t xml:space="preserve"> </w:t>
      </w:r>
    </w:p>
    <w:p w:rsidR="00E47531" w:rsidP="00E47531" w14:paraId="3E0C6F46" w14:textId="77777777">
      <w:pPr>
        <w:pStyle w:val="ListParagraph"/>
        <w:ind w:left="1080"/>
        <w:rPr>
          <w:rFonts w:ascii="Tahoma" w:hAnsi="Tahoma" w:cs="Tahoma"/>
        </w:rPr>
      </w:pPr>
    </w:p>
    <w:p w:rsidR="00D55CE9" w:rsidP="00E47531" w14:paraId="7E15A445" w14:textId="01143E56">
      <w:pPr>
        <w:pStyle w:val="ListParagraph"/>
        <w:ind w:left="1080"/>
        <w:rPr>
          <w:rFonts w:ascii="Tahoma" w:hAnsi="Tahoma" w:cs="Tahoma"/>
        </w:rPr>
      </w:pPr>
      <w:r>
        <w:rPr>
          <w:rFonts w:ascii="Tahoma" w:hAnsi="Tahoma" w:cs="Tahoma"/>
        </w:rPr>
        <w:t>Reduction due to re-calculation of hourly Rates.</w:t>
      </w:r>
    </w:p>
    <w:p w:rsidR="00E47531" w:rsidRPr="0006298B" w:rsidP="0006298B" w14:paraId="1F4BF516" w14:textId="77777777">
      <w:pPr>
        <w:pStyle w:val="ListParagraph"/>
        <w:ind w:left="1080"/>
        <w:rPr>
          <w:rFonts w:ascii="Tahoma" w:hAnsi="Tahoma" w:cs="Tahoma"/>
        </w:rPr>
      </w:pPr>
      <w:r>
        <w:rPr>
          <w:rFonts w:ascii="Tahoma" w:hAnsi="Tahoma" w:cs="Tahoma"/>
        </w:rPr>
        <w:t xml:space="preserve"> </w:t>
      </w:r>
    </w:p>
    <w:p w:rsidR="00E47531" w:rsidRPr="0066405B" w:rsidP="00D1611F" w14:paraId="400616F2" w14:textId="77777777">
      <w:pPr>
        <w:pStyle w:val="ListParagraph"/>
        <w:ind w:left="1080"/>
        <w:rPr>
          <w:rFonts w:ascii="Tahoma" w:hAnsi="Tahoma" w:cs="Tahoma"/>
        </w:rPr>
      </w:pPr>
    </w:p>
    <w:p w:rsidR="00D1611F" w:rsidP="00D1611F" w14:paraId="44AB2678" w14:textId="77777777">
      <w:pPr>
        <w:pStyle w:val="ListParagraph"/>
        <w:numPr>
          <w:ilvl w:val="0"/>
          <w:numId w:val="11"/>
        </w:numPr>
        <w:rPr>
          <w:rFonts w:ascii="Tahoma" w:hAnsi="Tahoma" w:cs="Tahoma"/>
          <w:b/>
        </w:rPr>
      </w:pPr>
      <w:r w:rsidRPr="0066405B">
        <w:rPr>
          <w:rFonts w:ascii="Tahoma" w:hAnsi="Tahoma" w:cs="Tahoma"/>
          <w:b/>
        </w:rPr>
        <w:t>For collections of information whose results are planned to be published, outline plans for tabulation and publication.</w:t>
      </w:r>
    </w:p>
    <w:p w:rsidR="0006298B" w:rsidRPr="0066405B" w:rsidP="0006298B" w14:paraId="74EF9A4A" w14:textId="77777777">
      <w:pPr>
        <w:pStyle w:val="ListParagraph"/>
        <w:ind w:left="1080"/>
        <w:rPr>
          <w:rFonts w:ascii="Tahoma" w:hAnsi="Tahoma" w:cs="Tahoma"/>
          <w:b/>
        </w:rPr>
      </w:pPr>
    </w:p>
    <w:p w:rsidR="00D1611F" w:rsidRPr="0066405B" w:rsidP="00D1611F" w14:paraId="26FEFAC7" w14:textId="77777777">
      <w:pPr>
        <w:pStyle w:val="ListParagraph"/>
        <w:ind w:left="1080"/>
        <w:rPr>
          <w:rFonts w:ascii="Tahoma" w:hAnsi="Tahoma" w:cs="Tahoma"/>
        </w:rPr>
      </w:pPr>
      <w:r w:rsidRPr="0066405B">
        <w:rPr>
          <w:rFonts w:ascii="Tahoma" w:hAnsi="Tahoma" w:cs="Tahoma"/>
        </w:rPr>
        <w:t xml:space="preserve">A list of all </w:t>
      </w:r>
      <w:r w:rsidRPr="0066405B">
        <w:rPr>
          <w:rFonts w:ascii="Tahoma" w:hAnsi="Tahoma" w:cs="Tahoma"/>
        </w:rPr>
        <w:t>licensees</w:t>
      </w:r>
      <w:r w:rsidRPr="0066405B">
        <w:rPr>
          <w:rFonts w:ascii="Tahoma" w:hAnsi="Tahoma" w:cs="Tahoma"/>
        </w:rPr>
        <w:t xml:space="preserve">, their contact information, and a list of their licensed products are published on the Woodsy Owl Licensing Program website, maintained and hosted by the licensing contractor. </w:t>
      </w:r>
    </w:p>
    <w:p w:rsidR="00D1611F" w:rsidRPr="0066405B" w:rsidP="00D1611F" w14:paraId="1EE75B5E" w14:textId="77777777">
      <w:pPr>
        <w:pStyle w:val="ListParagraph"/>
        <w:ind w:left="1080"/>
        <w:rPr>
          <w:rFonts w:ascii="Tahoma" w:hAnsi="Tahoma" w:cs="Tahoma"/>
        </w:rPr>
      </w:pPr>
    </w:p>
    <w:p w:rsidR="00D1611F" w:rsidP="00D1611F" w14:paraId="2CA8EC08" w14:textId="77777777">
      <w:pPr>
        <w:pStyle w:val="ListParagraph"/>
        <w:numPr>
          <w:ilvl w:val="0"/>
          <w:numId w:val="11"/>
        </w:numPr>
        <w:rPr>
          <w:rFonts w:ascii="Tahoma" w:hAnsi="Tahoma" w:cs="Tahoma"/>
          <w:b/>
        </w:rPr>
      </w:pPr>
      <w:r w:rsidRPr="0066405B">
        <w:rPr>
          <w:rFonts w:ascii="Tahoma" w:hAnsi="Tahoma" w:cs="Tahoma"/>
          <w:b/>
        </w:rPr>
        <w:t>If seeking approval to not display the expiration date for OMB approval of the information collection, explain the reasons that display would be inappropriate.</w:t>
      </w:r>
    </w:p>
    <w:p w:rsidR="0006298B" w:rsidRPr="0066405B" w:rsidP="0006298B" w14:paraId="6773C24D" w14:textId="77777777">
      <w:pPr>
        <w:pStyle w:val="ListParagraph"/>
        <w:ind w:left="1080"/>
        <w:rPr>
          <w:rFonts w:ascii="Tahoma" w:hAnsi="Tahoma" w:cs="Tahoma"/>
          <w:b/>
        </w:rPr>
      </w:pPr>
    </w:p>
    <w:p w:rsidR="00D1611F" w:rsidRPr="0066405B" w:rsidP="00D1611F" w14:paraId="5EF1E42E" w14:textId="77777777">
      <w:pPr>
        <w:pStyle w:val="ListParagraph"/>
        <w:ind w:left="1080"/>
        <w:rPr>
          <w:rFonts w:ascii="Tahoma" w:hAnsi="Tahoma" w:cs="Tahoma"/>
        </w:rPr>
      </w:pPr>
      <w:r w:rsidRPr="0066405B">
        <w:rPr>
          <w:rFonts w:ascii="Tahoma" w:hAnsi="Tahoma" w:cs="Tahoma"/>
        </w:rPr>
        <w:t>The valid OMB control number and expiration date will be displayed on all collection instruments.</w:t>
      </w:r>
    </w:p>
    <w:p w:rsidR="00D1611F" w:rsidRPr="0066405B" w:rsidP="00D1611F" w14:paraId="00CB9B3F" w14:textId="77777777">
      <w:pPr>
        <w:pStyle w:val="ListParagraph"/>
        <w:ind w:left="1080"/>
        <w:rPr>
          <w:rFonts w:ascii="Tahoma" w:hAnsi="Tahoma" w:cs="Tahoma"/>
          <w:b/>
        </w:rPr>
      </w:pPr>
    </w:p>
    <w:p w:rsidR="00D1611F" w:rsidP="00D1611F" w14:paraId="1E0F6DE5" w14:textId="77777777">
      <w:pPr>
        <w:pStyle w:val="ListParagraph"/>
        <w:numPr>
          <w:ilvl w:val="0"/>
          <w:numId w:val="11"/>
        </w:numPr>
        <w:rPr>
          <w:rFonts w:ascii="Tahoma" w:hAnsi="Tahoma" w:cs="Tahoma"/>
          <w:b/>
        </w:rPr>
      </w:pPr>
      <w:r w:rsidRPr="0066405B">
        <w:rPr>
          <w:rFonts w:ascii="Tahoma" w:hAnsi="Tahoma" w:cs="Tahoma"/>
          <w:b/>
        </w:rPr>
        <w:t>Explain each exception to the certification statement identified in item 19, "Certification Requirement for Paperwork Reduction Act."</w:t>
      </w:r>
    </w:p>
    <w:p w:rsidR="0006298B" w:rsidRPr="0066405B" w:rsidP="0006298B" w14:paraId="50F7B1E6" w14:textId="77777777">
      <w:pPr>
        <w:pStyle w:val="ListParagraph"/>
        <w:ind w:left="1080"/>
        <w:rPr>
          <w:rFonts w:ascii="Tahoma" w:hAnsi="Tahoma" w:cs="Tahoma"/>
          <w:b/>
        </w:rPr>
      </w:pPr>
    </w:p>
    <w:p w:rsidR="00D1611F" w:rsidRPr="0066405B" w:rsidP="00D1611F" w14:paraId="4970A360" w14:textId="6C766ED3">
      <w:pPr>
        <w:pStyle w:val="ListParagraph"/>
        <w:ind w:left="1080"/>
        <w:rPr>
          <w:rFonts w:ascii="Tahoma" w:hAnsi="Tahoma" w:cs="Tahoma"/>
        </w:rPr>
      </w:pPr>
      <w:r w:rsidRPr="0066405B">
        <w:rPr>
          <w:rFonts w:ascii="Tahoma" w:hAnsi="Tahoma" w:cs="Tahoma"/>
        </w:rPr>
        <w:t xml:space="preserve">The Agency </w:t>
      </w:r>
      <w:r w:rsidRPr="0066405B" w:rsidR="00BD63B3">
        <w:rPr>
          <w:rFonts w:ascii="Tahoma" w:hAnsi="Tahoma" w:cs="Tahoma"/>
        </w:rPr>
        <w:t>can</w:t>
      </w:r>
      <w:r w:rsidRPr="0066405B">
        <w:rPr>
          <w:rFonts w:ascii="Tahoma" w:hAnsi="Tahoma" w:cs="Tahoma"/>
        </w:rPr>
        <w:t xml:space="preserve"> certify compliance with 5 CFR 1320.</w:t>
      </w:r>
    </w:p>
    <w:p w:rsidR="00861439" w:rsidRPr="0066405B" w:rsidP="00861439" w14:paraId="013881BB" w14:textId="77777777">
      <w:pPr>
        <w:pStyle w:val="ListParagraph"/>
        <w:ind w:left="1080"/>
        <w:rPr>
          <w:rFonts w:ascii="Tahoma" w:hAnsi="Tahoma" w:cs="Tahoma"/>
        </w:rPr>
      </w:pPr>
    </w:p>
    <w:sectPr w:rsidSect="0066405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921630"/>
      <w:docPartObj>
        <w:docPartGallery w:val="Page Numbers (Bottom of Page)"/>
        <w:docPartUnique/>
      </w:docPartObj>
    </w:sdtPr>
    <w:sdtContent>
      <w:sdt>
        <w:sdtPr>
          <w:id w:val="-1669238322"/>
          <w:docPartObj>
            <w:docPartGallery w:val="Page Numbers (Top of Page)"/>
            <w:docPartUnique/>
          </w:docPartObj>
        </w:sdtPr>
        <w:sdtContent>
          <w:p w:rsidR="0066405B" w14:paraId="19DB1424"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07F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07F1">
              <w:rPr>
                <w:b/>
                <w:bCs/>
                <w:noProof/>
              </w:rPr>
              <w:t>3</w:t>
            </w:r>
            <w:r>
              <w:rPr>
                <w:b/>
                <w:bCs/>
                <w:sz w:val="24"/>
                <w:szCs w:val="24"/>
              </w:rPr>
              <w:fldChar w:fldCharType="end"/>
            </w:r>
          </w:p>
        </w:sdtContent>
      </w:sdt>
    </w:sdtContent>
  </w:sdt>
  <w:p w:rsidR="0066405B" w14:paraId="04A0625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76CA2"/>
    <w:multiLevelType w:val="hybridMultilevel"/>
    <w:tmpl w:val="C57847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E0F0785"/>
    <w:multiLevelType w:val="hybridMultilevel"/>
    <w:tmpl w:val="67F6D08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0813623"/>
    <w:multiLevelType w:val="hybridMultilevel"/>
    <w:tmpl w:val="F21CB25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36"/>
      <w:numFmt w:val="bullet"/>
      <w:lvlText w:val="•"/>
      <w:lvlJc w:val="left"/>
      <w:pPr>
        <w:ind w:left="3060" w:hanging="720"/>
      </w:pPr>
      <w:rPr>
        <w:rFonts w:ascii="Calibri" w:hAnsi="Calibri" w:eastAsiaTheme="minorHAnsi" w:cstheme="minorBid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31F170C"/>
    <w:multiLevelType w:val="hybridMultilevel"/>
    <w:tmpl w:val="988490D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84103D8"/>
    <w:multiLevelType w:val="hybridMultilevel"/>
    <w:tmpl w:val="362808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3BEE56CD"/>
    <w:multiLevelType w:val="hybridMultilevel"/>
    <w:tmpl w:val="99409F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E132D77"/>
    <w:multiLevelType w:val="hybridMultilevel"/>
    <w:tmpl w:val="4FF004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BF3F16"/>
    <w:multiLevelType w:val="hybridMultilevel"/>
    <w:tmpl w:val="CAD4E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3941B3"/>
    <w:multiLevelType w:val="hybridMultilevel"/>
    <w:tmpl w:val="7422CF36"/>
    <w:lvl w:ilvl="0">
      <w:start w:val="13"/>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7264671"/>
    <w:multiLevelType w:val="hybridMultilevel"/>
    <w:tmpl w:val="342037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7CEB0595"/>
    <w:multiLevelType w:val="hybridMultilevel"/>
    <w:tmpl w:val="99828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9324695">
    <w:abstractNumId w:val="6"/>
  </w:num>
  <w:num w:numId="2" w16cid:durableId="1810170478">
    <w:abstractNumId w:val="2"/>
  </w:num>
  <w:num w:numId="3" w16cid:durableId="1331640383">
    <w:abstractNumId w:val="3"/>
  </w:num>
  <w:num w:numId="4" w16cid:durableId="873544924">
    <w:abstractNumId w:val="7"/>
  </w:num>
  <w:num w:numId="5" w16cid:durableId="766340915">
    <w:abstractNumId w:val="0"/>
  </w:num>
  <w:num w:numId="6" w16cid:durableId="189805985">
    <w:abstractNumId w:val="1"/>
  </w:num>
  <w:num w:numId="7" w16cid:durableId="1781298849">
    <w:abstractNumId w:val="10"/>
  </w:num>
  <w:num w:numId="8" w16cid:durableId="926235599">
    <w:abstractNumId w:val="9"/>
  </w:num>
  <w:num w:numId="9" w16cid:durableId="1993289172">
    <w:abstractNumId w:val="5"/>
  </w:num>
  <w:num w:numId="10" w16cid:durableId="507987800">
    <w:abstractNumId w:val="4"/>
  </w:num>
  <w:num w:numId="11" w16cid:durableId="868103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14"/>
    <w:rsid w:val="000445C6"/>
    <w:rsid w:val="0004498A"/>
    <w:rsid w:val="00054645"/>
    <w:rsid w:val="0005751F"/>
    <w:rsid w:val="0006298B"/>
    <w:rsid w:val="00080A55"/>
    <w:rsid w:val="00080D52"/>
    <w:rsid w:val="00090B62"/>
    <w:rsid w:val="00090C2B"/>
    <w:rsid w:val="000B181D"/>
    <w:rsid w:val="000D1BCD"/>
    <w:rsid w:val="000D324C"/>
    <w:rsid w:val="000E4C67"/>
    <w:rsid w:val="000F37EB"/>
    <w:rsid w:val="00123006"/>
    <w:rsid w:val="0018318F"/>
    <w:rsid w:val="00196707"/>
    <w:rsid w:val="001D1F6B"/>
    <w:rsid w:val="001E3768"/>
    <w:rsid w:val="001E607C"/>
    <w:rsid w:val="001E6241"/>
    <w:rsid w:val="001F1A50"/>
    <w:rsid w:val="002017E8"/>
    <w:rsid w:val="00224ED0"/>
    <w:rsid w:val="00225341"/>
    <w:rsid w:val="002414B2"/>
    <w:rsid w:val="002923A0"/>
    <w:rsid w:val="002C0AE9"/>
    <w:rsid w:val="002C2A0B"/>
    <w:rsid w:val="002C5C32"/>
    <w:rsid w:val="002C7E72"/>
    <w:rsid w:val="002E37EC"/>
    <w:rsid w:val="003253FD"/>
    <w:rsid w:val="00336DE3"/>
    <w:rsid w:val="00342181"/>
    <w:rsid w:val="00344690"/>
    <w:rsid w:val="00363E61"/>
    <w:rsid w:val="00374980"/>
    <w:rsid w:val="00393D61"/>
    <w:rsid w:val="003A60CB"/>
    <w:rsid w:val="003C2BA1"/>
    <w:rsid w:val="003C5CAF"/>
    <w:rsid w:val="003E794E"/>
    <w:rsid w:val="00410EA4"/>
    <w:rsid w:val="00414094"/>
    <w:rsid w:val="00434270"/>
    <w:rsid w:val="00436C0F"/>
    <w:rsid w:val="004443B0"/>
    <w:rsid w:val="004575C0"/>
    <w:rsid w:val="004925D4"/>
    <w:rsid w:val="004A191A"/>
    <w:rsid w:val="004B68D3"/>
    <w:rsid w:val="004C67F1"/>
    <w:rsid w:val="004D166D"/>
    <w:rsid w:val="004D7232"/>
    <w:rsid w:val="004F049A"/>
    <w:rsid w:val="00506268"/>
    <w:rsid w:val="005249D2"/>
    <w:rsid w:val="00543B83"/>
    <w:rsid w:val="0058231B"/>
    <w:rsid w:val="005A510C"/>
    <w:rsid w:val="005E0059"/>
    <w:rsid w:val="005F5877"/>
    <w:rsid w:val="00651A92"/>
    <w:rsid w:val="0066405B"/>
    <w:rsid w:val="00666C98"/>
    <w:rsid w:val="00671982"/>
    <w:rsid w:val="00686A30"/>
    <w:rsid w:val="006B0C9B"/>
    <w:rsid w:val="006B3362"/>
    <w:rsid w:val="006B4893"/>
    <w:rsid w:val="006C0D8B"/>
    <w:rsid w:val="006C12C2"/>
    <w:rsid w:val="006E6CE6"/>
    <w:rsid w:val="006F0DF2"/>
    <w:rsid w:val="00712D47"/>
    <w:rsid w:val="0074309C"/>
    <w:rsid w:val="007666C1"/>
    <w:rsid w:val="00774E48"/>
    <w:rsid w:val="00786655"/>
    <w:rsid w:val="007B1B92"/>
    <w:rsid w:val="007E6FD2"/>
    <w:rsid w:val="00835099"/>
    <w:rsid w:val="00842104"/>
    <w:rsid w:val="00856876"/>
    <w:rsid w:val="00861439"/>
    <w:rsid w:val="00882443"/>
    <w:rsid w:val="008A4141"/>
    <w:rsid w:val="008D08F0"/>
    <w:rsid w:val="008D5604"/>
    <w:rsid w:val="008D6E6E"/>
    <w:rsid w:val="009110E2"/>
    <w:rsid w:val="009530C2"/>
    <w:rsid w:val="009635F4"/>
    <w:rsid w:val="0097139E"/>
    <w:rsid w:val="00975697"/>
    <w:rsid w:val="00980862"/>
    <w:rsid w:val="009A03E4"/>
    <w:rsid w:val="009B5484"/>
    <w:rsid w:val="009C54F9"/>
    <w:rsid w:val="009D08C2"/>
    <w:rsid w:val="009D3989"/>
    <w:rsid w:val="00A00FCF"/>
    <w:rsid w:val="00A041D9"/>
    <w:rsid w:val="00A547AF"/>
    <w:rsid w:val="00A60EE8"/>
    <w:rsid w:val="00A64E2A"/>
    <w:rsid w:val="00A8225F"/>
    <w:rsid w:val="00A826D2"/>
    <w:rsid w:val="00A9621C"/>
    <w:rsid w:val="00AA790B"/>
    <w:rsid w:val="00AB5BC9"/>
    <w:rsid w:val="00AD6F2E"/>
    <w:rsid w:val="00AE5B0F"/>
    <w:rsid w:val="00B02717"/>
    <w:rsid w:val="00B05A51"/>
    <w:rsid w:val="00B31D0C"/>
    <w:rsid w:val="00B47353"/>
    <w:rsid w:val="00B517CE"/>
    <w:rsid w:val="00B533D1"/>
    <w:rsid w:val="00B62A14"/>
    <w:rsid w:val="00B726E5"/>
    <w:rsid w:val="00BA21F3"/>
    <w:rsid w:val="00BD63B3"/>
    <w:rsid w:val="00BE12C2"/>
    <w:rsid w:val="00C205E3"/>
    <w:rsid w:val="00C21DCB"/>
    <w:rsid w:val="00C4394F"/>
    <w:rsid w:val="00C87FD6"/>
    <w:rsid w:val="00CE1898"/>
    <w:rsid w:val="00CE27C5"/>
    <w:rsid w:val="00D06B3F"/>
    <w:rsid w:val="00D1611F"/>
    <w:rsid w:val="00D16CD1"/>
    <w:rsid w:val="00D4025E"/>
    <w:rsid w:val="00D41C11"/>
    <w:rsid w:val="00D55CE9"/>
    <w:rsid w:val="00D86139"/>
    <w:rsid w:val="00D93376"/>
    <w:rsid w:val="00DA588B"/>
    <w:rsid w:val="00DD43DA"/>
    <w:rsid w:val="00DD7E21"/>
    <w:rsid w:val="00DE0B6A"/>
    <w:rsid w:val="00E15757"/>
    <w:rsid w:val="00E47531"/>
    <w:rsid w:val="00E607CD"/>
    <w:rsid w:val="00E73A94"/>
    <w:rsid w:val="00E77B3C"/>
    <w:rsid w:val="00E82E84"/>
    <w:rsid w:val="00E92803"/>
    <w:rsid w:val="00ED4F4D"/>
    <w:rsid w:val="00EE2192"/>
    <w:rsid w:val="00EF1957"/>
    <w:rsid w:val="00F04B20"/>
    <w:rsid w:val="00F11D11"/>
    <w:rsid w:val="00F507F1"/>
    <w:rsid w:val="00F7286B"/>
    <w:rsid w:val="00F766C7"/>
    <w:rsid w:val="00F861F8"/>
    <w:rsid w:val="00F96A91"/>
    <w:rsid w:val="00FA2305"/>
    <w:rsid w:val="00FA6A53"/>
    <w:rsid w:val="00FD3D31"/>
    <w:rsid w:val="00FE50FC"/>
    <w:rsid w:val="00FF1E99"/>
    <w:rsid w:val="00FF5E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DC80B"/>
  <w15:docId w15:val="{2A873F4A-A9DE-4527-BADC-DFFE83DD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14"/>
    <w:pPr>
      <w:ind w:left="720"/>
      <w:contextualSpacing/>
    </w:pPr>
  </w:style>
  <w:style w:type="character" w:styleId="Hyperlink">
    <w:name w:val="Hyperlink"/>
    <w:basedOn w:val="DefaultParagraphFont"/>
    <w:uiPriority w:val="99"/>
    <w:unhideWhenUsed/>
    <w:rsid w:val="00080A55"/>
    <w:rPr>
      <w:color w:val="0000FF" w:themeColor="hyperlink"/>
      <w:u w:val="single"/>
    </w:rPr>
  </w:style>
  <w:style w:type="paragraph" w:styleId="Header">
    <w:name w:val="header"/>
    <w:basedOn w:val="Normal"/>
    <w:link w:val="HeaderChar"/>
    <w:uiPriority w:val="99"/>
    <w:unhideWhenUsed/>
    <w:rsid w:val="0066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5B"/>
  </w:style>
  <w:style w:type="paragraph" w:styleId="Footer">
    <w:name w:val="footer"/>
    <w:basedOn w:val="Normal"/>
    <w:link w:val="FooterChar"/>
    <w:uiPriority w:val="99"/>
    <w:unhideWhenUsed/>
    <w:rsid w:val="0066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5B"/>
  </w:style>
  <w:style w:type="paragraph" w:styleId="BalloonText">
    <w:name w:val="Balloon Text"/>
    <w:basedOn w:val="Normal"/>
    <w:link w:val="BalloonTextChar"/>
    <w:uiPriority w:val="99"/>
    <w:semiHidden/>
    <w:unhideWhenUsed/>
    <w:rsid w:val="0066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5B"/>
    <w:rPr>
      <w:rFonts w:ascii="Tahoma" w:hAnsi="Tahoma" w:cs="Tahoma"/>
      <w:sz w:val="16"/>
      <w:szCs w:val="16"/>
    </w:rPr>
  </w:style>
  <w:style w:type="character" w:customStyle="1" w:styleId="sityad">
    <w:name w:val="sityad"/>
    <w:basedOn w:val="DefaultParagraphFont"/>
    <w:rsid w:val="005A510C"/>
  </w:style>
  <w:style w:type="character" w:styleId="FollowedHyperlink">
    <w:name w:val="FollowedHyperlink"/>
    <w:basedOn w:val="DefaultParagraphFont"/>
    <w:uiPriority w:val="99"/>
    <w:semiHidden/>
    <w:unhideWhenUsed/>
    <w:rsid w:val="004B68D3"/>
    <w:rPr>
      <w:color w:val="800080" w:themeColor="followedHyperlink"/>
      <w:u w:val="single"/>
    </w:rPr>
  </w:style>
  <w:style w:type="character" w:styleId="CommentReference">
    <w:name w:val="annotation reference"/>
    <w:basedOn w:val="DefaultParagraphFont"/>
    <w:uiPriority w:val="99"/>
    <w:semiHidden/>
    <w:unhideWhenUsed/>
    <w:rsid w:val="00AD6F2E"/>
    <w:rPr>
      <w:sz w:val="16"/>
      <w:szCs w:val="16"/>
    </w:rPr>
  </w:style>
  <w:style w:type="paragraph" w:styleId="CommentText">
    <w:name w:val="annotation text"/>
    <w:basedOn w:val="Normal"/>
    <w:link w:val="CommentTextChar"/>
    <w:uiPriority w:val="99"/>
    <w:semiHidden/>
    <w:unhideWhenUsed/>
    <w:rsid w:val="00AD6F2E"/>
    <w:pPr>
      <w:spacing w:line="240" w:lineRule="auto"/>
    </w:pPr>
    <w:rPr>
      <w:sz w:val="20"/>
      <w:szCs w:val="20"/>
    </w:rPr>
  </w:style>
  <w:style w:type="character" w:customStyle="1" w:styleId="CommentTextChar">
    <w:name w:val="Comment Text Char"/>
    <w:basedOn w:val="DefaultParagraphFont"/>
    <w:link w:val="CommentText"/>
    <w:uiPriority w:val="99"/>
    <w:semiHidden/>
    <w:rsid w:val="00AD6F2E"/>
    <w:rPr>
      <w:sz w:val="20"/>
      <w:szCs w:val="20"/>
    </w:rPr>
  </w:style>
  <w:style w:type="paragraph" w:styleId="CommentSubject">
    <w:name w:val="annotation subject"/>
    <w:basedOn w:val="CommentText"/>
    <w:next w:val="CommentText"/>
    <w:link w:val="CommentSubjectChar"/>
    <w:uiPriority w:val="99"/>
    <w:semiHidden/>
    <w:unhideWhenUsed/>
    <w:rsid w:val="00AD6F2E"/>
    <w:rPr>
      <w:b/>
      <w:bCs/>
    </w:rPr>
  </w:style>
  <w:style w:type="character" w:customStyle="1" w:styleId="CommentSubjectChar">
    <w:name w:val="Comment Subject Char"/>
    <w:basedOn w:val="CommentTextChar"/>
    <w:link w:val="CommentSubject"/>
    <w:uiPriority w:val="99"/>
    <w:semiHidden/>
    <w:rsid w:val="00AD6F2E"/>
    <w:rPr>
      <w:b/>
      <w:bCs/>
      <w:sz w:val="20"/>
      <w:szCs w:val="20"/>
    </w:rPr>
  </w:style>
  <w:style w:type="character" w:styleId="UnresolvedMention">
    <w:name w:val="Unresolved Mention"/>
    <w:basedOn w:val="DefaultParagraphFont"/>
    <w:uiPriority w:val="99"/>
    <w:semiHidden/>
    <w:unhideWhenUsed/>
    <w:rsid w:val="00D93376"/>
    <w:rPr>
      <w:color w:val="605E5C"/>
      <w:shd w:val="clear" w:color="auto" w:fill="E1DFDD"/>
    </w:rPr>
  </w:style>
  <w:style w:type="paragraph" w:styleId="Revision">
    <w:name w:val="Revision"/>
    <w:hidden/>
    <w:uiPriority w:val="99"/>
    <w:semiHidden/>
    <w:rsid w:val="004D1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CFE9-1585-4944-A760-6B08B3875AE9}">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1294</TotalTime>
  <Pages>12</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The 2017 Supporting Statement for OMB0596-0087</vt:lpstr>
    </vt:vector>
  </TitlesOfParts>
  <Company>Forest Service</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2017 Supporting Statement for OMB0596-0087</dc:title>
  <dc:creator>USDA Forest Service</dc:creator>
  <cp:lastModifiedBy>Mattson, Trevor - FS, MT</cp:lastModifiedBy>
  <cp:revision>7</cp:revision>
  <cp:lastPrinted>2018-08-23T16:16:00Z</cp:lastPrinted>
  <dcterms:created xsi:type="dcterms:W3CDTF">2026-06-23T18:04:00Z</dcterms:created>
  <dcterms:modified xsi:type="dcterms:W3CDTF">2026-06-24T15:50:00Z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32231035de54347407a43161066e8488de13404114f2ca6fd273eab49616b028</vt:lpwstr>
  </property>
</Properties>
</file>