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2BA" w:rsidP="00275AAB" w14:paraId="6356F4A2" w14:textId="2A1242F1">
      <w:pPr>
        <w:jc w:val="center"/>
        <w:rPr>
          <w:b/>
        </w:rPr>
      </w:pPr>
      <w:r w:rsidRPr="00C02561">
        <w:rPr>
          <w:b/>
        </w:rPr>
        <w:t>Health Resou</w:t>
      </w:r>
      <w:r w:rsidR="001D40A4">
        <w:rPr>
          <w:b/>
        </w:rPr>
        <w:t>rces and Services Administration</w:t>
      </w:r>
    </w:p>
    <w:p w:rsidR="001D40A4" w:rsidRPr="00C02561" w:rsidP="00275AAB" w14:paraId="199ED944" w14:textId="7D06355A">
      <w:pPr>
        <w:jc w:val="center"/>
        <w:rPr>
          <w:b/>
        </w:rPr>
      </w:pPr>
      <w:r>
        <w:rPr>
          <w:b/>
        </w:rPr>
        <w:t>Bureau of Health Workforce (BHW)</w:t>
      </w:r>
    </w:p>
    <w:p w:rsidR="00A072BA" w:rsidRPr="00C02561" w:rsidP="00A072BA" w14:paraId="6356F4A3" w14:textId="68373B11">
      <w:pPr>
        <w:jc w:val="center"/>
        <w:rPr>
          <w:b/>
        </w:rPr>
      </w:pPr>
      <w:r w:rsidRPr="00C02561">
        <w:rPr>
          <w:b/>
        </w:rPr>
        <w:t xml:space="preserve">The National Health Service Corps </w:t>
      </w:r>
      <w:r w:rsidRPr="00C02561" w:rsidR="007A528A">
        <w:rPr>
          <w:b/>
        </w:rPr>
        <w:t xml:space="preserve">Scholarship Program, </w:t>
      </w:r>
      <w:r w:rsidR="008C125C">
        <w:rPr>
          <w:b/>
        </w:rPr>
        <w:t xml:space="preserve">the </w:t>
      </w:r>
      <w:r w:rsidR="00804090">
        <w:rPr>
          <w:b/>
        </w:rPr>
        <w:t xml:space="preserve">National Health Service Corps </w:t>
      </w:r>
      <w:r w:rsidRPr="00C02561" w:rsidR="007A528A">
        <w:rPr>
          <w:b/>
        </w:rPr>
        <w:t>Students to Service Loan Repayment Program, and the Native Hawaiian Health Scholarship Program</w:t>
      </w:r>
    </w:p>
    <w:p w:rsidR="00E43990" w:rsidRPr="00C02561" w:rsidP="00A072BA" w14:paraId="6356F4A4" w14:textId="58CD996E">
      <w:pPr>
        <w:jc w:val="center"/>
        <w:rPr>
          <w:b/>
        </w:rPr>
      </w:pPr>
      <w:r w:rsidRPr="00C02561">
        <w:rPr>
          <w:b/>
        </w:rPr>
        <w:t>OMB Control No. 0915-</w:t>
      </w:r>
      <w:r w:rsidRPr="00C02561" w:rsidR="007A528A">
        <w:rPr>
          <w:b/>
        </w:rPr>
        <w:t>0146</w:t>
      </w:r>
      <w:r w:rsidR="006A7FB7">
        <w:rPr>
          <w:b/>
        </w:rPr>
        <w:t xml:space="preserve"> </w:t>
      </w:r>
      <w:r w:rsidR="00EC3AD7">
        <w:rPr>
          <w:b/>
        </w:rPr>
        <w:t xml:space="preserve">- </w:t>
      </w:r>
      <w:r w:rsidR="006A7FB7">
        <w:rPr>
          <w:b/>
        </w:rPr>
        <w:t>Revision</w:t>
      </w:r>
    </w:p>
    <w:p w:rsidR="00A072BA" w:rsidRPr="00C02561" w:rsidP="00A072BA" w14:paraId="6356F4A5" w14:textId="5439BA19">
      <w:pPr>
        <w:jc w:val="center"/>
        <w:rPr>
          <w:b/>
        </w:rPr>
      </w:pPr>
      <w:r w:rsidRPr="00C02561">
        <w:rPr>
          <w:b/>
        </w:rPr>
        <w:t>Supporting Statement</w:t>
      </w:r>
      <w:r w:rsidRPr="00C02561" w:rsidR="00336ED8">
        <w:rPr>
          <w:b/>
        </w:rPr>
        <w:t xml:space="preserve"> A</w:t>
      </w:r>
      <w:r w:rsidR="00903FC4">
        <w:rPr>
          <w:b/>
        </w:rPr>
        <w:t xml:space="preserve"> </w:t>
      </w:r>
    </w:p>
    <w:p w:rsidR="00A072BA" w:rsidRPr="00C02561" w:rsidP="00A072BA" w14:paraId="6356F4A6" w14:textId="64139926"/>
    <w:p w:rsidR="00A072BA" w:rsidRPr="00C02561" w:rsidP="00A072BA" w14:paraId="6356F4A7" w14:textId="77777777">
      <w:pPr>
        <w:rPr>
          <w:b/>
        </w:rPr>
      </w:pPr>
      <w:r w:rsidRPr="00C02561">
        <w:rPr>
          <w:b/>
        </w:rPr>
        <w:t>A. Justification</w:t>
      </w:r>
    </w:p>
    <w:p w:rsidR="00A072BA" w:rsidRPr="00C02561" w:rsidP="00483568" w14:paraId="6356F4A8" w14:textId="77777777">
      <w:pPr>
        <w:pStyle w:val="ListParagraph"/>
        <w:numPr>
          <w:ilvl w:val="0"/>
          <w:numId w:val="1"/>
        </w:numPr>
        <w:rPr>
          <w:b/>
          <w:u w:val="single"/>
        </w:rPr>
      </w:pPr>
      <w:r w:rsidRPr="00C02561">
        <w:rPr>
          <w:b/>
          <w:u w:val="single"/>
        </w:rPr>
        <w:t>Circumstances Making the Collection of Information Necessary</w:t>
      </w:r>
    </w:p>
    <w:p w:rsidR="000B0D78" w:rsidRPr="00C02561" w:rsidP="001E527A" w14:paraId="5DFFD62A" w14:textId="3667041B">
      <w:r w:rsidRPr="00C02561">
        <w:t>This is a</w:t>
      </w:r>
      <w:r w:rsidRPr="00C02561" w:rsidR="00D8447A">
        <w:t>n</w:t>
      </w:r>
      <w:r w:rsidRPr="00C02561">
        <w:t xml:space="preserve"> </w:t>
      </w:r>
      <w:r w:rsidRPr="00C02561" w:rsidR="00D8447A">
        <w:t xml:space="preserve">information collection </w:t>
      </w:r>
      <w:r w:rsidRPr="00C02561">
        <w:t xml:space="preserve">request for </w:t>
      </w:r>
      <w:r w:rsidRPr="00C02561" w:rsidR="00D8447A">
        <w:t xml:space="preserve">the </w:t>
      </w:r>
      <w:r w:rsidR="003D7AC6">
        <w:t xml:space="preserve">revision </w:t>
      </w:r>
      <w:r w:rsidRPr="00C02561" w:rsidR="00D8447A">
        <w:t xml:space="preserve">of </w:t>
      </w:r>
      <w:r w:rsidRPr="00C02561" w:rsidR="002D7FFD">
        <w:t xml:space="preserve">the National Health Service Corps (NHSC) </w:t>
      </w:r>
      <w:r w:rsidRPr="00C02561" w:rsidR="007A528A">
        <w:t xml:space="preserve">Scholarship Program (SP), NHSC Students to Service Loan Repayment Program (S2S LRP), and the Native Hawaiian Health Scholarship Program (NHHSP) applications and forms </w:t>
      </w:r>
      <w:r w:rsidRPr="00C02561" w:rsidR="002D7FFD">
        <w:t xml:space="preserve">(OMB </w:t>
      </w:r>
      <w:r w:rsidR="00B5610B">
        <w:t xml:space="preserve">Control </w:t>
      </w:r>
      <w:r w:rsidR="00C5759A">
        <w:t>#:</w:t>
      </w:r>
      <w:r w:rsidRPr="00C02561" w:rsidR="002D7FFD">
        <w:t xml:space="preserve"> 0915-0</w:t>
      </w:r>
      <w:r w:rsidRPr="00C02561" w:rsidR="007A528A">
        <w:t>146</w:t>
      </w:r>
      <w:r w:rsidRPr="00C02561" w:rsidR="002D7FFD">
        <w:t xml:space="preserve">, Expiration Date: </w:t>
      </w:r>
      <w:r w:rsidR="001E7C02">
        <w:t>7/31/202</w:t>
      </w:r>
      <w:r w:rsidR="000050E3">
        <w:t>6</w:t>
      </w:r>
      <w:r w:rsidRPr="00C02561" w:rsidR="002D7FFD">
        <w:t xml:space="preserve">). The </w:t>
      </w:r>
      <w:r w:rsidRPr="00C02561" w:rsidR="007A528A">
        <w:t xml:space="preserve">program applications, forms, and supporting documentation are </w:t>
      </w:r>
      <w:r w:rsidRPr="00C02561" w:rsidR="002D7FFD">
        <w:t xml:space="preserve">used by </w:t>
      </w:r>
      <w:r w:rsidRPr="00C02561">
        <w:t xml:space="preserve">potential applicants </w:t>
      </w:r>
      <w:r w:rsidR="00804090">
        <w:t>to</w:t>
      </w:r>
      <w:r w:rsidRPr="00C02561">
        <w:t xml:space="preserve"> the Health Resources and Services Administration’s (HRSA) Bureau of Health Workforce’s (BHW) NHSC SP, NHSC S2S LRP, and </w:t>
      </w:r>
      <w:r w:rsidRPr="00C02561" w:rsidR="007A528A">
        <w:t>NHHSP</w:t>
      </w:r>
      <w:r w:rsidRPr="00C02561">
        <w:t>. The legislative authorities for each program are as follows:</w:t>
      </w:r>
    </w:p>
    <w:p w:rsidR="000B0D78" w:rsidRPr="00C02561" w:rsidP="00E3232B" w14:paraId="0CCA3B00" w14:textId="208BF3F1">
      <w:pPr>
        <w:pStyle w:val="ListParagraph"/>
        <w:numPr>
          <w:ilvl w:val="0"/>
          <w:numId w:val="19"/>
        </w:numPr>
      </w:pPr>
      <w:r w:rsidRPr="00C02561">
        <w:t>NHSC SP</w:t>
      </w:r>
      <w:r w:rsidR="00804090">
        <w:t xml:space="preserve">: </w:t>
      </w:r>
      <w:r w:rsidRPr="00C02561">
        <w:t xml:space="preserve">Section </w:t>
      </w:r>
      <w:r w:rsidRPr="00C02561" w:rsidR="00D8447A">
        <w:t>338</w:t>
      </w:r>
      <w:r w:rsidRPr="00C02561" w:rsidR="005C1F22">
        <w:t xml:space="preserve">A of the Public Health Service (PHS) Act </w:t>
      </w:r>
      <w:r w:rsidRPr="00C02561" w:rsidR="00E3232B">
        <w:t xml:space="preserve">and Section 338C-H of the Public Health Service (PHS) Act (Attachment </w:t>
      </w:r>
      <w:r w:rsidR="006764EC">
        <w:t>B</w:t>
      </w:r>
      <w:r w:rsidRPr="00C02561" w:rsidR="00E3232B">
        <w:t>)</w:t>
      </w:r>
      <w:r w:rsidRPr="00C02561" w:rsidR="005C1F22">
        <w:t>.</w:t>
      </w:r>
      <w:r w:rsidR="002A5E92">
        <w:t xml:space="preserve"> </w:t>
      </w:r>
    </w:p>
    <w:p w:rsidR="000B0D78" w:rsidRPr="00C02561" w:rsidP="00E3232B" w14:paraId="37ED2A58" w14:textId="4A2F964A">
      <w:pPr>
        <w:pStyle w:val="ListParagraph"/>
        <w:numPr>
          <w:ilvl w:val="0"/>
          <w:numId w:val="19"/>
        </w:numPr>
      </w:pPr>
      <w:r w:rsidRPr="00C02561">
        <w:t>NHSC S2S LRP</w:t>
      </w:r>
      <w:r w:rsidR="00804090">
        <w:t xml:space="preserve">: </w:t>
      </w:r>
      <w:r w:rsidRPr="00C02561">
        <w:t xml:space="preserve">Section 338B of the Public Health Service (PHS) Act (Attachment </w:t>
      </w:r>
      <w:r w:rsidR="006764EC">
        <w:t>B</w:t>
      </w:r>
      <w:r w:rsidRPr="00C02561">
        <w:t>)</w:t>
      </w:r>
      <w:r w:rsidRPr="00C02561" w:rsidR="00E3232B">
        <w:t xml:space="preserve"> and Section 331(i) of the Public Health Service (PHS) Act (Attachment </w:t>
      </w:r>
      <w:r w:rsidR="006764EC">
        <w:t>A</w:t>
      </w:r>
      <w:r w:rsidRPr="00C02561" w:rsidR="00E3232B">
        <w:t>)</w:t>
      </w:r>
      <w:r w:rsidRPr="00C02561">
        <w:t>.</w:t>
      </w:r>
    </w:p>
    <w:p w:rsidR="001E527A" w:rsidRPr="00C02561" w:rsidP="00E3232B" w14:paraId="60597BE4" w14:textId="06192C5E">
      <w:pPr>
        <w:pStyle w:val="ListParagraph"/>
        <w:numPr>
          <w:ilvl w:val="0"/>
          <w:numId w:val="19"/>
        </w:numPr>
      </w:pPr>
      <w:r w:rsidRPr="00C02561">
        <w:t>NHHSP</w:t>
      </w:r>
      <w:r w:rsidR="00804090">
        <w:t xml:space="preserve">: </w:t>
      </w:r>
      <w:r w:rsidRPr="00C02561" w:rsidR="00E3232B">
        <w:t xml:space="preserve">The Native Hawaiian Health Care Improvement Act of 1992, as amended [42 U.S.C. 11709]; regulations applicable to the National Health Service Corps Scholarship Program (42 CFR Part 62, Subpart A) are also applicable to this Scholarship Program, except to the extent those regulations are inconsistent with 42 U.S.C. 11709, as amended </w:t>
      </w:r>
      <w:r w:rsidRPr="00C02561">
        <w:t xml:space="preserve">(Attachment </w:t>
      </w:r>
      <w:r w:rsidR="006764EC">
        <w:t>C</w:t>
      </w:r>
      <w:r w:rsidRPr="00C02561">
        <w:t>).</w:t>
      </w:r>
    </w:p>
    <w:p w:rsidR="001E527A" w:rsidRPr="00040189" w:rsidP="001E527A" w14:paraId="7358FC78" w14:textId="037B7834">
      <w:r w:rsidRPr="00C02561">
        <w:t xml:space="preserve">The purpose of the NHSC SP, </w:t>
      </w:r>
      <w:r w:rsidR="00804090">
        <w:t xml:space="preserve">NHSC </w:t>
      </w:r>
      <w:r w:rsidRPr="00C02561">
        <w:t xml:space="preserve">S2S LRP, and the NHHSP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(HPSAs) once they are fully trained and licensed health professionals. Awards are made to applicants who demonstrate the greatest potential for successful completion of their education and training as well as </w:t>
      </w:r>
      <w:r w:rsidR="005B1A95">
        <w:t xml:space="preserve">a </w:t>
      </w:r>
      <w:r w:rsidRPr="00C02561">
        <w:t xml:space="preserve">commitment to primary health care </w:t>
      </w:r>
      <w:r w:rsidRPr="00040189">
        <w:t>services to communities of greatest need.</w:t>
      </w:r>
    </w:p>
    <w:p w:rsidR="007721BF" w:rsidRPr="00040189" w:rsidP="000439C3" w14:paraId="376BB7E2" w14:textId="7BD53D7F">
      <w:pPr>
        <w:pStyle w:val="CommentText"/>
      </w:pPr>
      <w:r w:rsidRPr="3E1B4C38">
        <w:rPr>
          <w:sz w:val="22"/>
          <w:szCs w:val="22"/>
        </w:rPr>
        <w:t xml:space="preserve">Although some program forms vary from program to program, required forms include: a program application, academic and non-academic letters of recommendation, the authorization to release information, and the acceptance/verification of good academic standing report. </w:t>
      </w:r>
      <w:r w:rsidRPr="3E1B4C38" w:rsidR="0D9EF8B8">
        <w:rPr>
          <w:sz w:val="22"/>
          <w:szCs w:val="22"/>
        </w:rPr>
        <w:t xml:space="preserve">Each fiscal year, programmatic staff engage in </w:t>
      </w:r>
      <w:r w:rsidRPr="3E1B4C38" w:rsidR="0D9EF8B8">
        <w:rPr>
          <w:rStyle w:val="ui-provider"/>
          <w:sz w:val="22"/>
          <w:szCs w:val="22"/>
        </w:rPr>
        <w:t xml:space="preserve">efforts to identify ways to reduce burden where possible and have </w:t>
      </w:r>
      <w:r w:rsidRPr="3E1B4C38" w:rsidR="0D9EF8B8">
        <w:rPr>
          <w:rStyle w:val="ui-provider"/>
          <w:sz w:val="22"/>
          <w:szCs w:val="22"/>
        </w:rPr>
        <w:t xml:space="preserve">eliminated extraneous forms, thereby arriving at those used for purposes of this information collection. </w:t>
      </w:r>
      <w:r w:rsidRPr="3E1B4C38" w:rsidR="0D9EF8B8">
        <w:rPr>
          <w:sz w:val="22"/>
          <w:szCs w:val="22"/>
        </w:rPr>
        <w:t>All forms included for this ICR remain necessary for the successful application and award process of these programs.</w:t>
      </w:r>
      <w:r w:rsidRPr="3E1B4C38" w:rsidR="5A008C73">
        <w:rPr>
          <w:sz w:val="22"/>
          <w:szCs w:val="22"/>
        </w:rPr>
        <w:t xml:space="preserve"> </w:t>
      </w:r>
      <w:r w:rsidRPr="3E1B4C38" w:rsidR="0D9EF8B8">
        <w:rPr>
          <w:sz w:val="22"/>
          <w:szCs w:val="22"/>
        </w:rPr>
        <w:t xml:space="preserve">We will continue to engage feedback from those who are surveyed to eliminate areas of redundancy and improve efficiency. </w:t>
      </w:r>
      <w:r w:rsidRPr="3E1B4C38" w:rsidR="0F92FBC1">
        <w:rPr>
          <w:sz w:val="22"/>
          <w:szCs w:val="22"/>
        </w:rPr>
        <w:t xml:space="preserve">The proposed revisions for this information collection request </w:t>
      </w:r>
      <w:r w:rsidRPr="3E1B4C38" w:rsidR="6D295972">
        <w:rPr>
          <w:sz w:val="22"/>
          <w:szCs w:val="22"/>
        </w:rPr>
        <w:t>are</w:t>
      </w:r>
      <w:r w:rsidRPr="3E1B4C38" w:rsidR="0F92FBC1">
        <w:rPr>
          <w:sz w:val="22"/>
          <w:szCs w:val="22"/>
        </w:rPr>
        <w:t xml:space="preserve"> to account for the increase in the number of anticipat</w:t>
      </w:r>
      <w:r w:rsidRPr="3E1B4C38" w:rsidR="2FA0DC16">
        <w:rPr>
          <w:sz w:val="22"/>
          <w:szCs w:val="22"/>
        </w:rPr>
        <w:t>ed applicants interested in</w:t>
      </w:r>
      <w:r w:rsidR="000A3FCC">
        <w:rPr>
          <w:sz w:val="22"/>
          <w:szCs w:val="22"/>
        </w:rPr>
        <w:t xml:space="preserve"> several of these</w:t>
      </w:r>
      <w:r w:rsidRPr="3E1B4C38" w:rsidR="2FA0DC16">
        <w:rPr>
          <w:sz w:val="22"/>
          <w:szCs w:val="22"/>
        </w:rPr>
        <w:t xml:space="preserve"> BHW programs.</w:t>
      </w:r>
      <w:r w:rsidRPr="3E1B4C38" w:rsidR="5A008C73">
        <w:rPr>
          <w:sz w:val="22"/>
          <w:szCs w:val="22"/>
        </w:rPr>
        <w:t xml:space="preserve"> </w:t>
      </w:r>
    </w:p>
    <w:p w:rsidR="00A072BA" w:rsidRPr="00C02561" w:rsidP="00483568" w14:paraId="6356F4B2" w14:textId="5C0072D2">
      <w:pPr>
        <w:pStyle w:val="ListParagraph"/>
        <w:numPr>
          <w:ilvl w:val="0"/>
          <w:numId w:val="1"/>
        </w:numPr>
        <w:rPr>
          <w:b/>
          <w:u w:val="single"/>
        </w:rPr>
      </w:pPr>
      <w:r w:rsidRPr="00C02561">
        <w:rPr>
          <w:b/>
          <w:u w:val="single"/>
        </w:rPr>
        <w:t>Purpose and Use of Information Collection</w:t>
      </w:r>
    </w:p>
    <w:p w:rsidR="00071A8E" w:rsidRPr="00C02561" w:rsidP="00071A8E" w14:paraId="687749E4" w14:textId="08D7C97D">
      <w:r w:rsidRPr="00C02561">
        <w:t>The information collected in the online applications is necessary to determine which applicants are qualified and suitable to receive scholarship or loan repayment awards.</w:t>
      </w:r>
      <w:r w:rsidR="007B48FF">
        <w:t xml:space="preserve"> </w:t>
      </w:r>
      <w:r w:rsidRPr="00C02561">
        <w:t xml:space="preserve">Applicants are competitively selected for awards according to criteria required by Federal statute and regulation, and the priority needs of the NHSC SP, </w:t>
      </w:r>
      <w:r w:rsidR="00804090">
        <w:t xml:space="preserve">NHSC </w:t>
      </w:r>
      <w:r w:rsidRPr="00C02561">
        <w:t>S2S LRP and the NHHSP.</w:t>
      </w:r>
      <w:r w:rsidR="002A5E92">
        <w:t xml:space="preserve"> </w:t>
      </w:r>
      <w:r w:rsidRPr="00C02561">
        <w:t xml:space="preserve"> </w:t>
      </w:r>
    </w:p>
    <w:p w:rsidR="00071A8E" w:rsidRPr="00C02561" w:rsidP="00071A8E" w14:paraId="71487987" w14:textId="405AB98E">
      <w:r w:rsidRPr="00C02561">
        <w:t xml:space="preserve">The NHSC SP, </w:t>
      </w:r>
      <w:r w:rsidR="00804090">
        <w:t xml:space="preserve">NHSC </w:t>
      </w:r>
      <w:r w:rsidRPr="00C02561">
        <w:t>S2S LRP, and NHHSP applications, forms, and supporting documentation are used to collect necessary information from applicants that will enable BHW to make determinations about the competitive awards.</w:t>
      </w:r>
      <w:r w:rsidR="007B48FF">
        <w:t xml:space="preserve"> </w:t>
      </w:r>
      <w:r w:rsidRPr="00C02561">
        <w:t xml:space="preserve">The respondents to these applications are qualified students who are pursuing primary care health professions education and </w:t>
      </w:r>
      <w:r w:rsidRPr="00C02561" w:rsidR="00732605">
        <w:t>training and</w:t>
      </w:r>
      <w:r w:rsidRPr="00C02561">
        <w:t xml:space="preserve"> are interested in working with underserved populations. </w:t>
      </w:r>
    </w:p>
    <w:p w:rsidR="00071A8E" w:rsidRPr="00C02561" w:rsidP="00071A8E" w14:paraId="1F18535B" w14:textId="5B1303FB">
      <w:r w:rsidRPr="00C02561">
        <w:t xml:space="preserve">The NHSC SP, </w:t>
      </w:r>
      <w:r w:rsidR="00804090">
        <w:t xml:space="preserve">NHSC </w:t>
      </w:r>
      <w:r w:rsidRPr="00C02561">
        <w:t>S2S LRP, and NHHSP application</w:t>
      </w:r>
      <w:r w:rsidR="00804090">
        <w:t>s</w:t>
      </w:r>
      <w:r w:rsidRPr="00C02561">
        <w:t xml:space="preserve"> and forms seek to collect information that can be used to identify scholars who, when they complete their health professions education, will specialize in the delivery of primary health services, complete their period of obligated service in an acceptable manner, and subsequently be retained in practice in an area that has a shortage of health care personnel. The application and forms capture information that is relevant to identify applicants with the greatest potential to fulfill the objectives and who meet the criteria of each of the programs. It is particularly important to have applications that provide information by which the programs can assess which individuals are most willing and able to serve the underserved.</w:t>
      </w:r>
    </w:p>
    <w:p w:rsidR="00071A8E" w:rsidRPr="00C02561" w:rsidP="00071A8E" w14:paraId="209E3350" w14:textId="6D7C3717">
      <w:r w:rsidRPr="00C02561">
        <w:t xml:space="preserve">In terms of the information collection, some program forms vary (see program-specific burden charts below), </w:t>
      </w:r>
      <w:r w:rsidR="00D32B5B">
        <w:t xml:space="preserve">however, </w:t>
      </w:r>
      <w:r w:rsidRPr="00C02561">
        <w:t>general forms include:</w:t>
      </w:r>
      <w:r w:rsidR="002A5E92">
        <w:t xml:space="preserve"> </w:t>
      </w:r>
    </w:p>
    <w:p w:rsidR="00071A8E" w:rsidRPr="00C02561" w:rsidP="00071A8E" w14:paraId="0874307B" w14:textId="23E0BB2D">
      <w:pPr>
        <w:pStyle w:val="ListParagraph"/>
        <w:numPr>
          <w:ilvl w:val="0"/>
          <w:numId w:val="20"/>
        </w:numPr>
      </w:pPr>
      <w:r w:rsidRPr="00C02561">
        <w:t xml:space="preserve">program application, </w:t>
      </w:r>
    </w:p>
    <w:p w:rsidR="00071A8E" w:rsidRPr="00C02561" w:rsidP="00071A8E" w14:paraId="5624116A" w14:textId="77777777">
      <w:pPr>
        <w:pStyle w:val="ListParagraph"/>
        <w:numPr>
          <w:ilvl w:val="0"/>
          <w:numId w:val="20"/>
        </w:numPr>
      </w:pPr>
      <w:r w:rsidRPr="00C02561">
        <w:t xml:space="preserve">academic and non-academic letters of recommendation, </w:t>
      </w:r>
    </w:p>
    <w:p w:rsidR="00071A8E" w:rsidRPr="00C02561" w:rsidP="00071A8E" w14:paraId="685D7184" w14:textId="7F796311">
      <w:pPr>
        <w:pStyle w:val="ListParagraph"/>
        <w:numPr>
          <w:ilvl w:val="0"/>
          <w:numId w:val="20"/>
        </w:numPr>
      </w:pPr>
      <w:r w:rsidRPr="00C02561">
        <w:t xml:space="preserve">authorization to release information, and </w:t>
      </w:r>
    </w:p>
    <w:p w:rsidR="00071A8E" w:rsidRPr="00C02561" w:rsidP="00071A8E" w14:paraId="4AB7F152" w14:textId="6EDA8C71">
      <w:pPr>
        <w:pStyle w:val="ListParagraph"/>
        <w:numPr>
          <w:ilvl w:val="0"/>
          <w:numId w:val="20"/>
        </w:numPr>
      </w:pPr>
      <w:r w:rsidRPr="00C02561">
        <w:t xml:space="preserve">acceptance/verification of good standing report. </w:t>
      </w:r>
    </w:p>
    <w:p w:rsidR="00071A8E" w:rsidRPr="00C02561" w:rsidP="00071A8E" w14:paraId="7B8FD4B2" w14:textId="090E1BCB">
      <w:r w:rsidRPr="00C02561">
        <w:t xml:space="preserve">Additional forms for the NHSC SP and NHSC S2S </w:t>
      </w:r>
      <w:r w:rsidRPr="00C02561" w:rsidR="000A5891">
        <w:t>LRP</w:t>
      </w:r>
      <w:r w:rsidRPr="00C02561">
        <w:t xml:space="preserve"> include: </w:t>
      </w:r>
    </w:p>
    <w:p w:rsidR="00071A8E" w:rsidRPr="00C02561" w:rsidP="00071A8E" w14:paraId="304A954D" w14:textId="0AFFF3AA">
      <w:pPr>
        <w:pStyle w:val="ListParagraph"/>
        <w:numPr>
          <w:ilvl w:val="0"/>
          <w:numId w:val="21"/>
        </w:numPr>
      </w:pPr>
      <w:r w:rsidRPr="00C02561">
        <w:t>data collection worksheet, which is completed by the educational institutions of program participants</w:t>
      </w:r>
      <w:r w:rsidR="004C400A">
        <w:t xml:space="preserve"> and are used to </w:t>
      </w:r>
      <w:r w:rsidR="000677AA">
        <w:t>formulate funding estimates</w:t>
      </w:r>
      <w:r w:rsidRPr="00C02561">
        <w:t xml:space="preserve">, </w:t>
      </w:r>
    </w:p>
    <w:p w:rsidR="00071A8E" w:rsidRPr="00C02561" w:rsidP="00071A8E" w14:paraId="397CC0DD" w14:textId="3C0B5DE1">
      <w:pPr>
        <w:pStyle w:val="ListParagraph"/>
        <w:numPr>
          <w:ilvl w:val="0"/>
          <w:numId w:val="21"/>
        </w:numPr>
      </w:pPr>
      <w:r w:rsidRPr="00C02561">
        <w:t xml:space="preserve">post graduate training verification form, which is completed by NHSC S2S LRP program participants and their residency director, and </w:t>
      </w:r>
    </w:p>
    <w:p w:rsidR="00071A8E" w:rsidP="00071A8E" w14:paraId="7028271B" w14:textId="32BF26A0">
      <w:pPr>
        <w:pStyle w:val="ListParagraph"/>
        <w:numPr>
          <w:ilvl w:val="0"/>
          <w:numId w:val="21"/>
        </w:numPr>
      </w:pPr>
      <w:r>
        <w:t xml:space="preserve">enrollment verification form, which is completed by program participants and the educational institution </w:t>
      </w:r>
      <w:r w:rsidR="74558CD4">
        <w:t>to verify eligibility</w:t>
      </w:r>
      <w:r w:rsidR="7D2C8F1C">
        <w:t>.</w:t>
      </w:r>
    </w:p>
    <w:p w:rsidR="0035208F" w14:paraId="62E86068" w14:textId="25D0717C">
      <w:r w:rsidRPr="00061647">
        <w:t xml:space="preserve">The NHSC SP and the NHSC S2S LRP have added two forms for this information collection request, which include a Proof of Citizenship document and an essay.  </w:t>
      </w:r>
      <w:r w:rsidRPr="0035208F">
        <w:t>The</w:t>
      </w:r>
      <w:r>
        <w:t xml:space="preserve">se </w:t>
      </w:r>
      <w:r w:rsidRPr="0035208F">
        <w:t xml:space="preserve">programs require applicants to submit proof of U.S. citizenship because federal statute limits program eligibility to </w:t>
      </w:r>
      <w:r w:rsidRPr="00F14230">
        <w:t>“citizens or nationals of the United States</w:t>
      </w:r>
      <w:r w:rsidRPr="0035208F">
        <w:rPr>
          <w:i/>
          <w:iCs/>
        </w:rPr>
        <w:t>”</w:t>
      </w:r>
      <w:r w:rsidRPr="0035208F">
        <w:t xml:space="preserve"> as outlined in </w:t>
      </w:r>
      <w:r w:rsidRPr="00F14230">
        <w:t>Public Health Service Act</w:t>
      </w:r>
      <w:r w:rsidR="00F14230">
        <w:t xml:space="preserve"> (PHSA)</w:t>
      </w:r>
      <w:r w:rsidRPr="00F14230">
        <w:t xml:space="preserve"> § 338A(a)(1) (42 U.S.C. § 254l-1(a)(1))</w:t>
      </w:r>
      <w:r w:rsidRPr="0035208F">
        <w:t xml:space="preserve">. Collecting citizenship documentation is therefore necessary to verify statutory eligibility, ensure program integrity, and confirm that federal funds are awarded only to individuals authorized by law to participate in the </w:t>
      </w:r>
      <w:r w:rsidR="00F14230">
        <w:t>NHSC</w:t>
      </w:r>
      <w:r w:rsidRPr="0035208F">
        <w:t>.</w:t>
      </w:r>
    </w:p>
    <w:p w:rsidR="00F14230" w14:paraId="6BF44A03" w14:textId="0A830090">
      <w:r w:rsidRPr="00F14230">
        <w:t xml:space="preserve">The </w:t>
      </w:r>
      <w:r w:rsidRPr="00061647">
        <w:t xml:space="preserve">NHSC SP and the NHSC S2S LRP </w:t>
      </w:r>
      <w:r w:rsidRPr="00F14230">
        <w:t>applications include an essay requirement to ensure the selection of applicants who best align with statutory priorities under the PHSA §§ 331–338. These statutes direct the Secretary to prioritize individuals with a demonstrated commitment to primary care and a strong likelihood of continuing to practice in Health Professional Shortage Areas after completing their service obligation. The essay provides essential qualitative insight into an applicant’s motivations, background, and alignment with the NHSC mission</w:t>
      </w:r>
      <w:r>
        <w:t>.</w:t>
      </w:r>
    </w:p>
    <w:p w:rsidR="00B73DA9" w:rsidRPr="00C02561" w:rsidP="00DE0232" w14:paraId="3AF1A7D8" w14:textId="0508F78A">
      <w:r w:rsidRPr="00061647">
        <w:t xml:space="preserve">Additionally, the process used to monitor program participants while in school via the Enrollment Verification Form, has been modernized and renamed to In-School Verification, which will allow program participants to verify their enrollment status electronically, bringing efficiency to the process. </w:t>
      </w:r>
      <w:r w:rsidRPr="3E1B4C38">
        <w:t>The NHHSP is not seeking to change or add any forms or documentation</w:t>
      </w:r>
      <w:r>
        <w:t xml:space="preserve">, </w:t>
      </w:r>
      <w:r w:rsidR="00DE0232">
        <w:t>except for</w:t>
      </w:r>
      <w:r>
        <w:t xml:space="preserve"> changing the term “gender” to “sex” to comply with Executive Order 14168</w:t>
      </w:r>
      <w:r w:rsidRPr="3E1B4C38">
        <w:t>.</w:t>
      </w:r>
    </w:p>
    <w:p w:rsidR="00A072BA" w:rsidRPr="00C02561" w:rsidP="00483568" w14:paraId="6356F4C3" w14:textId="77777777">
      <w:pPr>
        <w:pStyle w:val="ListParagraph"/>
        <w:numPr>
          <w:ilvl w:val="0"/>
          <w:numId w:val="1"/>
        </w:numPr>
        <w:rPr>
          <w:b/>
          <w:u w:val="single"/>
        </w:rPr>
      </w:pPr>
      <w:r w:rsidRPr="00C02561">
        <w:rPr>
          <w:b/>
          <w:u w:val="single"/>
        </w:rPr>
        <w:t>Use of Improved Information Technology and Burden Reduction</w:t>
      </w:r>
    </w:p>
    <w:p w:rsidR="00071A8E" w:rsidRPr="00C02561" w:rsidP="00071A8E" w14:paraId="666517D6" w14:textId="0426FB36">
      <w:r w:rsidRPr="00C02561">
        <w:t xml:space="preserve">This information collection activity is </w:t>
      </w:r>
      <w:r w:rsidR="004E0894">
        <w:t>completed</w:t>
      </w:r>
      <w:r w:rsidR="0082100B">
        <w:t xml:space="preserve"> </w:t>
      </w:r>
      <w:r w:rsidR="00092DEC">
        <w:t>on</w:t>
      </w:r>
      <w:r w:rsidR="009E079C">
        <w:t xml:space="preserve"> </w:t>
      </w:r>
      <w:r w:rsidR="00D261B4">
        <w:t xml:space="preserve">a </w:t>
      </w:r>
      <w:r w:rsidR="008A5BF0">
        <w:t xml:space="preserve">secure </w:t>
      </w:r>
      <w:r w:rsidRPr="00C02561">
        <w:t>web-based</w:t>
      </w:r>
      <w:r w:rsidR="008C6B3F">
        <w:t xml:space="preserve"> platform</w:t>
      </w:r>
      <w:r w:rsidRPr="00C02561">
        <w:t xml:space="preserve">. Application instructions and forms are available at </w:t>
      </w:r>
      <w:hyperlink r:id="rId10" w:history="1">
        <w:r w:rsidRPr="00C02561">
          <w:rPr>
            <w:rStyle w:val="Hyperlink"/>
          </w:rPr>
          <w:t>http://nhsc.hrsa.gov/scholarships/index.html</w:t>
        </w:r>
      </w:hyperlink>
      <w:r w:rsidRPr="00C02561">
        <w:t xml:space="preserve"> for the NHSC SP, </w:t>
      </w:r>
      <w:hyperlink r:id="rId11" w:history="1">
        <w:r w:rsidRPr="00C02561">
          <w:rPr>
            <w:rStyle w:val="Hyperlink"/>
          </w:rPr>
          <w:t>http://nhsc.hrsa.gov/loanrepayment/studentstoserviceprogram/index.html</w:t>
        </w:r>
      </w:hyperlink>
      <w:r w:rsidRPr="00C02561">
        <w:t xml:space="preserve"> for the NHSC S2S LRP, and </w:t>
      </w:r>
      <w:hyperlink r:id="rId12" w:history="1">
        <w:r w:rsidRPr="00A31173" w:rsidR="00050EAD">
          <w:rPr>
            <w:rStyle w:val="Hyperlink"/>
          </w:rPr>
          <w:t>https://bhw.hrsa.gov/funding/apply-scholarship/native-hawaiian-health</w:t>
        </w:r>
      </w:hyperlink>
      <w:r w:rsidR="00050EAD">
        <w:t xml:space="preserve"> </w:t>
      </w:r>
      <w:r w:rsidRPr="00C02561">
        <w:t>for the NHHSP.</w:t>
      </w:r>
    </w:p>
    <w:p w:rsidR="00227541" w:rsidRPr="00CD06FE" w:rsidP="00071A8E" w14:paraId="5781232B" w14:textId="32726B12">
      <w:r w:rsidRPr="00CD06FE">
        <w:t>For NHHSP</w:t>
      </w:r>
      <w:r w:rsidRPr="00CD06FE" w:rsidR="009207BB">
        <w:t>, POL collects applications</w:t>
      </w:r>
      <w:r w:rsidRPr="00CD06FE" w:rsidR="002F53CE">
        <w:t xml:space="preserve"> before transmitting applicant data to HRSA. </w:t>
      </w:r>
      <w:r w:rsidRPr="00CD06FE" w:rsidR="0063080B">
        <w:t>NHHSP applicant d</w:t>
      </w:r>
      <w:r w:rsidRPr="00CD06FE">
        <w:t xml:space="preserve">ata is collected and stored within SurveyMonkey Apply, a secure web-based scholarship management platform that utilizes industry-standard security measures including SSL encryption and multi-factor authentication (MFA) to ensure data security. </w:t>
      </w:r>
    </w:p>
    <w:p w:rsidR="00A072BA" w:rsidRPr="00C02561" w:rsidP="00483568" w14:paraId="6356F4C7" w14:textId="77777777">
      <w:pPr>
        <w:pStyle w:val="ListParagraph"/>
        <w:numPr>
          <w:ilvl w:val="0"/>
          <w:numId w:val="1"/>
        </w:numPr>
        <w:rPr>
          <w:b/>
          <w:u w:val="single"/>
        </w:rPr>
      </w:pPr>
      <w:r w:rsidRPr="00C02561">
        <w:rPr>
          <w:b/>
          <w:u w:val="single"/>
        </w:rPr>
        <w:t>Efforts to Identify Duplication and Use of Similar Information</w:t>
      </w:r>
    </w:p>
    <w:p w:rsidR="00483568" w:rsidRPr="00C02561" w:rsidP="00A072BA" w14:paraId="6356F4C8" w14:textId="4CB4EA2E">
      <w:r w:rsidRPr="00C02561">
        <w:t>The information collected is specific to the applicant and unique to these programs. No other source of this information is known to exist for completion of the applications and forms.</w:t>
      </w:r>
    </w:p>
    <w:p w:rsidR="00A072BA" w:rsidRPr="00C02561" w:rsidP="00483568" w14:paraId="6356F4C9" w14:textId="77777777">
      <w:pPr>
        <w:pStyle w:val="ListParagraph"/>
        <w:numPr>
          <w:ilvl w:val="0"/>
          <w:numId w:val="1"/>
        </w:numPr>
        <w:rPr>
          <w:b/>
          <w:u w:val="single"/>
        </w:rPr>
      </w:pPr>
      <w:r w:rsidRPr="00C02561">
        <w:rPr>
          <w:b/>
          <w:u w:val="single"/>
        </w:rPr>
        <w:t>Impact on Small Businesses or Other Small Entities</w:t>
      </w:r>
    </w:p>
    <w:p w:rsidR="00E77CD0" w:rsidRPr="00C02561" w:rsidP="00A072BA" w14:paraId="6356F4CA" w14:textId="77777777">
      <w:r w:rsidRPr="00C02561">
        <w:t>The information collection will not have a significant impact on small entities.</w:t>
      </w:r>
    </w:p>
    <w:p w:rsidR="00A072BA" w:rsidRPr="00C02561" w:rsidP="00483568" w14:paraId="6356F4CB" w14:textId="77777777">
      <w:pPr>
        <w:pStyle w:val="ListParagraph"/>
        <w:numPr>
          <w:ilvl w:val="0"/>
          <w:numId w:val="1"/>
        </w:numPr>
        <w:rPr>
          <w:b/>
          <w:u w:val="single"/>
        </w:rPr>
      </w:pPr>
      <w:r w:rsidRPr="00C02561">
        <w:rPr>
          <w:b/>
          <w:u w:val="single"/>
        </w:rPr>
        <w:t>Consequences of Collecting the Information Less Frequently</w:t>
      </w:r>
    </w:p>
    <w:p w:rsidR="003A32DC" w:rsidRPr="00C02561" w:rsidP="009258FF" w14:paraId="55C63DE0" w14:textId="61851B16">
      <w:r w:rsidRPr="00C02561">
        <w:t>The selection process for making awards must be completed annually. In the absence of collecting this data, review, selection, and approval of qualified applicants cannot be carried out.</w:t>
      </w:r>
      <w:r w:rsidR="002A5E92">
        <w:t xml:space="preserve"> </w:t>
      </w:r>
    </w:p>
    <w:p w:rsidR="00A072BA" w:rsidRPr="00C02561" w:rsidP="00483568" w14:paraId="6356F4DB" w14:textId="77777777">
      <w:pPr>
        <w:pStyle w:val="ListParagraph"/>
        <w:numPr>
          <w:ilvl w:val="0"/>
          <w:numId w:val="1"/>
        </w:numPr>
        <w:rPr>
          <w:b/>
          <w:u w:val="single"/>
        </w:rPr>
      </w:pPr>
      <w:r w:rsidRPr="00C02561">
        <w:rPr>
          <w:b/>
          <w:u w:val="single"/>
        </w:rPr>
        <w:t>Special Circumstances Relating to the Guidelines of 5 CFR 1320.5</w:t>
      </w:r>
    </w:p>
    <w:p w:rsidR="00483568" w:rsidP="00A072BA" w14:paraId="6356F4DC" w14:textId="065E4B5E">
      <w:r w:rsidRPr="00C02561">
        <w:t>The request fully complies with the regulation.</w:t>
      </w:r>
      <w:r w:rsidR="008D3A92">
        <w:t xml:space="preserve"> </w:t>
      </w:r>
    </w:p>
    <w:p w:rsidR="00C1432E" w:rsidP="00A072BA" w14:paraId="20FD4786" w14:textId="1420F61E">
      <w:r>
        <w:t xml:space="preserve">With respect to the NHSC S2S LRP and NHSC SP, the goal is to update BHW databases to combine Race and Ethnicity for all reports and dashboards in early 2026 to comply with SPD-15.  </w:t>
      </w:r>
      <w:r w:rsidR="00A2529A">
        <w:t>BHW</w:t>
      </w:r>
      <w:r w:rsidRPr="00A2529A" w:rsidR="00A2529A">
        <w:t xml:space="preserve"> will update </w:t>
      </w:r>
      <w:r w:rsidR="00A2529A">
        <w:t>their</w:t>
      </w:r>
      <w:r w:rsidRPr="00A2529A" w:rsidR="00A2529A">
        <w:t xml:space="preserve"> databases and front-end screens to combine Race and Ethnicity, update All LRP and SP Applicants and Participants demographic content including data collection and profile pages, update all export functionality, and update all reports, dashboards, and DataMart processes.</w:t>
      </w:r>
    </w:p>
    <w:p w:rsidR="00C27148" w:rsidRPr="00C02561" w:rsidP="00A072BA" w14:paraId="11000D01" w14:textId="52DD7408">
      <w:r>
        <w:t xml:space="preserve">Eligibility for the NHHSP requires Native Hawaiian ancestry. </w:t>
      </w:r>
      <w:r w:rsidR="009A7688">
        <w:t xml:space="preserve">In lieu of asking race and ethnicity questions, the application requires the applicant to prove their Native Hawaiian ancestry </w:t>
      </w:r>
      <w:r w:rsidR="000659FE">
        <w:t>by submitting their birth certificate. If their birth certificate doesn’t indicate Native Hawaiian ancestry</w:t>
      </w:r>
      <w:r w:rsidR="007417A0">
        <w:t xml:space="preserve">, or states </w:t>
      </w:r>
      <w:r w:rsidR="007417A0">
        <w:br/>
        <w:t>“</w:t>
      </w:r>
      <w:r w:rsidR="0026702A">
        <w:t>Hawaiian”</w:t>
      </w:r>
      <w:r w:rsidR="000659FE">
        <w:t xml:space="preserve">, the applicant </w:t>
      </w:r>
      <w:r w:rsidR="00D25032">
        <w:t>may submit the birth certificates of their parents, grandparents, etc. u</w:t>
      </w:r>
      <w:r w:rsidR="00FD2756">
        <w:t>p to the generation</w:t>
      </w:r>
      <w:r w:rsidR="00745BC8">
        <w:t xml:space="preserve"> whose birth certificate indicates Native Hawaiian ancestry</w:t>
      </w:r>
      <w:r w:rsidR="00E04904">
        <w:t>, or states “Hawaiian”</w:t>
      </w:r>
      <w:r w:rsidR="00745BC8">
        <w:t xml:space="preserve">. </w:t>
      </w:r>
    </w:p>
    <w:p w:rsidR="00A072BA" w:rsidRPr="00C02561" w:rsidP="00483568" w14:paraId="6356F4DD" w14:textId="77777777">
      <w:pPr>
        <w:pStyle w:val="ListParagraph"/>
        <w:numPr>
          <w:ilvl w:val="0"/>
          <w:numId w:val="1"/>
        </w:numPr>
        <w:rPr>
          <w:b/>
          <w:u w:val="single"/>
        </w:rPr>
      </w:pPr>
      <w:r w:rsidRPr="00C02561">
        <w:rPr>
          <w:b/>
          <w:u w:val="single"/>
        </w:rPr>
        <w:t>Comments in Response to the Federal Register Notice/Outside Consultation</w:t>
      </w:r>
    </w:p>
    <w:p w:rsidR="00483568" w:rsidRPr="00C02561" w:rsidP="00A072BA" w14:paraId="6356F4DE" w14:textId="77777777">
      <w:pPr>
        <w:rPr>
          <w:b/>
        </w:rPr>
      </w:pPr>
      <w:r w:rsidRPr="00C02561">
        <w:rPr>
          <w:b/>
        </w:rPr>
        <w:t>Section 8A</w:t>
      </w:r>
    </w:p>
    <w:p w:rsidR="004B7F1B" w:rsidRPr="00C02561" w:rsidP="5C2EC814" w14:paraId="6356F4DF" w14:textId="42DBF4B3">
      <w:r>
        <w:t xml:space="preserve">A 60-day Federal Register Notice was published in the Federal Register on </w:t>
      </w:r>
      <w:r w:rsidR="000050E3">
        <w:t>August 5</w:t>
      </w:r>
      <w:r w:rsidR="008E37DB">
        <w:t xml:space="preserve">, vol. </w:t>
      </w:r>
      <w:r w:rsidR="000050E3">
        <w:t>90</w:t>
      </w:r>
      <w:r>
        <w:t xml:space="preserve">, No. </w:t>
      </w:r>
      <w:r w:rsidR="000050E3">
        <w:t>148</w:t>
      </w:r>
      <w:r>
        <w:t xml:space="preserve">; pp. </w:t>
      </w:r>
      <w:r w:rsidR="000050E3">
        <w:t>37529</w:t>
      </w:r>
      <w:r>
        <w:t>-</w:t>
      </w:r>
      <w:r w:rsidR="000050E3">
        <w:t>37531</w:t>
      </w:r>
      <w:r w:rsidR="009530F0">
        <w:t xml:space="preserve"> </w:t>
      </w:r>
      <w:r w:rsidR="00837823">
        <w:t>(</w:t>
      </w:r>
      <w:hyperlink r:id="rId13">
        <w:r w:rsidRPr="5C2EC814" w:rsidR="003B00BB">
          <w:rPr>
            <w:rStyle w:val="Hyperlink"/>
          </w:rPr>
          <w:t>https://www.govinfo.gov/content/pkg/FR-2023-02-14/pdf/2023-03109.pdf</w:t>
        </w:r>
      </w:hyperlink>
      <w:r w:rsidR="003B00BB">
        <w:t>)</w:t>
      </w:r>
      <w:r w:rsidR="00AA420E">
        <w:t>.</w:t>
      </w:r>
      <w:r w:rsidR="0051587E">
        <w:t xml:space="preserve"> </w:t>
      </w:r>
      <w:r>
        <w:t xml:space="preserve">There were </w:t>
      </w:r>
      <w:r w:rsidR="00EC3AD7">
        <w:t>no</w:t>
      </w:r>
      <w:r w:rsidR="000050E3">
        <w:t xml:space="preserve"> </w:t>
      </w:r>
      <w:r w:rsidR="008E37DB">
        <w:t>public comments</w:t>
      </w:r>
      <w:r>
        <w:t>.</w:t>
      </w:r>
      <w:r w:rsidR="053CA5A5">
        <w:t xml:space="preserve"> A 30-day Federal Register Notice was published in the Federal Register on December 16, 2025, vol. 90, No. 239; pp. 58254-55 (</w:t>
      </w:r>
      <w:hyperlink r:id="rId14">
        <w:r w:rsidRPr="5C2EC814" w:rsidR="60D263CD">
          <w:rPr>
            <w:rStyle w:val="Hyperlink"/>
          </w:rPr>
          <w:t>https://www.govinfo.gov/content/pkg/FR-2025-12-16/pdf/2025-22931.pdf</w:t>
        </w:r>
      </w:hyperlink>
      <w:r w:rsidR="053CA5A5">
        <w:t>).</w:t>
      </w:r>
    </w:p>
    <w:p w:rsidR="00987B4D" w:rsidRPr="00C02561" w:rsidP="00A072BA" w14:paraId="6356F4E8" w14:textId="77777777">
      <w:pPr>
        <w:rPr>
          <w:b/>
        </w:rPr>
      </w:pPr>
      <w:r w:rsidRPr="00C02561">
        <w:rPr>
          <w:b/>
        </w:rPr>
        <w:t>Section 8B</w:t>
      </w:r>
    </w:p>
    <w:p w:rsidR="00C23F0B" w:rsidRPr="00C02561" w:rsidP="00C23F0B" w14:paraId="6356F4E9" w14:textId="207E8CD8">
      <w:r>
        <w:t>To obtain</w:t>
      </w:r>
      <w:r w:rsidRPr="00C02561" w:rsidR="008E37DB">
        <w:t xml:space="preserve"> an estimate of the burden collection for the approximate time (in hours) that it will take an individual to complete the </w:t>
      </w:r>
      <w:r w:rsidRPr="00C02561" w:rsidR="00AA420E">
        <w:t>NHSC SP</w:t>
      </w:r>
      <w:r w:rsidRPr="00C02561" w:rsidR="00427D4B">
        <w:t>,</w:t>
      </w:r>
      <w:r w:rsidRPr="00C02561" w:rsidR="00AA420E">
        <w:t xml:space="preserve"> NHSC S2S LRP</w:t>
      </w:r>
      <w:r w:rsidRPr="00C02561" w:rsidR="00427D4B">
        <w:t>, and NHHSP</w:t>
      </w:r>
      <w:r w:rsidRPr="00C02561" w:rsidR="00AA420E">
        <w:t xml:space="preserve"> applications</w:t>
      </w:r>
      <w:r w:rsidRPr="00C02561" w:rsidR="008E37DB">
        <w:t xml:space="preserve">, HRSA staff consulted the following </w:t>
      </w:r>
      <w:r w:rsidRPr="00C02561" w:rsidR="002719CE">
        <w:t>individuals</w:t>
      </w:r>
      <w:r w:rsidRPr="00C02561" w:rsidR="00AA420E">
        <w:t>:</w:t>
      </w:r>
    </w:p>
    <w:p w:rsidR="00427D4B" w:rsidRPr="00C02561" w:rsidP="00AA420E" w14:paraId="656B24A7" w14:textId="0397B84D">
      <w:pPr>
        <w:spacing w:after="0" w:line="240" w:lineRule="auto"/>
        <w:rPr>
          <w:u w:val="single"/>
        </w:rPr>
      </w:pPr>
      <w:r w:rsidRPr="00C02561">
        <w:rPr>
          <w:u w:val="single"/>
        </w:rPr>
        <w:t>NHSC SP and NHSC S2S LRP:</w:t>
      </w:r>
    </w:p>
    <w:p w:rsidR="009069A5" w:rsidP="009069A5" w14:paraId="44AC0734" w14:textId="76F3C084">
      <w:r w:rsidRPr="009069A5">
        <w:t xml:space="preserve">The program has surveyed a total of </w:t>
      </w:r>
      <w:r w:rsidR="00923843">
        <w:t>six</w:t>
      </w:r>
      <w:r w:rsidR="00EC3AD7">
        <w:t xml:space="preserve"> </w:t>
      </w:r>
      <w:r w:rsidR="009C376D">
        <w:t>(</w:t>
      </w:r>
      <w:r w:rsidR="00923843">
        <w:t>6</w:t>
      </w:r>
      <w:r w:rsidR="009C376D">
        <w:t>)</w:t>
      </w:r>
      <w:r w:rsidRPr="009069A5">
        <w:t xml:space="preserve"> individual NHSC </w:t>
      </w:r>
      <w:r w:rsidR="0033697E">
        <w:t xml:space="preserve">SP and </w:t>
      </w:r>
      <w:r w:rsidR="00A35862">
        <w:t>NHSC S2S</w:t>
      </w:r>
      <w:r w:rsidR="0033697E">
        <w:t xml:space="preserve"> </w:t>
      </w:r>
      <w:r w:rsidRPr="009069A5">
        <w:t xml:space="preserve">LRP </w:t>
      </w:r>
      <w:r w:rsidR="00923843">
        <w:t xml:space="preserve">staff members </w:t>
      </w:r>
      <w:r w:rsidRPr="009069A5">
        <w:t>to obtain constructive feedback to improve the application, improve efficiency, and minimize the collection burden. There were no suggestions for changes or revisions</w:t>
      </w:r>
      <w:r w:rsidR="00644F6B">
        <w:t xml:space="preserve"> made based on this consultation</w:t>
      </w:r>
      <w:r>
        <w:t>.</w:t>
      </w:r>
    </w:p>
    <w:p w:rsidR="00C4371F" w:rsidRPr="00EC3AD7" w:rsidP="009069A5" w14:paraId="49AA84F3" w14:textId="598CEF52">
      <w:pPr>
        <w:rPr>
          <w:u w:val="single"/>
        </w:rPr>
      </w:pPr>
      <w:r w:rsidRPr="00EC3AD7">
        <w:rPr>
          <w:u w:val="single"/>
        </w:rPr>
        <w:t>NHHSP:</w:t>
      </w:r>
    </w:p>
    <w:p w:rsidR="00C4371F" w:rsidRPr="00C4371F" w:rsidP="009069A5" w14:paraId="0E86DFE5" w14:textId="51C8E7CF">
      <w:r w:rsidRPr="00C5759A">
        <w:rPr>
          <w:bCs/>
          <w:iCs/>
        </w:rPr>
        <w:t xml:space="preserve">The program has surveyed a total of </w:t>
      </w:r>
      <w:r w:rsidR="0013561A">
        <w:rPr>
          <w:bCs/>
          <w:iCs/>
        </w:rPr>
        <w:t>five</w:t>
      </w:r>
      <w:r w:rsidRPr="00C5759A">
        <w:rPr>
          <w:bCs/>
          <w:iCs/>
        </w:rPr>
        <w:t xml:space="preserve"> </w:t>
      </w:r>
      <w:r w:rsidR="009C376D">
        <w:rPr>
          <w:bCs/>
          <w:iCs/>
        </w:rPr>
        <w:t>(</w:t>
      </w:r>
      <w:r w:rsidR="0013561A">
        <w:rPr>
          <w:bCs/>
          <w:iCs/>
        </w:rPr>
        <w:t>5</w:t>
      </w:r>
      <w:r w:rsidR="009C376D">
        <w:rPr>
          <w:bCs/>
          <w:iCs/>
        </w:rPr>
        <w:t xml:space="preserve">) </w:t>
      </w:r>
      <w:r w:rsidRPr="00C5759A">
        <w:rPr>
          <w:bCs/>
          <w:iCs/>
        </w:rPr>
        <w:t xml:space="preserve">individual NHHSP staff members </w:t>
      </w:r>
      <w:r w:rsidR="000A7EB0">
        <w:rPr>
          <w:bCs/>
          <w:iCs/>
        </w:rPr>
        <w:t xml:space="preserve">regarding </w:t>
      </w:r>
      <w:r w:rsidRPr="00C5759A">
        <w:rPr>
          <w:bCs/>
          <w:iCs/>
        </w:rPr>
        <w:t>feedback to improve the application, improve efficiency, and minimize the collection burden.</w:t>
      </w:r>
      <w:r w:rsidR="00247030">
        <w:rPr>
          <w:bCs/>
          <w:iCs/>
        </w:rPr>
        <w:t xml:space="preserve"> </w:t>
      </w:r>
      <w:r w:rsidRPr="00C5759A">
        <w:rPr>
          <w:bCs/>
          <w:iCs/>
        </w:rPr>
        <w:t>There were no suggestions for changes or revisions</w:t>
      </w:r>
      <w:r w:rsidR="00644F6B">
        <w:rPr>
          <w:bCs/>
          <w:iCs/>
        </w:rPr>
        <w:t xml:space="preserve"> made based on this consultation</w:t>
      </w:r>
      <w:r w:rsidRPr="00C5759A">
        <w:rPr>
          <w:bCs/>
          <w:iCs/>
        </w:rPr>
        <w:t>.</w:t>
      </w:r>
    </w:p>
    <w:p w:rsidR="00A072BA" w:rsidRPr="00C02561" w:rsidP="00483568" w14:paraId="6356F54B" w14:textId="5FA731EC">
      <w:pPr>
        <w:pStyle w:val="ListParagraph"/>
        <w:numPr>
          <w:ilvl w:val="0"/>
          <w:numId w:val="1"/>
        </w:numPr>
        <w:rPr>
          <w:b/>
          <w:u w:val="single"/>
        </w:rPr>
      </w:pPr>
      <w:r w:rsidRPr="00C02561">
        <w:rPr>
          <w:b/>
          <w:u w:val="single"/>
        </w:rPr>
        <w:t>Explanation of any Payment/Gift to Respondents</w:t>
      </w:r>
    </w:p>
    <w:p w:rsidR="006D7C79" w:rsidRPr="00C02561" w:rsidP="004F5E2B" w14:paraId="7E1358CA" w14:textId="4770C146">
      <w:pPr>
        <w:rPr>
          <w:color w:val="FF0000"/>
        </w:rPr>
      </w:pPr>
      <w:r w:rsidRPr="00C02561">
        <w:t>Respondents will n</w:t>
      </w:r>
      <w:r w:rsidRPr="00C02561" w:rsidR="008E37DB">
        <w:t>ot receive any payment or gifts.</w:t>
      </w:r>
    </w:p>
    <w:p w:rsidR="00A072BA" w:rsidRPr="00C02561" w:rsidP="00483568" w14:paraId="6356F550" w14:textId="77777777">
      <w:pPr>
        <w:pStyle w:val="ListParagraph"/>
        <w:numPr>
          <w:ilvl w:val="0"/>
          <w:numId w:val="1"/>
        </w:numPr>
        <w:rPr>
          <w:b/>
          <w:u w:val="single"/>
        </w:rPr>
      </w:pPr>
      <w:r w:rsidRPr="00C02561">
        <w:rPr>
          <w:b/>
          <w:u w:val="single"/>
        </w:rPr>
        <w:t>Assurance of Confidentiality Provided to Respondents</w:t>
      </w:r>
    </w:p>
    <w:p w:rsidR="00427D4B" w:rsidRPr="00C02561" w:rsidP="00427D4B" w14:paraId="273DFE3F" w14:textId="558E2C49">
      <w:r w:rsidRPr="00C02561">
        <w:t>Data collected on the individual NHSC SP, NHSC S2S LRP, and NHHSP applications and forms are stored in a system of records as defined under the Privacy Act of 1974. The application is included in the System of Records Notice, "The Public Health Service and National Health Service Corps Health Care Provider Records System" (0915-0037). Information provided on each selected application will be maintained for at least 2 years and up to 10 years to permit the monitoring of NHSC SP, NHSC S2S LRP, and NHHSP participants through the completion of their service commitments.</w:t>
      </w:r>
      <w:r w:rsidR="002A5E92">
        <w:t xml:space="preserve"> </w:t>
      </w:r>
    </w:p>
    <w:p w:rsidR="00427D4B" w:rsidP="00427D4B" w14:paraId="79AB15A4" w14:textId="5A1AC49B">
      <w:r w:rsidRPr="00C02561">
        <w:t xml:space="preserve">The Right to Financial Privacy Act (RFPA), P.L. 95-630, regulates the Federal Government's access to the financial records of individuals maintained by a financial institution. Section 1102(a) prohibits Government access to financial records unless one of five procedures is used and the records are "reasonably described." The procedure being used by the NHSC SP, NHSC S2S LRP, and NHHSP is described in Section 1104(a), which provides that an individual may authorize disclosure of his financial records if he signs a statement identifying the records and specifying the recipient and purpose of the disclosure. The relevant financial information collected through this application package complies with this requirement. </w:t>
      </w:r>
    </w:p>
    <w:p w:rsidR="0062343D" w:rsidRPr="00C02561" w:rsidP="00427D4B" w14:paraId="6299296B" w14:textId="1FE42D88">
      <w:r>
        <w:t>Data will be kept private to the extent allowed by law.</w:t>
      </w:r>
    </w:p>
    <w:p w:rsidR="00A072BA" w:rsidRPr="00C02561" w:rsidP="00483568" w14:paraId="6356F552" w14:textId="77777777">
      <w:pPr>
        <w:pStyle w:val="ListParagraph"/>
        <w:numPr>
          <w:ilvl w:val="0"/>
          <w:numId w:val="1"/>
        </w:numPr>
        <w:rPr>
          <w:b/>
          <w:u w:val="single"/>
        </w:rPr>
      </w:pPr>
      <w:r w:rsidRPr="00C02561">
        <w:rPr>
          <w:b/>
          <w:u w:val="single"/>
        </w:rPr>
        <w:t>Justification for Sensitive Questions</w:t>
      </w:r>
    </w:p>
    <w:p w:rsidR="004A09B2" w:rsidP="004A09B2" w14:paraId="64C277F3" w14:textId="09588761">
      <w:r w:rsidRPr="00420A1F">
        <w:rPr>
          <w:rFonts w:cstheme="minorHAnsi"/>
        </w:rPr>
        <w:t>HHS requires that race and ethnicity be collected on all HHS data collection instruments</w:t>
      </w:r>
      <w:r w:rsidR="009A34E0">
        <w:rPr>
          <w:rFonts w:cstheme="minorHAnsi"/>
        </w:rPr>
        <w:t>.</w:t>
      </w:r>
      <w:r>
        <w:rPr>
          <w:rFonts w:cstheme="minorHAnsi"/>
        </w:rPr>
        <w:t xml:space="preserve"> </w:t>
      </w:r>
      <w:r w:rsidRPr="00AB3D59" w:rsidR="00A64E7D">
        <w:rPr>
          <w:rFonts w:cstheme="minorHAnsi"/>
        </w:rPr>
        <w:t>Questions</w:t>
      </w:r>
      <w:r w:rsidR="00A64E7D">
        <w:t xml:space="preserve"> regarding race and ethnicity are asked in the online application; however, responses to these questions are optional. The Social Security Number (SSN) is required because 1) the amount received for the stipend must be reported to the Internal Revenue Service as income to the scholarship recipient; and 2) HRSA uses applicants’ SSNs to compare against the “Do not pay” list from </w:t>
      </w:r>
      <w:hyperlink r:id="rId15" w:history="1">
        <w:r>
          <w:rPr>
            <w:rStyle w:val="Hyperlink"/>
          </w:rPr>
          <w:t>U.S. Department of Treasury</w:t>
        </w:r>
      </w:hyperlink>
      <w:r w:rsidR="00A64E7D">
        <w:t>.</w:t>
      </w:r>
      <w:r w:rsidR="00866ED0">
        <w:t xml:space="preserve"> </w:t>
      </w:r>
      <w:r w:rsidR="00A64E7D">
        <w:t xml:space="preserve">The Social Security number is also required by section 4 of the Debt Collection Act of 1982 (26 U.S.C. 6103) to permit collection of claims resulting from participants defaulting on the service obligation required under the scholarship award. The amount of scholarship support then becomes a debt owed the Federal Government. </w:t>
      </w:r>
    </w:p>
    <w:p w:rsidR="00427D4B" w:rsidRPr="00C02561" w:rsidP="00427D4B" w14:paraId="48AF8BFF" w14:textId="72C33E7C">
      <w:r w:rsidRPr="00C02561">
        <w:t>The applicant’s banking information is necessary to electronically transmit payments to the individual’s financial institution, as required by the Debt Collection Improvement Act of 1996 and 31 CFR Parts 208 and 210.</w:t>
      </w:r>
      <w:r w:rsidR="002A5E92">
        <w:t xml:space="preserve"> </w:t>
      </w:r>
    </w:p>
    <w:p w:rsidR="00483568" w:rsidRPr="00C02561" w:rsidP="00427D4B" w14:paraId="6356F553" w14:textId="7AE2E024">
      <w:r w:rsidRPr="00C02561">
        <w:t>The NHSC SP</w:t>
      </w:r>
      <w:r w:rsidR="005059D9">
        <w:t>,</w:t>
      </w:r>
      <w:r w:rsidRPr="00C02561">
        <w:t xml:space="preserve"> </w:t>
      </w:r>
      <w:r w:rsidR="00804090">
        <w:t xml:space="preserve">NHSC </w:t>
      </w:r>
      <w:r w:rsidRPr="00C02561">
        <w:t>S2S LRP</w:t>
      </w:r>
      <w:r w:rsidR="005059D9">
        <w:t xml:space="preserve"> and NHHSP</w:t>
      </w:r>
      <w:r w:rsidRPr="00C02561">
        <w:t xml:space="preserve"> obtain a Credit Bureau Report (CBR) as part of its application review process. The CBR is used to verify whether the applicant has a Federal judgment lien. The Privacy Act Notification Statement in the Application and Program Guidance advises applicants that a CBR will be obtained.</w:t>
      </w:r>
    </w:p>
    <w:p w:rsidR="008F2528" w:rsidRPr="00B0495E" w:rsidP="00770EAA" w14:paraId="6356F554" w14:textId="77777777">
      <w:pPr>
        <w:pStyle w:val="ListParagraph"/>
        <w:numPr>
          <w:ilvl w:val="0"/>
          <w:numId w:val="1"/>
        </w:numPr>
        <w:rPr>
          <w:b/>
          <w:u w:val="single"/>
        </w:rPr>
      </w:pPr>
      <w:r w:rsidRPr="00B0495E">
        <w:rPr>
          <w:b/>
          <w:u w:val="single"/>
        </w:rPr>
        <w:t>Estimates of Annualized Hour and Cost Burden</w:t>
      </w:r>
    </w:p>
    <w:p w:rsidR="00080EF0" w:rsidRPr="00B0495E" w:rsidP="00770EAA" w14:paraId="5C60DB99" w14:textId="3F585AF9">
      <w:r w:rsidRPr="00B0495E">
        <w:t>In reviewing the</w:t>
      </w:r>
      <w:r w:rsidRPr="00B0495E" w:rsidR="00B63A14">
        <w:t xml:space="preserve"> application and forms for this request</w:t>
      </w:r>
      <w:r w:rsidRPr="00B0495E">
        <w:t>,</w:t>
      </w:r>
      <w:r w:rsidR="00F2406E">
        <w:t xml:space="preserve"> the </w:t>
      </w:r>
      <w:r w:rsidR="002702BB">
        <w:t>NHSC SP</w:t>
      </w:r>
      <w:r w:rsidR="00F22393">
        <w:t xml:space="preserve"> and </w:t>
      </w:r>
      <w:r w:rsidR="002702BB">
        <w:t xml:space="preserve">NHSC S2S LRP anticipate an increase in the number of interested applicants. This resulted in an overall increase in the burden of this information collection from </w:t>
      </w:r>
      <w:r w:rsidR="00117AEE">
        <w:t xml:space="preserve">14,703.90 </w:t>
      </w:r>
      <w:r w:rsidR="002702BB">
        <w:t xml:space="preserve">to </w:t>
      </w:r>
      <w:r w:rsidR="00117AEE">
        <w:t>21,195.60</w:t>
      </w:r>
      <w:r w:rsidR="00EC3AD7">
        <w:t xml:space="preserve"> </w:t>
      </w:r>
      <w:r w:rsidR="00E22ADD">
        <w:t>hours</w:t>
      </w:r>
      <w:r w:rsidR="002702BB">
        <w:t>.</w:t>
      </w:r>
      <w:r w:rsidRPr="00B0495E">
        <w:t xml:space="preserve"> </w:t>
      </w:r>
      <w:r w:rsidR="00F22393">
        <w:t xml:space="preserve">There are small </w:t>
      </w:r>
      <w:r w:rsidR="00EF2C60">
        <w:t xml:space="preserve">anticipated </w:t>
      </w:r>
      <w:r w:rsidR="00F22393">
        <w:t xml:space="preserve">declines among </w:t>
      </w:r>
      <w:r w:rsidR="00F22393">
        <w:t xml:space="preserve">NHHSP </w:t>
      </w:r>
      <w:r w:rsidR="00F22393">
        <w:t xml:space="preserve">applicants. </w:t>
      </w:r>
    </w:p>
    <w:p w:rsidR="00770EAA" w:rsidRPr="00C02561" w:rsidP="00770EAA" w14:paraId="6356F555" w14:textId="155E43EF">
      <w:pPr>
        <w:rPr>
          <w:b/>
        </w:rPr>
      </w:pPr>
      <w:r w:rsidRPr="00B0495E">
        <w:rPr>
          <w:b/>
        </w:rPr>
        <w:t>Section 12A</w:t>
      </w:r>
      <w:r w:rsidRPr="00B0495E" w:rsidR="000116D4">
        <w:rPr>
          <w:b/>
        </w:rPr>
        <w:t xml:space="preserve"> - Estimated Annualized Burden Hours</w:t>
      </w:r>
    </w:p>
    <w:p w:rsidR="00D120BD" w:rsidRPr="00C02561" w:rsidP="00770EAA" w14:paraId="6356F588" w14:textId="39CE8667">
      <w:pPr>
        <w:rPr>
          <w:u w:val="single"/>
        </w:rPr>
      </w:pPr>
      <w:r w:rsidRPr="00C02561">
        <w:rPr>
          <w:u w:val="single"/>
        </w:rPr>
        <w:t>Burden Estimate:</w:t>
      </w:r>
    </w:p>
    <w:p w:rsidR="00BA1318" w:rsidRPr="00C02561" w:rsidP="00770EAA" w14:paraId="4306E6B3" w14:textId="7D8978FE">
      <w:pPr>
        <w:rPr>
          <w:i/>
        </w:rPr>
      </w:pPr>
      <w:r w:rsidRPr="00C02561">
        <w:rPr>
          <w:i/>
        </w:rPr>
        <w:t>NHSC Scholarship Program Application</w:t>
      </w:r>
      <w:r w:rsidRPr="00C02561" w:rsidR="00CB29D8">
        <w:rPr>
          <w:i/>
        </w:rPr>
        <w:t>:</w:t>
      </w:r>
    </w:p>
    <w:tbl>
      <w:tblPr>
        <w:tblpPr w:leftFromText="180" w:rightFromText="180" w:vertAnchor="text" w:horzAnchor="margin" w:tblpXSpec="center" w:tblpY="34"/>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2370"/>
        <w:gridCol w:w="1512"/>
        <w:gridCol w:w="1416"/>
        <w:gridCol w:w="1267"/>
        <w:gridCol w:w="1171"/>
        <w:gridCol w:w="1218"/>
      </w:tblGrid>
      <w:tr w14:paraId="235E529C" w14:textId="77777777" w:rsidTr="00DE0232">
        <w:tblPrEx>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40"/>
          <w:tblHeader/>
        </w:trPr>
        <w:tc>
          <w:tcPr>
            <w:tcW w:w="1416" w:type="dxa"/>
            <w:vAlign w:val="center"/>
          </w:tcPr>
          <w:p w:rsidR="00BA1318" w:rsidRPr="00C02561" w:rsidP="00C25212" w14:paraId="05516CA0" w14:textId="77777777">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rsidR="00BA1318" w:rsidRPr="00C02561" w:rsidP="00C25212" w14:paraId="1FC0DEE3"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rsidR="00BA1318" w:rsidRPr="00C02561" w:rsidP="00C25212" w14:paraId="45337D1C" w14:textId="77777777">
            <w:pPr>
              <w:tabs>
                <w:tab w:val="num" w:pos="1080"/>
              </w:tabs>
              <w:spacing w:after="0" w:line="240" w:lineRule="auto"/>
              <w:jc w:val="center"/>
              <w:rPr>
                <w:rFonts w:cstheme="minorHAnsi"/>
                <w:b/>
                <w:bCs/>
                <w:sz w:val="24"/>
                <w:szCs w:val="24"/>
              </w:rPr>
            </w:pPr>
            <w:r w:rsidRPr="00C02561">
              <w:rPr>
                <w:rFonts w:cstheme="minorHAnsi"/>
                <w:b/>
                <w:bCs/>
                <w:sz w:val="24"/>
                <w:szCs w:val="24"/>
              </w:rPr>
              <w:t>Form</w:t>
            </w:r>
          </w:p>
          <w:p w:rsidR="00BA1318" w:rsidRPr="00C02561" w:rsidP="00C25212" w14:paraId="6353826C" w14:textId="77777777">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1512" w:type="dxa"/>
            <w:vAlign w:val="center"/>
          </w:tcPr>
          <w:p w:rsidR="00BA1318" w:rsidRPr="00C02561" w:rsidP="00C25212" w14:paraId="15BF4E9E"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 of</w:t>
            </w:r>
          </w:p>
          <w:p w:rsidR="00BA1318" w:rsidRPr="00C02561" w:rsidP="00C25212" w14:paraId="6737ADA8"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16" w:type="dxa"/>
            <w:vAlign w:val="center"/>
          </w:tcPr>
          <w:p w:rsidR="00BA1318" w:rsidRPr="00C02561" w:rsidP="00C25212" w14:paraId="5E0DF0F4"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w:t>
            </w:r>
          </w:p>
          <w:p w:rsidR="00BA1318" w:rsidRPr="00C02561" w:rsidP="00C25212" w14:paraId="57E1A232"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rsidR="00BA1318" w:rsidRPr="00C02561" w:rsidP="00C25212" w14:paraId="0618450A" w14:textId="77777777">
            <w:pPr>
              <w:tabs>
                <w:tab w:val="num" w:pos="1080"/>
              </w:tabs>
              <w:spacing w:after="0" w:line="240" w:lineRule="auto"/>
              <w:jc w:val="center"/>
              <w:rPr>
                <w:rFonts w:cstheme="minorHAnsi"/>
                <w:b/>
                <w:bCs/>
                <w:sz w:val="24"/>
                <w:szCs w:val="24"/>
              </w:rPr>
            </w:pPr>
            <w:r w:rsidRPr="00C02561">
              <w:rPr>
                <w:rFonts w:cstheme="minorHAnsi"/>
                <w:b/>
                <w:bCs/>
                <w:sz w:val="24"/>
                <w:szCs w:val="24"/>
              </w:rPr>
              <w:t>per</w:t>
            </w:r>
          </w:p>
          <w:p w:rsidR="00BA1318" w:rsidRPr="00C02561" w:rsidP="00C25212" w14:paraId="6C1D412F"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vAlign w:val="center"/>
          </w:tcPr>
          <w:p w:rsidR="00BA1318" w:rsidRPr="00C02561" w:rsidP="00C25212" w14:paraId="395A9CE3"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1" w:type="dxa"/>
            <w:vAlign w:val="center"/>
          </w:tcPr>
          <w:p w:rsidR="00BA1318" w:rsidRPr="00C02561" w:rsidP="00C25212" w14:paraId="64419132" w14:textId="77777777">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rsidR="00BA1318" w:rsidRPr="00C02561" w:rsidP="00C25212" w14:paraId="426C181C" w14:textId="77777777">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rsidR="00BA1318" w:rsidRPr="00C02561" w:rsidP="00C25212" w14:paraId="47E5C80F"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rsidR="00BA1318" w:rsidRPr="00C02561" w:rsidP="00C25212" w14:paraId="5538B1C7" w14:textId="77777777">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1218" w:type="dxa"/>
            <w:vAlign w:val="center"/>
          </w:tcPr>
          <w:p w:rsidR="00BA1318" w:rsidRPr="00C02561" w:rsidP="00C25212" w14:paraId="7B090052" w14:textId="1737CB10">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r w:rsidR="00AD5F2F">
              <w:rPr>
                <w:rFonts w:cstheme="minorHAnsi"/>
                <w:b/>
                <w:bCs/>
                <w:sz w:val="24"/>
                <w:szCs w:val="24"/>
              </w:rPr>
              <w:t>**</w:t>
            </w:r>
          </w:p>
        </w:tc>
      </w:tr>
      <w:tr w14:paraId="46EE490A" w14:textId="77777777" w:rsidTr="0074649F">
        <w:tblPrEx>
          <w:tblW w:w="10370" w:type="dxa"/>
          <w:tblLook w:val="01E0"/>
        </w:tblPrEx>
        <w:trPr>
          <w:trHeight w:val="679"/>
        </w:trPr>
        <w:tc>
          <w:tcPr>
            <w:tcW w:w="1416" w:type="dxa"/>
            <w:vAlign w:val="center"/>
          </w:tcPr>
          <w:p w:rsidR="00F25398" w:rsidRPr="000A36B1" w:rsidP="00F25398" w14:paraId="7493F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0A36B1">
              <w:rPr>
                <w:rFonts w:cstheme="minorHAnsi"/>
              </w:rPr>
              <w:t>Interested Applicant</w:t>
            </w:r>
          </w:p>
        </w:tc>
        <w:tc>
          <w:tcPr>
            <w:tcW w:w="2370" w:type="dxa"/>
            <w:vAlign w:val="center"/>
          </w:tcPr>
          <w:p w:rsidR="00F25398" w:rsidRPr="000A36B1" w:rsidP="00F25398" w14:paraId="6BA67C78" w14:textId="49DDF4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0A36B1">
              <w:rPr>
                <w:rFonts w:cstheme="minorHAnsi"/>
              </w:rPr>
              <w:t>NHSC Scholarship Program Application</w:t>
            </w:r>
          </w:p>
        </w:tc>
        <w:tc>
          <w:tcPr>
            <w:tcW w:w="1512" w:type="dxa"/>
            <w:tcBorders>
              <w:top w:val="single" w:sz="7" w:space="0" w:color="000000"/>
              <w:left w:val="single" w:sz="7" w:space="0" w:color="000000"/>
              <w:bottom w:val="single" w:sz="7" w:space="0" w:color="000000"/>
              <w:right w:val="single" w:sz="7" w:space="0" w:color="000000"/>
            </w:tcBorders>
            <w:vAlign w:val="center"/>
          </w:tcPr>
          <w:p w:rsidR="00F25398" w:rsidRPr="000A36B1" w:rsidP="00105B76" w14:paraId="6D01F8CF" w14:textId="16338B6F">
            <w:pPr>
              <w:tabs>
                <w:tab w:val="num" w:pos="1080"/>
              </w:tabs>
              <w:spacing w:after="0" w:line="240" w:lineRule="auto"/>
              <w:jc w:val="center"/>
              <w:rPr>
                <w:rFonts w:cstheme="minorHAnsi"/>
                <w:b/>
                <w:bCs/>
              </w:rPr>
            </w:pPr>
            <w:r w:rsidRPr="000A36B1">
              <w:t>3,100</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0A36B1" w:rsidP="00F25398" w14:paraId="7FB308B8" w14:textId="7E5F078C">
            <w:pPr>
              <w:tabs>
                <w:tab w:val="num" w:pos="1080"/>
              </w:tabs>
              <w:spacing w:after="0" w:line="240" w:lineRule="auto"/>
              <w:jc w:val="center"/>
              <w:rPr>
                <w:rFonts w:cstheme="minorHAnsi"/>
                <w:b/>
                <w:bCs/>
              </w:rPr>
            </w:pPr>
            <w:r w:rsidRPr="000A36B1">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RPr="000A36B1" w:rsidP="00F25398" w14:paraId="12626DDD" w14:textId="0AB9A147">
            <w:pPr>
              <w:tabs>
                <w:tab w:val="num" w:pos="1080"/>
              </w:tabs>
              <w:spacing w:after="0" w:line="240" w:lineRule="auto"/>
              <w:jc w:val="center"/>
              <w:rPr>
                <w:rFonts w:cstheme="minorHAnsi"/>
              </w:rPr>
            </w:pPr>
            <w:r w:rsidRPr="000A36B1">
              <w:rPr>
                <w:rFonts w:cstheme="minorHAnsi"/>
              </w:rPr>
              <w:t>3,100</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0A36B1" w:rsidP="00F25398" w14:paraId="651D63DE" w14:textId="2B969193">
            <w:pPr>
              <w:tabs>
                <w:tab w:val="num" w:pos="1080"/>
              </w:tabs>
              <w:spacing w:after="0" w:line="240" w:lineRule="auto"/>
              <w:jc w:val="center"/>
              <w:rPr>
                <w:rFonts w:cstheme="minorHAnsi"/>
                <w:b/>
                <w:bCs/>
              </w:rPr>
            </w:pPr>
            <w:r w:rsidRPr="000A36B1">
              <w:t>2.00</w:t>
            </w:r>
          </w:p>
        </w:tc>
        <w:tc>
          <w:tcPr>
            <w:tcW w:w="1218" w:type="dxa"/>
            <w:tcBorders>
              <w:top w:val="single" w:sz="7" w:space="0" w:color="000000"/>
              <w:left w:val="single" w:sz="7" w:space="0" w:color="000000"/>
              <w:bottom w:val="single" w:sz="7" w:space="0" w:color="000000"/>
              <w:right w:val="single" w:sz="7" w:space="0" w:color="000000"/>
            </w:tcBorders>
            <w:vAlign w:val="center"/>
          </w:tcPr>
          <w:p w:rsidR="00F25398" w:rsidRPr="000A36B1" w:rsidP="00F25398" w14:paraId="338D1869" w14:textId="1BEFF74F">
            <w:pPr>
              <w:tabs>
                <w:tab w:val="num" w:pos="1080"/>
              </w:tabs>
              <w:spacing w:after="0" w:line="240" w:lineRule="auto"/>
              <w:jc w:val="center"/>
              <w:rPr>
                <w:rFonts w:cstheme="minorHAnsi"/>
                <w:b/>
                <w:bCs/>
              </w:rPr>
            </w:pPr>
            <w:r w:rsidRPr="000A36B1">
              <w:t>6,200</w:t>
            </w:r>
          </w:p>
        </w:tc>
      </w:tr>
      <w:tr w14:paraId="25558B9D" w14:textId="77777777" w:rsidTr="0074649F">
        <w:tblPrEx>
          <w:tblW w:w="10370" w:type="dxa"/>
          <w:tblLook w:val="01E0"/>
        </w:tblPrEx>
        <w:trPr>
          <w:trHeight w:val="679"/>
        </w:trPr>
        <w:tc>
          <w:tcPr>
            <w:tcW w:w="1416" w:type="dxa"/>
            <w:vAlign w:val="center"/>
          </w:tcPr>
          <w:p w:rsidR="00F25398" w:rsidRPr="00C02561" w:rsidP="00F25398" w14:paraId="763011C3" w14:textId="388EEF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2D265350" w14:textId="05755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Letters of Recommendation</w:t>
            </w:r>
          </w:p>
        </w:tc>
        <w:tc>
          <w:tcPr>
            <w:tcW w:w="1512" w:type="dxa"/>
            <w:tcBorders>
              <w:top w:val="single" w:sz="7" w:space="0" w:color="000000"/>
              <w:left w:val="single" w:sz="7" w:space="0" w:color="000000"/>
              <w:bottom w:val="single" w:sz="7" w:space="0" w:color="000000"/>
              <w:right w:val="single" w:sz="7" w:space="0" w:color="000000"/>
            </w:tcBorders>
            <w:vAlign w:val="center"/>
          </w:tcPr>
          <w:p w:rsidR="00F25398" w:rsidRPr="00C02561" w:rsidP="00105B76" w14:paraId="3256E613" w14:textId="02267B87">
            <w:pPr>
              <w:tabs>
                <w:tab w:val="num" w:pos="1080"/>
              </w:tabs>
              <w:spacing w:after="0" w:line="240" w:lineRule="auto"/>
              <w:jc w:val="center"/>
              <w:rPr>
                <w:rFonts w:cstheme="minorHAnsi"/>
              </w:rPr>
            </w:pPr>
            <w:r w:rsidRPr="00901D95">
              <w:t>3,100</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4AC541B7" w14:textId="4F0B2C6B">
            <w:pPr>
              <w:tabs>
                <w:tab w:val="num" w:pos="1080"/>
              </w:tabs>
              <w:spacing w:after="0" w:line="240" w:lineRule="auto"/>
              <w:jc w:val="center"/>
              <w:rPr>
                <w:rFonts w:cstheme="minorHAnsi"/>
              </w:rPr>
            </w:pPr>
            <w:r w:rsidRPr="00C02561">
              <w:t>2</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0C76E904" w14:textId="1E70BF98">
            <w:pPr>
              <w:tabs>
                <w:tab w:val="num" w:pos="1080"/>
              </w:tabs>
              <w:spacing w:after="0" w:line="240" w:lineRule="auto"/>
              <w:jc w:val="center"/>
              <w:rPr>
                <w:rFonts w:cstheme="minorHAnsi"/>
              </w:rPr>
            </w:pPr>
            <w:r>
              <w:t>6,200</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48D608A2" w14:textId="730132F2">
            <w:pPr>
              <w:tabs>
                <w:tab w:val="num" w:pos="1080"/>
              </w:tabs>
              <w:spacing w:after="0" w:line="240" w:lineRule="auto"/>
              <w:jc w:val="center"/>
              <w:rPr>
                <w:rFonts w:cstheme="minorHAnsi"/>
              </w:rPr>
            </w:pPr>
            <w:r>
              <w:t>1.00</w:t>
            </w:r>
          </w:p>
        </w:tc>
        <w:tc>
          <w:tcPr>
            <w:tcW w:w="1218"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561601F2" w14:textId="42FAE70F">
            <w:pPr>
              <w:tabs>
                <w:tab w:val="num" w:pos="1080"/>
              </w:tabs>
              <w:spacing w:after="0" w:line="240" w:lineRule="auto"/>
              <w:jc w:val="center"/>
              <w:rPr>
                <w:rFonts w:cstheme="minorHAnsi"/>
              </w:rPr>
            </w:pPr>
            <w:r>
              <w:t>6,200</w:t>
            </w:r>
          </w:p>
        </w:tc>
      </w:tr>
      <w:tr w14:paraId="010A7F5F" w14:textId="77777777" w:rsidTr="0074649F">
        <w:tblPrEx>
          <w:tblW w:w="10370" w:type="dxa"/>
          <w:tblLook w:val="01E0"/>
        </w:tblPrEx>
        <w:trPr>
          <w:trHeight w:val="679"/>
        </w:trPr>
        <w:tc>
          <w:tcPr>
            <w:tcW w:w="1416" w:type="dxa"/>
            <w:vAlign w:val="center"/>
          </w:tcPr>
          <w:p w:rsidR="00F25398" w:rsidRPr="00C02561" w:rsidP="00F25398" w14:paraId="1D24FF05" w14:textId="5E4C27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2F5822CE" w14:textId="230D46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Pr>
                <w:rFonts w:cs="Courier"/>
              </w:rPr>
              <w:t>Proof of Citizenship</w:t>
            </w:r>
          </w:p>
        </w:tc>
        <w:tc>
          <w:tcPr>
            <w:tcW w:w="1512" w:type="dxa"/>
            <w:tcBorders>
              <w:top w:val="single" w:sz="7" w:space="0" w:color="000000"/>
              <w:left w:val="single" w:sz="7" w:space="0" w:color="000000"/>
              <w:bottom w:val="single" w:sz="7" w:space="0" w:color="000000"/>
              <w:right w:val="single" w:sz="7" w:space="0" w:color="000000"/>
            </w:tcBorders>
            <w:vAlign w:val="center"/>
          </w:tcPr>
          <w:p w:rsidR="00F25398" w:rsidP="00105B76" w14:paraId="633C1752" w14:textId="34ADA8CE">
            <w:pPr>
              <w:tabs>
                <w:tab w:val="num" w:pos="1080"/>
              </w:tabs>
              <w:spacing w:after="0" w:line="240" w:lineRule="auto"/>
              <w:jc w:val="center"/>
            </w:pPr>
            <w:r w:rsidRPr="00901D95">
              <w:t>3,100</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13578081" w14:textId="3F2F4F39">
            <w:pPr>
              <w:tabs>
                <w:tab w:val="num" w:pos="1080"/>
              </w:tabs>
              <w:spacing w:after="0" w:line="240" w:lineRule="auto"/>
              <w:jc w:val="center"/>
            </w:pPr>
            <w:r>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P="00F25398" w14:paraId="1EE994EE" w14:textId="3B516AD2">
            <w:pPr>
              <w:tabs>
                <w:tab w:val="num" w:pos="1080"/>
              </w:tabs>
              <w:spacing w:after="0" w:line="240" w:lineRule="auto"/>
              <w:jc w:val="center"/>
            </w:pPr>
            <w:r>
              <w:t>3,100</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P="00F25398" w14:paraId="02032D8E" w14:textId="06D0F752">
            <w:pPr>
              <w:tabs>
                <w:tab w:val="num" w:pos="1080"/>
              </w:tabs>
              <w:spacing w:after="0" w:line="240" w:lineRule="auto"/>
              <w:jc w:val="center"/>
            </w:pPr>
            <w:r>
              <w:t>.20</w:t>
            </w:r>
          </w:p>
        </w:tc>
        <w:tc>
          <w:tcPr>
            <w:tcW w:w="1218" w:type="dxa"/>
            <w:tcBorders>
              <w:top w:val="single" w:sz="7" w:space="0" w:color="000000"/>
              <w:left w:val="single" w:sz="7" w:space="0" w:color="000000"/>
              <w:bottom w:val="single" w:sz="7" w:space="0" w:color="000000"/>
              <w:right w:val="single" w:sz="7" w:space="0" w:color="000000"/>
            </w:tcBorders>
            <w:vAlign w:val="center"/>
          </w:tcPr>
          <w:p w:rsidR="00F25398" w:rsidP="00F25398" w14:paraId="4EF751D0" w14:textId="1B5B89F2">
            <w:pPr>
              <w:tabs>
                <w:tab w:val="num" w:pos="1080"/>
              </w:tabs>
              <w:spacing w:after="0" w:line="240" w:lineRule="auto"/>
              <w:jc w:val="center"/>
            </w:pPr>
            <w:r>
              <w:t>620</w:t>
            </w:r>
          </w:p>
        </w:tc>
      </w:tr>
      <w:tr w14:paraId="77E58938" w14:textId="77777777" w:rsidTr="00105B76">
        <w:tblPrEx>
          <w:tblW w:w="10370" w:type="dxa"/>
          <w:tblLook w:val="01E0"/>
        </w:tblPrEx>
        <w:trPr>
          <w:trHeight w:val="679"/>
        </w:trPr>
        <w:tc>
          <w:tcPr>
            <w:tcW w:w="1416" w:type="dxa"/>
            <w:vAlign w:val="center"/>
          </w:tcPr>
          <w:p w:rsidR="00F25398" w:rsidP="00F25398" w14:paraId="08F88F3B" w14:textId="6DE34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F25398" w:rsidP="00F25398" w14:paraId="429B8FF8" w14:textId="17063B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Pr>
                <w:rFonts w:cs="Courier"/>
              </w:rPr>
              <w:t>Essay</w:t>
            </w:r>
          </w:p>
        </w:tc>
        <w:tc>
          <w:tcPr>
            <w:tcW w:w="1512" w:type="dxa"/>
            <w:tcBorders>
              <w:top w:val="single" w:sz="7" w:space="0" w:color="000000"/>
              <w:left w:val="single" w:sz="7" w:space="0" w:color="000000"/>
              <w:bottom w:val="single" w:sz="7" w:space="0" w:color="000000"/>
              <w:right w:val="single" w:sz="7" w:space="0" w:color="000000"/>
            </w:tcBorders>
            <w:vAlign w:val="center"/>
          </w:tcPr>
          <w:p w:rsidR="00F25398" w:rsidRPr="00105B76" w:rsidP="00105B76" w14:paraId="64EEE626" w14:textId="60CD9D9D">
            <w:pPr>
              <w:tabs>
                <w:tab w:val="num" w:pos="1080"/>
              </w:tabs>
              <w:spacing w:after="0" w:line="240" w:lineRule="auto"/>
              <w:jc w:val="center"/>
            </w:pPr>
            <w:r w:rsidRPr="00105B76">
              <w:t>3,100</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3C001D77" w14:textId="7380D62C">
            <w:pPr>
              <w:tabs>
                <w:tab w:val="num" w:pos="1080"/>
              </w:tabs>
              <w:spacing w:after="0" w:line="240" w:lineRule="auto"/>
              <w:jc w:val="center"/>
            </w:pPr>
            <w:r w:rsidRPr="00105B76">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6B773A04" w14:textId="30A54029">
            <w:pPr>
              <w:tabs>
                <w:tab w:val="num" w:pos="1080"/>
              </w:tabs>
              <w:spacing w:after="0" w:line="240" w:lineRule="auto"/>
              <w:jc w:val="center"/>
            </w:pPr>
            <w:r w:rsidRPr="00105B76">
              <w:t>3,100</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57F998D9" w14:textId="5B62A96B">
            <w:pPr>
              <w:tabs>
                <w:tab w:val="num" w:pos="1080"/>
              </w:tabs>
              <w:spacing w:after="0" w:line="240" w:lineRule="auto"/>
              <w:jc w:val="center"/>
            </w:pPr>
            <w:r w:rsidRPr="00105B76">
              <w:t>1.00</w:t>
            </w:r>
          </w:p>
        </w:tc>
        <w:tc>
          <w:tcPr>
            <w:tcW w:w="1218"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1D699E2B" w14:textId="1D63B885">
            <w:pPr>
              <w:tabs>
                <w:tab w:val="num" w:pos="1080"/>
              </w:tabs>
              <w:spacing w:after="0" w:line="240" w:lineRule="auto"/>
              <w:jc w:val="center"/>
            </w:pPr>
            <w:r w:rsidRPr="00105B76">
              <w:t>3,100</w:t>
            </w:r>
          </w:p>
        </w:tc>
      </w:tr>
      <w:tr w14:paraId="1876E357" w14:textId="77777777" w:rsidTr="00105B76">
        <w:tblPrEx>
          <w:tblW w:w="10370" w:type="dxa"/>
          <w:tblLook w:val="01E0"/>
        </w:tblPrEx>
        <w:trPr>
          <w:trHeight w:val="679"/>
        </w:trPr>
        <w:tc>
          <w:tcPr>
            <w:tcW w:w="1416" w:type="dxa"/>
            <w:vAlign w:val="center"/>
          </w:tcPr>
          <w:p w:rsidR="00F25398" w:rsidRPr="00C02561" w:rsidP="00F25398" w14:paraId="672B3AA1" w14:textId="27FDB3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00750E94" w14:textId="35603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Authorization to Release Information</w:t>
            </w:r>
          </w:p>
        </w:tc>
        <w:tc>
          <w:tcPr>
            <w:tcW w:w="1512" w:type="dxa"/>
            <w:tcBorders>
              <w:top w:val="single" w:sz="7" w:space="0" w:color="000000"/>
              <w:left w:val="single" w:sz="7" w:space="0" w:color="000000"/>
              <w:bottom w:val="single" w:sz="7" w:space="0" w:color="000000"/>
              <w:right w:val="single" w:sz="7" w:space="0" w:color="000000"/>
            </w:tcBorders>
            <w:vAlign w:val="center"/>
          </w:tcPr>
          <w:p w:rsidR="00F25398" w:rsidRPr="00105B76" w:rsidP="00105B76" w14:paraId="25BD004F" w14:textId="505A5866">
            <w:pPr>
              <w:tabs>
                <w:tab w:val="num" w:pos="1080"/>
              </w:tabs>
              <w:spacing w:after="0" w:line="240" w:lineRule="auto"/>
              <w:jc w:val="center"/>
              <w:rPr>
                <w:rFonts w:cstheme="minorHAnsi"/>
              </w:rPr>
            </w:pPr>
            <w:r w:rsidRPr="00105B76">
              <w:t>3,100</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5EC1A78C" w14:textId="21BFF4D5">
            <w:pPr>
              <w:tabs>
                <w:tab w:val="num" w:pos="1080"/>
              </w:tabs>
              <w:spacing w:after="0" w:line="240" w:lineRule="auto"/>
              <w:jc w:val="center"/>
              <w:rPr>
                <w:rFonts w:cstheme="minorHAnsi"/>
              </w:rPr>
            </w:pPr>
            <w:r w:rsidRPr="00105B76">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46458AD3" w14:textId="5E099B0E">
            <w:pPr>
              <w:tabs>
                <w:tab w:val="num" w:pos="1080"/>
              </w:tabs>
              <w:spacing w:after="0" w:line="240" w:lineRule="auto"/>
              <w:jc w:val="center"/>
              <w:rPr>
                <w:rFonts w:cstheme="minorHAnsi"/>
              </w:rPr>
            </w:pPr>
            <w:r w:rsidRPr="00105B76">
              <w:t>3,100</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74EBA474" w14:textId="657D2010">
            <w:pPr>
              <w:tabs>
                <w:tab w:val="num" w:pos="1080"/>
              </w:tabs>
              <w:spacing w:after="0" w:line="240" w:lineRule="auto"/>
              <w:jc w:val="center"/>
              <w:rPr>
                <w:rFonts w:cstheme="minorHAnsi"/>
              </w:rPr>
            </w:pPr>
            <w:r w:rsidRPr="00105B76">
              <w:t>0.10</w:t>
            </w:r>
          </w:p>
        </w:tc>
        <w:tc>
          <w:tcPr>
            <w:tcW w:w="1218"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0F10F440" w14:textId="16A27DE8">
            <w:pPr>
              <w:tabs>
                <w:tab w:val="num" w:pos="1080"/>
              </w:tabs>
              <w:spacing w:after="0" w:line="240" w:lineRule="auto"/>
              <w:jc w:val="center"/>
              <w:rPr>
                <w:rFonts w:cstheme="minorHAnsi"/>
              </w:rPr>
            </w:pPr>
            <w:r w:rsidRPr="00105B76">
              <w:rPr>
                <w:rFonts w:cstheme="minorHAnsi"/>
              </w:rPr>
              <w:t>310</w:t>
            </w:r>
          </w:p>
        </w:tc>
      </w:tr>
      <w:tr w14:paraId="1D1CC1AC" w14:textId="77777777" w:rsidTr="00105B76">
        <w:tblPrEx>
          <w:tblW w:w="10370" w:type="dxa"/>
          <w:tblLook w:val="01E0"/>
        </w:tblPrEx>
        <w:trPr>
          <w:trHeight w:val="679"/>
        </w:trPr>
        <w:tc>
          <w:tcPr>
            <w:tcW w:w="1416" w:type="dxa"/>
            <w:vAlign w:val="center"/>
          </w:tcPr>
          <w:p w:rsidR="00F25398" w:rsidRPr="00C02561" w:rsidP="00F25398" w14:paraId="3EBEFE0A" w14:textId="7A0074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40248B64" w14:textId="4E817B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Acceptance/Verification of Good Standing Report</w:t>
            </w:r>
          </w:p>
        </w:tc>
        <w:tc>
          <w:tcPr>
            <w:tcW w:w="1512" w:type="dxa"/>
            <w:tcBorders>
              <w:top w:val="single" w:sz="7" w:space="0" w:color="000000"/>
              <w:left w:val="single" w:sz="7" w:space="0" w:color="000000"/>
              <w:bottom w:val="single" w:sz="7" w:space="0" w:color="000000"/>
              <w:right w:val="single" w:sz="7" w:space="0" w:color="000000"/>
            </w:tcBorders>
            <w:vAlign w:val="center"/>
          </w:tcPr>
          <w:p w:rsidR="00F25398" w:rsidRPr="00105B76" w:rsidP="00105B76" w14:paraId="5504594A" w14:textId="134C3583">
            <w:pPr>
              <w:tabs>
                <w:tab w:val="num" w:pos="1080"/>
              </w:tabs>
              <w:spacing w:after="0" w:line="240" w:lineRule="auto"/>
              <w:jc w:val="center"/>
              <w:rPr>
                <w:rFonts w:cstheme="minorHAnsi"/>
              </w:rPr>
            </w:pPr>
            <w:r w:rsidRPr="00105B76">
              <w:t>3,100</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22E23D2F" w14:textId="75B51625">
            <w:pPr>
              <w:tabs>
                <w:tab w:val="num" w:pos="1080"/>
              </w:tabs>
              <w:spacing w:after="0" w:line="240" w:lineRule="auto"/>
              <w:jc w:val="center"/>
              <w:rPr>
                <w:rFonts w:cstheme="minorHAnsi"/>
              </w:rPr>
            </w:pPr>
            <w:r w:rsidRPr="00105B76">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5C51EA9F" w14:textId="32E51C16">
            <w:pPr>
              <w:tabs>
                <w:tab w:val="num" w:pos="1080"/>
              </w:tabs>
              <w:spacing w:after="0" w:line="240" w:lineRule="auto"/>
              <w:jc w:val="center"/>
              <w:rPr>
                <w:rFonts w:cstheme="minorHAnsi"/>
              </w:rPr>
            </w:pPr>
            <w:r w:rsidRPr="00105B76">
              <w:t>3,100</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4DA2B897" w14:textId="217B4491">
            <w:pPr>
              <w:tabs>
                <w:tab w:val="num" w:pos="1080"/>
              </w:tabs>
              <w:spacing w:after="0" w:line="240" w:lineRule="auto"/>
              <w:jc w:val="center"/>
              <w:rPr>
                <w:rFonts w:cstheme="minorHAnsi"/>
              </w:rPr>
            </w:pPr>
            <w:r w:rsidRPr="00105B76">
              <w:t>0.25</w:t>
            </w:r>
          </w:p>
        </w:tc>
        <w:tc>
          <w:tcPr>
            <w:tcW w:w="1218" w:type="dxa"/>
            <w:tcBorders>
              <w:top w:val="single" w:sz="7" w:space="0" w:color="000000"/>
              <w:left w:val="single" w:sz="7" w:space="0" w:color="000000"/>
              <w:bottom w:val="single" w:sz="7" w:space="0" w:color="000000"/>
              <w:right w:val="single" w:sz="7" w:space="0" w:color="000000"/>
            </w:tcBorders>
            <w:vAlign w:val="center"/>
          </w:tcPr>
          <w:p w:rsidR="00F25398" w:rsidRPr="00105B76" w:rsidP="00F25398" w14:paraId="76906918" w14:textId="4BAD2EF2">
            <w:pPr>
              <w:tabs>
                <w:tab w:val="num" w:pos="1080"/>
              </w:tabs>
              <w:spacing w:after="0" w:line="240" w:lineRule="auto"/>
              <w:jc w:val="center"/>
              <w:rPr>
                <w:rFonts w:cstheme="minorHAnsi"/>
              </w:rPr>
            </w:pPr>
            <w:r w:rsidRPr="00105B76">
              <w:t>775</w:t>
            </w:r>
          </w:p>
        </w:tc>
      </w:tr>
      <w:tr w14:paraId="21FD1B6D" w14:textId="77777777" w:rsidTr="00E7309C">
        <w:tblPrEx>
          <w:tblW w:w="10370" w:type="dxa"/>
          <w:tblLook w:val="01E0"/>
        </w:tblPrEx>
        <w:trPr>
          <w:trHeight w:val="679"/>
        </w:trPr>
        <w:tc>
          <w:tcPr>
            <w:tcW w:w="1416" w:type="dxa"/>
            <w:vAlign w:val="center"/>
          </w:tcPr>
          <w:p w:rsidR="00CB29D8" w:rsidRPr="00C02561" w:rsidP="00CB29D8" w14:paraId="121469EB" w14:textId="4F5AF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CB29D8" w:rsidRPr="00C02561" w:rsidP="00CB29D8" w14:paraId="34302A86" w14:textId="28C7AC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Verification of</w:t>
            </w:r>
            <w:r w:rsidR="002A5E92">
              <w:rPr>
                <w:rFonts w:cs="Courier"/>
              </w:rPr>
              <w:t xml:space="preserve"> </w:t>
            </w:r>
            <w:r w:rsidRPr="00C02561">
              <w:rPr>
                <w:rFonts w:cs="Courier"/>
              </w:rPr>
              <w:t>Disadvantaged Background Status</w:t>
            </w:r>
          </w:p>
        </w:tc>
        <w:tc>
          <w:tcPr>
            <w:tcW w:w="1512" w:type="dxa"/>
            <w:tcBorders>
              <w:top w:val="single" w:sz="7" w:space="0" w:color="000000"/>
              <w:left w:val="single" w:sz="7" w:space="0" w:color="000000"/>
              <w:bottom w:val="single" w:sz="8" w:space="0" w:color="000000"/>
              <w:right w:val="single" w:sz="7" w:space="0" w:color="000000"/>
            </w:tcBorders>
            <w:vAlign w:val="center"/>
          </w:tcPr>
          <w:p w:rsidR="00CB29D8" w:rsidRPr="00105B76" w:rsidP="00CB29D8" w14:paraId="36DC1B77" w14:textId="58A5315E">
            <w:pPr>
              <w:tabs>
                <w:tab w:val="num" w:pos="1080"/>
              </w:tabs>
              <w:spacing w:after="0" w:line="240" w:lineRule="auto"/>
              <w:jc w:val="center"/>
              <w:rPr>
                <w:rFonts w:cstheme="minorHAnsi"/>
              </w:rPr>
            </w:pPr>
            <w:r w:rsidRPr="00105B76">
              <w:t>615</w:t>
            </w:r>
          </w:p>
        </w:tc>
        <w:tc>
          <w:tcPr>
            <w:tcW w:w="1416" w:type="dxa"/>
            <w:tcBorders>
              <w:top w:val="single" w:sz="7" w:space="0" w:color="000000"/>
              <w:left w:val="single" w:sz="7" w:space="0" w:color="000000"/>
              <w:bottom w:val="single" w:sz="7" w:space="0" w:color="000000"/>
              <w:right w:val="single" w:sz="7" w:space="0" w:color="000000"/>
            </w:tcBorders>
            <w:vAlign w:val="center"/>
          </w:tcPr>
          <w:p w:rsidR="00CB29D8" w:rsidRPr="00105B76" w:rsidP="00CB29D8" w14:paraId="35167454" w14:textId="592E20C8">
            <w:pPr>
              <w:tabs>
                <w:tab w:val="num" w:pos="1080"/>
              </w:tabs>
              <w:spacing w:after="0" w:line="240" w:lineRule="auto"/>
              <w:jc w:val="center"/>
              <w:rPr>
                <w:rFonts w:cstheme="minorHAnsi"/>
              </w:rPr>
            </w:pPr>
            <w:r w:rsidRPr="00105B76">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CB29D8" w:rsidRPr="00105B76" w:rsidP="00CB29D8" w14:paraId="39799B06" w14:textId="5463B74B">
            <w:pPr>
              <w:tabs>
                <w:tab w:val="num" w:pos="1080"/>
              </w:tabs>
              <w:spacing w:after="0" w:line="240" w:lineRule="auto"/>
              <w:jc w:val="center"/>
              <w:rPr>
                <w:rFonts w:cstheme="minorHAnsi"/>
              </w:rPr>
            </w:pPr>
            <w:r w:rsidRPr="00105B76">
              <w:t>615</w:t>
            </w:r>
          </w:p>
        </w:tc>
        <w:tc>
          <w:tcPr>
            <w:tcW w:w="1171" w:type="dxa"/>
            <w:tcBorders>
              <w:top w:val="single" w:sz="7" w:space="0" w:color="000000"/>
              <w:left w:val="single" w:sz="7" w:space="0" w:color="000000"/>
              <w:bottom w:val="single" w:sz="7" w:space="0" w:color="000000"/>
              <w:right w:val="single" w:sz="7" w:space="0" w:color="000000"/>
            </w:tcBorders>
            <w:vAlign w:val="center"/>
          </w:tcPr>
          <w:p w:rsidR="00CB29D8" w:rsidRPr="00105B76" w:rsidP="00CB29D8" w14:paraId="093D0D39" w14:textId="7AF32320">
            <w:pPr>
              <w:tabs>
                <w:tab w:val="num" w:pos="1080"/>
              </w:tabs>
              <w:spacing w:after="0" w:line="240" w:lineRule="auto"/>
              <w:jc w:val="center"/>
              <w:rPr>
                <w:rFonts w:cstheme="minorHAnsi"/>
              </w:rPr>
            </w:pPr>
            <w:r w:rsidRPr="00105B76">
              <w:t>0.25</w:t>
            </w:r>
          </w:p>
        </w:tc>
        <w:tc>
          <w:tcPr>
            <w:tcW w:w="1218" w:type="dxa"/>
            <w:tcBorders>
              <w:top w:val="single" w:sz="7" w:space="0" w:color="000000"/>
              <w:left w:val="single" w:sz="7" w:space="0" w:color="000000"/>
              <w:bottom w:val="single" w:sz="7" w:space="0" w:color="000000"/>
              <w:right w:val="single" w:sz="7" w:space="0" w:color="000000"/>
            </w:tcBorders>
            <w:vAlign w:val="center"/>
          </w:tcPr>
          <w:p w:rsidR="00CB29D8" w:rsidRPr="00105B76" w:rsidP="00CB29D8" w14:paraId="06310799" w14:textId="107B916A">
            <w:pPr>
              <w:tabs>
                <w:tab w:val="num" w:pos="1080"/>
              </w:tabs>
              <w:spacing w:after="0" w:line="240" w:lineRule="auto"/>
              <w:jc w:val="center"/>
              <w:rPr>
                <w:rFonts w:cstheme="minorHAnsi"/>
              </w:rPr>
            </w:pPr>
            <w:r w:rsidRPr="00105B76">
              <w:t>153.75</w:t>
            </w:r>
          </w:p>
        </w:tc>
      </w:tr>
      <w:tr w14:paraId="745F3140" w14:textId="77777777" w:rsidTr="00E7309C">
        <w:tblPrEx>
          <w:tblW w:w="10370" w:type="dxa"/>
          <w:tblLook w:val="01E0"/>
        </w:tblPrEx>
        <w:trPr>
          <w:trHeight w:val="815"/>
        </w:trPr>
        <w:tc>
          <w:tcPr>
            <w:tcW w:w="1416" w:type="dxa"/>
            <w:vAlign w:val="center"/>
          </w:tcPr>
          <w:p w:rsidR="00C25212" w:rsidRPr="00C02561" w:rsidP="00C25212" w14:paraId="3E74D6C1" w14:textId="77777777">
            <w:pPr>
              <w:tabs>
                <w:tab w:val="num" w:pos="1080"/>
              </w:tabs>
              <w:spacing w:after="0" w:line="240" w:lineRule="auto"/>
              <w:rPr>
                <w:rFonts w:cstheme="minorHAnsi"/>
                <w:b/>
                <w:bCs/>
                <w:sz w:val="24"/>
              </w:rPr>
            </w:pPr>
            <w:r w:rsidRPr="00C02561">
              <w:rPr>
                <w:rFonts w:cstheme="minorHAnsi"/>
                <w:b/>
                <w:bCs/>
                <w:sz w:val="24"/>
              </w:rPr>
              <w:t>Total</w:t>
            </w:r>
          </w:p>
        </w:tc>
        <w:tc>
          <w:tcPr>
            <w:tcW w:w="2370" w:type="dxa"/>
            <w:vAlign w:val="center"/>
          </w:tcPr>
          <w:p w:rsidR="00C25212" w:rsidRPr="00C02561" w:rsidP="00C25212" w14:paraId="235F86F4" w14:textId="77777777">
            <w:pPr>
              <w:tabs>
                <w:tab w:val="num" w:pos="1080"/>
              </w:tabs>
              <w:spacing w:after="0" w:line="240" w:lineRule="auto"/>
              <w:jc w:val="center"/>
              <w:rPr>
                <w:rFonts w:cstheme="minorHAnsi"/>
                <w:sz w:val="24"/>
              </w:rPr>
            </w:pPr>
          </w:p>
        </w:tc>
        <w:tc>
          <w:tcPr>
            <w:tcW w:w="1512" w:type="dxa"/>
            <w:vAlign w:val="center"/>
          </w:tcPr>
          <w:p w:rsidR="00C25212" w:rsidRPr="0074649F" w:rsidP="00C25212" w14:paraId="22C8F424" w14:textId="1AD074E0">
            <w:pPr>
              <w:tabs>
                <w:tab w:val="num" w:pos="1080"/>
              </w:tabs>
              <w:spacing w:after="0" w:line="240" w:lineRule="auto"/>
              <w:jc w:val="center"/>
              <w:rPr>
                <w:rFonts w:cstheme="minorHAnsi"/>
              </w:rPr>
            </w:pPr>
            <w:r w:rsidRPr="0074649F">
              <w:rPr>
                <w:rFonts w:cstheme="minorHAnsi"/>
              </w:rPr>
              <w:t>3,100</w:t>
            </w:r>
            <w:r w:rsidRPr="0074649F" w:rsidR="00A64E7D">
              <w:rPr>
                <w:rFonts w:cstheme="minorHAnsi"/>
              </w:rPr>
              <w:t>*</w:t>
            </w:r>
          </w:p>
        </w:tc>
        <w:tc>
          <w:tcPr>
            <w:tcW w:w="1416" w:type="dxa"/>
            <w:vAlign w:val="center"/>
          </w:tcPr>
          <w:p w:rsidR="00C25212" w:rsidRPr="0074649F" w:rsidP="00C25212" w14:paraId="124AD715" w14:textId="0CB14D67">
            <w:pPr>
              <w:tabs>
                <w:tab w:val="num" w:pos="1080"/>
              </w:tabs>
              <w:spacing w:after="0" w:line="240" w:lineRule="auto"/>
              <w:jc w:val="center"/>
              <w:rPr>
                <w:rFonts w:cstheme="minorHAnsi"/>
              </w:rPr>
            </w:pPr>
            <w:r w:rsidRPr="0074649F">
              <w:rPr>
                <w:rFonts w:cstheme="minorHAnsi"/>
              </w:rPr>
              <w:t>--</w:t>
            </w:r>
          </w:p>
        </w:tc>
        <w:tc>
          <w:tcPr>
            <w:tcW w:w="1267" w:type="dxa"/>
            <w:vAlign w:val="center"/>
          </w:tcPr>
          <w:p w:rsidR="00C25212" w:rsidRPr="0074649F" w:rsidP="00F81717" w14:paraId="5C29F77A" w14:textId="181D1235">
            <w:pPr>
              <w:tabs>
                <w:tab w:val="num" w:pos="1080"/>
              </w:tabs>
              <w:spacing w:after="0" w:line="240" w:lineRule="auto"/>
              <w:jc w:val="center"/>
              <w:rPr>
                <w:rFonts w:cstheme="minorHAnsi"/>
              </w:rPr>
            </w:pPr>
            <w:r w:rsidRPr="0074649F">
              <w:rPr>
                <w:rFonts w:cstheme="minorHAnsi"/>
              </w:rPr>
              <w:t>22,315</w:t>
            </w:r>
          </w:p>
        </w:tc>
        <w:tc>
          <w:tcPr>
            <w:tcW w:w="1171" w:type="dxa"/>
            <w:vAlign w:val="center"/>
          </w:tcPr>
          <w:p w:rsidR="00C25212" w:rsidRPr="0074649F" w:rsidP="00C25212" w14:paraId="5107DBA9" w14:textId="3F26C8AA">
            <w:pPr>
              <w:tabs>
                <w:tab w:val="num" w:pos="1080"/>
              </w:tabs>
              <w:spacing w:after="0" w:line="240" w:lineRule="auto"/>
              <w:jc w:val="center"/>
              <w:rPr>
                <w:rFonts w:cstheme="minorHAnsi"/>
              </w:rPr>
            </w:pPr>
            <w:r w:rsidRPr="0074649F">
              <w:rPr>
                <w:rFonts w:cstheme="minorHAnsi"/>
              </w:rPr>
              <w:t>--</w:t>
            </w:r>
          </w:p>
        </w:tc>
        <w:tc>
          <w:tcPr>
            <w:tcW w:w="1218" w:type="dxa"/>
            <w:vAlign w:val="center"/>
          </w:tcPr>
          <w:p w:rsidR="00C25212" w:rsidRPr="0074649F" w:rsidP="00C25212" w14:paraId="3582C227" w14:textId="381F097D">
            <w:pPr>
              <w:tabs>
                <w:tab w:val="num" w:pos="1080"/>
              </w:tabs>
              <w:spacing w:after="0" w:line="240" w:lineRule="auto"/>
              <w:jc w:val="center"/>
              <w:rPr>
                <w:rFonts w:cstheme="minorHAnsi"/>
              </w:rPr>
            </w:pPr>
            <w:r w:rsidRPr="0074649F">
              <w:rPr>
                <w:rFonts w:cstheme="minorHAnsi"/>
                <w:b/>
                <w:bCs/>
              </w:rPr>
              <w:t>1</w:t>
            </w:r>
            <w:r w:rsidRPr="0074649F" w:rsidR="00F25398">
              <w:rPr>
                <w:rFonts w:cstheme="minorHAnsi"/>
                <w:b/>
                <w:bCs/>
              </w:rPr>
              <w:t>7</w:t>
            </w:r>
            <w:r w:rsidRPr="0074649F">
              <w:rPr>
                <w:rFonts w:cstheme="minorHAnsi"/>
                <w:b/>
                <w:bCs/>
              </w:rPr>
              <w:t>,35</w:t>
            </w:r>
            <w:r w:rsidRPr="0074649F" w:rsidR="00F25398">
              <w:rPr>
                <w:rFonts w:cstheme="minorHAnsi"/>
                <w:b/>
                <w:bCs/>
              </w:rPr>
              <w:t>8.75</w:t>
            </w:r>
          </w:p>
        </w:tc>
      </w:tr>
    </w:tbl>
    <w:p w:rsidR="00F81717" w:rsidP="00381CB5" w14:paraId="04757909" w14:textId="69B4F431">
      <w:pPr>
        <w:spacing w:after="0"/>
        <w:rPr>
          <w:i/>
          <w:sz w:val="20"/>
          <w:szCs w:val="20"/>
        </w:rPr>
      </w:pPr>
      <w:r w:rsidRPr="00C02561">
        <w:rPr>
          <w:i/>
          <w:sz w:val="20"/>
          <w:szCs w:val="20"/>
        </w:rPr>
        <w:t>*Certain documents are submitted by a subset of respondents consistent with program requirements.</w:t>
      </w:r>
    </w:p>
    <w:p w:rsidR="00381CB5" w:rsidRPr="00AD5F2F" w:rsidP="00381CB5" w14:paraId="5C1766FB" w14:textId="77777777">
      <w:pPr>
        <w:rPr>
          <w:i/>
          <w:sz w:val="20"/>
          <w:szCs w:val="20"/>
        </w:rPr>
      </w:pPr>
      <w:r>
        <w:rPr>
          <w:i/>
          <w:sz w:val="20"/>
          <w:szCs w:val="20"/>
        </w:rPr>
        <w:t>*</w:t>
      </w:r>
      <w:r w:rsidRPr="00AD5F2F">
        <w:rPr>
          <w:i/>
          <w:sz w:val="20"/>
          <w:szCs w:val="20"/>
        </w:rPr>
        <w:t xml:space="preserve">* Burden may be slightly off what is in ROCIS because of rounding. </w:t>
      </w:r>
    </w:p>
    <w:p w:rsidR="00381CB5" w:rsidP="00770EAA" w14:paraId="6AB926EE" w14:textId="77777777">
      <w:pPr>
        <w:rPr>
          <w:i/>
          <w:sz w:val="20"/>
          <w:szCs w:val="20"/>
        </w:rPr>
      </w:pPr>
    </w:p>
    <w:p w:rsidR="00F25398" w:rsidP="00770EAA" w14:paraId="38B89251" w14:textId="77777777">
      <w:pPr>
        <w:rPr>
          <w:i/>
          <w:sz w:val="20"/>
          <w:szCs w:val="20"/>
        </w:rPr>
      </w:pPr>
    </w:p>
    <w:p w:rsidR="00381CB5" w:rsidRPr="002A4685" w:rsidP="00770EAA" w14:paraId="5AAB7711" w14:textId="77777777">
      <w:pPr>
        <w:rPr>
          <w:i/>
          <w:sz w:val="20"/>
          <w:szCs w:val="20"/>
        </w:rPr>
      </w:pPr>
    </w:p>
    <w:p w:rsidR="00BA1318" w:rsidRPr="00C02561" w:rsidP="00770EAA" w14:paraId="1C8EB298" w14:textId="2B300066">
      <w:pPr>
        <w:rPr>
          <w:i/>
        </w:rPr>
      </w:pPr>
      <w:r w:rsidRPr="00C02561">
        <w:rPr>
          <w:i/>
        </w:rPr>
        <w:t>NHSC awardees/schools/post graduate training programs/sites</w:t>
      </w:r>
      <w:r w:rsidRPr="00C02561" w:rsidR="00CB29D8">
        <w:rPr>
          <w:i/>
        </w:rPr>
        <w:t>:</w:t>
      </w:r>
      <w:r w:rsidR="002A5E92">
        <w:rPr>
          <w:i/>
        </w:rPr>
        <w:t xml:space="preserve"> </w:t>
      </w:r>
    </w:p>
    <w:tbl>
      <w:tblPr>
        <w:tblpPr w:leftFromText="180" w:rightFromText="180" w:vertAnchor="text" w:horzAnchor="margin" w:tblpXSpec="center" w:tblpY="34"/>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2370"/>
        <w:gridCol w:w="1512"/>
        <w:gridCol w:w="1416"/>
        <w:gridCol w:w="1267"/>
        <w:gridCol w:w="1171"/>
        <w:gridCol w:w="1052"/>
      </w:tblGrid>
      <w:tr w14:paraId="6ADA1F85" w14:textId="77777777" w:rsidTr="008B6E7D">
        <w:tblPrEx>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40"/>
        </w:trPr>
        <w:tc>
          <w:tcPr>
            <w:tcW w:w="1416" w:type="dxa"/>
            <w:vAlign w:val="center"/>
          </w:tcPr>
          <w:p w:rsidR="00C25212" w:rsidRPr="00C02561" w:rsidP="00C25212" w14:paraId="4127C295" w14:textId="77777777">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rsidR="00C25212" w:rsidRPr="00C02561" w:rsidP="00C25212" w14:paraId="2D609C9E"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rsidR="00C25212" w:rsidRPr="00C02561" w:rsidP="00C25212" w14:paraId="6E652A52" w14:textId="77777777">
            <w:pPr>
              <w:tabs>
                <w:tab w:val="num" w:pos="1080"/>
              </w:tabs>
              <w:spacing w:after="0" w:line="240" w:lineRule="auto"/>
              <w:jc w:val="center"/>
              <w:rPr>
                <w:rFonts w:cstheme="minorHAnsi"/>
                <w:b/>
                <w:bCs/>
                <w:sz w:val="24"/>
                <w:szCs w:val="24"/>
              </w:rPr>
            </w:pPr>
            <w:r w:rsidRPr="00C02561">
              <w:rPr>
                <w:rFonts w:cstheme="minorHAnsi"/>
                <w:b/>
                <w:bCs/>
                <w:sz w:val="24"/>
                <w:szCs w:val="24"/>
              </w:rPr>
              <w:t>Form</w:t>
            </w:r>
          </w:p>
          <w:p w:rsidR="00C25212" w:rsidRPr="00C02561" w:rsidP="00C25212" w14:paraId="3A156C39" w14:textId="77777777">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1512" w:type="dxa"/>
            <w:vAlign w:val="center"/>
          </w:tcPr>
          <w:p w:rsidR="00C25212" w:rsidRPr="00C02561" w:rsidP="00C25212" w14:paraId="62E597DA"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 of</w:t>
            </w:r>
          </w:p>
          <w:p w:rsidR="00C25212" w:rsidRPr="00C02561" w:rsidP="00C25212" w14:paraId="1CFF7B89"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16" w:type="dxa"/>
            <w:vAlign w:val="center"/>
          </w:tcPr>
          <w:p w:rsidR="00C25212" w:rsidRPr="00C02561" w:rsidP="00C25212" w14:paraId="1032FB7B"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w:t>
            </w:r>
          </w:p>
          <w:p w:rsidR="00C25212" w:rsidRPr="00C02561" w:rsidP="00C25212" w14:paraId="0EE666D1"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rsidR="00C25212" w:rsidRPr="00C02561" w:rsidP="00C25212" w14:paraId="38031E31" w14:textId="77777777">
            <w:pPr>
              <w:tabs>
                <w:tab w:val="num" w:pos="1080"/>
              </w:tabs>
              <w:spacing w:after="0" w:line="240" w:lineRule="auto"/>
              <w:jc w:val="center"/>
              <w:rPr>
                <w:rFonts w:cstheme="minorHAnsi"/>
                <w:b/>
                <w:bCs/>
                <w:sz w:val="24"/>
                <w:szCs w:val="24"/>
              </w:rPr>
            </w:pPr>
            <w:r w:rsidRPr="00C02561">
              <w:rPr>
                <w:rFonts w:cstheme="minorHAnsi"/>
                <w:b/>
                <w:bCs/>
                <w:sz w:val="24"/>
                <w:szCs w:val="24"/>
              </w:rPr>
              <w:t>per</w:t>
            </w:r>
          </w:p>
          <w:p w:rsidR="00C25212" w:rsidRPr="00C02561" w:rsidP="00C25212" w14:paraId="6AAA1577"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vAlign w:val="center"/>
          </w:tcPr>
          <w:p w:rsidR="00C25212" w:rsidRPr="00C02561" w:rsidP="00C25212" w14:paraId="1A066401"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1" w:type="dxa"/>
            <w:vAlign w:val="center"/>
          </w:tcPr>
          <w:p w:rsidR="00C25212" w:rsidRPr="00C02561" w:rsidP="00C25212" w14:paraId="023731D0" w14:textId="77777777">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rsidR="00C25212" w:rsidRPr="00C02561" w:rsidP="00C25212" w14:paraId="1A7EBBED" w14:textId="77777777">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rsidR="00C25212" w:rsidRPr="00C02561" w:rsidP="00C25212" w14:paraId="0AFC31E5"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rsidR="00C25212" w:rsidRPr="00C02561" w:rsidP="00C25212" w14:paraId="0812CA8D" w14:textId="77777777">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1052" w:type="dxa"/>
            <w:vAlign w:val="center"/>
          </w:tcPr>
          <w:p w:rsidR="00C25212" w:rsidRPr="00C02561" w:rsidP="00C25212" w14:paraId="53F14B14" w14:textId="4AF9D478">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r w:rsidR="00381CB5">
              <w:rPr>
                <w:rFonts w:cstheme="minorHAnsi"/>
                <w:b/>
                <w:bCs/>
                <w:sz w:val="24"/>
                <w:szCs w:val="24"/>
              </w:rPr>
              <w:t>**</w:t>
            </w:r>
          </w:p>
        </w:tc>
      </w:tr>
      <w:tr w14:paraId="32EF538C" w14:textId="77777777" w:rsidTr="008B6E7D">
        <w:tblPrEx>
          <w:tblW w:w="10204" w:type="dxa"/>
          <w:tblLook w:val="01E0"/>
        </w:tblPrEx>
        <w:trPr>
          <w:trHeight w:val="679"/>
        </w:trPr>
        <w:tc>
          <w:tcPr>
            <w:tcW w:w="1416" w:type="dxa"/>
            <w:vAlign w:val="center"/>
          </w:tcPr>
          <w:p w:rsidR="008B6E7D" w:rsidRPr="00C02561" w:rsidP="008B6E7D" w14:paraId="4CF828AD" w14:textId="31AC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bookmarkStart w:id="0" w:name="_Hlk134430984"/>
            <w:r w:rsidRPr="00C02561">
              <w:rPr>
                <w:rFonts w:cstheme="minorHAnsi"/>
              </w:rPr>
              <w:t>NHSC awardees and schools</w:t>
            </w:r>
          </w:p>
        </w:tc>
        <w:tc>
          <w:tcPr>
            <w:tcW w:w="2370"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673D5C52" w14:textId="0AACC4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Data Collection Worksheet</w:t>
            </w:r>
          </w:p>
        </w:tc>
        <w:tc>
          <w:tcPr>
            <w:tcW w:w="1512"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380BB013" w14:textId="0B9A93A5">
            <w:pPr>
              <w:tabs>
                <w:tab w:val="num" w:pos="1080"/>
              </w:tabs>
              <w:spacing w:after="0" w:line="240" w:lineRule="auto"/>
              <w:jc w:val="center"/>
              <w:rPr>
                <w:rFonts w:cstheme="minorHAnsi"/>
                <w:b/>
                <w:bCs/>
              </w:rPr>
            </w:pPr>
            <w:r w:rsidRPr="00105B76">
              <w:rPr>
                <w:rFonts w:cstheme="minorHAnsi"/>
              </w:rPr>
              <w:t>550</w:t>
            </w:r>
          </w:p>
        </w:tc>
        <w:tc>
          <w:tcPr>
            <w:tcW w:w="1416"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336E8D2A" w14:textId="6260229E">
            <w:pPr>
              <w:tabs>
                <w:tab w:val="num" w:pos="1080"/>
              </w:tabs>
              <w:spacing w:after="0" w:line="240" w:lineRule="auto"/>
              <w:jc w:val="center"/>
              <w:rPr>
                <w:rFonts w:cstheme="minorHAnsi"/>
                <w:b/>
                <w:bCs/>
              </w:rPr>
            </w:pPr>
            <w:r w:rsidRPr="00105B76">
              <w:rPr>
                <w:rFonts w:cstheme="minorHAnsi"/>
              </w:rPr>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332A49F1" w14:textId="4DBF2F7D">
            <w:pPr>
              <w:tabs>
                <w:tab w:val="num" w:pos="1080"/>
              </w:tabs>
              <w:spacing w:after="0" w:line="240" w:lineRule="auto"/>
              <w:jc w:val="center"/>
              <w:rPr>
                <w:rFonts w:cstheme="minorHAnsi"/>
              </w:rPr>
            </w:pPr>
            <w:r w:rsidRPr="00105B76">
              <w:rPr>
                <w:rFonts w:cstheme="minorHAnsi"/>
              </w:rPr>
              <w:t>550</w:t>
            </w:r>
          </w:p>
        </w:tc>
        <w:tc>
          <w:tcPr>
            <w:tcW w:w="1171"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7863798A" w14:textId="348B2E61">
            <w:pPr>
              <w:tabs>
                <w:tab w:val="num" w:pos="1080"/>
              </w:tabs>
              <w:spacing w:after="0" w:line="240" w:lineRule="auto"/>
              <w:jc w:val="center"/>
              <w:rPr>
                <w:rFonts w:cstheme="minorHAnsi"/>
                <w:b/>
                <w:bCs/>
              </w:rPr>
            </w:pPr>
            <w:r w:rsidRPr="00105B76">
              <w:t>1.0</w:t>
            </w:r>
          </w:p>
        </w:tc>
        <w:tc>
          <w:tcPr>
            <w:tcW w:w="1052"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1B3A9EEB" w14:textId="72A4B6BE">
            <w:pPr>
              <w:tabs>
                <w:tab w:val="num" w:pos="1080"/>
              </w:tabs>
              <w:spacing w:after="0" w:line="240" w:lineRule="auto"/>
              <w:jc w:val="center"/>
              <w:rPr>
                <w:rFonts w:cstheme="minorHAnsi"/>
                <w:b/>
                <w:bCs/>
              </w:rPr>
            </w:pPr>
            <w:r w:rsidRPr="00105B76">
              <w:t>550</w:t>
            </w:r>
          </w:p>
        </w:tc>
      </w:tr>
      <w:tr w14:paraId="3247E57E" w14:textId="77777777" w:rsidTr="008B6E7D">
        <w:tblPrEx>
          <w:tblW w:w="10204" w:type="dxa"/>
          <w:tblLook w:val="01E0"/>
        </w:tblPrEx>
        <w:trPr>
          <w:trHeight w:val="679"/>
        </w:trPr>
        <w:tc>
          <w:tcPr>
            <w:tcW w:w="1416" w:type="dxa"/>
            <w:vAlign w:val="center"/>
          </w:tcPr>
          <w:p w:rsidR="008B6E7D" w:rsidRPr="00C02561" w:rsidP="008B6E7D" w14:paraId="2264E1DA" w14:textId="2058AE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bookmarkStart w:id="1" w:name="_Hlk134433109"/>
            <w:r w:rsidRPr="00C02561">
              <w:rPr>
                <w:rFonts w:cstheme="minorHAnsi"/>
              </w:rPr>
              <w:t>NHSC awardees and post graduate training programs</w:t>
            </w:r>
          </w:p>
        </w:tc>
        <w:tc>
          <w:tcPr>
            <w:tcW w:w="2370"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13392052" w14:textId="6F2642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Post Graduate Training Verification Form</w:t>
            </w:r>
          </w:p>
        </w:tc>
        <w:tc>
          <w:tcPr>
            <w:tcW w:w="1512"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11999F24" w14:textId="75F0ECBE">
            <w:pPr>
              <w:tabs>
                <w:tab w:val="num" w:pos="1080"/>
              </w:tabs>
              <w:spacing w:after="0" w:line="240" w:lineRule="auto"/>
              <w:jc w:val="center"/>
              <w:rPr>
                <w:rFonts w:cstheme="minorHAnsi"/>
              </w:rPr>
            </w:pPr>
            <w:r w:rsidRPr="00105B76">
              <w:rPr>
                <w:rFonts w:cstheme="minorHAnsi"/>
              </w:rPr>
              <w:t>383</w:t>
            </w:r>
          </w:p>
        </w:tc>
        <w:tc>
          <w:tcPr>
            <w:tcW w:w="1416"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4D7AE824" w14:textId="12BBCDFC">
            <w:pPr>
              <w:tabs>
                <w:tab w:val="num" w:pos="1080"/>
              </w:tabs>
              <w:spacing w:after="0" w:line="240" w:lineRule="auto"/>
              <w:jc w:val="center"/>
              <w:rPr>
                <w:rFonts w:cstheme="minorHAnsi"/>
              </w:rPr>
            </w:pPr>
            <w:r w:rsidRPr="00105B76">
              <w:rPr>
                <w:rFonts w:cstheme="minorHAnsi"/>
              </w:rPr>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7F289287" w14:textId="162F0010">
            <w:pPr>
              <w:tabs>
                <w:tab w:val="num" w:pos="1080"/>
              </w:tabs>
              <w:spacing w:after="0" w:line="240" w:lineRule="auto"/>
              <w:jc w:val="center"/>
              <w:rPr>
                <w:rFonts w:cstheme="minorHAnsi"/>
              </w:rPr>
            </w:pPr>
            <w:r w:rsidRPr="00105B76">
              <w:rPr>
                <w:rFonts w:cstheme="minorHAnsi"/>
              </w:rPr>
              <w:t>383</w:t>
            </w:r>
          </w:p>
        </w:tc>
        <w:tc>
          <w:tcPr>
            <w:tcW w:w="1171"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528A42FF" w14:textId="5A95A649">
            <w:pPr>
              <w:tabs>
                <w:tab w:val="num" w:pos="1080"/>
              </w:tabs>
              <w:spacing w:after="0" w:line="240" w:lineRule="auto"/>
              <w:jc w:val="center"/>
              <w:rPr>
                <w:rFonts w:cstheme="minorHAnsi"/>
              </w:rPr>
            </w:pPr>
            <w:r w:rsidRPr="00105B76">
              <w:t>.50</w:t>
            </w:r>
          </w:p>
        </w:tc>
        <w:tc>
          <w:tcPr>
            <w:tcW w:w="1052"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1D391784" w14:textId="1A6E1C2B">
            <w:pPr>
              <w:tabs>
                <w:tab w:val="num" w:pos="1080"/>
              </w:tabs>
              <w:spacing w:after="0" w:line="240" w:lineRule="auto"/>
              <w:jc w:val="center"/>
              <w:rPr>
                <w:rFonts w:cstheme="minorHAnsi"/>
              </w:rPr>
            </w:pPr>
            <w:r w:rsidRPr="00105B76">
              <w:rPr>
                <w:rFonts w:cstheme="minorHAnsi"/>
              </w:rPr>
              <w:t>191.50</w:t>
            </w:r>
          </w:p>
        </w:tc>
      </w:tr>
      <w:bookmarkEnd w:id="1"/>
      <w:tr w14:paraId="2953DCF8" w14:textId="77777777" w:rsidTr="008B6E7D">
        <w:tblPrEx>
          <w:tblW w:w="10204" w:type="dxa"/>
          <w:tblLook w:val="01E0"/>
        </w:tblPrEx>
        <w:trPr>
          <w:trHeight w:val="679"/>
        </w:trPr>
        <w:tc>
          <w:tcPr>
            <w:tcW w:w="1416" w:type="dxa"/>
            <w:vAlign w:val="center"/>
          </w:tcPr>
          <w:p w:rsidR="008B6E7D" w:rsidRPr="00C02561" w:rsidP="008B6E7D" w14:paraId="0B3BD1A4" w14:textId="3F95B9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NHSC awardees</w:t>
            </w:r>
            <w:r w:rsidRPr="00C02561" w:rsidR="005462F9">
              <w:rPr>
                <w:rFonts w:cstheme="minorHAnsi"/>
              </w:rPr>
              <w:t>, schools,</w:t>
            </w:r>
            <w:r w:rsidRPr="00C02561">
              <w:rPr>
                <w:rFonts w:cstheme="minorHAnsi"/>
              </w:rPr>
              <w:t xml:space="preserve"> and sites</w:t>
            </w:r>
          </w:p>
        </w:tc>
        <w:tc>
          <w:tcPr>
            <w:tcW w:w="2370"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10E64344" w14:textId="4D8A74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Pr>
                <w:rFonts w:cstheme="minorHAnsi"/>
              </w:rPr>
              <w:t>In-School Verification</w:t>
            </w:r>
            <w:r w:rsidRPr="00C02561" w:rsidR="00A64E7D">
              <w:rPr>
                <w:rFonts w:cstheme="minorHAnsi"/>
              </w:rPr>
              <w:t xml:space="preserve"> </w:t>
            </w:r>
          </w:p>
        </w:tc>
        <w:tc>
          <w:tcPr>
            <w:tcW w:w="1512"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6CAF5481" w14:textId="6709958E">
            <w:pPr>
              <w:tabs>
                <w:tab w:val="num" w:pos="1080"/>
              </w:tabs>
              <w:spacing w:after="0" w:line="240" w:lineRule="auto"/>
              <w:jc w:val="center"/>
              <w:rPr>
                <w:rFonts w:cstheme="minorHAnsi"/>
              </w:rPr>
            </w:pPr>
            <w:r w:rsidRPr="00105B76">
              <w:rPr>
                <w:rFonts w:cstheme="minorHAnsi"/>
              </w:rPr>
              <w:t>1,275</w:t>
            </w:r>
          </w:p>
        </w:tc>
        <w:tc>
          <w:tcPr>
            <w:tcW w:w="1416"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1D49B9AC" w14:textId="246BC34D">
            <w:pPr>
              <w:tabs>
                <w:tab w:val="num" w:pos="1080"/>
              </w:tabs>
              <w:spacing w:after="0" w:line="240" w:lineRule="auto"/>
              <w:jc w:val="center"/>
              <w:rPr>
                <w:rFonts w:cstheme="minorHAnsi"/>
              </w:rPr>
            </w:pPr>
            <w:r w:rsidRPr="00105B76">
              <w:rPr>
                <w:rFonts w:cstheme="minorHAnsi"/>
              </w:rPr>
              <w:t>4</w:t>
            </w:r>
          </w:p>
        </w:tc>
        <w:tc>
          <w:tcPr>
            <w:tcW w:w="1267"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3064C909" w14:textId="1A6487CF">
            <w:pPr>
              <w:tabs>
                <w:tab w:val="num" w:pos="1080"/>
              </w:tabs>
              <w:spacing w:after="0" w:line="240" w:lineRule="auto"/>
              <w:jc w:val="center"/>
              <w:rPr>
                <w:rFonts w:cstheme="minorHAnsi"/>
              </w:rPr>
            </w:pPr>
            <w:r w:rsidRPr="00105B76">
              <w:rPr>
                <w:rFonts w:cstheme="minorHAnsi"/>
              </w:rPr>
              <w:t>5,100</w:t>
            </w:r>
          </w:p>
        </w:tc>
        <w:tc>
          <w:tcPr>
            <w:tcW w:w="1171"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25813809" w14:textId="4A3408EF">
            <w:pPr>
              <w:tabs>
                <w:tab w:val="num" w:pos="1080"/>
              </w:tabs>
              <w:spacing w:after="0" w:line="240" w:lineRule="auto"/>
              <w:jc w:val="center"/>
              <w:rPr>
                <w:rFonts w:cstheme="minorHAnsi"/>
              </w:rPr>
            </w:pPr>
            <w:r w:rsidRPr="00105B76">
              <w:t>.</w:t>
            </w:r>
            <w:r w:rsidRPr="00105B76" w:rsidR="00F25398">
              <w:t>1</w:t>
            </w:r>
            <w:r w:rsidRPr="00105B76">
              <w:t>0</w:t>
            </w:r>
          </w:p>
        </w:tc>
        <w:tc>
          <w:tcPr>
            <w:tcW w:w="1052" w:type="dxa"/>
            <w:tcBorders>
              <w:top w:val="single" w:sz="7" w:space="0" w:color="000000"/>
              <w:left w:val="single" w:sz="7" w:space="0" w:color="000000"/>
              <w:bottom w:val="single" w:sz="7" w:space="0" w:color="000000"/>
              <w:right w:val="single" w:sz="7" w:space="0" w:color="000000"/>
            </w:tcBorders>
            <w:vAlign w:val="center"/>
          </w:tcPr>
          <w:p w:rsidR="008B6E7D" w:rsidRPr="00105B76" w:rsidP="008B6E7D" w14:paraId="694F7BF9" w14:textId="66BB502F">
            <w:pPr>
              <w:tabs>
                <w:tab w:val="num" w:pos="1080"/>
              </w:tabs>
              <w:spacing w:after="0" w:line="240" w:lineRule="auto"/>
              <w:jc w:val="center"/>
              <w:rPr>
                <w:rFonts w:cstheme="minorHAnsi"/>
              </w:rPr>
            </w:pPr>
            <w:r w:rsidRPr="00105B76">
              <w:t>510</w:t>
            </w:r>
          </w:p>
        </w:tc>
      </w:tr>
      <w:bookmarkEnd w:id="0"/>
      <w:tr w14:paraId="757FED2E" w14:textId="77777777" w:rsidTr="008B6E7D">
        <w:tblPrEx>
          <w:tblW w:w="10204" w:type="dxa"/>
          <w:tblLook w:val="01E0"/>
        </w:tblPrEx>
        <w:trPr>
          <w:trHeight w:val="815"/>
        </w:trPr>
        <w:tc>
          <w:tcPr>
            <w:tcW w:w="1416" w:type="dxa"/>
            <w:vAlign w:val="center"/>
          </w:tcPr>
          <w:p w:rsidR="00C25212" w:rsidRPr="00C02561" w:rsidP="00C25212" w14:paraId="4FA1C364" w14:textId="77777777">
            <w:pPr>
              <w:tabs>
                <w:tab w:val="num" w:pos="1080"/>
              </w:tabs>
              <w:spacing w:after="0" w:line="240" w:lineRule="auto"/>
              <w:rPr>
                <w:rFonts w:cstheme="minorHAnsi"/>
                <w:b/>
                <w:bCs/>
                <w:sz w:val="24"/>
              </w:rPr>
            </w:pPr>
            <w:r w:rsidRPr="00C02561">
              <w:rPr>
                <w:rFonts w:cstheme="minorHAnsi"/>
                <w:b/>
                <w:bCs/>
                <w:sz w:val="24"/>
              </w:rPr>
              <w:t>Total</w:t>
            </w:r>
          </w:p>
        </w:tc>
        <w:tc>
          <w:tcPr>
            <w:tcW w:w="2370" w:type="dxa"/>
            <w:vAlign w:val="center"/>
          </w:tcPr>
          <w:p w:rsidR="00C25212" w:rsidRPr="00C02561" w:rsidP="00C25212" w14:paraId="0BD1B2DD" w14:textId="77777777">
            <w:pPr>
              <w:tabs>
                <w:tab w:val="num" w:pos="1080"/>
              </w:tabs>
              <w:spacing w:after="0" w:line="240" w:lineRule="auto"/>
              <w:jc w:val="center"/>
              <w:rPr>
                <w:rFonts w:cstheme="minorHAnsi"/>
                <w:sz w:val="24"/>
              </w:rPr>
            </w:pPr>
          </w:p>
        </w:tc>
        <w:tc>
          <w:tcPr>
            <w:tcW w:w="1512" w:type="dxa"/>
            <w:vAlign w:val="center"/>
          </w:tcPr>
          <w:p w:rsidR="00C25212" w:rsidRPr="0074649F" w:rsidP="00C25212" w14:paraId="06C79278" w14:textId="6D289FDD">
            <w:pPr>
              <w:tabs>
                <w:tab w:val="num" w:pos="1080"/>
              </w:tabs>
              <w:spacing w:after="0" w:line="240" w:lineRule="auto"/>
              <w:jc w:val="center"/>
              <w:rPr>
                <w:rFonts w:cstheme="minorHAnsi"/>
              </w:rPr>
            </w:pPr>
            <w:r w:rsidRPr="0074649F">
              <w:rPr>
                <w:rFonts w:cstheme="minorHAnsi"/>
              </w:rPr>
              <w:t>*</w:t>
            </w:r>
            <w:r w:rsidRPr="0074649F" w:rsidR="00F25398">
              <w:rPr>
                <w:rFonts w:cstheme="minorHAnsi"/>
              </w:rPr>
              <w:t>1,275</w:t>
            </w:r>
          </w:p>
        </w:tc>
        <w:tc>
          <w:tcPr>
            <w:tcW w:w="1416" w:type="dxa"/>
            <w:vAlign w:val="center"/>
          </w:tcPr>
          <w:p w:rsidR="00C25212" w:rsidRPr="0074649F" w:rsidP="00C25212" w14:paraId="314AB254" w14:textId="77777777">
            <w:pPr>
              <w:tabs>
                <w:tab w:val="num" w:pos="1080"/>
              </w:tabs>
              <w:spacing w:after="0" w:line="240" w:lineRule="auto"/>
              <w:jc w:val="center"/>
              <w:rPr>
                <w:rFonts w:cstheme="minorHAnsi"/>
              </w:rPr>
            </w:pPr>
            <w:r w:rsidRPr="0074649F">
              <w:rPr>
                <w:rFonts w:cstheme="minorHAnsi"/>
              </w:rPr>
              <w:t>--</w:t>
            </w:r>
          </w:p>
        </w:tc>
        <w:tc>
          <w:tcPr>
            <w:tcW w:w="1267" w:type="dxa"/>
            <w:vAlign w:val="center"/>
          </w:tcPr>
          <w:p w:rsidR="00C25212" w:rsidRPr="0074649F" w:rsidP="00C25212" w14:paraId="19A804DA" w14:textId="6F92F735">
            <w:pPr>
              <w:tabs>
                <w:tab w:val="num" w:pos="1080"/>
              </w:tabs>
              <w:spacing w:after="0" w:line="240" w:lineRule="auto"/>
              <w:jc w:val="center"/>
              <w:rPr>
                <w:rFonts w:cstheme="minorHAnsi"/>
              </w:rPr>
            </w:pPr>
            <w:r w:rsidRPr="0074649F">
              <w:rPr>
                <w:rFonts w:cstheme="minorHAnsi"/>
              </w:rPr>
              <w:t>6,033</w:t>
            </w:r>
          </w:p>
        </w:tc>
        <w:tc>
          <w:tcPr>
            <w:tcW w:w="1171" w:type="dxa"/>
            <w:vAlign w:val="center"/>
          </w:tcPr>
          <w:p w:rsidR="00C25212" w:rsidRPr="0074649F" w:rsidP="00C25212" w14:paraId="5DCEEBD8" w14:textId="77777777">
            <w:pPr>
              <w:tabs>
                <w:tab w:val="num" w:pos="1080"/>
              </w:tabs>
              <w:spacing w:after="0" w:line="240" w:lineRule="auto"/>
              <w:jc w:val="center"/>
              <w:rPr>
                <w:rFonts w:cstheme="minorHAnsi"/>
              </w:rPr>
            </w:pPr>
            <w:r w:rsidRPr="0074649F">
              <w:rPr>
                <w:rFonts w:cstheme="minorHAnsi"/>
              </w:rPr>
              <w:t>--</w:t>
            </w:r>
          </w:p>
        </w:tc>
        <w:tc>
          <w:tcPr>
            <w:tcW w:w="1052" w:type="dxa"/>
            <w:vAlign w:val="center"/>
          </w:tcPr>
          <w:p w:rsidR="00C25212" w:rsidRPr="0074649F" w:rsidP="00C25212" w14:paraId="663AB6B3" w14:textId="79CF744D">
            <w:pPr>
              <w:tabs>
                <w:tab w:val="num" w:pos="1080"/>
              </w:tabs>
              <w:spacing w:after="0" w:line="240" w:lineRule="auto"/>
              <w:jc w:val="center"/>
              <w:rPr>
                <w:rFonts w:cstheme="minorHAnsi"/>
              </w:rPr>
            </w:pPr>
            <w:r w:rsidRPr="0074649F">
              <w:rPr>
                <w:rFonts w:cstheme="minorHAnsi"/>
                <w:b/>
                <w:bCs/>
              </w:rPr>
              <w:t>1,</w:t>
            </w:r>
            <w:r w:rsidRPr="0074649F" w:rsidR="00F25398">
              <w:rPr>
                <w:rFonts w:cstheme="minorHAnsi"/>
                <w:b/>
                <w:bCs/>
              </w:rPr>
              <w:t>251.50</w:t>
            </w:r>
          </w:p>
        </w:tc>
      </w:tr>
    </w:tbl>
    <w:p w:rsidR="00BA1318" w:rsidP="00AD5F2F" w14:paraId="354551CD" w14:textId="0ABF7B70">
      <w:pPr>
        <w:spacing w:after="0"/>
        <w:rPr>
          <w:i/>
          <w:sz w:val="20"/>
          <w:szCs w:val="20"/>
        </w:rPr>
      </w:pPr>
      <w:r w:rsidRPr="00C02561">
        <w:rPr>
          <w:i/>
          <w:sz w:val="20"/>
          <w:szCs w:val="20"/>
        </w:rPr>
        <w:t>*Please note that the same group of respondents may complete each form as necessary.</w:t>
      </w:r>
    </w:p>
    <w:p w:rsidR="00AD5F2F" w:rsidRPr="00AD5F2F" w:rsidP="00AD5F2F" w14:paraId="2F0395EF" w14:textId="77777777">
      <w:pPr>
        <w:rPr>
          <w:i/>
          <w:sz w:val="20"/>
          <w:szCs w:val="20"/>
        </w:rPr>
      </w:pPr>
      <w:r>
        <w:rPr>
          <w:i/>
          <w:sz w:val="20"/>
          <w:szCs w:val="20"/>
        </w:rPr>
        <w:t>*</w:t>
      </w:r>
      <w:r w:rsidRPr="00AD5F2F">
        <w:rPr>
          <w:i/>
          <w:sz w:val="20"/>
          <w:szCs w:val="20"/>
        </w:rPr>
        <w:t xml:space="preserve">* Burden may be slightly off what is in ROCIS because of rounding. </w:t>
      </w:r>
    </w:p>
    <w:p w:rsidR="00BA1318" w:rsidRPr="00C02561" w:rsidP="00770EAA" w14:paraId="13AF610C" w14:textId="5FDC12B3">
      <w:pPr>
        <w:rPr>
          <w:i/>
        </w:rPr>
      </w:pPr>
      <w:r w:rsidRPr="00C02561">
        <w:rPr>
          <w:i/>
        </w:rPr>
        <w:t>NHSC Students to Service Loan Repayment Program Application</w:t>
      </w:r>
      <w:r w:rsidRPr="00C02561" w:rsidR="00C25212">
        <w:rPr>
          <w:i/>
        </w:rPr>
        <w:t>:</w:t>
      </w:r>
    </w:p>
    <w:tbl>
      <w:tblPr>
        <w:tblpPr w:leftFromText="180" w:rightFromText="180" w:vertAnchor="text" w:horzAnchor="margin" w:tblpXSpec="center" w:tblpY="34"/>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2370"/>
        <w:gridCol w:w="1512"/>
        <w:gridCol w:w="1416"/>
        <w:gridCol w:w="1267"/>
        <w:gridCol w:w="1171"/>
        <w:gridCol w:w="1254"/>
      </w:tblGrid>
      <w:tr w14:paraId="080682FF" w14:textId="77777777" w:rsidTr="00343995">
        <w:tblPrEx>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40"/>
        </w:trPr>
        <w:tc>
          <w:tcPr>
            <w:tcW w:w="1416" w:type="dxa"/>
            <w:vAlign w:val="center"/>
          </w:tcPr>
          <w:p w:rsidR="00C25212" w:rsidRPr="00C02561" w:rsidP="00C25212" w14:paraId="027735AB" w14:textId="77777777">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rsidR="00C25212" w:rsidRPr="00C02561" w:rsidP="00C25212" w14:paraId="32528DC8"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rsidR="00C25212" w:rsidRPr="00C02561" w:rsidP="00C25212" w14:paraId="2415EF07" w14:textId="77777777">
            <w:pPr>
              <w:tabs>
                <w:tab w:val="num" w:pos="1080"/>
              </w:tabs>
              <w:spacing w:after="0" w:line="240" w:lineRule="auto"/>
              <w:jc w:val="center"/>
              <w:rPr>
                <w:rFonts w:cstheme="minorHAnsi"/>
                <w:b/>
                <w:bCs/>
                <w:sz w:val="24"/>
                <w:szCs w:val="24"/>
              </w:rPr>
            </w:pPr>
            <w:r w:rsidRPr="00C02561">
              <w:rPr>
                <w:rFonts w:cstheme="minorHAnsi"/>
                <w:b/>
                <w:bCs/>
                <w:sz w:val="24"/>
                <w:szCs w:val="24"/>
              </w:rPr>
              <w:t>Form</w:t>
            </w:r>
          </w:p>
          <w:p w:rsidR="00C25212" w:rsidRPr="00C02561" w:rsidP="00C25212" w14:paraId="787FA0F4" w14:textId="77777777">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1512" w:type="dxa"/>
            <w:vAlign w:val="center"/>
          </w:tcPr>
          <w:p w:rsidR="00C25212" w:rsidRPr="00C02561" w:rsidP="00C25212" w14:paraId="534EA06F"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 of</w:t>
            </w:r>
          </w:p>
          <w:p w:rsidR="00C25212" w:rsidRPr="00C02561" w:rsidP="00C25212" w14:paraId="0A6D9C77"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16" w:type="dxa"/>
            <w:vAlign w:val="center"/>
          </w:tcPr>
          <w:p w:rsidR="00C25212" w:rsidRPr="00C02561" w:rsidP="00C25212" w14:paraId="2A18486A"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w:t>
            </w:r>
          </w:p>
          <w:p w:rsidR="00C25212" w:rsidRPr="00C02561" w:rsidP="00C25212" w14:paraId="009ED36B"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rsidR="00C25212" w:rsidRPr="00C02561" w:rsidP="00C25212" w14:paraId="6821593B" w14:textId="77777777">
            <w:pPr>
              <w:tabs>
                <w:tab w:val="num" w:pos="1080"/>
              </w:tabs>
              <w:spacing w:after="0" w:line="240" w:lineRule="auto"/>
              <w:jc w:val="center"/>
              <w:rPr>
                <w:rFonts w:cstheme="minorHAnsi"/>
                <w:b/>
                <w:bCs/>
                <w:sz w:val="24"/>
                <w:szCs w:val="24"/>
              </w:rPr>
            </w:pPr>
            <w:r w:rsidRPr="00C02561">
              <w:rPr>
                <w:rFonts w:cstheme="minorHAnsi"/>
                <w:b/>
                <w:bCs/>
                <w:sz w:val="24"/>
                <w:szCs w:val="24"/>
              </w:rPr>
              <w:t>per</w:t>
            </w:r>
          </w:p>
          <w:p w:rsidR="00C25212" w:rsidRPr="00C02561" w:rsidP="00C25212" w14:paraId="62691076"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vAlign w:val="center"/>
          </w:tcPr>
          <w:p w:rsidR="00C25212" w:rsidRPr="00C02561" w:rsidP="00C25212" w14:paraId="73A976F9"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1" w:type="dxa"/>
            <w:vAlign w:val="center"/>
          </w:tcPr>
          <w:p w:rsidR="00C25212" w:rsidRPr="00C02561" w:rsidP="00C25212" w14:paraId="4746352E" w14:textId="77777777">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rsidR="00C25212" w:rsidRPr="00C02561" w:rsidP="00C25212" w14:paraId="6B72EFF6" w14:textId="77777777">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rsidR="00C25212" w:rsidRPr="00C02561" w:rsidP="00C25212" w14:paraId="336CB0CC"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rsidR="00C25212" w:rsidRPr="00C02561" w:rsidP="00C25212" w14:paraId="6BC74278" w14:textId="77777777">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1254" w:type="dxa"/>
            <w:vAlign w:val="center"/>
          </w:tcPr>
          <w:p w:rsidR="00C25212" w:rsidRPr="00C02561" w:rsidP="00C25212" w14:paraId="564DF6EB" w14:textId="77C87E1C">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r w:rsidR="00AD5F2F">
              <w:rPr>
                <w:rFonts w:cstheme="minorHAnsi"/>
                <w:b/>
                <w:bCs/>
                <w:sz w:val="24"/>
                <w:szCs w:val="24"/>
              </w:rPr>
              <w:t>**</w:t>
            </w:r>
          </w:p>
        </w:tc>
      </w:tr>
      <w:tr w14:paraId="03E582FF" w14:textId="77777777" w:rsidTr="00343995">
        <w:tblPrEx>
          <w:tblW w:w="10406" w:type="dxa"/>
          <w:tblLook w:val="01E0"/>
        </w:tblPrEx>
        <w:trPr>
          <w:trHeight w:val="679"/>
        </w:trPr>
        <w:tc>
          <w:tcPr>
            <w:tcW w:w="1416" w:type="dxa"/>
            <w:vAlign w:val="center"/>
          </w:tcPr>
          <w:p w:rsidR="00C25212" w:rsidRPr="00C02561" w:rsidP="00C25212" w14:paraId="7CDC1A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bookmarkStart w:id="2" w:name="_Hlk134431061"/>
            <w:r w:rsidRPr="00C02561">
              <w:rPr>
                <w:rFonts w:cstheme="minorHAnsi"/>
              </w:rPr>
              <w:t>Interested Applicant</w:t>
            </w:r>
          </w:p>
        </w:tc>
        <w:tc>
          <w:tcPr>
            <w:tcW w:w="2370" w:type="dxa"/>
            <w:vAlign w:val="center"/>
          </w:tcPr>
          <w:p w:rsidR="00C25212" w:rsidRPr="00C02561" w:rsidP="00C25212" w14:paraId="22E3EF69" w14:textId="763ADF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NHSC Students to Service Loan Repayment Program Application</w:t>
            </w:r>
          </w:p>
        </w:tc>
        <w:tc>
          <w:tcPr>
            <w:tcW w:w="1512"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1D644D43" w14:textId="76BFDE15">
            <w:pPr>
              <w:tabs>
                <w:tab w:val="num" w:pos="1080"/>
              </w:tabs>
              <w:spacing w:after="0" w:line="240" w:lineRule="auto"/>
              <w:jc w:val="center"/>
              <w:rPr>
                <w:rFonts w:cstheme="minorHAnsi"/>
                <w:b/>
                <w:bCs/>
              </w:rPr>
            </w:pPr>
            <w:r>
              <w:t>348</w:t>
            </w:r>
          </w:p>
        </w:tc>
        <w:tc>
          <w:tcPr>
            <w:tcW w:w="1416"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2BF4CD12" w14:textId="6B92EA4F">
            <w:pPr>
              <w:tabs>
                <w:tab w:val="num" w:pos="1080"/>
              </w:tabs>
              <w:spacing w:after="0" w:line="240" w:lineRule="auto"/>
              <w:jc w:val="center"/>
              <w:rPr>
                <w:rFonts w:cstheme="minorHAnsi"/>
                <w:b/>
                <w:bCs/>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696BFB30" w14:textId="1F98A2BD">
            <w:pPr>
              <w:tabs>
                <w:tab w:val="num" w:pos="1080"/>
              </w:tabs>
              <w:spacing w:after="0" w:line="240" w:lineRule="auto"/>
              <w:jc w:val="center"/>
              <w:rPr>
                <w:rFonts w:cstheme="minorHAnsi"/>
              </w:rPr>
            </w:pPr>
            <w:r>
              <w:t>348</w:t>
            </w:r>
          </w:p>
        </w:tc>
        <w:tc>
          <w:tcPr>
            <w:tcW w:w="1171"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6E903D7F" w14:textId="46296233">
            <w:pPr>
              <w:tabs>
                <w:tab w:val="num" w:pos="1080"/>
              </w:tabs>
              <w:spacing w:after="0" w:line="240" w:lineRule="auto"/>
              <w:jc w:val="center"/>
              <w:rPr>
                <w:rFonts w:cstheme="minorHAnsi"/>
                <w:b/>
                <w:bCs/>
              </w:rPr>
            </w:pPr>
            <w:r w:rsidRPr="00C02561">
              <w:t>2.0</w:t>
            </w:r>
          </w:p>
        </w:tc>
        <w:tc>
          <w:tcPr>
            <w:tcW w:w="1254"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2E9421E8" w14:textId="485EE56D">
            <w:pPr>
              <w:tabs>
                <w:tab w:val="num" w:pos="1080"/>
              </w:tabs>
              <w:spacing w:after="0" w:line="240" w:lineRule="auto"/>
              <w:jc w:val="center"/>
              <w:rPr>
                <w:rFonts w:cstheme="minorHAnsi"/>
                <w:b/>
                <w:bCs/>
              </w:rPr>
            </w:pPr>
            <w:r>
              <w:t>696</w:t>
            </w:r>
          </w:p>
        </w:tc>
      </w:tr>
      <w:tr w14:paraId="10DFF34A" w14:textId="77777777" w:rsidTr="00343995">
        <w:tblPrEx>
          <w:tblW w:w="10406" w:type="dxa"/>
          <w:tblLook w:val="01E0"/>
        </w:tblPrEx>
        <w:trPr>
          <w:trHeight w:val="679"/>
        </w:trPr>
        <w:tc>
          <w:tcPr>
            <w:tcW w:w="1416" w:type="dxa"/>
            <w:vAlign w:val="center"/>
          </w:tcPr>
          <w:p w:rsidR="00F25398" w:rsidRPr="00C02561" w:rsidP="00C25212" w14:paraId="3F16B5F6" w14:textId="4D700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370" w:type="dxa"/>
            <w:vAlign w:val="center"/>
          </w:tcPr>
          <w:p w:rsidR="00F25398" w:rsidRPr="00C02561" w:rsidP="00C25212" w14:paraId="654F67A5" w14:textId="735DA2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Pr>
                <w:rFonts w:cstheme="minorHAnsi"/>
              </w:rPr>
              <w:t>Proof of Citizenship</w:t>
            </w:r>
          </w:p>
        </w:tc>
        <w:tc>
          <w:tcPr>
            <w:tcW w:w="1512" w:type="dxa"/>
            <w:tcBorders>
              <w:top w:val="single" w:sz="7" w:space="0" w:color="000000"/>
              <w:left w:val="single" w:sz="7" w:space="0" w:color="000000"/>
              <w:bottom w:val="single" w:sz="7" w:space="0" w:color="000000"/>
              <w:right w:val="single" w:sz="7" w:space="0" w:color="000000"/>
            </w:tcBorders>
            <w:vAlign w:val="center"/>
          </w:tcPr>
          <w:p w:rsidR="00F25398" w:rsidP="00C25212" w14:paraId="32481782" w14:textId="3C0EBC86">
            <w:pPr>
              <w:tabs>
                <w:tab w:val="num" w:pos="1080"/>
              </w:tabs>
              <w:spacing w:after="0" w:line="240" w:lineRule="auto"/>
              <w:jc w:val="center"/>
            </w:pPr>
            <w:r>
              <w:t>348</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C02561" w:rsidP="00C25212" w14:paraId="12BAA5A7" w14:textId="51F2EBBB">
            <w:pPr>
              <w:tabs>
                <w:tab w:val="num" w:pos="1080"/>
              </w:tabs>
              <w:spacing w:after="0" w:line="240" w:lineRule="auto"/>
              <w:jc w:val="center"/>
            </w:pPr>
            <w:r>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P="00C25212" w14:paraId="1D71BFD4" w14:textId="3DA7E874">
            <w:pPr>
              <w:tabs>
                <w:tab w:val="num" w:pos="1080"/>
              </w:tabs>
              <w:spacing w:after="0" w:line="240" w:lineRule="auto"/>
              <w:jc w:val="center"/>
            </w:pPr>
            <w:r>
              <w:t>348</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C02561" w:rsidP="00C25212" w14:paraId="2FD8D86C" w14:textId="3F337AD5">
            <w:pPr>
              <w:tabs>
                <w:tab w:val="num" w:pos="1080"/>
              </w:tabs>
              <w:spacing w:after="0" w:line="240" w:lineRule="auto"/>
              <w:jc w:val="center"/>
            </w:pPr>
            <w:r>
              <w:t>.10</w:t>
            </w:r>
          </w:p>
        </w:tc>
        <w:tc>
          <w:tcPr>
            <w:tcW w:w="1254" w:type="dxa"/>
            <w:tcBorders>
              <w:top w:val="single" w:sz="7" w:space="0" w:color="000000"/>
              <w:left w:val="single" w:sz="7" w:space="0" w:color="000000"/>
              <w:bottom w:val="single" w:sz="7" w:space="0" w:color="000000"/>
              <w:right w:val="single" w:sz="7" w:space="0" w:color="000000"/>
            </w:tcBorders>
            <w:vAlign w:val="center"/>
          </w:tcPr>
          <w:p w:rsidR="00F25398" w:rsidP="00C25212" w14:paraId="2CF367C0" w14:textId="578E7DD0">
            <w:pPr>
              <w:tabs>
                <w:tab w:val="num" w:pos="1080"/>
              </w:tabs>
              <w:spacing w:after="0" w:line="240" w:lineRule="auto"/>
              <w:jc w:val="center"/>
            </w:pPr>
            <w:r>
              <w:t>34.8</w:t>
            </w:r>
          </w:p>
        </w:tc>
      </w:tr>
      <w:tr w14:paraId="27404AE0" w14:textId="77777777" w:rsidTr="00343995">
        <w:tblPrEx>
          <w:tblW w:w="10406" w:type="dxa"/>
          <w:tblLook w:val="01E0"/>
        </w:tblPrEx>
        <w:trPr>
          <w:trHeight w:val="679"/>
        </w:trPr>
        <w:tc>
          <w:tcPr>
            <w:tcW w:w="1416" w:type="dxa"/>
            <w:vAlign w:val="center"/>
          </w:tcPr>
          <w:p w:rsidR="00F25398" w:rsidP="00C25212" w14:paraId="275E0C21" w14:textId="45EF0E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370" w:type="dxa"/>
            <w:vAlign w:val="center"/>
          </w:tcPr>
          <w:p w:rsidR="00F25398" w:rsidP="00C25212" w14:paraId="5E042282" w14:textId="497F1F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Pr>
                <w:rFonts w:cstheme="minorHAnsi"/>
              </w:rPr>
              <w:t>Essay</w:t>
            </w:r>
          </w:p>
        </w:tc>
        <w:tc>
          <w:tcPr>
            <w:tcW w:w="1512" w:type="dxa"/>
            <w:tcBorders>
              <w:top w:val="single" w:sz="7" w:space="0" w:color="000000"/>
              <w:left w:val="single" w:sz="7" w:space="0" w:color="000000"/>
              <w:bottom w:val="single" w:sz="7" w:space="0" w:color="000000"/>
              <w:right w:val="single" w:sz="7" w:space="0" w:color="000000"/>
            </w:tcBorders>
            <w:vAlign w:val="center"/>
          </w:tcPr>
          <w:p w:rsidR="00F25398" w:rsidP="00C25212" w14:paraId="5FACAADE" w14:textId="2C63D217">
            <w:pPr>
              <w:tabs>
                <w:tab w:val="num" w:pos="1080"/>
              </w:tabs>
              <w:spacing w:after="0" w:line="240" w:lineRule="auto"/>
              <w:jc w:val="center"/>
            </w:pPr>
            <w:r>
              <w:t>348</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C02561" w:rsidP="00C25212" w14:paraId="7E23F816" w14:textId="6F4A3FF8">
            <w:pPr>
              <w:tabs>
                <w:tab w:val="num" w:pos="1080"/>
              </w:tabs>
              <w:spacing w:after="0" w:line="240" w:lineRule="auto"/>
              <w:jc w:val="center"/>
            </w:pPr>
            <w:r>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P="00C25212" w14:paraId="44F16458" w14:textId="6D8D8207">
            <w:pPr>
              <w:tabs>
                <w:tab w:val="num" w:pos="1080"/>
              </w:tabs>
              <w:spacing w:after="0" w:line="240" w:lineRule="auto"/>
              <w:jc w:val="center"/>
            </w:pPr>
            <w:r>
              <w:t>348</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C02561" w:rsidP="00C25212" w14:paraId="7BA363A6" w14:textId="63B14E59">
            <w:pPr>
              <w:tabs>
                <w:tab w:val="num" w:pos="1080"/>
              </w:tabs>
              <w:spacing w:after="0" w:line="240" w:lineRule="auto"/>
              <w:jc w:val="center"/>
            </w:pPr>
            <w:r>
              <w:t>1.0</w:t>
            </w:r>
          </w:p>
        </w:tc>
        <w:tc>
          <w:tcPr>
            <w:tcW w:w="1254" w:type="dxa"/>
            <w:tcBorders>
              <w:top w:val="single" w:sz="7" w:space="0" w:color="000000"/>
              <w:left w:val="single" w:sz="7" w:space="0" w:color="000000"/>
              <w:bottom w:val="single" w:sz="7" w:space="0" w:color="000000"/>
              <w:right w:val="single" w:sz="7" w:space="0" w:color="000000"/>
            </w:tcBorders>
            <w:vAlign w:val="center"/>
          </w:tcPr>
          <w:p w:rsidR="00F25398" w:rsidP="00C25212" w14:paraId="4632D5C9" w14:textId="0B244D1F">
            <w:pPr>
              <w:tabs>
                <w:tab w:val="num" w:pos="1080"/>
              </w:tabs>
              <w:spacing w:after="0" w:line="240" w:lineRule="auto"/>
              <w:jc w:val="center"/>
            </w:pPr>
            <w:r>
              <w:t>348</w:t>
            </w:r>
          </w:p>
        </w:tc>
      </w:tr>
      <w:tr w14:paraId="298DC039" w14:textId="77777777" w:rsidTr="00343995">
        <w:tblPrEx>
          <w:tblW w:w="10406" w:type="dxa"/>
          <w:tblLook w:val="01E0"/>
        </w:tblPrEx>
        <w:trPr>
          <w:trHeight w:val="679"/>
        </w:trPr>
        <w:tc>
          <w:tcPr>
            <w:tcW w:w="1416" w:type="dxa"/>
            <w:vAlign w:val="center"/>
          </w:tcPr>
          <w:p w:rsidR="00C25212" w:rsidRPr="00C02561" w:rsidP="00C25212" w14:paraId="16DF2F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0B310A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Letters of Recommendation</w:t>
            </w:r>
          </w:p>
        </w:tc>
        <w:tc>
          <w:tcPr>
            <w:tcW w:w="1512"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736999E9" w14:textId="3AD3062B">
            <w:pPr>
              <w:tabs>
                <w:tab w:val="num" w:pos="1080"/>
              </w:tabs>
              <w:spacing w:after="0" w:line="240" w:lineRule="auto"/>
              <w:jc w:val="center"/>
              <w:rPr>
                <w:rFonts w:cstheme="minorHAnsi"/>
              </w:rPr>
            </w:pPr>
            <w:r>
              <w:t>348</w:t>
            </w:r>
          </w:p>
        </w:tc>
        <w:tc>
          <w:tcPr>
            <w:tcW w:w="1416"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35428731" w14:textId="63469676">
            <w:pPr>
              <w:tabs>
                <w:tab w:val="num" w:pos="1080"/>
              </w:tabs>
              <w:spacing w:after="0" w:line="240" w:lineRule="auto"/>
              <w:jc w:val="center"/>
              <w:rPr>
                <w:rFonts w:cstheme="minorHAnsi"/>
              </w:rPr>
            </w:pPr>
            <w:r>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54492CE7" w14:textId="007FBACC">
            <w:pPr>
              <w:tabs>
                <w:tab w:val="num" w:pos="1080"/>
              </w:tabs>
              <w:spacing w:after="0" w:line="240" w:lineRule="auto"/>
              <w:jc w:val="center"/>
              <w:rPr>
                <w:rFonts w:cstheme="minorHAnsi"/>
              </w:rPr>
            </w:pPr>
            <w:r>
              <w:t>348</w:t>
            </w:r>
          </w:p>
        </w:tc>
        <w:tc>
          <w:tcPr>
            <w:tcW w:w="1171"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164C8C69" w14:textId="26071A87">
            <w:pPr>
              <w:tabs>
                <w:tab w:val="num" w:pos="1080"/>
              </w:tabs>
              <w:spacing w:after="0" w:line="240" w:lineRule="auto"/>
              <w:jc w:val="center"/>
              <w:rPr>
                <w:rFonts w:cstheme="minorHAnsi"/>
              </w:rPr>
            </w:pPr>
            <w:r>
              <w:t>2</w:t>
            </w:r>
            <w:r w:rsidR="004C5104">
              <w:t>.0</w:t>
            </w:r>
          </w:p>
        </w:tc>
        <w:tc>
          <w:tcPr>
            <w:tcW w:w="1254" w:type="dxa"/>
            <w:tcBorders>
              <w:top w:val="single" w:sz="7" w:space="0" w:color="000000"/>
              <w:left w:val="single" w:sz="7" w:space="0" w:color="000000"/>
              <w:bottom w:val="single" w:sz="7" w:space="0" w:color="000000"/>
              <w:right w:val="single" w:sz="7" w:space="0" w:color="000000"/>
            </w:tcBorders>
            <w:vAlign w:val="center"/>
          </w:tcPr>
          <w:p w:rsidR="00C25212" w:rsidRPr="00C02561" w:rsidP="00C25212" w14:paraId="11B3609A" w14:textId="5A81B996">
            <w:pPr>
              <w:tabs>
                <w:tab w:val="num" w:pos="1080"/>
              </w:tabs>
              <w:spacing w:after="0" w:line="240" w:lineRule="auto"/>
              <w:jc w:val="center"/>
              <w:rPr>
                <w:rFonts w:cstheme="minorHAnsi"/>
              </w:rPr>
            </w:pPr>
            <w:r>
              <w:rPr>
                <w:rFonts w:cstheme="minorHAnsi"/>
              </w:rPr>
              <w:t>696</w:t>
            </w:r>
          </w:p>
        </w:tc>
      </w:tr>
      <w:tr w14:paraId="5E0D4E6D" w14:textId="77777777">
        <w:tblPrEx>
          <w:tblW w:w="10406" w:type="dxa"/>
          <w:tblLook w:val="01E0"/>
        </w:tblPrEx>
        <w:trPr>
          <w:trHeight w:val="679"/>
        </w:trPr>
        <w:tc>
          <w:tcPr>
            <w:tcW w:w="1416" w:type="dxa"/>
            <w:vAlign w:val="center"/>
          </w:tcPr>
          <w:p w:rsidR="00F25398" w:rsidRPr="00C02561" w:rsidP="00F25398" w14:paraId="3E1421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2546A6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Authorization to Release Information</w:t>
            </w:r>
          </w:p>
        </w:tc>
        <w:tc>
          <w:tcPr>
            <w:tcW w:w="1512" w:type="dxa"/>
            <w:tcBorders>
              <w:top w:val="single" w:sz="7" w:space="0" w:color="000000"/>
              <w:left w:val="single" w:sz="7" w:space="0" w:color="000000"/>
              <w:bottom w:val="single" w:sz="7" w:space="0" w:color="000000"/>
              <w:right w:val="single" w:sz="7" w:space="0" w:color="000000"/>
            </w:tcBorders>
          </w:tcPr>
          <w:p w:rsidR="00F25398" w:rsidP="00F25398" w14:paraId="44132E30" w14:textId="77777777">
            <w:pPr>
              <w:tabs>
                <w:tab w:val="num" w:pos="1080"/>
              </w:tabs>
              <w:spacing w:after="0" w:line="240" w:lineRule="auto"/>
              <w:jc w:val="center"/>
            </w:pPr>
          </w:p>
          <w:p w:rsidR="00F25398" w:rsidRPr="00C02561" w:rsidP="00F25398" w14:paraId="226D93D4" w14:textId="20ADBC07">
            <w:pPr>
              <w:tabs>
                <w:tab w:val="num" w:pos="1080"/>
              </w:tabs>
              <w:spacing w:after="0" w:line="240" w:lineRule="auto"/>
              <w:jc w:val="center"/>
              <w:rPr>
                <w:rFonts w:cstheme="minorHAnsi"/>
              </w:rPr>
            </w:pPr>
            <w:r w:rsidRPr="00E05D70">
              <w:t>348</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60CCE901" w14:textId="084FEB08">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3013C606" w14:textId="59812C06">
            <w:pPr>
              <w:tabs>
                <w:tab w:val="num" w:pos="1080"/>
              </w:tabs>
              <w:spacing w:after="0" w:line="240" w:lineRule="auto"/>
              <w:jc w:val="center"/>
              <w:rPr>
                <w:rFonts w:cstheme="minorHAnsi"/>
              </w:rPr>
            </w:pPr>
            <w:r>
              <w:t>348</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01A094EC" w14:textId="64AE9F12">
            <w:pPr>
              <w:tabs>
                <w:tab w:val="num" w:pos="1080"/>
              </w:tabs>
              <w:spacing w:after="0" w:line="240" w:lineRule="auto"/>
              <w:jc w:val="center"/>
              <w:rPr>
                <w:rFonts w:cstheme="minorHAnsi"/>
              </w:rPr>
            </w:pPr>
            <w:r w:rsidRPr="00C02561">
              <w:t>.10</w:t>
            </w:r>
          </w:p>
        </w:tc>
        <w:tc>
          <w:tcPr>
            <w:tcW w:w="1254"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087DD2D1" w14:textId="3EC25ABE">
            <w:pPr>
              <w:tabs>
                <w:tab w:val="num" w:pos="1080"/>
              </w:tabs>
              <w:spacing w:after="0" w:line="240" w:lineRule="auto"/>
              <w:jc w:val="center"/>
              <w:rPr>
                <w:rFonts w:cstheme="minorHAnsi"/>
              </w:rPr>
            </w:pPr>
            <w:r>
              <w:t>34.8</w:t>
            </w:r>
          </w:p>
        </w:tc>
      </w:tr>
      <w:tr w14:paraId="25F0809B" w14:textId="77777777">
        <w:tblPrEx>
          <w:tblW w:w="10406" w:type="dxa"/>
          <w:tblLook w:val="01E0"/>
        </w:tblPrEx>
        <w:trPr>
          <w:trHeight w:val="679"/>
        </w:trPr>
        <w:tc>
          <w:tcPr>
            <w:tcW w:w="1416" w:type="dxa"/>
            <w:vAlign w:val="center"/>
          </w:tcPr>
          <w:p w:rsidR="00F25398" w:rsidRPr="00C02561" w:rsidP="00F25398" w14:paraId="3F86A1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2AE5CB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Acceptance/Verification of Good Standing Report</w:t>
            </w:r>
          </w:p>
        </w:tc>
        <w:tc>
          <w:tcPr>
            <w:tcW w:w="1512" w:type="dxa"/>
            <w:tcBorders>
              <w:top w:val="single" w:sz="7" w:space="0" w:color="000000"/>
              <w:left w:val="single" w:sz="7" w:space="0" w:color="000000"/>
              <w:bottom w:val="single" w:sz="7" w:space="0" w:color="000000"/>
              <w:right w:val="single" w:sz="7" w:space="0" w:color="000000"/>
            </w:tcBorders>
          </w:tcPr>
          <w:p w:rsidR="00F25398" w:rsidP="00F25398" w14:paraId="56D04BF1" w14:textId="77777777">
            <w:pPr>
              <w:tabs>
                <w:tab w:val="num" w:pos="1080"/>
              </w:tabs>
              <w:spacing w:after="0" w:line="240" w:lineRule="auto"/>
              <w:jc w:val="center"/>
            </w:pPr>
          </w:p>
          <w:p w:rsidR="00F25398" w:rsidRPr="00C02561" w:rsidP="00F25398" w14:paraId="4CB71C21" w14:textId="2EDFB284">
            <w:pPr>
              <w:tabs>
                <w:tab w:val="num" w:pos="1080"/>
              </w:tabs>
              <w:spacing w:after="0" w:line="240" w:lineRule="auto"/>
              <w:jc w:val="center"/>
              <w:rPr>
                <w:rFonts w:cstheme="minorHAnsi"/>
              </w:rPr>
            </w:pPr>
            <w:r w:rsidRPr="00E05D70">
              <w:t>348</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27BEEF10" w14:textId="6C816CBE">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62E600D1" w14:textId="70E423F4">
            <w:pPr>
              <w:tabs>
                <w:tab w:val="num" w:pos="1080"/>
              </w:tabs>
              <w:spacing w:after="0" w:line="240" w:lineRule="auto"/>
              <w:jc w:val="center"/>
              <w:rPr>
                <w:rFonts w:cstheme="minorHAnsi"/>
              </w:rPr>
            </w:pPr>
            <w:r>
              <w:t>348</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2CBA411F" w14:textId="3F5B7650">
            <w:pPr>
              <w:tabs>
                <w:tab w:val="num" w:pos="1080"/>
              </w:tabs>
              <w:spacing w:after="0" w:line="240" w:lineRule="auto"/>
              <w:jc w:val="center"/>
              <w:rPr>
                <w:rFonts w:cstheme="minorHAnsi"/>
              </w:rPr>
            </w:pPr>
            <w:r w:rsidRPr="00C02561">
              <w:t>.25</w:t>
            </w:r>
          </w:p>
        </w:tc>
        <w:tc>
          <w:tcPr>
            <w:tcW w:w="1254"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00610B05" w14:textId="38532EFF">
            <w:pPr>
              <w:tabs>
                <w:tab w:val="num" w:pos="1080"/>
              </w:tabs>
              <w:spacing w:after="0" w:line="240" w:lineRule="auto"/>
              <w:jc w:val="center"/>
              <w:rPr>
                <w:rFonts w:cstheme="minorHAnsi"/>
              </w:rPr>
            </w:pPr>
            <w:r>
              <w:rPr>
                <w:rFonts w:cstheme="minorHAnsi"/>
              </w:rPr>
              <w:t>87</w:t>
            </w:r>
          </w:p>
        </w:tc>
      </w:tr>
      <w:tr w14:paraId="0754F32B" w14:textId="77777777">
        <w:tblPrEx>
          <w:tblW w:w="10406" w:type="dxa"/>
          <w:tblLook w:val="01E0"/>
        </w:tblPrEx>
        <w:trPr>
          <w:trHeight w:val="679"/>
        </w:trPr>
        <w:tc>
          <w:tcPr>
            <w:tcW w:w="1416" w:type="dxa"/>
            <w:vAlign w:val="center"/>
          </w:tcPr>
          <w:p w:rsidR="00F25398" w:rsidRPr="00C02561" w:rsidP="00F25398" w14:paraId="5CE73B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2DE3F553" w14:textId="758612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Verification of</w:t>
            </w:r>
            <w:r>
              <w:rPr>
                <w:rFonts w:cs="Courier"/>
              </w:rPr>
              <w:t xml:space="preserve"> </w:t>
            </w:r>
            <w:r w:rsidRPr="00C02561">
              <w:rPr>
                <w:rFonts w:cs="Courier"/>
              </w:rPr>
              <w:t>Disadvantaged Background Status</w:t>
            </w:r>
          </w:p>
        </w:tc>
        <w:tc>
          <w:tcPr>
            <w:tcW w:w="1512" w:type="dxa"/>
            <w:tcBorders>
              <w:top w:val="single" w:sz="7" w:space="0" w:color="000000"/>
              <w:left w:val="single" w:sz="7" w:space="0" w:color="000000"/>
              <w:bottom w:val="single" w:sz="8" w:space="0" w:color="000000"/>
              <w:right w:val="single" w:sz="7" w:space="0" w:color="000000"/>
            </w:tcBorders>
          </w:tcPr>
          <w:p w:rsidR="00F25398" w:rsidP="00F25398" w14:paraId="2756C20B" w14:textId="77777777">
            <w:pPr>
              <w:tabs>
                <w:tab w:val="num" w:pos="1080"/>
              </w:tabs>
              <w:spacing w:after="0" w:line="240" w:lineRule="auto"/>
              <w:jc w:val="center"/>
            </w:pPr>
          </w:p>
          <w:p w:rsidR="00F25398" w:rsidRPr="00C02561" w:rsidP="00F25398" w14:paraId="1D4742FA" w14:textId="77A66294">
            <w:pPr>
              <w:tabs>
                <w:tab w:val="num" w:pos="1080"/>
              </w:tabs>
              <w:spacing w:after="0" w:line="240" w:lineRule="auto"/>
              <w:jc w:val="center"/>
              <w:rPr>
                <w:rFonts w:cstheme="minorHAnsi"/>
              </w:rPr>
            </w:pPr>
            <w:r>
              <w:rPr>
                <w:rFonts w:cstheme="minorHAnsi"/>
              </w:rPr>
              <w:t>115</w:t>
            </w:r>
          </w:p>
        </w:tc>
        <w:tc>
          <w:tcPr>
            <w:tcW w:w="1416"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51E131C8" w14:textId="54B93242">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473FB201" w14:textId="5DD23848">
            <w:pPr>
              <w:tabs>
                <w:tab w:val="num" w:pos="1080"/>
              </w:tabs>
              <w:spacing w:after="0" w:line="240" w:lineRule="auto"/>
              <w:jc w:val="center"/>
              <w:rPr>
                <w:rFonts w:cstheme="minorHAnsi"/>
              </w:rPr>
            </w:pPr>
            <w:r>
              <w:t>115</w:t>
            </w:r>
          </w:p>
        </w:tc>
        <w:tc>
          <w:tcPr>
            <w:tcW w:w="1171"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719C9CDD" w14:textId="1A724DC3">
            <w:pPr>
              <w:tabs>
                <w:tab w:val="num" w:pos="1080"/>
              </w:tabs>
              <w:spacing w:after="0" w:line="240" w:lineRule="auto"/>
              <w:jc w:val="center"/>
              <w:rPr>
                <w:rFonts w:cstheme="minorHAnsi"/>
              </w:rPr>
            </w:pPr>
            <w:r w:rsidRPr="00C02561">
              <w:t>.25</w:t>
            </w:r>
          </w:p>
        </w:tc>
        <w:tc>
          <w:tcPr>
            <w:tcW w:w="1254" w:type="dxa"/>
            <w:tcBorders>
              <w:top w:val="single" w:sz="7" w:space="0" w:color="000000"/>
              <w:left w:val="single" w:sz="7" w:space="0" w:color="000000"/>
              <w:bottom w:val="single" w:sz="7" w:space="0" w:color="000000"/>
              <w:right w:val="single" w:sz="7" w:space="0" w:color="000000"/>
            </w:tcBorders>
            <w:vAlign w:val="center"/>
          </w:tcPr>
          <w:p w:rsidR="00F25398" w:rsidRPr="00C02561" w:rsidP="00F25398" w14:paraId="203AB596" w14:textId="51E49670">
            <w:pPr>
              <w:tabs>
                <w:tab w:val="num" w:pos="1080"/>
              </w:tabs>
              <w:spacing w:after="0" w:line="240" w:lineRule="auto"/>
              <w:jc w:val="center"/>
              <w:rPr>
                <w:rFonts w:cstheme="minorHAnsi"/>
              </w:rPr>
            </w:pPr>
            <w:r>
              <w:t>28.75</w:t>
            </w:r>
          </w:p>
        </w:tc>
      </w:tr>
      <w:bookmarkEnd w:id="2"/>
      <w:tr w14:paraId="520D5F0F" w14:textId="77777777" w:rsidTr="00343995">
        <w:tblPrEx>
          <w:tblW w:w="10406" w:type="dxa"/>
          <w:tblLook w:val="01E0"/>
        </w:tblPrEx>
        <w:trPr>
          <w:trHeight w:val="815"/>
        </w:trPr>
        <w:tc>
          <w:tcPr>
            <w:tcW w:w="1416" w:type="dxa"/>
            <w:vAlign w:val="center"/>
          </w:tcPr>
          <w:p w:rsidR="00C25212" w:rsidRPr="00C02561" w:rsidP="00C25212" w14:paraId="3F36FE65" w14:textId="77777777">
            <w:pPr>
              <w:tabs>
                <w:tab w:val="num" w:pos="1080"/>
              </w:tabs>
              <w:spacing w:after="0" w:line="240" w:lineRule="auto"/>
              <w:rPr>
                <w:rFonts w:cstheme="minorHAnsi"/>
                <w:b/>
                <w:bCs/>
                <w:sz w:val="24"/>
              </w:rPr>
            </w:pPr>
            <w:r w:rsidRPr="00C02561">
              <w:rPr>
                <w:rFonts w:cstheme="minorHAnsi"/>
                <w:b/>
                <w:bCs/>
                <w:sz w:val="24"/>
              </w:rPr>
              <w:t>Total</w:t>
            </w:r>
          </w:p>
        </w:tc>
        <w:tc>
          <w:tcPr>
            <w:tcW w:w="2370" w:type="dxa"/>
            <w:vAlign w:val="center"/>
          </w:tcPr>
          <w:p w:rsidR="00C25212" w:rsidRPr="00C02561" w:rsidP="00C25212" w14:paraId="3BCA2EE6" w14:textId="77777777">
            <w:pPr>
              <w:tabs>
                <w:tab w:val="num" w:pos="1080"/>
              </w:tabs>
              <w:spacing w:after="0" w:line="240" w:lineRule="auto"/>
              <w:jc w:val="center"/>
              <w:rPr>
                <w:rFonts w:cstheme="minorHAnsi"/>
                <w:sz w:val="24"/>
              </w:rPr>
            </w:pPr>
          </w:p>
        </w:tc>
        <w:tc>
          <w:tcPr>
            <w:tcW w:w="1512" w:type="dxa"/>
            <w:vAlign w:val="center"/>
          </w:tcPr>
          <w:p w:rsidR="00C25212" w:rsidRPr="00C02561" w:rsidP="00C25212" w14:paraId="56760EF6" w14:textId="787F97E4">
            <w:pPr>
              <w:tabs>
                <w:tab w:val="num" w:pos="1080"/>
              </w:tabs>
              <w:spacing w:after="0" w:line="240" w:lineRule="auto"/>
              <w:jc w:val="center"/>
              <w:rPr>
                <w:rFonts w:cstheme="minorHAnsi"/>
                <w:sz w:val="24"/>
              </w:rPr>
            </w:pPr>
            <w:r w:rsidRPr="00C02561">
              <w:rPr>
                <w:rFonts w:cstheme="minorHAnsi"/>
                <w:sz w:val="24"/>
              </w:rPr>
              <w:t>*</w:t>
            </w:r>
            <w:r w:rsidR="00F25398">
              <w:rPr>
                <w:rFonts w:cstheme="minorHAnsi"/>
                <w:sz w:val="24"/>
              </w:rPr>
              <w:t>348</w:t>
            </w:r>
          </w:p>
        </w:tc>
        <w:tc>
          <w:tcPr>
            <w:tcW w:w="1416" w:type="dxa"/>
            <w:vAlign w:val="center"/>
          </w:tcPr>
          <w:p w:rsidR="00C25212" w:rsidRPr="00C02561" w:rsidP="00C25212" w14:paraId="0A28D24E" w14:textId="77777777">
            <w:pPr>
              <w:tabs>
                <w:tab w:val="num" w:pos="1080"/>
              </w:tabs>
              <w:spacing w:after="0" w:line="240" w:lineRule="auto"/>
              <w:jc w:val="center"/>
              <w:rPr>
                <w:rFonts w:cstheme="minorHAnsi"/>
                <w:sz w:val="24"/>
              </w:rPr>
            </w:pPr>
            <w:r w:rsidRPr="00C02561">
              <w:rPr>
                <w:rFonts w:cstheme="minorHAnsi"/>
                <w:sz w:val="24"/>
              </w:rPr>
              <w:t>--</w:t>
            </w:r>
          </w:p>
        </w:tc>
        <w:tc>
          <w:tcPr>
            <w:tcW w:w="1267" w:type="dxa"/>
            <w:vAlign w:val="center"/>
          </w:tcPr>
          <w:p w:rsidR="00C25212" w:rsidRPr="00C02561" w:rsidP="00437275" w14:paraId="5B18B321" w14:textId="583D403D">
            <w:pPr>
              <w:tabs>
                <w:tab w:val="num" w:pos="1080"/>
              </w:tabs>
              <w:spacing w:after="0" w:line="240" w:lineRule="auto"/>
              <w:jc w:val="center"/>
              <w:rPr>
                <w:rFonts w:cstheme="minorHAnsi"/>
                <w:sz w:val="24"/>
              </w:rPr>
            </w:pPr>
            <w:r>
              <w:rPr>
                <w:rFonts w:cstheme="minorHAnsi"/>
                <w:sz w:val="24"/>
              </w:rPr>
              <w:t>2,203</w:t>
            </w:r>
          </w:p>
        </w:tc>
        <w:tc>
          <w:tcPr>
            <w:tcW w:w="1171" w:type="dxa"/>
            <w:vAlign w:val="center"/>
          </w:tcPr>
          <w:p w:rsidR="00C25212" w:rsidRPr="00C02561" w:rsidP="00C25212" w14:paraId="5D9CED0D" w14:textId="77777777">
            <w:pPr>
              <w:tabs>
                <w:tab w:val="num" w:pos="1080"/>
              </w:tabs>
              <w:spacing w:after="0" w:line="240" w:lineRule="auto"/>
              <w:jc w:val="center"/>
              <w:rPr>
                <w:rFonts w:cstheme="minorHAnsi"/>
                <w:sz w:val="24"/>
              </w:rPr>
            </w:pPr>
            <w:r w:rsidRPr="00C02561">
              <w:rPr>
                <w:rFonts w:cstheme="minorHAnsi"/>
                <w:sz w:val="24"/>
              </w:rPr>
              <w:t>--</w:t>
            </w:r>
          </w:p>
        </w:tc>
        <w:tc>
          <w:tcPr>
            <w:tcW w:w="1254" w:type="dxa"/>
            <w:vAlign w:val="center"/>
          </w:tcPr>
          <w:p w:rsidR="00C25212" w:rsidRPr="00C02561" w:rsidP="001157AC" w14:paraId="683EF36C" w14:textId="3693F7D3">
            <w:pPr>
              <w:tabs>
                <w:tab w:val="num" w:pos="1080"/>
              </w:tabs>
              <w:spacing w:after="0" w:line="240" w:lineRule="auto"/>
              <w:jc w:val="center"/>
              <w:rPr>
                <w:rFonts w:cstheme="minorHAnsi"/>
                <w:sz w:val="24"/>
              </w:rPr>
            </w:pPr>
            <w:r>
              <w:rPr>
                <w:rFonts w:cstheme="minorHAnsi"/>
                <w:b/>
                <w:bCs/>
                <w:sz w:val="24"/>
              </w:rPr>
              <w:t>1,</w:t>
            </w:r>
            <w:r w:rsidR="00F25398">
              <w:rPr>
                <w:rFonts w:cstheme="minorHAnsi"/>
                <w:b/>
                <w:bCs/>
                <w:sz w:val="24"/>
              </w:rPr>
              <w:t>925.35</w:t>
            </w:r>
          </w:p>
        </w:tc>
      </w:tr>
    </w:tbl>
    <w:p w:rsidR="00BA1318" w:rsidP="00AD5F2F" w14:paraId="0302502F" w14:textId="259E0D31">
      <w:pPr>
        <w:spacing w:after="0"/>
        <w:rPr>
          <w:i/>
          <w:sz w:val="20"/>
          <w:szCs w:val="20"/>
        </w:rPr>
      </w:pPr>
      <w:r w:rsidRPr="00C02561">
        <w:rPr>
          <w:i/>
          <w:sz w:val="20"/>
          <w:szCs w:val="20"/>
        </w:rPr>
        <w:t>*Certain documents are submitted by a subset of respondents consistent with program requirements.</w:t>
      </w:r>
    </w:p>
    <w:p w:rsidR="00AD5F2F" w:rsidRPr="00C02561" w:rsidP="00770EAA" w14:paraId="25F1435A" w14:textId="05F0F5A9">
      <w:pPr>
        <w:rPr>
          <w:i/>
          <w:sz w:val="20"/>
          <w:szCs w:val="20"/>
        </w:rPr>
      </w:pPr>
      <w:r>
        <w:rPr>
          <w:i/>
          <w:sz w:val="20"/>
          <w:szCs w:val="20"/>
        </w:rPr>
        <w:t>*</w:t>
      </w:r>
      <w:r w:rsidRPr="00AD5F2F">
        <w:rPr>
          <w:i/>
          <w:sz w:val="20"/>
          <w:szCs w:val="20"/>
        </w:rPr>
        <w:t xml:space="preserve">* Burden may be slightly off what is in ROCIS because of rounding. </w:t>
      </w:r>
    </w:p>
    <w:p w:rsidR="00BA1318" w:rsidRPr="00C02561" w:rsidP="00770EAA" w14:paraId="197490D9" w14:textId="3AFDFEEF">
      <w:pPr>
        <w:rPr>
          <w:i/>
        </w:rPr>
      </w:pPr>
      <w:r w:rsidRPr="00C02561">
        <w:rPr>
          <w:i/>
        </w:rPr>
        <w:t>Native Hawaiian Health Scholarship Program Application</w:t>
      </w:r>
      <w:r w:rsidRPr="00C02561" w:rsidR="00C25212">
        <w:rPr>
          <w:i/>
        </w:rPr>
        <w:t>:</w:t>
      </w:r>
    </w:p>
    <w:tbl>
      <w:tblPr>
        <w:tblpPr w:leftFromText="180" w:rightFromText="180" w:vertAnchor="text" w:horzAnchor="margin" w:tblpXSpec="center" w:tblpY="3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2370"/>
        <w:gridCol w:w="1512"/>
        <w:gridCol w:w="1416"/>
        <w:gridCol w:w="1267"/>
        <w:gridCol w:w="1171"/>
        <w:gridCol w:w="1046"/>
      </w:tblGrid>
      <w:tr w14:paraId="6356F598" w14:textId="77777777" w:rsidTr="008B6E7D">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40"/>
        </w:trPr>
        <w:tc>
          <w:tcPr>
            <w:tcW w:w="1406" w:type="dxa"/>
            <w:vAlign w:val="center"/>
          </w:tcPr>
          <w:p w:rsidR="00874108" w:rsidRPr="00C02561" w:rsidP="00BB7764" w14:paraId="6356F589" w14:textId="77777777">
            <w:pPr>
              <w:tabs>
                <w:tab w:val="num" w:pos="1080"/>
              </w:tabs>
              <w:spacing w:after="0" w:line="240" w:lineRule="auto"/>
              <w:jc w:val="center"/>
              <w:rPr>
                <w:rFonts w:cstheme="minorHAnsi"/>
                <w:b/>
                <w:bCs/>
                <w:sz w:val="24"/>
              </w:rPr>
            </w:pPr>
            <w:r w:rsidRPr="00C02561">
              <w:rPr>
                <w:rFonts w:cstheme="minorHAnsi"/>
                <w:b/>
                <w:bCs/>
                <w:sz w:val="24"/>
              </w:rPr>
              <w:t>Type of</w:t>
            </w:r>
          </w:p>
          <w:p w:rsidR="00874108" w:rsidRPr="00C02561" w:rsidP="00BB7764" w14:paraId="6356F58A" w14:textId="77777777">
            <w:pPr>
              <w:tabs>
                <w:tab w:val="num" w:pos="1080"/>
              </w:tabs>
              <w:spacing w:after="0" w:line="240" w:lineRule="auto"/>
              <w:jc w:val="center"/>
              <w:rPr>
                <w:rFonts w:cstheme="minorHAnsi"/>
                <w:b/>
                <w:bCs/>
                <w:sz w:val="24"/>
              </w:rPr>
            </w:pPr>
            <w:r w:rsidRPr="00C02561">
              <w:rPr>
                <w:rFonts w:cstheme="minorHAnsi"/>
                <w:b/>
                <w:bCs/>
                <w:sz w:val="24"/>
              </w:rPr>
              <w:t>Respondent</w:t>
            </w:r>
          </w:p>
        </w:tc>
        <w:tc>
          <w:tcPr>
            <w:tcW w:w="2183" w:type="dxa"/>
            <w:vAlign w:val="center"/>
          </w:tcPr>
          <w:p w:rsidR="00874108" w:rsidRPr="00C02561" w:rsidP="00BB7764" w14:paraId="6356F58B" w14:textId="77777777">
            <w:pPr>
              <w:tabs>
                <w:tab w:val="num" w:pos="1080"/>
              </w:tabs>
              <w:spacing w:after="0" w:line="240" w:lineRule="auto"/>
              <w:jc w:val="center"/>
              <w:rPr>
                <w:rFonts w:cstheme="minorHAnsi"/>
                <w:b/>
                <w:bCs/>
                <w:sz w:val="24"/>
              </w:rPr>
            </w:pPr>
            <w:r w:rsidRPr="00C02561">
              <w:rPr>
                <w:rFonts w:cstheme="minorHAnsi"/>
                <w:b/>
                <w:bCs/>
                <w:sz w:val="24"/>
              </w:rPr>
              <w:t>Form</w:t>
            </w:r>
          </w:p>
          <w:p w:rsidR="00874108" w:rsidRPr="00C02561" w:rsidP="00BB7764" w14:paraId="6356F58C" w14:textId="77777777">
            <w:pPr>
              <w:tabs>
                <w:tab w:val="num" w:pos="1080"/>
              </w:tabs>
              <w:spacing w:after="0" w:line="240" w:lineRule="auto"/>
              <w:jc w:val="center"/>
              <w:rPr>
                <w:rFonts w:cstheme="minorHAnsi"/>
                <w:b/>
                <w:bCs/>
                <w:sz w:val="24"/>
              </w:rPr>
            </w:pPr>
            <w:r w:rsidRPr="00C02561">
              <w:rPr>
                <w:rFonts w:cstheme="minorHAnsi"/>
                <w:b/>
                <w:bCs/>
                <w:sz w:val="24"/>
              </w:rPr>
              <w:t>Name</w:t>
            </w:r>
          </w:p>
        </w:tc>
        <w:tc>
          <w:tcPr>
            <w:tcW w:w="1399" w:type="dxa"/>
            <w:vAlign w:val="center"/>
          </w:tcPr>
          <w:p w:rsidR="00874108" w:rsidRPr="00C02561" w:rsidP="00BB7764" w14:paraId="6356F58D" w14:textId="77777777">
            <w:pPr>
              <w:tabs>
                <w:tab w:val="num" w:pos="1080"/>
              </w:tabs>
              <w:spacing w:after="0" w:line="240" w:lineRule="auto"/>
              <w:jc w:val="center"/>
              <w:rPr>
                <w:rFonts w:cstheme="minorHAnsi"/>
                <w:b/>
                <w:bCs/>
                <w:sz w:val="24"/>
              </w:rPr>
            </w:pPr>
            <w:r w:rsidRPr="00C02561">
              <w:rPr>
                <w:rFonts w:cstheme="minorHAnsi"/>
                <w:b/>
                <w:bCs/>
                <w:sz w:val="24"/>
              </w:rPr>
              <w:t>No. of</w:t>
            </w:r>
          </w:p>
          <w:p w:rsidR="00874108" w:rsidRPr="00C02561" w:rsidP="00BB7764" w14:paraId="6356F58E" w14:textId="77777777">
            <w:pPr>
              <w:tabs>
                <w:tab w:val="num" w:pos="1080"/>
              </w:tabs>
              <w:spacing w:after="0" w:line="240" w:lineRule="auto"/>
              <w:jc w:val="center"/>
              <w:rPr>
                <w:rFonts w:cstheme="minorHAnsi"/>
                <w:b/>
                <w:bCs/>
                <w:sz w:val="24"/>
              </w:rPr>
            </w:pPr>
            <w:r w:rsidRPr="00C02561">
              <w:rPr>
                <w:rFonts w:cstheme="minorHAnsi"/>
                <w:b/>
                <w:bCs/>
                <w:sz w:val="24"/>
              </w:rPr>
              <w:t>Respondents</w:t>
            </w:r>
          </w:p>
        </w:tc>
        <w:tc>
          <w:tcPr>
            <w:tcW w:w="1312" w:type="dxa"/>
            <w:vAlign w:val="center"/>
          </w:tcPr>
          <w:p w:rsidR="00874108" w:rsidRPr="00C02561" w:rsidP="00BB7764" w14:paraId="6356F58F" w14:textId="77777777">
            <w:pPr>
              <w:tabs>
                <w:tab w:val="num" w:pos="1080"/>
              </w:tabs>
              <w:spacing w:after="0" w:line="240" w:lineRule="auto"/>
              <w:jc w:val="center"/>
              <w:rPr>
                <w:rFonts w:cstheme="minorHAnsi"/>
                <w:b/>
                <w:bCs/>
                <w:sz w:val="24"/>
              </w:rPr>
            </w:pPr>
            <w:r w:rsidRPr="00C02561">
              <w:rPr>
                <w:rFonts w:cstheme="minorHAnsi"/>
                <w:b/>
                <w:bCs/>
                <w:sz w:val="24"/>
              </w:rPr>
              <w:t>No.</w:t>
            </w:r>
          </w:p>
          <w:p w:rsidR="00874108" w:rsidRPr="00C02561" w:rsidP="00BB7764" w14:paraId="6356F590" w14:textId="77777777">
            <w:pPr>
              <w:tabs>
                <w:tab w:val="num" w:pos="1080"/>
              </w:tabs>
              <w:spacing w:after="0" w:line="240" w:lineRule="auto"/>
              <w:jc w:val="center"/>
              <w:rPr>
                <w:rFonts w:cstheme="minorHAnsi"/>
                <w:b/>
                <w:bCs/>
                <w:sz w:val="24"/>
              </w:rPr>
            </w:pPr>
            <w:r w:rsidRPr="00C02561">
              <w:rPr>
                <w:rFonts w:cstheme="minorHAnsi"/>
                <w:b/>
                <w:bCs/>
                <w:sz w:val="24"/>
              </w:rPr>
              <w:t>Responses</w:t>
            </w:r>
          </w:p>
          <w:p w:rsidR="00874108" w:rsidRPr="00C02561" w:rsidP="00BB7764" w14:paraId="6356F591" w14:textId="77777777">
            <w:pPr>
              <w:tabs>
                <w:tab w:val="num" w:pos="1080"/>
              </w:tabs>
              <w:spacing w:after="0" w:line="240" w:lineRule="auto"/>
              <w:jc w:val="center"/>
              <w:rPr>
                <w:rFonts w:cstheme="minorHAnsi"/>
                <w:b/>
                <w:bCs/>
                <w:sz w:val="24"/>
              </w:rPr>
            </w:pPr>
            <w:r w:rsidRPr="00C02561">
              <w:rPr>
                <w:rFonts w:cstheme="minorHAnsi"/>
                <w:b/>
                <w:bCs/>
                <w:sz w:val="24"/>
              </w:rPr>
              <w:t>per</w:t>
            </w:r>
          </w:p>
          <w:p w:rsidR="00874108" w:rsidRPr="00C02561" w:rsidP="00BB7764" w14:paraId="6356F592" w14:textId="77777777">
            <w:pPr>
              <w:tabs>
                <w:tab w:val="num" w:pos="1080"/>
              </w:tabs>
              <w:spacing w:after="0" w:line="240" w:lineRule="auto"/>
              <w:jc w:val="center"/>
              <w:rPr>
                <w:rFonts w:cstheme="minorHAnsi"/>
                <w:b/>
                <w:bCs/>
                <w:sz w:val="24"/>
              </w:rPr>
            </w:pPr>
            <w:r w:rsidRPr="00C02561">
              <w:rPr>
                <w:rFonts w:cstheme="minorHAnsi"/>
                <w:b/>
                <w:bCs/>
                <w:sz w:val="24"/>
              </w:rPr>
              <w:t>Respondent</w:t>
            </w:r>
          </w:p>
        </w:tc>
        <w:tc>
          <w:tcPr>
            <w:tcW w:w="1176" w:type="dxa"/>
            <w:vAlign w:val="center"/>
          </w:tcPr>
          <w:p w:rsidR="00874108" w:rsidRPr="00C02561" w:rsidP="00504F02" w14:paraId="55534DAA" w14:textId="1AF56A18">
            <w:pPr>
              <w:tabs>
                <w:tab w:val="num" w:pos="1080"/>
              </w:tabs>
              <w:spacing w:after="0" w:line="240" w:lineRule="auto"/>
              <w:jc w:val="center"/>
              <w:rPr>
                <w:rFonts w:cstheme="minorHAnsi"/>
                <w:b/>
                <w:bCs/>
                <w:sz w:val="24"/>
              </w:rPr>
            </w:pPr>
            <w:r w:rsidRPr="00C02561">
              <w:rPr>
                <w:rFonts w:cstheme="minorHAnsi"/>
                <w:b/>
                <w:bCs/>
                <w:sz w:val="24"/>
              </w:rPr>
              <w:t>Total Responses</w:t>
            </w:r>
          </w:p>
        </w:tc>
        <w:tc>
          <w:tcPr>
            <w:tcW w:w="1088" w:type="dxa"/>
            <w:vAlign w:val="center"/>
          </w:tcPr>
          <w:p w:rsidR="00874108" w:rsidRPr="00C02561" w:rsidP="00BB7764" w14:paraId="6356F593" w14:textId="5C3AC2E2">
            <w:pPr>
              <w:tabs>
                <w:tab w:val="num" w:pos="1080"/>
              </w:tabs>
              <w:spacing w:after="0" w:line="240" w:lineRule="auto"/>
              <w:jc w:val="center"/>
              <w:rPr>
                <w:rFonts w:cstheme="minorHAnsi"/>
                <w:b/>
                <w:bCs/>
                <w:sz w:val="24"/>
              </w:rPr>
            </w:pPr>
            <w:r w:rsidRPr="00C02561">
              <w:rPr>
                <w:rFonts w:cstheme="minorHAnsi"/>
                <w:b/>
                <w:bCs/>
                <w:sz w:val="24"/>
              </w:rPr>
              <w:t>Average</w:t>
            </w:r>
          </w:p>
          <w:p w:rsidR="00874108" w:rsidRPr="00C02561" w:rsidP="00BB7764" w14:paraId="6356F594" w14:textId="77777777">
            <w:pPr>
              <w:tabs>
                <w:tab w:val="num" w:pos="1080"/>
              </w:tabs>
              <w:spacing w:after="0" w:line="240" w:lineRule="auto"/>
              <w:jc w:val="center"/>
              <w:rPr>
                <w:rFonts w:cstheme="minorHAnsi"/>
                <w:b/>
                <w:bCs/>
                <w:sz w:val="24"/>
              </w:rPr>
            </w:pPr>
            <w:r w:rsidRPr="00C02561">
              <w:rPr>
                <w:rFonts w:cstheme="minorHAnsi"/>
                <w:b/>
                <w:bCs/>
                <w:sz w:val="24"/>
              </w:rPr>
              <w:t>Burden per</w:t>
            </w:r>
          </w:p>
          <w:p w:rsidR="00874108" w:rsidRPr="00C02561" w:rsidP="00BB7764" w14:paraId="6356F595" w14:textId="77777777">
            <w:pPr>
              <w:tabs>
                <w:tab w:val="num" w:pos="1080"/>
              </w:tabs>
              <w:spacing w:after="0" w:line="240" w:lineRule="auto"/>
              <w:jc w:val="center"/>
              <w:rPr>
                <w:rFonts w:cstheme="minorHAnsi"/>
                <w:b/>
                <w:bCs/>
                <w:sz w:val="24"/>
              </w:rPr>
            </w:pPr>
            <w:r w:rsidRPr="00C02561">
              <w:rPr>
                <w:rFonts w:cstheme="minorHAnsi"/>
                <w:b/>
                <w:bCs/>
                <w:sz w:val="24"/>
              </w:rPr>
              <w:t>Response</w:t>
            </w:r>
          </w:p>
          <w:p w:rsidR="00874108" w:rsidRPr="00C02561" w:rsidP="00BB7764" w14:paraId="6356F596" w14:textId="77777777">
            <w:pPr>
              <w:tabs>
                <w:tab w:val="num" w:pos="1080"/>
              </w:tabs>
              <w:spacing w:after="0" w:line="240" w:lineRule="auto"/>
              <w:jc w:val="center"/>
              <w:rPr>
                <w:rFonts w:cstheme="minorHAnsi"/>
                <w:b/>
                <w:bCs/>
                <w:sz w:val="24"/>
              </w:rPr>
            </w:pPr>
            <w:r w:rsidRPr="00C02561">
              <w:rPr>
                <w:rFonts w:cstheme="minorHAnsi"/>
                <w:b/>
                <w:bCs/>
                <w:sz w:val="24"/>
              </w:rPr>
              <w:t>(in hours)</w:t>
            </w:r>
          </w:p>
        </w:tc>
        <w:tc>
          <w:tcPr>
            <w:tcW w:w="881" w:type="dxa"/>
            <w:vAlign w:val="center"/>
          </w:tcPr>
          <w:p w:rsidR="00874108" w:rsidRPr="00C02561" w:rsidP="00BB7764" w14:paraId="6356F597" w14:textId="66C67E7E">
            <w:pPr>
              <w:tabs>
                <w:tab w:val="num" w:pos="1080"/>
              </w:tabs>
              <w:spacing w:after="0" w:line="240" w:lineRule="auto"/>
              <w:jc w:val="center"/>
              <w:rPr>
                <w:rFonts w:cstheme="minorHAnsi"/>
                <w:b/>
                <w:bCs/>
                <w:sz w:val="24"/>
              </w:rPr>
            </w:pPr>
            <w:r w:rsidRPr="00C02561">
              <w:rPr>
                <w:rFonts w:cstheme="minorHAnsi"/>
                <w:b/>
                <w:bCs/>
                <w:sz w:val="24"/>
              </w:rPr>
              <w:t>Total Burden Hours</w:t>
            </w:r>
            <w:r w:rsidR="00AD5F2F">
              <w:rPr>
                <w:rFonts w:cstheme="minorHAnsi"/>
                <w:b/>
                <w:bCs/>
                <w:sz w:val="24"/>
              </w:rPr>
              <w:t>**</w:t>
            </w:r>
          </w:p>
        </w:tc>
      </w:tr>
      <w:tr w14:paraId="6356F59F" w14:textId="77777777" w:rsidTr="008B6E7D">
        <w:tblPrEx>
          <w:tblW w:w="9445" w:type="dxa"/>
          <w:tblLook w:val="01E0"/>
        </w:tblPrEx>
        <w:trPr>
          <w:trHeight w:val="679"/>
        </w:trPr>
        <w:tc>
          <w:tcPr>
            <w:tcW w:w="1406" w:type="dxa"/>
            <w:vAlign w:val="center"/>
          </w:tcPr>
          <w:p w:rsidR="008B6E7D" w:rsidRPr="00C02561" w:rsidP="008B6E7D" w14:paraId="6356F599" w14:textId="1FEDD9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bookmarkStart w:id="3" w:name="_Hlk134430751"/>
            <w:r w:rsidRPr="00C02561">
              <w:rPr>
                <w:rFonts w:cstheme="minorHAnsi"/>
              </w:rPr>
              <w:t>Interested Applicant</w:t>
            </w:r>
          </w:p>
        </w:tc>
        <w:tc>
          <w:tcPr>
            <w:tcW w:w="2183" w:type="dxa"/>
            <w:vAlign w:val="center"/>
          </w:tcPr>
          <w:p w:rsidR="008B6E7D" w:rsidRPr="00C02561" w:rsidP="008B6E7D" w14:paraId="6356F59A" w14:textId="7A535B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theme="minorHAnsi"/>
              </w:rPr>
              <w:t>Native Hawaiian Health Scholarship Program Application</w:t>
            </w:r>
          </w:p>
        </w:tc>
        <w:tc>
          <w:tcPr>
            <w:tcW w:w="1399"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6356F59B" w14:textId="7DEED011">
            <w:pPr>
              <w:tabs>
                <w:tab w:val="num" w:pos="1080"/>
              </w:tabs>
              <w:spacing w:after="0" w:line="240" w:lineRule="auto"/>
              <w:jc w:val="center"/>
              <w:rPr>
                <w:rFonts w:cstheme="minorHAnsi"/>
                <w:b/>
                <w:bCs/>
                <w:sz w:val="24"/>
              </w:rPr>
            </w:pPr>
            <w:r>
              <w:t>200</w:t>
            </w:r>
          </w:p>
        </w:tc>
        <w:tc>
          <w:tcPr>
            <w:tcW w:w="1312"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6356F59C" w14:textId="2E4B3BA5">
            <w:pPr>
              <w:tabs>
                <w:tab w:val="num" w:pos="1080"/>
              </w:tabs>
              <w:spacing w:after="0" w:line="240" w:lineRule="auto"/>
              <w:jc w:val="center"/>
              <w:rPr>
                <w:rFonts w:cstheme="minorHAnsi"/>
                <w:b/>
                <w:bCs/>
                <w:sz w:val="24"/>
              </w:rPr>
            </w:pPr>
            <w:r w:rsidRPr="00C02561">
              <w:t>1</w:t>
            </w:r>
          </w:p>
        </w:tc>
        <w:tc>
          <w:tcPr>
            <w:tcW w:w="1176"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1999BBA5" w14:textId="7E117273">
            <w:pPr>
              <w:tabs>
                <w:tab w:val="num" w:pos="1080"/>
              </w:tabs>
              <w:spacing w:after="0" w:line="240" w:lineRule="auto"/>
              <w:jc w:val="center"/>
              <w:rPr>
                <w:rFonts w:cstheme="minorHAnsi"/>
                <w:sz w:val="24"/>
              </w:rPr>
            </w:pPr>
            <w:r>
              <w:t>200</w:t>
            </w:r>
          </w:p>
        </w:tc>
        <w:tc>
          <w:tcPr>
            <w:tcW w:w="1088"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6356F59D" w14:textId="5C3FFA4C">
            <w:pPr>
              <w:tabs>
                <w:tab w:val="num" w:pos="1080"/>
              </w:tabs>
              <w:spacing w:after="0" w:line="240" w:lineRule="auto"/>
              <w:jc w:val="center"/>
              <w:rPr>
                <w:rFonts w:cstheme="minorHAnsi"/>
                <w:b/>
                <w:bCs/>
                <w:sz w:val="24"/>
              </w:rPr>
            </w:pPr>
            <w:r>
              <w:t>2</w:t>
            </w:r>
            <w:r w:rsidRPr="00C02561">
              <w:t>.0</w:t>
            </w:r>
          </w:p>
        </w:tc>
        <w:tc>
          <w:tcPr>
            <w:tcW w:w="881"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6356F59E" w14:textId="530A5212">
            <w:pPr>
              <w:tabs>
                <w:tab w:val="num" w:pos="1080"/>
              </w:tabs>
              <w:spacing w:after="0" w:line="240" w:lineRule="auto"/>
              <w:jc w:val="center"/>
              <w:rPr>
                <w:rFonts w:cstheme="minorHAnsi"/>
                <w:b/>
                <w:bCs/>
                <w:sz w:val="24"/>
              </w:rPr>
            </w:pPr>
            <w:r>
              <w:t>400</w:t>
            </w:r>
          </w:p>
        </w:tc>
      </w:tr>
      <w:tr w14:paraId="69688488" w14:textId="77777777" w:rsidTr="008B6E7D">
        <w:tblPrEx>
          <w:tblW w:w="9445" w:type="dxa"/>
          <w:tblLook w:val="01E0"/>
        </w:tblPrEx>
        <w:trPr>
          <w:trHeight w:val="679"/>
        </w:trPr>
        <w:tc>
          <w:tcPr>
            <w:tcW w:w="1406" w:type="dxa"/>
            <w:vAlign w:val="center"/>
          </w:tcPr>
          <w:p w:rsidR="008B6E7D" w:rsidRPr="00C02561" w:rsidP="008B6E7D" w14:paraId="6C3D25FB" w14:textId="1692E7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00E70686" w14:textId="1CB6FD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Courier"/>
              </w:rPr>
              <w:t>Letters of Recommendation</w:t>
            </w:r>
          </w:p>
        </w:tc>
        <w:tc>
          <w:tcPr>
            <w:tcW w:w="1399"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39F1EB5E" w14:textId="73BB9D1B">
            <w:pPr>
              <w:tabs>
                <w:tab w:val="num" w:pos="1080"/>
              </w:tabs>
              <w:spacing w:after="0" w:line="240" w:lineRule="auto"/>
              <w:jc w:val="center"/>
              <w:rPr>
                <w:rFonts w:cstheme="minorHAnsi"/>
                <w:sz w:val="24"/>
              </w:rPr>
            </w:pPr>
            <w:r>
              <w:t>400</w:t>
            </w:r>
          </w:p>
        </w:tc>
        <w:tc>
          <w:tcPr>
            <w:tcW w:w="1312" w:type="dxa"/>
            <w:tcBorders>
              <w:top w:val="single" w:sz="7" w:space="0" w:color="000000"/>
              <w:left w:val="single" w:sz="7" w:space="0" w:color="000000"/>
              <w:bottom w:val="single" w:sz="7" w:space="0" w:color="000000"/>
              <w:right w:val="single" w:sz="7" w:space="0" w:color="000000"/>
            </w:tcBorders>
            <w:vAlign w:val="center"/>
          </w:tcPr>
          <w:p w:rsidR="008B6E7D" w:rsidRPr="0074649F" w:rsidP="008B6E7D" w14:paraId="10DF40D5" w14:textId="71A5BC6D">
            <w:pPr>
              <w:tabs>
                <w:tab w:val="num" w:pos="1080"/>
              </w:tabs>
              <w:spacing w:after="0" w:line="240" w:lineRule="auto"/>
              <w:jc w:val="center"/>
              <w:rPr>
                <w:rFonts w:cstheme="minorHAnsi"/>
              </w:rPr>
            </w:pPr>
            <w:r w:rsidRPr="0074649F">
              <w:rPr>
                <w:rFonts w:cstheme="minorHAnsi"/>
              </w:rPr>
              <w:t>1</w:t>
            </w:r>
          </w:p>
        </w:tc>
        <w:tc>
          <w:tcPr>
            <w:tcW w:w="1176"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5FC6D57D" w14:textId="704542D4">
            <w:pPr>
              <w:tabs>
                <w:tab w:val="num" w:pos="1080"/>
              </w:tabs>
              <w:spacing w:after="0" w:line="240" w:lineRule="auto"/>
              <w:jc w:val="center"/>
              <w:rPr>
                <w:rFonts w:cstheme="minorHAnsi"/>
                <w:sz w:val="24"/>
              </w:rPr>
            </w:pPr>
            <w:r w:rsidRPr="0074649F">
              <w:rPr>
                <w:rFonts w:cstheme="minorHAnsi"/>
                <w:szCs w:val="20"/>
              </w:rPr>
              <w:t>400</w:t>
            </w:r>
          </w:p>
        </w:tc>
        <w:tc>
          <w:tcPr>
            <w:tcW w:w="1088"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69F8F965" w14:textId="5315ADF4">
            <w:pPr>
              <w:tabs>
                <w:tab w:val="num" w:pos="1080"/>
              </w:tabs>
              <w:spacing w:after="0" w:line="240" w:lineRule="auto"/>
              <w:jc w:val="center"/>
              <w:rPr>
                <w:rFonts w:cstheme="minorHAnsi"/>
                <w:sz w:val="24"/>
              </w:rPr>
            </w:pPr>
            <w:r w:rsidRPr="00C02561">
              <w:t>.25</w:t>
            </w:r>
          </w:p>
        </w:tc>
        <w:tc>
          <w:tcPr>
            <w:tcW w:w="881"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0F84817E" w14:textId="213036B4">
            <w:pPr>
              <w:tabs>
                <w:tab w:val="num" w:pos="1080"/>
              </w:tabs>
              <w:spacing w:after="0" w:line="240" w:lineRule="auto"/>
              <w:jc w:val="center"/>
              <w:rPr>
                <w:rFonts w:cstheme="minorHAnsi"/>
                <w:sz w:val="24"/>
              </w:rPr>
            </w:pPr>
            <w:r w:rsidRPr="00C02561">
              <w:t>1</w:t>
            </w:r>
            <w:r w:rsidR="00F25398">
              <w:t>00</w:t>
            </w:r>
          </w:p>
        </w:tc>
      </w:tr>
      <w:tr w14:paraId="3ECAA8D4" w14:textId="77777777" w:rsidTr="008B6E7D">
        <w:tblPrEx>
          <w:tblW w:w="9445" w:type="dxa"/>
          <w:tblLook w:val="01E0"/>
        </w:tblPrEx>
        <w:trPr>
          <w:trHeight w:val="679"/>
        </w:trPr>
        <w:tc>
          <w:tcPr>
            <w:tcW w:w="1406" w:type="dxa"/>
            <w:vAlign w:val="center"/>
          </w:tcPr>
          <w:p w:rsidR="008B6E7D" w:rsidRPr="00C02561" w:rsidP="008B6E7D" w14:paraId="5E246492" w14:textId="2E0204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35331732" w14:textId="1E84D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Courier"/>
              </w:rPr>
              <w:t>Authorization to Release Information</w:t>
            </w:r>
          </w:p>
        </w:tc>
        <w:tc>
          <w:tcPr>
            <w:tcW w:w="1399"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040DB10F" w14:textId="58EFB4EB">
            <w:pPr>
              <w:tabs>
                <w:tab w:val="num" w:pos="1080"/>
              </w:tabs>
              <w:spacing w:after="0" w:line="240" w:lineRule="auto"/>
              <w:jc w:val="center"/>
              <w:rPr>
                <w:rFonts w:cstheme="minorHAnsi"/>
                <w:sz w:val="24"/>
              </w:rPr>
            </w:pPr>
            <w:r>
              <w:t>200</w:t>
            </w:r>
          </w:p>
        </w:tc>
        <w:tc>
          <w:tcPr>
            <w:tcW w:w="1312" w:type="dxa"/>
            <w:tcBorders>
              <w:top w:val="single" w:sz="7" w:space="0" w:color="000000"/>
              <w:left w:val="single" w:sz="7" w:space="0" w:color="000000"/>
              <w:bottom w:val="single" w:sz="7" w:space="0" w:color="000000"/>
              <w:right w:val="single" w:sz="7" w:space="0" w:color="000000"/>
            </w:tcBorders>
            <w:vAlign w:val="center"/>
          </w:tcPr>
          <w:p w:rsidR="008B6E7D" w:rsidRPr="0074649F" w:rsidP="008B6E7D" w14:paraId="1C4E4266" w14:textId="4AFBFA81">
            <w:pPr>
              <w:tabs>
                <w:tab w:val="num" w:pos="1080"/>
              </w:tabs>
              <w:spacing w:after="0" w:line="240" w:lineRule="auto"/>
              <w:jc w:val="center"/>
              <w:rPr>
                <w:rFonts w:cstheme="minorHAnsi"/>
              </w:rPr>
            </w:pPr>
            <w:r w:rsidRPr="00686DF4">
              <w:t>1</w:t>
            </w:r>
          </w:p>
        </w:tc>
        <w:tc>
          <w:tcPr>
            <w:tcW w:w="1176"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01561482" w14:textId="415C2E5B">
            <w:pPr>
              <w:tabs>
                <w:tab w:val="num" w:pos="1080"/>
              </w:tabs>
              <w:spacing w:after="0" w:line="240" w:lineRule="auto"/>
              <w:jc w:val="center"/>
              <w:rPr>
                <w:rFonts w:cstheme="minorHAnsi"/>
                <w:sz w:val="24"/>
              </w:rPr>
            </w:pPr>
            <w:r w:rsidRPr="0074649F">
              <w:rPr>
                <w:rFonts w:cstheme="minorHAnsi"/>
                <w:szCs w:val="20"/>
              </w:rPr>
              <w:t>200</w:t>
            </w:r>
          </w:p>
        </w:tc>
        <w:tc>
          <w:tcPr>
            <w:tcW w:w="1088"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5E5D5D59" w14:textId="135E3A06">
            <w:pPr>
              <w:tabs>
                <w:tab w:val="num" w:pos="1080"/>
              </w:tabs>
              <w:spacing w:after="0" w:line="240" w:lineRule="auto"/>
              <w:jc w:val="center"/>
              <w:rPr>
                <w:rFonts w:cstheme="minorHAnsi"/>
                <w:sz w:val="24"/>
              </w:rPr>
            </w:pPr>
            <w:r w:rsidRPr="00C02561">
              <w:t>.25</w:t>
            </w:r>
          </w:p>
        </w:tc>
        <w:tc>
          <w:tcPr>
            <w:tcW w:w="881"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3ED2F9EC" w14:textId="3120AE88">
            <w:pPr>
              <w:tabs>
                <w:tab w:val="num" w:pos="1080"/>
              </w:tabs>
              <w:spacing w:after="0" w:line="240" w:lineRule="auto"/>
              <w:jc w:val="center"/>
              <w:rPr>
                <w:rFonts w:cstheme="minorHAnsi"/>
                <w:sz w:val="24"/>
              </w:rPr>
            </w:pPr>
            <w:r w:rsidRPr="0074649F">
              <w:rPr>
                <w:rFonts w:cstheme="minorHAnsi"/>
                <w:szCs w:val="20"/>
              </w:rPr>
              <w:t>50</w:t>
            </w:r>
          </w:p>
        </w:tc>
      </w:tr>
      <w:tr w14:paraId="16FA61E7" w14:textId="77777777" w:rsidTr="008B6E7D">
        <w:tblPrEx>
          <w:tblW w:w="9445" w:type="dxa"/>
          <w:tblLook w:val="01E0"/>
        </w:tblPrEx>
        <w:trPr>
          <w:trHeight w:val="679"/>
        </w:trPr>
        <w:tc>
          <w:tcPr>
            <w:tcW w:w="1406" w:type="dxa"/>
            <w:vAlign w:val="center"/>
          </w:tcPr>
          <w:p w:rsidR="008B6E7D" w:rsidRPr="00C02561" w:rsidP="008B6E7D" w14:paraId="0C9C4C17" w14:textId="253D2B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631FBFE2" w14:textId="36AE12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Courier"/>
              </w:rPr>
              <w:t>Acceptance/Verification of Good Standing Report</w:t>
            </w:r>
          </w:p>
        </w:tc>
        <w:tc>
          <w:tcPr>
            <w:tcW w:w="1399"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54111D6A" w14:textId="3867060B">
            <w:pPr>
              <w:tabs>
                <w:tab w:val="num" w:pos="1080"/>
              </w:tabs>
              <w:spacing w:after="0" w:line="240" w:lineRule="auto"/>
              <w:jc w:val="center"/>
              <w:rPr>
                <w:rFonts w:cstheme="minorHAnsi"/>
                <w:sz w:val="24"/>
              </w:rPr>
            </w:pPr>
            <w:r>
              <w:t>40</w:t>
            </w:r>
          </w:p>
        </w:tc>
        <w:tc>
          <w:tcPr>
            <w:tcW w:w="1312" w:type="dxa"/>
            <w:tcBorders>
              <w:top w:val="single" w:sz="7" w:space="0" w:color="000000"/>
              <w:left w:val="single" w:sz="7" w:space="0" w:color="000000"/>
              <w:bottom w:val="single" w:sz="7" w:space="0" w:color="000000"/>
              <w:right w:val="single" w:sz="7" w:space="0" w:color="000000"/>
            </w:tcBorders>
            <w:vAlign w:val="center"/>
          </w:tcPr>
          <w:p w:rsidR="008B6E7D" w:rsidRPr="0074649F" w:rsidP="008B6E7D" w14:paraId="2FA23CF5" w14:textId="128A70E0">
            <w:pPr>
              <w:tabs>
                <w:tab w:val="num" w:pos="1080"/>
              </w:tabs>
              <w:spacing w:after="0" w:line="240" w:lineRule="auto"/>
              <w:jc w:val="center"/>
              <w:rPr>
                <w:rFonts w:cstheme="minorHAnsi"/>
              </w:rPr>
            </w:pPr>
            <w:r w:rsidRPr="00686DF4">
              <w:t>1</w:t>
            </w:r>
          </w:p>
        </w:tc>
        <w:tc>
          <w:tcPr>
            <w:tcW w:w="1176"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7E09477C" w14:textId="635FA12C">
            <w:pPr>
              <w:tabs>
                <w:tab w:val="num" w:pos="1080"/>
              </w:tabs>
              <w:spacing w:after="0" w:line="240" w:lineRule="auto"/>
              <w:jc w:val="center"/>
              <w:rPr>
                <w:rFonts w:cstheme="minorHAnsi"/>
                <w:sz w:val="24"/>
              </w:rPr>
            </w:pPr>
            <w:r>
              <w:t>40</w:t>
            </w:r>
          </w:p>
        </w:tc>
        <w:tc>
          <w:tcPr>
            <w:tcW w:w="1088"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45086100" w14:textId="4A26FB31">
            <w:pPr>
              <w:tabs>
                <w:tab w:val="num" w:pos="1080"/>
              </w:tabs>
              <w:spacing w:after="0" w:line="240" w:lineRule="auto"/>
              <w:jc w:val="center"/>
              <w:rPr>
                <w:rFonts w:cstheme="minorHAnsi"/>
                <w:sz w:val="24"/>
              </w:rPr>
            </w:pPr>
            <w:r w:rsidRPr="00C02561">
              <w:t>.25</w:t>
            </w:r>
          </w:p>
        </w:tc>
        <w:tc>
          <w:tcPr>
            <w:tcW w:w="881" w:type="dxa"/>
            <w:tcBorders>
              <w:top w:val="single" w:sz="7" w:space="0" w:color="000000"/>
              <w:left w:val="single" w:sz="7" w:space="0" w:color="000000"/>
              <w:bottom w:val="single" w:sz="7" w:space="0" w:color="000000"/>
              <w:right w:val="single" w:sz="7" w:space="0" w:color="000000"/>
            </w:tcBorders>
            <w:vAlign w:val="center"/>
          </w:tcPr>
          <w:p w:rsidR="008B6E7D" w:rsidRPr="00C02561" w:rsidP="008B6E7D" w14:paraId="6D7E07B3" w14:textId="66B6F245">
            <w:pPr>
              <w:tabs>
                <w:tab w:val="num" w:pos="1080"/>
              </w:tabs>
              <w:spacing w:after="0" w:line="240" w:lineRule="auto"/>
              <w:jc w:val="center"/>
              <w:rPr>
                <w:rFonts w:cstheme="minorHAnsi"/>
                <w:sz w:val="24"/>
              </w:rPr>
            </w:pPr>
            <w:r>
              <w:t>10</w:t>
            </w:r>
          </w:p>
        </w:tc>
      </w:tr>
      <w:tr w14:paraId="3C04C56E" w14:textId="77777777" w:rsidTr="008B6E7D">
        <w:tblPrEx>
          <w:tblW w:w="9445" w:type="dxa"/>
          <w:tblLook w:val="01E0"/>
        </w:tblPrEx>
        <w:trPr>
          <w:trHeight w:val="679"/>
        </w:trPr>
        <w:tc>
          <w:tcPr>
            <w:tcW w:w="1406" w:type="dxa"/>
            <w:vAlign w:val="center"/>
          </w:tcPr>
          <w:p w:rsidR="00117CE8" w:rsidRPr="00C02561" w:rsidP="008B6E7D" w14:paraId="20974BD7" w14:textId="6914EF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 Applicant</w:t>
            </w:r>
          </w:p>
        </w:tc>
        <w:tc>
          <w:tcPr>
            <w:tcW w:w="2183" w:type="dxa"/>
            <w:tcBorders>
              <w:top w:val="single" w:sz="7" w:space="0" w:color="000000"/>
              <w:left w:val="single" w:sz="7" w:space="0" w:color="000000"/>
              <w:bottom w:val="single" w:sz="7" w:space="0" w:color="000000"/>
              <w:right w:val="single" w:sz="7" w:space="0" w:color="000000"/>
            </w:tcBorders>
            <w:vAlign w:val="center"/>
          </w:tcPr>
          <w:p w:rsidR="00117CE8" w:rsidRPr="00C02561" w:rsidP="008B6E7D" w14:paraId="67452CD4" w14:textId="0A0DB9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Pr>
                <w:rFonts w:cs="Courier"/>
              </w:rPr>
              <w:t xml:space="preserve">Scholar </w:t>
            </w:r>
            <w:r w:rsidRPr="00061647" w:rsidR="007647B5">
              <w:t>In-School Verification</w:t>
            </w:r>
            <w:r w:rsidR="007647B5">
              <w:rPr>
                <w:rFonts w:cs="Courier"/>
              </w:rPr>
              <w:t xml:space="preserve"> </w:t>
            </w:r>
            <w:r>
              <w:rPr>
                <w:rFonts w:cs="Courier"/>
              </w:rPr>
              <w:t>Form</w:t>
            </w:r>
          </w:p>
        </w:tc>
        <w:tc>
          <w:tcPr>
            <w:tcW w:w="1399" w:type="dxa"/>
            <w:tcBorders>
              <w:top w:val="single" w:sz="7" w:space="0" w:color="000000"/>
              <w:left w:val="single" w:sz="7" w:space="0" w:color="000000"/>
              <w:bottom w:val="single" w:sz="7" w:space="0" w:color="000000"/>
              <w:right w:val="single" w:sz="7" w:space="0" w:color="000000"/>
            </w:tcBorders>
            <w:vAlign w:val="center"/>
          </w:tcPr>
          <w:p w:rsidR="00117CE8" w:rsidRPr="00C02561" w:rsidP="008B6E7D" w14:paraId="63D5A3EB" w14:textId="13792061">
            <w:pPr>
              <w:tabs>
                <w:tab w:val="num" w:pos="1080"/>
              </w:tabs>
              <w:spacing w:after="0" w:line="240" w:lineRule="auto"/>
              <w:jc w:val="center"/>
            </w:pPr>
            <w:r>
              <w:t>40</w:t>
            </w:r>
          </w:p>
        </w:tc>
        <w:tc>
          <w:tcPr>
            <w:tcW w:w="1312" w:type="dxa"/>
            <w:tcBorders>
              <w:top w:val="single" w:sz="7" w:space="0" w:color="000000"/>
              <w:left w:val="single" w:sz="7" w:space="0" w:color="000000"/>
              <w:bottom w:val="single" w:sz="7" w:space="0" w:color="000000"/>
              <w:right w:val="single" w:sz="7" w:space="0" w:color="000000"/>
            </w:tcBorders>
            <w:vAlign w:val="center"/>
          </w:tcPr>
          <w:p w:rsidR="00117CE8" w:rsidRPr="00686DF4" w:rsidP="008B6E7D" w14:paraId="15FE6596" w14:textId="357120F9">
            <w:pPr>
              <w:tabs>
                <w:tab w:val="num" w:pos="1080"/>
              </w:tabs>
              <w:spacing w:after="0" w:line="240" w:lineRule="auto"/>
              <w:jc w:val="center"/>
            </w:pPr>
            <w:r w:rsidRPr="00686DF4">
              <w:t>4</w:t>
            </w:r>
          </w:p>
        </w:tc>
        <w:tc>
          <w:tcPr>
            <w:tcW w:w="1176" w:type="dxa"/>
            <w:tcBorders>
              <w:top w:val="single" w:sz="7" w:space="0" w:color="000000"/>
              <w:left w:val="single" w:sz="7" w:space="0" w:color="000000"/>
              <w:bottom w:val="single" w:sz="7" w:space="0" w:color="000000"/>
              <w:right w:val="single" w:sz="7" w:space="0" w:color="000000"/>
            </w:tcBorders>
            <w:vAlign w:val="center"/>
          </w:tcPr>
          <w:p w:rsidR="00117CE8" w:rsidRPr="00C02561" w:rsidP="008B6E7D" w14:paraId="5B8BDE98" w14:textId="17691432">
            <w:pPr>
              <w:tabs>
                <w:tab w:val="num" w:pos="1080"/>
              </w:tabs>
              <w:spacing w:after="0" w:line="240" w:lineRule="auto"/>
              <w:jc w:val="center"/>
            </w:pPr>
            <w:r>
              <w:t>160</w:t>
            </w:r>
          </w:p>
        </w:tc>
        <w:tc>
          <w:tcPr>
            <w:tcW w:w="1088" w:type="dxa"/>
            <w:tcBorders>
              <w:top w:val="single" w:sz="7" w:space="0" w:color="000000"/>
              <w:left w:val="single" w:sz="7" w:space="0" w:color="000000"/>
              <w:bottom w:val="single" w:sz="7" w:space="0" w:color="000000"/>
              <w:right w:val="single" w:sz="7" w:space="0" w:color="000000"/>
            </w:tcBorders>
            <w:vAlign w:val="center"/>
          </w:tcPr>
          <w:p w:rsidR="00117CE8" w:rsidRPr="00C02561" w:rsidP="008B6E7D" w14:paraId="1FE7426A" w14:textId="14F53B19">
            <w:pPr>
              <w:tabs>
                <w:tab w:val="num" w:pos="1080"/>
              </w:tabs>
              <w:spacing w:after="0" w:line="240" w:lineRule="auto"/>
              <w:jc w:val="center"/>
            </w:pPr>
            <w:r>
              <w:t>.50</w:t>
            </w:r>
          </w:p>
        </w:tc>
        <w:tc>
          <w:tcPr>
            <w:tcW w:w="881" w:type="dxa"/>
            <w:tcBorders>
              <w:top w:val="single" w:sz="7" w:space="0" w:color="000000"/>
              <w:left w:val="single" w:sz="7" w:space="0" w:color="000000"/>
              <w:bottom w:val="single" w:sz="7" w:space="0" w:color="000000"/>
              <w:right w:val="single" w:sz="7" w:space="0" w:color="000000"/>
            </w:tcBorders>
            <w:vAlign w:val="center"/>
          </w:tcPr>
          <w:p w:rsidR="00117CE8" w:rsidRPr="00C02561" w:rsidP="008B6E7D" w14:paraId="05EBA425" w14:textId="4602A1FE">
            <w:pPr>
              <w:tabs>
                <w:tab w:val="num" w:pos="1080"/>
              </w:tabs>
              <w:spacing w:after="0" w:line="240" w:lineRule="auto"/>
              <w:jc w:val="center"/>
            </w:pPr>
            <w:r>
              <w:t>80</w:t>
            </w:r>
          </w:p>
        </w:tc>
      </w:tr>
      <w:tr w14:paraId="40E403D1" w14:textId="77777777" w:rsidTr="008B6E7D">
        <w:tblPrEx>
          <w:tblW w:w="9445" w:type="dxa"/>
          <w:tblLook w:val="01E0"/>
        </w:tblPrEx>
        <w:trPr>
          <w:trHeight w:val="679"/>
        </w:trPr>
        <w:tc>
          <w:tcPr>
            <w:tcW w:w="1406" w:type="dxa"/>
            <w:vAlign w:val="center"/>
          </w:tcPr>
          <w:p w:rsidR="00E7309C" w:rsidRPr="00C02561" w:rsidP="008B6E7D" w14:paraId="7BC30779" w14:textId="0FE727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183" w:type="dxa"/>
            <w:tcBorders>
              <w:top w:val="single" w:sz="7" w:space="0" w:color="000000"/>
              <w:left w:val="single" w:sz="7" w:space="0" w:color="000000"/>
              <w:bottom w:val="single" w:sz="7" w:space="0" w:color="000000"/>
              <w:right w:val="single" w:sz="7" w:space="0" w:color="000000"/>
            </w:tcBorders>
            <w:vAlign w:val="center"/>
          </w:tcPr>
          <w:p w:rsidR="00E7309C" w:rsidRPr="00C02561" w:rsidP="008B6E7D" w14:paraId="04029D47" w14:textId="08CF4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Pr>
                <w:rFonts w:cs="Courier"/>
              </w:rPr>
              <w:t>Change in Program Curriculum Form</w:t>
            </w:r>
          </w:p>
        </w:tc>
        <w:tc>
          <w:tcPr>
            <w:tcW w:w="1399" w:type="dxa"/>
            <w:tcBorders>
              <w:top w:val="single" w:sz="7" w:space="0" w:color="000000"/>
              <w:left w:val="single" w:sz="7" w:space="0" w:color="000000"/>
              <w:bottom w:val="single" w:sz="7" w:space="0" w:color="000000"/>
              <w:right w:val="single" w:sz="7" w:space="0" w:color="000000"/>
            </w:tcBorders>
            <w:vAlign w:val="center"/>
          </w:tcPr>
          <w:p w:rsidR="00E7309C" w:rsidRPr="00C02561" w:rsidP="008B6E7D" w14:paraId="73586B0E" w14:textId="528AE0EF">
            <w:pPr>
              <w:tabs>
                <w:tab w:val="num" w:pos="1080"/>
              </w:tabs>
              <w:spacing w:after="0" w:line="240" w:lineRule="auto"/>
              <w:jc w:val="center"/>
            </w:pPr>
            <w:r>
              <w:t>40</w:t>
            </w:r>
          </w:p>
        </w:tc>
        <w:tc>
          <w:tcPr>
            <w:tcW w:w="1312" w:type="dxa"/>
            <w:tcBorders>
              <w:top w:val="single" w:sz="7" w:space="0" w:color="000000"/>
              <w:left w:val="single" w:sz="7" w:space="0" w:color="000000"/>
              <w:bottom w:val="single" w:sz="7" w:space="0" w:color="000000"/>
              <w:right w:val="single" w:sz="7" w:space="0" w:color="000000"/>
            </w:tcBorders>
            <w:vAlign w:val="center"/>
          </w:tcPr>
          <w:p w:rsidR="00E7309C" w:rsidRPr="00686DF4" w:rsidP="008B6E7D" w14:paraId="220FF61E" w14:textId="47F7232E">
            <w:pPr>
              <w:tabs>
                <w:tab w:val="num" w:pos="1080"/>
              </w:tabs>
              <w:spacing w:after="0" w:line="240" w:lineRule="auto"/>
              <w:jc w:val="center"/>
            </w:pPr>
            <w:r w:rsidRPr="00686DF4">
              <w:t>1</w:t>
            </w:r>
          </w:p>
        </w:tc>
        <w:tc>
          <w:tcPr>
            <w:tcW w:w="1176" w:type="dxa"/>
            <w:tcBorders>
              <w:top w:val="single" w:sz="7" w:space="0" w:color="000000"/>
              <w:left w:val="single" w:sz="7" w:space="0" w:color="000000"/>
              <w:bottom w:val="single" w:sz="7" w:space="0" w:color="000000"/>
              <w:right w:val="single" w:sz="7" w:space="0" w:color="000000"/>
            </w:tcBorders>
            <w:vAlign w:val="center"/>
          </w:tcPr>
          <w:p w:rsidR="00E7309C" w:rsidRPr="00C02561" w:rsidP="008B6E7D" w14:paraId="5961A474" w14:textId="3DD36094">
            <w:pPr>
              <w:tabs>
                <w:tab w:val="num" w:pos="1080"/>
              </w:tabs>
              <w:spacing w:after="0" w:line="240" w:lineRule="auto"/>
              <w:jc w:val="center"/>
            </w:pPr>
            <w:r>
              <w:t>40</w:t>
            </w:r>
          </w:p>
        </w:tc>
        <w:tc>
          <w:tcPr>
            <w:tcW w:w="1088" w:type="dxa"/>
            <w:tcBorders>
              <w:top w:val="single" w:sz="7" w:space="0" w:color="000000"/>
              <w:left w:val="single" w:sz="7" w:space="0" w:color="000000"/>
              <w:bottom w:val="single" w:sz="7" w:space="0" w:color="000000"/>
              <w:right w:val="single" w:sz="7" w:space="0" w:color="000000"/>
            </w:tcBorders>
            <w:vAlign w:val="center"/>
          </w:tcPr>
          <w:p w:rsidR="00E7309C" w:rsidRPr="00C02561" w:rsidP="008B6E7D" w14:paraId="11EEE1E4" w14:textId="3323FF23">
            <w:pPr>
              <w:tabs>
                <w:tab w:val="num" w:pos="1080"/>
              </w:tabs>
              <w:spacing w:after="0" w:line="240" w:lineRule="auto"/>
              <w:jc w:val="center"/>
            </w:pPr>
            <w:r>
              <w:t>.25</w:t>
            </w:r>
          </w:p>
        </w:tc>
        <w:tc>
          <w:tcPr>
            <w:tcW w:w="881" w:type="dxa"/>
            <w:tcBorders>
              <w:top w:val="single" w:sz="7" w:space="0" w:color="000000"/>
              <w:left w:val="single" w:sz="7" w:space="0" w:color="000000"/>
              <w:bottom w:val="single" w:sz="7" w:space="0" w:color="000000"/>
              <w:right w:val="single" w:sz="7" w:space="0" w:color="000000"/>
            </w:tcBorders>
            <w:vAlign w:val="center"/>
          </w:tcPr>
          <w:p w:rsidR="00E7309C" w:rsidRPr="00C02561" w:rsidP="008B6E7D" w14:paraId="145CA2F3" w14:textId="6A57290B">
            <w:pPr>
              <w:tabs>
                <w:tab w:val="num" w:pos="1080"/>
              </w:tabs>
              <w:spacing w:after="0" w:line="240" w:lineRule="auto"/>
              <w:jc w:val="center"/>
            </w:pPr>
            <w:r>
              <w:t>10</w:t>
            </w:r>
          </w:p>
        </w:tc>
      </w:tr>
      <w:tr w14:paraId="19200891" w14:textId="77777777" w:rsidTr="008B6E7D">
        <w:tblPrEx>
          <w:tblW w:w="9445" w:type="dxa"/>
          <w:tblLook w:val="01E0"/>
        </w:tblPrEx>
        <w:trPr>
          <w:trHeight w:val="679"/>
        </w:trPr>
        <w:tc>
          <w:tcPr>
            <w:tcW w:w="1406" w:type="dxa"/>
            <w:vAlign w:val="center"/>
          </w:tcPr>
          <w:p w:rsidR="00E7309C" w:rsidP="008B6E7D" w14:paraId="550D01B5" w14:textId="546CD9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183" w:type="dxa"/>
            <w:tcBorders>
              <w:top w:val="single" w:sz="7" w:space="0" w:color="000000"/>
              <w:left w:val="single" w:sz="7" w:space="0" w:color="000000"/>
              <w:bottom w:val="single" w:sz="7" w:space="0" w:color="000000"/>
              <w:right w:val="single" w:sz="7" w:space="0" w:color="000000"/>
            </w:tcBorders>
            <w:vAlign w:val="center"/>
          </w:tcPr>
          <w:p w:rsidR="00E7309C" w:rsidP="008B6E7D" w14:paraId="6F076068" w14:textId="1DD66B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Pr>
                <w:rFonts w:cs="Courier"/>
              </w:rPr>
              <w:t>NHHSP Graduation Documentation Form</w:t>
            </w:r>
          </w:p>
        </w:tc>
        <w:tc>
          <w:tcPr>
            <w:tcW w:w="1399" w:type="dxa"/>
            <w:tcBorders>
              <w:top w:val="single" w:sz="7" w:space="0" w:color="000000"/>
              <w:left w:val="single" w:sz="7" w:space="0" w:color="000000"/>
              <w:bottom w:val="single" w:sz="7" w:space="0" w:color="000000"/>
              <w:right w:val="single" w:sz="7" w:space="0" w:color="000000"/>
            </w:tcBorders>
            <w:vAlign w:val="center"/>
          </w:tcPr>
          <w:p w:rsidR="00E7309C" w:rsidP="008B6E7D" w14:paraId="090A65F4" w14:textId="6BF5F42D">
            <w:pPr>
              <w:tabs>
                <w:tab w:val="num" w:pos="1080"/>
              </w:tabs>
              <w:spacing w:after="0" w:line="240" w:lineRule="auto"/>
              <w:jc w:val="center"/>
            </w:pPr>
            <w:r>
              <w:t>40</w:t>
            </w:r>
          </w:p>
        </w:tc>
        <w:tc>
          <w:tcPr>
            <w:tcW w:w="1312" w:type="dxa"/>
            <w:tcBorders>
              <w:top w:val="single" w:sz="7" w:space="0" w:color="000000"/>
              <w:left w:val="single" w:sz="7" w:space="0" w:color="000000"/>
              <w:bottom w:val="single" w:sz="7" w:space="0" w:color="000000"/>
              <w:right w:val="single" w:sz="7" w:space="0" w:color="000000"/>
            </w:tcBorders>
            <w:vAlign w:val="center"/>
          </w:tcPr>
          <w:p w:rsidR="00E7309C" w:rsidRPr="00686DF4" w:rsidP="008B6E7D" w14:paraId="6EF5F1F8" w14:textId="6A8F2272">
            <w:pPr>
              <w:tabs>
                <w:tab w:val="num" w:pos="1080"/>
              </w:tabs>
              <w:spacing w:after="0" w:line="240" w:lineRule="auto"/>
              <w:jc w:val="center"/>
            </w:pPr>
            <w:r w:rsidRPr="00686DF4">
              <w:t>1</w:t>
            </w:r>
          </w:p>
        </w:tc>
        <w:tc>
          <w:tcPr>
            <w:tcW w:w="1176" w:type="dxa"/>
            <w:tcBorders>
              <w:top w:val="single" w:sz="7" w:space="0" w:color="000000"/>
              <w:left w:val="single" w:sz="7" w:space="0" w:color="000000"/>
              <w:bottom w:val="single" w:sz="7" w:space="0" w:color="000000"/>
              <w:right w:val="single" w:sz="7" w:space="0" w:color="000000"/>
            </w:tcBorders>
            <w:vAlign w:val="center"/>
          </w:tcPr>
          <w:p w:rsidR="00E7309C" w:rsidP="008B6E7D" w14:paraId="6C509700" w14:textId="55A549D3">
            <w:pPr>
              <w:tabs>
                <w:tab w:val="num" w:pos="1080"/>
              </w:tabs>
              <w:spacing w:after="0" w:line="240" w:lineRule="auto"/>
              <w:jc w:val="center"/>
            </w:pPr>
            <w:r>
              <w:t>40</w:t>
            </w:r>
          </w:p>
        </w:tc>
        <w:tc>
          <w:tcPr>
            <w:tcW w:w="1088" w:type="dxa"/>
            <w:tcBorders>
              <w:top w:val="single" w:sz="7" w:space="0" w:color="000000"/>
              <w:left w:val="single" w:sz="7" w:space="0" w:color="000000"/>
              <w:bottom w:val="single" w:sz="7" w:space="0" w:color="000000"/>
              <w:right w:val="single" w:sz="7" w:space="0" w:color="000000"/>
            </w:tcBorders>
            <w:vAlign w:val="center"/>
          </w:tcPr>
          <w:p w:rsidR="00E7309C" w:rsidP="008B6E7D" w14:paraId="6ABDC805" w14:textId="173FCF80">
            <w:pPr>
              <w:tabs>
                <w:tab w:val="num" w:pos="1080"/>
              </w:tabs>
              <w:spacing w:after="0" w:line="240" w:lineRule="auto"/>
              <w:jc w:val="center"/>
            </w:pPr>
            <w:r>
              <w:t>.25</w:t>
            </w:r>
          </w:p>
        </w:tc>
        <w:tc>
          <w:tcPr>
            <w:tcW w:w="881" w:type="dxa"/>
            <w:tcBorders>
              <w:top w:val="single" w:sz="7" w:space="0" w:color="000000"/>
              <w:left w:val="single" w:sz="7" w:space="0" w:color="000000"/>
              <w:bottom w:val="single" w:sz="7" w:space="0" w:color="000000"/>
              <w:right w:val="single" w:sz="7" w:space="0" w:color="000000"/>
            </w:tcBorders>
            <w:vAlign w:val="center"/>
          </w:tcPr>
          <w:p w:rsidR="00E7309C" w:rsidP="008B6E7D" w14:paraId="0DAF4CC0" w14:textId="410DF7A6">
            <w:pPr>
              <w:tabs>
                <w:tab w:val="num" w:pos="1080"/>
              </w:tabs>
              <w:spacing w:after="0" w:line="240" w:lineRule="auto"/>
              <w:jc w:val="center"/>
            </w:pPr>
            <w:r>
              <w:t>10</w:t>
            </w:r>
          </w:p>
        </w:tc>
      </w:tr>
      <w:bookmarkEnd w:id="3"/>
      <w:tr w14:paraId="6356F5AD" w14:textId="77777777" w:rsidTr="008B6E7D">
        <w:tblPrEx>
          <w:tblW w:w="9445" w:type="dxa"/>
          <w:tblLook w:val="01E0"/>
        </w:tblPrEx>
        <w:trPr>
          <w:trHeight w:val="815"/>
        </w:trPr>
        <w:tc>
          <w:tcPr>
            <w:tcW w:w="1406" w:type="dxa"/>
            <w:vAlign w:val="center"/>
          </w:tcPr>
          <w:p w:rsidR="00874108" w:rsidRPr="00C02561" w:rsidP="002719CE" w14:paraId="6356F5A7" w14:textId="77777777">
            <w:pPr>
              <w:tabs>
                <w:tab w:val="num" w:pos="1080"/>
              </w:tabs>
              <w:spacing w:after="0" w:line="240" w:lineRule="auto"/>
              <w:rPr>
                <w:rFonts w:cstheme="minorHAnsi"/>
                <w:b/>
                <w:bCs/>
                <w:sz w:val="24"/>
              </w:rPr>
            </w:pPr>
            <w:r w:rsidRPr="00C02561">
              <w:rPr>
                <w:rFonts w:cstheme="minorHAnsi"/>
                <w:b/>
                <w:bCs/>
                <w:sz w:val="24"/>
              </w:rPr>
              <w:t>Total</w:t>
            </w:r>
          </w:p>
        </w:tc>
        <w:tc>
          <w:tcPr>
            <w:tcW w:w="2183" w:type="dxa"/>
            <w:vAlign w:val="center"/>
          </w:tcPr>
          <w:p w:rsidR="00874108" w:rsidRPr="00C02561" w:rsidP="002719CE" w14:paraId="6356F5A8" w14:textId="77777777">
            <w:pPr>
              <w:tabs>
                <w:tab w:val="num" w:pos="1080"/>
              </w:tabs>
              <w:spacing w:after="0" w:line="240" w:lineRule="auto"/>
              <w:jc w:val="center"/>
              <w:rPr>
                <w:rFonts w:cstheme="minorHAnsi"/>
                <w:sz w:val="24"/>
              </w:rPr>
            </w:pPr>
          </w:p>
        </w:tc>
        <w:tc>
          <w:tcPr>
            <w:tcW w:w="1399" w:type="dxa"/>
            <w:vAlign w:val="center"/>
          </w:tcPr>
          <w:p w:rsidR="00874108" w:rsidRPr="00C02561" w:rsidP="002719CE" w14:paraId="6356F5A9" w14:textId="0392DBEB">
            <w:pPr>
              <w:tabs>
                <w:tab w:val="num" w:pos="1080"/>
              </w:tabs>
              <w:spacing w:after="0" w:line="240" w:lineRule="auto"/>
              <w:jc w:val="center"/>
              <w:rPr>
                <w:rFonts w:cstheme="minorHAnsi"/>
                <w:sz w:val="24"/>
              </w:rPr>
            </w:pPr>
            <w:r w:rsidRPr="0074649F">
              <w:rPr>
                <w:rFonts w:cstheme="minorHAnsi"/>
                <w:szCs w:val="20"/>
              </w:rPr>
              <w:t>200</w:t>
            </w:r>
            <w:r w:rsidRPr="00C02561" w:rsidR="008B6E7D">
              <w:rPr>
                <w:rFonts w:cstheme="minorHAnsi"/>
                <w:sz w:val="24"/>
              </w:rPr>
              <w:t>*</w:t>
            </w:r>
          </w:p>
        </w:tc>
        <w:tc>
          <w:tcPr>
            <w:tcW w:w="1312" w:type="dxa"/>
            <w:vAlign w:val="center"/>
          </w:tcPr>
          <w:p w:rsidR="00874108" w:rsidRPr="00C02561" w:rsidP="002719CE" w14:paraId="6356F5AA" w14:textId="65DB30F0">
            <w:pPr>
              <w:tabs>
                <w:tab w:val="num" w:pos="1080"/>
              </w:tabs>
              <w:spacing w:after="0" w:line="240" w:lineRule="auto"/>
              <w:jc w:val="center"/>
              <w:rPr>
                <w:rFonts w:cstheme="minorHAnsi"/>
                <w:sz w:val="24"/>
              </w:rPr>
            </w:pPr>
            <w:r w:rsidRPr="00C02561">
              <w:rPr>
                <w:rFonts w:cstheme="minorHAnsi"/>
                <w:sz w:val="24"/>
              </w:rPr>
              <w:t>--</w:t>
            </w:r>
          </w:p>
        </w:tc>
        <w:tc>
          <w:tcPr>
            <w:tcW w:w="1176" w:type="dxa"/>
            <w:vAlign w:val="center"/>
          </w:tcPr>
          <w:p w:rsidR="00874108" w:rsidRPr="00C02561" w:rsidP="00E7309C" w14:paraId="7F05C221" w14:textId="18C985B9">
            <w:pPr>
              <w:tabs>
                <w:tab w:val="num" w:pos="1080"/>
              </w:tabs>
              <w:spacing w:after="0" w:line="240" w:lineRule="auto"/>
              <w:jc w:val="center"/>
              <w:rPr>
                <w:rFonts w:cstheme="minorHAnsi"/>
                <w:sz w:val="24"/>
              </w:rPr>
            </w:pPr>
            <w:r>
              <w:rPr>
                <w:rFonts w:cstheme="minorHAnsi"/>
                <w:sz w:val="24"/>
              </w:rPr>
              <w:t>1</w:t>
            </w:r>
            <w:r w:rsidR="00F25398">
              <w:rPr>
                <w:rFonts w:cstheme="minorHAnsi"/>
                <w:sz w:val="24"/>
              </w:rPr>
              <w:t>,</w:t>
            </w:r>
            <w:r w:rsidRPr="0074649F" w:rsidR="00F25398">
              <w:rPr>
                <w:rFonts w:cstheme="minorHAnsi"/>
                <w:szCs w:val="20"/>
              </w:rPr>
              <w:t>08</w:t>
            </w:r>
            <w:r w:rsidRPr="0074649F">
              <w:rPr>
                <w:rFonts w:cstheme="minorHAnsi"/>
                <w:szCs w:val="20"/>
              </w:rPr>
              <w:t>0</w:t>
            </w:r>
          </w:p>
        </w:tc>
        <w:tc>
          <w:tcPr>
            <w:tcW w:w="1088" w:type="dxa"/>
            <w:vAlign w:val="center"/>
          </w:tcPr>
          <w:p w:rsidR="00874108" w:rsidRPr="00C02561" w:rsidP="002719CE" w14:paraId="6356F5AB" w14:textId="646822B4">
            <w:pPr>
              <w:tabs>
                <w:tab w:val="num" w:pos="1080"/>
              </w:tabs>
              <w:spacing w:after="0" w:line="240" w:lineRule="auto"/>
              <w:jc w:val="center"/>
              <w:rPr>
                <w:rFonts w:cstheme="minorHAnsi"/>
                <w:sz w:val="24"/>
              </w:rPr>
            </w:pPr>
            <w:r w:rsidRPr="00C02561">
              <w:rPr>
                <w:rFonts w:cstheme="minorHAnsi"/>
                <w:sz w:val="24"/>
              </w:rPr>
              <w:t>--</w:t>
            </w:r>
          </w:p>
        </w:tc>
        <w:tc>
          <w:tcPr>
            <w:tcW w:w="881" w:type="dxa"/>
            <w:vAlign w:val="center"/>
          </w:tcPr>
          <w:p w:rsidR="00874108" w:rsidRPr="00F25398" w:rsidP="002719CE" w14:paraId="6356F5AC" w14:textId="3B14E85D">
            <w:pPr>
              <w:tabs>
                <w:tab w:val="num" w:pos="1080"/>
              </w:tabs>
              <w:spacing w:after="0" w:line="240" w:lineRule="auto"/>
              <w:jc w:val="center"/>
              <w:rPr>
                <w:rFonts w:cstheme="minorHAnsi"/>
                <w:b/>
                <w:bCs/>
                <w:sz w:val="24"/>
              </w:rPr>
            </w:pPr>
            <w:r w:rsidRPr="0074649F">
              <w:rPr>
                <w:rFonts w:cstheme="minorHAnsi"/>
                <w:b/>
                <w:bCs/>
                <w:szCs w:val="20"/>
              </w:rPr>
              <w:t>660</w:t>
            </w:r>
          </w:p>
        </w:tc>
      </w:tr>
    </w:tbl>
    <w:p w:rsidR="002A4685" w:rsidP="00AD5F2F" w14:paraId="61611D80" w14:textId="1D4368BA">
      <w:pPr>
        <w:spacing w:after="0"/>
        <w:rPr>
          <w:i/>
          <w:sz w:val="20"/>
          <w:szCs w:val="20"/>
        </w:rPr>
      </w:pPr>
      <w:r w:rsidRPr="00C02561">
        <w:rPr>
          <w:i/>
          <w:sz w:val="20"/>
          <w:szCs w:val="20"/>
        </w:rPr>
        <w:t>*Certain documents are submitted by a subset of respondents consistent with program requirements.</w:t>
      </w:r>
    </w:p>
    <w:p w:rsidR="00AD5F2F" w:rsidRPr="00AD5F2F" w:rsidP="00AD5F2F" w14:paraId="7AAA4F0D" w14:textId="1030F361">
      <w:pPr>
        <w:rPr>
          <w:i/>
          <w:sz w:val="20"/>
          <w:szCs w:val="20"/>
        </w:rPr>
      </w:pPr>
      <w:r>
        <w:rPr>
          <w:i/>
          <w:sz w:val="20"/>
          <w:szCs w:val="20"/>
        </w:rPr>
        <w:t>*</w:t>
      </w:r>
      <w:r w:rsidRPr="00AD5F2F">
        <w:rPr>
          <w:i/>
          <w:sz w:val="20"/>
          <w:szCs w:val="20"/>
        </w:rPr>
        <w:t xml:space="preserve">* Burden may be slightly off what is in ROCIS because of rounding. </w:t>
      </w:r>
    </w:p>
    <w:p w:rsidR="00A855A5" w:rsidRPr="00A855A5" w:rsidP="00770EAA" w14:paraId="759FB782" w14:textId="55B278EA">
      <w:pPr>
        <w:rPr>
          <w:b/>
          <w:bCs/>
          <w:i/>
          <w:sz w:val="20"/>
          <w:szCs w:val="20"/>
        </w:rPr>
      </w:pPr>
      <w:r w:rsidRPr="00E50905">
        <w:rPr>
          <w:iCs/>
          <w:sz w:val="32"/>
          <w:szCs w:val="32"/>
        </w:rPr>
        <w:t>Combined Burden Estimat</w:t>
      </w:r>
      <w:r w:rsidRPr="00E50905" w:rsidR="002A4685">
        <w:rPr>
          <w:iCs/>
          <w:sz w:val="32"/>
          <w:szCs w:val="32"/>
        </w:rPr>
        <w:t>e</w:t>
      </w:r>
      <w:r w:rsidR="002A4685">
        <w:rPr>
          <w:b/>
          <w:bCs/>
          <w:i/>
          <w:sz w:val="32"/>
          <w:szCs w:val="32"/>
        </w:rPr>
        <w:t>:</w:t>
      </w:r>
    </w:p>
    <w:tbl>
      <w:tblPr>
        <w:tblpPr w:leftFromText="180" w:rightFromText="180" w:vertAnchor="text" w:horzAnchor="margin" w:tblpXSpec="center" w:tblpY="3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2370"/>
        <w:gridCol w:w="1937"/>
        <w:gridCol w:w="1435"/>
        <w:gridCol w:w="1260"/>
        <w:gridCol w:w="7"/>
        <w:gridCol w:w="1163"/>
        <w:gridCol w:w="11"/>
        <w:gridCol w:w="1089"/>
        <w:gridCol w:w="17"/>
      </w:tblGrid>
      <w:tr w14:paraId="08781511" w14:textId="77777777" w:rsidTr="00DE0232">
        <w:tblPrEx>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8" w:type="dxa"/>
          <w:trHeight w:val="1340"/>
          <w:tblHeader/>
        </w:trPr>
        <w:tc>
          <w:tcPr>
            <w:tcW w:w="1417" w:type="dxa"/>
            <w:vAlign w:val="center"/>
          </w:tcPr>
          <w:p w:rsidR="00A855A5" w:rsidRPr="00C02561" w:rsidP="00247DD0" w14:paraId="5D45171A" w14:textId="77777777">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rsidR="00A855A5" w:rsidRPr="00C02561" w:rsidP="00247DD0" w14:paraId="3E94302A"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rsidR="00A855A5" w:rsidRPr="00C02561" w:rsidP="00247DD0" w14:paraId="56088E6D" w14:textId="77777777">
            <w:pPr>
              <w:tabs>
                <w:tab w:val="num" w:pos="1080"/>
              </w:tabs>
              <w:spacing w:after="0" w:line="240" w:lineRule="auto"/>
              <w:jc w:val="center"/>
              <w:rPr>
                <w:rFonts w:cstheme="minorHAnsi"/>
                <w:b/>
                <w:bCs/>
                <w:sz w:val="24"/>
                <w:szCs w:val="24"/>
              </w:rPr>
            </w:pPr>
            <w:r w:rsidRPr="00C02561">
              <w:rPr>
                <w:rFonts w:cstheme="minorHAnsi"/>
                <w:b/>
                <w:bCs/>
                <w:sz w:val="24"/>
                <w:szCs w:val="24"/>
              </w:rPr>
              <w:t>Form</w:t>
            </w:r>
          </w:p>
          <w:p w:rsidR="00A855A5" w:rsidRPr="00C02561" w:rsidP="00247DD0" w14:paraId="214CDD44" w14:textId="77777777">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2057" w:type="dxa"/>
            <w:vAlign w:val="center"/>
          </w:tcPr>
          <w:p w:rsidR="00A855A5" w:rsidRPr="00C02561" w:rsidP="00247DD0" w14:paraId="1CD1423C"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 of</w:t>
            </w:r>
          </w:p>
          <w:p w:rsidR="00A855A5" w:rsidRPr="00C02561" w:rsidP="00247DD0" w14:paraId="22E6CB0B"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40" w:type="dxa"/>
            <w:vAlign w:val="center"/>
          </w:tcPr>
          <w:p w:rsidR="00A855A5" w:rsidRPr="00C02561" w:rsidP="00247DD0" w14:paraId="0B083745" w14:textId="77777777">
            <w:pPr>
              <w:tabs>
                <w:tab w:val="num" w:pos="1080"/>
              </w:tabs>
              <w:spacing w:after="0" w:line="240" w:lineRule="auto"/>
              <w:jc w:val="center"/>
              <w:rPr>
                <w:rFonts w:cstheme="minorHAnsi"/>
                <w:b/>
                <w:bCs/>
                <w:sz w:val="24"/>
                <w:szCs w:val="24"/>
              </w:rPr>
            </w:pPr>
            <w:r w:rsidRPr="00C02561">
              <w:rPr>
                <w:rFonts w:cstheme="minorHAnsi"/>
                <w:b/>
                <w:bCs/>
                <w:sz w:val="24"/>
                <w:szCs w:val="24"/>
              </w:rPr>
              <w:t>No.</w:t>
            </w:r>
          </w:p>
          <w:p w:rsidR="00A855A5" w:rsidRPr="00C02561" w:rsidP="00247DD0" w14:paraId="553D167A"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rsidR="00A855A5" w:rsidRPr="00C02561" w:rsidP="00247DD0" w14:paraId="239419F1" w14:textId="77777777">
            <w:pPr>
              <w:tabs>
                <w:tab w:val="num" w:pos="1080"/>
              </w:tabs>
              <w:spacing w:after="0" w:line="240" w:lineRule="auto"/>
              <w:jc w:val="center"/>
              <w:rPr>
                <w:rFonts w:cstheme="minorHAnsi"/>
                <w:b/>
                <w:bCs/>
                <w:sz w:val="24"/>
                <w:szCs w:val="24"/>
              </w:rPr>
            </w:pPr>
            <w:r w:rsidRPr="00C02561">
              <w:rPr>
                <w:rFonts w:cstheme="minorHAnsi"/>
                <w:b/>
                <w:bCs/>
                <w:sz w:val="24"/>
                <w:szCs w:val="24"/>
              </w:rPr>
              <w:t>per</w:t>
            </w:r>
          </w:p>
          <w:p w:rsidR="00A855A5" w:rsidRPr="00C02561" w:rsidP="00247DD0" w14:paraId="03B4014E"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gridSpan w:val="2"/>
            <w:vAlign w:val="center"/>
          </w:tcPr>
          <w:p w:rsidR="00A855A5" w:rsidRPr="00C02561" w:rsidP="00247DD0" w14:paraId="2BA2BD24" w14:textId="77777777">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4" w:type="dxa"/>
            <w:gridSpan w:val="2"/>
            <w:vAlign w:val="center"/>
          </w:tcPr>
          <w:p w:rsidR="00A855A5" w:rsidRPr="00C02561" w:rsidP="00247DD0" w14:paraId="1D3EE393" w14:textId="77777777">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rsidR="00A855A5" w:rsidRPr="00C02561" w:rsidP="00247DD0" w14:paraId="10AD3B8C" w14:textId="77777777">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rsidR="00A855A5" w:rsidRPr="00C02561" w:rsidP="00247DD0" w14:paraId="60D225BA" w14:textId="77777777">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rsidR="00A855A5" w:rsidRPr="00C02561" w:rsidP="00247DD0" w14:paraId="78FE2F6D" w14:textId="77777777">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962" w:type="dxa"/>
            <w:vAlign w:val="center"/>
          </w:tcPr>
          <w:p w:rsidR="00A855A5" w:rsidRPr="00C02561" w:rsidP="00247DD0" w14:paraId="4A6E6727" w14:textId="15189BE7">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r w:rsidR="00AD5F2F">
              <w:rPr>
                <w:rFonts w:cstheme="minorHAnsi"/>
                <w:b/>
                <w:bCs/>
                <w:sz w:val="24"/>
                <w:szCs w:val="24"/>
              </w:rPr>
              <w:t>*</w:t>
            </w:r>
          </w:p>
        </w:tc>
      </w:tr>
      <w:tr w14:paraId="38723C49" w14:textId="77777777" w:rsidTr="00047467">
        <w:tblPrEx>
          <w:tblW w:w="10705" w:type="dxa"/>
          <w:tblLook w:val="01E0"/>
        </w:tblPrEx>
        <w:trPr>
          <w:gridAfter w:val="1"/>
          <w:wAfter w:w="18" w:type="dxa"/>
          <w:trHeight w:val="679"/>
        </w:trPr>
        <w:tc>
          <w:tcPr>
            <w:tcW w:w="1417" w:type="dxa"/>
            <w:vAlign w:val="center"/>
          </w:tcPr>
          <w:p w:rsidR="00E27C22" w:rsidRPr="00C02561" w:rsidP="00E27C22" w14:paraId="01CCF5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vAlign w:val="center"/>
          </w:tcPr>
          <w:p w:rsidR="00E27C22" w:rsidRPr="00C02561" w:rsidP="00E27C22" w14:paraId="2EE3F5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NHSC Scholarship Program Application</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C02561" w:rsidP="00E05B30" w14:paraId="7A3C2725" w14:textId="79B7AA00">
            <w:pPr>
              <w:tabs>
                <w:tab w:val="num" w:pos="1080"/>
              </w:tabs>
              <w:spacing w:after="0" w:line="240" w:lineRule="auto"/>
              <w:jc w:val="center"/>
              <w:rPr>
                <w:rFonts w:cstheme="minorHAnsi"/>
                <w:b/>
                <w:bCs/>
              </w:rPr>
            </w:pPr>
            <w:r w:rsidRPr="00901D95">
              <w:t>3,100</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70B6B538" w14:textId="77777777">
            <w:pPr>
              <w:tabs>
                <w:tab w:val="num" w:pos="1080"/>
              </w:tabs>
              <w:spacing w:after="0" w:line="240" w:lineRule="auto"/>
              <w:jc w:val="center"/>
              <w:rPr>
                <w:rFonts w:cstheme="minorHAnsi"/>
                <w:b/>
                <w:bCs/>
              </w:rPr>
            </w:pPr>
            <w:r w:rsidRPr="00C02561">
              <w:t>1</w:t>
            </w:r>
          </w:p>
        </w:tc>
        <w:tc>
          <w:tcPr>
            <w:tcW w:w="1267" w:type="dxa"/>
            <w:gridSpan w:val="2"/>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2C530C12" w14:textId="56D440ED">
            <w:pPr>
              <w:tabs>
                <w:tab w:val="num" w:pos="1080"/>
              </w:tabs>
              <w:spacing w:after="0" w:line="240" w:lineRule="auto"/>
              <w:jc w:val="center"/>
              <w:rPr>
                <w:rFonts w:cstheme="minorHAnsi"/>
              </w:rPr>
            </w:pPr>
            <w:r w:rsidRPr="00C64D42">
              <w:rPr>
                <w:rFonts w:ascii="Calibri" w:hAnsi="Calibri" w:cs="Calibri"/>
              </w:rPr>
              <w:t>3,100</w:t>
            </w:r>
          </w:p>
        </w:tc>
        <w:tc>
          <w:tcPr>
            <w:tcW w:w="1174" w:type="dxa"/>
            <w:gridSpan w:val="2"/>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0902E995" w14:textId="77777777">
            <w:pPr>
              <w:tabs>
                <w:tab w:val="num" w:pos="1080"/>
              </w:tabs>
              <w:spacing w:after="0" w:line="240" w:lineRule="auto"/>
              <w:jc w:val="center"/>
              <w:rPr>
                <w:rFonts w:cstheme="minorHAnsi"/>
                <w:b/>
                <w:bCs/>
              </w:rPr>
            </w:pPr>
            <w:r w:rsidRPr="00C02561">
              <w:t>2.00</w:t>
            </w:r>
          </w:p>
        </w:tc>
        <w:tc>
          <w:tcPr>
            <w:tcW w:w="962"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4FC7A0D7" w14:textId="0AC93B85">
            <w:pPr>
              <w:tabs>
                <w:tab w:val="num" w:pos="1080"/>
              </w:tabs>
              <w:spacing w:after="0" w:line="240" w:lineRule="auto"/>
              <w:jc w:val="center"/>
              <w:rPr>
                <w:rFonts w:cstheme="minorHAnsi"/>
                <w:b/>
                <w:bCs/>
              </w:rPr>
            </w:pPr>
            <w:r>
              <w:t>6,200</w:t>
            </w:r>
          </w:p>
        </w:tc>
      </w:tr>
      <w:tr w14:paraId="18828DED" w14:textId="77777777" w:rsidTr="00047467">
        <w:tblPrEx>
          <w:tblW w:w="10705" w:type="dxa"/>
          <w:tblLook w:val="01E0"/>
        </w:tblPrEx>
        <w:trPr>
          <w:gridAfter w:val="1"/>
          <w:wAfter w:w="18" w:type="dxa"/>
          <w:trHeight w:val="679"/>
        </w:trPr>
        <w:tc>
          <w:tcPr>
            <w:tcW w:w="1417" w:type="dxa"/>
            <w:vAlign w:val="center"/>
          </w:tcPr>
          <w:p w:rsidR="00E27C22" w:rsidRPr="00C02561" w:rsidP="00E27C22" w14:paraId="117F90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65E082CB" w14:textId="441BF5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Pr>
                <w:rFonts w:cs="Courier"/>
              </w:rPr>
              <w:t xml:space="preserve"> </w:t>
            </w:r>
            <w:r w:rsidRPr="00C02561">
              <w:rPr>
                <w:rFonts w:cs="Courier"/>
              </w:rPr>
              <w:t>Letters of Recommendation</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C02561" w:rsidP="00E05B30" w14:paraId="7106814E" w14:textId="66F241B4">
            <w:pPr>
              <w:tabs>
                <w:tab w:val="num" w:pos="1080"/>
              </w:tabs>
              <w:spacing w:after="0" w:line="240" w:lineRule="auto"/>
              <w:jc w:val="center"/>
              <w:rPr>
                <w:rFonts w:cstheme="minorHAnsi"/>
              </w:rPr>
            </w:pPr>
            <w:r w:rsidRPr="00901D95">
              <w:t>3,100</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219B8C31" w14:textId="77777777">
            <w:pPr>
              <w:tabs>
                <w:tab w:val="num" w:pos="1080"/>
              </w:tabs>
              <w:spacing w:after="0" w:line="240" w:lineRule="auto"/>
              <w:jc w:val="center"/>
              <w:rPr>
                <w:rFonts w:cstheme="minorHAnsi"/>
              </w:rPr>
            </w:pPr>
            <w:r w:rsidRPr="00C02561">
              <w:t>2</w:t>
            </w:r>
          </w:p>
        </w:tc>
        <w:tc>
          <w:tcPr>
            <w:tcW w:w="1267" w:type="dxa"/>
            <w:gridSpan w:val="2"/>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675DFB35" w14:textId="48547EEC">
            <w:pPr>
              <w:tabs>
                <w:tab w:val="num" w:pos="1080"/>
              </w:tabs>
              <w:spacing w:after="0" w:line="240" w:lineRule="auto"/>
              <w:jc w:val="center"/>
              <w:rPr>
                <w:rFonts w:cstheme="minorHAnsi"/>
              </w:rPr>
            </w:pPr>
            <w:r w:rsidRPr="00C64D42">
              <w:rPr>
                <w:rFonts w:ascii="Calibri" w:hAnsi="Calibri" w:cs="Calibri"/>
              </w:rPr>
              <w:t>6,200</w:t>
            </w:r>
          </w:p>
        </w:tc>
        <w:tc>
          <w:tcPr>
            <w:tcW w:w="1174" w:type="dxa"/>
            <w:gridSpan w:val="2"/>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1B7AFE11" w14:textId="77777777">
            <w:pPr>
              <w:tabs>
                <w:tab w:val="num" w:pos="1080"/>
              </w:tabs>
              <w:spacing w:after="0" w:line="240" w:lineRule="auto"/>
              <w:jc w:val="center"/>
              <w:rPr>
                <w:rFonts w:cstheme="minorHAnsi"/>
              </w:rPr>
            </w:pPr>
            <w:r>
              <w:t>1.00</w:t>
            </w:r>
          </w:p>
        </w:tc>
        <w:tc>
          <w:tcPr>
            <w:tcW w:w="962"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58719589" w14:textId="7265DAF2">
            <w:pPr>
              <w:tabs>
                <w:tab w:val="num" w:pos="1080"/>
              </w:tabs>
              <w:spacing w:after="0" w:line="240" w:lineRule="auto"/>
              <w:jc w:val="center"/>
              <w:rPr>
                <w:rFonts w:cstheme="minorHAnsi"/>
              </w:rPr>
            </w:pPr>
            <w:r>
              <w:t>6,200</w:t>
            </w:r>
          </w:p>
        </w:tc>
      </w:tr>
      <w:tr w14:paraId="0B65FF3A" w14:textId="77777777" w:rsidTr="00047467">
        <w:tblPrEx>
          <w:tblW w:w="10705" w:type="dxa"/>
          <w:tblLook w:val="01E0"/>
        </w:tblPrEx>
        <w:trPr>
          <w:gridAfter w:val="1"/>
          <w:wAfter w:w="18" w:type="dxa"/>
          <w:trHeight w:val="679"/>
        </w:trPr>
        <w:tc>
          <w:tcPr>
            <w:tcW w:w="1417" w:type="dxa"/>
            <w:vAlign w:val="center"/>
          </w:tcPr>
          <w:p w:rsidR="00E27C22" w:rsidRPr="00C02561" w:rsidP="00E27C22" w14:paraId="059CB78F" w14:textId="659332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P="00E27C22" w14:paraId="683AAC3C" w14:textId="5AFF2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Pr>
                <w:rFonts w:cs="Courier"/>
              </w:rPr>
              <w:t>Proof of Citizenship</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P="00E05B30" w14:paraId="2DEE57FC" w14:textId="646181D4">
            <w:pPr>
              <w:tabs>
                <w:tab w:val="num" w:pos="1080"/>
              </w:tabs>
              <w:spacing w:after="0" w:line="240" w:lineRule="auto"/>
              <w:jc w:val="center"/>
            </w:pPr>
            <w:r w:rsidRPr="00901D95">
              <w:t>3,100</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2BB21E63" w14:textId="0BBE81ED">
            <w:pPr>
              <w:tabs>
                <w:tab w:val="num" w:pos="1080"/>
              </w:tabs>
              <w:spacing w:after="0" w:line="240" w:lineRule="auto"/>
              <w:jc w:val="center"/>
            </w:pPr>
            <w:r>
              <w:t>1</w:t>
            </w:r>
          </w:p>
        </w:tc>
        <w:tc>
          <w:tcPr>
            <w:tcW w:w="1267" w:type="dxa"/>
            <w:gridSpan w:val="2"/>
            <w:tcBorders>
              <w:top w:val="single" w:sz="7" w:space="0" w:color="000000"/>
              <w:left w:val="single" w:sz="7" w:space="0" w:color="000000"/>
              <w:bottom w:val="single" w:sz="7" w:space="0" w:color="000000"/>
              <w:right w:val="single" w:sz="7" w:space="0" w:color="000000"/>
            </w:tcBorders>
            <w:vAlign w:val="center"/>
          </w:tcPr>
          <w:p w:rsidR="00E27C22" w:rsidP="00E27C22" w14:paraId="6B448C83" w14:textId="75A3E682">
            <w:pPr>
              <w:tabs>
                <w:tab w:val="num" w:pos="1080"/>
              </w:tabs>
              <w:spacing w:after="0" w:line="240" w:lineRule="auto"/>
              <w:jc w:val="center"/>
            </w:pPr>
            <w:r w:rsidRPr="00C64D42">
              <w:rPr>
                <w:rFonts w:ascii="Calibri" w:hAnsi="Calibri" w:cs="Calibri"/>
              </w:rPr>
              <w:t>3,100</w:t>
            </w:r>
          </w:p>
        </w:tc>
        <w:tc>
          <w:tcPr>
            <w:tcW w:w="1174" w:type="dxa"/>
            <w:gridSpan w:val="2"/>
            <w:tcBorders>
              <w:top w:val="single" w:sz="7" w:space="0" w:color="000000"/>
              <w:left w:val="single" w:sz="7" w:space="0" w:color="000000"/>
              <w:bottom w:val="single" w:sz="7" w:space="0" w:color="000000"/>
              <w:right w:val="single" w:sz="7" w:space="0" w:color="000000"/>
            </w:tcBorders>
            <w:vAlign w:val="center"/>
          </w:tcPr>
          <w:p w:rsidR="00E27C22" w:rsidP="00E27C22" w14:paraId="3FCF618B" w14:textId="4380FBF8">
            <w:pPr>
              <w:tabs>
                <w:tab w:val="num" w:pos="1080"/>
              </w:tabs>
              <w:spacing w:after="0" w:line="240" w:lineRule="auto"/>
              <w:jc w:val="center"/>
            </w:pPr>
            <w:r>
              <w:t>.20</w:t>
            </w:r>
          </w:p>
        </w:tc>
        <w:tc>
          <w:tcPr>
            <w:tcW w:w="962" w:type="dxa"/>
            <w:tcBorders>
              <w:top w:val="single" w:sz="7" w:space="0" w:color="000000"/>
              <w:left w:val="single" w:sz="7" w:space="0" w:color="000000"/>
              <w:bottom w:val="single" w:sz="7" w:space="0" w:color="000000"/>
              <w:right w:val="single" w:sz="7" w:space="0" w:color="000000"/>
            </w:tcBorders>
            <w:vAlign w:val="center"/>
          </w:tcPr>
          <w:p w:rsidR="00E27C22" w:rsidP="00E27C22" w14:paraId="11DDF754" w14:textId="464F1F4D">
            <w:pPr>
              <w:tabs>
                <w:tab w:val="num" w:pos="1080"/>
              </w:tabs>
              <w:spacing w:after="0" w:line="240" w:lineRule="auto"/>
              <w:jc w:val="center"/>
            </w:pPr>
            <w:r>
              <w:t>620</w:t>
            </w:r>
          </w:p>
        </w:tc>
      </w:tr>
      <w:tr w14:paraId="37758B46" w14:textId="77777777" w:rsidTr="00047467">
        <w:tblPrEx>
          <w:tblW w:w="10705" w:type="dxa"/>
          <w:tblLook w:val="01E0"/>
        </w:tblPrEx>
        <w:trPr>
          <w:gridAfter w:val="1"/>
          <w:wAfter w:w="18" w:type="dxa"/>
          <w:trHeight w:val="679"/>
        </w:trPr>
        <w:tc>
          <w:tcPr>
            <w:tcW w:w="1417" w:type="dxa"/>
            <w:vAlign w:val="center"/>
          </w:tcPr>
          <w:p w:rsidR="00E27C22" w:rsidRPr="00C02561" w:rsidP="00E27C22" w14:paraId="38E9B584" w14:textId="26EBC8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P="00E27C22" w14:paraId="78E54E55" w14:textId="4DA692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Pr>
                <w:rFonts w:cs="Courier"/>
              </w:rPr>
              <w:t>Essay</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C64D42" w:rsidP="00E05B30" w14:paraId="0FFB1ABA" w14:textId="35A42524">
            <w:pPr>
              <w:tabs>
                <w:tab w:val="num" w:pos="1080"/>
              </w:tabs>
              <w:spacing w:after="0" w:line="240" w:lineRule="auto"/>
              <w:jc w:val="center"/>
              <w:rPr>
                <w:rFonts w:ascii="Calibri" w:hAnsi="Calibri" w:cs="Calibri"/>
              </w:rPr>
            </w:pPr>
            <w:r>
              <w:rPr>
                <w:rFonts w:ascii="Calibri" w:hAnsi="Calibri" w:cs="Calibri"/>
              </w:rPr>
              <w:t>3,100</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C64D42" w:rsidP="00E27C22" w14:paraId="2F3D1130" w14:textId="0E507AE2">
            <w:pPr>
              <w:tabs>
                <w:tab w:val="num" w:pos="1080"/>
              </w:tabs>
              <w:spacing w:after="0" w:line="240" w:lineRule="auto"/>
              <w:jc w:val="center"/>
              <w:rPr>
                <w:rFonts w:ascii="Calibri" w:hAnsi="Calibri" w:cs="Calibri"/>
              </w:rPr>
            </w:pPr>
            <w:r>
              <w:rPr>
                <w:rFonts w:ascii="Calibri" w:hAnsi="Calibri" w:cs="Calibri"/>
              </w:rPr>
              <w:t>1</w:t>
            </w:r>
          </w:p>
        </w:tc>
        <w:tc>
          <w:tcPr>
            <w:tcW w:w="1267" w:type="dxa"/>
            <w:gridSpan w:val="2"/>
            <w:tcBorders>
              <w:top w:val="single" w:sz="7" w:space="0" w:color="000000"/>
              <w:left w:val="single" w:sz="7" w:space="0" w:color="000000"/>
              <w:bottom w:val="single" w:sz="7" w:space="0" w:color="000000"/>
              <w:right w:val="single" w:sz="7" w:space="0" w:color="000000"/>
            </w:tcBorders>
            <w:vAlign w:val="center"/>
          </w:tcPr>
          <w:p w:rsidR="00E27C22" w:rsidRPr="00C64D42" w:rsidP="00E27C22" w14:paraId="54C91A14" w14:textId="000EBEF5">
            <w:pPr>
              <w:tabs>
                <w:tab w:val="num" w:pos="1080"/>
              </w:tabs>
              <w:spacing w:after="0" w:line="240" w:lineRule="auto"/>
              <w:jc w:val="center"/>
              <w:rPr>
                <w:rFonts w:ascii="Calibri" w:hAnsi="Calibri" w:cs="Calibri"/>
              </w:rPr>
            </w:pPr>
            <w:r>
              <w:rPr>
                <w:rFonts w:ascii="Calibri" w:hAnsi="Calibri" w:cs="Calibri"/>
              </w:rPr>
              <w:t>3,100</w:t>
            </w:r>
          </w:p>
        </w:tc>
        <w:tc>
          <w:tcPr>
            <w:tcW w:w="1174" w:type="dxa"/>
            <w:gridSpan w:val="2"/>
            <w:tcBorders>
              <w:top w:val="single" w:sz="7" w:space="0" w:color="000000"/>
              <w:left w:val="single" w:sz="7" w:space="0" w:color="000000"/>
              <w:bottom w:val="single" w:sz="7" w:space="0" w:color="000000"/>
              <w:right w:val="single" w:sz="7" w:space="0" w:color="000000"/>
            </w:tcBorders>
            <w:vAlign w:val="center"/>
          </w:tcPr>
          <w:p w:rsidR="00E27C22" w:rsidRPr="00C64D42" w:rsidP="00E27C22" w14:paraId="41FA6195" w14:textId="03BEB28C">
            <w:pPr>
              <w:tabs>
                <w:tab w:val="num" w:pos="1080"/>
              </w:tabs>
              <w:spacing w:after="0" w:line="240" w:lineRule="auto"/>
              <w:jc w:val="center"/>
              <w:rPr>
                <w:rFonts w:ascii="Calibri" w:hAnsi="Calibri" w:cs="Calibri"/>
              </w:rPr>
            </w:pPr>
            <w:r>
              <w:rPr>
                <w:rFonts w:ascii="Calibri" w:hAnsi="Calibri" w:cs="Calibri"/>
              </w:rPr>
              <w:t>1.00</w:t>
            </w:r>
          </w:p>
        </w:tc>
        <w:tc>
          <w:tcPr>
            <w:tcW w:w="962" w:type="dxa"/>
            <w:tcBorders>
              <w:top w:val="single" w:sz="7" w:space="0" w:color="000000"/>
              <w:left w:val="single" w:sz="7" w:space="0" w:color="000000"/>
              <w:bottom w:val="single" w:sz="7" w:space="0" w:color="000000"/>
              <w:right w:val="single" w:sz="7" w:space="0" w:color="000000"/>
            </w:tcBorders>
            <w:vAlign w:val="center"/>
          </w:tcPr>
          <w:p w:rsidR="00E27C22" w:rsidRPr="00C64D42" w:rsidP="00E27C22" w14:paraId="3D7E75AF" w14:textId="754EEA1A">
            <w:pPr>
              <w:tabs>
                <w:tab w:val="num" w:pos="1080"/>
              </w:tabs>
              <w:spacing w:after="0" w:line="240" w:lineRule="auto"/>
              <w:jc w:val="center"/>
              <w:rPr>
                <w:rFonts w:ascii="Calibri" w:hAnsi="Calibri" w:cs="Calibri"/>
              </w:rPr>
            </w:pPr>
            <w:r>
              <w:rPr>
                <w:rFonts w:ascii="Calibri" w:hAnsi="Calibri" w:cs="Calibri"/>
              </w:rPr>
              <w:t>3,100</w:t>
            </w:r>
          </w:p>
        </w:tc>
      </w:tr>
      <w:tr w14:paraId="27FDCB3F" w14:textId="77777777" w:rsidTr="00047467">
        <w:tblPrEx>
          <w:tblW w:w="10705" w:type="dxa"/>
          <w:tblLook w:val="01E0"/>
        </w:tblPrEx>
        <w:trPr>
          <w:gridAfter w:val="1"/>
          <w:wAfter w:w="18" w:type="dxa"/>
          <w:trHeight w:val="679"/>
        </w:trPr>
        <w:tc>
          <w:tcPr>
            <w:tcW w:w="1417" w:type="dxa"/>
            <w:vAlign w:val="center"/>
          </w:tcPr>
          <w:p w:rsidR="00E27C22" w:rsidRPr="00C02561" w:rsidP="00E27C22" w14:paraId="638B7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78A6BAD8" w14:textId="12467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Pr>
                <w:rFonts w:cs="Courier"/>
              </w:rPr>
              <w:t xml:space="preserve"> </w:t>
            </w:r>
            <w:r w:rsidRPr="00C02561">
              <w:rPr>
                <w:rFonts w:cs="Courier"/>
              </w:rPr>
              <w:t>Authorization to Release Information</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C02561" w:rsidP="00E05B30" w14:paraId="2F5AF744" w14:textId="4E561153">
            <w:pPr>
              <w:tabs>
                <w:tab w:val="num" w:pos="1080"/>
              </w:tabs>
              <w:spacing w:after="0" w:line="240" w:lineRule="auto"/>
              <w:jc w:val="center"/>
              <w:rPr>
                <w:rFonts w:cstheme="minorHAnsi"/>
              </w:rPr>
            </w:pPr>
            <w:r w:rsidRPr="00C64D42">
              <w:rPr>
                <w:rFonts w:ascii="Calibri" w:hAnsi="Calibri" w:cs="Calibri"/>
              </w:rPr>
              <w:t>3,100</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4FCCBCDA" w14:textId="77777777">
            <w:pPr>
              <w:tabs>
                <w:tab w:val="num" w:pos="1080"/>
              </w:tabs>
              <w:spacing w:after="0" w:line="240" w:lineRule="auto"/>
              <w:jc w:val="center"/>
              <w:rPr>
                <w:rFonts w:cstheme="minorHAnsi"/>
              </w:rPr>
            </w:pPr>
            <w:r w:rsidRPr="00C64D42">
              <w:rPr>
                <w:rFonts w:ascii="Calibri" w:hAnsi="Calibri" w:cs="Calibri"/>
              </w:rPr>
              <w:t>1</w:t>
            </w:r>
          </w:p>
        </w:tc>
        <w:tc>
          <w:tcPr>
            <w:tcW w:w="1267" w:type="dxa"/>
            <w:gridSpan w:val="2"/>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7C75C62B" w14:textId="46780805">
            <w:pPr>
              <w:tabs>
                <w:tab w:val="num" w:pos="1080"/>
              </w:tabs>
              <w:spacing w:after="0" w:line="240" w:lineRule="auto"/>
              <w:jc w:val="center"/>
              <w:rPr>
                <w:rFonts w:cstheme="minorHAnsi"/>
              </w:rPr>
            </w:pPr>
            <w:r w:rsidRPr="00C64D42">
              <w:rPr>
                <w:rFonts w:ascii="Calibri" w:hAnsi="Calibri" w:cs="Calibri"/>
              </w:rPr>
              <w:t>3,100</w:t>
            </w:r>
          </w:p>
        </w:tc>
        <w:tc>
          <w:tcPr>
            <w:tcW w:w="1174" w:type="dxa"/>
            <w:gridSpan w:val="2"/>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4D404AB1" w14:textId="77777777">
            <w:pPr>
              <w:tabs>
                <w:tab w:val="num" w:pos="1080"/>
              </w:tabs>
              <w:spacing w:after="0" w:line="240" w:lineRule="auto"/>
              <w:jc w:val="center"/>
              <w:rPr>
                <w:rFonts w:cstheme="minorHAnsi"/>
              </w:rPr>
            </w:pPr>
            <w:r w:rsidRPr="00C64D42">
              <w:rPr>
                <w:rFonts w:ascii="Calibri" w:hAnsi="Calibri" w:cs="Calibri"/>
              </w:rPr>
              <w:t>0.10</w:t>
            </w:r>
          </w:p>
        </w:tc>
        <w:tc>
          <w:tcPr>
            <w:tcW w:w="962"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367E57DF" w14:textId="1407539D">
            <w:pPr>
              <w:tabs>
                <w:tab w:val="num" w:pos="1080"/>
              </w:tabs>
              <w:spacing w:after="0" w:line="240" w:lineRule="auto"/>
              <w:jc w:val="center"/>
              <w:rPr>
                <w:rFonts w:cstheme="minorHAnsi"/>
              </w:rPr>
            </w:pPr>
            <w:r w:rsidRPr="00C64D42">
              <w:rPr>
                <w:rFonts w:ascii="Calibri" w:hAnsi="Calibri" w:cs="Calibri"/>
              </w:rPr>
              <w:t>310</w:t>
            </w:r>
          </w:p>
        </w:tc>
      </w:tr>
      <w:tr w14:paraId="5D34797E" w14:textId="77777777" w:rsidTr="00047467">
        <w:tblPrEx>
          <w:tblW w:w="10705" w:type="dxa"/>
          <w:tblLook w:val="01E0"/>
        </w:tblPrEx>
        <w:trPr>
          <w:gridAfter w:val="1"/>
          <w:wAfter w:w="18" w:type="dxa"/>
          <w:trHeight w:val="679"/>
        </w:trPr>
        <w:tc>
          <w:tcPr>
            <w:tcW w:w="1417" w:type="dxa"/>
            <w:vAlign w:val="center"/>
          </w:tcPr>
          <w:p w:rsidR="00E27C22" w:rsidRPr="00C02561" w:rsidP="00E27C22" w14:paraId="4E6B03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7A6F811A" w14:textId="63E31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Pr>
                <w:rFonts w:cs="Courier"/>
              </w:rPr>
              <w:t xml:space="preserve"> NHSC </w:t>
            </w:r>
            <w:r w:rsidRPr="00C02561">
              <w:rPr>
                <w:rFonts w:cs="Courier"/>
              </w:rPr>
              <w:t>Acceptance/Verification of Good Standing Report</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C02561" w:rsidP="00E05B30" w14:paraId="22B8C319" w14:textId="2AD4653B">
            <w:pPr>
              <w:tabs>
                <w:tab w:val="num" w:pos="1080"/>
              </w:tabs>
              <w:spacing w:after="0" w:line="240" w:lineRule="auto"/>
              <w:jc w:val="center"/>
              <w:rPr>
                <w:rFonts w:cstheme="minorHAnsi"/>
              </w:rPr>
            </w:pPr>
            <w:r w:rsidRPr="00C64D42">
              <w:rPr>
                <w:rFonts w:ascii="Calibri" w:hAnsi="Calibri" w:cs="Calibri"/>
              </w:rPr>
              <w:t>3,100</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25216B47" w14:textId="77777777">
            <w:pPr>
              <w:tabs>
                <w:tab w:val="num" w:pos="1080"/>
              </w:tabs>
              <w:spacing w:after="0" w:line="240" w:lineRule="auto"/>
              <w:jc w:val="center"/>
              <w:rPr>
                <w:rFonts w:cstheme="minorHAnsi"/>
              </w:rPr>
            </w:pPr>
            <w:r w:rsidRPr="00C64D42">
              <w:rPr>
                <w:rFonts w:ascii="Calibri" w:hAnsi="Calibri" w:cs="Calibri"/>
              </w:rPr>
              <w:t>1</w:t>
            </w:r>
          </w:p>
        </w:tc>
        <w:tc>
          <w:tcPr>
            <w:tcW w:w="1267" w:type="dxa"/>
            <w:gridSpan w:val="2"/>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0E1D4A6E" w14:textId="4095F3A5">
            <w:pPr>
              <w:tabs>
                <w:tab w:val="num" w:pos="1080"/>
              </w:tabs>
              <w:spacing w:after="0" w:line="240" w:lineRule="auto"/>
              <w:jc w:val="center"/>
              <w:rPr>
                <w:rFonts w:cstheme="minorHAnsi"/>
              </w:rPr>
            </w:pPr>
            <w:r w:rsidRPr="00C64D42">
              <w:rPr>
                <w:rFonts w:ascii="Calibri" w:hAnsi="Calibri" w:cs="Calibri"/>
              </w:rPr>
              <w:t>3,100</w:t>
            </w:r>
          </w:p>
        </w:tc>
        <w:tc>
          <w:tcPr>
            <w:tcW w:w="1174" w:type="dxa"/>
            <w:gridSpan w:val="2"/>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14BD03F4" w14:textId="77777777">
            <w:pPr>
              <w:tabs>
                <w:tab w:val="num" w:pos="1080"/>
              </w:tabs>
              <w:spacing w:after="0" w:line="240" w:lineRule="auto"/>
              <w:jc w:val="center"/>
              <w:rPr>
                <w:rFonts w:cstheme="minorHAnsi"/>
              </w:rPr>
            </w:pPr>
            <w:r w:rsidRPr="00C64D42">
              <w:rPr>
                <w:rFonts w:ascii="Calibri" w:hAnsi="Calibri" w:cs="Calibri"/>
              </w:rPr>
              <w:t>0.25</w:t>
            </w:r>
          </w:p>
        </w:tc>
        <w:tc>
          <w:tcPr>
            <w:tcW w:w="962"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324D5EA4" w14:textId="378932D0">
            <w:pPr>
              <w:tabs>
                <w:tab w:val="num" w:pos="1080"/>
              </w:tabs>
              <w:spacing w:after="0" w:line="240" w:lineRule="auto"/>
              <w:jc w:val="center"/>
              <w:rPr>
                <w:rFonts w:cstheme="minorHAnsi"/>
              </w:rPr>
            </w:pPr>
            <w:r w:rsidRPr="00C64D42">
              <w:rPr>
                <w:rFonts w:ascii="Calibri" w:hAnsi="Calibri" w:cs="Calibri"/>
              </w:rPr>
              <w:t>775</w:t>
            </w:r>
          </w:p>
        </w:tc>
      </w:tr>
      <w:tr w14:paraId="30222CD2" w14:textId="77777777" w:rsidTr="00C177EA">
        <w:tblPrEx>
          <w:tblW w:w="10705" w:type="dxa"/>
          <w:tblLook w:val="01E0"/>
        </w:tblPrEx>
        <w:trPr>
          <w:gridAfter w:val="1"/>
          <w:wAfter w:w="18" w:type="dxa"/>
          <w:trHeight w:val="679"/>
        </w:trPr>
        <w:tc>
          <w:tcPr>
            <w:tcW w:w="1417" w:type="dxa"/>
            <w:vAlign w:val="center"/>
          </w:tcPr>
          <w:p w:rsidR="00E27C22" w:rsidRPr="00C02561" w:rsidP="00E27C22" w14:paraId="4125AE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5D9C2CB7" w14:textId="1E69EE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Pr>
                <w:rFonts w:cs="Courier"/>
              </w:rPr>
              <w:t xml:space="preserve">NHSC </w:t>
            </w:r>
            <w:r w:rsidRPr="00C02561">
              <w:rPr>
                <w:rFonts w:cs="Courier"/>
              </w:rPr>
              <w:t>Verification of</w:t>
            </w:r>
            <w:r>
              <w:rPr>
                <w:rFonts w:cs="Courier"/>
              </w:rPr>
              <w:t xml:space="preserve"> </w:t>
            </w:r>
            <w:r w:rsidRPr="00C02561">
              <w:rPr>
                <w:rFonts w:cs="Courier"/>
              </w:rPr>
              <w:t>Disadvantaged Background Status</w:t>
            </w:r>
          </w:p>
        </w:tc>
        <w:tc>
          <w:tcPr>
            <w:tcW w:w="2057" w:type="dxa"/>
            <w:tcBorders>
              <w:top w:val="single" w:sz="7" w:space="0" w:color="000000"/>
              <w:left w:val="single" w:sz="7" w:space="0" w:color="000000"/>
              <w:bottom w:val="single" w:sz="8" w:space="0" w:color="000000"/>
              <w:right w:val="single" w:sz="7" w:space="0" w:color="000000"/>
            </w:tcBorders>
            <w:vAlign w:val="center"/>
          </w:tcPr>
          <w:p w:rsidR="00E27C22" w:rsidRPr="00E05B30" w:rsidP="00E27C22" w14:paraId="4B6C4E88" w14:textId="77777777">
            <w:pPr>
              <w:tabs>
                <w:tab w:val="num" w:pos="1080"/>
              </w:tabs>
              <w:spacing w:after="0" w:line="240" w:lineRule="auto"/>
              <w:jc w:val="center"/>
              <w:rPr>
                <w:rFonts w:cstheme="minorHAnsi"/>
              </w:rPr>
            </w:pPr>
            <w:r w:rsidRPr="00E05B30">
              <w:rPr>
                <w:rFonts w:ascii="Calibri" w:hAnsi="Calibri" w:cs="Calibri"/>
              </w:rPr>
              <w:t>615</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150DA062" w14:textId="77777777">
            <w:pPr>
              <w:tabs>
                <w:tab w:val="num" w:pos="1080"/>
              </w:tabs>
              <w:spacing w:after="0" w:line="240" w:lineRule="auto"/>
              <w:jc w:val="center"/>
              <w:rPr>
                <w:rFonts w:cstheme="minorHAnsi"/>
              </w:rPr>
            </w:pPr>
            <w:r w:rsidRPr="00E05B30">
              <w:rPr>
                <w:rFonts w:ascii="Calibri" w:hAnsi="Calibri" w:cs="Calibri"/>
              </w:rPr>
              <w:t>1</w:t>
            </w:r>
          </w:p>
        </w:tc>
        <w:tc>
          <w:tcPr>
            <w:tcW w:w="1267"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46CE956F" w14:textId="77777777">
            <w:pPr>
              <w:tabs>
                <w:tab w:val="num" w:pos="1080"/>
              </w:tabs>
              <w:spacing w:after="0" w:line="240" w:lineRule="auto"/>
              <w:jc w:val="center"/>
              <w:rPr>
                <w:rFonts w:cstheme="minorHAnsi"/>
              </w:rPr>
            </w:pPr>
            <w:r w:rsidRPr="00E05B30">
              <w:rPr>
                <w:rFonts w:ascii="Calibri" w:hAnsi="Calibri" w:cs="Calibri"/>
              </w:rPr>
              <w:t>615</w:t>
            </w:r>
          </w:p>
        </w:tc>
        <w:tc>
          <w:tcPr>
            <w:tcW w:w="1174"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7E47A840" w14:textId="77777777">
            <w:pPr>
              <w:tabs>
                <w:tab w:val="num" w:pos="1080"/>
              </w:tabs>
              <w:spacing w:after="0" w:line="240" w:lineRule="auto"/>
              <w:jc w:val="center"/>
              <w:rPr>
                <w:rFonts w:cstheme="minorHAnsi"/>
              </w:rPr>
            </w:pPr>
            <w:r w:rsidRPr="00E05B30">
              <w:rPr>
                <w:rFonts w:ascii="Calibri" w:hAnsi="Calibri" w:cs="Calibri"/>
              </w:rPr>
              <w:t>0.25</w:t>
            </w:r>
          </w:p>
        </w:tc>
        <w:tc>
          <w:tcPr>
            <w:tcW w:w="962"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1E0E92CB" w14:textId="77777777">
            <w:pPr>
              <w:tabs>
                <w:tab w:val="num" w:pos="1080"/>
              </w:tabs>
              <w:spacing w:after="0" w:line="240" w:lineRule="auto"/>
              <w:jc w:val="center"/>
              <w:rPr>
                <w:rFonts w:cstheme="minorHAnsi"/>
              </w:rPr>
            </w:pPr>
            <w:r w:rsidRPr="00E05B30">
              <w:rPr>
                <w:rFonts w:ascii="Calibri" w:hAnsi="Calibri" w:cs="Calibri"/>
              </w:rPr>
              <w:t>153.75</w:t>
            </w:r>
          </w:p>
        </w:tc>
      </w:tr>
      <w:tr w14:paraId="626A6527" w14:textId="77777777" w:rsidTr="00C177EA">
        <w:tblPrEx>
          <w:tblW w:w="10705" w:type="dxa"/>
          <w:tblLook w:val="01E0"/>
        </w:tblPrEx>
        <w:trPr>
          <w:gridAfter w:val="1"/>
          <w:wAfter w:w="18" w:type="dxa"/>
          <w:trHeight w:val="679"/>
        </w:trPr>
        <w:tc>
          <w:tcPr>
            <w:tcW w:w="1417" w:type="dxa"/>
            <w:vAlign w:val="center"/>
          </w:tcPr>
          <w:p w:rsidR="00E27C22" w:rsidRPr="00C02561" w:rsidP="00E27C22" w14:paraId="4454E241" w14:textId="0507A9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NHSC awardees and schools</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P="00E27C22" w14:paraId="0778B73A" w14:textId="120019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Courier"/>
              </w:rPr>
            </w:pPr>
            <w:r w:rsidRPr="00C02561">
              <w:rPr>
                <w:rFonts w:cstheme="minorHAnsi"/>
              </w:rPr>
              <w:t>Data Collection Worksheet</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3D19E252" w14:textId="7B044F92">
            <w:pPr>
              <w:tabs>
                <w:tab w:val="num" w:pos="1080"/>
              </w:tabs>
              <w:spacing w:after="0" w:line="240" w:lineRule="auto"/>
              <w:jc w:val="center"/>
            </w:pPr>
            <w:r w:rsidRPr="00E05B30">
              <w:rPr>
                <w:rFonts w:ascii="Calibri" w:hAnsi="Calibri" w:cs="Calibri"/>
              </w:rPr>
              <w:t>550</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250C2AC0" w14:textId="1B4235E3">
            <w:pPr>
              <w:tabs>
                <w:tab w:val="num" w:pos="1080"/>
              </w:tabs>
              <w:spacing w:after="0" w:line="240" w:lineRule="auto"/>
              <w:jc w:val="center"/>
            </w:pPr>
            <w:r w:rsidRPr="00E05B30">
              <w:rPr>
                <w:rFonts w:ascii="Calibri" w:hAnsi="Calibri" w:cs="Calibri"/>
              </w:rPr>
              <w:t>1</w:t>
            </w:r>
          </w:p>
        </w:tc>
        <w:tc>
          <w:tcPr>
            <w:tcW w:w="1267"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5ED0BBC0" w14:textId="46C2A1C7">
            <w:pPr>
              <w:tabs>
                <w:tab w:val="num" w:pos="1080"/>
              </w:tabs>
              <w:spacing w:after="0" w:line="240" w:lineRule="auto"/>
              <w:jc w:val="center"/>
            </w:pPr>
            <w:r w:rsidRPr="00E05B30">
              <w:rPr>
                <w:rFonts w:ascii="Calibri" w:hAnsi="Calibri" w:cs="Calibri"/>
              </w:rPr>
              <w:t>550</w:t>
            </w:r>
          </w:p>
        </w:tc>
        <w:tc>
          <w:tcPr>
            <w:tcW w:w="1174"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08BF90D7" w14:textId="4094E303">
            <w:pPr>
              <w:tabs>
                <w:tab w:val="num" w:pos="1080"/>
              </w:tabs>
              <w:spacing w:after="0" w:line="240" w:lineRule="auto"/>
              <w:jc w:val="center"/>
            </w:pPr>
            <w:r w:rsidRPr="00E05B30">
              <w:rPr>
                <w:rFonts w:ascii="Calibri" w:hAnsi="Calibri" w:cs="Calibri"/>
              </w:rPr>
              <w:t>1.0</w:t>
            </w:r>
          </w:p>
        </w:tc>
        <w:tc>
          <w:tcPr>
            <w:tcW w:w="962"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382444A6" w14:textId="151FD52D">
            <w:pPr>
              <w:tabs>
                <w:tab w:val="num" w:pos="1080"/>
              </w:tabs>
              <w:spacing w:after="0" w:line="240" w:lineRule="auto"/>
              <w:jc w:val="center"/>
            </w:pPr>
            <w:r w:rsidRPr="00E05B30">
              <w:rPr>
                <w:rFonts w:ascii="Calibri" w:hAnsi="Calibri" w:cs="Calibri"/>
              </w:rPr>
              <w:t>550</w:t>
            </w:r>
          </w:p>
        </w:tc>
      </w:tr>
      <w:tr w14:paraId="6B76303D" w14:textId="77777777" w:rsidTr="00C177EA">
        <w:tblPrEx>
          <w:tblW w:w="10705" w:type="dxa"/>
          <w:tblLook w:val="01E0"/>
        </w:tblPrEx>
        <w:trPr>
          <w:trHeight w:val="679"/>
        </w:trPr>
        <w:tc>
          <w:tcPr>
            <w:tcW w:w="1417" w:type="dxa"/>
            <w:vAlign w:val="center"/>
          </w:tcPr>
          <w:p w:rsidR="00E27C22" w:rsidRPr="00C02561" w:rsidP="00E27C22" w14:paraId="3B7BE1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NHSC awardees and post graduate training programs</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1A7DA6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Post Graduate Training Verification Form</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6160AA96" w14:textId="55197C22">
            <w:pPr>
              <w:tabs>
                <w:tab w:val="num" w:pos="1080"/>
              </w:tabs>
              <w:spacing w:after="0" w:line="240" w:lineRule="auto"/>
              <w:jc w:val="center"/>
              <w:rPr>
                <w:rFonts w:cstheme="minorHAnsi"/>
              </w:rPr>
            </w:pPr>
            <w:r w:rsidRPr="00E05B30">
              <w:rPr>
                <w:rFonts w:ascii="Calibri" w:hAnsi="Calibri" w:cs="Calibri"/>
              </w:rPr>
              <w:t>383</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547D308E" w14:textId="77777777">
            <w:pPr>
              <w:tabs>
                <w:tab w:val="num" w:pos="1080"/>
              </w:tabs>
              <w:spacing w:after="0" w:line="240" w:lineRule="auto"/>
              <w:jc w:val="center"/>
              <w:rPr>
                <w:rFonts w:cstheme="minorHAnsi"/>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61BC9F49" w14:textId="2F06B6ED">
            <w:pPr>
              <w:tabs>
                <w:tab w:val="num" w:pos="1080"/>
              </w:tabs>
              <w:spacing w:after="0" w:line="240" w:lineRule="auto"/>
              <w:jc w:val="center"/>
              <w:rPr>
                <w:rFonts w:cstheme="minorHAnsi"/>
              </w:rPr>
            </w:pPr>
            <w:r w:rsidRPr="00E05B30">
              <w:rPr>
                <w:rFonts w:ascii="Calibri" w:hAnsi="Calibri" w:cs="Calibri"/>
              </w:rPr>
              <w:t>383</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1C379C59" w14:textId="77777777">
            <w:pPr>
              <w:tabs>
                <w:tab w:val="num" w:pos="1080"/>
              </w:tabs>
              <w:spacing w:after="0" w:line="240" w:lineRule="auto"/>
              <w:jc w:val="center"/>
              <w:rPr>
                <w:rFonts w:cstheme="minorHAnsi"/>
              </w:rPr>
            </w:pPr>
            <w:r w:rsidRPr="00E05B30">
              <w:rPr>
                <w:rFonts w:ascii="Calibri" w:hAnsi="Calibri" w:cs="Calibri"/>
              </w:rPr>
              <w:t>.50</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1C75BA3B" w14:textId="222236AE">
            <w:pPr>
              <w:tabs>
                <w:tab w:val="num" w:pos="1080"/>
              </w:tabs>
              <w:spacing w:after="0" w:line="240" w:lineRule="auto"/>
              <w:jc w:val="center"/>
              <w:rPr>
                <w:rFonts w:cstheme="minorHAnsi"/>
              </w:rPr>
            </w:pPr>
            <w:r w:rsidRPr="00E05B30">
              <w:rPr>
                <w:rFonts w:ascii="Calibri" w:hAnsi="Calibri" w:cs="Calibri"/>
              </w:rPr>
              <w:t>191.50</w:t>
            </w:r>
          </w:p>
        </w:tc>
      </w:tr>
      <w:tr w14:paraId="76E2CBEC" w14:textId="77777777" w:rsidTr="00C177EA">
        <w:tblPrEx>
          <w:tblW w:w="10705" w:type="dxa"/>
          <w:tblLook w:val="01E0"/>
        </w:tblPrEx>
        <w:trPr>
          <w:gridAfter w:val="1"/>
          <w:wAfter w:w="18" w:type="dxa"/>
          <w:trHeight w:val="679"/>
        </w:trPr>
        <w:tc>
          <w:tcPr>
            <w:tcW w:w="1417" w:type="dxa"/>
            <w:vAlign w:val="center"/>
          </w:tcPr>
          <w:p w:rsidR="00E27C22" w:rsidRPr="00C02561" w:rsidP="00E27C22" w14:paraId="4AD88267" w14:textId="77E6E4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NHSC awardees, schools, and sites</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C02561" w:rsidP="00E27C22" w14:paraId="6F0F9217" w14:textId="72F936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061647">
              <w:t>In-School Verification</w:t>
            </w:r>
            <w:r>
              <w:t xml:space="preserve"> Form</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4364730B" w14:textId="1794297A">
            <w:pPr>
              <w:tabs>
                <w:tab w:val="num" w:pos="1080"/>
              </w:tabs>
              <w:spacing w:after="0" w:line="240" w:lineRule="auto"/>
              <w:jc w:val="center"/>
              <w:rPr>
                <w:rFonts w:cstheme="minorHAnsi"/>
              </w:rPr>
            </w:pPr>
            <w:r w:rsidRPr="00E05B30">
              <w:rPr>
                <w:rFonts w:ascii="Calibri" w:hAnsi="Calibri" w:cs="Calibri"/>
              </w:rPr>
              <w:t>1,275</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7F9E3C0B" w14:textId="0B7E6154">
            <w:pPr>
              <w:tabs>
                <w:tab w:val="num" w:pos="1080"/>
              </w:tabs>
              <w:spacing w:after="0" w:line="240" w:lineRule="auto"/>
              <w:jc w:val="center"/>
              <w:rPr>
                <w:rFonts w:cstheme="minorHAnsi"/>
              </w:rPr>
            </w:pPr>
            <w:r w:rsidRPr="00E05B30">
              <w:rPr>
                <w:rFonts w:ascii="Calibri" w:hAnsi="Calibri" w:cs="Calibri"/>
              </w:rPr>
              <w:t>4</w:t>
            </w:r>
          </w:p>
        </w:tc>
        <w:tc>
          <w:tcPr>
            <w:tcW w:w="1267"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74726409" w14:textId="66C1F36F">
            <w:pPr>
              <w:tabs>
                <w:tab w:val="num" w:pos="1080"/>
              </w:tabs>
              <w:spacing w:after="0" w:line="240" w:lineRule="auto"/>
              <w:jc w:val="center"/>
              <w:rPr>
                <w:rFonts w:cstheme="minorHAnsi"/>
              </w:rPr>
            </w:pPr>
            <w:r w:rsidRPr="00E05B30">
              <w:rPr>
                <w:rFonts w:ascii="Calibri" w:hAnsi="Calibri" w:cs="Calibri"/>
              </w:rPr>
              <w:t>5,100</w:t>
            </w:r>
          </w:p>
        </w:tc>
        <w:tc>
          <w:tcPr>
            <w:tcW w:w="1174"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637498CA" w14:textId="05FBD917">
            <w:pPr>
              <w:tabs>
                <w:tab w:val="num" w:pos="1080"/>
              </w:tabs>
              <w:spacing w:after="0" w:line="240" w:lineRule="auto"/>
              <w:jc w:val="center"/>
            </w:pPr>
            <w:r w:rsidRPr="00E05B30">
              <w:rPr>
                <w:rFonts w:ascii="Calibri" w:hAnsi="Calibri" w:cs="Calibri"/>
              </w:rPr>
              <w:t>.10</w:t>
            </w:r>
          </w:p>
        </w:tc>
        <w:tc>
          <w:tcPr>
            <w:tcW w:w="962" w:type="dxa"/>
            <w:tcBorders>
              <w:top w:val="single" w:sz="7" w:space="0" w:color="000000"/>
              <w:left w:val="single" w:sz="7" w:space="0" w:color="000000"/>
              <w:bottom w:val="single" w:sz="7" w:space="0" w:color="000000"/>
              <w:right w:val="single" w:sz="7" w:space="0" w:color="000000"/>
            </w:tcBorders>
            <w:vAlign w:val="center"/>
          </w:tcPr>
          <w:p w:rsidR="00E27C22" w:rsidRPr="00E05B30" w:rsidP="00E27C22" w14:paraId="0B167067" w14:textId="5F1E67AD">
            <w:pPr>
              <w:tabs>
                <w:tab w:val="num" w:pos="1080"/>
              </w:tabs>
              <w:spacing w:after="0" w:line="240" w:lineRule="auto"/>
              <w:jc w:val="center"/>
            </w:pPr>
            <w:r w:rsidRPr="00E05B30">
              <w:rPr>
                <w:rFonts w:ascii="Calibri" w:hAnsi="Calibri" w:cs="Calibri"/>
              </w:rPr>
              <w:t>510</w:t>
            </w:r>
          </w:p>
        </w:tc>
      </w:tr>
      <w:tr w14:paraId="5793E540" w14:textId="77777777" w:rsidTr="00C177EA">
        <w:tblPrEx>
          <w:tblW w:w="10705" w:type="dxa"/>
          <w:tblLook w:val="01E0"/>
        </w:tblPrEx>
        <w:trPr>
          <w:trHeight w:val="679"/>
        </w:trPr>
        <w:tc>
          <w:tcPr>
            <w:tcW w:w="1417" w:type="dxa"/>
            <w:vAlign w:val="center"/>
          </w:tcPr>
          <w:p w:rsidR="00E27C22" w:rsidRPr="002A4685" w:rsidP="00E27C22" w14:paraId="65C4A0BC" w14:textId="77777777">
            <w:pPr>
              <w:rPr>
                <w:iCs/>
              </w:rPr>
            </w:pPr>
            <w:r w:rsidRPr="002A4685">
              <w:rPr>
                <w:iCs/>
              </w:rPr>
              <w:t>Interested Applicant</w:t>
            </w:r>
          </w:p>
        </w:tc>
        <w:tc>
          <w:tcPr>
            <w:tcW w:w="2370" w:type="dxa"/>
            <w:vAlign w:val="center"/>
          </w:tcPr>
          <w:p w:rsidR="00E27C22" w:rsidRPr="002A4685" w:rsidP="00E27C22" w14:paraId="43573F29" w14:textId="77777777">
            <w:pPr>
              <w:jc w:val="center"/>
              <w:rPr>
                <w:iCs/>
              </w:rPr>
            </w:pPr>
            <w:r w:rsidRPr="002A4685">
              <w:rPr>
                <w:iCs/>
              </w:rPr>
              <w:t>NHSC Students to Service Loan Repayment Program Application</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051EF332" w14:textId="0ADC6BBF">
            <w:pPr>
              <w:spacing w:after="0" w:line="240" w:lineRule="auto"/>
              <w:jc w:val="center"/>
              <w:rPr>
                <w:b/>
                <w:bCs/>
                <w:iCs/>
              </w:rPr>
            </w:pPr>
            <w:r w:rsidRPr="00E05B30">
              <w:rPr>
                <w:rFonts w:ascii="Calibri" w:hAnsi="Calibri" w:cs="Calibri"/>
              </w:rPr>
              <w:t>348</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0F647CD7" w14:textId="77777777">
            <w:pPr>
              <w:spacing w:after="0" w:line="240" w:lineRule="auto"/>
              <w:jc w:val="center"/>
              <w:rPr>
                <w:b/>
                <w:bCs/>
                <w:iCs/>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1D15F603" w14:textId="347BCBF1">
            <w:pPr>
              <w:spacing w:after="0" w:line="240" w:lineRule="auto"/>
              <w:jc w:val="center"/>
              <w:rPr>
                <w:iCs/>
              </w:rPr>
            </w:pPr>
            <w:r w:rsidRPr="00E05B30">
              <w:rPr>
                <w:rFonts w:ascii="Calibri" w:hAnsi="Calibri" w:cs="Calibri"/>
              </w:rPr>
              <w:t>348</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6E8B8384" w14:textId="77777777">
            <w:pPr>
              <w:spacing w:after="0" w:line="240" w:lineRule="auto"/>
              <w:jc w:val="center"/>
              <w:rPr>
                <w:b/>
                <w:bCs/>
                <w:iCs/>
              </w:rPr>
            </w:pPr>
            <w:r w:rsidRPr="00E05B30">
              <w:rPr>
                <w:rFonts w:ascii="Calibri" w:hAnsi="Calibri" w:cs="Calibri"/>
              </w:rPr>
              <w:t>2.0</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79414228" w14:textId="06ABD0C6">
            <w:pPr>
              <w:spacing w:after="0" w:line="240" w:lineRule="auto"/>
              <w:jc w:val="center"/>
              <w:rPr>
                <w:b/>
                <w:bCs/>
                <w:iCs/>
              </w:rPr>
            </w:pPr>
            <w:r w:rsidRPr="00E05B30">
              <w:rPr>
                <w:rFonts w:ascii="Calibri" w:hAnsi="Calibri" w:cs="Calibri"/>
              </w:rPr>
              <w:t>696</w:t>
            </w:r>
          </w:p>
        </w:tc>
      </w:tr>
      <w:tr w14:paraId="34FB5A27" w14:textId="77777777" w:rsidTr="00047467">
        <w:tblPrEx>
          <w:tblW w:w="10705" w:type="dxa"/>
          <w:tblLook w:val="01E0"/>
        </w:tblPrEx>
        <w:trPr>
          <w:trHeight w:val="679"/>
        </w:trPr>
        <w:tc>
          <w:tcPr>
            <w:tcW w:w="1417" w:type="dxa"/>
            <w:vAlign w:val="center"/>
          </w:tcPr>
          <w:p w:rsidR="00E27C22" w:rsidRPr="002A4685" w:rsidP="00E27C22" w14:paraId="1DA8C131" w14:textId="6A24EB08">
            <w:pPr>
              <w:rPr>
                <w:iCs/>
              </w:rPr>
            </w:pPr>
            <w:r w:rsidRPr="00C64D42">
              <w:rPr>
                <w:rFonts w:ascii="Calibri" w:hAnsi="Calibri" w:cs="Calibr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P="00E27C22" w14:paraId="6E084100" w14:textId="25598393">
            <w:pPr>
              <w:jc w:val="center"/>
              <w:rPr>
                <w:iCs/>
              </w:rPr>
            </w:pPr>
            <w:r w:rsidRPr="00C64D42">
              <w:rPr>
                <w:rFonts w:ascii="Calibri" w:hAnsi="Calibri" w:cs="Calibri"/>
              </w:rPr>
              <w:t>Proof of Citizenship</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4DB292C9" w14:textId="09141A54">
            <w:pPr>
              <w:spacing w:after="0" w:line="240" w:lineRule="auto"/>
              <w:jc w:val="center"/>
              <w:rPr>
                <w:iCs/>
              </w:rPr>
            </w:pPr>
            <w:r w:rsidRPr="00E05B30">
              <w:rPr>
                <w:rFonts w:ascii="Calibri" w:hAnsi="Calibri" w:cs="Calibri"/>
              </w:rPr>
              <w:t>348</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56B6178A" w14:textId="118378D6">
            <w:pPr>
              <w:spacing w:after="0" w:line="240" w:lineRule="auto"/>
              <w:jc w:val="center"/>
              <w:rPr>
                <w:iCs/>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22B1DFE7" w14:textId="7A843B30">
            <w:pPr>
              <w:spacing w:after="0" w:line="240" w:lineRule="auto"/>
              <w:jc w:val="center"/>
              <w:rPr>
                <w:iCs/>
              </w:rPr>
            </w:pPr>
            <w:r w:rsidRPr="00E05B30">
              <w:rPr>
                <w:rFonts w:ascii="Calibri" w:hAnsi="Calibri" w:cs="Calibri"/>
              </w:rPr>
              <w:t>348</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1CE7616F" w14:textId="487B75CE">
            <w:pPr>
              <w:spacing w:after="0" w:line="240" w:lineRule="auto"/>
              <w:jc w:val="center"/>
              <w:rPr>
                <w:iCs/>
              </w:rPr>
            </w:pPr>
            <w:r w:rsidRPr="00E05B30">
              <w:rPr>
                <w:rFonts w:ascii="Calibri" w:hAnsi="Calibri" w:cs="Calibri"/>
              </w:rPr>
              <w:t>.10</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7391A1DC" w14:textId="52438106">
            <w:pPr>
              <w:spacing w:after="0" w:line="240" w:lineRule="auto"/>
              <w:jc w:val="center"/>
              <w:rPr>
                <w:iCs/>
              </w:rPr>
            </w:pPr>
            <w:r w:rsidRPr="00E05B30">
              <w:rPr>
                <w:rFonts w:ascii="Calibri" w:hAnsi="Calibri" w:cs="Calibri"/>
              </w:rPr>
              <w:t>34.8</w:t>
            </w:r>
          </w:p>
        </w:tc>
      </w:tr>
      <w:tr w14:paraId="1036EF9A" w14:textId="77777777" w:rsidTr="00047467">
        <w:tblPrEx>
          <w:tblW w:w="10705" w:type="dxa"/>
          <w:tblLook w:val="01E0"/>
        </w:tblPrEx>
        <w:trPr>
          <w:trHeight w:val="679"/>
        </w:trPr>
        <w:tc>
          <w:tcPr>
            <w:tcW w:w="1417" w:type="dxa"/>
            <w:vAlign w:val="center"/>
          </w:tcPr>
          <w:p w:rsidR="00E27C22" w:rsidRPr="002A4685" w:rsidP="00E27C22" w14:paraId="47E1C941" w14:textId="0E67BF39">
            <w:pPr>
              <w:rPr>
                <w:iCs/>
              </w:rPr>
            </w:pPr>
            <w:r w:rsidRPr="00C64D42">
              <w:rPr>
                <w:rFonts w:ascii="Calibri" w:hAnsi="Calibri" w:cs="Calibr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P="00E27C22" w14:paraId="3BF2A99A" w14:textId="3D1F99FD">
            <w:pPr>
              <w:jc w:val="center"/>
              <w:rPr>
                <w:iCs/>
              </w:rPr>
            </w:pPr>
            <w:r w:rsidRPr="00C64D42">
              <w:rPr>
                <w:rFonts w:ascii="Calibri" w:hAnsi="Calibri" w:cs="Calibri"/>
              </w:rPr>
              <w:t>Essay</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67614226" w14:textId="296450FA">
            <w:pPr>
              <w:spacing w:after="0" w:line="240" w:lineRule="auto"/>
              <w:jc w:val="center"/>
              <w:rPr>
                <w:iCs/>
              </w:rPr>
            </w:pPr>
            <w:r w:rsidRPr="00E05B30">
              <w:rPr>
                <w:rFonts w:ascii="Calibri" w:hAnsi="Calibri" w:cs="Calibri"/>
              </w:rPr>
              <w:t>348</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19339768" w14:textId="3048DCCA">
            <w:pPr>
              <w:spacing w:after="0" w:line="240" w:lineRule="auto"/>
              <w:jc w:val="center"/>
              <w:rPr>
                <w:iCs/>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6B441DF6" w14:textId="3792E009">
            <w:pPr>
              <w:spacing w:after="0" w:line="240" w:lineRule="auto"/>
              <w:jc w:val="center"/>
              <w:rPr>
                <w:iCs/>
              </w:rPr>
            </w:pPr>
            <w:r w:rsidRPr="00E05B30">
              <w:rPr>
                <w:rFonts w:ascii="Calibri" w:hAnsi="Calibri" w:cs="Calibri"/>
              </w:rPr>
              <w:t>348</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2F3E5483" w14:textId="3BAE7428">
            <w:pPr>
              <w:spacing w:after="0" w:line="240" w:lineRule="auto"/>
              <w:jc w:val="center"/>
              <w:rPr>
                <w:iCs/>
              </w:rPr>
            </w:pPr>
            <w:r w:rsidRPr="00E05B30">
              <w:rPr>
                <w:rFonts w:ascii="Calibri" w:hAnsi="Calibri" w:cs="Calibri"/>
              </w:rPr>
              <w:t>1.0</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053D0008" w14:textId="6F086C8C">
            <w:pPr>
              <w:spacing w:after="0" w:line="240" w:lineRule="auto"/>
              <w:jc w:val="center"/>
              <w:rPr>
                <w:iCs/>
              </w:rPr>
            </w:pPr>
            <w:r w:rsidRPr="00E05B30">
              <w:rPr>
                <w:rFonts w:ascii="Calibri" w:hAnsi="Calibri" w:cs="Calibri"/>
              </w:rPr>
              <w:t>348</w:t>
            </w:r>
          </w:p>
        </w:tc>
      </w:tr>
      <w:tr w14:paraId="260B1C26" w14:textId="77777777" w:rsidTr="00047467">
        <w:tblPrEx>
          <w:tblW w:w="10705" w:type="dxa"/>
          <w:tblLook w:val="01E0"/>
        </w:tblPrEx>
        <w:trPr>
          <w:trHeight w:val="679"/>
        </w:trPr>
        <w:tc>
          <w:tcPr>
            <w:tcW w:w="1417" w:type="dxa"/>
            <w:vAlign w:val="center"/>
          </w:tcPr>
          <w:p w:rsidR="00E27C22" w:rsidRPr="002A4685" w:rsidP="00E27C22" w14:paraId="5FCEB7AB" w14:textId="77777777">
            <w:pPr>
              <w:rPr>
                <w:iCs/>
              </w:rPr>
            </w:pPr>
            <w:r w:rsidRPr="002A468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2A4685" w:rsidP="00E27C22" w14:paraId="1868F8C9" w14:textId="6DD9B2FC">
            <w:pPr>
              <w:jc w:val="center"/>
              <w:rPr>
                <w:iCs/>
              </w:rPr>
            </w:pPr>
            <w:r>
              <w:rPr>
                <w:iCs/>
              </w:rPr>
              <w:t xml:space="preserve"> </w:t>
            </w:r>
            <w:r w:rsidRPr="002A4685">
              <w:rPr>
                <w:iCs/>
              </w:rPr>
              <w:t>Letters of Recommendation</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0E1CEC72" w14:textId="76A6E4BC">
            <w:pPr>
              <w:spacing w:after="0" w:line="240" w:lineRule="auto"/>
              <w:jc w:val="center"/>
              <w:rPr>
                <w:iCs/>
              </w:rPr>
            </w:pPr>
            <w:r w:rsidRPr="00E05B30">
              <w:rPr>
                <w:rFonts w:ascii="Calibri" w:hAnsi="Calibri" w:cs="Calibri"/>
              </w:rPr>
              <w:t>348</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06A79873" w14:textId="77777777">
            <w:pPr>
              <w:spacing w:after="0" w:line="240" w:lineRule="auto"/>
              <w:jc w:val="center"/>
              <w:rPr>
                <w:iCs/>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66902EBE" w14:textId="18D6D224">
            <w:pPr>
              <w:spacing w:after="0" w:line="240" w:lineRule="auto"/>
              <w:jc w:val="center"/>
              <w:rPr>
                <w:iCs/>
              </w:rPr>
            </w:pPr>
            <w:r w:rsidRPr="00E05B30">
              <w:rPr>
                <w:rFonts w:ascii="Calibri" w:hAnsi="Calibri" w:cs="Calibri"/>
              </w:rPr>
              <w:t>348</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445E2D5A" w14:textId="77777777">
            <w:pPr>
              <w:spacing w:after="0" w:line="240" w:lineRule="auto"/>
              <w:jc w:val="center"/>
              <w:rPr>
                <w:iCs/>
              </w:rPr>
            </w:pPr>
            <w:r w:rsidRPr="00E05B30">
              <w:rPr>
                <w:rFonts w:ascii="Calibri" w:hAnsi="Calibri" w:cs="Calibri"/>
              </w:rPr>
              <w:t>2.0</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6BFEB8F9" w14:textId="673A781D">
            <w:pPr>
              <w:spacing w:after="0" w:line="240" w:lineRule="auto"/>
              <w:jc w:val="center"/>
              <w:rPr>
                <w:iCs/>
              </w:rPr>
            </w:pPr>
            <w:r w:rsidRPr="00E05B30">
              <w:rPr>
                <w:rFonts w:ascii="Calibri" w:hAnsi="Calibri" w:cs="Calibri"/>
              </w:rPr>
              <w:t>696</w:t>
            </w:r>
          </w:p>
        </w:tc>
      </w:tr>
      <w:tr w14:paraId="7A85068B" w14:textId="77777777" w:rsidTr="00047467">
        <w:tblPrEx>
          <w:tblW w:w="10705" w:type="dxa"/>
          <w:tblLook w:val="01E0"/>
        </w:tblPrEx>
        <w:trPr>
          <w:trHeight w:val="679"/>
        </w:trPr>
        <w:tc>
          <w:tcPr>
            <w:tcW w:w="1417" w:type="dxa"/>
            <w:vAlign w:val="center"/>
          </w:tcPr>
          <w:p w:rsidR="00E27C22" w:rsidRPr="002A4685" w:rsidP="00E27C22" w14:paraId="1343A2AB" w14:textId="77777777">
            <w:pPr>
              <w:rPr>
                <w:iCs/>
              </w:rPr>
            </w:pPr>
            <w:r w:rsidRPr="002A468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2A4685" w:rsidP="00E27C22" w14:paraId="24C42AD4" w14:textId="6B15E379">
            <w:pPr>
              <w:jc w:val="center"/>
              <w:rPr>
                <w:iCs/>
              </w:rPr>
            </w:pPr>
            <w:r>
              <w:rPr>
                <w:iCs/>
              </w:rPr>
              <w:t xml:space="preserve">NHSC </w:t>
            </w:r>
            <w:r w:rsidRPr="002A4685">
              <w:rPr>
                <w:iCs/>
              </w:rPr>
              <w:t>Authorization to Release Information</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14ABBD0B" w14:textId="3D7E08D1">
            <w:pPr>
              <w:spacing w:after="0" w:line="240" w:lineRule="auto"/>
              <w:jc w:val="center"/>
              <w:rPr>
                <w:iCs/>
              </w:rPr>
            </w:pPr>
            <w:r w:rsidRPr="00E05B30">
              <w:rPr>
                <w:rFonts w:ascii="Calibri" w:hAnsi="Calibri" w:cs="Calibri"/>
              </w:rPr>
              <w:t>348</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1B80010D" w14:textId="77777777">
            <w:pPr>
              <w:spacing w:after="0" w:line="240" w:lineRule="auto"/>
              <w:jc w:val="center"/>
              <w:rPr>
                <w:iCs/>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18B51017" w14:textId="3A3B59EE">
            <w:pPr>
              <w:spacing w:after="0" w:line="240" w:lineRule="auto"/>
              <w:jc w:val="center"/>
              <w:rPr>
                <w:iCs/>
              </w:rPr>
            </w:pPr>
            <w:r w:rsidRPr="00E05B30">
              <w:rPr>
                <w:rFonts w:ascii="Calibri" w:hAnsi="Calibri" w:cs="Calibri"/>
              </w:rPr>
              <w:t>348</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7536F6F4" w14:textId="77777777">
            <w:pPr>
              <w:spacing w:after="0" w:line="240" w:lineRule="auto"/>
              <w:jc w:val="center"/>
              <w:rPr>
                <w:iCs/>
              </w:rPr>
            </w:pPr>
            <w:r w:rsidRPr="00E05B30">
              <w:rPr>
                <w:rFonts w:ascii="Calibri" w:hAnsi="Calibri" w:cs="Calibri"/>
              </w:rPr>
              <w:t>.10</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58ACDC1C" w14:textId="000EB254">
            <w:pPr>
              <w:spacing w:after="0" w:line="240" w:lineRule="auto"/>
              <w:jc w:val="center"/>
              <w:rPr>
                <w:iCs/>
              </w:rPr>
            </w:pPr>
            <w:r w:rsidRPr="00E05B30">
              <w:rPr>
                <w:rFonts w:ascii="Calibri" w:hAnsi="Calibri" w:cs="Calibri"/>
              </w:rPr>
              <w:t>34.8</w:t>
            </w:r>
          </w:p>
        </w:tc>
      </w:tr>
      <w:tr w14:paraId="395E6B17" w14:textId="77777777" w:rsidTr="00047467">
        <w:tblPrEx>
          <w:tblW w:w="10705" w:type="dxa"/>
          <w:tblLook w:val="01E0"/>
        </w:tblPrEx>
        <w:trPr>
          <w:trHeight w:val="679"/>
        </w:trPr>
        <w:tc>
          <w:tcPr>
            <w:tcW w:w="1417" w:type="dxa"/>
            <w:vAlign w:val="center"/>
          </w:tcPr>
          <w:p w:rsidR="00E27C22" w:rsidRPr="002A4685" w:rsidP="00E27C22" w14:paraId="5C5903AC" w14:textId="77777777">
            <w:pPr>
              <w:rPr>
                <w:iCs/>
              </w:rPr>
            </w:pPr>
            <w:r w:rsidRPr="002A468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2A4685" w:rsidP="00E27C22" w14:paraId="5DEEBD04" w14:textId="7227CCD6">
            <w:pPr>
              <w:jc w:val="center"/>
              <w:rPr>
                <w:iCs/>
              </w:rPr>
            </w:pPr>
            <w:r>
              <w:rPr>
                <w:iCs/>
              </w:rPr>
              <w:t xml:space="preserve">NHSC </w:t>
            </w:r>
            <w:r w:rsidRPr="002A4685">
              <w:rPr>
                <w:iCs/>
              </w:rPr>
              <w:t>Acceptance/Verification of Good Standing Report</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2AD632FF" w14:textId="64E0EAC2">
            <w:pPr>
              <w:spacing w:after="0" w:line="240" w:lineRule="auto"/>
              <w:jc w:val="center"/>
              <w:rPr>
                <w:iCs/>
              </w:rPr>
            </w:pPr>
            <w:r w:rsidRPr="00E05B30">
              <w:rPr>
                <w:rFonts w:ascii="Calibri" w:hAnsi="Calibri" w:cs="Calibri"/>
              </w:rPr>
              <w:t>348</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766F33BB" w14:textId="77777777">
            <w:pPr>
              <w:spacing w:after="0" w:line="240" w:lineRule="auto"/>
              <w:jc w:val="center"/>
              <w:rPr>
                <w:iCs/>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232077A2" w14:textId="1EDA7012">
            <w:pPr>
              <w:spacing w:after="0" w:line="240" w:lineRule="auto"/>
              <w:jc w:val="center"/>
              <w:rPr>
                <w:iCs/>
              </w:rPr>
            </w:pPr>
            <w:r w:rsidRPr="00E05B30">
              <w:rPr>
                <w:rFonts w:ascii="Calibri" w:hAnsi="Calibri" w:cs="Calibri"/>
              </w:rPr>
              <w:t>348</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2F9A4E81" w14:textId="77777777">
            <w:pPr>
              <w:spacing w:after="0" w:line="240" w:lineRule="auto"/>
              <w:jc w:val="center"/>
              <w:rPr>
                <w:iCs/>
              </w:rPr>
            </w:pPr>
            <w:r w:rsidRPr="00E05B30">
              <w:rPr>
                <w:rFonts w:ascii="Calibri" w:hAnsi="Calibri" w:cs="Calibri"/>
              </w:rPr>
              <w:t>.25</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4DC27DBC" w14:textId="6D4B9C55">
            <w:pPr>
              <w:spacing w:after="0" w:line="240" w:lineRule="auto"/>
              <w:jc w:val="center"/>
              <w:rPr>
                <w:iCs/>
              </w:rPr>
            </w:pPr>
            <w:r w:rsidRPr="00E05B30">
              <w:rPr>
                <w:rFonts w:ascii="Calibri" w:hAnsi="Calibri" w:cs="Calibri"/>
              </w:rPr>
              <w:t>87</w:t>
            </w:r>
          </w:p>
        </w:tc>
      </w:tr>
      <w:tr w14:paraId="3BCDD2A1" w14:textId="77777777" w:rsidTr="00047467">
        <w:tblPrEx>
          <w:tblW w:w="10705" w:type="dxa"/>
          <w:tblLook w:val="01E0"/>
        </w:tblPrEx>
        <w:trPr>
          <w:trHeight w:val="679"/>
        </w:trPr>
        <w:tc>
          <w:tcPr>
            <w:tcW w:w="1417" w:type="dxa"/>
            <w:vAlign w:val="center"/>
          </w:tcPr>
          <w:p w:rsidR="00E27C22" w:rsidRPr="002A4685" w:rsidP="00E27C22" w14:paraId="763F2A5E" w14:textId="77777777">
            <w:pPr>
              <w:rPr>
                <w:iCs/>
              </w:rPr>
            </w:pPr>
            <w:r w:rsidRPr="002A468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E27C22" w:rsidRPr="002A4685" w:rsidP="00E27C22" w14:paraId="70495042" w14:textId="69C3BE8D">
            <w:pPr>
              <w:jc w:val="center"/>
              <w:rPr>
                <w:iCs/>
              </w:rPr>
            </w:pPr>
            <w:r>
              <w:rPr>
                <w:iCs/>
              </w:rPr>
              <w:t xml:space="preserve">NHSC </w:t>
            </w:r>
            <w:r w:rsidRPr="002A4685">
              <w:rPr>
                <w:iCs/>
              </w:rPr>
              <w:t>Verification of</w:t>
            </w:r>
            <w:r>
              <w:rPr>
                <w:iCs/>
              </w:rPr>
              <w:t xml:space="preserve"> </w:t>
            </w:r>
            <w:r w:rsidRPr="002A4685">
              <w:rPr>
                <w:iCs/>
              </w:rPr>
              <w:t>Disadvantaged Background Status</w:t>
            </w:r>
          </w:p>
        </w:tc>
        <w:tc>
          <w:tcPr>
            <w:tcW w:w="2057"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4798D469" w14:textId="2F3E5CB8">
            <w:pPr>
              <w:spacing w:after="0" w:line="240" w:lineRule="auto"/>
              <w:jc w:val="center"/>
              <w:rPr>
                <w:iCs/>
              </w:rPr>
            </w:pPr>
            <w:r w:rsidRPr="00E05B30">
              <w:rPr>
                <w:rFonts w:ascii="Calibri" w:hAnsi="Calibri" w:cs="Calibri"/>
              </w:rPr>
              <w:t>115</w:t>
            </w:r>
          </w:p>
        </w:tc>
        <w:tc>
          <w:tcPr>
            <w:tcW w:w="144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4D19914B" w14:textId="77777777">
            <w:pPr>
              <w:spacing w:after="0" w:line="240" w:lineRule="auto"/>
              <w:jc w:val="center"/>
              <w:rPr>
                <w:iCs/>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68E7B938" w14:textId="45E65DF3">
            <w:pPr>
              <w:spacing w:after="0" w:line="240" w:lineRule="auto"/>
              <w:jc w:val="center"/>
              <w:rPr>
                <w:iCs/>
              </w:rPr>
            </w:pPr>
            <w:r w:rsidRPr="00E05B30">
              <w:rPr>
                <w:rFonts w:ascii="Calibri" w:hAnsi="Calibri" w:cs="Calibri"/>
              </w:rPr>
              <w:t>115</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1CB9846B" w14:textId="77777777">
            <w:pPr>
              <w:spacing w:after="0" w:line="240" w:lineRule="auto"/>
              <w:jc w:val="center"/>
              <w:rPr>
                <w:iCs/>
              </w:rPr>
            </w:pPr>
            <w:r w:rsidRPr="00E05B30">
              <w:rPr>
                <w:rFonts w:ascii="Calibri" w:hAnsi="Calibri" w:cs="Calibri"/>
              </w:rPr>
              <w:t>.25</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E27C22" w:rsidRPr="00E05B30" w:rsidP="0074649F" w14:paraId="1419C601" w14:textId="47517D5F">
            <w:pPr>
              <w:spacing w:after="0" w:line="240" w:lineRule="auto"/>
              <w:jc w:val="center"/>
              <w:rPr>
                <w:iCs/>
              </w:rPr>
            </w:pPr>
            <w:r w:rsidRPr="00E05B30">
              <w:rPr>
                <w:rFonts w:ascii="Calibri" w:hAnsi="Calibri" w:cs="Calibri"/>
              </w:rPr>
              <w:t>28.75</w:t>
            </w:r>
          </w:p>
        </w:tc>
      </w:tr>
      <w:tr w14:paraId="2BDE5FD7" w14:textId="77777777">
        <w:tblPrEx>
          <w:tblW w:w="10705" w:type="dxa"/>
          <w:tblLook w:val="01E0"/>
        </w:tblPrEx>
        <w:trPr>
          <w:trHeight w:val="679"/>
        </w:trPr>
        <w:tc>
          <w:tcPr>
            <w:tcW w:w="1417" w:type="dxa"/>
            <w:vAlign w:val="center"/>
          </w:tcPr>
          <w:p w:rsidR="003E2C68" w:rsidRPr="002A4685" w:rsidP="003E2C68" w14:paraId="00BCB849" w14:textId="31B0D0E5">
            <w:pPr>
              <w:rPr>
                <w:iCs/>
              </w:rPr>
            </w:pPr>
            <w:r w:rsidRPr="00A855A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3E2C68" w:rsidP="003E2C68" w14:paraId="62F685CF" w14:textId="674A9D95">
            <w:pPr>
              <w:jc w:val="center"/>
              <w:rPr>
                <w:iCs/>
              </w:rPr>
            </w:pPr>
            <w:r w:rsidRPr="00A855A5">
              <w:rPr>
                <w:iCs/>
              </w:rPr>
              <w:t>Native Hawaiian Health Scholarship</w:t>
            </w:r>
            <w:r>
              <w:rPr>
                <w:iCs/>
              </w:rPr>
              <w:t xml:space="preserve"> (NHHSP)</w:t>
            </w:r>
            <w:r w:rsidRPr="00A855A5">
              <w:rPr>
                <w:iCs/>
              </w:rPr>
              <w:t xml:space="preserve"> Program Application</w:t>
            </w:r>
          </w:p>
        </w:tc>
        <w:tc>
          <w:tcPr>
            <w:tcW w:w="2057" w:type="dxa"/>
            <w:tcBorders>
              <w:top w:val="single" w:sz="7" w:space="0" w:color="000000"/>
              <w:left w:val="single" w:sz="7" w:space="0" w:color="000000"/>
              <w:bottom w:val="single" w:sz="7" w:space="0" w:color="000000"/>
              <w:right w:val="single" w:sz="7" w:space="0" w:color="000000"/>
            </w:tcBorders>
            <w:vAlign w:val="center"/>
          </w:tcPr>
          <w:p w:rsidR="003E2C68" w:rsidRPr="00E05B30" w:rsidP="00B24C57" w14:paraId="2678465F" w14:textId="348C4667">
            <w:pPr>
              <w:tabs>
                <w:tab w:val="num" w:pos="1080"/>
              </w:tabs>
              <w:spacing w:after="0" w:line="240" w:lineRule="auto"/>
              <w:jc w:val="center"/>
              <w:rPr>
                <w:rFonts w:ascii="Calibri" w:hAnsi="Calibri" w:cs="Calibri"/>
              </w:rPr>
            </w:pPr>
            <w:r w:rsidRPr="00E05B30">
              <w:rPr>
                <w:rFonts w:ascii="Calibri" w:hAnsi="Calibri" w:cs="Calibri"/>
              </w:rPr>
              <w:t>200</w:t>
            </w:r>
          </w:p>
        </w:tc>
        <w:tc>
          <w:tcPr>
            <w:tcW w:w="1440" w:type="dxa"/>
            <w:tcBorders>
              <w:top w:val="single" w:sz="7" w:space="0" w:color="000000"/>
              <w:left w:val="single" w:sz="7" w:space="0" w:color="000000"/>
              <w:bottom w:val="single" w:sz="7" w:space="0" w:color="000000"/>
              <w:right w:val="single" w:sz="7" w:space="0" w:color="000000"/>
            </w:tcBorders>
            <w:vAlign w:val="center"/>
          </w:tcPr>
          <w:p w:rsidR="003E2C68" w:rsidRPr="00E05B30" w:rsidP="0074649F" w14:paraId="6F30663A" w14:textId="0475BF21">
            <w:pPr>
              <w:spacing w:after="0" w:line="240" w:lineRule="auto"/>
              <w:jc w:val="center"/>
              <w:rPr>
                <w:rFonts w:ascii="Calibri" w:hAnsi="Calibri" w:cs="Calibri"/>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3E2C68" w:rsidRPr="00E05B30" w:rsidP="0074649F" w14:paraId="2ECEB65C" w14:textId="34320312">
            <w:pPr>
              <w:spacing w:after="0" w:line="240" w:lineRule="auto"/>
              <w:jc w:val="center"/>
              <w:rPr>
                <w:rFonts w:ascii="Calibri" w:hAnsi="Calibri" w:cs="Calibri"/>
              </w:rPr>
            </w:pPr>
            <w:r w:rsidRPr="00E05B30">
              <w:rPr>
                <w:rFonts w:ascii="Calibri" w:hAnsi="Calibri" w:cs="Calibri"/>
              </w:rPr>
              <w:t>200</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3E2C68" w:rsidRPr="00E05B30" w:rsidP="0074649F" w14:paraId="4B36A17E" w14:textId="7DAC9836">
            <w:pPr>
              <w:spacing w:after="0" w:line="240" w:lineRule="auto"/>
              <w:jc w:val="center"/>
              <w:rPr>
                <w:rFonts w:ascii="Calibri" w:hAnsi="Calibri" w:cs="Calibri"/>
              </w:rPr>
            </w:pPr>
            <w:r w:rsidRPr="00E05B30">
              <w:rPr>
                <w:rFonts w:ascii="Calibri" w:hAnsi="Calibri" w:cs="Calibri"/>
              </w:rPr>
              <w:t>2.0</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3E2C68" w:rsidRPr="00E05B30" w:rsidP="0074649F" w14:paraId="09DE2FD9" w14:textId="6158452E">
            <w:pPr>
              <w:spacing w:after="0" w:line="240" w:lineRule="auto"/>
              <w:jc w:val="center"/>
              <w:rPr>
                <w:rFonts w:ascii="Calibri" w:hAnsi="Calibri" w:cs="Calibri"/>
              </w:rPr>
            </w:pPr>
            <w:r w:rsidRPr="00E05B30">
              <w:rPr>
                <w:rFonts w:ascii="Calibri" w:hAnsi="Calibri" w:cs="Calibri"/>
              </w:rPr>
              <w:t>400</w:t>
            </w:r>
          </w:p>
        </w:tc>
      </w:tr>
      <w:tr w14:paraId="1A6C67A3" w14:textId="77777777" w:rsidTr="00C177EA">
        <w:tblPrEx>
          <w:tblW w:w="10705" w:type="dxa"/>
          <w:tblLook w:val="01E0"/>
        </w:tblPrEx>
        <w:trPr>
          <w:trHeight w:val="679"/>
        </w:trPr>
        <w:tc>
          <w:tcPr>
            <w:tcW w:w="1417" w:type="dxa"/>
            <w:vAlign w:val="center"/>
          </w:tcPr>
          <w:p w:rsidR="003E2C68" w:rsidRPr="002A4685" w:rsidP="003E2C68" w14:paraId="57AE08CB" w14:textId="73BB6626">
            <w:pPr>
              <w:rPr>
                <w:b/>
                <w:bCs/>
                <w:iCs/>
              </w:rPr>
            </w:pPr>
            <w:r w:rsidRPr="00A855A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3E2C68" w:rsidRPr="002A4685" w:rsidP="003E2C68" w14:paraId="4A943348" w14:textId="774AC7CC">
            <w:pPr>
              <w:rPr>
                <w:iCs/>
              </w:rPr>
            </w:pPr>
            <w:r w:rsidRPr="002A4685">
              <w:rPr>
                <w:iCs/>
              </w:rPr>
              <w:t xml:space="preserve">NHHSP </w:t>
            </w:r>
            <w:r w:rsidRPr="00A855A5">
              <w:rPr>
                <w:iCs/>
              </w:rPr>
              <w:t>Letters of Recommendation</w:t>
            </w:r>
          </w:p>
        </w:tc>
        <w:tc>
          <w:tcPr>
            <w:tcW w:w="2057" w:type="dxa"/>
            <w:tcBorders>
              <w:top w:val="single" w:sz="7" w:space="0" w:color="000000"/>
              <w:left w:val="single" w:sz="7" w:space="0" w:color="000000"/>
              <w:bottom w:val="single" w:sz="8" w:space="0" w:color="000000"/>
              <w:right w:val="single" w:sz="7" w:space="0" w:color="000000"/>
            </w:tcBorders>
            <w:vAlign w:val="center"/>
          </w:tcPr>
          <w:p w:rsidR="003E2C68" w:rsidRPr="00E05B30" w:rsidP="0074649F" w14:paraId="32801B56" w14:textId="0ADFD107">
            <w:pPr>
              <w:spacing w:after="0" w:line="240" w:lineRule="auto"/>
              <w:jc w:val="center"/>
              <w:rPr>
                <w:iCs/>
              </w:rPr>
            </w:pPr>
            <w:r w:rsidRPr="00E05B30">
              <w:rPr>
                <w:rFonts w:ascii="Calibri" w:hAnsi="Calibri" w:cs="Calibri"/>
              </w:rPr>
              <w:t>400</w:t>
            </w:r>
          </w:p>
        </w:tc>
        <w:tc>
          <w:tcPr>
            <w:tcW w:w="1440" w:type="dxa"/>
            <w:tcBorders>
              <w:top w:val="single" w:sz="7" w:space="0" w:color="000000"/>
              <w:left w:val="single" w:sz="7" w:space="0" w:color="000000"/>
              <w:bottom w:val="single" w:sz="7" w:space="0" w:color="000000"/>
              <w:right w:val="single" w:sz="7" w:space="0" w:color="000000"/>
            </w:tcBorders>
            <w:vAlign w:val="center"/>
          </w:tcPr>
          <w:p w:rsidR="003E2C68" w:rsidRPr="00E05B30" w:rsidP="0074649F" w14:paraId="77A58556" w14:textId="4762AD05">
            <w:pPr>
              <w:spacing w:after="0" w:line="240" w:lineRule="auto"/>
              <w:jc w:val="center"/>
              <w:rPr>
                <w:iCs/>
              </w:rPr>
            </w:pPr>
            <w:r w:rsidRPr="00047467">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3E2C68" w:rsidRPr="0074649F" w:rsidP="0074649F" w14:paraId="23F91EF1" w14:textId="6BC616CC">
            <w:pPr>
              <w:spacing w:after="0" w:line="240" w:lineRule="auto"/>
              <w:jc w:val="center"/>
              <w:rPr>
                <w:b/>
                <w:bCs/>
                <w:iCs/>
              </w:rPr>
            </w:pPr>
            <w:r w:rsidRPr="0074649F">
              <w:rPr>
                <w:rFonts w:ascii="Calibri" w:hAnsi="Calibri" w:cs="Calibri"/>
              </w:rPr>
              <w:t>400</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3E2C68" w:rsidRPr="0074649F" w:rsidP="0074649F" w14:paraId="2724D034" w14:textId="296584B3">
            <w:pPr>
              <w:spacing w:after="0" w:line="240" w:lineRule="auto"/>
              <w:jc w:val="center"/>
              <w:rPr>
                <w:b/>
                <w:bCs/>
                <w:iCs/>
              </w:rPr>
            </w:pPr>
            <w:r w:rsidRPr="00E05B30">
              <w:rPr>
                <w:rFonts w:ascii="Calibri" w:hAnsi="Calibri" w:cs="Calibri"/>
              </w:rPr>
              <w:t>.25</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3E2C68" w:rsidRPr="0074649F" w:rsidP="0074649F" w14:paraId="4A542DC3" w14:textId="492BCEA2">
            <w:pPr>
              <w:spacing w:after="0" w:line="240" w:lineRule="auto"/>
              <w:jc w:val="center"/>
              <w:rPr>
                <w:b/>
                <w:bCs/>
                <w:iCs/>
              </w:rPr>
            </w:pPr>
            <w:r w:rsidRPr="00E05B30">
              <w:rPr>
                <w:rFonts w:ascii="Calibri" w:hAnsi="Calibri" w:cs="Calibri"/>
              </w:rPr>
              <w:t>100</w:t>
            </w:r>
          </w:p>
        </w:tc>
      </w:tr>
      <w:tr w14:paraId="6EFBB301" w14:textId="77777777" w:rsidTr="00C177EA">
        <w:tblPrEx>
          <w:tblW w:w="10705" w:type="dxa"/>
          <w:tblLook w:val="01E0"/>
        </w:tblPrEx>
        <w:trPr>
          <w:trHeight w:val="679"/>
        </w:trPr>
        <w:tc>
          <w:tcPr>
            <w:tcW w:w="1417" w:type="dxa"/>
            <w:vAlign w:val="center"/>
          </w:tcPr>
          <w:p w:rsidR="003E2C68" w:rsidRPr="00A855A5" w:rsidP="003E2C68" w14:paraId="45DE32D9" w14:textId="490F161D">
            <w:pPr>
              <w:rPr>
                <w:iCs/>
              </w:rPr>
            </w:pPr>
            <w:r w:rsidRPr="00A855A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3E2C68" w:rsidRPr="002A4685" w:rsidP="003E2C68" w14:paraId="7851860C" w14:textId="62D02DFA">
            <w:pPr>
              <w:rPr>
                <w:iCs/>
              </w:rPr>
            </w:pPr>
            <w:r w:rsidRPr="002A4685">
              <w:rPr>
                <w:iCs/>
              </w:rPr>
              <w:t xml:space="preserve">NHHSP </w:t>
            </w:r>
            <w:r w:rsidRPr="00A855A5">
              <w:rPr>
                <w:iCs/>
              </w:rPr>
              <w:t>Authorization to Release Information</w:t>
            </w:r>
          </w:p>
        </w:tc>
        <w:tc>
          <w:tcPr>
            <w:tcW w:w="2057" w:type="dxa"/>
            <w:tcBorders>
              <w:top w:val="single" w:sz="7" w:space="0" w:color="000000"/>
              <w:left w:val="single" w:sz="7" w:space="0" w:color="000000"/>
              <w:bottom w:val="single" w:sz="8" w:space="0" w:color="000000"/>
              <w:right w:val="single" w:sz="7" w:space="0" w:color="000000"/>
            </w:tcBorders>
            <w:vAlign w:val="center"/>
          </w:tcPr>
          <w:p w:rsidR="003E2C68" w:rsidRPr="00E05B30" w:rsidP="0074649F" w14:paraId="6A9064AE" w14:textId="6780A8AF">
            <w:pPr>
              <w:spacing w:after="0" w:line="240" w:lineRule="auto"/>
              <w:jc w:val="center"/>
              <w:rPr>
                <w:rFonts w:ascii="Calibri" w:hAnsi="Calibri" w:cs="Calibri"/>
              </w:rPr>
            </w:pPr>
            <w:r w:rsidRPr="00E05B30">
              <w:rPr>
                <w:rFonts w:ascii="Calibri" w:hAnsi="Calibri" w:cs="Calibri"/>
              </w:rPr>
              <w:t>200</w:t>
            </w:r>
          </w:p>
        </w:tc>
        <w:tc>
          <w:tcPr>
            <w:tcW w:w="1440" w:type="dxa"/>
            <w:tcBorders>
              <w:top w:val="single" w:sz="7" w:space="0" w:color="000000"/>
              <w:left w:val="single" w:sz="7" w:space="0" w:color="000000"/>
              <w:bottom w:val="single" w:sz="7" w:space="0" w:color="000000"/>
              <w:right w:val="single" w:sz="7" w:space="0" w:color="000000"/>
            </w:tcBorders>
            <w:vAlign w:val="center"/>
          </w:tcPr>
          <w:p w:rsidR="003E2C68" w:rsidRPr="0074649F" w:rsidP="0074649F" w14:paraId="40735DD3" w14:textId="4DD42BBF">
            <w:pPr>
              <w:spacing w:after="0" w:line="240" w:lineRule="auto"/>
              <w:jc w:val="center"/>
              <w:rPr>
                <w:rFonts w:ascii="Calibri" w:hAnsi="Calibri" w:cs="Calibri"/>
              </w:rPr>
            </w:pPr>
            <w:r w:rsidRPr="00E05B30">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3E2C68" w:rsidRPr="0074649F" w:rsidP="0074649F" w14:paraId="24E32FBC" w14:textId="5F9F26FC">
            <w:pPr>
              <w:spacing w:after="0" w:line="240" w:lineRule="auto"/>
              <w:jc w:val="center"/>
              <w:rPr>
                <w:rFonts w:ascii="Calibri" w:hAnsi="Calibri" w:cs="Calibri"/>
              </w:rPr>
            </w:pPr>
            <w:r w:rsidRPr="0074649F">
              <w:rPr>
                <w:rFonts w:ascii="Calibri" w:hAnsi="Calibri" w:cs="Calibri"/>
              </w:rPr>
              <w:t>200</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3E2C68" w:rsidRPr="00E05B30" w:rsidP="0074649F" w14:paraId="3AAB0F19" w14:textId="77A78143">
            <w:pPr>
              <w:spacing w:after="0" w:line="240" w:lineRule="auto"/>
              <w:jc w:val="center"/>
              <w:rPr>
                <w:rFonts w:ascii="Calibri" w:hAnsi="Calibri" w:cs="Calibri"/>
              </w:rPr>
            </w:pPr>
            <w:r w:rsidRPr="00E05B30">
              <w:rPr>
                <w:rFonts w:ascii="Calibri" w:hAnsi="Calibri" w:cs="Calibri"/>
              </w:rPr>
              <w:t>.25</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3E2C68" w:rsidRPr="00E05B30" w:rsidP="0074649F" w14:paraId="4F6EF6B7" w14:textId="7016E0DF">
            <w:pPr>
              <w:spacing w:after="0" w:line="240" w:lineRule="auto"/>
              <w:jc w:val="center"/>
              <w:rPr>
                <w:rFonts w:ascii="Calibri" w:hAnsi="Calibri" w:cs="Calibri"/>
              </w:rPr>
            </w:pPr>
            <w:r w:rsidRPr="0074649F">
              <w:rPr>
                <w:rFonts w:ascii="Calibri" w:hAnsi="Calibri" w:cs="Calibri"/>
              </w:rPr>
              <w:t>50</w:t>
            </w:r>
          </w:p>
        </w:tc>
      </w:tr>
      <w:tr w14:paraId="0A2F3140" w14:textId="77777777" w:rsidTr="00C177EA">
        <w:tblPrEx>
          <w:tblW w:w="10705" w:type="dxa"/>
          <w:tblLook w:val="01E0"/>
        </w:tblPrEx>
        <w:trPr>
          <w:trHeight w:val="679"/>
        </w:trPr>
        <w:tc>
          <w:tcPr>
            <w:tcW w:w="1417" w:type="dxa"/>
            <w:vAlign w:val="center"/>
          </w:tcPr>
          <w:p w:rsidR="003E2C68" w:rsidRPr="00A855A5" w:rsidP="003E2C68" w14:paraId="3057310A" w14:textId="4F81152D">
            <w:pPr>
              <w:rPr>
                <w:iCs/>
              </w:rPr>
            </w:pPr>
            <w:r w:rsidRPr="00A855A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3E2C68" w:rsidRPr="002A4685" w:rsidP="003E2C68" w14:paraId="1C012520" w14:textId="261650A4">
            <w:pPr>
              <w:rPr>
                <w:iCs/>
              </w:rPr>
            </w:pPr>
            <w:r w:rsidRPr="002A4685">
              <w:rPr>
                <w:iCs/>
              </w:rPr>
              <w:t xml:space="preserve">NHHSP </w:t>
            </w:r>
            <w:r w:rsidRPr="00A855A5">
              <w:rPr>
                <w:iCs/>
              </w:rPr>
              <w:t xml:space="preserve">Acceptance/Verification </w:t>
            </w:r>
            <w:r w:rsidRPr="00A855A5">
              <w:rPr>
                <w:iCs/>
              </w:rPr>
              <w:t>of Good Standing Report</w:t>
            </w:r>
          </w:p>
        </w:tc>
        <w:tc>
          <w:tcPr>
            <w:tcW w:w="2057" w:type="dxa"/>
            <w:tcBorders>
              <w:top w:val="single" w:sz="7" w:space="0" w:color="000000"/>
              <w:left w:val="single" w:sz="7" w:space="0" w:color="000000"/>
              <w:bottom w:val="single" w:sz="8" w:space="0" w:color="000000"/>
              <w:right w:val="single" w:sz="7" w:space="0" w:color="000000"/>
            </w:tcBorders>
            <w:vAlign w:val="center"/>
          </w:tcPr>
          <w:p w:rsidR="003E2C68" w:rsidRPr="00C64D42" w:rsidP="0074649F" w14:paraId="72FA03F4" w14:textId="41206FA1">
            <w:pPr>
              <w:spacing w:after="0" w:line="240" w:lineRule="auto"/>
              <w:jc w:val="center"/>
              <w:rPr>
                <w:rFonts w:ascii="Calibri" w:hAnsi="Calibri" w:cs="Calibri"/>
              </w:rPr>
            </w:pPr>
            <w:r w:rsidRPr="00C64D42">
              <w:rPr>
                <w:rFonts w:ascii="Calibri" w:hAnsi="Calibri" w:cs="Calibri"/>
              </w:rPr>
              <w:t>40</w:t>
            </w:r>
          </w:p>
        </w:tc>
        <w:tc>
          <w:tcPr>
            <w:tcW w:w="1440"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7C76A4D8" w14:textId="14675B58">
            <w:pPr>
              <w:spacing w:after="0" w:line="240" w:lineRule="auto"/>
              <w:jc w:val="center"/>
              <w:rPr>
                <w:rFonts w:ascii="Calibri" w:hAnsi="Calibri" w:cs="Calibri"/>
              </w:rPr>
            </w:pPr>
            <w:r w:rsidRPr="00C64D42">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6E9EE063" w14:textId="5C27E901">
            <w:pPr>
              <w:spacing w:after="0" w:line="240" w:lineRule="auto"/>
              <w:jc w:val="center"/>
              <w:rPr>
                <w:rFonts w:ascii="Calibri" w:hAnsi="Calibri" w:cs="Calibri"/>
                <w:sz w:val="24"/>
              </w:rPr>
            </w:pPr>
            <w:r w:rsidRPr="00C64D42">
              <w:rPr>
                <w:rFonts w:ascii="Calibri" w:hAnsi="Calibri" w:cs="Calibri"/>
              </w:rPr>
              <w:t>40</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601321C9" w14:textId="0222A163">
            <w:pPr>
              <w:spacing w:after="0" w:line="240" w:lineRule="auto"/>
              <w:jc w:val="center"/>
              <w:rPr>
                <w:rFonts w:ascii="Calibri" w:hAnsi="Calibri" w:cs="Calibri"/>
              </w:rPr>
            </w:pPr>
            <w:r w:rsidRPr="00C64D42">
              <w:rPr>
                <w:rFonts w:ascii="Calibri" w:hAnsi="Calibri" w:cs="Calibri"/>
              </w:rPr>
              <w:t>.25</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5904048B" w14:textId="0595F429">
            <w:pPr>
              <w:spacing w:after="0" w:line="240" w:lineRule="auto"/>
              <w:jc w:val="center"/>
              <w:rPr>
                <w:rFonts w:ascii="Calibri" w:hAnsi="Calibri" w:cs="Calibri"/>
                <w:sz w:val="24"/>
              </w:rPr>
            </w:pPr>
            <w:r w:rsidRPr="00C64D42">
              <w:rPr>
                <w:rFonts w:ascii="Calibri" w:hAnsi="Calibri" w:cs="Calibri"/>
              </w:rPr>
              <w:t>10</w:t>
            </w:r>
          </w:p>
        </w:tc>
      </w:tr>
      <w:tr w14:paraId="6AEB430D" w14:textId="77777777" w:rsidTr="00C177EA">
        <w:tblPrEx>
          <w:tblW w:w="10705" w:type="dxa"/>
          <w:tblLook w:val="01E0"/>
        </w:tblPrEx>
        <w:trPr>
          <w:trHeight w:val="679"/>
        </w:trPr>
        <w:tc>
          <w:tcPr>
            <w:tcW w:w="1417" w:type="dxa"/>
            <w:vAlign w:val="center"/>
          </w:tcPr>
          <w:p w:rsidR="003E2C68" w:rsidRPr="00A855A5" w:rsidP="003E2C68" w14:paraId="09EBA122" w14:textId="5E78353E">
            <w:pPr>
              <w:rPr>
                <w:iCs/>
              </w:rPr>
            </w:pPr>
            <w:r w:rsidRPr="00A855A5">
              <w:rPr>
                <w:iCs/>
              </w:rPr>
              <w:t>Interest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3E2C68" w:rsidRPr="002A4685" w:rsidP="003E2C68" w14:paraId="2F914F92" w14:textId="449F7E8A">
            <w:pPr>
              <w:rPr>
                <w:iCs/>
              </w:rPr>
            </w:pPr>
            <w:r w:rsidRPr="002A4685">
              <w:rPr>
                <w:iCs/>
              </w:rPr>
              <w:t xml:space="preserve">NHHSP </w:t>
            </w:r>
            <w:r w:rsidRPr="00A855A5">
              <w:rPr>
                <w:iCs/>
              </w:rPr>
              <w:t>Scholar Enrollment Verification Form</w:t>
            </w:r>
          </w:p>
        </w:tc>
        <w:tc>
          <w:tcPr>
            <w:tcW w:w="2057" w:type="dxa"/>
            <w:tcBorders>
              <w:top w:val="single" w:sz="7" w:space="0" w:color="000000"/>
              <w:left w:val="single" w:sz="7" w:space="0" w:color="000000"/>
              <w:bottom w:val="single" w:sz="8" w:space="0" w:color="000000"/>
              <w:right w:val="single" w:sz="7" w:space="0" w:color="000000"/>
            </w:tcBorders>
            <w:vAlign w:val="center"/>
          </w:tcPr>
          <w:p w:rsidR="003E2C68" w:rsidRPr="00C64D42" w:rsidP="0074649F" w14:paraId="74A6730C" w14:textId="35C64701">
            <w:pPr>
              <w:spacing w:after="0" w:line="240" w:lineRule="auto"/>
              <w:jc w:val="center"/>
              <w:rPr>
                <w:rFonts w:ascii="Calibri" w:hAnsi="Calibri" w:cs="Calibri"/>
              </w:rPr>
            </w:pPr>
            <w:r w:rsidRPr="00C64D42">
              <w:rPr>
                <w:rFonts w:ascii="Calibri" w:hAnsi="Calibri" w:cs="Calibri"/>
              </w:rPr>
              <w:t>40</w:t>
            </w:r>
          </w:p>
        </w:tc>
        <w:tc>
          <w:tcPr>
            <w:tcW w:w="1440"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3098797D" w14:textId="129EC729">
            <w:pPr>
              <w:spacing w:after="0" w:line="240" w:lineRule="auto"/>
              <w:jc w:val="center"/>
              <w:rPr>
                <w:rFonts w:ascii="Calibri" w:hAnsi="Calibri" w:cs="Calibri"/>
              </w:rPr>
            </w:pPr>
            <w:r w:rsidRPr="00C64D42">
              <w:rPr>
                <w:rFonts w:ascii="Calibri" w:hAnsi="Calibri" w:cs="Calibri"/>
              </w:rPr>
              <w:t>4</w:t>
            </w:r>
          </w:p>
        </w:tc>
        <w:tc>
          <w:tcPr>
            <w:tcW w:w="1260"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64797A10" w14:textId="704B228B">
            <w:pPr>
              <w:spacing w:after="0" w:line="240" w:lineRule="auto"/>
              <w:jc w:val="center"/>
              <w:rPr>
                <w:rFonts w:ascii="Calibri" w:hAnsi="Calibri" w:cs="Calibri"/>
              </w:rPr>
            </w:pPr>
            <w:r w:rsidRPr="00C64D42">
              <w:rPr>
                <w:rFonts w:ascii="Calibri" w:hAnsi="Calibri" w:cs="Calibri"/>
              </w:rPr>
              <w:t>160</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234CA6DC" w14:textId="0D79269C">
            <w:pPr>
              <w:spacing w:after="0" w:line="240" w:lineRule="auto"/>
              <w:jc w:val="center"/>
              <w:rPr>
                <w:rFonts w:ascii="Calibri" w:hAnsi="Calibri" w:cs="Calibri"/>
              </w:rPr>
            </w:pPr>
            <w:r w:rsidRPr="00C64D42">
              <w:rPr>
                <w:rFonts w:ascii="Calibri" w:hAnsi="Calibri" w:cs="Calibri"/>
              </w:rPr>
              <w:t>.50</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4EAA00BD" w14:textId="7BCAE8BD">
            <w:pPr>
              <w:spacing w:after="0" w:line="240" w:lineRule="auto"/>
              <w:jc w:val="center"/>
              <w:rPr>
                <w:rFonts w:ascii="Calibri" w:hAnsi="Calibri" w:cs="Calibri"/>
              </w:rPr>
            </w:pPr>
            <w:r w:rsidRPr="00C64D42">
              <w:rPr>
                <w:rFonts w:ascii="Calibri" w:hAnsi="Calibri" w:cs="Calibri"/>
              </w:rPr>
              <w:t>80</w:t>
            </w:r>
          </w:p>
        </w:tc>
      </w:tr>
      <w:tr w14:paraId="1B26B33F" w14:textId="77777777" w:rsidTr="00C177EA">
        <w:tblPrEx>
          <w:tblW w:w="10705" w:type="dxa"/>
          <w:tblLook w:val="01E0"/>
        </w:tblPrEx>
        <w:trPr>
          <w:trHeight w:val="679"/>
        </w:trPr>
        <w:tc>
          <w:tcPr>
            <w:tcW w:w="1417" w:type="dxa"/>
            <w:vAlign w:val="center"/>
          </w:tcPr>
          <w:p w:rsidR="003E2C68" w:rsidRPr="00A855A5" w:rsidP="003E2C68" w14:paraId="06C18CD8" w14:textId="36B7321B">
            <w:pPr>
              <w:rPr>
                <w:iCs/>
              </w:rPr>
            </w:pPr>
            <w:r w:rsidRPr="00A855A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3E2C68" w:rsidRPr="002A4685" w:rsidP="003E2C68" w14:paraId="4A44F4EA" w14:textId="2D0A14D2">
            <w:pPr>
              <w:rPr>
                <w:iCs/>
              </w:rPr>
            </w:pPr>
            <w:r w:rsidRPr="002A4685">
              <w:rPr>
                <w:iCs/>
              </w:rPr>
              <w:t xml:space="preserve">NHHSP </w:t>
            </w:r>
            <w:r w:rsidRPr="00A855A5">
              <w:rPr>
                <w:iCs/>
              </w:rPr>
              <w:t>Change in Program Curriculum Form</w:t>
            </w:r>
          </w:p>
        </w:tc>
        <w:tc>
          <w:tcPr>
            <w:tcW w:w="2057" w:type="dxa"/>
            <w:tcBorders>
              <w:top w:val="single" w:sz="7" w:space="0" w:color="000000"/>
              <w:left w:val="single" w:sz="7" w:space="0" w:color="000000"/>
              <w:bottom w:val="single" w:sz="8" w:space="0" w:color="000000"/>
              <w:right w:val="single" w:sz="7" w:space="0" w:color="000000"/>
            </w:tcBorders>
            <w:vAlign w:val="center"/>
          </w:tcPr>
          <w:p w:rsidR="003E2C68" w:rsidRPr="00C64D42" w:rsidP="0074649F" w14:paraId="5274828F" w14:textId="76CD7C0D">
            <w:pPr>
              <w:spacing w:after="0" w:line="240" w:lineRule="auto"/>
              <w:jc w:val="center"/>
              <w:rPr>
                <w:rFonts w:ascii="Calibri" w:hAnsi="Calibri" w:cs="Calibri"/>
              </w:rPr>
            </w:pPr>
            <w:r w:rsidRPr="00C64D42">
              <w:rPr>
                <w:rFonts w:ascii="Calibri" w:hAnsi="Calibri" w:cs="Calibri"/>
              </w:rPr>
              <w:t>40</w:t>
            </w:r>
          </w:p>
        </w:tc>
        <w:tc>
          <w:tcPr>
            <w:tcW w:w="1440"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5AC181B6" w14:textId="441CEEAA">
            <w:pPr>
              <w:spacing w:after="0" w:line="240" w:lineRule="auto"/>
              <w:jc w:val="center"/>
              <w:rPr>
                <w:rFonts w:ascii="Calibri" w:hAnsi="Calibri" w:cs="Calibri"/>
              </w:rPr>
            </w:pPr>
            <w:r w:rsidRPr="00C64D42">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4C9A142F" w14:textId="24FCD7FC">
            <w:pPr>
              <w:spacing w:after="0" w:line="240" w:lineRule="auto"/>
              <w:jc w:val="center"/>
              <w:rPr>
                <w:rFonts w:ascii="Calibri" w:hAnsi="Calibri" w:cs="Calibri"/>
              </w:rPr>
            </w:pPr>
            <w:r w:rsidRPr="00C64D42">
              <w:rPr>
                <w:rFonts w:ascii="Calibri" w:hAnsi="Calibri" w:cs="Calibri"/>
              </w:rPr>
              <w:t>40</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4E052C96" w14:textId="12F6AB6D">
            <w:pPr>
              <w:spacing w:after="0" w:line="240" w:lineRule="auto"/>
              <w:jc w:val="center"/>
              <w:rPr>
                <w:rFonts w:ascii="Calibri" w:hAnsi="Calibri" w:cs="Calibri"/>
              </w:rPr>
            </w:pPr>
            <w:r w:rsidRPr="00C64D42">
              <w:rPr>
                <w:rFonts w:ascii="Calibri" w:hAnsi="Calibri" w:cs="Calibri"/>
              </w:rPr>
              <w:t>.25</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378C4458" w14:textId="1C1B3603">
            <w:pPr>
              <w:spacing w:after="0" w:line="240" w:lineRule="auto"/>
              <w:jc w:val="center"/>
              <w:rPr>
                <w:rFonts w:ascii="Calibri" w:hAnsi="Calibri" w:cs="Calibri"/>
              </w:rPr>
            </w:pPr>
            <w:r w:rsidRPr="00C64D42">
              <w:rPr>
                <w:rFonts w:ascii="Calibri" w:hAnsi="Calibri" w:cs="Calibri"/>
              </w:rPr>
              <w:t>10</w:t>
            </w:r>
          </w:p>
        </w:tc>
      </w:tr>
      <w:tr w14:paraId="29D62511" w14:textId="77777777" w:rsidTr="003E2C68">
        <w:tblPrEx>
          <w:tblW w:w="10705" w:type="dxa"/>
          <w:tblLook w:val="01E0"/>
        </w:tblPrEx>
        <w:trPr>
          <w:trHeight w:val="679"/>
        </w:trPr>
        <w:tc>
          <w:tcPr>
            <w:tcW w:w="1417" w:type="dxa"/>
            <w:vAlign w:val="center"/>
          </w:tcPr>
          <w:p w:rsidR="003E2C68" w:rsidRPr="00A855A5" w:rsidP="003E2C68" w14:paraId="775546F8" w14:textId="1758BC31">
            <w:pPr>
              <w:rPr>
                <w:iCs/>
              </w:rPr>
            </w:pPr>
            <w:r w:rsidRPr="00A855A5">
              <w:rPr>
                <w:iCs/>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rsidR="003E2C68" w:rsidRPr="002A4685" w:rsidP="003E2C68" w14:paraId="1D9095C0" w14:textId="4238746C">
            <w:pPr>
              <w:rPr>
                <w:iCs/>
              </w:rPr>
            </w:pPr>
            <w:r w:rsidRPr="00A855A5">
              <w:rPr>
                <w:iCs/>
              </w:rPr>
              <w:t>NHHSP Graduation Documentation Form</w:t>
            </w:r>
          </w:p>
        </w:tc>
        <w:tc>
          <w:tcPr>
            <w:tcW w:w="2057"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4ECDB1C1" w14:textId="0AD73E29">
            <w:pPr>
              <w:spacing w:after="0" w:line="240" w:lineRule="auto"/>
              <w:jc w:val="center"/>
              <w:rPr>
                <w:rFonts w:ascii="Calibri" w:hAnsi="Calibri" w:cs="Calibri"/>
              </w:rPr>
            </w:pPr>
            <w:r w:rsidRPr="00C64D42">
              <w:rPr>
                <w:rFonts w:ascii="Calibri" w:hAnsi="Calibri" w:cs="Calibri"/>
              </w:rPr>
              <w:t>40</w:t>
            </w:r>
          </w:p>
        </w:tc>
        <w:tc>
          <w:tcPr>
            <w:tcW w:w="1440"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44290C22" w14:textId="7E786616">
            <w:pPr>
              <w:spacing w:after="0" w:line="240" w:lineRule="auto"/>
              <w:jc w:val="center"/>
              <w:rPr>
                <w:rFonts w:ascii="Calibri" w:hAnsi="Calibri" w:cs="Calibri"/>
              </w:rPr>
            </w:pPr>
            <w:r w:rsidRPr="00C64D42">
              <w:rPr>
                <w:rFonts w:ascii="Calibri" w:hAnsi="Calibri" w:cs="Calibri"/>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75C35814" w14:textId="6BF146DC">
            <w:pPr>
              <w:spacing w:after="0" w:line="240" w:lineRule="auto"/>
              <w:jc w:val="center"/>
              <w:rPr>
                <w:rFonts w:ascii="Calibri" w:hAnsi="Calibri" w:cs="Calibri"/>
              </w:rPr>
            </w:pPr>
            <w:r w:rsidRPr="00C64D42">
              <w:rPr>
                <w:rFonts w:ascii="Calibri" w:hAnsi="Calibri" w:cs="Calibri"/>
              </w:rPr>
              <w:t>40</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6216EE66" w14:textId="22386347">
            <w:pPr>
              <w:spacing w:after="0" w:line="240" w:lineRule="auto"/>
              <w:jc w:val="center"/>
              <w:rPr>
                <w:rFonts w:ascii="Calibri" w:hAnsi="Calibri" w:cs="Calibri"/>
              </w:rPr>
            </w:pPr>
            <w:r w:rsidRPr="00C64D42">
              <w:rPr>
                <w:rFonts w:ascii="Calibri" w:hAnsi="Calibri" w:cs="Calibri"/>
              </w:rPr>
              <w:t>.25</w:t>
            </w: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24C4B811" w14:textId="68457049">
            <w:pPr>
              <w:spacing w:after="0" w:line="240" w:lineRule="auto"/>
              <w:jc w:val="center"/>
              <w:rPr>
                <w:rFonts w:ascii="Calibri" w:hAnsi="Calibri" w:cs="Calibri"/>
              </w:rPr>
            </w:pPr>
            <w:r w:rsidRPr="00C64D42">
              <w:rPr>
                <w:rFonts w:ascii="Calibri" w:hAnsi="Calibri" w:cs="Calibri"/>
              </w:rPr>
              <w:t>10</w:t>
            </w:r>
          </w:p>
        </w:tc>
      </w:tr>
      <w:tr w14:paraId="634F0240" w14:textId="77777777" w:rsidTr="00C177EA">
        <w:tblPrEx>
          <w:tblW w:w="10705" w:type="dxa"/>
          <w:tblLook w:val="01E0"/>
        </w:tblPrEx>
        <w:trPr>
          <w:trHeight w:val="679"/>
        </w:trPr>
        <w:tc>
          <w:tcPr>
            <w:tcW w:w="1417" w:type="dxa"/>
            <w:vAlign w:val="center"/>
          </w:tcPr>
          <w:p w:rsidR="003E2C68" w:rsidRPr="003E2C68" w:rsidP="003E2C68" w14:paraId="712FDD84" w14:textId="1BAD9615">
            <w:pPr>
              <w:rPr>
                <w:b/>
                <w:bCs/>
                <w:iCs/>
              </w:rPr>
            </w:pPr>
            <w:r w:rsidRPr="003E2C68">
              <w:rPr>
                <w:b/>
                <w:bCs/>
                <w:iCs/>
              </w:rPr>
              <w:t>TOTAL</w:t>
            </w:r>
          </w:p>
        </w:tc>
        <w:tc>
          <w:tcPr>
            <w:tcW w:w="2370" w:type="dxa"/>
            <w:tcBorders>
              <w:top w:val="single" w:sz="7" w:space="0" w:color="000000"/>
              <w:left w:val="single" w:sz="7" w:space="0" w:color="000000"/>
              <w:bottom w:val="single" w:sz="7" w:space="0" w:color="000000"/>
              <w:right w:val="single" w:sz="7" w:space="0" w:color="000000"/>
            </w:tcBorders>
            <w:vAlign w:val="center"/>
          </w:tcPr>
          <w:p w:rsidR="003E2C68" w:rsidRPr="00A855A5" w:rsidP="003E2C68" w14:paraId="5452161A" w14:textId="77777777">
            <w:pPr>
              <w:rPr>
                <w:iCs/>
              </w:rPr>
            </w:pPr>
          </w:p>
        </w:tc>
        <w:tc>
          <w:tcPr>
            <w:tcW w:w="2057" w:type="dxa"/>
            <w:tcBorders>
              <w:top w:val="single" w:sz="7" w:space="0" w:color="000000"/>
              <w:left w:val="single" w:sz="7" w:space="0" w:color="000000"/>
              <w:bottom w:val="single" w:sz="8" w:space="0" w:color="000000"/>
              <w:right w:val="single" w:sz="7" w:space="0" w:color="000000"/>
            </w:tcBorders>
            <w:vAlign w:val="center"/>
          </w:tcPr>
          <w:p w:rsidR="003E2C68" w:rsidRPr="00C64D42" w:rsidP="0074649F" w14:paraId="6C26B4BD" w14:textId="77777777">
            <w:pPr>
              <w:spacing w:after="0" w:line="240" w:lineRule="auto"/>
              <w:jc w:val="center"/>
              <w:rPr>
                <w:rFonts w:ascii="Calibri" w:hAnsi="Calibri" w:cs="Calibri"/>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23F0B9F0" w14:textId="77777777">
            <w:pPr>
              <w:spacing w:after="0" w:line="240" w:lineRule="auto"/>
              <w:jc w:val="center"/>
              <w:rPr>
                <w:rFonts w:ascii="Calibri" w:hAnsi="Calibri" w:cs="Calibri"/>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3E2C68" w:rsidRPr="003E2C68" w:rsidP="0074649F" w14:paraId="6519E8A7" w14:textId="21557E1E">
            <w:pPr>
              <w:spacing w:after="0" w:line="240" w:lineRule="auto"/>
              <w:jc w:val="center"/>
              <w:rPr>
                <w:rFonts w:ascii="Calibri" w:hAnsi="Calibri" w:cs="Calibri"/>
                <w:b/>
                <w:bCs/>
              </w:rPr>
            </w:pPr>
            <w:r w:rsidRPr="003E2C68">
              <w:rPr>
                <w:rFonts w:ascii="Calibri" w:hAnsi="Calibri" w:cs="Calibri"/>
                <w:b/>
                <w:bCs/>
              </w:rPr>
              <w:t>31,631</w:t>
            </w:r>
          </w:p>
        </w:tc>
        <w:tc>
          <w:tcPr>
            <w:tcW w:w="1170" w:type="dxa"/>
            <w:gridSpan w:val="2"/>
            <w:tcBorders>
              <w:top w:val="single" w:sz="7" w:space="0" w:color="000000"/>
              <w:left w:val="single" w:sz="7" w:space="0" w:color="000000"/>
              <w:bottom w:val="single" w:sz="7" w:space="0" w:color="000000"/>
              <w:right w:val="single" w:sz="7" w:space="0" w:color="000000"/>
            </w:tcBorders>
            <w:vAlign w:val="center"/>
          </w:tcPr>
          <w:p w:rsidR="003E2C68" w:rsidRPr="00C64D42" w:rsidP="0074649F" w14:paraId="2DFF3EE9" w14:textId="77777777">
            <w:pPr>
              <w:spacing w:after="0" w:line="240" w:lineRule="auto"/>
              <w:jc w:val="center"/>
              <w:rPr>
                <w:rFonts w:ascii="Calibri" w:hAnsi="Calibri" w:cs="Calibri"/>
              </w:rPr>
            </w:pPr>
          </w:p>
        </w:tc>
        <w:tc>
          <w:tcPr>
            <w:tcW w:w="991" w:type="dxa"/>
            <w:gridSpan w:val="3"/>
            <w:tcBorders>
              <w:top w:val="single" w:sz="7" w:space="0" w:color="000000"/>
              <w:left w:val="single" w:sz="7" w:space="0" w:color="000000"/>
              <w:bottom w:val="single" w:sz="7" w:space="0" w:color="000000"/>
              <w:right w:val="single" w:sz="7" w:space="0" w:color="000000"/>
            </w:tcBorders>
            <w:vAlign w:val="center"/>
          </w:tcPr>
          <w:p w:rsidR="003E2C68" w:rsidRPr="003E2C68" w:rsidP="0074649F" w14:paraId="341D4E3B" w14:textId="6FFC8B47">
            <w:pPr>
              <w:spacing w:after="0" w:line="240" w:lineRule="auto"/>
              <w:jc w:val="center"/>
              <w:rPr>
                <w:rFonts w:ascii="Calibri" w:hAnsi="Calibri" w:cs="Calibri"/>
                <w:b/>
                <w:bCs/>
              </w:rPr>
            </w:pPr>
            <w:r w:rsidRPr="003E2C68">
              <w:rPr>
                <w:rFonts w:ascii="Calibri" w:hAnsi="Calibri" w:cs="Calibri"/>
                <w:b/>
                <w:bCs/>
              </w:rPr>
              <w:t>21,195.60</w:t>
            </w:r>
          </w:p>
        </w:tc>
      </w:tr>
    </w:tbl>
    <w:p w:rsidR="00E50905" w:rsidRPr="00AD5F2F" w:rsidP="008B6E7D" w14:paraId="750C04C2" w14:textId="122F16FB">
      <w:pPr>
        <w:rPr>
          <w:i/>
          <w:iCs/>
          <w:sz w:val="20"/>
          <w:szCs w:val="20"/>
        </w:rPr>
      </w:pPr>
      <w:r w:rsidRPr="00AD5F2F">
        <w:rPr>
          <w:i/>
          <w:iCs/>
          <w:sz w:val="20"/>
          <w:szCs w:val="20"/>
        </w:rPr>
        <w:t xml:space="preserve">* Burden may be slightly off what is in ROCIS because of rounding. </w:t>
      </w:r>
    </w:p>
    <w:p w:rsidR="00AD5F2F" w:rsidRPr="00AD5F2F" w:rsidP="008B6E7D" w14:paraId="5315C401" w14:textId="77777777">
      <w:pPr>
        <w:rPr>
          <w:i/>
          <w:iCs/>
        </w:rPr>
      </w:pPr>
    </w:p>
    <w:p w:rsidR="008B6E7D" w:rsidRPr="00C02561" w:rsidP="008B6E7D" w14:paraId="350B436D" w14:textId="64D3619A">
      <w:pPr>
        <w:rPr>
          <w:u w:val="single"/>
        </w:rPr>
      </w:pPr>
      <w:r w:rsidRPr="00C02561">
        <w:rPr>
          <w:u w:val="single"/>
        </w:rPr>
        <w:t>For NHSC SP Applicants:</w:t>
      </w:r>
    </w:p>
    <w:p w:rsidR="008B6E7D" w:rsidRPr="00C02561" w:rsidP="008B6E7D" w14:paraId="3D50C4BD" w14:textId="29F2F418">
      <w:r w:rsidRPr="00C02561">
        <w:t xml:space="preserve">The number of NHSC SP applicants is estimated to average </w:t>
      </w:r>
      <w:r w:rsidR="00004AB9">
        <w:t>3,100</w:t>
      </w:r>
      <w:r w:rsidRPr="00C02561">
        <w:t xml:space="preserve"> per year for the next 3 years. Based on recent history, the NHSC SP will award approximately </w:t>
      </w:r>
      <w:r w:rsidR="00406683">
        <w:t xml:space="preserve">406 </w:t>
      </w:r>
      <w:r w:rsidRPr="00C02561">
        <w:t>multi-year scholarships each year for the next 3 years.</w:t>
      </w:r>
      <w:r w:rsidR="0051166F">
        <w:t xml:space="preserve"> Historically, </w:t>
      </w:r>
      <w:r w:rsidR="004A09B2">
        <w:t xml:space="preserve">the </w:t>
      </w:r>
      <w:r w:rsidR="0051166F">
        <w:t>program has not seen a consistent year over year increase in submissions. As such, the high point in submissions was used to project submissions for the next 3 years.</w:t>
      </w:r>
      <w:r w:rsidRPr="008B7C6E" w:rsidR="008B7C6E">
        <w:t xml:space="preserve"> </w:t>
      </w:r>
      <w:r w:rsidR="008B7C6E">
        <w:t>P</w:t>
      </w:r>
      <w:r w:rsidRPr="009069A5" w:rsidR="008B7C6E">
        <w:t xml:space="preserve">rogram has surveyed a total of </w:t>
      </w:r>
      <w:r w:rsidR="008B7C6E">
        <w:t>nine (9)</w:t>
      </w:r>
      <w:r w:rsidRPr="009069A5" w:rsidR="008B7C6E">
        <w:t xml:space="preserve"> individual applicants to the NHSC </w:t>
      </w:r>
      <w:r w:rsidR="008B7C6E">
        <w:t xml:space="preserve">SP </w:t>
      </w:r>
      <w:r w:rsidRPr="009069A5" w:rsidR="008B7C6E">
        <w:t xml:space="preserve">to obtain </w:t>
      </w:r>
      <w:r w:rsidR="008B7C6E">
        <w:t>estimates on the time it takes to review the instructions and complete the application and forms for the Scholarship Program.</w:t>
      </w:r>
      <w:r w:rsidR="002A5E92">
        <w:t xml:space="preserve"> </w:t>
      </w:r>
      <w:r w:rsidRPr="00C02561">
        <w:t xml:space="preserve">Based on the information requested in the </w:t>
      </w:r>
      <w:r w:rsidRPr="00C02561" w:rsidR="005462F9">
        <w:t>NHSC SP</w:t>
      </w:r>
      <w:r w:rsidRPr="00C02561">
        <w:t xml:space="preserve"> application and forms, it is estimated that it will take an average of </w:t>
      </w:r>
      <w:r w:rsidR="003E468E">
        <w:t>5.6</w:t>
      </w:r>
      <w:r w:rsidRPr="00C02561">
        <w:t xml:space="preserve"> hours to review the instructions and complete the application and forms for the Scholarship Program. </w:t>
      </w:r>
      <w:r w:rsidR="0051166F">
        <w:t xml:space="preserve">This estimate is a summation of the </w:t>
      </w:r>
      <w:r w:rsidRPr="0051166F" w:rsidR="0051166F">
        <w:t>average burden per response</w:t>
      </w:r>
      <w:r w:rsidR="0051166F">
        <w:rPr>
          <w:b/>
          <w:bCs/>
        </w:rPr>
        <w:t xml:space="preserve"> </w:t>
      </w:r>
      <w:r w:rsidRPr="008B7C6E" w:rsidR="0051166F">
        <w:t>of the</w:t>
      </w:r>
      <w:r w:rsidR="0051166F">
        <w:t xml:space="preserve"> entries in the </w:t>
      </w:r>
      <w:r w:rsidRPr="0051166F" w:rsidR="0051166F">
        <w:rPr>
          <w:iCs/>
        </w:rPr>
        <w:t>NHSC Scholarship Program Application</w:t>
      </w:r>
      <w:r w:rsidR="0051166F">
        <w:rPr>
          <w:i/>
        </w:rPr>
        <w:t xml:space="preserve"> </w:t>
      </w:r>
      <w:r w:rsidR="0051166F">
        <w:t>chart on page</w:t>
      </w:r>
      <w:r w:rsidR="00A52D9C">
        <w:t>s</w:t>
      </w:r>
      <w:r w:rsidR="0051166F">
        <w:t xml:space="preserve"> 5</w:t>
      </w:r>
      <w:r w:rsidR="00A52D9C">
        <w:t>-6</w:t>
      </w:r>
      <w:r w:rsidR="0051166F">
        <w:t xml:space="preserve"> above. </w:t>
      </w:r>
    </w:p>
    <w:p w:rsidR="008B6E7D" w:rsidRPr="00C02561" w:rsidP="008B6E7D" w14:paraId="5E985FC0" w14:textId="5163327F">
      <w:pPr>
        <w:rPr>
          <w:u w:val="single"/>
        </w:rPr>
      </w:pPr>
      <w:r w:rsidRPr="00C02561">
        <w:rPr>
          <w:u w:val="single"/>
        </w:rPr>
        <w:t xml:space="preserve">For </w:t>
      </w:r>
      <w:r w:rsidRPr="00C02561" w:rsidR="005462F9">
        <w:rPr>
          <w:u w:val="single"/>
        </w:rPr>
        <w:t>NHSC Awardees</w:t>
      </w:r>
      <w:r w:rsidRPr="00C02561">
        <w:rPr>
          <w:u w:val="single"/>
        </w:rPr>
        <w:t>/Schools/</w:t>
      </w:r>
      <w:r w:rsidRPr="00C02561" w:rsidR="005462F9">
        <w:rPr>
          <w:u w:val="single"/>
        </w:rPr>
        <w:t>Post Graduate Training</w:t>
      </w:r>
      <w:r w:rsidRPr="00C02561">
        <w:rPr>
          <w:u w:val="single"/>
        </w:rPr>
        <w:t xml:space="preserve"> Programs/Sites:</w:t>
      </w:r>
    </w:p>
    <w:p w:rsidR="008B6E7D" w:rsidRPr="00C02561" w:rsidP="005462F9" w14:paraId="169E2178" w14:textId="1A8B5B36">
      <w:r w:rsidRPr="00C02561">
        <w:t xml:space="preserve">These are all forms that will be used </w:t>
      </w:r>
      <w:r w:rsidR="000A5891">
        <w:t xml:space="preserve">once </w:t>
      </w:r>
      <w:r w:rsidRPr="00C02561">
        <w:t xml:space="preserve">the </w:t>
      </w:r>
      <w:r w:rsidR="00343995">
        <w:t xml:space="preserve">NHSC </w:t>
      </w:r>
      <w:r w:rsidRPr="00C02561">
        <w:t xml:space="preserve">applicant is awarded and becomes a participant in the program. Participants must use the Enrollment Verification Form (also known as the </w:t>
      </w:r>
      <w:r w:rsidR="009205FE">
        <w:t>In-School</w:t>
      </w:r>
      <w:r w:rsidRPr="00C02561">
        <w:t xml:space="preserve"> Verification Form), which is submitted twice a year. The Data Collection Worksheet is sent to participants’ schools to be updated annually by the school and/or site. For the </w:t>
      </w:r>
      <w:r w:rsidRPr="00C02561" w:rsidR="005462F9">
        <w:t xml:space="preserve">employment verification </w:t>
      </w:r>
      <w:r w:rsidRPr="00C02561">
        <w:t>form, the schools and/or sites also provide this information.</w:t>
      </w:r>
      <w:r w:rsidRPr="00C02561" w:rsidR="005462F9">
        <w:t xml:space="preserve"> </w:t>
      </w:r>
      <w:r w:rsidR="008B7C6E">
        <w:t>P</w:t>
      </w:r>
      <w:r w:rsidRPr="009069A5" w:rsidR="008B7C6E">
        <w:t xml:space="preserve">rogram has surveyed a total of </w:t>
      </w:r>
      <w:r w:rsidR="008B7C6E">
        <w:t>nine (9)</w:t>
      </w:r>
      <w:r w:rsidRPr="009069A5" w:rsidR="008B7C6E">
        <w:t xml:space="preserve"> </w:t>
      </w:r>
      <w:r w:rsidR="008B7C6E">
        <w:t>awardees, schools, post graduate training programs, sites to obtain estimates for form completion.</w:t>
      </w:r>
      <w:r w:rsidRPr="00C02561" w:rsidR="008B7C6E">
        <w:t xml:space="preserve"> </w:t>
      </w:r>
      <w:r w:rsidRPr="00C02561" w:rsidR="005462F9">
        <w:t xml:space="preserve">Based on the information requested in the forms, it is estimated that it will take an average of </w:t>
      </w:r>
      <w:r w:rsidR="005670B1">
        <w:t>0</w:t>
      </w:r>
      <w:r w:rsidR="009C6969">
        <w:t>.98</w:t>
      </w:r>
      <w:r w:rsidRPr="00C02561" w:rsidR="005462F9">
        <w:t xml:space="preserve"> hours to review the instructions and complete the forms for NHSC awardees, schools, post graduate training programs, and sites.</w:t>
      </w:r>
      <w:r w:rsidR="0051166F">
        <w:t xml:space="preserve"> This estimate is a summation of the </w:t>
      </w:r>
      <w:r w:rsidRPr="0051166F" w:rsidR="0051166F">
        <w:t>average burden per response</w:t>
      </w:r>
      <w:r w:rsidR="0051166F">
        <w:rPr>
          <w:b/>
          <w:bCs/>
        </w:rPr>
        <w:t xml:space="preserve"> </w:t>
      </w:r>
      <w:r w:rsidR="0051166F">
        <w:t xml:space="preserve">of the entries in the </w:t>
      </w:r>
      <w:r w:rsidRPr="0051166F" w:rsidR="0051166F">
        <w:rPr>
          <w:iCs/>
        </w:rPr>
        <w:t>NHSC awardees/schools/post graduate training programs/sites</w:t>
      </w:r>
      <w:r w:rsidR="0051166F">
        <w:rPr>
          <w:i/>
        </w:rPr>
        <w:t xml:space="preserve"> </w:t>
      </w:r>
      <w:r w:rsidRPr="00432B8D" w:rsidR="0051166F">
        <w:t xml:space="preserve">chart on page </w:t>
      </w:r>
      <w:r w:rsidR="0051166F">
        <w:t>6</w:t>
      </w:r>
      <w:r w:rsidRPr="00432B8D" w:rsidR="0051166F">
        <w:t xml:space="preserve"> above</w:t>
      </w:r>
      <w:r w:rsidR="0051166F">
        <w:t>.</w:t>
      </w:r>
    </w:p>
    <w:p w:rsidR="008B6E7D" w:rsidRPr="00C02561" w:rsidP="008B6E7D" w14:paraId="5BBC6ADB" w14:textId="3D75D0E7">
      <w:pPr>
        <w:rPr>
          <w:u w:val="single"/>
        </w:rPr>
      </w:pPr>
      <w:r w:rsidRPr="00C02561">
        <w:rPr>
          <w:u w:val="single"/>
        </w:rPr>
        <w:t>For NHSC S2S LRP Applicants:</w:t>
      </w:r>
    </w:p>
    <w:p w:rsidR="008B6E7D" w:rsidRPr="0051166F" w:rsidP="008B6E7D" w14:paraId="4A8D962A" w14:textId="5B393661">
      <w:r w:rsidRPr="00C02561">
        <w:t xml:space="preserve">The number of NHSC S2S LRP applicants is estimated to average </w:t>
      </w:r>
      <w:r w:rsidR="00EA533A">
        <w:t>348</w:t>
      </w:r>
      <w:r w:rsidRPr="00C02561" w:rsidR="00C14A37">
        <w:t xml:space="preserve"> </w:t>
      </w:r>
      <w:r w:rsidRPr="00C02561">
        <w:t>per year for the next 3 years.</w:t>
      </w:r>
      <w:r w:rsidR="002A5E92">
        <w:t xml:space="preserve"> </w:t>
      </w:r>
      <w:r w:rsidRPr="00C02561">
        <w:t>Based on recent history, the NHSC S</w:t>
      </w:r>
      <w:r w:rsidRPr="00C02561" w:rsidR="005462F9">
        <w:t>2S LRP</w:t>
      </w:r>
      <w:r w:rsidRPr="00C02561">
        <w:t xml:space="preserve"> will award approximately </w:t>
      </w:r>
      <w:r w:rsidR="00406683">
        <w:t>166</w:t>
      </w:r>
      <w:r w:rsidRPr="00C02561" w:rsidR="00406683">
        <w:t xml:space="preserve"> </w:t>
      </w:r>
      <w:r w:rsidRPr="00C02561" w:rsidR="005462F9">
        <w:t>loan repayment awards</w:t>
      </w:r>
      <w:r w:rsidRPr="00C02561">
        <w:t xml:space="preserve"> each year for the next 3 years.</w:t>
      </w:r>
      <w:r w:rsidR="0051166F">
        <w:t xml:space="preserve"> Historically, program has not seen a consistent year over year increase in submissions. As such, the high point in submissions was used to project submissions for the next 3 years.</w:t>
      </w:r>
      <w:r w:rsidRPr="00C02561">
        <w:t xml:space="preserve"> </w:t>
      </w:r>
      <w:r w:rsidR="008B7C6E">
        <w:t>P</w:t>
      </w:r>
      <w:r w:rsidRPr="007D4AC6" w:rsidR="008B7C6E">
        <w:t>rogram has surveyed a total of nine (9) individual applicants to the NHSC S2S LRP</w:t>
      </w:r>
      <w:r w:rsidR="008B7C6E">
        <w:t xml:space="preserve"> to obtain estimates for application and form completion</w:t>
      </w:r>
      <w:r w:rsidR="007D4AC6">
        <w:t>.</w:t>
      </w:r>
      <w:r w:rsidRPr="007D4AC6" w:rsidR="007D4AC6">
        <w:t xml:space="preserve"> </w:t>
      </w:r>
      <w:r w:rsidRPr="00C02561">
        <w:t xml:space="preserve">Based on the information requested in the </w:t>
      </w:r>
      <w:r w:rsidRPr="00C02561" w:rsidR="005462F9">
        <w:t>NHSC S2S LRP</w:t>
      </w:r>
      <w:r w:rsidRPr="00C02561">
        <w:t xml:space="preserve"> application and forms, it is estimated that it will take an average of </w:t>
      </w:r>
      <w:r w:rsidR="00EE022F">
        <w:t>5.53</w:t>
      </w:r>
      <w:r w:rsidRPr="00C02561" w:rsidR="00343995">
        <w:t xml:space="preserve"> </w:t>
      </w:r>
      <w:r w:rsidRPr="00C02561">
        <w:t xml:space="preserve">hours to review the instructions and complete the application and forms for </w:t>
      </w:r>
      <w:r w:rsidRPr="00C02561" w:rsidR="00803DE1">
        <w:t xml:space="preserve">the </w:t>
      </w:r>
      <w:r w:rsidR="00803DE1">
        <w:t>Students</w:t>
      </w:r>
      <w:r w:rsidR="008B7C6E">
        <w:t xml:space="preserve"> to Service Loan Repayment Program</w:t>
      </w:r>
      <w:r w:rsidRPr="00C02561">
        <w:t xml:space="preserve">. </w:t>
      </w:r>
      <w:r w:rsidRPr="0051166F" w:rsidR="0051166F">
        <w:t>Th</w:t>
      </w:r>
      <w:r w:rsidR="0051166F">
        <w:t>is</w:t>
      </w:r>
      <w:r w:rsidRPr="0051166F" w:rsidR="0051166F">
        <w:t xml:space="preserve"> estimate is a summation of the average burden per response of the entries in the NHSC Students to Service Loan Repayment Program Application chart on page </w:t>
      </w:r>
      <w:r w:rsidR="00B47A6E">
        <w:t>7</w:t>
      </w:r>
      <w:r w:rsidRPr="0051166F" w:rsidR="0051166F">
        <w:t xml:space="preserve"> above.</w:t>
      </w:r>
    </w:p>
    <w:p w:rsidR="008B6E7D" w:rsidRPr="00C02561" w:rsidP="008B6E7D" w14:paraId="4B76AE78" w14:textId="2BDDE491">
      <w:pPr>
        <w:rPr>
          <w:u w:val="single"/>
        </w:rPr>
      </w:pPr>
      <w:r w:rsidRPr="00C02561">
        <w:rPr>
          <w:u w:val="single"/>
        </w:rPr>
        <w:t>For NHHSP Applicants:</w:t>
      </w:r>
    </w:p>
    <w:p w:rsidR="0051166F" w:rsidRPr="00C02561" w:rsidP="008B6E7D" w14:paraId="4694903D" w14:textId="190613B3">
      <w:r w:rsidRPr="00C02561">
        <w:t xml:space="preserve">The number of NHHSP applicants is estimated to average </w:t>
      </w:r>
      <w:r w:rsidR="00B545EC">
        <w:t>200</w:t>
      </w:r>
      <w:r w:rsidRPr="00C02561" w:rsidR="007168B0">
        <w:t xml:space="preserve"> </w:t>
      </w:r>
      <w:r w:rsidRPr="00C02561">
        <w:t>per year for the next three years.</w:t>
      </w:r>
      <w:r w:rsidR="002A5E92">
        <w:t xml:space="preserve"> </w:t>
      </w:r>
      <w:r w:rsidRPr="008E61CD" w:rsidR="008E61CD">
        <w:t xml:space="preserve">Based on recent history, the </w:t>
      </w:r>
      <w:r w:rsidR="008E61CD">
        <w:t>NHHSP will award approximately 10</w:t>
      </w:r>
      <w:r w:rsidRPr="008E61CD" w:rsidR="008E61CD">
        <w:t xml:space="preserve"> </w:t>
      </w:r>
      <w:r w:rsidR="008E61CD">
        <w:t>multi-year scholarships</w:t>
      </w:r>
      <w:r w:rsidRPr="008E61CD" w:rsidR="008E61CD">
        <w:t xml:space="preserve"> each year for the next 3 years.</w:t>
      </w:r>
      <w:r>
        <w:t xml:space="preserve"> </w:t>
      </w:r>
      <w:r w:rsidRPr="00D7455B">
        <w:rPr>
          <w:bCs/>
        </w:rPr>
        <w:t xml:space="preserve">This </w:t>
      </w:r>
      <w:r w:rsidR="004A09B2">
        <w:rPr>
          <w:bCs/>
        </w:rPr>
        <w:t xml:space="preserve">estimate is determined based on </w:t>
      </w:r>
      <w:r>
        <w:rPr>
          <w:bCs/>
        </w:rPr>
        <w:t>programmatic data. This program has very specific eligibility, therefore application numbers have been consistent for past several years. Program does not anticipate increased applicant numbers in the future three years.</w:t>
      </w:r>
      <w:r w:rsidR="008E61CD">
        <w:t xml:space="preserve"> </w:t>
      </w:r>
      <w:r w:rsidR="008B7C6E">
        <w:t>P</w:t>
      </w:r>
      <w:r w:rsidRPr="009069A5" w:rsidR="008B7C6E">
        <w:t xml:space="preserve">rogram has surveyed a total of </w:t>
      </w:r>
      <w:r w:rsidR="004E65C9">
        <w:t xml:space="preserve">five </w:t>
      </w:r>
      <w:r w:rsidR="008B7C6E">
        <w:t>(</w:t>
      </w:r>
      <w:r w:rsidR="004E65C9">
        <w:t>5</w:t>
      </w:r>
      <w:r w:rsidR="008B7C6E">
        <w:t xml:space="preserve">) individual applicants to the NHHSP to obtain estimates for application and form completion. </w:t>
      </w:r>
      <w:r w:rsidRPr="00C02561">
        <w:t>Based on the information requested in the scholarship application and forms, it is estimated that it will take an average of</w:t>
      </w:r>
      <w:r w:rsidR="0043767F">
        <w:t xml:space="preserve"> </w:t>
      </w:r>
      <w:r w:rsidRPr="00DA50DF" w:rsidR="0043767F">
        <w:t>3.</w:t>
      </w:r>
      <w:r w:rsidR="00117AEE">
        <w:t>3</w:t>
      </w:r>
      <w:r w:rsidR="005059D9">
        <w:t xml:space="preserve"> </w:t>
      </w:r>
      <w:r w:rsidRPr="00C02561">
        <w:t>hours to review the instructions and complete the application a</w:t>
      </w:r>
      <w:r w:rsidRPr="00C02561" w:rsidR="005462F9">
        <w:t>nd forms for the NHHSP program.</w:t>
      </w:r>
      <w:r w:rsidR="008B7C6E">
        <w:t xml:space="preserve"> </w:t>
      </w:r>
      <w:r w:rsidRPr="0051166F">
        <w:t>The estimate cited here is a summation of the average burden per response of the entries in the NHHSP Application chart on page</w:t>
      </w:r>
      <w:r w:rsidR="00D949AA">
        <w:t>s</w:t>
      </w:r>
      <w:r w:rsidRPr="0051166F">
        <w:t xml:space="preserve"> 7</w:t>
      </w:r>
      <w:r w:rsidR="00D949AA">
        <w:t>-8</w:t>
      </w:r>
      <w:r w:rsidRPr="0051166F">
        <w:t xml:space="preserve"> above.</w:t>
      </w:r>
    </w:p>
    <w:p w:rsidR="000116D4" w:rsidRPr="00C02561" w:rsidP="00770EAA" w14:paraId="6356F5B9" w14:textId="77777777">
      <w:pPr>
        <w:rPr>
          <w:b/>
        </w:rPr>
      </w:pPr>
      <w:r w:rsidRPr="00C02561">
        <w:rPr>
          <w:b/>
        </w:rPr>
        <w:t>Section 12B</w:t>
      </w:r>
    </w:p>
    <w:p w:rsidR="000116D4" w:rsidRPr="00C02561" w:rsidP="000116D4" w14:paraId="6356F5BA" w14:textId="4523C82B">
      <w:r w:rsidRPr="00C02561">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310"/>
        <w:gridCol w:w="1322"/>
        <w:gridCol w:w="1738"/>
      </w:tblGrid>
      <w:tr w14:paraId="6356F5BF" w14:textId="77777777" w:rsidTr="00DE0232">
        <w:tblPrEx>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595" w:type="dxa"/>
          </w:tcPr>
          <w:p w:rsidR="000116D4" w:rsidRPr="00C02561" w:rsidP="00E95716" w14:paraId="6356F5BB" w14:textId="77777777">
            <w:pPr>
              <w:autoSpaceDE w:val="0"/>
              <w:autoSpaceDN w:val="0"/>
              <w:adjustRightInd w:val="0"/>
              <w:spacing w:before="120" w:after="0" w:line="240" w:lineRule="auto"/>
              <w:jc w:val="center"/>
              <w:rPr>
                <w:rFonts w:eastAsia="Times New Roman" w:cstheme="minorHAnsi"/>
                <w:b/>
                <w:bCs/>
                <w:sz w:val="24"/>
                <w:szCs w:val="24"/>
              </w:rPr>
            </w:pPr>
            <w:r w:rsidRPr="00C02561">
              <w:rPr>
                <w:rFonts w:eastAsia="Times New Roman" w:cstheme="minorHAnsi"/>
                <w:b/>
                <w:bCs/>
                <w:sz w:val="24"/>
                <w:szCs w:val="24"/>
              </w:rPr>
              <w:t>Type of Respondent</w:t>
            </w:r>
          </w:p>
        </w:tc>
        <w:tc>
          <w:tcPr>
            <w:tcW w:w="1310" w:type="dxa"/>
          </w:tcPr>
          <w:p w:rsidR="000116D4" w:rsidRPr="00C02561" w:rsidP="00E95716" w14:paraId="6356F5BC" w14:textId="77777777">
            <w:pPr>
              <w:autoSpaceDE w:val="0"/>
              <w:autoSpaceDN w:val="0"/>
              <w:adjustRightInd w:val="0"/>
              <w:spacing w:before="120" w:after="0" w:line="240" w:lineRule="auto"/>
              <w:jc w:val="center"/>
              <w:rPr>
                <w:rFonts w:eastAsia="Times New Roman" w:cstheme="minorHAnsi"/>
                <w:b/>
                <w:bCs/>
                <w:sz w:val="24"/>
                <w:szCs w:val="24"/>
              </w:rPr>
            </w:pPr>
            <w:r w:rsidRPr="00C02561">
              <w:rPr>
                <w:rFonts w:eastAsia="Times New Roman" w:cstheme="minorHAnsi"/>
                <w:b/>
                <w:bCs/>
                <w:sz w:val="24"/>
                <w:szCs w:val="24"/>
              </w:rPr>
              <w:t>Total Burde</w:t>
            </w:r>
            <w:r w:rsidRPr="00C02561" w:rsidR="006C5961">
              <w:rPr>
                <w:rFonts w:eastAsia="Times New Roman" w:cstheme="minorHAnsi"/>
                <w:b/>
                <w:bCs/>
                <w:sz w:val="24"/>
                <w:szCs w:val="24"/>
              </w:rPr>
              <w:t xml:space="preserve">n </w:t>
            </w:r>
            <w:r w:rsidRPr="00C02561">
              <w:rPr>
                <w:rFonts w:eastAsia="Times New Roman" w:cstheme="minorHAnsi"/>
                <w:b/>
                <w:bCs/>
                <w:sz w:val="24"/>
                <w:szCs w:val="24"/>
              </w:rPr>
              <w:t>Hours</w:t>
            </w:r>
          </w:p>
        </w:tc>
        <w:tc>
          <w:tcPr>
            <w:tcW w:w="1322" w:type="dxa"/>
          </w:tcPr>
          <w:p w:rsidR="000116D4" w:rsidRPr="00C02561" w:rsidP="00E95716" w14:paraId="6356F5BD" w14:textId="77777777">
            <w:pPr>
              <w:autoSpaceDE w:val="0"/>
              <w:autoSpaceDN w:val="0"/>
              <w:adjustRightInd w:val="0"/>
              <w:spacing w:before="120" w:after="0" w:line="240" w:lineRule="auto"/>
              <w:jc w:val="center"/>
              <w:rPr>
                <w:rFonts w:eastAsia="Times New Roman" w:cstheme="minorHAnsi"/>
                <w:b/>
                <w:bCs/>
                <w:sz w:val="24"/>
                <w:szCs w:val="24"/>
              </w:rPr>
            </w:pPr>
            <w:r w:rsidRPr="00C02561">
              <w:rPr>
                <w:rFonts w:eastAsia="Times New Roman" w:cstheme="minorHAnsi"/>
                <w:b/>
                <w:bCs/>
                <w:sz w:val="24"/>
                <w:szCs w:val="24"/>
              </w:rPr>
              <w:t>Hourly Wage Rate</w:t>
            </w:r>
          </w:p>
        </w:tc>
        <w:tc>
          <w:tcPr>
            <w:tcW w:w="1738" w:type="dxa"/>
          </w:tcPr>
          <w:p w:rsidR="000116D4" w:rsidRPr="00C02561" w:rsidP="00E95716" w14:paraId="6356F5BE" w14:textId="77777777">
            <w:pPr>
              <w:autoSpaceDE w:val="0"/>
              <w:autoSpaceDN w:val="0"/>
              <w:adjustRightInd w:val="0"/>
              <w:spacing w:before="120" w:after="0" w:line="240" w:lineRule="auto"/>
              <w:jc w:val="center"/>
              <w:rPr>
                <w:rFonts w:eastAsia="Times New Roman" w:cstheme="minorHAnsi"/>
                <w:sz w:val="24"/>
                <w:szCs w:val="24"/>
              </w:rPr>
            </w:pPr>
            <w:r w:rsidRPr="00C02561">
              <w:rPr>
                <w:rFonts w:eastAsia="Times New Roman" w:cstheme="minorHAnsi"/>
                <w:b/>
                <w:bCs/>
                <w:sz w:val="24"/>
                <w:szCs w:val="24"/>
              </w:rPr>
              <w:t>Total Respondent Costs</w:t>
            </w:r>
          </w:p>
        </w:tc>
      </w:tr>
      <w:tr w14:paraId="6356F5C4" w14:textId="77777777" w:rsidTr="004229C5">
        <w:tblPrEx>
          <w:tblW w:w="5965" w:type="dxa"/>
          <w:tblInd w:w="1883" w:type="dxa"/>
          <w:tblLook w:val="01E0"/>
        </w:tblPrEx>
        <w:tc>
          <w:tcPr>
            <w:tcW w:w="1595" w:type="dxa"/>
            <w:vAlign w:val="center"/>
          </w:tcPr>
          <w:p w:rsidR="00BE4118" w:rsidRPr="00C02561" w:rsidP="00DF4251" w14:paraId="6356F5C0" w14:textId="74692F31">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 xml:space="preserve">Interested </w:t>
            </w:r>
            <w:r w:rsidRPr="00C02561" w:rsidR="00DF4251">
              <w:rPr>
                <w:rFonts w:eastAsia="Times New Roman" w:cstheme="minorHAnsi"/>
                <w:sz w:val="24"/>
                <w:szCs w:val="24"/>
              </w:rPr>
              <w:t xml:space="preserve">NHSC SP </w:t>
            </w:r>
            <w:r w:rsidRPr="00C02561">
              <w:rPr>
                <w:rFonts w:eastAsia="Times New Roman" w:cstheme="minorHAnsi"/>
                <w:sz w:val="24"/>
                <w:szCs w:val="24"/>
              </w:rPr>
              <w:t xml:space="preserve">Applicant </w:t>
            </w:r>
          </w:p>
        </w:tc>
        <w:tc>
          <w:tcPr>
            <w:tcW w:w="1310" w:type="dxa"/>
            <w:vAlign w:val="center"/>
          </w:tcPr>
          <w:p w:rsidR="00BE4118" w:rsidRPr="00C02561" w:rsidP="004229C5" w14:paraId="6356F5C1" w14:textId="192E69C2">
            <w:pPr>
              <w:tabs>
                <w:tab w:val="num" w:pos="1080"/>
              </w:tabs>
              <w:spacing w:after="0" w:line="240" w:lineRule="auto"/>
              <w:jc w:val="center"/>
              <w:rPr>
                <w:rFonts w:cstheme="minorHAnsi"/>
                <w:sz w:val="24"/>
              </w:rPr>
            </w:pPr>
            <w:r>
              <w:rPr>
                <w:rFonts w:cstheme="minorHAnsi"/>
                <w:sz w:val="24"/>
              </w:rPr>
              <w:t>17,358.75</w:t>
            </w:r>
          </w:p>
        </w:tc>
        <w:tc>
          <w:tcPr>
            <w:tcW w:w="1322" w:type="dxa"/>
            <w:vAlign w:val="center"/>
          </w:tcPr>
          <w:p w:rsidR="00BE4118" w:rsidRPr="00C02561" w:rsidP="00BC049F" w14:paraId="6356F5C2" w14:textId="249C0601">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 xml:space="preserve"> $</w:t>
            </w:r>
            <w:r w:rsidR="00F95CA5">
              <w:rPr>
                <w:rFonts w:eastAsia="Times New Roman" w:cstheme="minorHAnsi"/>
                <w:sz w:val="24"/>
                <w:szCs w:val="24"/>
              </w:rPr>
              <w:t>43.58</w:t>
            </w:r>
          </w:p>
        </w:tc>
        <w:tc>
          <w:tcPr>
            <w:tcW w:w="1738" w:type="dxa"/>
            <w:vAlign w:val="center"/>
          </w:tcPr>
          <w:p w:rsidR="00BE4118" w:rsidRPr="00C02561" w:rsidP="00013D14" w14:paraId="6356F5C3" w14:textId="109F15A1">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 xml:space="preserve"> $</w:t>
            </w:r>
            <w:r w:rsidR="00F95CA5">
              <w:rPr>
                <w:rFonts w:eastAsia="Times New Roman" w:cstheme="minorHAnsi"/>
                <w:sz w:val="24"/>
                <w:szCs w:val="24"/>
              </w:rPr>
              <w:t>756,494.33</w:t>
            </w:r>
          </w:p>
        </w:tc>
      </w:tr>
      <w:tr w14:paraId="2CCD02E7" w14:textId="77777777" w:rsidTr="004229C5">
        <w:tblPrEx>
          <w:tblW w:w="5965" w:type="dxa"/>
          <w:tblInd w:w="1883" w:type="dxa"/>
          <w:tblLook w:val="01E0"/>
        </w:tblPrEx>
        <w:tc>
          <w:tcPr>
            <w:tcW w:w="1595" w:type="dxa"/>
            <w:vAlign w:val="center"/>
          </w:tcPr>
          <w:p w:rsidR="00DF4251" w:rsidRPr="00C02561" w:rsidP="00DF4251" w14:paraId="319CB20F" w14:textId="32E6DD31">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 xml:space="preserve">Interested </w:t>
            </w:r>
            <w:r w:rsidRPr="00C02561">
              <w:rPr>
                <w:rFonts w:eastAsia="Times New Roman" w:cstheme="minorHAnsi"/>
                <w:sz w:val="24"/>
                <w:szCs w:val="24"/>
              </w:rPr>
              <w:t>NHSC S2S LRP Applicant</w:t>
            </w:r>
          </w:p>
        </w:tc>
        <w:tc>
          <w:tcPr>
            <w:tcW w:w="1310" w:type="dxa"/>
            <w:vAlign w:val="center"/>
          </w:tcPr>
          <w:p w:rsidR="00DF4251" w:rsidRPr="00C02561" w:rsidP="004229C5" w14:paraId="6367B9FF" w14:textId="420D7CFB">
            <w:pPr>
              <w:tabs>
                <w:tab w:val="num" w:pos="1080"/>
              </w:tabs>
              <w:spacing w:after="0" w:line="240" w:lineRule="auto"/>
              <w:jc w:val="center"/>
              <w:rPr>
                <w:rFonts w:cstheme="minorHAnsi"/>
                <w:sz w:val="24"/>
              </w:rPr>
            </w:pPr>
            <w:r>
              <w:rPr>
                <w:rFonts w:cstheme="minorHAnsi"/>
                <w:sz w:val="24"/>
              </w:rPr>
              <w:t>1,925.35</w:t>
            </w:r>
          </w:p>
        </w:tc>
        <w:tc>
          <w:tcPr>
            <w:tcW w:w="1322" w:type="dxa"/>
            <w:vAlign w:val="center"/>
          </w:tcPr>
          <w:p w:rsidR="00DF4251" w:rsidRPr="00C02561" w:rsidP="00BC049F" w14:paraId="1D574F98" w14:textId="1A808B91">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F95CA5">
              <w:rPr>
                <w:rFonts w:eastAsia="Times New Roman" w:cstheme="minorHAnsi"/>
                <w:sz w:val="24"/>
                <w:szCs w:val="24"/>
              </w:rPr>
              <w:t>43.58</w:t>
            </w:r>
          </w:p>
        </w:tc>
        <w:tc>
          <w:tcPr>
            <w:tcW w:w="1738" w:type="dxa"/>
            <w:vAlign w:val="center"/>
          </w:tcPr>
          <w:p w:rsidR="00DF4251" w:rsidRPr="00C02561" w:rsidP="00013D14" w14:paraId="39953989" w14:textId="5077001C">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F95CA5">
              <w:rPr>
                <w:rFonts w:eastAsia="Times New Roman" w:cstheme="minorHAnsi"/>
                <w:sz w:val="24"/>
                <w:szCs w:val="24"/>
              </w:rPr>
              <w:t>83,906.75</w:t>
            </w:r>
          </w:p>
        </w:tc>
      </w:tr>
      <w:tr w14:paraId="59BBE3D7" w14:textId="77777777" w:rsidTr="004229C5">
        <w:tblPrEx>
          <w:tblW w:w="5965" w:type="dxa"/>
          <w:tblInd w:w="1883" w:type="dxa"/>
          <w:tblLook w:val="01E0"/>
        </w:tblPrEx>
        <w:tc>
          <w:tcPr>
            <w:tcW w:w="1595" w:type="dxa"/>
            <w:vAlign w:val="center"/>
          </w:tcPr>
          <w:p w:rsidR="00DF4251" w:rsidRPr="00C02561" w:rsidP="00DF4251" w14:paraId="5EAB8ED7" w14:textId="0F36E99E">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Interested NHHSP Applicant</w:t>
            </w:r>
          </w:p>
        </w:tc>
        <w:tc>
          <w:tcPr>
            <w:tcW w:w="1310" w:type="dxa"/>
            <w:vAlign w:val="center"/>
          </w:tcPr>
          <w:p w:rsidR="00DF4251" w:rsidRPr="00C02561" w:rsidP="004229C5" w14:paraId="7693B401" w14:textId="5F5698A9">
            <w:pPr>
              <w:tabs>
                <w:tab w:val="num" w:pos="1080"/>
              </w:tabs>
              <w:spacing w:after="0" w:line="240" w:lineRule="auto"/>
              <w:jc w:val="center"/>
              <w:rPr>
                <w:rFonts w:cstheme="minorHAnsi"/>
                <w:sz w:val="24"/>
              </w:rPr>
            </w:pPr>
            <w:r>
              <w:rPr>
                <w:rFonts w:cstheme="minorHAnsi"/>
                <w:sz w:val="24"/>
              </w:rPr>
              <w:t>660</w:t>
            </w:r>
          </w:p>
        </w:tc>
        <w:tc>
          <w:tcPr>
            <w:tcW w:w="1322" w:type="dxa"/>
            <w:vAlign w:val="center"/>
          </w:tcPr>
          <w:p w:rsidR="00DF4251" w:rsidRPr="00C02561" w:rsidP="00BC049F" w14:paraId="1B6D8BC4" w14:textId="182B835C">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F95CA5">
              <w:rPr>
                <w:rFonts w:eastAsia="Times New Roman" w:cstheme="minorHAnsi"/>
                <w:sz w:val="24"/>
                <w:szCs w:val="24"/>
              </w:rPr>
              <w:t>43.58</w:t>
            </w:r>
          </w:p>
        </w:tc>
        <w:tc>
          <w:tcPr>
            <w:tcW w:w="1738" w:type="dxa"/>
            <w:vAlign w:val="center"/>
          </w:tcPr>
          <w:p w:rsidR="00DF4251" w:rsidRPr="00C02561" w:rsidP="007168B0" w14:paraId="5497AC5A" w14:textId="24670749">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F95CA5">
              <w:rPr>
                <w:rFonts w:eastAsia="Times New Roman" w:cstheme="minorHAnsi"/>
                <w:sz w:val="24"/>
                <w:szCs w:val="24"/>
              </w:rPr>
              <w:t>28,762.80</w:t>
            </w:r>
          </w:p>
        </w:tc>
      </w:tr>
      <w:tr w14:paraId="3F6BCEEE" w14:textId="77777777" w:rsidTr="004229C5">
        <w:tblPrEx>
          <w:tblW w:w="5965" w:type="dxa"/>
          <w:tblInd w:w="1883" w:type="dxa"/>
          <w:tblLook w:val="01E0"/>
        </w:tblPrEx>
        <w:tc>
          <w:tcPr>
            <w:tcW w:w="1595" w:type="dxa"/>
            <w:vAlign w:val="center"/>
          </w:tcPr>
          <w:p w:rsidR="00DF4251" w:rsidRPr="00C02561" w:rsidP="004229C5" w14:paraId="75D5A374" w14:textId="12033356">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Health Professional School</w:t>
            </w:r>
          </w:p>
        </w:tc>
        <w:tc>
          <w:tcPr>
            <w:tcW w:w="1310" w:type="dxa"/>
            <w:vAlign w:val="center"/>
          </w:tcPr>
          <w:p w:rsidR="00DF4251" w:rsidRPr="00C02561" w:rsidP="004229C5" w14:paraId="1FEC9F90" w14:textId="1F8F4B05">
            <w:pPr>
              <w:tabs>
                <w:tab w:val="num" w:pos="1080"/>
              </w:tabs>
              <w:spacing w:after="0" w:line="240" w:lineRule="auto"/>
              <w:jc w:val="center"/>
              <w:rPr>
                <w:rFonts w:cstheme="minorHAnsi"/>
                <w:sz w:val="24"/>
              </w:rPr>
            </w:pPr>
            <w:r>
              <w:rPr>
                <w:rFonts w:cstheme="minorHAnsi"/>
                <w:sz w:val="24"/>
              </w:rPr>
              <w:t>550</w:t>
            </w:r>
          </w:p>
        </w:tc>
        <w:tc>
          <w:tcPr>
            <w:tcW w:w="1322" w:type="dxa"/>
            <w:vAlign w:val="center"/>
          </w:tcPr>
          <w:p w:rsidR="00DF4251" w:rsidRPr="00C02561" w:rsidP="00F678E2" w14:paraId="53B22C0E" w14:textId="573DCDF1">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F95CA5">
              <w:rPr>
                <w:rFonts w:eastAsia="Times New Roman" w:cstheme="minorHAnsi"/>
                <w:sz w:val="24"/>
                <w:szCs w:val="24"/>
              </w:rPr>
              <w:t>99.96</w:t>
            </w:r>
          </w:p>
        </w:tc>
        <w:tc>
          <w:tcPr>
            <w:tcW w:w="1738" w:type="dxa"/>
            <w:vAlign w:val="center"/>
          </w:tcPr>
          <w:p w:rsidR="00DF4251" w:rsidRPr="00C02561" w:rsidP="00F678E2" w14:paraId="7550FFA2" w14:textId="79126932">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2F016B">
              <w:rPr>
                <w:rFonts w:eastAsia="Times New Roman" w:cstheme="minorHAnsi"/>
                <w:sz w:val="24"/>
                <w:szCs w:val="24"/>
              </w:rPr>
              <w:t>54,978.00</w:t>
            </w:r>
          </w:p>
        </w:tc>
      </w:tr>
      <w:tr w14:paraId="6DACC65B" w14:textId="77777777" w:rsidTr="004229C5">
        <w:tblPrEx>
          <w:tblW w:w="5965" w:type="dxa"/>
          <w:tblInd w:w="1883" w:type="dxa"/>
          <w:tblLook w:val="01E0"/>
        </w:tblPrEx>
        <w:tc>
          <w:tcPr>
            <w:tcW w:w="1595" w:type="dxa"/>
            <w:vAlign w:val="center"/>
          </w:tcPr>
          <w:p w:rsidR="00DF4251" w:rsidRPr="00C02561" w:rsidP="004229C5" w14:paraId="5ADDACA4" w14:textId="3167760F">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Post Graduate Training Program</w:t>
            </w:r>
          </w:p>
        </w:tc>
        <w:tc>
          <w:tcPr>
            <w:tcW w:w="1310" w:type="dxa"/>
            <w:vAlign w:val="center"/>
          </w:tcPr>
          <w:p w:rsidR="00DF4251" w:rsidRPr="00C02561" w:rsidP="004229C5" w14:paraId="0534F0B0" w14:textId="525A8A6A">
            <w:pPr>
              <w:tabs>
                <w:tab w:val="num" w:pos="1080"/>
              </w:tabs>
              <w:spacing w:after="0" w:line="240" w:lineRule="auto"/>
              <w:jc w:val="center"/>
              <w:rPr>
                <w:rFonts w:cstheme="minorHAnsi"/>
                <w:sz w:val="24"/>
              </w:rPr>
            </w:pPr>
            <w:r>
              <w:rPr>
                <w:rFonts w:cstheme="minorHAnsi"/>
                <w:sz w:val="24"/>
              </w:rPr>
              <w:t>191.50</w:t>
            </w:r>
          </w:p>
        </w:tc>
        <w:tc>
          <w:tcPr>
            <w:tcW w:w="1322" w:type="dxa"/>
            <w:vAlign w:val="center"/>
          </w:tcPr>
          <w:p w:rsidR="00DF4251" w:rsidRPr="00C02561" w:rsidP="00584DC4" w14:paraId="5B0252FF" w14:textId="767CEA08">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F95CA5">
              <w:rPr>
                <w:rFonts w:eastAsia="Times New Roman" w:cstheme="minorHAnsi"/>
                <w:sz w:val="24"/>
                <w:szCs w:val="24"/>
              </w:rPr>
              <w:t>113.42</w:t>
            </w:r>
          </w:p>
        </w:tc>
        <w:tc>
          <w:tcPr>
            <w:tcW w:w="1738" w:type="dxa"/>
            <w:vAlign w:val="center"/>
          </w:tcPr>
          <w:p w:rsidR="00DF4251" w:rsidRPr="00C02561" w:rsidP="00584DC4" w14:paraId="0336F049" w14:textId="62565CD8">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2F016B">
              <w:rPr>
                <w:rFonts w:eastAsia="Times New Roman" w:cstheme="minorHAnsi"/>
                <w:sz w:val="24"/>
                <w:szCs w:val="24"/>
              </w:rPr>
              <w:t>21,719.93</w:t>
            </w:r>
          </w:p>
        </w:tc>
      </w:tr>
      <w:tr w14:paraId="46729EA1" w14:textId="77777777" w:rsidTr="004229C5">
        <w:tblPrEx>
          <w:tblW w:w="5965" w:type="dxa"/>
          <w:tblInd w:w="1883" w:type="dxa"/>
          <w:tblLook w:val="01E0"/>
        </w:tblPrEx>
        <w:tc>
          <w:tcPr>
            <w:tcW w:w="1595" w:type="dxa"/>
            <w:vAlign w:val="center"/>
          </w:tcPr>
          <w:p w:rsidR="00DF4251" w:rsidRPr="00C02561" w:rsidP="004229C5" w14:paraId="0DC35AAA" w14:textId="75F172A6">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Health Care Site</w:t>
            </w:r>
          </w:p>
        </w:tc>
        <w:tc>
          <w:tcPr>
            <w:tcW w:w="1310" w:type="dxa"/>
            <w:vAlign w:val="center"/>
          </w:tcPr>
          <w:p w:rsidR="00DF4251" w:rsidRPr="00C02561" w:rsidP="004229C5" w14:paraId="1A79D5F2" w14:textId="2634BAB7">
            <w:pPr>
              <w:tabs>
                <w:tab w:val="num" w:pos="1080"/>
              </w:tabs>
              <w:spacing w:after="0" w:line="240" w:lineRule="auto"/>
              <w:jc w:val="center"/>
              <w:rPr>
                <w:rFonts w:cstheme="minorHAnsi"/>
                <w:sz w:val="24"/>
              </w:rPr>
            </w:pPr>
            <w:r>
              <w:rPr>
                <w:rFonts w:cstheme="minorHAnsi"/>
                <w:sz w:val="24"/>
              </w:rPr>
              <w:t>510</w:t>
            </w:r>
          </w:p>
        </w:tc>
        <w:tc>
          <w:tcPr>
            <w:tcW w:w="1322" w:type="dxa"/>
            <w:vAlign w:val="center"/>
          </w:tcPr>
          <w:p w:rsidR="00DF4251" w:rsidRPr="00C02561" w:rsidP="00584DC4" w14:paraId="4F116281" w14:textId="4FEBB5B4">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F95CA5">
              <w:rPr>
                <w:rFonts w:eastAsia="Times New Roman" w:cstheme="minorHAnsi"/>
                <w:sz w:val="24"/>
                <w:szCs w:val="24"/>
              </w:rPr>
              <w:t>113.42</w:t>
            </w:r>
          </w:p>
        </w:tc>
        <w:tc>
          <w:tcPr>
            <w:tcW w:w="1738" w:type="dxa"/>
            <w:vAlign w:val="center"/>
          </w:tcPr>
          <w:p w:rsidR="00DF4251" w:rsidRPr="00C02561" w:rsidP="00584DC4" w14:paraId="68FCD48A" w14:textId="30D0D5C6">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2F016B">
              <w:rPr>
                <w:rFonts w:eastAsia="Times New Roman" w:cstheme="minorHAnsi"/>
                <w:sz w:val="24"/>
                <w:szCs w:val="24"/>
              </w:rPr>
              <w:t>57,844.20</w:t>
            </w:r>
          </w:p>
        </w:tc>
      </w:tr>
      <w:tr w14:paraId="6356F5C9" w14:textId="77777777" w:rsidTr="004229C5">
        <w:tblPrEx>
          <w:tblW w:w="5965" w:type="dxa"/>
          <w:tblInd w:w="1883" w:type="dxa"/>
          <w:tblLook w:val="01E0"/>
        </w:tblPrEx>
        <w:trPr>
          <w:trHeight w:val="440"/>
        </w:trPr>
        <w:tc>
          <w:tcPr>
            <w:tcW w:w="1595" w:type="dxa"/>
            <w:vAlign w:val="center"/>
          </w:tcPr>
          <w:p w:rsidR="000116D4" w:rsidRPr="00C02561" w:rsidP="004229C5" w14:paraId="6356F5C5" w14:textId="77777777">
            <w:pPr>
              <w:autoSpaceDE w:val="0"/>
              <w:autoSpaceDN w:val="0"/>
              <w:adjustRightInd w:val="0"/>
              <w:spacing w:after="0" w:line="240" w:lineRule="auto"/>
              <w:rPr>
                <w:rFonts w:eastAsia="Times New Roman" w:cstheme="minorHAnsi"/>
                <w:b/>
                <w:sz w:val="24"/>
                <w:szCs w:val="24"/>
              </w:rPr>
            </w:pPr>
            <w:r w:rsidRPr="00C02561">
              <w:rPr>
                <w:rFonts w:eastAsia="Times New Roman" w:cstheme="minorHAnsi"/>
                <w:b/>
                <w:sz w:val="24"/>
                <w:szCs w:val="24"/>
              </w:rPr>
              <w:t>Total</w:t>
            </w:r>
          </w:p>
        </w:tc>
        <w:tc>
          <w:tcPr>
            <w:tcW w:w="1310" w:type="dxa"/>
          </w:tcPr>
          <w:p w:rsidR="000116D4" w:rsidRPr="00C02561" w:rsidP="004229C5" w14:paraId="6356F5C6" w14:textId="77777777">
            <w:pPr>
              <w:autoSpaceDE w:val="0"/>
              <w:autoSpaceDN w:val="0"/>
              <w:adjustRightInd w:val="0"/>
              <w:spacing w:after="0" w:line="240" w:lineRule="auto"/>
              <w:rPr>
                <w:rFonts w:eastAsia="Times New Roman" w:cstheme="minorHAnsi"/>
                <w:b/>
                <w:sz w:val="24"/>
                <w:szCs w:val="24"/>
              </w:rPr>
            </w:pPr>
          </w:p>
        </w:tc>
        <w:tc>
          <w:tcPr>
            <w:tcW w:w="1322" w:type="dxa"/>
          </w:tcPr>
          <w:p w:rsidR="000116D4" w:rsidRPr="00C02561" w:rsidP="004229C5" w14:paraId="6356F5C7" w14:textId="77777777">
            <w:pPr>
              <w:autoSpaceDE w:val="0"/>
              <w:autoSpaceDN w:val="0"/>
              <w:adjustRightInd w:val="0"/>
              <w:spacing w:after="0" w:line="240" w:lineRule="auto"/>
              <w:rPr>
                <w:rFonts w:eastAsia="Times New Roman" w:cstheme="minorHAnsi"/>
                <w:b/>
                <w:sz w:val="24"/>
                <w:szCs w:val="24"/>
              </w:rPr>
            </w:pPr>
          </w:p>
        </w:tc>
        <w:tc>
          <w:tcPr>
            <w:tcW w:w="1738" w:type="dxa"/>
            <w:vAlign w:val="center"/>
          </w:tcPr>
          <w:p w:rsidR="000116D4" w:rsidRPr="00C02561" w:rsidP="007F6A50" w14:paraId="6356F5C8" w14:textId="56A5C786">
            <w:pPr>
              <w:autoSpaceDE w:val="0"/>
              <w:autoSpaceDN w:val="0"/>
              <w:adjustRightInd w:val="0"/>
              <w:spacing w:after="0" w:line="240" w:lineRule="auto"/>
              <w:jc w:val="center"/>
              <w:rPr>
                <w:rFonts w:eastAsia="Times New Roman" w:cstheme="minorHAnsi"/>
                <w:b/>
                <w:sz w:val="24"/>
                <w:szCs w:val="24"/>
              </w:rPr>
            </w:pPr>
            <w:r w:rsidRPr="00C02561">
              <w:rPr>
                <w:rFonts w:eastAsia="Times New Roman" w:cstheme="minorHAnsi"/>
                <w:b/>
                <w:sz w:val="24"/>
                <w:szCs w:val="24"/>
              </w:rPr>
              <w:t>$</w:t>
            </w:r>
            <w:r w:rsidR="002F016B">
              <w:rPr>
                <w:rFonts w:eastAsia="Times New Roman" w:cstheme="minorHAnsi"/>
                <w:b/>
                <w:sz w:val="24"/>
                <w:szCs w:val="24"/>
              </w:rPr>
              <w:t>1,003,</w:t>
            </w:r>
            <w:r w:rsidR="003D4AA0">
              <w:rPr>
                <w:rFonts w:eastAsia="Times New Roman" w:cstheme="minorHAnsi"/>
                <w:b/>
                <w:sz w:val="24"/>
                <w:szCs w:val="24"/>
              </w:rPr>
              <w:t>706</w:t>
            </w:r>
            <w:r w:rsidR="002F016B">
              <w:rPr>
                <w:rFonts w:eastAsia="Times New Roman" w:cstheme="minorHAnsi"/>
                <w:b/>
                <w:sz w:val="24"/>
                <w:szCs w:val="24"/>
              </w:rPr>
              <w:t>.01</w:t>
            </w:r>
            <w:r w:rsidR="002E7F48">
              <w:t xml:space="preserve"> </w:t>
            </w:r>
          </w:p>
        </w:tc>
      </w:tr>
    </w:tbl>
    <w:p w:rsidR="0063177E" w:rsidRPr="00C02561" w:rsidP="0063177E" w14:paraId="30193E7B" w14:textId="77777777">
      <w:pPr>
        <w:rPr>
          <w:rFonts w:ascii="Calisto MT" w:hAnsi="Calisto MT"/>
          <w:color w:val="1F497D"/>
        </w:rPr>
      </w:pPr>
    </w:p>
    <w:p w:rsidR="000116D4" w:rsidRPr="00C02561" w:rsidP="005462F9" w14:paraId="6356F5CA" w14:textId="465FE334">
      <w:r w:rsidRPr="00C02561">
        <w:t>The following assumptions were made in providing the estimates listed above. The approximate wage rates for interested applicants were determined by citing the</w:t>
      </w:r>
      <w:r w:rsidR="00493BAA">
        <w:t xml:space="preserve"> 202</w:t>
      </w:r>
      <w:r w:rsidR="00657AC3">
        <w:t>4</w:t>
      </w:r>
      <w:r w:rsidRPr="00C02561">
        <w:t xml:space="preserve"> </w:t>
      </w:r>
      <w:r w:rsidR="00657AC3">
        <w:t>median</w:t>
      </w:r>
      <w:r w:rsidRPr="00C02561" w:rsidR="00657AC3">
        <w:t xml:space="preserve"> </w:t>
      </w:r>
      <w:r w:rsidRPr="00C02561">
        <w:t xml:space="preserve">hourly wage rates for “Healthcare Support Occupations” as provided through the Bureau of Labor Statistics </w:t>
      </w:r>
      <w:r w:rsidRPr="00EE6E4A" w:rsidR="00657AC3">
        <w:rPr>
          <w:rFonts w:cstheme="minorHAnsi"/>
        </w:rPr>
        <w:t>(</w:t>
      </w:r>
      <w:hyperlink r:id="rId16" w:anchor="/industry/621300" w:history="1">
        <w:r w:rsidRPr="004E5D95" w:rsidR="00657AC3">
          <w:rPr>
            <w:rStyle w:val="Hyperlink"/>
            <w:rFonts w:cstheme="minorHAnsi"/>
          </w:rPr>
          <w:t>https://data.bls.gov/oes/#/industry/621300</w:t>
        </w:r>
      </w:hyperlink>
      <w:r w:rsidRPr="00C02561">
        <w:t>).</w:t>
      </w:r>
      <w:r w:rsidR="00804338">
        <w:t xml:space="preserve"> </w:t>
      </w:r>
      <w:r w:rsidRPr="00C02561">
        <w:t>An NHSC SP, NHSC S2S LRP, or NHHSP applicant may make about $</w:t>
      </w:r>
      <w:r w:rsidR="00657AC3">
        <w:t>21.79</w:t>
      </w:r>
      <w:r w:rsidRPr="00C02561">
        <w:t xml:space="preserve"> per hour as applicant employment status is mixed (i.e.</w:t>
      </w:r>
      <w:r w:rsidR="00493BAA">
        <w:t>,</w:t>
      </w:r>
      <w:r w:rsidRPr="00C02561">
        <w:t xml:space="preserve"> applicants may be students and/or may be in the workforce).</w:t>
      </w:r>
      <w:r w:rsidR="007B48FF">
        <w:t xml:space="preserve"> </w:t>
      </w:r>
      <w:r w:rsidRPr="00C02561">
        <w:t>The school officials or administrators involved in the process may make an average of $</w:t>
      </w:r>
      <w:r w:rsidR="00F95CA5">
        <w:t>49.98</w:t>
      </w:r>
      <w:r w:rsidR="008F07F3">
        <w:t xml:space="preserve"> </w:t>
      </w:r>
      <w:r w:rsidRPr="00C02561">
        <w:t xml:space="preserve">per hour as cited by the Bureau of Labor Statistics’ </w:t>
      </w:r>
      <w:r w:rsidR="00493BAA">
        <w:t>202</w:t>
      </w:r>
      <w:r w:rsidR="00F95CA5">
        <w:t>4</w:t>
      </w:r>
      <w:r w:rsidR="00493BAA">
        <w:t xml:space="preserve"> </w:t>
      </w:r>
      <w:r w:rsidR="00F95CA5">
        <w:t>median</w:t>
      </w:r>
      <w:r w:rsidRPr="00C02561" w:rsidR="00F95CA5">
        <w:t xml:space="preserve"> </w:t>
      </w:r>
      <w:r w:rsidRPr="00C02561">
        <w:t>hourly wage rates for “Education Administrators, Postsecondary”</w:t>
      </w:r>
      <w:r w:rsidR="001D6AEF">
        <w:t xml:space="preserve"> (</w:t>
      </w:r>
      <w:hyperlink r:id="rId17" w:history="1">
        <w:r w:rsidRPr="00B22CA5" w:rsidR="001D6AEF">
          <w:rPr>
            <w:rStyle w:val="Hyperlink"/>
          </w:rPr>
          <w:t>https://www.bls.gov/ooh/management/postsecondary-education-administrators.htm</w:t>
        </w:r>
      </w:hyperlink>
      <w:r w:rsidR="001D6AEF">
        <w:t xml:space="preserve">). </w:t>
      </w:r>
      <w:r w:rsidRPr="00C02561">
        <w:t>Health profession instructors, program coordinators and/or directors who write recommendation letters, provide the Post-Graduate Training Verification letter, or sign off on employment verification forms could be making an average of $</w:t>
      </w:r>
      <w:r w:rsidR="00F95CA5">
        <w:t>56.71</w:t>
      </w:r>
      <w:r w:rsidR="001B6E1B">
        <w:t xml:space="preserve"> </w:t>
      </w:r>
      <w:r w:rsidRPr="00C02561">
        <w:t>per hour as cited by the Bureau of Labor Statistics’</w:t>
      </w:r>
      <w:r w:rsidR="002A5E92">
        <w:t xml:space="preserve"> </w:t>
      </w:r>
      <w:r w:rsidR="00493BAA">
        <w:t>202</w:t>
      </w:r>
      <w:r w:rsidR="00657AC3">
        <w:t>4</w:t>
      </w:r>
      <w:r w:rsidR="00493BAA">
        <w:t xml:space="preserve"> </w:t>
      </w:r>
      <w:r w:rsidR="00657AC3">
        <w:t>median</w:t>
      </w:r>
      <w:r w:rsidRPr="00C02561" w:rsidR="00657AC3">
        <w:t xml:space="preserve"> </w:t>
      </w:r>
      <w:r w:rsidRPr="00C02561">
        <w:t>hourly wage rates for “Medical and Health Service Managers</w:t>
      </w:r>
      <w:r w:rsidR="001D6AEF">
        <w:t>” (</w:t>
      </w:r>
      <w:hyperlink r:id="rId18" w:history="1">
        <w:r w:rsidRPr="00B22CA5" w:rsidR="001D6AEF">
          <w:rPr>
            <w:rStyle w:val="Hyperlink"/>
          </w:rPr>
          <w:t>https://www.bls.gov/ooh/management/medical-and-health-services-managers.htm</w:t>
        </w:r>
      </w:hyperlink>
      <w:r w:rsidR="001D6AEF">
        <w:t xml:space="preserve">). </w:t>
      </w:r>
      <w:r w:rsidR="00BC2144">
        <w:t xml:space="preserve">The hourly rate was adjusted to account for overhead and benefits. </w:t>
      </w:r>
      <w:r w:rsidRPr="00C02561">
        <w:t xml:space="preserve">As such, the combined total </w:t>
      </w:r>
      <w:r w:rsidRPr="00C02561" w:rsidR="00583653">
        <w:t>respondent</w:t>
      </w:r>
      <w:r w:rsidRPr="00C02561">
        <w:t xml:space="preserve"> cost for NHSC SP</w:t>
      </w:r>
      <w:r w:rsidRPr="00C02561" w:rsidR="00583653">
        <w:t>, NHSC S2S LRP, and NHHSP applications and forms</w:t>
      </w:r>
      <w:r w:rsidRPr="00C02561">
        <w:t xml:space="preserve"> (including both applicant and participant burden hours) would be $</w:t>
      </w:r>
      <w:r w:rsidR="003D4AA0">
        <w:t>1,003.706.01</w:t>
      </w:r>
      <w:r w:rsidR="00F95CA5">
        <w:t>.</w:t>
      </w:r>
      <w:r w:rsidRPr="00C02561">
        <w:t xml:space="preserve"> </w:t>
      </w:r>
    </w:p>
    <w:p w:rsidR="00A072BA" w:rsidRPr="00C02561" w:rsidP="00483568" w14:paraId="6356F5CB" w14:textId="77777777">
      <w:pPr>
        <w:pStyle w:val="ListParagraph"/>
        <w:numPr>
          <w:ilvl w:val="0"/>
          <w:numId w:val="1"/>
        </w:numPr>
        <w:rPr>
          <w:b/>
          <w:u w:val="single"/>
        </w:rPr>
      </w:pPr>
      <w:r w:rsidRPr="00C02561">
        <w:rPr>
          <w:b/>
          <w:u w:val="single"/>
        </w:rPr>
        <w:t>Estimates of other Total Annual Cost Burden to Respondents or Recordkeepers/Capital Costs</w:t>
      </w:r>
    </w:p>
    <w:p w:rsidR="00493A18" w:rsidRPr="00C02561" w:rsidP="00493A18" w14:paraId="6356F5CC" w14:textId="679C1E93">
      <w:r>
        <w:t>This is not applicable for NHSC SP,</w:t>
      </w:r>
      <w:r w:rsidR="0081419C">
        <w:t xml:space="preserve"> or</w:t>
      </w:r>
      <w:r>
        <w:t xml:space="preserve"> NHSC S2S LRP.</w:t>
      </w:r>
      <w:r w:rsidR="002A5E92">
        <w:t xml:space="preserve"> </w:t>
      </w:r>
      <w:r>
        <w:t>Records are maintained by HRSA once they are submitted.</w:t>
      </w:r>
      <w:r w:rsidR="002A5E92">
        <w:t xml:space="preserve"> </w:t>
      </w:r>
      <w:r w:rsidR="0081419C">
        <w:t>For NHHSP</w:t>
      </w:r>
      <w:r w:rsidR="006E6F55">
        <w:t xml:space="preserve">, </w:t>
      </w:r>
      <w:r w:rsidR="00A106E7">
        <w:t xml:space="preserve">the cooperative agreement with POL covers </w:t>
      </w:r>
      <w:r w:rsidR="006E6F55">
        <w:t>the total annual cost for s</w:t>
      </w:r>
      <w:r w:rsidR="00542F5C">
        <w:t>torage</w:t>
      </w:r>
      <w:r w:rsidR="00B3627C">
        <w:t xml:space="preserve">, </w:t>
      </w:r>
      <w:r w:rsidR="00B3627C">
        <w:t>which</w:t>
      </w:r>
      <w:r w:rsidR="00542F5C">
        <w:t xml:space="preserve"> is</w:t>
      </w:r>
      <w:r w:rsidR="00A32FDD">
        <w:t xml:space="preserve"> $8</w:t>
      </w:r>
      <w:r w:rsidR="002B41AD">
        <w:t>,</w:t>
      </w:r>
      <w:r w:rsidR="00A32FDD">
        <w:t>076.60</w:t>
      </w:r>
      <w:r w:rsidR="00B3627C">
        <w:t xml:space="preserve"> and estimated </w:t>
      </w:r>
      <w:r w:rsidR="00A106E7">
        <w:t>annual increases of 5%.</w:t>
      </w:r>
      <w:r w:rsidR="00542F5C">
        <w:t xml:space="preserve"> </w:t>
      </w:r>
      <w:r w:rsidR="0081419C">
        <w:t xml:space="preserve"> </w:t>
      </w:r>
      <w:r>
        <w:t>As such, o</w:t>
      </w:r>
      <w:r w:rsidRPr="00C02561" w:rsidR="009875C9">
        <w:t>ther than their time, there is no cost to respondents.</w:t>
      </w:r>
    </w:p>
    <w:p w:rsidR="00A072BA" w:rsidRPr="00C02561" w:rsidP="00483568" w14:paraId="6356F5CD" w14:textId="77777777">
      <w:pPr>
        <w:pStyle w:val="ListParagraph"/>
        <w:numPr>
          <w:ilvl w:val="0"/>
          <w:numId w:val="1"/>
        </w:numPr>
        <w:rPr>
          <w:b/>
          <w:u w:val="single"/>
        </w:rPr>
      </w:pPr>
      <w:r w:rsidRPr="00C02561">
        <w:rPr>
          <w:b/>
          <w:u w:val="single"/>
        </w:rPr>
        <w:t>Annualized Cost to Federal Government</w:t>
      </w:r>
    </w:p>
    <w:p w:rsidR="00120C51" w:rsidRPr="00C02561" w:rsidP="00493A18" w14:paraId="6356F5CF" w14:textId="74725125">
      <w:r w:rsidRPr="00C02561">
        <w:t xml:space="preserve">The average annual costs to the government for </w:t>
      </w:r>
      <w:r w:rsidRPr="00C02561" w:rsidR="00CA0F76">
        <w:t xml:space="preserve">collecting the NHSC </w:t>
      </w:r>
      <w:r w:rsidRPr="00C02561" w:rsidR="006441BF">
        <w:t xml:space="preserve">SP, NHSC S2S LRP, and NHHSP applications and forms are </w:t>
      </w:r>
      <w:r w:rsidRPr="00C02561" w:rsidR="00CA0F76">
        <w:t>as follows</w:t>
      </w:r>
      <w:r w:rsidRPr="00C02561">
        <w:t>:</w:t>
      </w:r>
    </w:p>
    <w:tbl>
      <w:tblPr>
        <w:tblW w:w="0" w:type="auto"/>
        <w:tblInd w:w="1095" w:type="dxa"/>
        <w:tblLayout w:type="fixed"/>
        <w:tblCellMar>
          <w:left w:w="100" w:type="dxa"/>
          <w:right w:w="100" w:type="dxa"/>
        </w:tblCellMar>
        <w:tblLook w:val="0000"/>
      </w:tblPr>
      <w:tblGrid>
        <w:gridCol w:w="1435"/>
        <w:gridCol w:w="1800"/>
        <w:gridCol w:w="1530"/>
        <w:gridCol w:w="1080"/>
        <w:gridCol w:w="1530"/>
      </w:tblGrid>
      <w:tr w14:paraId="6356F5D5" w14:textId="77777777" w:rsidTr="5B2000D8">
        <w:tblPrEx>
          <w:tblW w:w="0" w:type="auto"/>
          <w:tblInd w:w="1095" w:type="dxa"/>
          <w:tblLayout w:type="fixed"/>
          <w:tblCellMar>
            <w:left w:w="100" w:type="dxa"/>
            <w:right w:w="100" w:type="dxa"/>
          </w:tblCellMar>
          <w:tblLook w:val="0000"/>
        </w:tblPrEx>
        <w:trPr>
          <w:cantSplit/>
          <w:trHeight w:val="1128"/>
        </w:trPr>
        <w:tc>
          <w:tcPr>
            <w:tcW w:w="1435" w:type="dxa"/>
            <w:tcBorders>
              <w:top w:val="single" w:sz="6" w:space="0" w:color="000000" w:themeColor="text1"/>
              <w:left w:val="single" w:sz="6" w:space="0" w:color="000000" w:themeColor="text1"/>
              <w:bottom w:val="single" w:sz="4" w:space="0" w:color="auto"/>
              <w:right w:val="nil"/>
            </w:tcBorders>
            <w:vAlign w:val="center"/>
          </w:tcPr>
          <w:p w:rsidR="00AB4B42" w:rsidRPr="00C02561" w:rsidP="00AB4B42" w14:paraId="6356F5D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Instrument</w:t>
            </w:r>
          </w:p>
        </w:tc>
        <w:tc>
          <w:tcPr>
            <w:tcW w:w="1800" w:type="dxa"/>
            <w:tcBorders>
              <w:top w:val="single" w:sz="6" w:space="0" w:color="000000" w:themeColor="text1"/>
              <w:left w:val="single" w:sz="6" w:space="0" w:color="000000" w:themeColor="text1"/>
              <w:bottom w:val="single" w:sz="4" w:space="0" w:color="auto"/>
              <w:right w:val="nil"/>
            </w:tcBorders>
            <w:vAlign w:val="center"/>
          </w:tcPr>
          <w:p w:rsidR="00AB4B42" w:rsidRPr="00C02561" w:rsidP="00AB4B42" w14:paraId="6356F5D1" w14:textId="6B4DE1B0">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Base Pay Rate</w:t>
            </w:r>
            <w:r w:rsidR="00CA16BE">
              <w:rPr>
                <w:rFonts w:eastAsia="Calibri" w:cstheme="minorHAnsi"/>
                <w:b/>
                <w:sz w:val="24"/>
                <w:szCs w:val="24"/>
              </w:rPr>
              <w:t xml:space="preserve"> (adjusted for overhead costs)</w:t>
            </w:r>
            <w:r>
              <w:rPr>
                <w:rStyle w:val="FootnoteReference"/>
                <w:rFonts w:eastAsia="Calibri" w:cstheme="minorHAnsi"/>
                <w:b/>
                <w:sz w:val="24"/>
                <w:szCs w:val="24"/>
              </w:rPr>
              <w:footnoteReference w:id="2"/>
            </w:r>
          </w:p>
        </w:tc>
        <w:tc>
          <w:tcPr>
            <w:tcW w:w="1530" w:type="dxa"/>
            <w:tcBorders>
              <w:top w:val="single" w:sz="6" w:space="0" w:color="000000" w:themeColor="text1"/>
              <w:left w:val="single" w:sz="6" w:space="0" w:color="000000" w:themeColor="text1"/>
              <w:bottom w:val="single" w:sz="4" w:space="0" w:color="auto"/>
              <w:right w:val="nil"/>
            </w:tcBorders>
            <w:vAlign w:val="center"/>
          </w:tcPr>
          <w:p w:rsidR="00AB4B42" w:rsidRPr="00C02561" w:rsidP="00AB4B42" w14:paraId="6356F5D2"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Project Time per FTE </w:t>
            </w:r>
          </w:p>
        </w:tc>
        <w:tc>
          <w:tcPr>
            <w:tcW w:w="108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AB4B42" w:rsidRPr="00C02561" w:rsidP="00AB4B42" w14:paraId="6356F5D3"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Number of FTEs</w:t>
            </w:r>
          </w:p>
        </w:tc>
        <w:tc>
          <w:tcPr>
            <w:tcW w:w="153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AB4B42" w:rsidRPr="00C02561" w:rsidP="00AB4B42" w14:paraId="6356F5D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Total </w:t>
            </w:r>
            <w:r w:rsidRPr="00C02561">
              <w:rPr>
                <w:rFonts w:eastAsia="Calibri" w:cstheme="minorHAnsi"/>
                <w:b/>
                <w:sz w:val="24"/>
                <w:szCs w:val="24"/>
              </w:rPr>
              <w:br/>
              <w:t>Annual Cost</w:t>
            </w:r>
          </w:p>
        </w:tc>
      </w:tr>
      <w:tr w14:paraId="6356F5DB" w14:textId="77777777" w:rsidTr="5B2000D8">
        <w:tblPrEx>
          <w:tblW w:w="0" w:type="auto"/>
          <w:tblInd w:w="1095" w:type="dxa"/>
          <w:tblLayout w:type="fixed"/>
          <w:tblCellMar>
            <w:left w:w="100" w:type="dxa"/>
            <w:right w:w="100" w:type="dxa"/>
          </w:tblCellMar>
          <w:tblLook w:val="0000"/>
        </w:tblPrEx>
        <w:trPr>
          <w:cantSplit/>
        </w:trPr>
        <w:tc>
          <w:tcPr>
            <w:tcW w:w="1435" w:type="dxa"/>
            <w:tcBorders>
              <w:top w:val="single" w:sz="4" w:space="0" w:color="auto"/>
              <w:left w:val="single" w:sz="6" w:space="0" w:color="000000" w:themeColor="text1"/>
              <w:bottom w:val="single" w:sz="4" w:space="0" w:color="auto"/>
              <w:right w:val="nil"/>
            </w:tcBorders>
            <w:vAlign w:val="center"/>
          </w:tcPr>
          <w:p w:rsidR="00AB4B42" w:rsidRPr="00C02561" w:rsidP="006441BF" w14:paraId="6356F5D6" w14:textId="1D453582">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sidRPr="00C02561">
              <w:rPr>
                <w:rFonts w:eastAsia="Calibri" w:cstheme="minorHAnsi"/>
                <w:sz w:val="24"/>
                <w:szCs w:val="24"/>
              </w:rPr>
              <w:t xml:space="preserve">NHSC </w:t>
            </w:r>
            <w:r w:rsidRPr="00C02561" w:rsidR="006441BF">
              <w:rPr>
                <w:rFonts w:eastAsia="Calibri" w:cstheme="minorHAnsi"/>
                <w:sz w:val="24"/>
                <w:szCs w:val="24"/>
              </w:rPr>
              <w:t>Scholarship Program</w:t>
            </w:r>
          </w:p>
        </w:tc>
        <w:tc>
          <w:tcPr>
            <w:tcW w:w="1800" w:type="dxa"/>
            <w:tcBorders>
              <w:top w:val="single" w:sz="4" w:space="0" w:color="auto"/>
              <w:left w:val="single" w:sz="6" w:space="0" w:color="000000" w:themeColor="text1"/>
              <w:bottom w:val="single" w:sz="4" w:space="0" w:color="auto"/>
              <w:right w:val="nil"/>
            </w:tcBorders>
            <w:vAlign w:val="center"/>
          </w:tcPr>
          <w:p w:rsidR="00AB4B42" w:rsidRPr="00C02561" w:rsidP="5B2000D8" w14:paraId="6356F5D7" w14:textId="4C8E54D7">
            <w:pPr>
              <w:tabs>
                <w:tab w:val="left" w:pos="270"/>
                <w:tab w:val="left" w:pos="540"/>
                <w:tab w:val="left" w:pos="900"/>
              </w:tabs>
              <w:autoSpaceDE w:val="0"/>
              <w:autoSpaceDN w:val="0"/>
              <w:adjustRightInd w:val="0"/>
              <w:spacing w:after="0" w:line="240" w:lineRule="auto"/>
              <w:jc w:val="center"/>
              <w:rPr>
                <w:rFonts w:eastAsia="Calibri"/>
                <w:sz w:val="24"/>
                <w:szCs w:val="24"/>
              </w:rPr>
            </w:pPr>
            <w:r w:rsidRPr="5B2000D8">
              <w:rPr>
                <w:rFonts w:eastAsia="Calibri"/>
                <w:sz w:val="24"/>
                <w:szCs w:val="24"/>
              </w:rPr>
              <w:t>$</w:t>
            </w:r>
            <w:r w:rsidRPr="5B2000D8" w:rsidR="1D07DBBE">
              <w:rPr>
                <w:rFonts w:eastAsia="Calibri"/>
                <w:sz w:val="24"/>
                <w:szCs w:val="24"/>
              </w:rPr>
              <w:t>167,314.50</w:t>
            </w:r>
            <w:r>
              <w:br/>
            </w:r>
            <w:r w:rsidRPr="5B2000D8">
              <w:rPr>
                <w:rFonts w:eastAsia="Calibri"/>
                <w:sz w:val="24"/>
                <w:szCs w:val="24"/>
              </w:rPr>
              <w:t>(GS-</w:t>
            </w:r>
            <w:r w:rsidRPr="5B2000D8" w:rsidR="006441BF">
              <w:rPr>
                <w:rFonts w:eastAsia="Calibri"/>
                <w:sz w:val="24"/>
                <w:szCs w:val="24"/>
              </w:rPr>
              <w:t>12</w:t>
            </w:r>
            <w:r w:rsidRPr="5B2000D8">
              <w:rPr>
                <w:rFonts w:eastAsia="Calibri"/>
                <w:sz w:val="24"/>
                <w:szCs w:val="24"/>
              </w:rPr>
              <w:t xml:space="preserve">, Step </w:t>
            </w:r>
            <w:r w:rsidRPr="5B2000D8" w:rsidR="006441BF">
              <w:rPr>
                <w:rFonts w:eastAsia="Calibri"/>
                <w:sz w:val="24"/>
                <w:szCs w:val="24"/>
              </w:rPr>
              <w:t>4</w:t>
            </w:r>
            <w:r w:rsidRPr="5B2000D8">
              <w:rPr>
                <w:rFonts w:eastAsia="Calibri"/>
                <w:sz w:val="24"/>
                <w:szCs w:val="24"/>
              </w:rPr>
              <w:t>)</w:t>
            </w:r>
          </w:p>
        </w:tc>
        <w:tc>
          <w:tcPr>
            <w:tcW w:w="1530" w:type="dxa"/>
            <w:tcBorders>
              <w:top w:val="single" w:sz="4" w:space="0" w:color="auto"/>
              <w:left w:val="single" w:sz="6" w:space="0" w:color="000000" w:themeColor="text1"/>
              <w:bottom w:val="single" w:sz="4" w:space="0" w:color="auto"/>
              <w:right w:val="nil"/>
            </w:tcBorders>
            <w:vAlign w:val="center"/>
          </w:tcPr>
          <w:p w:rsidR="00AB4B42" w:rsidRPr="00C02561" w:rsidP="00916542" w14:paraId="6356F5D8" w14:textId="0BE2BC09">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Pr="00C02561" w:rsidR="00916542">
              <w:rPr>
                <w:rFonts w:eastAsia="Calibri" w:cstheme="minorHAnsi"/>
                <w:sz w:val="24"/>
                <w:szCs w:val="24"/>
              </w:rPr>
              <w:t>35</w:t>
            </w:r>
          </w:p>
        </w:tc>
        <w:tc>
          <w:tcPr>
            <w:tcW w:w="1080" w:type="dxa"/>
            <w:tcBorders>
              <w:top w:val="single" w:sz="4" w:space="0" w:color="auto"/>
              <w:left w:val="single" w:sz="6" w:space="0" w:color="000000" w:themeColor="text1"/>
              <w:bottom w:val="single" w:sz="4" w:space="0" w:color="auto"/>
              <w:right w:val="single" w:sz="6" w:space="0" w:color="000000" w:themeColor="text1"/>
            </w:tcBorders>
            <w:vAlign w:val="center"/>
          </w:tcPr>
          <w:p w:rsidR="00AB4B42" w:rsidRPr="00C02561" w:rsidP="004229C5" w14:paraId="6356F5D9" w14:textId="374F15C7">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8</w:t>
            </w:r>
          </w:p>
        </w:tc>
        <w:tc>
          <w:tcPr>
            <w:tcW w:w="1530" w:type="dxa"/>
            <w:tcBorders>
              <w:top w:val="single" w:sz="4" w:space="0" w:color="auto"/>
              <w:left w:val="single" w:sz="6" w:space="0" w:color="000000" w:themeColor="text1"/>
              <w:bottom w:val="single" w:sz="4" w:space="0" w:color="auto"/>
              <w:right w:val="single" w:sz="6" w:space="0" w:color="000000" w:themeColor="text1"/>
            </w:tcBorders>
            <w:vAlign w:val="center"/>
          </w:tcPr>
          <w:p w:rsidR="00AB4B42" w:rsidRPr="00C02561" w:rsidP="5B2000D8" w14:paraId="6356F5DA" w14:textId="0B59A083">
            <w:pPr>
              <w:tabs>
                <w:tab w:val="left" w:pos="270"/>
                <w:tab w:val="left" w:pos="540"/>
                <w:tab w:val="left" w:pos="900"/>
              </w:tabs>
              <w:autoSpaceDE w:val="0"/>
              <w:autoSpaceDN w:val="0"/>
              <w:adjustRightInd w:val="0"/>
              <w:spacing w:after="0" w:line="240" w:lineRule="auto"/>
              <w:jc w:val="center"/>
              <w:rPr>
                <w:rFonts w:eastAsia="Calibri"/>
                <w:sz w:val="24"/>
                <w:szCs w:val="24"/>
              </w:rPr>
            </w:pPr>
            <w:r w:rsidRPr="5B2000D8">
              <w:rPr>
                <w:rFonts w:eastAsia="Calibri"/>
                <w:sz w:val="24"/>
                <w:szCs w:val="24"/>
              </w:rPr>
              <w:t>$</w:t>
            </w:r>
            <w:r w:rsidRPr="5B2000D8" w:rsidR="5A86F204">
              <w:rPr>
                <w:rFonts w:eastAsia="Calibri"/>
                <w:sz w:val="24"/>
                <w:szCs w:val="24"/>
              </w:rPr>
              <w:t>468,480.60</w:t>
            </w:r>
          </w:p>
        </w:tc>
      </w:tr>
      <w:tr w14:paraId="6F67BF08" w14:textId="77777777" w:rsidTr="5B2000D8">
        <w:tblPrEx>
          <w:tblW w:w="0" w:type="auto"/>
          <w:tblInd w:w="1095" w:type="dxa"/>
          <w:tblLayout w:type="fixed"/>
          <w:tblCellMar>
            <w:left w:w="100" w:type="dxa"/>
            <w:right w:w="100" w:type="dxa"/>
          </w:tblCellMar>
          <w:tblLook w:val="0000"/>
        </w:tblPrEx>
        <w:trPr>
          <w:cantSplit/>
        </w:trPr>
        <w:tc>
          <w:tcPr>
            <w:tcW w:w="1435" w:type="dxa"/>
            <w:tcBorders>
              <w:top w:val="single" w:sz="4" w:space="0" w:color="auto"/>
              <w:left w:val="single" w:sz="6" w:space="0" w:color="000000" w:themeColor="text1"/>
              <w:bottom w:val="single" w:sz="6" w:space="0" w:color="000000" w:themeColor="text1"/>
              <w:right w:val="nil"/>
            </w:tcBorders>
            <w:vAlign w:val="center"/>
          </w:tcPr>
          <w:p w:rsidR="006441BF" w:rsidRPr="00C02561" w:rsidP="006441BF" w14:paraId="2F643E99" w14:textId="4439C3D5">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sz w:val="24"/>
                <w:szCs w:val="24"/>
              </w:rPr>
            </w:pPr>
            <w:r w:rsidRPr="00C02561">
              <w:rPr>
                <w:rFonts w:eastAsia="Calibri" w:cstheme="minorHAnsi"/>
                <w:sz w:val="24"/>
                <w:szCs w:val="24"/>
              </w:rPr>
              <w:t>NHSC Students to Service Loan Repayment Program</w:t>
            </w:r>
          </w:p>
        </w:tc>
        <w:tc>
          <w:tcPr>
            <w:tcW w:w="1800" w:type="dxa"/>
            <w:tcBorders>
              <w:top w:val="single" w:sz="4" w:space="0" w:color="auto"/>
              <w:left w:val="single" w:sz="6" w:space="0" w:color="000000" w:themeColor="text1"/>
              <w:bottom w:val="single" w:sz="4" w:space="0" w:color="auto"/>
              <w:right w:val="nil"/>
            </w:tcBorders>
            <w:vAlign w:val="center"/>
          </w:tcPr>
          <w:p w:rsidR="006441BF" w:rsidRPr="00C02561" w:rsidP="5B2000D8" w14:paraId="33C24E79" w14:textId="086F845B">
            <w:pPr>
              <w:tabs>
                <w:tab w:val="left" w:pos="270"/>
                <w:tab w:val="left" w:pos="540"/>
                <w:tab w:val="left" w:pos="900"/>
              </w:tabs>
              <w:autoSpaceDE w:val="0"/>
              <w:autoSpaceDN w:val="0"/>
              <w:adjustRightInd w:val="0"/>
              <w:spacing w:after="48" w:line="240" w:lineRule="auto"/>
              <w:jc w:val="center"/>
              <w:rPr>
                <w:rFonts w:eastAsia="Calibri"/>
                <w:sz w:val="24"/>
                <w:szCs w:val="24"/>
              </w:rPr>
            </w:pPr>
            <w:r w:rsidRPr="5B2000D8">
              <w:rPr>
                <w:rFonts w:eastAsia="Calibri"/>
                <w:sz w:val="24"/>
                <w:szCs w:val="24"/>
              </w:rPr>
              <w:t>$</w:t>
            </w:r>
            <w:r w:rsidRPr="5B2000D8" w:rsidR="067FAB83">
              <w:rPr>
                <w:rFonts w:eastAsia="Calibri"/>
                <w:sz w:val="24"/>
                <w:szCs w:val="24"/>
              </w:rPr>
              <w:t>167,314.50</w:t>
            </w:r>
            <w:r>
              <w:br/>
            </w:r>
            <w:r w:rsidRPr="5B2000D8">
              <w:rPr>
                <w:rFonts w:eastAsia="Calibri"/>
                <w:sz w:val="24"/>
                <w:szCs w:val="24"/>
              </w:rPr>
              <w:t>(GS-12, Step 4)</w:t>
            </w:r>
          </w:p>
        </w:tc>
        <w:tc>
          <w:tcPr>
            <w:tcW w:w="1530" w:type="dxa"/>
            <w:tcBorders>
              <w:top w:val="single" w:sz="4" w:space="0" w:color="auto"/>
              <w:left w:val="single" w:sz="6" w:space="0" w:color="000000" w:themeColor="text1"/>
              <w:bottom w:val="single" w:sz="4" w:space="0" w:color="auto"/>
              <w:right w:val="nil"/>
            </w:tcBorders>
            <w:vAlign w:val="center"/>
          </w:tcPr>
          <w:p w:rsidR="006441BF" w:rsidRPr="00C02561" w:rsidP="006441BF" w14:paraId="40493819" w14:textId="294F72ED">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.20</w:t>
            </w:r>
          </w:p>
        </w:tc>
        <w:tc>
          <w:tcPr>
            <w:tcW w:w="1080" w:type="dxa"/>
            <w:tcBorders>
              <w:top w:val="single" w:sz="4" w:space="0" w:color="auto"/>
              <w:left w:val="single" w:sz="6" w:space="0" w:color="000000" w:themeColor="text1"/>
              <w:bottom w:val="single" w:sz="4" w:space="0" w:color="auto"/>
              <w:right w:val="single" w:sz="6" w:space="0" w:color="000000" w:themeColor="text1"/>
            </w:tcBorders>
            <w:vAlign w:val="center"/>
          </w:tcPr>
          <w:p w:rsidR="006441BF" w:rsidRPr="00C02561" w:rsidP="006441BF" w14:paraId="53F9DD24" w14:textId="7559C8EB">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10</w:t>
            </w:r>
          </w:p>
        </w:tc>
        <w:tc>
          <w:tcPr>
            <w:tcW w:w="1530"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rsidR="006441BF" w:rsidRPr="00C02561" w:rsidP="5B2000D8" w14:paraId="33A5818D" w14:textId="39354477">
            <w:pPr>
              <w:tabs>
                <w:tab w:val="left" w:pos="270"/>
                <w:tab w:val="left" w:pos="540"/>
                <w:tab w:val="left" w:pos="900"/>
              </w:tabs>
              <w:autoSpaceDE w:val="0"/>
              <w:autoSpaceDN w:val="0"/>
              <w:adjustRightInd w:val="0"/>
              <w:spacing w:after="48" w:line="240" w:lineRule="auto"/>
              <w:jc w:val="center"/>
              <w:rPr>
                <w:rFonts w:eastAsia="Calibri"/>
                <w:sz w:val="24"/>
                <w:szCs w:val="24"/>
              </w:rPr>
            </w:pPr>
            <w:r w:rsidRPr="5B2000D8">
              <w:rPr>
                <w:rFonts w:eastAsia="Calibri"/>
                <w:sz w:val="24"/>
                <w:szCs w:val="24"/>
              </w:rPr>
              <w:t>$</w:t>
            </w:r>
            <w:r w:rsidRPr="5B2000D8" w:rsidR="5BC32F9C">
              <w:rPr>
                <w:rFonts w:eastAsia="Calibri"/>
                <w:sz w:val="24"/>
                <w:szCs w:val="24"/>
              </w:rPr>
              <w:t>334,629</w:t>
            </w:r>
            <w:r w:rsidRPr="5B2000D8" w:rsidR="006B482C">
              <w:rPr>
                <w:rFonts w:eastAsia="Calibri"/>
                <w:sz w:val="24"/>
                <w:szCs w:val="24"/>
              </w:rPr>
              <w:t>.00</w:t>
            </w:r>
          </w:p>
        </w:tc>
      </w:tr>
      <w:tr w14:paraId="6356F5E1" w14:textId="77777777" w:rsidTr="5B2000D8">
        <w:tblPrEx>
          <w:tblW w:w="0" w:type="auto"/>
          <w:tblInd w:w="1095" w:type="dxa"/>
          <w:tblLayout w:type="fixed"/>
          <w:tblCellMar>
            <w:left w:w="100" w:type="dxa"/>
            <w:right w:w="100" w:type="dxa"/>
          </w:tblCellMar>
          <w:tblLook w:val="0000"/>
        </w:tblPrEx>
        <w:trPr>
          <w:cantSplit/>
        </w:trPr>
        <w:tc>
          <w:tcPr>
            <w:tcW w:w="1435" w:type="dxa"/>
            <w:tcBorders>
              <w:top w:val="single" w:sz="4" w:space="0" w:color="auto"/>
              <w:left w:val="single" w:sz="6" w:space="0" w:color="000000" w:themeColor="text1"/>
              <w:bottom w:val="single" w:sz="6" w:space="0" w:color="000000" w:themeColor="text1"/>
              <w:right w:val="nil"/>
            </w:tcBorders>
            <w:vAlign w:val="center"/>
          </w:tcPr>
          <w:p w:rsidR="006441BF" w:rsidRPr="00C02561" w:rsidP="006441BF" w14:paraId="6356F5DC" w14:textId="77777777">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b/>
                <w:sz w:val="24"/>
                <w:szCs w:val="24"/>
              </w:rPr>
            </w:pPr>
            <w:r w:rsidRPr="00C02561">
              <w:rPr>
                <w:rFonts w:eastAsia="Calibri" w:cstheme="minorHAnsi"/>
                <w:b/>
                <w:sz w:val="24"/>
                <w:szCs w:val="24"/>
              </w:rPr>
              <w:t>Total</w:t>
            </w:r>
          </w:p>
        </w:tc>
        <w:tc>
          <w:tcPr>
            <w:tcW w:w="1800" w:type="dxa"/>
            <w:tcBorders>
              <w:top w:val="single" w:sz="4" w:space="0" w:color="auto"/>
              <w:left w:val="single" w:sz="6" w:space="0" w:color="000000" w:themeColor="text1"/>
              <w:bottom w:val="single" w:sz="6" w:space="0" w:color="000000" w:themeColor="text1"/>
              <w:right w:val="nil"/>
            </w:tcBorders>
          </w:tcPr>
          <w:p w:rsidR="006441BF" w:rsidRPr="00C02561" w:rsidP="006441BF" w14:paraId="6356F5DD"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themeColor="text1"/>
              <w:bottom w:val="single" w:sz="6" w:space="0" w:color="000000" w:themeColor="text1"/>
              <w:right w:val="nil"/>
            </w:tcBorders>
          </w:tcPr>
          <w:p w:rsidR="006441BF" w:rsidRPr="00C02561" w:rsidP="006441BF" w14:paraId="6356F5DE"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080" w:type="dxa"/>
            <w:tcBorders>
              <w:top w:val="single" w:sz="4" w:space="0" w:color="auto"/>
              <w:left w:val="single" w:sz="6" w:space="0" w:color="000000" w:themeColor="text1"/>
              <w:bottom w:val="single" w:sz="6" w:space="0" w:color="000000" w:themeColor="text1"/>
              <w:right w:val="single" w:sz="6" w:space="0" w:color="000000" w:themeColor="text1"/>
            </w:tcBorders>
          </w:tcPr>
          <w:p w:rsidR="006441BF" w:rsidRPr="00C02561" w:rsidP="006441BF" w14:paraId="6356F5DF"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themeColor="text1"/>
              <w:bottom w:val="single" w:sz="6" w:space="0" w:color="000000" w:themeColor="text1"/>
              <w:right w:val="single" w:sz="6" w:space="0" w:color="000000" w:themeColor="text1"/>
            </w:tcBorders>
          </w:tcPr>
          <w:p w:rsidR="006441BF" w:rsidRPr="00C02561" w:rsidP="5B2000D8" w14:paraId="6356F5E0" w14:textId="4B9065EB">
            <w:pPr>
              <w:tabs>
                <w:tab w:val="left" w:pos="270"/>
                <w:tab w:val="left" w:pos="540"/>
                <w:tab w:val="left" w:pos="900"/>
              </w:tabs>
              <w:autoSpaceDE w:val="0"/>
              <w:autoSpaceDN w:val="0"/>
              <w:adjustRightInd w:val="0"/>
              <w:spacing w:after="48" w:line="240" w:lineRule="auto"/>
              <w:jc w:val="center"/>
              <w:rPr>
                <w:rFonts w:eastAsia="Calibri"/>
                <w:b/>
                <w:sz w:val="24"/>
                <w:szCs w:val="24"/>
              </w:rPr>
            </w:pPr>
            <w:r w:rsidRPr="5B2000D8">
              <w:rPr>
                <w:rFonts w:eastAsia="Calibri"/>
                <w:b/>
                <w:sz w:val="24"/>
                <w:szCs w:val="24"/>
              </w:rPr>
              <w:t>$</w:t>
            </w:r>
            <w:r w:rsidRPr="5B2000D8" w:rsidR="088BCE7D">
              <w:rPr>
                <w:rFonts w:eastAsia="Calibri"/>
                <w:b/>
                <w:bCs/>
                <w:sz w:val="24"/>
                <w:szCs w:val="24"/>
              </w:rPr>
              <w:t>803,109.60</w:t>
            </w:r>
          </w:p>
        </w:tc>
      </w:tr>
    </w:tbl>
    <w:p w:rsidR="00D95EDF" w:rsidRPr="00C02561" w:rsidP="00F75679" w14:paraId="6356F5E2" w14:textId="09578774">
      <w:pPr>
        <w:rPr>
          <w:color w:val="FF0000"/>
        </w:rPr>
      </w:pPr>
    </w:p>
    <w:tbl>
      <w:tblPr>
        <w:tblW w:w="0" w:type="auto"/>
        <w:tblInd w:w="1095" w:type="dxa"/>
        <w:tblLayout w:type="fixed"/>
        <w:tblCellMar>
          <w:left w:w="100" w:type="dxa"/>
          <w:right w:w="100" w:type="dxa"/>
        </w:tblCellMar>
        <w:tblLook w:val="0000"/>
      </w:tblPr>
      <w:tblGrid>
        <w:gridCol w:w="1435"/>
        <w:gridCol w:w="1800"/>
        <w:gridCol w:w="1530"/>
        <w:gridCol w:w="1080"/>
        <w:gridCol w:w="1530"/>
      </w:tblGrid>
      <w:tr w14:paraId="219D4AAB" w14:textId="77777777" w:rsidTr="00DE0232">
        <w:tblPrEx>
          <w:tblW w:w="0" w:type="auto"/>
          <w:tblInd w:w="1095" w:type="dxa"/>
          <w:tblLayout w:type="fixed"/>
          <w:tblCellMar>
            <w:left w:w="100" w:type="dxa"/>
            <w:right w:w="100" w:type="dxa"/>
          </w:tblCellMar>
          <w:tblLook w:val="0000"/>
        </w:tblPrEx>
        <w:trPr>
          <w:cantSplit/>
          <w:trHeight w:val="1128"/>
          <w:tblHeader/>
        </w:trPr>
        <w:tc>
          <w:tcPr>
            <w:tcW w:w="1435" w:type="dxa"/>
            <w:tcBorders>
              <w:top w:val="single" w:sz="6" w:space="0" w:color="000000" w:themeColor="text1"/>
              <w:left w:val="single" w:sz="6" w:space="0" w:color="000000" w:themeColor="text1"/>
              <w:bottom w:val="single" w:sz="4" w:space="0" w:color="auto"/>
              <w:right w:val="nil"/>
            </w:tcBorders>
            <w:vAlign w:val="center"/>
          </w:tcPr>
          <w:p w:rsidR="00D26D96" w:rsidRPr="00C02561" w:rsidP="00D26D96" w14:paraId="7E58269B"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Instrument</w:t>
            </w:r>
          </w:p>
        </w:tc>
        <w:tc>
          <w:tcPr>
            <w:tcW w:w="1800" w:type="dxa"/>
            <w:tcBorders>
              <w:top w:val="single" w:sz="6" w:space="0" w:color="000000" w:themeColor="text1"/>
              <w:left w:val="single" w:sz="6" w:space="0" w:color="000000" w:themeColor="text1"/>
              <w:bottom w:val="single" w:sz="4" w:space="0" w:color="auto"/>
              <w:right w:val="nil"/>
            </w:tcBorders>
            <w:vAlign w:val="center"/>
          </w:tcPr>
          <w:p w:rsidR="00D26D96" w:rsidRPr="00C02561" w:rsidP="00D26D96" w14:paraId="16CE025F" w14:textId="7DA2B6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Base Pay Rate</w:t>
            </w:r>
            <w:r w:rsidR="00CA16BE">
              <w:rPr>
                <w:rFonts w:eastAsia="Calibri" w:cstheme="minorHAnsi"/>
                <w:b/>
                <w:sz w:val="24"/>
                <w:szCs w:val="24"/>
              </w:rPr>
              <w:t xml:space="preserve"> (adjusted for overhead costs)</w:t>
            </w:r>
            <w:r>
              <w:rPr>
                <w:rStyle w:val="FootnoteReference"/>
                <w:rFonts w:eastAsia="Calibri" w:cstheme="minorHAnsi"/>
                <w:b/>
                <w:sz w:val="24"/>
                <w:szCs w:val="24"/>
              </w:rPr>
              <w:footnoteReference w:id="3"/>
            </w:r>
          </w:p>
        </w:tc>
        <w:tc>
          <w:tcPr>
            <w:tcW w:w="1530" w:type="dxa"/>
            <w:tcBorders>
              <w:top w:val="single" w:sz="6" w:space="0" w:color="000000" w:themeColor="text1"/>
              <w:left w:val="single" w:sz="6" w:space="0" w:color="000000" w:themeColor="text1"/>
              <w:bottom w:val="single" w:sz="4" w:space="0" w:color="auto"/>
              <w:right w:val="nil"/>
            </w:tcBorders>
            <w:vAlign w:val="center"/>
          </w:tcPr>
          <w:p w:rsidR="00D26D96" w:rsidRPr="00C02561" w:rsidP="00D26D96" w14:paraId="783DA5F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Project Time per FTE </w:t>
            </w:r>
          </w:p>
        </w:tc>
        <w:tc>
          <w:tcPr>
            <w:tcW w:w="108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D26D96" w:rsidRPr="00C02561" w:rsidP="00D26D96" w14:paraId="7013E79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Number of FTEs</w:t>
            </w:r>
          </w:p>
        </w:tc>
        <w:tc>
          <w:tcPr>
            <w:tcW w:w="153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D26D96" w:rsidRPr="00C02561" w:rsidP="00D26D96" w14:paraId="46A7776C"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Total </w:t>
            </w:r>
            <w:r w:rsidRPr="00C02561">
              <w:rPr>
                <w:rFonts w:eastAsia="Calibri" w:cstheme="minorHAnsi"/>
                <w:b/>
                <w:sz w:val="24"/>
                <w:szCs w:val="24"/>
              </w:rPr>
              <w:br/>
              <w:t>Annual Cost</w:t>
            </w:r>
          </w:p>
        </w:tc>
      </w:tr>
      <w:tr w14:paraId="0C820BA4" w14:textId="77777777" w:rsidTr="23AED059">
        <w:tblPrEx>
          <w:tblW w:w="0" w:type="auto"/>
          <w:tblInd w:w="1095" w:type="dxa"/>
          <w:tblLayout w:type="fixed"/>
          <w:tblCellMar>
            <w:left w:w="100" w:type="dxa"/>
            <w:right w:w="100" w:type="dxa"/>
          </w:tblCellMar>
          <w:tblLook w:val="0000"/>
        </w:tblPrEx>
        <w:trPr>
          <w:cantSplit/>
        </w:trPr>
        <w:tc>
          <w:tcPr>
            <w:tcW w:w="1435" w:type="dxa"/>
            <w:tcBorders>
              <w:top w:val="single" w:sz="4" w:space="0" w:color="auto"/>
              <w:left w:val="single" w:sz="6" w:space="0" w:color="000000" w:themeColor="text1"/>
              <w:bottom w:val="single" w:sz="4" w:space="0" w:color="auto"/>
              <w:right w:val="nil"/>
            </w:tcBorders>
            <w:vAlign w:val="center"/>
          </w:tcPr>
          <w:p w:rsidR="00D26D96" w:rsidRPr="00C02561" w:rsidP="00D26D96" w14:paraId="2A465332" w14:textId="6B50ABCE">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sidRPr="00C02561">
              <w:rPr>
                <w:rFonts w:eastAsia="Calibri" w:cstheme="minorHAnsi"/>
                <w:sz w:val="24"/>
                <w:szCs w:val="24"/>
              </w:rPr>
              <w:t>Native Hawaiian Health Scholarship Program (BHW)</w:t>
            </w:r>
          </w:p>
        </w:tc>
        <w:tc>
          <w:tcPr>
            <w:tcW w:w="1800" w:type="dxa"/>
            <w:tcBorders>
              <w:top w:val="single" w:sz="4" w:space="0" w:color="auto"/>
              <w:left w:val="single" w:sz="6" w:space="0" w:color="000000" w:themeColor="text1"/>
              <w:bottom w:val="single" w:sz="4" w:space="0" w:color="auto"/>
              <w:right w:val="nil"/>
            </w:tcBorders>
            <w:vAlign w:val="center"/>
          </w:tcPr>
          <w:p w:rsidR="00D26D96" w:rsidRPr="00C02561" w:rsidP="23AED059" w14:paraId="66F26D2B" w14:textId="314F6CB7">
            <w:pPr>
              <w:tabs>
                <w:tab w:val="left" w:pos="270"/>
                <w:tab w:val="left" w:pos="540"/>
                <w:tab w:val="left" w:pos="900"/>
              </w:tabs>
              <w:autoSpaceDE w:val="0"/>
              <w:autoSpaceDN w:val="0"/>
              <w:adjustRightInd w:val="0"/>
              <w:spacing w:after="0" w:line="240" w:lineRule="auto"/>
              <w:jc w:val="center"/>
              <w:rPr>
                <w:rFonts w:eastAsia="Calibri"/>
                <w:sz w:val="24"/>
                <w:szCs w:val="24"/>
              </w:rPr>
            </w:pPr>
            <w:r w:rsidRPr="23AED059">
              <w:rPr>
                <w:rFonts w:eastAsia="Calibri"/>
                <w:sz w:val="24"/>
                <w:szCs w:val="24"/>
              </w:rPr>
              <w:t>$</w:t>
            </w:r>
            <w:r w:rsidR="005D2DC5">
              <w:rPr>
                <w:rFonts w:eastAsia="Arial" w:cstheme="minorHAnsi"/>
                <w:color w:val="000000" w:themeColor="text1"/>
                <w:sz w:val="24"/>
                <w:szCs w:val="24"/>
              </w:rPr>
              <w:t xml:space="preserve"> </w:t>
            </w:r>
            <w:r w:rsidR="005D2DC5">
              <w:rPr>
                <w:rFonts w:eastAsia="Arial" w:cstheme="minorHAnsi"/>
                <w:color w:val="000000" w:themeColor="text1"/>
                <w:sz w:val="24"/>
                <w:szCs w:val="24"/>
              </w:rPr>
              <w:t xml:space="preserve">172,384.5 </w:t>
            </w:r>
            <w:r w:rsidRPr="23AED059">
              <w:rPr>
                <w:rFonts w:eastAsia="Calibri"/>
                <w:sz w:val="24"/>
                <w:szCs w:val="24"/>
              </w:rPr>
              <w:t xml:space="preserve">(GS-12, Step </w:t>
            </w:r>
            <w:r w:rsidRPr="68000C1F" w:rsidR="089018AD">
              <w:rPr>
                <w:rFonts w:eastAsia="Calibri"/>
                <w:sz w:val="24"/>
                <w:szCs w:val="24"/>
              </w:rPr>
              <w:t>5</w:t>
            </w:r>
            <w:r w:rsidRPr="23AED059">
              <w:rPr>
                <w:rFonts w:eastAsia="Calibri"/>
                <w:sz w:val="24"/>
                <w:szCs w:val="24"/>
              </w:rPr>
              <w:t>)</w:t>
            </w:r>
          </w:p>
        </w:tc>
        <w:tc>
          <w:tcPr>
            <w:tcW w:w="1530" w:type="dxa"/>
            <w:tcBorders>
              <w:top w:val="single" w:sz="4" w:space="0" w:color="auto"/>
              <w:left w:val="single" w:sz="6" w:space="0" w:color="000000" w:themeColor="text1"/>
              <w:bottom w:val="single" w:sz="4" w:space="0" w:color="auto"/>
              <w:right w:val="nil"/>
            </w:tcBorders>
            <w:vAlign w:val="center"/>
          </w:tcPr>
          <w:p w:rsidR="00D26D96" w:rsidRPr="00C02561" w:rsidP="00D26D96" w14:paraId="7D52F9D0" w14:textId="6CE1E59D">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A3535D">
              <w:rPr>
                <w:rFonts w:eastAsia="Calibri" w:cstheme="minorHAnsi"/>
                <w:sz w:val="24"/>
                <w:szCs w:val="24"/>
              </w:rPr>
              <w:t>2</w:t>
            </w:r>
            <w:r w:rsidRPr="00C02561">
              <w:rPr>
                <w:rFonts w:eastAsia="Calibri" w:cstheme="minorHAnsi"/>
                <w:sz w:val="24"/>
                <w:szCs w:val="24"/>
              </w:rPr>
              <w:t>0</w:t>
            </w:r>
          </w:p>
        </w:tc>
        <w:tc>
          <w:tcPr>
            <w:tcW w:w="1080" w:type="dxa"/>
            <w:tcBorders>
              <w:top w:val="single" w:sz="4" w:space="0" w:color="auto"/>
              <w:left w:val="single" w:sz="6" w:space="0" w:color="000000" w:themeColor="text1"/>
              <w:bottom w:val="single" w:sz="4" w:space="0" w:color="auto"/>
              <w:right w:val="single" w:sz="6" w:space="0" w:color="000000" w:themeColor="text1"/>
            </w:tcBorders>
            <w:vAlign w:val="center"/>
          </w:tcPr>
          <w:p w:rsidR="00D26D96" w:rsidRPr="00C02561" w:rsidP="00D26D96" w14:paraId="73468FAE" w14:textId="3132A4FB">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Pr>
                <w:rFonts w:eastAsia="Calibri" w:cstheme="minorHAnsi"/>
                <w:sz w:val="24"/>
                <w:szCs w:val="24"/>
              </w:rPr>
              <w:t>1</w:t>
            </w:r>
          </w:p>
        </w:tc>
        <w:tc>
          <w:tcPr>
            <w:tcW w:w="1530" w:type="dxa"/>
            <w:tcBorders>
              <w:top w:val="single" w:sz="4" w:space="0" w:color="auto"/>
              <w:left w:val="single" w:sz="6" w:space="0" w:color="000000" w:themeColor="text1"/>
              <w:bottom w:val="single" w:sz="4" w:space="0" w:color="auto"/>
              <w:right w:val="single" w:sz="6" w:space="0" w:color="000000" w:themeColor="text1"/>
            </w:tcBorders>
            <w:vAlign w:val="center"/>
          </w:tcPr>
          <w:p w:rsidR="00D26D96" w:rsidRPr="00C02561" w:rsidP="005960AE" w14:paraId="7502EE6F" w14:textId="35CB7077">
            <w:pPr>
              <w:tabs>
                <w:tab w:val="left" w:pos="270"/>
                <w:tab w:val="left" w:pos="540"/>
                <w:tab w:val="left" w:pos="900"/>
              </w:tabs>
              <w:autoSpaceDE w:val="0"/>
              <w:autoSpaceDN w:val="0"/>
              <w:adjustRightInd w:val="0"/>
              <w:spacing w:after="0" w:line="240" w:lineRule="auto"/>
              <w:jc w:val="center"/>
              <w:rPr>
                <w:rFonts w:eastAsia="Calibri"/>
                <w:sz w:val="24"/>
                <w:szCs w:val="24"/>
              </w:rPr>
            </w:pPr>
            <w:r w:rsidRPr="1695AC15">
              <w:rPr>
                <w:rFonts w:eastAsia="Calibri"/>
                <w:sz w:val="24"/>
                <w:szCs w:val="24"/>
              </w:rPr>
              <w:t>$</w:t>
            </w:r>
            <w:r w:rsidR="005D2DC5">
              <w:rPr>
                <w:rFonts w:eastAsia="Calibri"/>
                <w:sz w:val="24"/>
                <w:szCs w:val="24"/>
              </w:rPr>
              <w:t>34,476.90</w:t>
            </w:r>
          </w:p>
        </w:tc>
      </w:tr>
      <w:tr w14:paraId="2755CAFD" w14:textId="77777777" w:rsidTr="23AED059">
        <w:tblPrEx>
          <w:tblW w:w="0" w:type="auto"/>
          <w:tblInd w:w="1095" w:type="dxa"/>
          <w:tblLayout w:type="fixed"/>
          <w:tblCellMar>
            <w:left w:w="100" w:type="dxa"/>
            <w:right w:w="100" w:type="dxa"/>
          </w:tblCellMar>
          <w:tblLook w:val="0000"/>
        </w:tblPrEx>
        <w:trPr>
          <w:cantSplit/>
        </w:trPr>
        <w:tc>
          <w:tcPr>
            <w:tcW w:w="1435" w:type="dxa"/>
            <w:tcBorders>
              <w:top w:val="single" w:sz="4" w:space="0" w:color="auto"/>
              <w:left w:val="single" w:sz="6" w:space="0" w:color="000000" w:themeColor="text1"/>
              <w:bottom w:val="single" w:sz="4" w:space="0" w:color="auto"/>
              <w:right w:val="nil"/>
            </w:tcBorders>
            <w:vAlign w:val="center"/>
          </w:tcPr>
          <w:p w:rsidR="00D26D96" w:rsidRPr="00C02561" w:rsidP="00D26D96" w14:paraId="6E4B8B13" w14:textId="7E07B7AD">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sidRPr="00C02561">
              <w:rPr>
                <w:rFonts w:eastAsia="Calibri" w:cstheme="minorHAnsi"/>
                <w:sz w:val="24"/>
                <w:szCs w:val="24"/>
              </w:rPr>
              <w:t>Native Hawaiian Health Scholarship Program (POL)</w:t>
            </w:r>
          </w:p>
        </w:tc>
        <w:tc>
          <w:tcPr>
            <w:tcW w:w="1800" w:type="dxa"/>
            <w:tcBorders>
              <w:top w:val="single" w:sz="4" w:space="0" w:color="auto"/>
              <w:left w:val="single" w:sz="6" w:space="0" w:color="000000" w:themeColor="text1"/>
              <w:bottom w:val="single" w:sz="4" w:space="0" w:color="auto"/>
              <w:right w:val="nil"/>
            </w:tcBorders>
            <w:vAlign w:val="center"/>
          </w:tcPr>
          <w:p w:rsidR="00D26D96" w:rsidRPr="00C02561" w:rsidP="00C02561" w14:paraId="63233A82" w14:textId="7FA42273">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633271">
              <w:rPr>
                <w:rFonts w:eastAsia="Calibri"/>
                <w:sz w:val="24"/>
                <w:szCs w:val="24"/>
              </w:rPr>
              <w:t xml:space="preserve"> 41,</w:t>
            </w:r>
            <w:r w:rsidR="00BA6138">
              <w:rPr>
                <w:rFonts w:eastAsia="Calibri"/>
                <w:sz w:val="24"/>
                <w:szCs w:val="24"/>
              </w:rPr>
              <w:t>641.92</w:t>
            </w:r>
          </w:p>
        </w:tc>
        <w:tc>
          <w:tcPr>
            <w:tcW w:w="1530" w:type="dxa"/>
            <w:tcBorders>
              <w:top w:val="single" w:sz="4" w:space="0" w:color="auto"/>
              <w:left w:val="single" w:sz="6" w:space="0" w:color="000000" w:themeColor="text1"/>
              <w:bottom w:val="single" w:sz="4" w:space="0" w:color="auto"/>
              <w:right w:val="nil"/>
            </w:tcBorders>
            <w:vAlign w:val="center"/>
          </w:tcPr>
          <w:p w:rsidR="00D26D96" w:rsidRPr="00C02561" w:rsidP="00D26D96" w14:paraId="59886890" w14:textId="40D1C117">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.33</w:t>
            </w:r>
          </w:p>
        </w:tc>
        <w:tc>
          <w:tcPr>
            <w:tcW w:w="1080" w:type="dxa"/>
            <w:tcBorders>
              <w:top w:val="single" w:sz="4" w:space="0" w:color="auto"/>
              <w:left w:val="single" w:sz="6" w:space="0" w:color="000000" w:themeColor="text1"/>
              <w:bottom w:val="single" w:sz="4" w:space="0" w:color="auto"/>
              <w:right w:val="single" w:sz="6" w:space="0" w:color="000000" w:themeColor="text1"/>
            </w:tcBorders>
            <w:vAlign w:val="center"/>
          </w:tcPr>
          <w:p w:rsidR="00D26D96" w:rsidRPr="00C02561" w:rsidP="00D26D96" w14:paraId="61204642" w14:textId="56CA912F">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Pr>
                <w:rFonts w:eastAsia="Calibri" w:cstheme="minorHAnsi"/>
                <w:sz w:val="24"/>
                <w:szCs w:val="24"/>
              </w:rPr>
              <w:t>3</w:t>
            </w:r>
          </w:p>
        </w:tc>
        <w:tc>
          <w:tcPr>
            <w:tcW w:w="1530" w:type="dxa"/>
            <w:tcBorders>
              <w:top w:val="single" w:sz="4" w:space="0" w:color="auto"/>
              <w:left w:val="single" w:sz="6" w:space="0" w:color="000000" w:themeColor="text1"/>
              <w:bottom w:val="single" w:sz="4" w:space="0" w:color="auto"/>
              <w:right w:val="single" w:sz="6" w:space="0" w:color="000000" w:themeColor="text1"/>
            </w:tcBorders>
            <w:vAlign w:val="center"/>
          </w:tcPr>
          <w:p w:rsidR="00D26D96" w:rsidRPr="00C02561" w:rsidP="005960AE" w14:paraId="2E344C09" w14:textId="1E073635">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877482">
              <w:rPr>
                <w:rFonts w:eastAsia="Calibri"/>
                <w:sz w:val="24"/>
                <w:szCs w:val="24"/>
              </w:rPr>
              <w:t>41,225.50</w:t>
            </w:r>
          </w:p>
        </w:tc>
      </w:tr>
      <w:tr w14:paraId="77C840C4" w14:textId="77777777" w:rsidTr="23AED059">
        <w:tblPrEx>
          <w:tblW w:w="0" w:type="auto"/>
          <w:tblInd w:w="1095" w:type="dxa"/>
          <w:tblLayout w:type="fixed"/>
          <w:tblCellMar>
            <w:left w:w="100" w:type="dxa"/>
            <w:right w:w="100" w:type="dxa"/>
          </w:tblCellMar>
          <w:tblLook w:val="0000"/>
        </w:tblPrEx>
        <w:trPr>
          <w:cantSplit/>
        </w:trPr>
        <w:tc>
          <w:tcPr>
            <w:tcW w:w="1435" w:type="dxa"/>
            <w:tcBorders>
              <w:top w:val="single" w:sz="4" w:space="0" w:color="auto"/>
              <w:left w:val="single" w:sz="6" w:space="0" w:color="000000" w:themeColor="text1"/>
              <w:bottom w:val="single" w:sz="4" w:space="0" w:color="auto"/>
              <w:right w:val="nil"/>
            </w:tcBorders>
            <w:vAlign w:val="center"/>
          </w:tcPr>
          <w:p w:rsidR="00794A39" w:rsidRPr="00C02561" w:rsidP="00D26D96" w14:paraId="64F241B1" w14:textId="72AF9C2D">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Pr>
                <w:rFonts w:eastAsia="Calibri" w:cstheme="minorHAnsi"/>
                <w:sz w:val="24"/>
                <w:szCs w:val="24"/>
              </w:rPr>
              <w:t>Native Hawaiian Health Scholarship Program System Storage Costs</w:t>
            </w:r>
          </w:p>
        </w:tc>
        <w:tc>
          <w:tcPr>
            <w:tcW w:w="1800" w:type="dxa"/>
            <w:tcBorders>
              <w:top w:val="single" w:sz="4" w:space="0" w:color="auto"/>
              <w:left w:val="single" w:sz="6" w:space="0" w:color="000000" w:themeColor="text1"/>
              <w:bottom w:val="single" w:sz="4" w:space="0" w:color="auto"/>
              <w:right w:val="nil"/>
            </w:tcBorders>
            <w:vAlign w:val="center"/>
          </w:tcPr>
          <w:p w:rsidR="00794A39" w:rsidRPr="00C02561" w:rsidP="00C02561" w14:paraId="3CCEFF8A" w14:textId="52C3EA97">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Pr>
                <w:rFonts w:eastAsia="Calibri" w:cstheme="minorHAnsi"/>
                <w:sz w:val="24"/>
                <w:szCs w:val="24"/>
              </w:rPr>
              <w:t>N/A</w:t>
            </w:r>
          </w:p>
        </w:tc>
        <w:tc>
          <w:tcPr>
            <w:tcW w:w="1530" w:type="dxa"/>
            <w:tcBorders>
              <w:top w:val="single" w:sz="4" w:space="0" w:color="auto"/>
              <w:left w:val="single" w:sz="6" w:space="0" w:color="000000" w:themeColor="text1"/>
              <w:bottom w:val="single" w:sz="4" w:space="0" w:color="auto"/>
              <w:right w:val="nil"/>
            </w:tcBorders>
            <w:vAlign w:val="center"/>
          </w:tcPr>
          <w:p w:rsidR="00794A39" w:rsidRPr="00C02561" w:rsidP="00D26D96" w14:paraId="6C2E1B9C" w14:textId="79CA9DB9">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Pr>
                <w:rFonts w:eastAsia="Calibri" w:cstheme="minorHAnsi"/>
                <w:sz w:val="24"/>
                <w:szCs w:val="24"/>
              </w:rPr>
              <w:t>N/A</w:t>
            </w:r>
          </w:p>
        </w:tc>
        <w:tc>
          <w:tcPr>
            <w:tcW w:w="1080" w:type="dxa"/>
            <w:tcBorders>
              <w:top w:val="single" w:sz="4" w:space="0" w:color="auto"/>
              <w:left w:val="single" w:sz="6" w:space="0" w:color="000000" w:themeColor="text1"/>
              <w:bottom w:val="single" w:sz="4" w:space="0" w:color="auto"/>
              <w:right w:val="single" w:sz="6" w:space="0" w:color="000000" w:themeColor="text1"/>
            </w:tcBorders>
            <w:vAlign w:val="center"/>
          </w:tcPr>
          <w:p w:rsidR="00794A39" w:rsidRPr="00C02561" w:rsidP="00D26D96" w14:paraId="3FE61EA4" w14:textId="5B1F056C">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Pr>
                <w:rFonts w:eastAsia="Calibri" w:cstheme="minorHAnsi"/>
                <w:sz w:val="24"/>
                <w:szCs w:val="24"/>
              </w:rPr>
              <w:t>N/A</w:t>
            </w:r>
          </w:p>
        </w:tc>
        <w:tc>
          <w:tcPr>
            <w:tcW w:w="1530" w:type="dxa"/>
            <w:tcBorders>
              <w:top w:val="single" w:sz="4" w:space="0" w:color="auto"/>
              <w:left w:val="single" w:sz="6" w:space="0" w:color="000000" w:themeColor="text1"/>
              <w:bottom w:val="single" w:sz="4" w:space="0" w:color="auto"/>
              <w:right w:val="single" w:sz="6" w:space="0" w:color="000000" w:themeColor="text1"/>
            </w:tcBorders>
            <w:vAlign w:val="center"/>
          </w:tcPr>
          <w:p w:rsidR="00794A39" w:rsidRPr="00C02561" w:rsidP="00C02561" w14:paraId="7A3253DD" w14:textId="3C1117A2">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Pr>
                <w:rFonts w:eastAsia="Calibri" w:cstheme="minorHAnsi"/>
                <w:sz w:val="24"/>
                <w:szCs w:val="24"/>
              </w:rPr>
              <w:t>$8</w:t>
            </w:r>
            <w:r w:rsidR="002B41AD">
              <w:rPr>
                <w:rFonts w:eastAsia="Calibri" w:cstheme="minorHAnsi"/>
                <w:sz w:val="24"/>
                <w:szCs w:val="24"/>
              </w:rPr>
              <w:t>,</w:t>
            </w:r>
            <w:r>
              <w:rPr>
                <w:rFonts w:eastAsia="Calibri" w:cstheme="minorHAnsi"/>
                <w:sz w:val="24"/>
                <w:szCs w:val="24"/>
              </w:rPr>
              <w:t>0</w:t>
            </w:r>
            <w:r w:rsidR="003F2A02">
              <w:rPr>
                <w:rFonts w:eastAsia="Calibri" w:cstheme="minorHAnsi"/>
                <w:sz w:val="24"/>
                <w:szCs w:val="24"/>
              </w:rPr>
              <w:t>76.60</w:t>
            </w:r>
          </w:p>
        </w:tc>
      </w:tr>
      <w:tr w14:paraId="7C406AE5" w14:textId="77777777" w:rsidTr="23AED059">
        <w:tblPrEx>
          <w:tblW w:w="0" w:type="auto"/>
          <w:tblInd w:w="1095" w:type="dxa"/>
          <w:tblLayout w:type="fixed"/>
          <w:tblCellMar>
            <w:left w:w="100" w:type="dxa"/>
            <w:right w:w="100" w:type="dxa"/>
          </w:tblCellMar>
          <w:tblLook w:val="0000"/>
        </w:tblPrEx>
        <w:trPr>
          <w:cantSplit/>
        </w:trPr>
        <w:tc>
          <w:tcPr>
            <w:tcW w:w="1435" w:type="dxa"/>
            <w:tcBorders>
              <w:top w:val="single" w:sz="4" w:space="0" w:color="auto"/>
              <w:left w:val="single" w:sz="6" w:space="0" w:color="000000" w:themeColor="text1"/>
              <w:bottom w:val="single" w:sz="6" w:space="0" w:color="000000" w:themeColor="text1"/>
              <w:right w:val="nil"/>
            </w:tcBorders>
            <w:vAlign w:val="center"/>
          </w:tcPr>
          <w:p w:rsidR="00D26D96" w:rsidRPr="00C02561" w:rsidP="00D26D96" w14:paraId="5F08ED61" w14:textId="77777777">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b/>
                <w:sz w:val="24"/>
                <w:szCs w:val="24"/>
              </w:rPr>
            </w:pPr>
            <w:r w:rsidRPr="00C02561">
              <w:rPr>
                <w:rFonts w:eastAsia="Calibri" w:cstheme="minorHAnsi"/>
                <w:b/>
                <w:sz w:val="24"/>
                <w:szCs w:val="24"/>
              </w:rPr>
              <w:t>Total</w:t>
            </w:r>
          </w:p>
        </w:tc>
        <w:tc>
          <w:tcPr>
            <w:tcW w:w="1800" w:type="dxa"/>
            <w:tcBorders>
              <w:top w:val="single" w:sz="4" w:space="0" w:color="auto"/>
              <w:left w:val="single" w:sz="6" w:space="0" w:color="000000" w:themeColor="text1"/>
              <w:bottom w:val="single" w:sz="6" w:space="0" w:color="000000" w:themeColor="text1"/>
              <w:right w:val="nil"/>
            </w:tcBorders>
          </w:tcPr>
          <w:p w:rsidR="00D26D96" w:rsidRPr="00C02561" w:rsidP="00D26D96" w14:paraId="7487873D"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themeColor="text1"/>
              <w:bottom w:val="single" w:sz="6" w:space="0" w:color="000000" w:themeColor="text1"/>
              <w:right w:val="nil"/>
            </w:tcBorders>
          </w:tcPr>
          <w:p w:rsidR="00D26D96" w:rsidRPr="00C02561" w:rsidP="00D26D96" w14:paraId="0E5C29AC"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080" w:type="dxa"/>
            <w:tcBorders>
              <w:top w:val="single" w:sz="4" w:space="0" w:color="auto"/>
              <w:left w:val="single" w:sz="6" w:space="0" w:color="000000" w:themeColor="text1"/>
              <w:bottom w:val="single" w:sz="6" w:space="0" w:color="000000" w:themeColor="text1"/>
              <w:right w:val="single" w:sz="6" w:space="0" w:color="000000" w:themeColor="text1"/>
            </w:tcBorders>
          </w:tcPr>
          <w:p w:rsidR="00D26D96" w:rsidRPr="00C02561" w:rsidP="00D26D96" w14:paraId="00B75E5D"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themeColor="text1"/>
              <w:bottom w:val="single" w:sz="6" w:space="0" w:color="000000" w:themeColor="text1"/>
              <w:right w:val="single" w:sz="6" w:space="0" w:color="000000" w:themeColor="text1"/>
            </w:tcBorders>
          </w:tcPr>
          <w:p w:rsidR="00FA531A" w:rsidRPr="00C02561" w:rsidP="005960AE" w14:paraId="15ABD614" w14:textId="13259BDF">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r w:rsidRPr="00C02561">
              <w:rPr>
                <w:rFonts w:eastAsia="Calibri" w:cstheme="minorHAnsi"/>
                <w:b/>
                <w:sz w:val="24"/>
                <w:szCs w:val="24"/>
              </w:rPr>
              <w:t>$</w:t>
            </w:r>
            <w:r w:rsidR="00E51DC2">
              <w:rPr>
                <w:rFonts w:eastAsia="Calibri" w:cstheme="minorHAnsi"/>
                <w:b/>
                <w:sz w:val="24"/>
                <w:szCs w:val="24"/>
              </w:rPr>
              <w:t>83,779</w:t>
            </w:r>
          </w:p>
        </w:tc>
      </w:tr>
    </w:tbl>
    <w:p w:rsidR="00D26D96" w:rsidRPr="00C02561" w:rsidP="00F75679" w14:paraId="7DF42961" w14:textId="77777777">
      <w:pPr>
        <w:rPr>
          <w:color w:val="FF0000"/>
        </w:rPr>
      </w:pPr>
    </w:p>
    <w:p w:rsidR="006441BF" w:rsidRPr="00C02561" w:rsidP="006441BF" w14:paraId="4C7214F8" w14:textId="0B29FEF9">
      <w:r w:rsidRPr="00C02561">
        <w:t xml:space="preserve">Processing of the NHSC SP and NHSC S2S LRP applications and supporting forms is handled internally through the BHW Business Management Information System Solution (BMISS) and by NHSC </w:t>
      </w:r>
      <w:r w:rsidRPr="00C02561" w:rsidR="00D26D96">
        <w:t>SP and S2S LRP</w:t>
      </w:r>
      <w:r w:rsidRPr="00C02561">
        <w:t xml:space="preserve"> staff. There are </w:t>
      </w:r>
      <w:r w:rsidRPr="00C02561" w:rsidR="0001728C">
        <w:t xml:space="preserve">a total of 10 </w:t>
      </w:r>
      <w:r w:rsidRPr="00C02561">
        <w:t>FTEs involved in the processing of the applications</w:t>
      </w:r>
      <w:r w:rsidRPr="00C02561" w:rsidR="0001728C">
        <w:t xml:space="preserve"> (8 </w:t>
      </w:r>
      <w:r w:rsidRPr="00C02561" w:rsidR="00C02561">
        <w:t xml:space="preserve">FTEs </w:t>
      </w:r>
      <w:r w:rsidRPr="00C02561" w:rsidR="0001728C">
        <w:t>for NHSC SP</w:t>
      </w:r>
      <w:r w:rsidRPr="00C02561" w:rsidR="00C02561">
        <w:t xml:space="preserve"> and NHSC S2S LRP</w:t>
      </w:r>
      <w:r w:rsidRPr="00C02561" w:rsidR="0001728C">
        <w:t xml:space="preserve"> and 2 additional </w:t>
      </w:r>
      <w:r w:rsidRPr="00C02561" w:rsidR="00C02561">
        <w:t xml:space="preserve">FTEs only </w:t>
      </w:r>
      <w:r w:rsidRPr="00C02561" w:rsidR="0001728C">
        <w:t>for NHSC S2S</w:t>
      </w:r>
      <w:r w:rsidRPr="00C02561" w:rsidR="00C02561">
        <w:t xml:space="preserve"> LRP</w:t>
      </w:r>
      <w:r w:rsidRPr="00C02561" w:rsidR="0001728C">
        <w:t>)</w:t>
      </w:r>
      <w:r w:rsidRPr="00C02561">
        <w:t xml:space="preserve">. </w:t>
      </w:r>
      <w:r w:rsidRPr="00C02561" w:rsidR="00916542">
        <w:t xml:space="preserve">It is estimated that a base pay rate of </w:t>
      </w:r>
      <w:r w:rsidR="00635CBF">
        <w:t>$</w:t>
      </w:r>
      <w:r w:rsidR="69D99ED1">
        <w:t>167,314.50</w:t>
      </w:r>
      <w:r w:rsidRPr="00C02561" w:rsidR="00916542">
        <w:t xml:space="preserve"> (equivalent to a GS-12, Step 4) per individual will be received in exchange for a 35% time commitment on NHSC SP and a 20% time commitment on NHSC S2S LRP. </w:t>
      </w:r>
      <w:r w:rsidRPr="00C02561">
        <w:t xml:space="preserve">The cost for staff to process the applications and facilitate the NHSC SP application process for </w:t>
      </w:r>
      <w:r w:rsidRPr="00C02561" w:rsidR="00916542">
        <w:t xml:space="preserve">8 </w:t>
      </w:r>
      <w:r w:rsidRPr="00C02561">
        <w:t>GS-12, Step 4 employees at .</w:t>
      </w:r>
      <w:r w:rsidRPr="00C02561" w:rsidR="00916542">
        <w:t xml:space="preserve">35 </w:t>
      </w:r>
      <w:r w:rsidRPr="00C02561">
        <w:t>full-time equivalent (FTE) rate is $</w:t>
      </w:r>
      <w:r w:rsidR="3AAA86C7">
        <w:t>468,480.60</w:t>
      </w:r>
      <w:r w:rsidRPr="00C02561">
        <w:t xml:space="preserve">. </w:t>
      </w:r>
      <w:r w:rsidRPr="00C02561" w:rsidR="00D26D96">
        <w:t xml:space="preserve">In addition, the cost for staff to process the applications and facilitate the NHSC S2S LRP application process for </w:t>
      </w:r>
      <w:r w:rsidRPr="00C02561" w:rsidR="0001728C">
        <w:t xml:space="preserve">10 </w:t>
      </w:r>
      <w:r w:rsidRPr="00C02561" w:rsidR="00D26D96">
        <w:t>GS-12, Step 4 employees at .20 full-time equivalent (FTE) rate is $</w:t>
      </w:r>
      <w:r w:rsidR="361FC38F">
        <w:t>334,629</w:t>
      </w:r>
      <w:r w:rsidR="006B482C">
        <w:t>.00</w:t>
      </w:r>
      <w:r w:rsidRPr="00C02561" w:rsidR="00D26D96">
        <w:t xml:space="preserve">. </w:t>
      </w:r>
      <w:r w:rsidRPr="00C02561">
        <w:t xml:space="preserve">The total estimated annual cost to the Government for the NHSC </w:t>
      </w:r>
      <w:r w:rsidR="7D364962">
        <w:t xml:space="preserve">SP and S2S </w:t>
      </w:r>
      <w:r w:rsidRPr="00C02561">
        <w:t>LRP application and supporting forms is $</w:t>
      </w:r>
      <w:r w:rsidR="35C8F947">
        <w:t>803,109.60</w:t>
      </w:r>
      <w:r w:rsidRPr="00C02561">
        <w:t xml:space="preserve"> </w:t>
      </w:r>
    </w:p>
    <w:p w:rsidR="006441BF" w:rsidRPr="00C02561" w:rsidP="006441BF" w14:paraId="164E0907" w14:textId="18A41163">
      <w:r w:rsidRPr="00C02561">
        <w:t>The processing of the NHHSP application and forms are handled both internally by BHW staff, and externally (established through a Cooperative Agreement) with Papa Ola Lokahi (POL). The variables used to estimate the annualized cost to the government are contained in the table above.</w:t>
      </w:r>
      <w:r w:rsidR="007B48FF">
        <w:t xml:space="preserve"> </w:t>
      </w:r>
      <w:r w:rsidRPr="00C02561">
        <w:t xml:space="preserve">There are </w:t>
      </w:r>
      <w:r w:rsidR="00F30625">
        <w:t>4</w:t>
      </w:r>
      <w:r w:rsidRPr="00C02561" w:rsidR="00EC60D7">
        <w:t xml:space="preserve"> </w:t>
      </w:r>
      <w:r w:rsidRPr="00C02561">
        <w:t>FTEs (</w:t>
      </w:r>
      <w:r w:rsidR="00EC60D7">
        <w:t>1</w:t>
      </w:r>
      <w:r w:rsidRPr="00C02561" w:rsidR="00EC60D7">
        <w:t xml:space="preserve"> </w:t>
      </w:r>
      <w:r w:rsidRPr="00C02561">
        <w:t xml:space="preserve">from BHW and </w:t>
      </w:r>
      <w:r w:rsidR="00F30625">
        <w:t>3</w:t>
      </w:r>
      <w:r w:rsidRPr="00C02561">
        <w:t xml:space="preserve"> from POL) involved in the processing of the applications and forms. The BHW FTE </w:t>
      </w:r>
      <w:r w:rsidRPr="00C02561" w:rsidR="00D26D96">
        <w:t>receive</w:t>
      </w:r>
      <w:r w:rsidR="00EC60D7">
        <w:t>s</w:t>
      </w:r>
      <w:r w:rsidRPr="00C02561" w:rsidR="00D26D96">
        <w:t xml:space="preserve"> a base pay rate of $</w:t>
      </w:r>
      <w:r w:rsidR="005D2DC5">
        <w:t>172,384.50</w:t>
      </w:r>
      <w:r w:rsidRPr="00C02561">
        <w:t>(equivalent to a GS-12</w:t>
      </w:r>
      <w:r w:rsidRPr="00C02561" w:rsidR="00D26D96">
        <w:t xml:space="preserve">, Step </w:t>
      </w:r>
      <w:r w:rsidR="0008329E">
        <w:t>5</w:t>
      </w:r>
      <w:r w:rsidRPr="00C02561">
        <w:t xml:space="preserve">) in exchange for working on the NHHSP for </w:t>
      </w:r>
      <w:r w:rsidR="00EC60D7">
        <w:t>2</w:t>
      </w:r>
      <w:r w:rsidRPr="00C02561" w:rsidR="00EC60D7">
        <w:t>0</w:t>
      </w:r>
      <w:r w:rsidRPr="00C02561">
        <w:t>% of the project time.</w:t>
      </w:r>
      <w:r w:rsidR="00E51DC2">
        <w:t xml:space="preserve"> </w:t>
      </w:r>
      <w:r w:rsidRPr="00C02561" w:rsidR="00E51DC2">
        <w:t xml:space="preserve">The cost for staff to process the applications and facilitate the </w:t>
      </w:r>
      <w:r w:rsidR="00E51DC2">
        <w:t>NHHSP</w:t>
      </w:r>
      <w:r w:rsidRPr="00C02561" w:rsidR="00E51DC2">
        <w:t xml:space="preserve"> application process for </w:t>
      </w:r>
      <w:r w:rsidR="00E51DC2">
        <w:t>1</w:t>
      </w:r>
      <w:r w:rsidRPr="00C02561" w:rsidR="00E51DC2">
        <w:t xml:space="preserve"> GS-12, Step </w:t>
      </w:r>
      <w:r w:rsidR="00E51DC2">
        <w:t>5</w:t>
      </w:r>
      <w:r w:rsidRPr="00C02561" w:rsidR="00E51DC2">
        <w:t xml:space="preserve"> employees at .</w:t>
      </w:r>
      <w:r w:rsidR="00E51DC2">
        <w:t>20</w:t>
      </w:r>
      <w:r w:rsidRPr="00C02561" w:rsidR="00E51DC2">
        <w:t xml:space="preserve"> full-time equivalent (FTE) rate is $</w:t>
      </w:r>
      <w:r w:rsidR="00E51DC2">
        <w:t xml:space="preserve">34,476,.90. </w:t>
      </w:r>
      <w:r w:rsidRPr="00C02561">
        <w:t>The POL FTEs receive a</w:t>
      </w:r>
      <w:r w:rsidR="00EC60D7">
        <w:t>n average</w:t>
      </w:r>
      <w:r w:rsidRPr="00C02561">
        <w:t xml:space="preserve"> base pay rate of approximately $</w:t>
      </w:r>
      <w:r w:rsidR="00E63739">
        <w:t>41,6</w:t>
      </w:r>
      <w:r w:rsidR="006E47AC">
        <w:t>41.92</w:t>
      </w:r>
      <w:r w:rsidRPr="00C02561" w:rsidR="00C02561">
        <w:t xml:space="preserve"> </w:t>
      </w:r>
      <w:r w:rsidRPr="00C02561">
        <w:t>per individual for 33% of the project time</w:t>
      </w:r>
      <w:r w:rsidR="00E51DC2">
        <w:t xml:space="preserve"> for 3 employees</w:t>
      </w:r>
      <w:r w:rsidRPr="00C02561">
        <w:t>.</w:t>
      </w:r>
      <w:r w:rsidR="00E51DC2">
        <w:t xml:space="preserve">  The cost for staff to process the applications and facilitate the NHHSP application for 3 POL employees at .33 FTE us $41,225.50. </w:t>
      </w:r>
      <w:r w:rsidRPr="00C02561">
        <w:t xml:space="preserve"> </w:t>
      </w:r>
      <w:r w:rsidR="00874B7D">
        <w:t>Including the storage costs of $8,</w:t>
      </w:r>
      <w:r w:rsidR="004B2789">
        <w:t>076.60, t</w:t>
      </w:r>
      <w:r w:rsidRPr="00C02561">
        <w:t>he total annualized cost to the government to review the NHHSP application and forms is $</w:t>
      </w:r>
      <w:r w:rsidR="00E51DC2">
        <w:t>83,779</w:t>
      </w:r>
      <w:r w:rsidRPr="00EC60D7">
        <w:rPr>
          <w:bCs/>
        </w:rPr>
        <w:t>.</w:t>
      </w:r>
    </w:p>
    <w:p w:rsidR="00D14B00" w:rsidRPr="00C02561" w:rsidP="006441BF" w14:paraId="532AD0D0" w14:textId="1F45844F">
      <w:r w:rsidRPr="00C02561">
        <w:t xml:space="preserve">The grand total </w:t>
      </w:r>
      <w:r w:rsidR="00613920">
        <w:t xml:space="preserve">annual </w:t>
      </w:r>
      <w:r w:rsidRPr="00C02561">
        <w:t xml:space="preserve">cost to the government for all the instruments will be </w:t>
      </w:r>
      <w:r w:rsidRPr="00FF1C37">
        <w:rPr>
          <w:b/>
          <w:bCs/>
        </w:rPr>
        <w:t>$</w:t>
      </w:r>
      <w:r w:rsidRPr="00FF1C37" w:rsidR="00FF1C37">
        <w:rPr>
          <w:b/>
          <w:bCs/>
        </w:rPr>
        <w:t>886,888.60</w:t>
      </w:r>
      <w:r w:rsidRPr="00FF1C37">
        <w:rPr>
          <w:b/>
          <w:bCs/>
        </w:rPr>
        <w:t>.</w:t>
      </w:r>
    </w:p>
    <w:p w:rsidR="00A072BA" w:rsidRPr="00C02561" w:rsidP="00483568" w14:paraId="6356F5F9" w14:textId="77777777">
      <w:pPr>
        <w:pStyle w:val="ListParagraph"/>
        <w:numPr>
          <w:ilvl w:val="0"/>
          <w:numId w:val="1"/>
        </w:numPr>
        <w:rPr>
          <w:b/>
          <w:u w:val="single"/>
        </w:rPr>
      </w:pPr>
      <w:r w:rsidRPr="00C02561">
        <w:rPr>
          <w:b/>
          <w:u w:val="single"/>
        </w:rPr>
        <w:t>Explanation for Program Changes or Adjustments</w:t>
      </w:r>
    </w:p>
    <w:p w:rsidR="00831DC3" w:rsidP="00510989" w14:paraId="0E26B66B" w14:textId="6A1B27A3">
      <w:pPr>
        <w:rPr>
          <w:highlight w:val="yellow"/>
        </w:rPr>
      </w:pPr>
      <w:r w:rsidRPr="00092752">
        <w:t xml:space="preserve">The current hour inventory is for </w:t>
      </w:r>
      <w:r w:rsidR="003D4AA0">
        <w:t>14,703.90</w:t>
      </w:r>
      <w:r w:rsidR="00B362C8">
        <w:t xml:space="preserve"> </w:t>
      </w:r>
      <w:r w:rsidRPr="00092752">
        <w:t>hours and this request is for</w:t>
      </w:r>
      <w:r w:rsidR="004900A0">
        <w:t xml:space="preserve"> </w:t>
      </w:r>
      <w:r w:rsidR="003D4AA0">
        <w:t>21,195.60</w:t>
      </w:r>
      <w:r w:rsidRPr="00092752">
        <w:t xml:space="preserve">. </w:t>
      </w:r>
      <w:r w:rsidRPr="00092752" w:rsidR="00092752">
        <w:t>T</w:t>
      </w:r>
      <w:r w:rsidRPr="00B0495E" w:rsidR="00092752">
        <w:t>he estimated burden is higher than the previously approved information clearance request.</w:t>
      </w:r>
      <w:r w:rsidR="00BD766E">
        <w:t xml:space="preserve"> </w:t>
      </w:r>
      <w:r w:rsidR="004900A0">
        <w:t>This increase is due to an increase in the number of respondents</w:t>
      </w:r>
      <w:r w:rsidR="00AC356E">
        <w:t>, and the</w:t>
      </w:r>
      <w:r w:rsidR="004900A0">
        <w:t xml:space="preserve"> </w:t>
      </w:r>
      <w:r w:rsidR="00AC356E">
        <w:t>inclusion of the essay and proof of citizenship forms for both the NHSC SP and</w:t>
      </w:r>
      <w:r w:rsidR="004900A0">
        <w:t xml:space="preserve"> NHSC S2S LRP</w:t>
      </w:r>
      <w:r w:rsidR="00AC356E">
        <w:t xml:space="preserve">.  The NHSC awardees, schools, post graduate training program, and sites increase is due to an increase in the total number of program participants as well as an increase in the frequency of In School Verifications.  The NHHSP program sustained an overall decrease in program burden due to a lower number of total </w:t>
      </w:r>
      <w:r w:rsidR="00AB2A83">
        <w:t>applicants</w:t>
      </w:r>
      <w:r w:rsidR="00AC356E">
        <w:t>.</w:t>
      </w:r>
    </w:p>
    <w:p w:rsidR="00A072BA" w:rsidRPr="00510989" w:rsidP="00510989" w14:paraId="6356F5FB" w14:textId="2E76ED7D">
      <w:pPr>
        <w:pStyle w:val="ListParagraph"/>
        <w:numPr>
          <w:ilvl w:val="0"/>
          <w:numId w:val="1"/>
        </w:numPr>
        <w:rPr>
          <w:b/>
          <w:u w:val="single"/>
        </w:rPr>
      </w:pPr>
      <w:r w:rsidRPr="00510989">
        <w:rPr>
          <w:b/>
          <w:u w:val="single"/>
        </w:rPr>
        <w:t>Plans for Tabulation, Publication, and Project Time Schedule</w:t>
      </w:r>
    </w:p>
    <w:p w:rsidR="008B7C6E" w:rsidP="00493A18" w14:paraId="130D6049" w14:textId="6EEE3CB3">
      <w:r w:rsidRPr="00BD2E3E">
        <w:t>Statistical data related to the NHSC Scholar Pipeline and NHHSP Scholar Pipeline h</w:t>
      </w:r>
      <w:r w:rsidR="00BD2E3E">
        <w:t>as</w:t>
      </w:r>
      <w:r w:rsidRPr="00BD2E3E">
        <w:t xml:space="preserve"> been published and can be obtained at the following website:</w:t>
      </w:r>
      <w:r w:rsidR="00BA0DAC">
        <w:t xml:space="preserve"> </w:t>
      </w:r>
      <w:hyperlink r:id="rId19" w:anchor="SCH" w:history="1">
        <w:r w:rsidRPr="00DA7188" w:rsidR="00BA0DAC">
          <w:rPr>
            <w:rStyle w:val="Hyperlink"/>
          </w:rPr>
          <w:t>https://data.hrsa.gov/data/download?data=SCH#SCH</w:t>
        </w:r>
      </w:hyperlink>
      <w:r w:rsidRPr="00BD2E3E">
        <w:t>.</w:t>
      </w:r>
      <w:r w:rsidR="00BA0DAC">
        <w:t xml:space="preserve"> </w:t>
      </w:r>
      <w:r w:rsidRPr="00BD2E3E">
        <w:t>Data is published at the end of each fiscal year upon reconciliation of awards data on October 1st.</w:t>
      </w:r>
      <w:r w:rsidR="002A5E92">
        <w:t xml:space="preserve"> </w:t>
      </w:r>
    </w:p>
    <w:p w:rsidR="00BD2E3E" w:rsidP="00493A18" w14:paraId="488D5AF8" w14:textId="2ECC8FF4">
      <w:r w:rsidRPr="00BD2E3E">
        <w:t xml:space="preserve">In addition, data related to the NHSC is available in the </w:t>
      </w:r>
      <w:r w:rsidR="602BCE9A">
        <w:t>202</w:t>
      </w:r>
      <w:r w:rsidR="5761E119">
        <w:t>3</w:t>
      </w:r>
      <w:r w:rsidRPr="00BD2E3E">
        <w:t xml:space="preserve"> Report to Congress at the following website: </w:t>
      </w:r>
      <w:hyperlink r:id="rId20">
        <w:r w:rsidRPr="5B2000D8" w:rsidR="1B1677AD">
          <w:rPr>
            <w:rStyle w:val="Hyperlink"/>
          </w:rPr>
          <w:t>https://bhw.hrsa.gov/about-us/reports-congress</w:t>
        </w:r>
      </w:hyperlink>
      <w:r w:rsidR="602BCE9A">
        <w:t>.</w:t>
      </w:r>
      <w:r>
        <w:t xml:space="preserve"> This report includes updates and fiscal year data on each of requirements established under Section 336A of the Public Health Service (PHS) Act [42 U.S.C. § 254i] and related NHSC program activities and initiatives and discusses how these activities and initiatives align with the mission of the program.</w:t>
      </w:r>
    </w:p>
    <w:p w:rsidR="00A072BA" w:rsidRPr="00C02561" w:rsidP="00483568" w14:paraId="6356F5FD" w14:textId="77777777">
      <w:pPr>
        <w:pStyle w:val="ListParagraph"/>
        <w:numPr>
          <w:ilvl w:val="0"/>
          <w:numId w:val="1"/>
        </w:numPr>
        <w:rPr>
          <w:b/>
          <w:u w:val="single"/>
        </w:rPr>
      </w:pPr>
      <w:r w:rsidRPr="00C02561">
        <w:rPr>
          <w:b/>
          <w:u w:val="single"/>
        </w:rPr>
        <w:t>Reason(s) Display of OMB Expiration Date is Inappropriate</w:t>
      </w:r>
    </w:p>
    <w:p w:rsidR="00493A18" w:rsidRPr="00C02561" w:rsidP="00A072BA" w14:paraId="6356F5FE" w14:textId="3AF4E546">
      <w:r w:rsidRPr="00C02561">
        <w:t xml:space="preserve">The OMB number and </w:t>
      </w:r>
      <w:r w:rsidRPr="00C02561" w:rsidR="00996EC7">
        <w:t>e</w:t>
      </w:r>
      <w:r w:rsidRPr="00C02561">
        <w:t>xpiration date will be displayed on every page of every form/instrument.</w:t>
      </w:r>
    </w:p>
    <w:p w:rsidR="00A072BA" w:rsidRPr="00C02561" w:rsidP="00483568" w14:paraId="6356F5FF" w14:textId="77777777">
      <w:pPr>
        <w:pStyle w:val="ListParagraph"/>
        <w:numPr>
          <w:ilvl w:val="0"/>
          <w:numId w:val="1"/>
        </w:numPr>
        <w:rPr>
          <w:b/>
          <w:u w:val="single"/>
        </w:rPr>
      </w:pPr>
      <w:r w:rsidRPr="00C02561">
        <w:rPr>
          <w:b/>
          <w:u w:val="single"/>
        </w:rPr>
        <w:t>Exceptions to Certification for Paperwork Reduction Act Submissions</w:t>
      </w:r>
    </w:p>
    <w:p w:rsidR="00493A18" w:rsidP="00A072BA" w14:paraId="6356F600" w14:textId="77777777">
      <w:r w:rsidRPr="00C02561">
        <w:t>There are no exceptions to the certification.</w:t>
      </w:r>
    </w:p>
    <w:sectPr w:rsidSect="00D83D5F">
      <w:headerReference w:type="default" r:id="rId21"/>
      <w:footerReference w:type="default" r:id="rId22"/>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951271"/>
      <w:docPartObj>
        <w:docPartGallery w:val="Page Numbers (Bottom of Page)"/>
        <w:docPartUnique/>
      </w:docPartObj>
    </w:sdtPr>
    <w:sdtEndPr>
      <w:rPr>
        <w:noProof/>
      </w:rPr>
    </w:sdtEndPr>
    <w:sdtContent>
      <w:p w:rsidR="00A35862" w:rsidP="00D83D5F" w14:paraId="328B7644" w14:textId="0735BAE7">
        <w:pPr>
          <w:pStyle w:val="Footer"/>
          <w:jc w:val="center"/>
        </w:pPr>
        <w:r>
          <w:fldChar w:fldCharType="begin"/>
        </w:r>
        <w:r>
          <w:instrText xml:space="preserve"> PAGE   \* MERGEFORMAT </w:instrText>
        </w:r>
        <w:r>
          <w:fldChar w:fldCharType="separate"/>
        </w:r>
        <w:r w:rsidR="006D20D4">
          <w:rPr>
            <w:noProof/>
          </w:rPr>
          <w:t>11</w:t>
        </w:r>
        <w:r>
          <w:rPr>
            <w:noProof/>
          </w:rPr>
          <w:fldChar w:fldCharType="end"/>
        </w:r>
      </w:p>
    </w:sdtContent>
  </w:sdt>
  <w:p w:rsidR="00A35862" w14:paraId="688369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229F" w14:paraId="6FADF574" w14:textId="77777777">
      <w:pPr>
        <w:spacing w:after="0" w:line="240" w:lineRule="auto"/>
      </w:pPr>
      <w:r>
        <w:separator/>
      </w:r>
    </w:p>
  </w:footnote>
  <w:footnote w:type="continuationSeparator" w:id="1">
    <w:p w:rsidR="00DB229F" w14:paraId="5C07081A" w14:textId="77777777">
      <w:pPr>
        <w:spacing w:after="0" w:line="240" w:lineRule="auto"/>
      </w:pPr>
      <w:r>
        <w:continuationSeparator/>
      </w:r>
    </w:p>
  </w:footnote>
  <w:footnote w:id="2">
    <w:p w:rsidR="00CA16BE" w14:paraId="5A4CC965" w14:textId="0E508011">
      <w:pPr>
        <w:pStyle w:val="FootnoteText"/>
      </w:pPr>
      <w:r>
        <w:rPr>
          <w:rStyle w:val="FootnoteReference"/>
        </w:rPr>
        <w:footnoteRef/>
      </w:r>
      <w:r>
        <w:t xml:space="preserve"> </w:t>
      </w:r>
      <w:bookmarkStart w:id="4" w:name="_Hlk202764153"/>
      <w:r w:rsidRPr="00C44418">
        <w:rPr>
          <w:sz w:val="16"/>
          <w:szCs w:val="16"/>
        </w:rPr>
        <w:t>Table updated based off of OPM Salary Table</w:t>
      </w:r>
      <w:r>
        <w:rPr>
          <w:sz w:val="16"/>
          <w:szCs w:val="16"/>
        </w:rPr>
        <w:t xml:space="preserve"> 2</w:t>
      </w:r>
      <w:r w:rsidRPr="00B13934">
        <w:rPr>
          <w:sz w:val="16"/>
          <w:szCs w:val="16"/>
        </w:rPr>
        <w:t xml:space="preserve">025-DCB </w:t>
      </w:r>
      <w:hyperlink r:id="rId1" w:history="1">
        <w:r w:rsidRPr="00B13934">
          <w:rPr>
            <w:rStyle w:val="Hyperlink"/>
            <w:sz w:val="16"/>
            <w:szCs w:val="16"/>
          </w:rPr>
          <w:t>https://www.opm.gov/policy-data-oversight/pay-leave/salaries-wages/salary-tables/pdf/2025/DCB.pdf</w:t>
        </w:r>
      </w:hyperlink>
      <w:r>
        <w:rPr>
          <w:sz w:val="16"/>
          <w:szCs w:val="16"/>
        </w:rPr>
        <w:t>.  Salary multiplied by 1.5 to account for overhead costs.</w:t>
      </w:r>
      <w:bookmarkEnd w:id="4"/>
    </w:p>
  </w:footnote>
  <w:footnote w:id="3">
    <w:p w:rsidR="00CA16BE" w14:paraId="4CED6895" w14:textId="19D491B7">
      <w:pPr>
        <w:pStyle w:val="FootnoteText"/>
      </w:pPr>
      <w:r>
        <w:rPr>
          <w:rStyle w:val="FootnoteReference"/>
        </w:rPr>
        <w:footnoteRef/>
      </w:r>
      <w:r w:rsidRPr="00CA16BE">
        <w:rPr>
          <w:i/>
          <w:iCs/>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77B" w14:paraId="480737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433F3"/>
    <w:multiLevelType w:val="hybridMultilevel"/>
    <w:tmpl w:val="4B5A0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B090E"/>
    <w:multiLevelType w:val="hybridMultilevel"/>
    <w:tmpl w:val="EFF65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617C29"/>
    <w:multiLevelType w:val="hybridMultilevel"/>
    <w:tmpl w:val="A962B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ED1E70"/>
    <w:multiLevelType w:val="hybridMultilevel"/>
    <w:tmpl w:val="E62A7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FC6F90"/>
    <w:multiLevelType w:val="hybridMultilevel"/>
    <w:tmpl w:val="66BEE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FD2279"/>
    <w:multiLevelType w:val="hybridMultilevel"/>
    <w:tmpl w:val="4F4C72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447651"/>
    <w:multiLevelType w:val="hybridMultilevel"/>
    <w:tmpl w:val="C5721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3D5369"/>
    <w:multiLevelType w:val="hybridMultilevel"/>
    <w:tmpl w:val="73B0A2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2F5D83"/>
    <w:multiLevelType w:val="hybridMultilevel"/>
    <w:tmpl w:val="4D2CF98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896D73"/>
    <w:multiLevelType w:val="hybridMultilevel"/>
    <w:tmpl w:val="21A63F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A4F0F18"/>
    <w:multiLevelType w:val="hybridMultilevel"/>
    <w:tmpl w:val="FD3461E8"/>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B11F74"/>
    <w:multiLevelType w:val="hybridMultilevel"/>
    <w:tmpl w:val="AD8E9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316F43"/>
    <w:multiLevelType w:val="hybridMultilevel"/>
    <w:tmpl w:val="67267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6">
    <w:nsid w:val="601371D0"/>
    <w:multiLevelType w:val="hybridMultilevel"/>
    <w:tmpl w:val="2274454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4F4D34"/>
    <w:multiLevelType w:val="hybridMultilevel"/>
    <w:tmpl w:val="205CB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496CB6"/>
    <w:multiLevelType w:val="hybridMultilevel"/>
    <w:tmpl w:val="821A9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6D408A"/>
    <w:multiLevelType w:val="hybridMultilevel"/>
    <w:tmpl w:val="97E0F5E2"/>
    <w:lvl w:ilvl="0">
      <w:start w:val="3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032E2F"/>
    <w:multiLevelType w:val="hybridMultilevel"/>
    <w:tmpl w:val="7486B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9576EC"/>
    <w:multiLevelType w:val="hybridMultilevel"/>
    <w:tmpl w:val="3932B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6757B2"/>
    <w:multiLevelType w:val="hybridMultilevel"/>
    <w:tmpl w:val="1816867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4844014">
    <w:abstractNumId w:val="16"/>
  </w:num>
  <w:num w:numId="2" w16cid:durableId="750392299">
    <w:abstractNumId w:val="19"/>
  </w:num>
  <w:num w:numId="3" w16cid:durableId="1910385963">
    <w:abstractNumId w:val="17"/>
  </w:num>
  <w:num w:numId="4" w16cid:durableId="1110852019">
    <w:abstractNumId w:val="14"/>
  </w:num>
  <w:num w:numId="5" w16cid:durableId="473522224">
    <w:abstractNumId w:val="20"/>
  </w:num>
  <w:num w:numId="6" w16cid:durableId="1121412505">
    <w:abstractNumId w:val="10"/>
  </w:num>
  <w:num w:numId="7" w16cid:durableId="1407846352">
    <w:abstractNumId w:val="1"/>
  </w:num>
  <w:num w:numId="8" w16cid:durableId="1539732264">
    <w:abstractNumId w:val="9"/>
  </w:num>
  <w:num w:numId="9" w16cid:durableId="1770390798">
    <w:abstractNumId w:val="8"/>
  </w:num>
  <w:num w:numId="10" w16cid:durableId="674302293">
    <w:abstractNumId w:val="21"/>
  </w:num>
  <w:num w:numId="11" w16cid:durableId="215706442">
    <w:abstractNumId w:val="4"/>
  </w:num>
  <w:num w:numId="12" w16cid:durableId="626544196">
    <w:abstractNumId w:val="12"/>
  </w:num>
  <w:num w:numId="13" w16cid:durableId="261425295">
    <w:abstractNumId w:val="5"/>
  </w:num>
  <w:num w:numId="14" w16cid:durableId="1550536051">
    <w:abstractNumId w:val="2"/>
  </w:num>
  <w:num w:numId="15" w16cid:durableId="108815807">
    <w:abstractNumId w:val="1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16cid:durableId="1418476036">
    <w:abstractNumId w:val="15"/>
  </w:num>
  <w:num w:numId="17" w16cid:durableId="1518500642">
    <w:abstractNumId w:val="13"/>
  </w:num>
  <w:num w:numId="18" w16cid:durableId="488326110">
    <w:abstractNumId w:val="3"/>
  </w:num>
  <w:num w:numId="19" w16cid:durableId="234516766">
    <w:abstractNumId w:val="0"/>
  </w:num>
  <w:num w:numId="20" w16cid:durableId="1301962140">
    <w:abstractNumId w:val="18"/>
  </w:num>
  <w:num w:numId="21" w16cid:durableId="263028705">
    <w:abstractNumId w:val="6"/>
  </w:num>
  <w:num w:numId="22" w16cid:durableId="1790514347">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0168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BA"/>
    <w:rsid w:val="00000F76"/>
    <w:rsid w:val="000046C5"/>
    <w:rsid w:val="00004AB9"/>
    <w:rsid w:val="000050E3"/>
    <w:rsid w:val="00006D3E"/>
    <w:rsid w:val="00007008"/>
    <w:rsid w:val="00010E21"/>
    <w:rsid w:val="000116D4"/>
    <w:rsid w:val="00011B79"/>
    <w:rsid w:val="00011F6A"/>
    <w:rsid w:val="000126C8"/>
    <w:rsid w:val="00012D3D"/>
    <w:rsid w:val="00013791"/>
    <w:rsid w:val="00013D14"/>
    <w:rsid w:val="0001728C"/>
    <w:rsid w:val="00020E28"/>
    <w:rsid w:val="00024818"/>
    <w:rsid w:val="00030C2E"/>
    <w:rsid w:val="00031FA1"/>
    <w:rsid w:val="00034E08"/>
    <w:rsid w:val="0003584D"/>
    <w:rsid w:val="00037A1D"/>
    <w:rsid w:val="00040189"/>
    <w:rsid w:val="0004384C"/>
    <w:rsid w:val="000439C3"/>
    <w:rsid w:val="00047467"/>
    <w:rsid w:val="0004778F"/>
    <w:rsid w:val="00050EAD"/>
    <w:rsid w:val="0005231C"/>
    <w:rsid w:val="00061647"/>
    <w:rsid w:val="000635EF"/>
    <w:rsid w:val="00063FF1"/>
    <w:rsid w:val="000659FE"/>
    <w:rsid w:val="000671E7"/>
    <w:rsid w:val="000677AA"/>
    <w:rsid w:val="00071A8E"/>
    <w:rsid w:val="0007457E"/>
    <w:rsid w:val="000760A5"/>
    <w:rsid w:val="00080EF0"/>
    <w:rsid w:val="000814D2"/>
    <w:rsid w:val="00082396"/>
    <w:rsid w:val="0008329E"/>
    <w:rsid w:val="00083B6F"/>
    <w:rsid w:val="0009073D"/>
    <w:rsid w:val="00092752"/>
    <w:rsid w:val="00092818"/>
    <w:rsid w:val="00092DEC"/>
    <w:rsid w:val="00094C81"/>
    <w:rsid w:val="00096E9C"/>
    <w:rsid w:val="000A3345"/>
    <w:rsid w:val="000A36B1"/>
    <w:rsid w:val="000A36BC"/>
    <w:rsid w:val="000A3FCC"/>
    <w:rsid w:val="000A5891"/>
    <w:rsid w:val="000A61B5"/>
    <w:rsid w:val="000A6B11"/>
    <w:rsid w:val="000A6EE4"/>
    <w:rsid w:val="000A7EB0"/>
    <w:rsid w:val="000B0D78"/>
    <w:rsid w:val="000B40F9"/>
    <w:rsid w:val="000B4BB9"/>
    <w:rsid w:val="000B674C"/>
    <w:rsid w:val="000B72A7"/>
    <w:rsid w:val="000C3D06"/>
    <w:rsid w:val="000C78AC"/>
    <w:rsid w:val="000D1571"/>
    <w:rsid w:val="000D4DA8"/>
    <w:rsid w:val="000D5C24"/>
    <w:rsid w:val="000D6384"/>
    <w:rsid w:val="000D6974"/>
    <w:rsid w:val="000D7787"/>
    <w:rsid w:val="000E0469"/>
    <w:rsid w:val="000E2D4F"/>
    <w:rsid w:val="000E4027"/>
    <w:rsid w:val="000E43EE"/>
    <w:rsid w:val="000E48F1"/>
    <w:rsid w:val="000E52EB"/>
    <w:rsid w:val="000E5340"/>
    <w:rsid w:val="000E7730"/>
    <w:rsid w:val="000F02F8"/>
    <w:rsid w:val="000F3E5D"/>
    <w:rsid w:val="000F4826"/>
    <w:rsid w:val="000F7381"/>
    <w:rsid w:val="00105B76"/>
    <w:rsid w:val="00110CCD"/>
    <w:rsid w:val="001149FF"/>
    <w:rsid w:val="00114EF7"/>
    <w:rsid w:val="001157AC"/>
    <w:rsid w:val="00116B7C"/>
    <w:rsid w:val="00117AEE"/>
    <w:rsid w:val="00117CE8"/>
    <w:rsid w:val="00120C51"/>
    <w:rsid w:val="00122860"/>
    <w:rsid w:val="0012360D"/>
    <w:rsid w:val="00126077"/>
    <w:rsid w:val="00126A76"/>
    <w:rsid w:val="001323DC"/>
    <w:rsid w:val="0013253B"/>
    <w:rsid w:val="00132E63"/>
    <w:rsid w:val="001355D2"/>
    <w:rsid w:val="0013561A"/>
    <w:rsid w:val="001378F1"/>
    <w:rsid w:val="00140A4D"/>
    <w:rsid w:val="00140F9F"/>
    <w:rsid w:val="00141A5B"/>
    <w:rsid w:val="00141D3B"/>
    <w:rsid w:val="001442E7"/>
    <w:rsid w:val="001645C5"/>
    <w:rsid w:val="001736D8"/>
    <w:rsid w:val="00175545"/>
    <w:rsid w:val="001775DA"/>
    <w:rsid w:val="00180465"/>
    <w:rsid w:val="00181AC5"/>
    <w:rsid w:val="0018287E"/>
    <w:rsid w:val="0018478C"/>
    <w:rsid w:val="0019006C"/>
    <w:rsid w:val="00195274"/>
    <w:rsid w:val="00195828"/>
    <w:rsid w:val="00196F51"/>
    <w:rsid w:val="001A011C"/>
    <w:rsid w:val="001A08B3"/>
    <w:rsid w:val="001A62BB"/>
    <w:rsid w:val="001B05C0"/>
    <w:rsid w:val="001B25CE"/>
    <w:rsid w:val="001B27BA"/>
    <w:rsid w:val="001B3A81"/>
    <w:rsid w:val="001B40B2"/>
    <w:rsid w:val="001B5879"/>
    <w:rsid w:val="001B6D55"/>
    <w:rsid w:val="001B6E1B"/>
    <w:rsid w:val="001C0224"/>
    <w:rsid w:val="001C1787"/>
    <w:rsid w:val="001C17E1"/>
    <w:rsid w:val="001C1860"/>
    <w:rsid w:val="001D40A4"/>
    <w:rsid w:val="001D5318"/>
    <w:rsid w:val="001D5E83"/>
    <w:rsid w:val="001D6417"/>
    <w:rsid w:val="001D6AEF"/>
    <w:rsid w:val="001E29BF"/>
    <w:rsid w:val="001E47D5"/>
    <w:rsid w:val="001E527A"/>
    <w:rsid w:val="001E7C02"/>
    <w:rsid w:val="001F23FC"/>
    <w:rsid w:val="001F4106"/>
    <w:rsid w:val="001F5C63"/>
    <w:rsid w:val="002019B1"/>
    <w:rsid w:val="002047FB"/>
    <w:rsid w:val="002136B8"/>
    <w:rsid w:val="0021575D"/>
    <w:rsid w:val="0021624C"/>
    <w:rsid w:val="00216E76"/>
    <w:rsid w:val="00216FB4"/>
    <w:rsid w:val="0022268B"/>
    <w:rsid w:val="00223151"/>
    <w:rsid w:val="00227541"/>
    <w:rsid w:val="0023050C"/>
    <w:rsid w:val="00231F79"/>
    <w:rsid w:val="00233275"/>
    <w:rsid w:val="00234C58"/>
    <w:rsid w:val="00236122"/>
    <w:rsid w:val="00236C00"/>
    <w:rsid w:val="002409E2"/>
    <w:rsid w:val="00240BE5"/>
    <w:rsid w:val="00240DBE"/>
    <w:rsid w:val="00244257"/>
    <w:rsid w:val="00244C8E"/>
    <w:rsid w:val="00247030"/>
    <w:rsid w:val="00247DD0"/>
    <w:rsid w:val="002515A7"/>
    <w:rsid w:val="00251E60"/>
    <w:rsid w:val="00256678"/>
    <w:rsid w:val="00256CE5"/>
    <w:rsid w:val="00257850"/>
    <w:rsid w:val="00257D6E"/>
    <w:rsid w:val="002631D3"/>
    <w:rsid w:val="00264966"/>
    <w:rsid w:val="0026635C"/>
    <w:rsid w:val="0026702A"/>
    <w:rsid w:val="002702BB"/>
    <w:rsid w:val="002719CE"/>
    <w:rsid w:val="002729D5"/>
    <w:rsid w:val="00275AAB"/>
    <w:rsid w:val="0028797E"/>
    <w:rsid w:val="00293765"/>
    <w:rsid w:val="002976F6"/>
    <w:rsid w:val="00297D65"/>
    <w:rsid w:val="002A4685"/>
    <w:rsid w:val="002A5E92"/>
    <w:rsid w:val="002A71CF"/>
    <w:rsid w:val="002B027E"/>
    <w:rsid w:val="002B0395"/>
    <w:rsid w:val="002B100A"/>
    <w:rsid w:val="002B3734"/>
    <w:rsid w:val="002B41AD"/>
    <w:rsid w:val="002B46DB"/>
    <w:rsid w:val="002C0E66"/>
    <w:rsid w:val="002C0EF0"/>
    <w:rsid w:val="002C311E"/>
    <w:rsid w:val="002C3943"/>
    <w:rsid w:val="002D2524"/>
    <w:rsid w:val="002D4F16"/>
    <w:rsid w:val="002D7FFD"/>
    <w:rsid w:val="002E082B"/>
    <w:rsid w:val="002E320E"/>
    <w:rsid w:val="002E45BA"/>
    <w:rsid w:val="002E5659"/>
    <w:rsid w:val="002E617D"/>
    <w:rsid w:val="002E7F48"/>
    <w:rsid w:val="002F016B"/>
    <w:rsid w:val="002F07BA"/>
    <w:rsid w:val="002F3BE8"/>
    <w:rsid w:val="002F4A62"/>
    <w:rsid w:val="002F4C2D"/>
    <w:rsid w:val="002F5115"/>
    <w:rsid w:val="002F53CE"/>
    <w:rsid w:val="002F55A5"/>
    <w:rsid w:val="002F5D6A"/>
    <w:rsid w:val="002F730A"/>
    <w:rsid w:val="00300614"/>
    <w:rsid w:val="00301894"/>
    <w:rsid w:val="00304DD3"/>
    <w:rsid w:val="00306D0C"/>
    <w:rsid w:val="003114CA"/>
    <w:rsid w:val="0031237C"/>
    <w:rsid w:val="003156C5"/>
    <w:rsid w:val="00315E31"/>
    <w:rsid w:val="00322E01"/>
    <w:rsid w:val="00322F02"/>
    <w:rsid w:val="00324214"/>
    <w:rsid w:val="003305A9"/>
    <w:rsid w:val="0033697E"/>
    <w:rsid w:val="00336ED8"/>
    <w:rsid w:val="00341F8D"/>
    <w:rsid w:val="00342FE4"/>
    <w:rsid w:val="00343212"/>
    <w:rsid w:val="00343995"/>
    <w:rsid w:val="00351DF0"/>
    <w:rsid w:val="0035208F"/>
    <w:rsid w:val="00353E70"/>
    <w:rsid w:val="00356994"/>
    <w:rsid w:val="00356B6E"/>
    <w:rsid w:val="00357CD1"/>
    <w:rsid w:val="00364D2C"/>
    <w:rsid w:val="00364D48"/>
    <w:rsid w:val="003661E7"/>
    <w:rsid w:val="00371135"/>
    <w:rsid w:val="00372400"/>
    <w:rsid w:val="003748F7"/>
    <w:rsid w:val="003756B6"/>
    <w:rsid w:val="003778CE"/>
    <w:rsid w:val="00381CB5"/>
    <w:rsid w:val="003853E8"/>
    <w:rsid w:val="003872AE"/>
    <w:rsid w:val="0039006C"/>
    <w:rsid w:val="0039053F"/>
    <w:rsid w:val="00391C26"/>
    <w:rsid w:val="00392165"/>
    <w:rsid w:val="00395B47"/>
    <w:rsid w:val="00396F3C"/>
    <w:rsid w:val="003A00FF"/>
    <w:rsid w:val="003A3055"/>
    <w:rsid w:val="003A32DC"/>
    <w:rsid w:val="003A76B3"/>
    <w:rsid w:val="003B00BB"/>
    <w:rsid w:val="003B0E8A"/>
    <w:rsid w:val="003B1141"/>
    <w:rsid w:val="003B24C6"/>
    <w:rsid w:val="003B4C94"/>
    <w:rsid w:val="003B5DCB"/>
    <w:rsid w:val="003C095B"/>
    <w:rsid w:val="003C0C7D"/>
    <w:rsid w:val="003C14EF"/>
    <w:rsid w:val="003C1EC6"/>
    <w:rsid w:val="003C332C"/>
    <w:rsid w:val="003C6B53"/>
    <w:rsid w:val="003C78E2"/>
    <w:rsid w:val="003D3A79"/>
    <w:rsid w:val="003D3ACA"/>
    <w:rsid w:val="003D44A0"/>
    <w:rsid w:val="003D4AA0"/>
    <w:rsid w:val="003D69DE"/>
    <w:rsid w:val="003D6A13"/>
    <w:rsid w:val="003D740C"/>
    <w:rsid w:val="003D7AC6"/>
    <w:rsid w:val="003D7DC2"/>
    <w:rsid w:val="003E083B"/>
    <w:rsid w:val="003E2C68"/>
    <w:rsid w:val="003E468E"/>
    <w:rsid w:val="003E65A3"/>
    <w:rsid w:val="003F04CB"/>
    <w:rsid w:val="003F2A02"/>
    <w:rsid w:val="003F2AE8"/>
    <w:rsid w:val="003F4097"/>
    <w:rsid w:val="003F5BB1"/>
    <w:rsid w:val="003F5C74"/>
    <w:rsid w:val="003F5F69"/>
    <w:rsid w:val="003F7171"/>
    <w:rsid w:val="00402038"/>
    <w:rsid w:val="00402798"/>
    <w:rsid w:val="004027AD"/>
    <w:rsid w:val="00406683"/>
    <w:rsid w:val="004103D0"/>
    <w:rsid w:val="004120F5"/>
    <w:rsid w:val="00413625"/>
    <w:rsid w:val="00414152"/>
    <w:rsid w:val="00415282"/>
    <w:rsid w:val="00417B17"/>
    <w:rsid w:val="00420A1F"/>
    <w:rsid w:val="004229C5"/>
    <w:rsid w:val="00423676"/>
    <w:rsid w:val="00427D4B"/>
    <w:rsid w:val="0043135F"/>
    <w:rsid w:val="004324D8"/>
    <w:rsid w:val="00432B8D"/>
    <w:rsid w:val="00432FAE"/>
    <w:rsid w:val="00433C73"/>
    <w:rsid w:val="00433EFB"/>
    <w:rsid w:val="00434861"/>
    <w:rsid w:val="00435035"/>
    <w:rsid w:val="004355AD"/>
    <w:rsid w:val="00437275"/>
    <w:rsid w:val="0043767F"/>
    <w:rsid w:val="00441054"/>
    <w:rsid w:val="00441294"/>
    <w:rsid w:val="0044437B"/>
    <w:rsid w:val="00445168"/>
    <w:rsid w:val="00450B05"/>
    <w:rsid w:val="00451F67"/>
    <w:rsid w:val="00452BEF"/>
    <w:rsid w:val="00455AAA"/>
    <w:rsid w:val="004629A1"/>
    <w:rsid w:val="00463301"/>
    <w:rsid w:val="00463460"/>
    <w:rsid w:val="00471EB5"/>
    <w:rsid w:val="00472E0F"/>
    <w:rsid w:val="004764D0"/>
    <w:rsid w:val="004765E0"/>
    <w:rsid w:val="00480352"/>
    <w:rsid w:val="004807FF"/>
    <w:rsid w:val="00480D26"/>
    <w:rsid w:val="00482EBD"/>
    <w:rsid w:val="00483568"/>
    <w:rsid w:val="00484DCC"/>
    <w:rsid w:val="00487BEA"/>
    <w:rsid w:val="00487CF3"/>
    <w:rsid w:val="004900A0"/>
    <w:rsid w:val="00491920"/>
    <w:rsid w:val="00493939"/>
    <w:rsid w:val="00493A18"/>
    <w:rsid w:val="00493BAA"/>
    <w:rsid w:val="00494A07"/>
    <w:rsid w:val="00494CDE"/>
    <w:rsid w:val="00497632"/>
    <w:rsid w:val="004A09B2"/>
    <w:rsid w:val="004A127D"/>
    <w:rsid w:val="004A1BF3"/>
    <w:rsid w:val="004A3757"/>
    <w:rsid w:val="004A389A"/>
    <w:rsid w:val="004A66E1"/>
    <w:rsid w:val="004A751A"/>
    <w:rsid w:val="004A7636"/>
    <w:rsid w:val="004B0F72"/>
    <w:rsid w:val="004B2789"/>
    <w:rsid w:val="004B3343"/>
    <w:rsid w:val="004B347B"/>
    <w:rsid w:val="004B4A1A"/>
    <w:rsid w:val="004B7F1B"/>
    <w:rsid w:val="004C0BEC"/>
    <w:rsid w:val="004C17CB"/>
    <w:rsid w:val="004C351D"/>
    <w:rsid w:val="004C400A"/>
    <w:rsid w:val="004C48F4"/>
    <w:rsid w:val="004C5104"/>
    <w:rsid w:val="004C5F24"/>
    <w:rsid w:val="004C7A9E"/>
    <w:rsid w:val="004D0B47"/>
    <w:rsid w:val="004D193F"/>
    <w:rsid w:val="004D277E"/>
    <w:rsid w:val="004D3EC1"/>
    <w:rsid w:val="004D3F4A"/>
    <w:rsid w:val="004D4FD3"/>
    <w:rsid w:val="004E0894"/>
    <w:rsid w:val="004E2316"/>
    <w:rsid w:val="004E35F2"/>
    <w:rsid w:val="004E392A"/>
    <w:rsid w:val="004E4852"/>
    <w:rsid w:val="004E4D16"/>
    <w:rsid w:val="004E5514"/>
    <w:rsid w:val="004E5B85"/>
    <w:rsid w:val="004E5D95"/>
    <w:rsid w:val="004E65C9"/>
    <w:rsid w:val="004E6CDF"/>
    <w:rsid w:val="004F038C"/>
    <w:rsid w:val="004F2000"/>
    <w:rsid w:val="004F5E2B"/>
    <w:rsid w:val="004F7587"/>
    <w:rsid w:val="004F791C"/>
    <w:rsid w:val="005040DD"/>
    <w:rsid w:val="00504F02"/>
    <w:rsid w:val="005059D9"/>
    <w:rsid w:val="00506F02"/>
    <w:rsid w:val="005074A1"/>
    <w:rsid w:val="00507FD9"/>
    <w:rsid w:val="00510989"/>
    <w:rsid w:val="0051166F"/>
    <w:rsid w:val="00511818"/>
    <w:rsid w:val="00511C80"/>
    <w:rsid w:val="00511CA6"/>
    <w:rsid w:val="00515063"/>
    <w:rsid w:val="0051562F"/>
    <w:rsid w:val="0051587E"/>
    <w:rsid w:val="00516BFF"/>
    <w:rsid w:val="00517ADC"/>
    <w:rsid w:val="005236B4"/>
    <w:rsid w:val="00525144"/>
    <w:rsid w:val="00527189"/>
    <w:rsid w:val="00530541"/>
    <w:rsid w:val="00533340"/>
    <w:rsid w:val="0053574F"/>
    <w:rsid w:val="005358BB"/>
    <w:rsid w:val="00537743"/>
    <w:rsid w:val="00537C29"/>
    <w:rsid w:val="0054103F"/>
    <w:rsid w:val="00541120"/>
    <w:rsid w:val="005412C9"/>
    <w:rsid w:val="00541ACD"/>
    <w:rsid w:val="00542407"/>
    <w:rsid w:val="00542F5C"/>
    <w:rsid w:val="0054505C"/>
    <w:rsid w:val="00545A6F"/>
    <w:rsid w:val="005462B3"/>
    <w:rsid w:val="005462F9"/>
    <w:rsid w:val="00546959"/>
    <w:rsid w:val="00547CFC"/>
    <w:rsid w:val="00550434"/>
    <w:rsid w:val="005539A2"/>
    <w:rsid w:val="00555F9E"/>
    <w:rsid w:val="0055701C"/>
    <w:rsid w:val="00557A57"/>
    <w:rsid w:val="00557AD4"/>
    <w:rsid w:val="005643D8"/>
    <w:rsid w:val="00565253"/>
    <w:rsid w:val="005667AE"/>
    <w:rsid w:val="00567059"/>
    <w:rsid w:val="005670B1"/>
    <w:rsid w:val="0056759A"/>
    <w:rsid w:val="00571B79"/>
    <w:rsid w:val="00573BD4"/>
    <w:rsid w:val="00574146"/>
    <w:rsid w:val="00577952"/>
    <w:rsid w:val="00580875"/>
    <w:rsid w:val="005816A0"/>
    <w:rsid w:val="00581C72"/>
    <w:rsid w:val="00582852"/>
    <w:rsid w:val="00583498"/>
    <w:rsid w:val="00583653"/>
    <w:rsid w:val="0058376F"/>
    <w:rsid w:val="00584335"/>
    <w:rsid w:val="00584DC4"/>
    <w:rsid w:val="005875DF"/>
    <w:rsid w:val="00592FAB"/>
    <w:rsid w:val="00594DD9"/>
    <w:rsid w:val="005960AE"/>
    <w:rsid w:val="005A139F"/>
    <w:rsid w:val="005A1C84"/>
    <w:rsid w:val="005A31BA"/>
    <w:rsid w:val="005A3EC0"/>
    <w:rsid w:val="005A508E"/>
    <w:rsid w:val="005B1A95"/>
    <w:rsid w:val="005B35E8"/>
    <w:rsid w:val="005B3B84"/>
    <w:rsid w:val="005B5563"/>
    <w:rsid w:val="005B75E7"/>
    <w:rsid w:val="005C1A71"/>
    <w:rsid w:val="005C1F22"/>
    <w:rsid w:val="005C36D9"/>
    <w:rsid w:val="005C3CB9"/>
    <w:rsid w:val="005C73A3"/>
    <w:rsid w:val="005D0933"/>
    <w:rsid w:val="005D1035"/>
    <w:rsid w:val="005D2DC5"/>
    <w:rsid w:val="005D5D77"/>
    <w:rsid w:val="005E0269"/>
    <w:rsid w:val="005E0FAA"/>
    <w:rsid w:val="005E5132"/>
    <w:rsid w:val="005F3B63"/>
    <w:rsid w:val="005F52F6"/>
    <w:rsid w:val="005F53F2"/>
    <w:rsid w:val="005F769F"/>
    <w:rsid w:val="0060006C"/>
    <w:rsid w:val="006025C8"/>
    <w:rsid w:val="00604936"/>
    <w:rsid w:val="0060595B"/>
    <w:rsid w:val="006070A2"/>
    <w:rsid w:val="00607D9B"/>
    <w:rsid w:val="00610B14"/>
    <w:rsid w:val="0061191C"/>
    <w:rsid w:val="00613920"/>
    <w:rsid w:val="006145F9"/>
    <w:rsid w:val="00614E0D"/>
    <w:rsid w:val="00615826"/>
    <w:rsid w:val="00620BD0"/>
    <w:rsid w:val="00622F27"/>
    <w:rsid w:val="0062307A"/>
    <w:rsid w:val="0062343D"/>
    <w:rsid w:val="0063080B"/>
    <w:rsid w:val="0063133C"/>
    <w:rsid w:val="0063177E"/>
    <w:rsid w:val="00631E50"/>
    <w:rsid w:val="00632D76"/>
    <w:rsid w:val="00633271"/>
    <w:rsid w:val="0063488A"/>
    <w:rsid w:val="00635187"/>
    <w:rsid w:val="00635CBF"/>
    <w:rsid w:val="0063684F"/>
    <w:rsid w:val="00643CA3"/>
    <w:rsid w:val="006441BF"/>
    <w:rsid w:val="00644F6B"/>
    <w:rsid w:val="006461AC"/>
    <w:rsid w:val="00647377"/>
    <w:rsid w:val="0065546A"/>
    <w:rsid w:val="00657AC3"/>
    <w:rsid w:val="00657C92"/>
    <w:rsid w:val="0066007A"/>
    <w:rsid w:val="00660652"/>
    <w:rsid w:val="00661A8C"/>
    <w:rsid w:val="006624DA"/>
    <w:rsid w:val="006655ED"/>
    <w:rsid w:val="00666782"/>
    <w:rsid w:val="00666D9D"/>
    <w:rsid w:val="0067033C"/>
    <w:rsid w:val="0067427C"/>
    <w:rsid w:val="00675F55"/>
    <w:rsid w:val="006764EC"/>
    <w:rsid w:val="00680B6C"/>
    <w:rsid w:val="00681B5A"/>
    <w:rsid w:val="0068376E"/>
    <w:rsid w:val="00684131"/>
    <w:rsid w:val="0068596B"/>
    <w:rsid w:val="00686DF4"/>
    <w:rsid w:val="00690814"/>
    <w:rsid w:val="00691463"/>
    <w:rsid w:val="006A17A5"/>
    <w:rsid w:val="006A33B0"/>
    <w:rsid w:val="006A44B0"/>
    <w:rsid w:val="006A469E"/>
    <w:rsid w:val="006A58C0"/>
    <w:rsid w:val="006A593C"/>
    <w:rsid w:val="006A7FB7"/>
    <w:rsid w:val="006B0B4F"/>
    <w:rsid w:val="006B1ECB"/>
    <w:rsid w:val="006B2535"/>
    <w:rsid w:val="006B482C"/>
    <w:rsid w:val="006B6D14"/>
    <w:rsid w:val="006B7AD8"/>
    <w:rsid w:val="006C5961"/>
    <w:rsid w:val="006C5D80"/>
    <w:rsid w:val="006C7253"/>
    <w:rsid w:val="006C76F6"/>
    <w:rsid w:val="006C7E95"/>
    <w:rsid w:val="006D13E3"/>
    <w:rsid w:val="006D20D4"/>
    <w:rsid w:val="006D2170"/>
    <w:rsid w:val="006D7C79"/>
    <w:rsid w:val="006E47AC"/>
    <w:rsid w:val="006E6F55"/>
    <w:rsid w:val="006F131E"/>
    <w:rsid w:val="006F2625"/>
    <w:rsid w:val="006F280A"/>
    <w:rsid w:val="006F28F9"/>
    <w:rsid w:val="006F40EE"/>
    <w:rsid w:val="006F6AED"/>
    <w:rsid w:val="006F75CC"/>
    <w:rsid w:val="00700620"/>
    <w:rsid w:val="0070400C"/>
    <w:rsid w:val="00704F7A"/>
    <w:rsid w:val="0070510D"/>
    <w:rsid w:val="007051DC"/>
    <w:rsid w:val="00713870"/>
    <w:rsid w:val="00715571"/>
    <w:rsid w:val="007168B0"/>
    <w:rsid w:val="00722984"/>
    <w:rsid w:val="007251B7"/>
    <w:rsid w:val="00725397"/>
    <w:rsid w:val="00727621"/>
    <w:rsid w:val="00732605"/>
    <w:rsid w:val="007343E7"/>
    <w:rsid w:val="00736B07"/>
    <w:rsid w:val="0074043C"/>
    <w:rsid w:val="00740BC7"/>
    <w:rsid w:val="00740DAC"/>
    <w:rsid w:val="007417A0"/>
    <w:rsid w:val="00744717"/>
    <w:rsid w:val="007455D6"/>
    <w:rsid w:val="00745BC8"/>
    <w:rsid w:val="0074649F"/>
    <w:rsid w:val="00747034"/>
    <w:rsid w:val="007502F7"/>
    <w:rsid w:val="00750D53"/>
    <w:rsid w:val="00751EB7"/>
    <w:rsid w:val="00755EE2"/>
    <w:rsid w:val="00760C9D"/>
    <w:rsid w:val="00761B59"/>
    <w:rsid w:val="00762D7C"/>
    <w:rsid w:val="007647B5"/>
    <w:rsid w:val="007667BF"/>
    <w:rsid w:val="00767904"/>
    <w:rsid w:val="00770EAA"/>
    <w:rsid w:val="007721BF"/>
    <w:rsid w:val="00774680"/>
    <w:rsid w:val="00781626"/>
    <w:rsid w:val="007817CC"/>
    <w:rsid w:val="00781A80"/>
    <w:rsid w:val="007823CD"/>
    <w:rsid w:val="00784701"/>
    <w:rsid w:val="007867AA"/>
    <w:rsid w:val="00794A39"/>
    <w:rsid w:val="00795237"/>
    <w:rsid w:val="00797475"/>
    <w:rsid w:val="007A0D6F"/>
    <w:rsid w:val="007A3474"/>
    <w:rsid w:val="007A415C"/>
    <w:rsid w:val="007A4325"/>
    <w:rsid w:val="007A528A"/>
    <w:rsid w:val="007A750F"/>
    <w:rsid w:val="007A7F10"/>
    <w:rsid w:val="007B1892"/>
    <w:rsid w:val="007B48FF"/>
    <w:rsid w:val="007B63D5"/>
    <w:rsid w:val="007C6A53"/>
    <w:rsid w:val="007D0975"/>
    <w:rsid w:val="007D3771"/>
    <w:rsid w:val="007D3942"/>
    <w:rsid w:val="007D3FF0"/>
    <w:rsid w:val="007D4155"/>
    <w:rsid w:val="007D41B3"/>
    <w:rsid w:val="007D4AC6"/>
    <w:rsid w:val="007D6315"/>
    <w:rsid w:val="007E2661"/>
    <w:rsid w:val="007E3601"/>
    <w:rsid w:val="007E3767"/>
    <w:rsid w:val="007F195D"/>
    <w:rsid w:val="007F2DD8"/>
    <w:rsid w:val="007F6A50"/>
    <w:rsid w:val="007F7319"/>
    <w:rsid w:val="007F7564"/>
    <w:rsid w:val="008005CD"/>
    <w:rsid w:val="008031E7"/>
    <w:rsid w:val="00803DE1"/>
    <w:rsid w:val="00804090"/>
    <w:rsid w:val="00804338"/>
    <w:rsid w:val="00806262"/>
    <w:rsid w:val="00807046"/>
    <w:rsid w:val="00807B8B"/>
    <w:rsid w:val="0081315D"/>
    <w:rsid w:val="0081419C"/>
    <w:rsid w:val="0082100B"/>
    <w:rsid w:val="008214BD"/>
    <w:rsid w:val="00823E30"/>
    <w:rsid w:val="00824C95"/>
    <w:rsid w:val="00825553"/>
    <w:rsid w:val="0083137A"/>
    <w:rsid w:val="00831B38"/>
    <w:rsid w:val="00831DC3"/>
    <w:rsid w:val="0083294B"/>
    <w:rsid w:val="0083437C"/>
    <w:rsid w:val="0083495E"/>
    <w:rsid w:val="00836649"/>
    <w:rsid w:val="008366B1"/>
    <w:rsid w:val="008366BB"/>
    <w:rsid w:val="008369B6"/>
    <w:rsid w:val="00837823"/>
    <w:rsid w:val="00840F6B"/>
    <w:rsid w:val="008412BB"/>
    <w:rsid w:val="0084377B"/>
    <w:rsid w:val="0084545B"/>
    <w:rsid w:val="00845C99"/>
    <w:rsid w:val="00851436"/>
    <w:rsid w:val="00852FC7"/>
    <w:rsid w:val="0085474E"/>
    <w:rsid w:val="00854B29"/>
    <w:rsid w:val="00854C96"/>
    <w:rsid w:val="00860AED"/>
    <w:rsid w:val="00861CA3"/>
    <w:rsid w:val="00861E12"/>
    <w:rsid w:val="008621B5"/>
    <w:rsid w:val="00866008"/>
    <w:rsid w:val="00866ED0"/>
    <w:rsid w:val="00871E1F"/>
    <w:rsid w:val="00873E5A"/>
    <w:rsid w:val="00874108"/>
    <w:rsid w:val="00874B7D"/>
    <w:rsid w:val="00874E52"/>
    <w:rsid w:val="008763FF"/>
    <w:rsid w:val="00877482"/>
    <w:rsid w:val="0088090E"/>
    <w:rsid w:val="008825E6"/>
    <w:rsid w:val="00883E86"/>
    <w:rsid w:val="00890DDA"/>
    <w:rsid w:val="00892DB3"/>
    <w:rsid w:val="00894479"/>
    <w:rsid w:val="008A3E2B"/>
    <w:rsid w:val="008A47ED"/>
    <w:rsid w:val="008A4CBD"/>
    <w:rsid w:val="008A5BF0"/>
    <w:rsid w:val="008A6A25"/>
    <w:rsid w:val="008A6BC5"/>
    <w:rsid w:val="008B1A46"/>
    <w:rsid w:val="008B1B2D"/>
    <w:rsid w:val="008B2F19"/>
    <w:rsid w:val="008B2FB4"/>
    <w:rsid w:val="008B30DD"/>
    <w:rsid w:val="008B6E7D"/>
    <w:rsid w:val="008B7856"/>
    <w:rsid w:val="008B7C6E"/>
    <w:rsid w:val="008C125C"/>
    <w:rsid w:val="008C1A69"/>
    <w:rsid w:val="008C3C47"/>
    <w:rsid w:val="008C5A12"/>
    <w:rsid w:val="008C6B3F"/>
    <w:rsid w:val="008D3A92"/>
    <w:rsid w:val="008D3B1B"/>
    <w:rsid w:val="008D48D0"/>
    <w:rsid w:val="008D6CD4"/>
    <w:rsid w:val="008E01A2"/>
    <w:rsid w:val="008E05D1"/>
    <w:rsid w:val="008E10EE"/>
    <w:rsid w:val="008E37DB"/>
    <w:rsid w:val="008E53CA"/>
    <w:rsid w:val="008E575D"/>
    <w:rsid w:val="008E61CD"/>
    <w:rsid w:val="008E7A1D"/>
    <w:rsid w:val="008F07F3"/>
    <w:rsid w:val="008F16C5"/>
    <w:rsid w:val="008F2528"/>
    <w:rsid w:val="008F2A3A"/>
    <w:rsid w:val="008F3898"/>
    <w:rsid w:val="0090026C"/>
    <w:rsid w:val="009010AF"/>
    <w:rsid w:val="00901D95"/>
    <w:rsid w:val="00903FC4"/>
    <w:rsid w:val="00906554"/>
    <w:rsid w:val="009069A5"/>
    <w:rsid w:val="0091042D"/>
    <w:rsid w:val="00910C7F"/>
    <w:rsid w:val="009152F3"/>
    <w:rsid w:val="00915F15"/>
    <w:rsid w:val="00916542"/>
    <w:rsid w:val="00916B2B"/>
    <w:rsid w:val="009205FE"/>
    <w:rsid w:val="009207BB"/>
    <w:rsid w:val="0092171F"/>
    <w:rsid w:val="00923109"/>
    <w:rsid w:val="0092375F"/>
    <w:rsid w:val="00923843"/>
    <w:rsid w:val="00924C76"/>
    <w:rsid w:val="009258FF"/>
    <w:rsid w:val="009259D6"/>
    <w:rsid w:val="00930463"/>
    <w:rsid w:val="009323CC"/>
    <w:rsid w:val="00932658"/>
    <w:rsid w:val="00935A35"/>
    <w:rsid w:val="00935ACF"/>
    <w:rsid w:val="00936422"/>
    <w:rsid w:val="00940D44"/>
    <w:rsid w:val="00941E29"/>
    <w:rsid w:val="0094387C"/>
    <w:rsid w:val="009446C5"/>
    <w:rsid w:val="00944948"/>
    <w:rsid w:val="009456F9"/>
    <w:rsid w:val="0094675F"/>
    <w:rsid w:val="009530F0"/>
    <w:rsid w:val="00953A01"/>
    <w:rsid w:val="009569B9"/>
    <w:rsid w:val="00962EBD"/>
    <w:rsid w:val="009633F2"/>
    <w:rsid w:val="009650F1"/>
    <w:rsid w:val="009666A7"/>
    <w:rsid w:val="00967180"/>
    <w:rsid w:val="009677D6"/>
    <w:rsid w:val="0097061F"/>
    <w:rsid w:val="009721E8"/>
    <w:rsid w:val="0097304E"/>
    <w:rsid w:val="00974001"/>
    <w:rsid w:val="009753FD"/>
    <w:rsid w:val="00975837"/>
    <w:rsid w:val="00981D8A"/>
    <w:rsid w:val="00982FDD"/>
    <w:rsid w:val="00983265"/>
    <w:rsid w:val="009839B3"/>
    <w:rsid w:val="00983BA2"/>
    <w:rsid w:val="00984B49"/>
    <w:rsid w:val="00985394"/>
    <w:rsid w:val="00986CA4"/>
    <w:rsid w:val="00987387"/>
    <w:rsid w:val="009875C9"/>
    <w:rsid w:val="00987B4D"/>
    <w:rsid w:val="00987E40"/>
    <w:rsid w:val="00991F8E"/>
    <w:rsid w:val="00995EA6"/>
    <w:rsid w:val="00996EC7"/>
    <w:rsid w:val="009A0EF4"/>
    <w:rsid w:val="009A2C23"/>
    <w:rsid w:val="009A34E0"/>
    <w:rsid w:val="009A7688"/>
    <w:rsid w:val="009A7765"/>
    <w:rsid w:val="009B2F17"/>
    <w:rsid w:val="009B5F9A"/>
    <w:rsid w:val="009B69FF"/>
    <w:rsid w:val="009B7130"/>
    <w:rsid w:val="009B7991"/>
    <w:rsid w:val="009C03D2"/>
    <w:rsid w:val="009C2CBA"/>
    <w:rsid w:val="009C30EA"/>
    <w:rsid w:val="009C376D"/>
    <w:rsid w:val="009C6969"/>
    <w:rsid w:val="009D0B27"/>
    <w:rsid w:val="009D2DE3"/>
    <w:rsid w:val="009D6153"/>
    <w:rsid w:val="009D6B4B"/>
    <w:rsid w:val="009D75F0"/>
    <w:rsid w:val="009E079C"/>
    <w:rsid w:val="009E1FC1"/>
    <w:rsid w:val="009E2282"/>
    <w:rsid w:val="009E47AF"/>
    <w:rsid w:val="009F101E"/>
    <w:rsid w:val="009F3CE6"/>
    <w:rsid w:val="009F3F34"/>
    <w:rsid w:val="009F547F"/>
    <w:rsid w:val="009F5846"/>
    <w:rsid w:val="00A018A6"/>
    <w:rsid w:val="00A018A7"/>
    <w:rsid w:val="00A02AA5"/>
    <w:rsid w:val="00A072BA"/>
    <w:rsid w:val="00A106E7"/>
    <w:rsid w:val="00A11F67"/>
    <w:rsid w:val="00A12099"/>
    <w:rsid w:val="00A17A45"/>
    <w:rsid w:val="00A2038C"/>
    <w:rsid w:val="00A23D4C"/>
    <w:rsid w:val="00A2529A"/>
    <w:rsid w:val="00A253B1"/>
    <w:rsid w:val="00A26DFE"/>
    <w:rsid w:val="00A31173"/>
    <w:rsid w:val="00A31FC5"/>
    <w:rsid w:val="00A32C19"/>
    <w:rsid w:val="00A32FDD"/>
    <w:rsid w:val="00A3535D"/>
    <w:rsid w:val="00A35862"/>
    <w:rsid w:val="00A42B25"/>
    <w:rsid w:val="00A463D2"/>
    <w:rsid w:val="00A5179B"/>
    <w:rsid w:val="00A51DA2"/>
    <w:rsid w:val="00A52D9C"/>
    <w:rsid w:val="00A54626"/>
    <w:rsid w:val="00A547A1"/>
    <w:rsid w:val="00A5494E"/>
    <w:rsid w:val="00A579B7"/>
    <w:rsid w:val="00A6176F"/>
    <w:rsid w:val="00A62D55"/>
    <w:rsid w:val="00A6326B"/>
    <w:rsid w:val="00A64544"/>
    <w:rsid w:val="00A64716"/>
    <w:rsid w:val="00A64E7D"/>
    <w:rsid w:val="00A707A9"/>
    <w:rsid w:val="00A7401E"/>
    <w:rsid w:val="00A753C8"/>
    <w:rsid w:val="00A75BE8"/>
    <w:rsid w:val="00A76D7F"/>
    <w:rsid w:val="00A76DBF"/>
    <w:rsid w:val="00A773FB"/>
    <w:rsid w:val="00A8157E"/>
    <w:rsid w:val="00A8310B"/>
    <w:rsid w:val="00A83768"/>
    <w:rsid w:val="00A83EB9"/>
    <w:rsid w:val="00A855A5"/>
    <w:rsid w:val="00A85813"/>
    <w:rsid w:val="00A910A6"/>
    <w:rsid w:val="00A91A25"/>
    <w:rsid w:val="00A91C87"/>
    <w:rsid w:val="00A9206B"/>
    <w:rsid w:val="00A9209F"/>
    <w:rsid w:val="00A93077"/>
    <w:rsid w:val="00A941F8"/>
    <w:rsid w:val="00A960F5"/>
    <w:rsid w:val="00AA2820"/>
    <w:rsid w:val="00AA420E"/>
    <w:rsid w:val="00AA5ACB"/>
    <w:rsid w:val="00AA5E6C"/>
    <w:rsid w:val="00AA6365"/>
    <w:rsid w:val="00AA6821"/>
    <w:rsid w:val="00AA724B"/>
    <w:rsid w:val="00AB079B"/>
    <w:rsid w:val="00AB2757"/>
    <w:rsid w:val="00AB2A83"/>
    <w:rsid w:val="00AB3012"/>
    <w:rsid w:val="00AB3D59"/>
    <w:rsid w:val="00AB4282"/>
    <w:rsid w:val="00AB4B42"/>
    <w:rsid w:val="00AB4C52"/>
    <w:rsid w:val="00AB666F"/>
    <w:rsid w:val="00AC356E"/>
    <w:rsid w:val="00AC36F8"/>
    <w:rsid w:val="00AC40DE"/>
    <w:rsid w:val="00AC4660"/>
    <w:rsid w:val="00AC4C87"/>
    <w:rsid w:val="00AC4CD4"/>
    <w:rsid w:val="00AC558D"/>
    <w:rsid w:val="00AC6A70"/>
    <w:rsid w:val="00AC6BA6"/>
    <w:rsid w:val="00AC72E8"/>
    <w:rsid w:val="00AC77C1"/>
    <w:rsid w:val="00AD2098"/>
    <w:rsid w:val="00AD2963"/>
    <w:rsid w:val="00AD5F2F"/>
    <w:rsid w:val="00AD7E48"/>
    <w:rsid w:val="00AE04BF"/>
    <w:rsid w:val="00AE0C8F"/>
    <w:rsid w:val="00AE557B"/>
    <w:rsid w:val="00AE6007"/>
    <w:rsid w:val="00AE7926"/>
    <w:rsid w:val="00AF20BD"/>
    <w:rsid w:val="00AF4E72"/>
    <w:rsid w:val="00AF7373"/>
    <w:rsid w:val="00B013C4"/>
    <w:rsid w:val="00B01C43"/>
    <w:rsid w:val="00B0495E"/>
    <w:rsid w:val="00B05C69"/>
    <w:rsid w:val="00B0647D"/>
    <w:rsid w:val="00B0701D"/>
    <w:rsid w:val="00B07281"/>
    <w:rsid w:val="00B07360"/>
    <w:rsid w:val="00B11041"/>
    <w:rsid w:val="00B12452"/>
    <w:rsid w:val="00B12647"/>
    <w:rsid w:val="00B12BC3"/>
    <w:rsid w:val="00B12BD7"/>
    <w:rsid w:val="00B13934"/>
    <w:rsid w:val="00B13E52"/>
    <w:rsid w:val="00B16BF2"/>
    <w:rsid w:val="00B22CA5"/>
    <w:rsid w:val="00B24C57"/>
    <w:rsid w:val="00B25ACE"/>
    <w:rsid w:val="00B25E4D"/>
    <w:rsid w:val="00B25F52"/>
    <w:rsid w:val="00B261AD"/>
    <w:rsid w:val="00B27DC8"/>
    <w:rsid w:val="00B34A63"/>
    <w:rsid w:val="00B3590A"/>
    <w:rsid w:val="00B36063"/>
    <w:rsid w:val="00B3627C"/>
    <w:rsid w:val="00B362C8"/>
    <w:rsid w:val="00B42A4D"/>
    <w:rsid w:val="00B46400"/>
    <w:rsid w:val="00B47A6E"/>
    <w:rsid w:val="00B5279E"/>
    <w:rsid w:val="00B52B38"/>
    <w:rsid w:val="00B545EC"/>
    <w:rsid w:val="00B55680"/>
    <w:rsid w:val="00B5610B"/>
    <w:rsid w:val="00B62F62"/>
    <w:rsid w:val="00B62FEF"/>
    <w:rsid w:val="00B6345B"/>
    <w:rsid w:val="00B63A14"/>
    <w:rsid w:val="00B63C69"/>
    <w:rsid w:val="00B64EEF"/>
    <w:rsid w:val="00B6527D"/>
    <w:rsid w:val="00B659C6"/>
    <w:rsid w:val="00B67166"/>
    <w:rsid w:val="00B706DD"/>
    <w:rsid w:val="00B71298"/>
    <w:rsid w:val="00B727FB"/>
    <w:rsid w:val="00B73032"/>
    <w:rsid w:val="00B73CA7"/>
    <w:rsid w:val="00B73DA9"/>
    <w:rsid w:val="00B74C22"/>
    <w:rsid w:val="00B75AB7"/>
    <w:rsid w:val="00B76870"/>
    <w:rsid w:val="00B77354"/>
    <w:rsid w:val="00B77DA3"/>
    <w:rsid w:val="00B82188"/>
    <w:rsid w:val="00B8288D"/>
    <w:rsid w:val="00B861B9"/>
    <w:rsid w:val="00B94CBF"/>
    <w:rsid w:val="00B966E5"/>
    <w:rsid w:val="00B96C84"/>
    <w:rsid w:val="00B97EE7"/>
    <w:rsid w:val="00BA0CF9"/>
    <w:rsid w:val="00BA0DAC"/>
    <w:rsid w:val="00BA1318"/>
    <w:rsid w:val="00BA2144"/>
    <w:rsid w:val="00BA4232"/>
    <w:rsid w:val="00BA5456"/>
    <w:rsid w:val="00BA6138"/>
    <w:rsid w:val="00BA6584"/>
    <w:rsid w:val="00BA77FE"/>
    <w:rsid w:val="00BB013E"/>
    <w:rsid w:val="00BB2C22"/>
    <w:rsid w:val="00BB499A"/>
    <w:rsid w:val="00BB7764"/>
    <w:rsid w:val="00BC049F"/>
    <w:rsid w:val="00BC1DA4"/>
    <w:rsid w:val="00BC2144"/>
    <w:rsid w:val="00BC39FA"/>
    <w:rsid w:val="00BC7824"/>
    <w:rsid w:val="00BD2E3E"/>
    <w:rsid w:val="00BD47F7"/>
    <w:rsid w:val="00BD4865"/>
    <w:rsid w:val="00BD766E"/>
    <w:rsid w:val="00BE06D7"/>
    <w:rsid w:val="00BE0E06"/>
    <w:rsid w:val="00BE1CFC"/>
    <w:rsid w:val="00BE3B8F"/>
    <w:rsid w:val="00BE4118"/>
    <w:rsid w:val="00BE6217"/>
    <w:rsid w:val="00BE66BC"/>
    <w:rsid w:val="00BE6944"/>
    <w:rsid w:val="00BE7539"/>
    <w:rsid w:val="00BF0B86"/>
    <w:rsid w:val="00BF2024"/>
    <w:rsid w:val="00BF23EE"/>
    <w:rsid w:val="00BF3ADF"/>
    <w:rsid w:val="00BF3DE8"/>
    <w:rsid w:val="00BF410D"/>
    <w:rsid w:val="00BF50F8"/>
    <w:rsid w:val="00C01702"/>
    <w:rsid w:val="00C01903"/>
    <w:rsid w:val="00C01B51"/>
    <w:rsid w:val="00C02561"/>
    <w:rsid w:val="00C03C25"/>
    <w:rsid w:val="00C0459A"/>
    <w:rsid w:val="00C061EE"/>
    <w:rsid w:val="00C12D58"/>
    <w:rsid w:val="00C1432E"/>
    <w:rsid w:val="00C14A37"/>
    <w:rsid w:val="00C16E7F"/>
    <w:rsid w:val="00C177EA"/>
    <w:rsid w:val="00C2082F"/>
    <w:rsid w:val="00C221C8"/>
    <w:rsid w:val="00C23826"/>
    <w:rsid w:val="00C23F0B"/>
    <w:rsid w:val="00C25212"/>
    <w:rsid w:val="00C26DC0"/>
    <w:rsid w:val="00C27148"/>
    <w:rsid w:val="00C27ADC"/>
    <w:rsid w:val="00C33F96"/>
    <w:rsid w:val="00C357C8"/>
    <w:rsid w:val="00C40D2B"/>
    <w:rsid w:val="00C41840"/>
    <w:rsid w:val="00C4371F"/>
    <w:rsid w:val="00C44418"/>
    <w:rsid w:val="00C45609"/>
    <w:rsid w:val="00C547EE"/>
    <w:rsid w:val="00C5759A"/>
    <w:rsid w:val="00C64C74"/>
    <w:rsid w:val="00C64D42"/>
    <w:rsid w:val="00C677FC"/>
    <w:rsid w:val="00C67B02"/>
    <w:rsid w:val="00C72110"/>
    <w:rsid w:val="00C744A4"/>
    <w:rsid w:val="00C80235"/>
    <w:rsid w:val="00C83F24"/>
    <w:rsid w:val="00C858A5"/>
    <w:rsid w:val="00C914EC"/>
    <w:rsid w:val="00C94066"/>
    <w:rsid w:val="00C95303"/>
    <w:rsid w:val="00C95E03"/>
    <w:rsid w:val="00CA0F76"/>
    <w:rsid w:val="00CA1202"/>
    <w:rsid w:val="00CA16BE"/>
    <w:rsid w:val="00CA1849"/>
    <w:rsid w:val="00CA6A3C"/>
    <w:rsid w:val="00CA6BD4"/>
    <w:rsid w:val="00CA7572"/>
    <w:rsid w:val="00CA7899"/>
    <w:rsid w:val="00CA7A09"/>
    <w:rsid w:val="00CB29D8"/>
    <w:rsid w:val="00CB2E47"/>
    <w:rsid w:val="00CB317A"/>
    <w:rsid w:val="00CB6A3E"/>
    <w:rsid w:val="00CC74F1"/>
    <w:rsid w:val="00CC7F81"/>
    <w:rsid w:val="00CD06FE"/>
    <w:rsid w:val="00CD2091"/>
    <w:rsid w:val="00CD5256"/>
    <w:rsid w:val="00CD5CCC"/>
    <w:rsid w:val="00CD5CCF"/>
    <w:rsid w:val="00CD67DB"/>
    <w:rsid w:val="00CE0673"/>
    <w:rsid w:val="00CE2D27"/>
    <w:rsid w:val="00CE6709"/>
    <w:rsid w:val="00CF4E16"/>
    <w:rsid w:val="00CF54E2"/>
    <w:rsid w:val="00CF560D"/>
    <w:rsid w:val="00D01196"/>
    <w:rsid w:val="00D026D1"/>
    <w:rsid w:val="00D02AE4"/>
    <w:rsid w:val="00D02F4C"/>
    <w:rsid w:val="00D035FF"/>
    <w:rsid w:val="00D0407F"/>
    <w:rsid w:val="00D04ECB"/>
    <w:rsid w:val="00D11821"/>
    <w:rsid w:val="00D120BD"/>
    <w:rsid w:val="00D14B00"/>
    <w:rsid w:val="00D1534B"/>
    <w:rsid w:val="00D154CC"/>
    <w:rsid w:val="00D1710D"/>
    <w:rsid w:val="00D20DEB"/>
    <w:rsid w:val="00D24E81"/>
    <w:rsid w:val="00D25032"/>
    <w:rsid w:val="00D261B4"/>
    <w:rsid w:val="00D26D96"/>
    <w:rsid w:val="00D30C70"/>
    <w:rsid w:val="00D32B5B"/>
    <w:rsid w:val="00D33281"/>
    <w:rsid w:val="00D36412"/>
    <w:rsid w:val="00D36A7C"/>
    <w:rsid w:val="00D43CF6"/>
    <w:rsid w:val="00D44DD9"/>
    <w:rsid w:val="00D45013"/>
    <w:rsid w:val="00D4739A"/>
    <w:rsid w:val="00D50F0B"/>
    <w:rsid w:val="00D52BB7"/>
    <w:rsid w:val="00D5462D"/>
    <w:rsid w:val="00D5494B"/>
    <w:rsid w:val="00D562A7"/>
    <w:rsid w:val="00D64057"/>
    <w:rsid w:val="00D67127"/>
    <w:rsid w:val="00D7143D"/>
    <w:rsid w:val="00D714B5"/>
    <w:rsid w:val="00D7455B"/>
    <w:rsid w:val="00D74838"/>
    <w:rsid w:val="00D74EBE"/>
    <w:rsid w:val="00D74F6D"/>
    <w:rsid w:val="00D810BB"/>
    <w:rsid w:val="00D818DE"/>
    <w:rsid w:val="00D8294C"/>
    <w:rsid w:val="00D83D5F"/>
    <w:rsid w:val="00D8447A"/>
    <w:rsid w:val="00D84937"/>
    <w:rsid w:val="00D8542A"/>
    <w:rsid w:val="00D86738"/>
    <w:rsid w:val="00D93559"/>
    <w:rsid w:val="00D949AA"/>
    <w:rsid w:val="00D95C7C"/>
    <w:rsid w:val="00D95EDF"/>
    <w:rsid w:val="00D972B7"/>
    <w:rsid w:val="00DA0349"/>
    <w:rsid w:val="00DA0964"/>
    <w:rsid w:val="00DA50DF"/>
    <w:rsid w:val="00DA7147"/>
    <w:rsid w:val="00DA7188"/>
    <w:rsid w:val="00DB21B4"/>
    <w:rsid w:val="00DB229F"/>
    <w:rsid w:val="00DB2471"/>
    <w:rsid w:val="00DB6A3F"/>
    <w:rsid w:val="00DB6B91"/>
    <w:rsid w:val="00DC147B"/>
    <w:rsid w:val="00DC1ADE"/>
    <w:rsid w:val="00DC1CB4"/>
    <w:rsid w:val="00DC377F"/>
    <w:rsid w:val="00DC537D"/>
    <w:rsid w:val="00DD17CD"/>
    <w:rsid w:val="00DD49DF"/>
    <w:rsid w:val="00DD5013"/>
    <w:rsid w:val="00DD54BE"/>
    <w:rsid w:val="00DD55BA"/>
    <w:rsid w:val="00DD78F9"/>
    <w:rsid w:val="00DE0232"/>
    <w:rsid w:val="00DE5D8F"/>
    <w:rsid w:val="00DE6B7D"/>
    <w:rsid w:val="00DF4251"/>
    <w:rsid w:val="00DF6270"/>
    <w:rsid w:val="00DF6334"/>
    <w:rsid w:val="00E021B8"/>
    <w:rsid w:val="00E028D5"/>
    <w:rsid w:val="00E04904"/>
    <w:rsid w:val="00E05B30"/>
    <w:rsid w:val="00E05D70"/>
    <w:rsid w:val="00E16890"/>
    <w:rsid w:val="00E22ADD"/>
    <w:rsid w:val="00E23262"/>
    <w:rsid w:val="00E2394A"/>
    <w:rsid w:val="00E245D4"/>
    <w:rsid w:val="00E248E3"/>
    <w:rsid w:val="00E27C22"/>
    <w:rsid w:val="00E31A5E"/>
    <w:rsid w:val="00E3232B"/>
    <w:rsid w:val="00E324B1"/>
    <w:rsid w:val="00E3399A"/>
    <w:rsid w:val="00E358D7"/>
    <w:rsid w:val="00E407ED"/>
    <w:rsid w:val="00E41A66"/>
    <w:rsid w:val="00E41A6E"/>
    <w:rsid w:val="00E43990"/>
    <w:rsid w:val="00E443A0"/>
    <w:rsid w:val="00E4490D"/>
    <w:rsid w:val="00E4630F"/>
    <w:rsid w:val="00E50905"/>
    <w:rsid w:val="00E5144B"/>
    <w:rsid w:val="00E51DC2"/>
    <w:rsid w:val="00E528ED"/>
    <w:rsid w:val="00E60181"/>
    <w:rsid w:val="00E63739"/>
    <w:rsid w:val="00E63DF1"/>
    <w:rsid w:val="00E64AE3"/>
    <w:rsid w:val="00E67BE4"/>
    <w:rsid w:val="00E71650"/>
    <w:rsid w:val="00E72A9C"/>
    <w:rsid w:val="00E7309C"/>
    <w:rsid w:val="00E77CD0"/>
    <w:rsid w:val="00E80470"/>
    <w:rsid w:val="00E81CE7"/>
    <w:rsid w:val="00E85B16"/>
    <w:rsid w:val="00E86FBB"/>
    <w:rsid w:val="00E87F31"/>
    <w:rsid w:val="00E90B22"/>
    <w:rsid w:val="00E91A40"/>
    <w:rsid w:val="00E92BAA"/>
    <w:rsid w:val="00E95716"/>
    <w:rsid w:val="00E961A8"/>
    <w:rsid w:val="00E97443"/>
    <w:rsid w:val="00EA1985"/>
    <w:rsid w:val="00EA20BC"/>
    <w:rsid w:val="00EA3492"/>
    <w:rsid w:val="00EA533A"/>
    <w:rsid w:val="00EA5516"/>
    <w:rsid w:val="00EA6C8E"/>
    <w:rsid w:val="00EB082C"/>
    <w:rsid w:val="00EB1185"/>
    <w:rsid w:val="00EB24A7"/>
    <w:rsid w:val="00EB3D73"/>
    <w:rsid w:val="00EC2395"/>
    <w:rsid w:val="00EC3AD7"/>
    <w:rsid w:val="00EC60D7"/>
    <w:rsid w:val="00EC6BE4"/>
    <w:rsid w:val="00EC701A"/>
    <w:rsid w:val="00EC7AB2"/>
    <w:rsid w:val="00ED2DAB"/>
    <w:rsid w:val="00ED65B8"/>
    <w:rsid w:val="00EE022F"/>
    <w:rsid w:val="00EE2DCB"/>
    <w:rsid w:val="00EE33F8"/>
    <w:rsid w:val="00EE534C"/>
    <w:rsid w:val="00EE54C8"/>
    <w:rsid w:val="00EE6E4A"/>
    <w:rsid w:val="00EE79D2"/>
    <w:rsid w:val="00EF077C"/>
    <w:rsid w:val="00EF223D"/>
    <w:rsid w:val="00EF2C60"/>
    <w:rsid w:val="00EF4007"/>
    <w:rsid w:val="00EF476F"/>
    <w:rsid w:val="00EF4A0E"/>
    <w:rsid w:val="00F00789"/>
    <w:rsid w:val="00F0279B"/>
    <w:rsid w:val="00F04671"/>
    <w:rsid w:val="00F0529B"/>
    <w:rsid w:val="00F069E9"/>
    <w:rsid w:val="00F07B1B"/>
    <w:rsid w:val="00F10946"/>
    <w:rsid w:val="00F11846"/>
    <w:rsid w:val="00F13953"/>
    <w:rsid w:val="00F14230"/>
    <w:rsid w:val="00F16099"/>
    <w:rsid w:val="00F17297"/>
    <w:rsid w:val="00F17603"/>
    <w:rsid w:val="00F21BE7"/>
    <w:rsid w:val="00F22393"/>
    <w:rsid w:val="00F22C8E"/>
    <w:rsid w:val="00F2406E"/>
    <w:rsid w:val="00F249F3"/>
    <w:rsid w:val="00F25398"/>
    <w:rsid w:val="00F25E5B"/>
    <w:rsid w:val="00F27F76"/>
    <w:rsid w:val="00F30625"/>
    <w:rsid w:val="00F330A7"/>
    <w:rsid w:val="00F34848"/>
    <w:rsid w:val="00F3630C"/>
    <w:rsid w:val="00F41371"/>
    <w:rsid w:val="00F42B22"/>
    <w:rsid w:val="00F43189"/>
    <w:rsid w:val="00F4693E"/>
    <w:rsid w:val="00F55035"/>
    <w:rsid w:val="00F558A5"/>
    <w:rsid w:val="00F60B75"/>
    <w:rsid w:val="00F6261E"/>
    <w:rsid w:val="00F64A61"/>
    <w:rsid w:val="00F661B2"/>
    <w:rsid w:val="00F663B7"/>
    <w:rsid w:val="00F66738"/>
    <w:rsid w:val="00F6776B"/>
    <w:rsid w:val="00F678E2"/>
    <w:rsid w:val="00F706A3"/>
    <w:rsid w:val="00F75679"/>
    <w:rsid w:val="00F75F3D"/>
    <w:rsid w:val="00F81717"/>
    <w:rsid w:val="00F81CDA"/>
    <w:rsid w:val="00F825B8"/>
    <w:rsid w:val="00F82FBE"/>
    <w:rsid w:val="00F8322D"/>
    <w:rsid w:val="00F83D4E"/>
    <w:rsid w:val="00F851E9"/>
    <w:rsid w:val="00F8633B"/>
    <w:rsid w:val="00F9001A"/>
    <w:rsid w:val="00F95CA5"/>
    <w:rsid w:val="00F97F93"/>
    <w:rsid w:val="00FA1114"/>
    <w:rsid w:val="00FA42B8"/>
    <w:rsid w:val="00FA4FCD"/>
    <w:rsid w:val="00FA531A"/>
    <w:rsid w:val="00FB0457"/>
    <w:rsid w:val="00FB29FB"/>
    <w:rsid w:val="00FB4D8B"/>
    <w:rsid w:val="00FB6823"/>
    <w:rsid w:val="00FD1442"/>
    <w:rsid w:val="00FD272E"/>
    <w:rsid w:val="00FD2756"/>
    <w:rsid w:val="00FD315C"/>
    <w:rsid w:val="00FD3166"/>
    <w:rsid w:val="00FD39B6"/>
    <w:rsid w:val="00FD6FBA"/>
    <w:rsid w:val="00FD76B8"/>
    <w:rsid w:val="00FE304D"/>
    <w:rsid w:val="00FE3061"/>
    <w:rsid w:val="00FE5DD1"/>
    <w:rsid w:val="00FE66C2"/>
    <w:rsid w:val="00FF0811"/>
    <w:rsid w:val="00FF13D6"/>
    <w:rsid w:val="00FF1C37"/>
    <w:rsid w:val="00FF44BF"/>
    <w:rsid w:val="00FF74E6"/>
    <w:rsid w:val="053409C3"/>
    <w:rsid w:val="053CA5A5"/>
    <w:rsid w:val="067FAB83"/>
    <w:rsid w:val="088BCE7D"/>
    <w:rsid w:val="089018AD"/>
    <w:rsid w:val="0CFB6E33"/>
    <w:rsid w:val="0D9EF8B8"/>
    <w:rsid w:val="0DFA9BFE"/>
    <w:rsid w:val="0F3ED70D"/>
    <w:rsid w:val="0F92FBC1"/>
    <w:rsid w:val="13ABADA8"/>
    <w:rsid w:val="14D2C466"/>
    <w:rsid w:val="1695AC15"/>
    <w:rsid w:val="1702AD77"/>
    <w:rsid w:val="1B1677AD"/>
    <w:rsid w:val="1CDA5831"/>
    <w:rsid w:val="1D07DBBE"/>
    <w:rsid w:val="23AED059"/>
    <w:rsid w:val="2417247B"/>
    <w:rsid w:val="29887BFC"/>
    <w:rsid w:val="2B68EE05"/>
    <w:rsid w:val="2C09A967"/>
    <w:rsid w:val="2FA0DC16"/>
    <w:rsid w:val="2FE4D422"/>
    <w:rsid w:val="312D05BA"/>
    <w:rsid w:val="32C54A16"/>
    <w:rsid w:val="350F5087"/>
    <w:rsid w:val="35C8F947"/>
    <w:rsid w:val="361FC38F"/>
    <w:rsid w:val="36E0210B"/>
    <w:rsid w:val="3AAA86C7"/>
    <w:rsid w:val="3E1B4C38"/>
    <w:rsid w:val="3FD2CDD6"/>
    <w:rsid w:val="444EFAD6"/>
    <w:rsid w:val="47BFA21A"/>
    <w:rsid w:val="48EAA1B4"/>
    <w:rsid w:val="4A99EB03"/>
    <w:rsid w:val="505E6F61"/>
    <w:rsid w:val="51A85BD4"/>
    <w:rsid w:val="5761E119"/>
    <w:rsid w:val="594364D0"/>
    <w:rsid w:val="5A008C73"/>
    <w:rsid w:val="5A86F204"/>
    <w:rsid w:val="5B2000D8"/>
    <w:rsid w:val="5BC0DF76"/>
    <w:rsid w:val="5BC32F9C"/>
    <w:rsid w:val="5C2EC814"/>
    <w:rsid w:val="602BCE9A"/>
    <w:rsid w:val="60D263CD"/>
    <w:rsid w:val="64BA5E66"/>
    <w:rsid w:val="67E5C166"/>
    <w:rsid w:val="68000C1F"/>
    <w:rsid w:val="69D99ED1"/>
    <w:rsid w:val="6B682723"/>
    <w:rsid w:val="6D295972"/>
    <w:rsid w:val="6EF7782D"/>
    <w:rsid w:val="6F99C3EB"/>
    <w:rsid w:val="7152DE88"/>
    <w:rsid w:val="74558CD4"/>
    <w:rsid w:val="7AE97DD9"/>
    <w:rsid w:val="7B8A673E"/>
    <w:rsid w:val="7D2C8F1C"/>
    <w:rsid w:val="7D3649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56F4A2"/>
  <w15:docId w15:val="{0433E039-D9FE-4BBB-B078-16205D1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unhideWhenUsed/>
    <w:rsid w:val="0062307A"/>
    <w:rPr>
      <w:sz w:val="16"/>
      <w:szCs w:val="16"/>
    </w:rPr>
  </w:style>
  <w:style w:type="paragraph" w:styleId="CommentText">
    <w:name w:val="annotation text"/>
    <w:basedOn w:val="Normal"/>
    <w:link w:val="CommentTextChar"/>
    <w:unhideWhenUsed/>
    <w:rsid w:val="0062307A"/>
    <w:pPr>
      <w:spacing w:line="240" w:lineRule="auto"/>
    </w:pPr>
    <w:rPr>
      <w:sz w:val="20"/>
      <w:szCs w:val="20"/>
    </w:rPr>
  </w:style>
  <w:style w:type="character" w:customStyle="1" w:styleId="CommentTextChar">
    <w:name w:val="Comment Text Char"/>
    <w:basedOn w:val="DefaultParagraphFont"/>
    <w:link w:val="CommentText"/>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Header">
    <w:name w:val="header"/>
    <w:basedOn w:val="Normal"/>
    <w:link w:val="HeaderChar"/>
    <w:uiPriority w:val="99"/>
    <w:unhideWhenUsed/>
    <w:rsid w:val="002D7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FD"/>
  </w:style>
  <w:style w:type="paragraph" w:styleId="Footer">
    <w:name w:val="footer"/>
    <w:basedOn w:val="Normal"/>
    <w:link w:val="FooterChar"/>
    <w:uiPriority w:val="99"/>
    <w:unhideWhenUsed/>
    <w:rsid w:val="002D7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FD"/>
  </w:style>
  <w:style w:type="paragraph" w:customStyle="1" w:styleId="xmsonormal">
    <w:name w:val="x_msonormal"/>
    <w:basedOn w:val="Normal"/>
    <w:rsid w:val="00EA3492"/>
    <w:pPr>
      <w:spacing w:after="0" w:line="240" w:lineRule="auto"/>
    </w:pPr>
    <w:rPr>
      <w:rFonts w:ascii="Calibri" w:hAnsi="Calibri" w:cs="Calibri"/>
    </w:rPr>
  </w:style>
  <w:style w:type="character" w:styleId="UnresolvedMention">
    <w:name w:val="Unresolved Mention"/>
    <w:basedOn w:val="DefaultParagraphFont"/>
    <w:uiPriority w:val="99"/>
    <w:unhideWhenUsed/>
    <w:rsid w:val="00050EAD"/>
    <w:rPr>
      <w:color w:val="605E5C"/>
      <w:shd w:val="clear" w:color="auto" w:fill="E1DFDD"/>
    </w:rPr>
  </w:style>
  <w:style w:type="paragraph" w:styleId="BodyText">
    <w:name w:val="Body Text"/>
    <w:basedOn w:val="Normal"/>
    <w:link w:val="BodyTextChar"/>
    <w:rsid w:val="000438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384C"/>
    <w:rPr>
      <w:rFonts w:ascii="Times New Roman" w:eastAsia="Times New Roman" w:hAnsi="Times New Roman" w:cs="Times New Roman"/>
      <w:sz w:val="24"/>
      <w:szCs w:val="24"/>
    </w:rPr>
  </w:style>
  <w:style w:type="paragraph" w:styleId="Revision">
    <w:name w:val="Revision"/>
    <w:hidden/>
    <w:uiPriority w:val="99"/>
    <w:semiHidden/>
    <w:rsid w:val="00557A57"/>
    <w:pPr>
      <w:spacing w:after="0" w:line="240" w:lineRule="auto"/>
    </w:pPr>
  </w:style>
  <w:style w:type="character" w:customStyle="1" w:styleId="ui-provider">
    <w:name w:val="ui-provider"/>
    <w:basedOn w:val="DefaultParagraphFont"/>
    <w:rsid w:val="004324D8"/>
  </w:style>
  <w:style w:type="character" w:styleId="Mention">
    <w:name w:val="Mention"/>
    <w:basedOn w:val="DefaultParagraphFont"/>
    <w:uiPriority w:val="99"/>
    <w:unhideWhenUsed/>
    <w:rsid w:val="006A593C"/>
    <w:rPr>
      <w:color w:val="2B579A"/>
      <w:shd w:val="clear" w:color="auto" w:fill="E1DFDD"/>
    </w:rPr>
  </w:style>
  <w:style w:type="paragraph" w:styleId="FootnoteText">
    <w:name w:val="footnote text"/>
    <w:basedOn w:val="Normal"/>
    <w:link w:val="FootnoteTextChar"/>
    <w:uiPriority w:val="99"/>
    <w:semiHidden/>
    <w:unhideWhenUsed/>
    <w:rsid w:val="00CA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16BE"/>
    <w:rPr>
      <w:sz w:val="20"/>
      <w:szCs w:val="20"/>
    </w:rPr>
  </w:style>
  <w:style w:type="character" w:styleId="FootnoteReference">
    <w:name w:val="footnote reference"/>
    <w:basedOn w:val="DefaultParagraphFont"/>
    <w:uiPriority w:val="99"/>
    <w:semiHidden/>
    <w:unhideWhenUsed/>
    <w:rsid w:val="00CA1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hsc.hrsa.gov/scholarships/index.html" TargetMode="External" /><Relationship Id="rId11" Type="http://schemas.openxmlformats.org/officeDocument/2006/relationships/hyperlink" Target="http://nhsc.hrsa.gov/loanrepayment/studentstoserviceprogram/index.html" TargetMode="External" /><Relationship Id="rId12" Type="http://schemas.openxmlformats.org/officeDocument/2006/relationships/hyperlink" Target="https://bhw.hrsa.gov/funding/apply-scholarship/native-hawaiian-health" TargetMode="External" /><Relationship Id="rId13" Type="http://schemas.openxmlformats.org/officeDocument/2006/relationships/hyperlink" Target="https://www.govinfo.gov/content/pkg/FR-2023-02-14/pdf/2023-03109.pdf" TargetMode="External" /><Relationship Id="rId14" Type="http://schemas.openxmlformats.org/officeDocument/2006/relationships/hyperlink" Target="https://www.govinfo.gov/content/pkg/FR-2025-12-16/pdf/2025-22931.pdf" TargetMode="External" /><Relationship Id="rId15" Type="http://schemas.openxmlformats.org/officeDocument/2006/relationships/hyperlink" Target="https://gcc02.safelinks.protection.outlook.com/?url=https%3A%2F%2Ffiscal.treasury.gov%2FDNP%2F&amp;data=05%7C01%7CTMoore%40hrsa.gov%7C849bf129386b40c21cc208db8a1145f3%7C14b77578977342d58507251ca2dc2b06%7C0%7C0%7C638255579328935626%7CUnknown%7CTWFpbGZsb3d8eyJWIjoiMC4wLjAwMDAiLCJQIjoiV2luMzIiLCJBTiI6Ik1haWwiLCJXVCI6Mn0%3D%7C3000%7C%7C%7C&amp;sdata=z04ecIW%2Fis0Gv2326HeYvvJTKrJMfLktaRLijRA1bIQ%3D&amp;reserved=0" TargetMode="External" /><Relationship Id="rId16" Type="http://schemas.openxmlformats.org/officeDocument/2006/relationships/hyperlink" Target="https://data.bls.gov/oes/" TargetMode="External" /><Relationship Id="rId17" Type="http://schemas.openxmlformats.org/officeDocument/2006/relationships/hyperlink" Target="https://www.bls.gov/ooh/management/postsecondary-education-administrators.htm" TargetMode="External" /><Relationship Id="rId18" Type="http://schemas.openxmlformats.org/officeDocument/2006/relationships/hyperlink" Target="https://www.bls.gov/ooh/management/medical-and-health-services-managers.htm" TargetMode="External" /><Relationship Id="rId19" Type="http://schemas.openxmlformats.org/officeDocument/2006/relationships/hyperlink" Target="https://data.hrsa.gov/data/download?data=SCH" TargetMode="External" /><Relationship Id="rId2" Type="http://schemas.openxmlformats.org/officeDocument/2006/relationships/settings" Target="settings.xml" /><Relationship Id="rId20" Type="http://schemas.openxmlformats.org/officeDocument/2006/relationships/hyperlink" Target="https://bhw.hrsa.gov/about-us/reports-congress"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YEJUMFDJ6KMC-483555117-41007</_dlc_DocId>
    <_dlc_DocIdUrl xmlns="68c2e6f3-6ea4-42c3-835e-44e49d8f3a1e">
      <Url>https://nih.sharepoint.com/sites/HRSA-OA-OPAE/Teams/officeofexternalengagement/_layouts/15/DocIdRedir.aspx?ID=YEJUMFDJ6KMC-483555117-41007</Url>
      <Description>YEJUMFDJ6KMC-483555117-41007</Description>
    </_dlc_DocIdUrl>
    <OPAEActionNeeded xmlns="67db86a1-9af1-43d3-bfc7-627a4d2f08a0">false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C5B41-1870-4F71-90CC-B7C3494B2BAB}">
  <ds:schemaRefs>
    <ds:schemaRef ds:uri="http://schemas.openxmlformats.org/officeDocument/2006/bibliography"/>
  </ds:schemaRefs>
</ds:datastoreItem>
</file>

<file path=customXml/itemProps2.xml><?xml version="1.0" encoding="utf-8"?>
<ds:datastoreItem xmlns:ds="http://schemas.openxmlformats.org/officeDocument/2006/customXml" ds:itemID="{6F03C390-8052-4F75-9460-BF00A4CF9304}">
  <ds:schemaRefs>
    <ds:schemaRef ds:uri="http://schemas.microsoft.com/sharepoint/v3/contenttype/forms"/>
  </ds:schemaRefs>
</ds:datastoreItem>
</file>

<file path=customXml/itemProps3.xml><?xml version="1.0" encoding="utf-8"?>
<ds:datastoreItem xmlns:ds="http://schemas.openxmlformats.org/officeDocument/2006/customXml" ds:itemID="{22081B91-900A-4E9F-92FD-A52D1639BF18}">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4072BB7E-4BED-4DF2-BBDE-7114335F596A}">
  <ds:schemaRefs>
    <ds:schemaRef ds:uri="http://schemas.microsoft.com/sharepoint/events"/>
  </ds:schemaRefs>
</ds:datastoreItem>
</file>

<file path=customXml/itemProps5.xml><?xml version="1.0" encoding="utf-8"?>
<ds:datastoreItem xmlns:ds="http://schemas.openxmlformats.org/officeDocument/2006/customXml" ds:itemID="{47C8F494-5D15-4012-897E-36AA08AB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14</TotalTime>
  <Pages>16</Pages>
  <Words>4885</Words>
  <Characters>27850</Characters>
  <Application>Microsoft Office Word</Application>
  <DocSecurity>0</DocSecurity>
  <Lines>232</Lines>
  <Paragraphs>65</Paragraphs>
  <ScaleCrop>false</ScaleCrop>
  <Company>HRSA</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NHSC-SP, S2S, NHHSP</dc:title>
  <dc:creator>kthomas</dc:creator>
  <cp:lastModifiedBy>HRSA</cp:lastModifiedBy>
  <cp:revision>13</cp:revision>
  <cp:lastPrinted>2017-06-02T21:48:00Z</cp:lastPrinted>
  <dcterms:created xsi:type="dcterms:W3CDTF">2025-12-05T14:35:00Z</dcterms:created>
  <dcterms:modified xsi:type="dcterms:W3CDTF">2025-12-16T17:03:00Z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Order">
    <vt:r8>44000</vt:r8>
  </property>
  <property fmtid="{D5CDD505-2E9C-101B-9397-08002B2CF9AE}" pid="5" name="_dlc_DocIdItemGuid">
    <vt:lpwstr>2276aef7-3269-408d-8a67-eda96e6a214b</vt:lpwstr>
  </property>
</Properties>
</file>