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3781" w:rsidRPr="00FC43CC" w:rsidP="008C3781" w14:paraId="342C42EE" w14:textId="77777777">
      <w:pPr>
        <w:jc w:val="center"/>
        <w:rPr>
          <w:rFonts w:ascii="Times New Roman" w:hAnsi="Times New Roman"/>
          <w:b/>
          <w:sz w:val="28"/>
          <w:szCs w:val="28"/>
        </w:rPr>
      </w:pPr>
    </w:p>
    <w:p w:rsidR="008C3781" w:rsidRPr="00FC43CC" w:rsidP="008C3781" w14:paraId="2110734A" w14:textId="77777777">
      <w:pPr>
        <w:jc w:val="center"/>
        <w:rPr>
          <w:rFonts w:ascii="Times New Roman" w:hAnsi="Times New Roman"/>
          <w:b/>
          <w:sz w:val="28"/>
          <w:szCs w:val="28"/>
        </w:rPr>
      </w:pPr>
    </w:p>
    <w:p w:rsidR="008C3781" w:rsidRPr="00FC43CC" w:rsidP="008C3781" w14:paraId="0F2394A9" w14:textId="77777777">
      <w:pPr>
        <w:jc w:val="center"/>
        <w:rPr>
          <w:rFonts w:ascii="Times New Roman" w:hAnsi="Times New Roman"/>
          <w:b/>
          <w:sz w:val="28"/>
          <w:szCs w:val="28"/>
        </w:rPr>
      </w:pPr>
    </w:p>
    <w:p w:rsidR="00B37978" w:rsidRPr="00FC43CC" w:rsidP="00B37978" w14:paraId="630AC267" w14:textId="77777777">
      <w:pPr>
        <w:jc w:val="center"/>
        <w:rPr>
          <w:rFonts w:ascii="Times New Roman" w:hAnsi="Times New Roman"/>
          <w:b/>
          <w:sz w:val="28"/>
          <w:szCs w:val="28"/>
        </w:rPr>
      </w:pPr>
    </w:p>
    <w:p w:rsidR="00B37978" w:rsidRPr="00FC43CC" w:rsidP="00B37978" w14:paraId="2ED0CD4C" w14:textId="77777777">
      <w:pPr>
        <w:jc w:val="center"/>
        <w:rPr>
          <w:rFonts w:ascii="Times New Roman" w:hAnsi="Times New Roman"/>
          <w:b/>
          <w:sz w:val="28"/>
          <w:szCs w:val="28"/>
        </w:rPr>
      </w:pPr>
    </w:p>
    <w:p w:rsidR="00B37978" w:rsidRPr="00FC43CC" w:rsidP="00B37978" w14:paraId="1B60BB52" w14:textId="77777777">
      <w:pPr>
        <w:jc w:val="center"/>
        <w:rPr>
          <w:rFonts w:ascii="Times New Roman" w:hAnsi="Times New Roman"/>
          <w:b/>
          <w:sz w:val="28"/>
          <w:szCs w:val="28"/>
        </w:rPr>
      </w:pPr>
    </w:p>
    <w:p w:rsidR="00E37C65" w:rsidRPr="00FC43CC" w:rsidP="00E37C65" w14:paraId="68FF030A" w14:textId="77777777">
      <w:pPr>
        <w:jc w:val="center"/>
        <w:rPr>
          <w:rFonts w:ascii="Times New Roman" w:hAnsi="Times New Roman"/>
          <w:b/>
          <w:sz w:val="28"/>
          <w:szCs w:val="28"/>
        </w:rPr>
      </w:pPr>
      <w:r w:rsidRPr="00FC43CC">
        <w:rPr>
          <w:rFonts w:ascii="Times New Roman" w:hAnsi="Times New Roman"/>
          <w:b/>
          <w:sz w:val="28"/>
          <w:szCs w:val="28"/>
        </w:rPr>
        <w:t>Occupational exposures to waste anesthetic gases in healthcare professionals</w:t>
      </w:r>
      <w:r w:rsidRPr="00FC43CC">
        <w:rPr>
          <w:rFonts w:ascii="Times New Roman" w:hAnsi="Times New Roman"/>
          <w:b/>
          <w:sz w:val="28"/>
          <w:szCs w:val="28"/>
        </w:rPr>
        <w:t xml:space="preserve"> (Information Collection Request – OMB # </w:t>
      </w:r>
      <w:r w:rsidR="00933B53">
        <w:rPr>
          <w:rFonts w:ascii="Times New Roman" w:hAnsi="Times New Roman"/>
          <w:b/>
          <w:sz w:val="28"/>
          <w:szCs w:val="28"/>
        </w:rPr>
        <w:t>Pending</w:t>
      </w:r>
      <w:r w:rsidRPr="00FC43CC">
        <w:rPr>
          <w:rFonts w:ascii="Times New Roman" w:hAnsi="Times New Roman"/>
          <w:b/>
          <w:sz w:val="28"/>
          <w:szCs w:val="28"/>
        </w:rPr>
        <w:t>)</w:t>
      </w:r>
    </w:p>
    <w:p w:rsidR="00B37978" w:rsidRPr="00FC43CC" w:rsidP="00B37978" w14:paraId="1A249710" w14:textId="77777777">
      <w:pPr>
        <w:jc w:val="center"/>
        <w:rPr>
          <w:rFonts w:ascii="Times New Roman" w:hAnsi="Times New Roman"/>
          <w:b/>
          <w:sz w:val="28"/>
          <w:szCs w:val="28"/>
        </w:rPr>
      </w:pPr>
    </w:p>
    <w:p w:rsidR="00B37978" w:rsidRPr="00FC43CC" w:rsidP="00B37978" w14:paraId="08C40108" w14:textId="77777777">
      <w:pPr>
        <w:jc w:val="center"/>
        <w:rPr>
          <w:rFonts w:ascii="Times New Roman" w:hAnsi="Times New Roman"/>
          <w:b/>
          <w:szCs w:val="24"/>
        </w:rPr>
      </w:pPr>
      <w:r w:rsidRPr="00FC43CC">
        <w:rPr>
          <w:rFonts w:ascii="Times New Roman" w:hAnsi="Times New Roman"/>
          <w:b/>
          <w:szCs w:val="24"/>
        </w:rPr>
        <w:t xml:space="preserve">Request for Office of Management and Budget Review and </w:t>
      </w:r>
    </w:p>
    <w:p w:rsidR="00B37978" w:rsidRPr="00FC43CC" w:rsidP="00B37978" w14:paraId="62683691" w14:textId="77777777">
      <w:pPr>
        <w:jc w:val="center"/>
        <w:rPr>
          <w:rFonts w:ascii="Times New Roman" w:hAnsi="Times New Roman"/>
          <w:b/>
          <w:szCs w:val="24"/>
        </w:rPr>
      </w:pPr>
      <w:r w:rsidRPr="00FC43CC">
        <w:rPr>
          <w:rFonts w:ascii="Times New Roman" w:hAnsi="Times New Roman"/>
          <w:b/>
          <w:szCs w:val="24"/>
        </w:rPr>
        <w:t>Approval for Federally Sponsored Data Collection</w:t>
      </w:r>
    </w:p>
    <w:p w:rsidR="00B37978" w:rsidRPr="00FC43CC" w:rsidP="00B37978" w14:paraId="53024E63" w14:textId="77777777">
      <w:pPr>
        <w:jc w:val="center"/>
        <w:rPr>
          <w:rFonts w:ascii="Times New Roman" w:hAnsi="Times New Roman"/>
          <w:b/>
          <w:sz w:val="28"/>
          <w:szCs w:val="28"/>
        </w:rPr>
      </w:pPr>
    </w:p>
    <w:p w:rsidR="00B37978" w:rsidRPr="00FC43CC" w:rsidP="00B37978" w14:paraId="1A861385" w14:textId="77777777">
      <w:pPr>
        <w:jc w:val="center"/>
        <w:rPr>
          <w:rFonts w:ascii="Times New Roman" w:hAnsi="Times New Roman"/>
          <w:b/>
          <w:szCs w:val="24"/>
        </w:rPr>
      </w:pPr>
      <w:r w:rsidRPr="00FC43CC">
        <w:rPr>
          <w:rFonts w:ascii="Times New Roman" w:hAnsi="Times New Roman"/>
          <w:b/>
          <w:szCs w:val="24"/>
        </w:rPr>
        <w:t xml:space="preserve">Section </w:t>
      </w:r>
      <w:r w:rsidRPr="00FC43CC" w:rsidR="0018602F">
        <w:rPr>
          <w:rFonts w:ascii="Times New Roman" w:hAnsi="Times New Roman"/>
          <w:b/>
          <w:szCs w:val="24"/>
        </w:rPr>
        <w:t>B</w:t>
      </w:r>
    </w:p>
    <w:p w:rsidR="00B37978" w:rsidRPr="00FC43CC" w:rsidP="00B37978" w14:paraId="24A789D8" w14:textId="77777777">
      <w:pPr>
        <w:jc w:val="center"/>
        <w:rPr>
          <w:rFonts w:ascii="Times New Roman" w:hAnsi="Times New Roman"/>
          <w:b/>
          <w:sz w:val="28"/>
          <w:szCs w:val="28"/>
        </w:rPr>
      </w:pPr>
    </w:p>
    <w:p w:rsidR="00405705" w:rsidRPr="00FC43CC" w:rsidP="00405705" w14:paraId="4A5FE39B" w14:textId="77777777">
      <w:pPr>
        <w:jc w:val="center"/>
        <w:rPr>
          <w:rFonts w:ascii="Times New Roman" w:hAnsi="Times New Roman"/>
          <w:szCs w:val="24"/>
        </w:rPr>
      </w:pPr>
      <w:r w:rsidRPr="00FC43CC">
        <w:rPr>
          <w:rFonts w:ascii="Times New Roman" w:hAnsi="Times New Roman"/>
          <w:szCs w:val="24"/>
        </w:rPr>
        <w:t>Project officers: Eun Gyung Lee and R. Reid Harvey</w:t>
      </w:r>
    </w:p>
    <w:p w:rsidR="00405705" w:rsidRPr="00FC43CC" w:rsidP="00405705" w14:paraId="5BAB9DBA" w14:textId="77777777">
      <w:pPr>
        <w:jc w:val="center"/>
        <w:rPr>
          <w:rFonts w:ascii="Times New Roman" w:hAnsi="Times New Roman"/>
          <w:szCs w:val="24"/>
        </w:rPr>
      </w:pPr>
      <w:r w:rsidRPr="00FC43CC">
        <w:rPr>
          <w:rFonts w:ascii="Times New Roman" w:hAnsi="Times New Roman"/>
          <w:szCs w:val="24"/>
        </w:rPr>
        <w:t>National Institute for Occupational Safety and Health</w:t>
      </w:r>
    </w:p>
    <w:p w:rsidR="00405705" w:rsidRPr="00FC43CC" w:rsidP="00405705" w14:paraId="61CEE267" w14:textId="77777777">
      <w:pPr>
        <w:jc w:val="center"/>
        <w:rPr>
          <w:rFonts w:ascii="Times New Roman" w:hAnsi="Times New Roman"/>
          <w:szCs w:val="24"/>
        </w:rPr>
      </w:pPr>
      <w:r w:rsidRPr="00FC43CC">
        <w:rPr>
          <w:rFonts w:ascii="Times New Roman" w:hAnsi="Times New Roman"/>
          <w:szCs w:val="24"/>
        </w:rPr>
        <w:t>Field Studies Branch</w:t>
      </w:r>
    </w:p>
    <w:p w:rsidR="00405705" w:rsidRPr="00FC43CC" w:rsidP="00405705" w14:paraId="58D07098" w14:textId="77777777">
      <w:pPr>
        <w:jc w:val="center"/>
        <w:rPr>
          <w:rFonts w:ascii="Times New Roman" w:hAnsi="Times New Roman"/>
          <w:szCs w:val="24"/>
        </w:rPr>
      </w:pPr>
      <w:bookmarkStart w:id="0" w:name="_Hlk81386801"/>
      <w:r w:rsidRPr="00FC43CC">
        <w:rPr>
          <w:rFonts w:ascii="Times New Roman" w:hAnsi="Times New Roman"/>
          <w:szCs w:val="24"/>
        </w:rPr>
        <w:t>1000 Frederick Lane, MS 2800</w:t>
      </w:r>
    </w:p>
    <w:p w:rsidR="00405705" w:rsidRPr="00FC43CC" w:rsidP="00405705" w14:paraId="4F7C55A1" w14:textId="77777777">
      <w:pPr>
        <w:jc w:val="center"/>
        <w:rPr>
          <w:rFonts w:ascii="Times New Roman" w:hAnsi="Times New Roman"/>
          <w:szCs w:val="24"/>
        </w:rPr>
      </w:pPr>
      <w:r w:rsidRPr="00FC43CC">
        <w:rPr>
          <w:rFonts w:ascii="Times New Roman" w:hAnsi="Times New Roman"/>
          <w:szCs w:val="24"/>
        </w:rPr>
        <w:t>Morgantown, WV 26508</w:t>
      </w:r>
      <w:bookmarkEnd w:id="0"/>
    </w:p>
    <w:p w:rsidR="00405705" w:rsidRPr="00FC43CC" w:rsidP="00405705" w14:paraId="6FEDD63B" w14:textId="77777777">
      <w:pPr>
        <w:jc w:val="center"/>
        <w:rPr>
          <w:rFonts w:ascii="Times New Roman" w:hAnsi="Times New Roman"/>
          <w:szCs w:val="24"/>
        </w:rPr>
      </w:pPr>
    </w:p>
    <w:p w:rsidR="00405705" w:rsidRPr="00FC43CC" w:rsidP="00405705" w14:paraId="12407FFC" w14:textId="77777777">
      <w:pPr>
        <w:jc w:val="center"/>
        <w:rPr>
          <w:rFonts w:ascii="Times New Roman" w:hAnsi="Times New Roman"/>
          <w:szCs w:val="24"/>
        </w:rPr>
      </w:pPr>
      <w:r w:rsidRPr="00FC43CC">
        <w:rPr>
          <w:rFonts w:ascii="Times New Roman" w:hAnsi="Times New Roman"/>
          <w:szCs w:val="24"/>
        </w:rPr>
        <w:t>Phone: 304-285-6146 and 304-285-6377</w:t>
      </w:r>
    </w:p>
    <w:p w:rsidR="00405705" w:rsidRPr="00FC43CC" w:rsidP="00405705" w14:paraId="4F7AA569" w14:textId="77777777">
      <w:pPr>
        <w:jc w:val="center"/>
        <w:rPr>
          <w:rFonts w:ascii="Times New Roman" w:hAnsi="Times New Roman"/>
          <w:szCs w:val="24"/>
        </w:rPr>
      </w:pPr>
      <w:r w:rsidRPr="00FC43CC">
        <w:rPr>
          <w:rFonts w:ascii="Times New Roman" w:hAnsi="Times New Roman"/>
          <w:szCs w:val="24"/>
        </w:rPr>
        <w:t xml:space="preserve">E-mail: </w:t>
      </w:r>
      <w:hyperlink r:id="rId5" w:history="1">
        <w:r w:rsidRPr="00FC43CC">
          <w:rPr>
            <w:rStyle w:val="Hyperlink"/>
            <w:rFonts w:ascii="Times New Roman" w:hAnsi="Times New Roman"/>
            <w:szCs w:val="24"/>
          </w:rPr>
          <w:t>dtq5@cdc.gov</w:t>
        </w:r>
      </w:hyperlink>
      <w:r w:rsidRPr="00FC43CC">
        <w:rPr>
          <w:rFonts w:ascii="Times New Roman" w:hAnsi="Times New Roman"/>
          <w:szCs w:val="24"/>
        </w:rPr>
        <w:t xml:space="preserve"> and </w:t>
      </w:r>
      <w:hyperlink r:id="rId6" w:history="1">
        <w:r w:rsidRPr="00FC43CC">
          <w:rPr>
            <w:rStyle w:val="Hyperlink"/>
            <w:rFonts w:ascii="Times New Roman" w:hAnsi="Times New Roman"/>
            <w:szCs w:val="24"/>
          </w:rPr>
          <w:t>iez1@cdc.gov</w:t>
        </w:r>
      </w:hyperlink>
      <w:r w:rsidRPr="00FC43CC">
        <w:rPr>
          <w:rFonts w:ascii="Times New Roman" w:hAnsi="Times New Roman"/>
          <w:szCs w:val="24"/>
        </w:rPr>
        <w:t xml:space="preserve"> </w:t>
      </w:r>
    </w:p>
    <w:p w:rsidR="008C3781" w:rsidRPr="00FC43CC" w:rsidP="00E37C65" w14:paraId="2F289632" w14:textId="77777777">
      <w:pPr>
        <w:jc w:val="center"/>
        <w:rPr>
          <w:rFonts w:ascii="Times New Roman" w:hAnsi="Times New Roman"/>
          <w:b/>
          <w:sz w:val="28"/>
          <w:szCs w:val="28"/>
        </w:rPr>
      </w:pPr>
    </w:p>
    <w:p w:rsidR="00FA7532" w:rsidRPr="00FC43CC" w:rsidP="00E37C65" w14:paraId="4316C8F7" w14:textId="77777777">
      <w:pPr>
        <w:jc w:val="center"/>
        <w:rPr>
          <w:rFonts w:ascii="Times New Roman" w:hAnsi="Times New Roman"/>
          <w:bCs/>
          <w:szCs w:val="24"/>
        </w:rPr>
      </w:pPr>
      <w:r>
        <w:rPr>
          <w:rFonts w:ascii="Times New Roman" w:hAnsi="Times New Roman"/>
          <w:bCs/>
          <w:szCs w:val="24"/>
        </w:rPr>
        <w:t>May</w:t>
      </w:r>
      <w:r w:rsidR="009214CC">
        <w:rPr>
          <w:rFonts w:ascii="Times New Roman" w:hAnsi="Times New Roman"/>
          <w:bCs/>
          <w:szCs w:val="24"/>
        </w:rPr>
        <w:t xml:space="preserve"> 2</w:t>
      </w:r>
      <w:r w:rsidR="0093705F">
        <w:rPr>
          <w:rFonts w:ascii="Times New Roman" w:hAnsi="Times New Roman"/>
          <w:bCs/>
          <w:szCs w:val="24"/>
        </w:rPr>
        <w:t>9</w:t>
      </w:r>
      <w:r w:rsidR="009214CC">
        <w:rPr>
          <w:rFonts w:ascii="Times New Roman" w:hAnsi="Times New Roman"/>
          <w:bCs/>
          <w:szCs w:val="24"/>
        </w:rPr>
        <w:t>,</w:t>
      </w:r>
      <w:r w:rsidRPr="00FC43CC">
        <w:rPr>
          <w:rFonts w:ascii="Times New Roman" w:hAnsi="Times New Roman"/>
          <w:bCs/>
          <w:szCs w:val="24"/>
        </w:rPr>
        <w:t xml:space="preserve"> 2026</w:t>
      </w:r>
    </w:p>
    <w:p w:rsidR="00405705" w:rsidRPr="00FC43CC" w:rsidP="00E37C65" w14:paraId="5C288C89" w14:textId="77777777">
      <w:pPr>
        <w:jc w:val="center"/>
        <w:rPr>
          <w:rFonts w:ascii="Times New Roman" w:hAnsi="Times New Roman"/>
          <w:bCs/>
          <w:szCs w:val="24"/>
        </w:rPr>
      </w:pPr>
    </w:p>
    <w:p w:rsidR="00405705" w:rsidRPr="00FC43CC" w:rsidP="00E37C65" w14:paraId="1AA457B0" w14:textId="77777777">
      <w:pPr>
        <w:jc w:val="center"/>
        <w:rPr>
          <w:rFonts w:ascii="Times New Roman" w:hAnsi="Times New Roman"/>
          <w:b/>
          <w:sz w:val="28"/>
          <w:szCs w:val="28"/>
        </w:rPr>
      </w:pPr>
    </w:p>
    <w:p w:rsidR="00405705" w:rsidRPr="00FC43CC" w:rsidP="00E37C65" w14:paraId="2DC4AE57" w14:textId="77777777">
      <w:pPr>
        <w:jc w:val="center"/>
        <w:rPr>
          <w:rFonts w:ascii="Times New Roman" w:hAnsi="Times New Roman"/>
          <w:b/>
          <w:sz w:val="28"/>
          <w:szCs w:val="28"/>
        </w:rPr>
      </w:pPr>
    </w:p>
    <w:p w:rsidR="00405705" w:rsidRPr="00FC43CC" w:rsidP="00E37C65" w14:paraId="6D610A4E" w14:textId="77777777">
      <w:pPr>
        <w:jc w:val="center"/>
        <w:rPr>
          <w:rFonts w:ascii="Times New Roman" w:hAnsi="Times New Roman"/>
          <w:b/>
          <w:sz w:val="28"/>
          <w:szCs w:val="28"/>
        </w:rPr>
      </w:pPr>
    </w:p>
    <w:p w:rsidR="00405705" w:rsidRPr="00FC43CC" w:rsidP="00E37C65" w14:paraId="3ED55636" w14:textId="77777777">
      <w:pPr>
        <w:jc w:val="center"/>
        <w:rPr>
          <w:rFonts w:ascii="Times New Roman" w:hAnsi="Times New Roman"/>
          <w:b/>
          <w:sz w:val="28"/>
          <w:szCs w:val="28"/>
        </w:rPr>
      </w:pPr>
    </w:p>
    <w:p w:rsidR="00405705" w:rsidRPr="00FC43CC" w:rsidP="00E37C65" w14:paraId="19592378" w14:textId="77777777">
      <w:pPr>
        <w:jc w:val="center"/>
        <w:rPr>
          <w:rFonts w:ascii="Times New Roman" w:hAnsi="Times New Roman"/>
          <w:b/>
          <w:sz w:val="28"/>
          <w:szCs w:val="28"/>
        </w:rPr>
      </w:pPr>
    </w:p>
    <w:p w:rsidR="00405705" w:rsidRPr="00FC43CC" w:rsidP="00E37C65" w14:paraId="0BB281DF" w14:textId="77777777">
      <w:pPr>
        <w:jc w:val="center"/>
        <w:rPr>
          <w:rFonts w:ascii="Times New Roman" w:hAnsi="Times New Roman"/>
          <w:b/>
          <w:sz w:val="28"/>
          <w:szCs w:val="28"/>
        </w:rPr>
      </w:pPr>
    </w:p>
    <w:p w:rsidR="00405705" w:rsidRPr="00FC43CC" w:rsidP="00E37C65" w14:paraId="5A2D023B" w14:textId="77777777">
      <w:pPr>
        <w:jc w:val="center"/>
        <w:rPr>
          <w:rFonts w:ascii="Times New Roman" w:hAnsi="Times New Roman"/>
          <w:b/>
          <w:sz w:val="28"/>
          <w:szCs w:val="28"/>
        </w:rPr>
      </w:pPr>
    </w:p>
    <w:p w:rsidR="00405705" w:rsidRPr="00FC43CC" w:rsidP="00E37C65" w14:paraId="0BBB7072" w14:textId="77777777">
      <w:pPr>
        <w:jc w:val="center"/>
        <w:rPr>
          <w:rFonts w:ascii="Times New Roman" w:hAnsi="Times New Roman"/>
          <w:b/>
          <w:sz w:val="28"/>
          <w:szCs w:val="28"/>
        </w:rPr>
      </w:pPr>
    </w:p>
    <w:p w:rsidR="00405705" w:rsidRPr="00FC43CC" w:rsidP="00E37C65" w14:paraId="30D5852E" w14:textId="77777777">
      <w:pPr>
        <w:jc w:val="center"/>
        <w:rPr>
          <w:rFonts w:ascii="Times New Roman" w:hAnsi="Times New Roman"/>
          <w:b/>
          <w:sz w:val="28"/>
          <w:szCs w:val="28"/>
        </w:rPr>
      </w:pPr>
    </w:p>
    <w:p w:rsidR="00405705" w:rsidRPr="00FC43CC" w:rsidP="00E37C65" w14:paraId="0A62FF4B" w14:textId="77777777">
      <w:pPr>
        <w:jc w:val="center"/>
        <w:rPr>
          <w:rFonts w:ascii="Times New Roman" w:hAnsi="Times New Roman"/>
          <w:b/>
          <w:sz w:val="28"/>
          <w:szCs w:val="28"/>
        </w:rPr>
      </w:pPr>
    </w:p>
    <w:p w:rsidR="005F72C3" w:rsidRPr="00FC43CC" w:rsidP="00E37C65" w14:paraId="12E8A1F6" w14:textId="77777777">
      <w:pPr>
        <w:jc w:val="center"/>
        <w:rPr>
          <w:rFonts w:ascii="Times New Roman" w:hAnsi="Times New Roman"/>
          <w:b/>
          <w:sz w:val="28"/>
          <w:szCs w:val="28"/>
        </w:rPr>
      </w:pPr>
    </w:p>
    <w:p w:rsidR="005F72C3" w:rsidRPr="00FC43CC" w:rsidP="00E37C65" w14:paraId="019A1950" w14:textId="77777777">
      <w:pPr>
        <w:jc w:val="center"/>
        <w:rPr>
          <w:rFonts w:ascii="Times New Roman" w:hAnsi="Times New Roman"/>
          <w:b/>
          <w:sz w:val="28"/>
          <w:szCs w:val="28"/>
        </w:rPr>
      </w:pPr>
    </w:p>
    <w:p w:rsidR="00405705" w:rsidRPr="00FC43CC" w:rsidP="00E37C65" w14:paraId="0FC9B55B" w14:textId="77777777">
      <w:pPr>
        <w:jc w:val="center"/>
        <w:rPr>
          <w:rFonts w:ascii="Times New Roman" w:hAnsi="Times New Roman"/>
          <w:b/>
          <w:sz w:val="28"/>
          <w:szCs w:val="28"/>
        </w:rPr>
      </w:pPr>
    </w:p>
    <w:p w:rsidR="00405705" w:rsidRPr="00FC43CC" w:rsidP="00E37C65" w14:paraId="483F2CBD" w14:textId="77777777">
      <w:pPr>
        <w:jc w:val="center"/>
        <w:rPr>
          <w:rFonts w:ascii="Times New Roman" w:hAnsi="Times New Roman"/>
          <w:b/>
          <w:sz w:val="28"/>
          <w:szCs w:val="28"/>
        </w:rPr>
      </w:pPr>
    </w:p>
    <w:p w:rsidR="00405705" w:rsidRPr="00FC43CC" w:rsidP="00E37C65" w14:paraId="3AA43B58" w14:textId="77777777">
      <w:pPr>
        <w:jc w:val="center"/>
        <w:rPr>
          <w:rFonts w:ascii="Times New Roman" w:hAnsi="Times New Roman"/>
          <w:b/>
          <w:sz w:val="28"/>
          <w:szCs w:val="28"/>
        </w:rPr>
      </w:pPr>
    </w:p>
    <w:p w:rsidR="00405705" w:rsidRPr="00FC43CC" w:rsidP="00E37C65" w14:paraId="498577AF" w14:textId="77777777">
      <w:pPr>
        <w:jc w:val="center"/>
        <w:rPr>
          <w:rFonts w:ascii="Times New Roman" w:hAnsi="Times New Roman"/>
          <w:b/>
          <w:sz w:val="28"/>
          <w:szCs w:val="28"/>
        </w:rPr>
      </w:pPr>
    </w:p>
    <w:p w:rsidR="00405705" w:rsidRPr="00FC43CC" w:rsidP="00E37C65" w14:paraId="204D50D0" w14:textId="77777777">
      <w:pPr>
        <w:jc w:val="center"/>
        <w:rPr>
          <w:rFonts w:ascii="Times New Roman" w:hAnsi="Times New Roman"/>
          <w:b/>
          <w:sz w:val="28"/>
          <w:szCs w:val="28"/>
        </w:rPr>
      </w:pPr>
    </w:p>
    <w:p w:rsidR="005F72C3" w:rsidRPr="00905805" w14:paraId="5122060A" w14:textId="77777777">
      <w:pPr>
        <w:pStyle w:val="TOCHeading"/>
        <w:rPr>
          <w:rFonts w:ascii="Times New Roman" w:hAnsi="Times New Roman"/>
        </w:rPr>
      </w:pPr>
      <w:bookmarkStart w:id="1" w:name="_Toc106009801"/>
      <w:bookmarkStart w:id="2" w:name="_Toc106009818"/>
      <w:bookmarkStart w:id="3" w:name="_Toc106009916"/>
      <w:r w:rsidRPr="00905805">
        <w:rPr>
          <w:rFonts w:ascii="Times New Roman" w:hAnsi="Times New Roman"/>
        </w:rPr>
        <w:t>Table of Contents</w:t>
      </w:r>
    </w:p>
    <w:p w:rsidR="005F72C3" w:rsidRPr="00905805" w14:paraId="214E9C9B" w14:textId="77777777">
      <w:pPr>
        <w:pStyle w:val="TOC1"/>
        <w:tabs>
          <w:tab w:val="right" w:leader="dot" w:pos="9350"/>
        </w:tabs>
        <w:rPr>
          <w:rFonts w:ascii="Times New Roman" w:hAnsi="Times New Roman"/>
          <w:noProof/>
          <w:kern w:val="2"/>
          <w:szCs w:val="24"/>
        </w:rPr>
      </w:pPr>
      <w:r w:rsidRPr="00905805">
        <w:rPr>
          <w:rFonts w:ascii="Times New Roman" w:hAnsi="Times New Roman"/>
        </w:rPr>
        <w:fldChar w:fldCharType="begin"/>
      </w:r>
      <w:r w:rsidRPr="00905805">
        <w:rPr>
          <w:rFonts w:ascii="Times New Roman" w:hAnsi="Times New Roman"/>
        </w:rPr>
        <w:instrText xml:space="preserve"> TOC \o "1-3" \h \z \u </w:instrText>
      </w:r>
      <w:r w:rsidRPr="00905805">
        <w:rPr>
          <w:rFonts w:ascii="Times New Roman" w:hAnsi="Times New Roman"/>
        </w:rPr>
        <w:fldChar w:fldCharType="separate"/>
      </w:r>
      <w:hyperlink w:anchor="_Toc225161977" w:history="1">
        <w:r w:rsidRPr="00FC43CC">
          <w:rPr>
            <w:rStyle w:val="Hyperlink"/>
            <w:rFonts w:ascii="Times New Roman" w:hAnsi="Times New Roman"/>
            <w:noProof/>
            <w:szCs w:val="24"/>
          </w:rPr>
          <w:t>B.  Collections of Information Employing Statistical Methods</w:t>
        </w:r>
        <w:r w:rsidRPr="00905805">
          <w:rPr>
            <w:rFonts w:ascii="Times New Roman" w:hAnsi="Times New Roman"/>
            <w:noProof/>
            <w:webHidden/>
            <w:szCs w:val="24"/>
          </w:rPr>
          <w:tab/>
        </w:r>
        <w:r w:rsidR="005147E2">
          <w:rPr>
            <w:rFonts w:ascii="Times New Roman" w:hAnsi="Times New Roman"/>
            <w:noProof/>
            <w:webHidden/>
            <w:szCs w:val="24"/>
          </w:rPr>
          <w:t>3</w:t>
        </w:r>
      </w:hyperlink>
    </w:p>
    <w:p w:rsidR="005F72C3" w:rsidRPr="00905805" w14:paraId="5FDA9A28" w14:textId="77777777">
      <w:pPr>
        <w:pStyle w:val="TOC2"/>
        <w:tabs>
          <w:tab w:val="left" w:pos="960"/>
          <w:tab w:val="right" w:leader="dot" w:pos="9350"/>
        </w:tabs>
        <w:rPr>
          <w:rFonts w:ascii="Times New Roman" w:hAnsi="Times New Roman"/>
          <w:noProof/>
          <w:kern w:val="2"/>
          <w:szCs w:val="24"/>
        </w:rPr>
      </w:pPr>
      <w:hyperlink w:anchor="_Toc225161978" w:history="1">
        <w:r w:rsidRPr="00FC43CC">
          <w:rPr>
            <w:rStyle w:val="Hyperlink"/>
            <w:rFonts w:ascii="Times New Roman" w:hAnsi="Times New Roman"/>
            <w:noProof/>
            <w:szCs w:val="24"/>
          </w:rPr>
          <w:t>B.1</w:t>
        </w:r>
        <w:r w:rsidRPr="00905805">
          <w:rPr>
            <w:rFonts w:ascii="Times New Roman" w:hAnsi="Times New Roman"/>
            <w:noProof/>
            <w:kern w:val="2"/>
            <w:szCs w:val="24"/>
          </w:rPr>
          <w:tab/>
        </w:r>
        <w:r w:rsidRPr="00FC43CC">
          <w:rPr>
            <w:rStyle w:val="Hyperlink"/>
            <w:rFonts w:ascii="Times New Roman" w:hAnsi="Times New Roman"/>
            <w:noProof/>
            <w:szCs w:val="24"/>
          </w:rPr>
          <w:t>Respondent universe and sampling methods</w:t>
        </w:r>
        <w:r w:rsidRPr="00905805">
          <w:rPr>
            <w:rFonts w:ascii="Times New Roman" w:hAnsi="Times New Roman"/>
            <w:noProof/>
            <w:webHidden/>
            <w:szCs w:val="24"/>
          </w:rPr>
          <w:tab/>
        </w:r>
        <w:r w:rsidR="005147E2">
          <w:rPr>
            <w:rFonts w:ascii="Times New Roman" w:hAnsi="Times New Roman"/>
            <w:noProof/>
            <w:webHidden/>
            <w:szCs w:val="24"/>
          </w:rPr>
          <w:t>3</w:t>
        </w:r>
      </w:hyperlink>
    </w:p>
    <w:p w:rsidR="005F72C3" w:rsidRPr="00905805" w14:paraId="6058E50B" w14:textId="77777777">
      <w:pPr>
        <w:pStyle w:val="TOC2"/>
        <w:tabs>
          <w:tab w:val="left" w:pos="960"/>
          <w:tab w:val="right" w:leader="dot" w:pos="9350"/>
        </w:tabs>
        <w:rPr>
          <w:rFonts w:ascii="Times New Roman" w:hAnsi="Times New Roman"/>
          <w:noProof/>
          <w:kern w:val="2"/>
          <w:szCs w:val="24"/>
        </w:rPr>
      </w:pPr>
      <w:hyperlink w:anchor="_Toc225161979" w:history="1">
        <w:r w:rsidRPr="00FC43CC">
          <w:rPr>
            <w:rStyle w:val="Hyperlink"/>
            <w:rFonts w:ascii="Times New Roman" w:hAnsi="Times New Roman"/>
            <w:noProof/>
          </w:rPr>
          <w:t>B.2</w:t>
        </w:r>
        <w:r w:rsidRPr="00905805">
          <w:rPr>
            <w:rFonts w:ascii="Times New Roman" w:hAnsi="Times New Roman"/>
            <w:noProof/>
            <w:kern w:val="2"/>
            <w:szCs w:val="24"/>
          </w:rPr>
          <w:tab/>
        </w:r>
        <w:r w:rsidRPr="00FC43CC">
          <w:rPr>
            <w:rStyle w:val="Hyperlink"/>
            <w:rFonts w:ascii="Times New Roman" w:hAnsi="Times New Roman"/>
            <w:noProof/>
          </w:rPr>
          <w:t>Procedures for the collection of information</w:t>
        </w:r>
        <w:r w:rsidRPr="00905805">
          <w:rPr>
            <w:rFonts w:ascii="Times New Roman" w:hAnsi="Times New Roman"/>
            <w:noProof/>
            <w:webHidden/>
          </w:rPr>
          <w:tab/>
        </w:r>
        <w:r w:rsidR="005147E2">
          <w:rPr>
            <w:rFonts w:ascii="Times New Roman" w:hAnsi="Times New Roman"/>
            <w:noProof/>
            <w:webHidden/>
          </w:rPr>
          <w:t>4</w:t>
        </w:r>
      </w:hyperlink>
    </w:p>
    <w:p w:rsidR="005F72C3" w:rsidRPr="00905805" w14:paraId="4D57C225" w14:textId="77777777">
      <w:pPr>
        <w:pStyle w:val="TOC3"/>
        <w:tabs>
          <w:tab w:val="right" w:leader="dot" w:pos="9350"/>
        </w:tabs>
        <w:rPr>
          <w:rFonts w:ascii="Times New Roman" w:hAnsi="Times New Roman"/>
          <w:noProof/>
          <w:kern w:val="2"/>
          <w:sz w:val="24"/>
          <w:szCs w:val="24"/>
        </w:rPr>
      </w:pPr>
      <w:hyperlink w:anchor="_Toc225161980" w:history="1">
        <w:r w:rsidRPr="00905805">
          <w:rPr>
            <w:rStyle w:val="Hyperlink"/>
            <w:rFonts w:ascii="Times New Roman" w:hAnsi="Times New Roman"/>
            <w:noProof/>
            <w:sz w:val="24"/>
            <w:szCs w:val="24"/>
          </w:rPr>
          <w:t>B.2.1   Collection of exposure assessment data</w:t>
        </w:r>
        <w:r w:rsidRPr="00905805">
          <w:rPr>
            <w:rFonts w:ascii="Times New Roman" w:hAnsi="Times New Roman"/>
            <w:noProof/>
            <w:webHidden/>
            <w:sz w:val="24"/>
            <w:szCs w:val="24"/>
          </w:rPr>
          <w:tab/>
        </w:r>
        <w:r w:rsidR="005147E2">
          <w:rPr>
            <w:rFonts w:ascii="Times New Roman" w:hAnsi="Times New Roman"/>
            <w:noProof/>
            <w:webHidden/>
            <w:sz w:val="24"/>
            <w:szCs w:val="24"/>
          </w:rPr>
          <w:t>5</w:t>
        </w:r>
      </w:hyperlink>
    </w:p>
    <w:p w:rsidR="005F72C3" w:rsidRPr="00905805" w14:paraId="3ABFD58A" w14:textId="77777777">
      <w:pPr>
        <w:pStyle w:val="TOC3"/>
        <w:tabs>
          <w:tab w:val="right" w:leader="dot" w:pos="9350"/>
        </w:tabs>
        <w:rPr>
          <w:rFonts w:ascii="Times New Roman" w:hAnsi="Times New Roman"/>
          <w:noProof/>
          <w:kern w:val="2"/>
          <w:sz w:val="24"/>
          <w:szCs w:val="24"/>
        </w:rPr>
      </w:pPr>
      <w:hyperlink w:anchor="_Toc225161981" w:history="1">
        <w:r w:rsidRPr="00905805">
          <w:rPr>
            <w:rStyle w:val="Hyperlink"/>
            <w:rFonts w:ascii="Times New Roman" w:hAnsi="Times New Roman"/>
            <w:noProof/>
            <w:sz w:val="24"/>
            <w:szCs w:val="24"/>
          </w:rPr>
          <w:t>B.2.2 Collection of interview data</w:t>
        </w:r>
        <w:r w:rsidRPr="00905805">
          <w:rPr>
            <w:rFonts w:ascii="Times New Roman" w:hAnsi="Times New Roman"/>
            <w:noProof/>
            <w:webHidden/>
            <w:sz w:val="24"/>
            <w:szCs w:val="24"/>
          </w:rPr>
          <w:tab/>
        </w:r>
        <w:r w:rsidR="005147E2">
          <w:rPr>
            <w:rFonts w:ascii="Times New Roman" w:hAnsi="Times New Roman"/>
            <w:noProof/>
            <w:webHidden/>
            <w:sz w:val="24"/>
            <w:szCs w:val="24"/>
          </w:rPr>
          <w:t>5</w:t>
        </w:r>
      </w:hyperlink>
    </w:p>
    <w:p w:rsidR="005F72C3" w:rsidRPr="00905805" w14:paraId="6C6FEFA3" w14:textId="77777777">
      <w:pPr>
        <w:pStyle w:val="TOC2"/>
        <w:tabs>
          <w:tab w:val="left" w:pos="960"/>
          <w:tab w:val="right" w:leader="dot" w:pos="9350"/>
        </w:tabs>
        <w:rPr>
          <w:rFonts w:ascii="Times New Roman" w:hAnsi="Times New Roman"/>
          <w:noProof/>
          <w:kern w:val="2"/>
          <w:szCs w:val="24"/>
        </w:rPr>
      </w:pPr>
      <w:hyperlink w:anchor="_Toc225161982" w:history="1">
        <w:r w:rsidRPr="00FC43CC">
          <w:rPr>
            <w:rStyle w:val="Hyperlink"/>
            <w:rFonts w:ascii="Times New Roman" w:hAnsi="Times New Roman"/>
            <w:noProof/>
          </w:rPr>
          <w:t>B.3</w:t>
        </w:r>
        <w:r w:rsidRPr="00905805">
          <w:rPr>
            <w:rFonts w:ascii="Times New Roman" w:hAnsi="Times New Roman"/>
            <w:noProof/>
            <w:kern w:val="2"/>
            <w:szCs w:val="24"/>
          </w:rPr>
          <w:tab/>
        </w:r>
        <w:r w:rsidRPr="00FC43CC">
          <w:rPr>
            <w:rStyle w:val="Hyperlink"/>
            <w:rFonts w:ascii="Times New Roman" w:hAnsi="Times New Roman"/>
            <w:noProof/>
          </w:rPr>
          <w:t>Methods to maximize response rates and deal with nonresponse</w:t>
        </w:r>
        <w:r w:rsidRPr="00905805">
          <w:rPr>
            <w:rFonts w:ascii="Times New Roman" w:hAnsi="Times New Roman"/>
            <w:noProof/>
            <w:webHidden/>
          </w:rPr>
          <w:tab/>
        </w:r>
        <w:r w:rsidR="005147E2">
          <w:rPr>
            <w:rFonts w:ascii="Times New Roman" w:hAnsi="Times New Roman"/>
            <w:noProof/>
            <w:webHidden/>
          </w:rPr>
          <w:t>6</w:t>
        </w:r>
      </w:hyperlink>
    </w:p>
    <w:p w:rsidR="005F72C3" w:rsidRPr="00905805" w14:paraId="1D493E9F" w14:textId="77777777">
      <w:pPr>
        <w:pStyle w:val="TOC2"/>
        <w:tabs>
          <w:tab w:val="left" w:pos="960"/>
          <w:tab w:val="right" w:leader="dot" w:pos="9350"/>
        </w:tabs>
        <w:rPr>
          <w:rFonts w:ascii="Times New Roman" w:hAnsi="Times New Roman"/>
          <w:noProof/>
          <w:kern w:val="2"/>
          <w:szCs w:val="24"/>
        </w:rPr>
      </w:pPr>
      <w:hyperlink w:anchor="_Toc225161983" w:history="1">
        <w:r w:rsidRPr="00FC43CC">
          <w:rPr>
            <w:rStyle w:val="Hyperlink"/>
            <w:rFonts w:ascii="Times New Roman" w:hAnsi="Times New Roman"/>
            <w:noProof/>
          </w:rPr>
          <w:t>B.4</w:t>
        </w:r>
        <w:r w:rsidRPr="00905805">
          <w:rPr>
            <w:rFonts w:ascii="Times New Roman" w:hAnsi="Times New Roman"/>
            <w:noProof/>
            <w:kern w:val="2"/>
            <w:szCs w:val="24"/>
          </w:rPr>
          <w:tab/>
        </w:r>
        <w:r w:rsidRPr="00FC43CC">
          <w:rPr>
            <w:rStyle w:val="Hyperlink"/>
            <w:rFonts w:ascii="Times New Roman" w:hAnsi="Times New Roman"/>
            <w:noProof/>
          </w:rPr>
          <w:t>Tests of procedures or methods to be undertaken</w:t>
        </w:r>
        <w:r w:rsidRPr="00905805">
          <w:rPr>
            <w:rFonts w:ascii="Times New Roman" w:hAnsi="Times New Roman"/>
            <w:noProof/>
            <w:webHidden/>
          </w:rPr>
          <w:tab/>
        </w:r>
        <w:r w:rsidR="005147E2">
          <w:rPr>
            <w:rFonts w:ascii="Times New Roman" w:hAnsi="Times New Roman"/>
            <w:noProof/>
            <w:webHidden/>
          </w:rPr>
          <w:t>6</w:t>
        </w:r>
      </w:hyperlink>
    </w:p>
    <w:p w:rsidR="005F72C3" w:rsidRPr="00905805" w14:paraId="1DF41DB9" w14:textId="77777777">
      <w:pPr>
        <w:pStyle w:val="TOC2"/>
        <w:tabs>
          <w:tab w:val="left" w:pos="960"/>
          <w:tab w:val="right" w:leader="dot" w:pos="9350"/>
        </w:tabs>
        <w:rPr>
          <w:rFonts w:ascii="Times New Roman" w:hAnsi="Times New Roman"/>
          <w:noProof/>
          <w:kern w:val="2"/>
          <w:szCs w:val="24"/>
        </w:rPr>
      </w:pPr>
      <w:hyperlink w:anchor="_Toc225161984" w:history="1">
        <w:r w:rsidRPr="00FC43CC">
          <w:rPr>
            <w:rStyle w:val="Hyperlink"/>
            <w:rFonts w:ascii="Times New Roman" w:hAnsi="Times New Roman"/>
            <w:noProof/>
          </w:rPr>
          <w:t>B.5</w:t>
        </w:r>
        <w:r w:rsidRPr="00905805">
          <w:rPr>
            <w:rFonts w:ascii="Times New Roman" w:hAnsi="Times New Roman"/>
            <w:noProof/>
            <w:kern w:val="2"/>
            <w:szCs w:val="24"/>
          </w:rPr>
          <w:tab/>
        </w:r>
        <w:r w:rsidRPr="00FC43CC">
          <w:rPr>
            <w:rStyle w:val="Hyperlink"/>
            <w:rFonts w:ascii="Times New Roman" w:hAnsi="Times New Roman"/>
            <w:noProof/>
          </w:rPr>
          <w:t>Individuals consulted on statistical aspects and individuals collecting and/or analyzing data</w:t>
        </w:r>
        <w:r w:rsidR="00FC43CC">
          <w:rPr>
            <w:rStyle w:val="Hyperlink"/>
            <w:rFonts w:ascii="Times New Roman" w:hAnsi="Times New Roman"/>
            <w:noProof/>
          </w:rPr>
          <w:t>….</w:t>
        </w:r>
        <w:r w:rsidRPr="00905805">
          <w:rPr>
            <w:rFonts w:ascii="Times New Roman" w:hAnsi="Times New Roman"/>
            <w:noProof/>
            <w:webHidden/>
          </w:rPr>
          <w:tab/>
        </w:r>
        <w:r w:rsidR="005147E2">
          <w:rPr>
            <w:rFonts w:ascii="Times New Roman" w:hAnsi="Times New Roman"/>
            <w:noProof/>
            <w:webHidden/>
          </w:rPr>
          <w:t>7</w:t>
        </w:r>
      </w:hyperlink>
    </w:p>
    <w:p w:rsidR="005F72C3" w:rsidRPr="00905805" w14:paraId="39251262" w14:textId="77777777">
      <w:pPr>
        <w:rPr>
          <w:rFonts w:ascii="Times New Roman" w:hAnsi="Times New Roman"/>
        </w:rPr>
      </w:pPr>
      <w:r w:rsidRPr="00905805">
        <w:rPr>
          <w:rFonts w:ascii="Times New Roman" w:hAnsi="Times New Roman"/>
          <w:b/>
          <w:bCs/>
          <w:noProof/>
        </w:rPr>
        <w:fldChar w:fldCharType="end"/>
      </w:r>
    </w:p>
    <w:p w:rsidR="005F72C3" w:rsidRPr="00FC43CC" w:rsidP="00323835" w14:paraId="5E3EFAB6" w14:textId="77777777">
      <w:pPr>
        <w:pStyle w:val="Heading1"/>
        <w:rPr>
          <w:rFonts w:ascii="Times New Roman" w:hAnsi="Times New Roman" w:cs="Times New Roman"/>
          <w:szCs w:val="24"/>
        </w:rPr>
      </w:pPr>
    </w:p>
    <w:p w:rsidR="005F72C3" w:rsidRPr="00905805" w:rsidP="005F72C3" w14:paraId="31251267" w14:textId="77777777">
      <w:pPr>
        <w:rPr>
          <w:rFonts w:ascii="Times New Roman" w:hAnsi="Times New Roman"/>
        </w:rPr>
      </w:pPr>
    </w:p>
    <w:p w:rsidR="005F72C3" w:rsidRPr="00905805" w:rsidP="005F72C3" w14:paraId="763FBDAD" w14:textId="77777777">
      <w:pPr>
        <w:rPr>
          <w:rFonts w:ascii="Times New Roman" w:hAnsi="Times New Roman"/>
        </w:rPr>
      </w:pPr>
    </w:p>
    <w:p w:rsidR="005F72C3" w:rsidRPr="00905805" w:rsidP="005F72C3" w14:paraId="065C81E6" w14:textId="77777777">
      <w:pPr>
        <w:rPr>
          <w:rFonts w:ascii="Times New Roman" w:hAnsi="Times New Roman"/>
        </w:rPr>
      </w:pPr>
    </w:p>
    <w:p w:rsidR="005F72C3" w:rsidRPr="00905805" w:rsidP="005F72C3" w14:paraId="25F00556" w14:textId="77777777">
      <w:pPr>
        <w:rPr>
          <w:rFonts w:ascii="Times New Roman" w:hAnsi="Times New Roman"/>
        </w:rPr>
      </w:pPr>
    </w:p>
    <w:p w:rsidR="005F72C3" w:rsidRPr="00905805" w:rsidP="005F72C3" w14:paraId="0409713D" w14:textId="77777777">
      <w:pPr>
        <w:rPr>
          <w:rFonts w:ascii="Times New Roman" w:hAnsi="Times New Roman"/>
        </w:rPr>
      </w:pPr>
    </w:p>
    <w:p w:rsidR="005F72C3" w:rsidRPr="00905805" w:rsidP="005F72C3" w14:paraId="7949DF17" w14:textId="77777777">
      <w:pPr>
        <w:rPr>
          <w:rFonts w:ascii="Times New Roman" w:hAnsi="Times New Roman"/>
        </w:rPr>
      </w:pPr>
    </w:p>
    <w:p w:rsidR="005F72C3" w:rsidRPr="00905805" w:rsidP="005F72C3" w14:paraId="22005C75" w14:textId="77777777">
      <w:pPr>
        <w:rPr>
          <w:rFonts w:ascii="Times New Roman" w:hAnsi="Times New Roman"/>
        </w:rPr>
      </w:pPr>
    </w:p>
    <w:p w:rsidR="005F72C3" w:rsidRPr="00905805" w:rsidP="005F72C3" w14:paraId="02E7CBF3" w14:textId="77777777">
      <w:pPr>
        <w:rPr>
          <w:rFonts w:ascii="Times New Roman" w:hAnsi="Times New Roman"/>
        </w:rPr>
      </w:pPr>
    </w:p>
    <w:p w:rsidR="005F72C3" w:rsidRPr="00905805" w:rsidP="005F72C3" w14:paraId="1187DBC8" w14:textId="77777777">
      <w:pPr>
        <w:rPr>
          <w:rFonts w:ascii="Times New Roman" w:hAnsi="Times New Roman"/>
        </w:rPr>
      </w:pPr>
    </w:p>
    <w:p w:rsidR="005F72C3" w:rsidRPr="00905805" w:rsidP="005F72C3" w14:paraId="24074B79" w14:textId="77777777">
      <w:pPr>
        <w:rPr>
          <w:rFonts w:ascii="Times New Roman" w:hAnsi="Times New Roman"/>
        </w:rPr>
      </w:pPr>
    </w:p>
    <w:p w:rsidR="005F72C3" w:rsidRPr="00905805" w:rsidP="005F72C3" w14:paraId="46E713D5" w14:textId="77777777">
      <w:pPr>
        <w:rPr>
          <w:rFonts w:ascii="Times New Roman" w:hAnsi="Times New Roman"/>
        </w:rPr>
      </w:pPr>
    </w:p>
    <w:p w:rsidR="005F72C3" w:rsidRPr="00905805" w:rsidP="005F72C3" w14:paraId="29F0B908" w14:textId="77777777">
      <w:pPr>
        <w:rPr>
          <w:rFonts w:ascii="Times New Roman" w:hAnsi="Times New Roman"/>
        </w:rPr>
      </w:pPr>
    </w:p>
    <w:p w:rsidR="005F72C3" w:rsidRPr="00905805" w:rsidP="005F72C3" w14:paraId="12F73BE7" w14:textId="77777777">
      <w:pPr>
        <w:rPr>
          <w:rFonts w:ascii="Times New Roman" w:hAnsi="Times New Roman"/>
        </w:rPr>
      </w:pPr>
    </w:p>
    <w:p w:rsidR="005F72C3" w:rsidRPr="00905805" w:rsidP="005F72C3" w14:paraId="31C1D826" w14:textId="77777777">
      <w:pPr>
        <w:rPr>
          <w:rFonts w:ascii="Times New Roman" w:hAnsi="Times New Roman"/>
        </w:rPr>
      </w:pPr>
    </w:p>
    <w:p w:rsidR="005F72C3" w:rsidRPr="00905805" w:rsidP="005F72C3" w14:paraId="748DEB5D" w14:textId="77777777">
      <w:pPr>
        <w:rPr>
          <w:rFonts w:ascii="Times New Roman" w:hAnsi="Times New Roman"/>
        </w:rPr>
      </w:pPr>
    </w:p>
    <w:p w:rsidR="005F72C3" w:rsidRPr="00905805" w:rsidP="005F72C3" w14:paraId="038B4C85" w14:textId="77777777">
      <w:pPr>
        <w:rPr>
          <w:rFonts w:ascii="Times New Roman" w:hAnsi="Times New Roman"/>
        </w:rPr>
      </w:pPr>
    </w:p>
    <w:p w:rsidR="005F72C3" w:rsidRPr="00905805" w:rsidP="005F72C3" w14:paraId="12033601" w14:textId="77777777">
      <w:pPr>
        <w:rPr>
          <w:rFonts w:ascii="Times New Roman" w:hAnsi="Times New Roman"/>
        </w:rPr>
      </w:pPr>
    </w:p>
    <w:p w:rsidR="005F72C3" w:rsidRPr="00905805" w:rsidP="005F72C3" w14:paraId="203B73DF" w14:textId="77777777">
      <w:pPr>
        <w:rPr>
          <w:rFonts w:ascii="Times New Roman" w:hAnsi="Times New Roman"/>
        </w:rPr>
      </w:pPr>
    </w:p>
    <w:p w:rsidR="005F72C3" w:rsidRPr="00905805" w:rsidP="005F72C3" w14:paraId="23D8EBA2" w14:textId="77777777">
      <w:pPr>
        <w:rPr>
          <w:rFonts w:ascii="Times New Roman" w:hAnsi="Times New Roman"/>
        </w:rPr>
      </w:pPr>
    </w:p>
    <w:p w:rsidR="005F72C3" w:rsidRPr="00905805" w:rsidP="005F72C3" w14:paraId="53D4737A" w14:textId="77777777">
      <w:pPr>
        <w:rPr>
          <w:rFonts w:ascii="Times New Roman" w:hAnsi="Times New Roman"/>
        </w:rPr>
      </w:pPr>
    </w:p>
    <w:p w:rsidR="005F72C3" w:rsidRPr="00905805" w:rsidP="005F72C3" w14:paraId="185EF00E" w14:textId="77777777">
      <w:pPr>
        <w:rPr>
          <w:rFonts w:ascii="Times New Roman" w:hAnsi="Times New Roman"/>
        </w:rPr>
      </w:pPr>
    </w:p>
    <w:p w:rsidR="005F72C3" w:rsidRPr="00905805" w:rsidP="005F72C3" w14:paraId="0D2C0FAC" w14:textId="77777777">
      <w:pPr>
        <w:rPr>
          <w:rFonts w:ascii="Times New Roman" w:hAnsi="Times New Roman"/>
        </w:rPr>
      </w:pPr>
    </w:p>
    <w:p w:rsidR="005F72C3" w:rsidRPr="00905805" w:rsidP="005F72C3" w14:paraId="6E61F101" w14:textId="77777777">
      <w:pPr>
        <w:rPr>
          <w:rFonts w:ascii="Times New Roman" w:hAnsi="Times New Roman"/>
        </w:rPr>
      </w:pPr>
    </w:p>
    <w:p w:rsidR="005F72C3" w:rsidRPr="00905805" w:rsidP="005F72C3" w14:paraId="3E67A40E" w14:textId="77777777">
      <w:pPr>
        <w:rPr>
          <w:rFonts w:ascii="Times New Roman" w:hAnsi="Times New Roman"/>
        </w:rPr>
      </w:pPr>
    </w:p>
    <w:p w:rsidR="005F72C3" w:rsidRPr="00905805" w:rsidP="005F72C3" w14:paraId="290D8E1F" w14:textId="77777777">
      <w:pPr>
        <w:rPr>
          <w:rFonts w:ascii="Times New Roman" w:hAnsi="Times New Roman"/>
        </w:rPr>
      </w:pPr>
    </w:p>
    <w:p w:rsidR="005F72C3" w:rsidRPr="00905805" w:rsidP="005F72C3" w14:paraId="0811F75C" w14:textId="77777777">
      <w:pPr>
        <w:rPr>
          <w:rFonts w:ascii="Times New Roman" w:hAnsi="Times New Roman"/>
        </w:rPr>
      </w:pPr>
    </w:p>
    <w:p w:rsidR="005F72C3" w:rsidRPr="00905805" w:rsidP="005F72C3" w14:paraId="344B2B76" w14:textId="77777777">
      <w:pPr>
        <w:rPr>
          <w:rFonts w:ascii="Times New Roman" w:hAnsi="Times New Roman"/>
        </w:rPr>
      </w:pPr>
    </w:p>
    <w:p w:rsidR="005F72C3" w:rsidRPr="00905805" w:rsidP="005F72C3" w14:paraId="42CF19B2" w14:textId="77777777">
      <w:pPr>
        <w:rPr>
          <w:rFonts w:ascii="Times New Roman" w:hAnsi="Times New Roman"/>
        </w:rPr>
      </w:pPr>
    </w:p>
    <w:p w:rsidR="005F72C3" w:rsidRPr="00905805" w:rsidP="005F72C3" w14:paraId="1E19949D" w14:textId="77777777">
      <w:pPr>
        <w:rPr>
          <w:rFonts w:ascii="Times New Roman" w:hAnsi="Times New Roman"/>
        </w:rPr>
      </w:pPr>
    </w:p>
    <w:p w:rsidR="0011514A" w:rsidRPr="00FC43CC" w:rsidP="00323835" w14:paraId="5667016F" w14:textId="77777777">
      <w:pPr>
        <w:pStyle w:val="Heading1"/>
        <w:rPr>
          <w:rFonts w:ascii="Times New Roman" w:hAnsi="Times New Roman" w:cs="Times New Roman"/>
          <w:szCs w:val="24"/>
        </w:rPr>
      </w:pPr>
      <w:bookmarkStart w:id="4" w:name="_Toc225161977"/>
      <w:r w:rsidRPr="00FC43CC">
        <w:rPr>
          <w:rFonts w:ascii="Times New Roman" w:hAnsi="Times New Roman" w:cs="Times New Roman"/>
          <w:szCs w:val="24"/>
        </w:rPr>
        <w:t>B.  Collections of Information Employing Statistical Methods</w:t>
      </w:r>
      <w:bookmarkEnd w:id="1"/>
      <w:bookmarkEnd w:id="2"/>
      <w:bookmarkEnd w:id="3"/>
      <w:bookmarkEnd w:id="4"/>
    </w:p>
    <w:p w:rsidR="0011514A" w:rsidRPr="00FC43CC" w:rsidP="0081791B" w14:paraId="48AED438" w14:textId="77777777">
      <w:pPr>
        <w:pStyle w:val="Heading2"/>
        <w:rPr>
          <w:rFonts w:ascii="Times New Roman" w:hAnsi="Times New Roman"/>
          <w:sz w:val="24"/>
          <w:szCs w:val="24"/>
        </w:rPr>
      </w:pPr>
      <w:bookmarkStart w:id="5" w:name="OLE_LINK26"/>
      <w:bookmarkStart w:id="6" w:name="OLE_LINK27"/>
      <w:bookmarkStart w:id="7" w:name="OLE_LINK28"/>
      <w:bookmarkStart w:id="8" w:name="_Toc106009802"/>
      <w:bookmarkStart w:id="9" w:name="_Toc106009819"/>
      <w:bookmarkStart w:id="10" w:name="_Toc106009917"/>
      <w:bookmarkStart w:id="11" w:name="_Toc225161978"/>
      <w:r w:rsidRPr="00FC43CC">
        <w:rPr>
          <w:rFonts w:ascii="Times New Roman" w:hAnsi="Times New Roman"/>
          <w:sz w:val="24"/>
          <w:szCs w:val="24"/>
        </w:rPr>
        <w:t>B.1</w:t>
      </w:r>
      <w:r w:rsidRPr="00FC43CC">
        <w:rPr>
          <w:rFonts w:ascii="Times New Roman" w:hAnsi="Times New Roman"/>
          <w:sz w:val="24"/>
          <w:szCs w:val="24"/>
        </w:rPr>
        <w:tab/>
      </w:r>
      <w:r w:rsidRPr="00FC43CC" w:rsidR="00D651F7">
        <w:rPr>
          <w:rFonts w:ascii="Times New Roman" w:hAnsi="Times New Roman"/>
          <w:sz w:val="24"/>
          <w:szCs w:val="24"/>
        </w:rPr>
        <w:t xml:space="preserve">Respondent </w:t>
      </w:r>
      <w:r w:rsidRPr="00FC43CC" w:rsidR="00B37978">
        <w:rPr>
          <w:rFonts w:ascii="Times New Roman" w:hAnsi="Times New Roman"/>
          <w:sz w:val="24"/>
          <w:szCs w:val="24"/>
        </w:rPr>
        <w:t>u</w:t>
      </w:r>
      <w:r w:rsidRPr="00FC43CC" w:rsidR="00D651F7">
        <w:rPr>
          <w:rFonts w:ascii="Times New Roman" w:hAnsi="Times New Roman"/>
          <w:sz w:val="24"/>
          <w:szCs w:val="24"/>
        </w:rPr>
        <w:t xml:space="preserve">niverse and </w:t>
      </w:r>
      <w:r w:rsidRPr="00FC43CC" w:rsidR="00B37978">
        <w:rPr>
          <w:rFonts w:ascii="Times New Roman" w:hAnsi="Times New Roman"/>
          <w:sz w:val="24"/>
          <w:szCs w:val="24"/>
        </w:rPr>
        <w:t>s</w:t>
      </w:r>
      <w:r w:rsidRPr="00FC43CC" w:rsidR="00D651F7">
        <w:rPr>
          <w:rFonts w:ascii="Times New Roman" w:hAnsi="Times New Roman"/>
          <w:sz w:val="24"/>
          <w:szCs w:val="24"/>
        </w:rPr>
        <w:t xml:space="preserve">ampling </w:t>
      </w:r>
      <w:r w:rsidRPr="00FC43CC" w:rsidR="00B37978">
        <w:rPr>
          <w:rFonts w:ascii="Times New Roman" w:hAnsi="Times New Roman"/>
          <w:sz w:val="24"/>
          <w:szCs w:val="24"/>
        </w:rPr>
        <w:t>m</w:t>
      </w:r>
      <w:r w:rsidRPr="00FC43CC" w:rsidR="00D651F7">
        <w:rPr>
          <w:rFonts w:ascii="Times New Roman" w:hAnsi="Times New Roman"/>
          <w:sz w:val="24"/>
          <w:szCs w:val="24"/>
        </w:rPr>
        <w:t>ethods</w:t>
      </w:r>
      <w:bookmarkEnd w:id="8"/>
      <w:bookmarkEnd w:id="9"/>
      <w:bookmarkEnd w:id="10"/>
      <w:bookmarkEnd w:id="11"/>
    </w:p>
    <w:bookmarkEnd w:id="5"/>
    <w:bookmarkEnd w:id="6"/>
    <w:bookmarkEnd w:id="7"/>
    <w:p w:rsidR="00FA7532" w:rsidRPr="00FC43CC" w:rsidP="00FA7532" w14:paraId="76103A76" w14:textId="77777777">
      <w:pPr>
        <w:rPr>
          <w:rFonts w:ascii="Times New Roman" w:hAnsi="Times New Roman"/>
          <w:szCs w:val="24"/>
        </w:rPr>
      </w:pPr>
      <w:r w:rsidRPr="00FC43CC">
        <w:rPr>
          <w:rFonts w:ascii="Times New Roman" w:hAnsi="Times New Roman"/>
          <w:szCs w:val="24"/>
        </w:rPr>
        <w:t>The respondent universe of interest for the proposed study includes healthcare workers aged 18 or older who are currently working in postanesthetic care units (PACUs) within human hospitals or veterinary hospital</w:t>
      </w:r>
      <w:r w:rsidRPr="00FC43CC" w:rsidR="00986C26">
        <w:rPr>
          <w:rFonts w:ascii="Times New Roman" w:hAnsi="Times New Roman"/>
          <w:szCs w:val="24"/>
        </w:rPr>
        <w:t>s (VHs)</w:t>
      </w:r>
      <w:r w:rsidRPr="00FC43CC">
        <w:rPr>
          <w:rFonts w:ascii="Times New Roman" w:hAnsi="Times New Roman"/>
          <w:szCs w:val="24"/>
        </w:rPr>
        <w:t>.</w:t>
      </w:r>
      <w:r w:rsidRPr="00FC43CC" w:rsidR="00E279F9">
        <w:rPr>
          <w:rFonts w:ascii="Times New Roman" w:hAnsi="Times New Roman"/>
          <w:szCs w:val="24"/>
        </w:rPr>
        <w:t xml:space="preserve"> </w:t>
      </w:r>
      <w:r w:rsidRPr="00FC43CC" w:rsidR="003B6F39">
        <w:rPr>
          <w:rFonts w:ascii="Times New Roman" w:hAnsi="Times New Roman"/>
          <w:szCs w:val="24"/>
        </w:rPr>
        <w:t>Six human hospitals and one veterinary hospital, identified during the project funding proposal phase, have agreed to participate. Recruitment of individual participants at these sites will take place following a detailed explanation of the study, including the potential risks and benefits of participation.</w:t>
      </w:r>
    </w:p>
    <w:p w:rsidR="00240874" w:rsidRPr="00FC43CC" w:rsidP="00FA7532" w14:paraId="679FC411" w14:textId="77777777">
      <w:pPr>
        <w:rPr>
          <w:rFonts w:ascii="Times New Roman" w:hAnsi="Times New Roman"/>
          <w:szCs w:val="24"/>
        </w:rPr>
      </w:pPr>
    </w:p>
    <w:p w:rsidR="00986C26" w:rsidRPr="00FC43CC" w:rsidP="00240874" w14:paraId="77319C1C" w14:textId="77777777">
      <w:pPr>
        <w:rPr>
          <w:rFonts w:ascii="Times New Roman" w:hAnsi="Times New Roman"/>
          <w:szCs w:val="24"/>
        </w:rPr>
      </w:pPr>
      <w:r w:rsidRPr="00FC43CC">
        <w:rPr>
          <w:rFonts w:ascii="Times New Roman" w:hAnsi="Times New Roman"/>
          <w:szCs w:val="24"/>
        </w:rPr>
        <w:t>In order to</w:t>
      </w:r>
      <w:r w:rsidRPr="00FC43CC">
        <w:rPr>
          <w:rFonts w:ascii="Times New Roman" w:hAnsi="Times New Roman"/>
          <w:szCs w:val="24"/>
        </w:rPr>
        <w:t xml:space="preserve"> achieve the objectives, it is necessary to evaluate occupational exposure to waste anesthetic gases (WAGs) and to administer post-shift questionnaires. </w:t>
      </w:r>
      <w:r w:rsidRPr="00FC43CC" w:rsidR="00CE4E53">
        <w:rPr>
          <w:rFonts w:ascii="Times New Roman" w:hAnsi="Times New Roman"/>
          <w:szCs w:val="24"/>
        </w:rPr>
        <w:t xml:space="preserve">Sample size calculations were performed separately for the exposure assessment and the administration of the post-shift questionnaire. </w:t>
      </w:r>
    </w:p>
    <w:p w:rsidR="00986C26" w:rsidRPr="00FC43CC" w:rsidP="00240874" w14:paraId="453ED981" w14:textId="77777777">
      <w:pPr>
        <w:rPr>
          <w:rFonts w:ascii="Times New Roman" w:hAnsi="Times New Roman"/>
          <w:szCs w:val="24"/>
        </w:rPr>
      </w:pPr>
    </w:p>
    <w:p w:rsidR="00CE4E53" w:rsidRPr="00FC43CC" w:rsidP="00240874" w14:paraId="172B031B" w14:textId="77777777">
      <w:pPr>
        <w:rPr>
          <w:rFonts w:ascii="Times New Roman" w:hAnsi="Times New Roman"/>
          <w:bCs/>
          <w:szCs w:val="24"/>
        </w:rPr>
      </w:pPr>
      <w:r w:rsidRPr="00FC43CC">
        <w:rPr>
          <w:rFonts w:ascii="Times New Roman" w:hAnsi="Times New Roman"/>
          <w:szCs w:val="24"/>
        </w:rPr>
        <w:t xml:space="preserve">For the exposure assessment, we assume that </w:t>
      </w:r>
      <w:r w:rsidRPr="00FC43CC">
        <w:rPr>
          <w:rFonts w:ascii="Times New Roman" w:hAnsi="Times New Roman"/>
        </w:rPr>
        <w:t>we are interested in the impact of a particular determinant (grouping variable) on mean exposure changes</w:t>
      </w:r>
      <w:r w:rsidRPr="00FC43CC">
        <w:rPr>
          <w:rFonts w:ascii="Times New Roman" w:hAnsi="Times New Roman"/>
        </w:rPr>
        <w:t xml:space="preserve">, </w:t>
      </w:r>
      <w:r w:rsidRPr="00FC43CC">
        <w:rPr>
          <w:rFonts w:ascii="Times New Roman" w:hAnsi="Times New Roman"/>
        </w:rPr>
        <w:t xml:space="preserve">modeled on the lognormal scale to maintain the normality assumption. </w:t>
      </w:r>
      <w:r w:rsidRPr="00FC43CC">
        <w:rPr>
          <w:rFonts w:ascii="Times New Roman" w:hAnsi="Times New Roman"/>
          <w:bCs/>
          <w:szCs w:val="24"/>
        </w:rPr>
        <w:t xml:space="preserve">Sample size requirements were examined across power levels of 80%, 85%, 90%, and 95%, while varying the effect size, measured as the partial R-squared (the proportion of variance explained by the determinant). Partial R-squared values ranged from 0.05 to 0.30, consistent with values commonly reported in exposure assessment studies. All calculations assumed a two-sided significance test with an alpha of 0.05. The resulting overall sample sizes ranged from fewer than 25 to 251 participants. As expected, higher power demands larger sample sizes, whereas larger effect sizes (higher partial R-squared) reduce the number of observations needed. </w:t>
      </w:r>
      <w:r w:rsidRPr="00FC43CC">
        <w:rPr>
          <w:rFonts w:ascii="Times New Roman" w:hAnsi="Times New Roman"/>
          <w:szCs w:val="24"/>
        </w:rPr>
        <w:t>In most sample size cases, we assume 80% power.</w:t>
      </w:r>
      <w:r w:rsidRPr="00FC43CC">
        <w:rPr>
          <w:rFonts w:ascii="Times New Roman" w:hAnsi="Times New Roman"/>
          <w:szCs w:val="24"/>
        </w:rPr>
        <w:t xml:space="preserve"> </w:t>
      </w:r>
      <w:r w:rsidRPr="00FC43CC">
        <w:rPr>
          <w:rFonts w:ascii="Times New Roman" w:hAnsi="Times New Roman"/>
          <w:bCs/>
          <w:szCs w:val="24"/>
        </w:rPr>
        <w:t xml:space="preserve">To detect a partial R-squared of 0.10, which is typical, a total sample size of 73 observations is required (this refers to the overall sample size, not per group). This calculation assumed no repeated measures; if repeated measures </w:t>
      </w:r>
      <w:r w:rsidRPr="00FC43CC">
        <w:rPr>
          <w:rFonts w:ascii="Times New Roman" w:hAnsi="Times New Roman"/>
          <w:bCs/>
          <w:szCs w:val="24"/>
        </w:rPr>
        <w:t>are</w:t>
      </w:r>
      <w:r w:rsidRPr="00FC43CC">
        <w:rPr>
          <w:rFonts w:ascii="Times New Roman" w:hAnsi="Times New Roman"/>
          <w:bCs/>
          <w:szCs w:val="24"/>
        </w:rPr>
        <w:t xml:space="preserve"> included, the required sample size would decrease due to partitioning of variability into </w:t>
      </w:r>
      <w:r w:rsidRPr="00FC43CC">
        <w:rPr>
          <w:rFonts w:ascii="Times New Roman" w:hAnsi="Times New Roman"/>
          <w:bCs/>
          <w:szCs w:val="24"/>
        </w:rPr>
        <w:t>within</w:t>
      </w:r>
      <w:r w:rsidRPr="00FC43CC">
        <w:rPr>
          <w:rFonts w:ascii="Times New Roman" w:hAnsi="Times New Roman"/>
          <w:bCs/>
          <w:szCs w:val="24"/>
        </w:rPr>
        <w:t xml:space="preserve">- and between-subject components. Since the study intends to analyze PACUs and </w:t>
      </w:r>
      <w:r w:rsidRPr="00FC43CC" w:rsidR="00986C26">
        <w:rPr>
          <w:rFonts w:ascii="Times New Roman" w:hAnsi="Times New Roman"/>
          <w:bCs/>
          <w:szCs w:val="24"/>
        </w:rPr>
        <w:t>VHs</w:t>
      </w:r>
      <w:r w:rsidRPr="00FC43CC">
        <w:rPr>
          <w:rFonts w:ascii="Times New Roman" w:hAnsi="Times New Roman"/>
          <w:bCs/>
          <w:szCs w:val="24"/>
        </w:rPr>
        <w:t xml:space="preserve"> separately, it was determined that at least 73 participants should be recruited within each group to adequately assess exposure determinants in each setting.</w:t>
      </w:r>
    </w:p>
    <w:p w:rsidR="004A1581" w:rsidRPr="00FC43CC" w:rsidP="00240874" w14:paraId="6822E318" w14:textId="77777777">
      <w:pPr>
        <w:rPr>
          <w:rFonts w:ascii="Times New Roman" w:hAnsi="Times New Roman"/>
          <w:bCs/>
          <w:szCs w:val="24"/>
        </w:rPr>
      </w:pPr>
    </w:p>
    <w:p w:rsidR="004A1581" w:rsidRPr="00FC43CC" w:rsidP="004A1581" w14:paraId="1D6F0A14" w14:textId="77777777">
      <w:pPr>
        <w:rPr>
          <w:rFonts w:ascii="Times New Roman" w:hAnsi="Times New Roman"/>
          <w:bCs/>
        </w:rPr>
      </w:pPr>
      <w:r w:rsidRPr="00FC43CC">
        <w:rPr>
          <w:rFonts w:ascii="Times New Roman" w:hAnsi="Times New Roman"/>
          <w:bCs/>
          <w:szCs w:val="24"/>
        </w:rPr>
        <w:t xml:space="preserve">For the administration of </w:t>
      </w:r>
      <w:r w:rsidRPr="00FC43CC" w:rsidR="00A60437">
        <w:rPr>
          <w:rFonts w:ascii="Times New Roman" w:hAnsi="Times New Roman"/>
          <w:bCs/>
          <w:szCs w:val="24"/>
        </w:rPr>
        <w:t xml:space="preserve">post-shift </w:t>
      </w:r>
      <w:r w:rsidRPr="00FC43CC">
        <w:rPr>
          <w:rFonts w:ascii="Times New Roman" w:hAnsi="Times New Roman"/>
          <w:bCs/>
          <w:szCs w:val="24"/>
        </w:rPr>
        <w:t xml:space="preserve">questionnaire, </w:t>
      </w:r>
      <w:r w:rsidRPr="00FC43CC" w:rsidR="00240874">
        <w:rPr>
          <w:rFonts w:ascii="Times New Roman" w:hAnsi="Times New Roman"/>
        </w:rPr>
        <w:t xml:space="preserve">we look to determine if prevalence of migraine headaches is significantly different among human healthcare and veterinary workers than the prevalence observed in the general population. We selected this symptom because of the availability of prevalence data for both healthcare workers and the general population, which allows us to calculate an effect size (i.e., prevalence of healthcare group minus prevalence of overall population). </w:t>
      </w:r>
      <w:r w:rsidRPr="00FC43CC">
        <w:rPr>
          <w:rFonts w:ascii="Times New Roman" w:hAnsi="Times New Roman"/>
        </w:rPr>
        <w:t xml:space="preserve">Based on the previous literature, the prevalence of migraines in the overall population is 0.134. Using a one sample difference in proportions from constant test, we determined the total sample size required for our </w:t>
      </w:r>
      <w:r w:rsidRPr="00FC43CC">
        <w:rPr>
          <w:rFonts w:ascii="Times New Roman" w:hAnsi="Times New Roman"/>
        </w:rPr>
        <w:t>study</w:t>
      </w:r>
      <w:r w:rsidRPr="00FC43CC">
        <w:rPr>
          <w:rFonts w:ascii="Times New Roman" w:hAnsi="Times New Roman"/>
        </w:rPr>
        <w:t xml:space="preserve"> assuming a two-tailed test with alpha of 0.05 with various power levels (0.80, 0.85, 0.90) and effect sizes (difference in proportions). Previous research suggests that we should expect an effect size of 0.14 between the overall population and healthcare workers (= prevalence of healthcare group (0.274) – prevalence of overall population (0.134)). Given this effect size (0.14) with 80% power, two-sided alpha level of 0.05, 64 </w:t>
      </w:r>
      <w:r w:rsidRPr="00FC43CC" w:rsidR="00986C26">
        <w:rPr>
          <w:rFonts w:ascii="Times New Roman" w:hAnsi="Times New Roman"/>
        </w:rPr>
        <w:t>participants</w:t>
      </w:r>
      <w:r w:rsidRPr="00FC43CC">
        <w:rPr>
          <w:rFonts w:ascii="Times New Roman" w:hAnsi="Times New Roman"/>
        </w:rPr>
        <w:t xml:space="preserve"> would be needed. </w:t>
      </w:r>
      <w:r w:rsidRPr="00FC43CC">
        <w:rPr>
          <w:rFonts w:ascii="Times New Roman" w:hAnsi="Times New Roman"/>
          <w:bCs/>
        </w:rPr>
        <w:t xml:space="preserve">Again, since we hope to look at </w:t>
      </w:r>
      <w:r w:rsidRPr="00FC43CC" w:rsidR="00986C26">
        <w:rPr>
          <w:rFonts w:ascii="Times New Roman" w:hAnsi="Times New Roman"/>
          <w:bCs/>
        </w:rPr>
        <w:t>participants</w:t>
      </w:r>
      <w:r w:rsidRPr="00FC43CC">
        <w:rPr>
          <w:rFonts w:ascii="Times New Roman" w:hAnsi="Times New Roman"/>
          <w:bCs/>
        </w:rPr>
        <w:t xml:space="preserve"> separately </w:t>
      </w:r>
      <w:r w:rsidRPr="00FC43CC">
        <w:rPr>
          <w:rFonts w:ascii="Times New Roman" w:hAnsi="Times New Roman"/>
          <w:bCs/>
        </w:rPr>
        <w:t xml:space="preserve">within PACUs and VHs, this sample size calculation suggests that at an effect size of 0.14, power of 80%, and alpha of 0.05, 64 subjects for each setting should be collected.  </w:t>
      </w:r>
    </w:p>
    <w:p w:rsidR="00CE4E53" w:rsidRPr="00FC43CC" w:rsidP="004A1581" w14:paraId="47E26C7E" w14:textId="77777777">
      <w:pPr>
        <w:rPr>
          <w:rFonts w:ascii="Times New Roman" w:hAnsi="Times New Roman"/>
          <w:bCs/>
        </w:rPr>
      </w:pPr>
    </w:p>
    <w:p w:rsidR="0063428B" w:rsidRPr="00FC43CC" w:rsidP="004A1581" w14:paraId="546905B3" w14:textId="77777777">
      <w:pPr>
        <w:rPr>
          <w:rFonts w:ascii="Times New Roman" w:hAnsi="Times New Roman"/>
          <w:bCs/>
          <w:iCs/>
        </w:rPr>
      </w:pPr>
      <w:r w:rsidRPr="00FC43CC">
        <w:rPr>
          <w:rFonts w:ascii="Times New Roman" w:hAnsi="Times New Roman"/>
          <w:bCs/>
          <w:iCs/>
        </w:rPr>
        <w:t>To be statistically conservative, we elected to use at least 150 participants (75 PACU subjects and 75 VHs subjects) based on the exposure determinant sample size calculation of 73 per group (as this was higher than the one found from the health outcome calculation of 64 per group). By using 75 subjects in both PACU and VH settings, we should have adequate power (at alpha of 0.05 and for two-sided significance tests) to detect differences in exposure within each group and detect differences in prevalence of acute health symptoms from the general population.</w:t>
      </w:r>
      <w:r w:rsidRPr="00FC43CC" w:rsidR="00986C26">
        <w:rPr>
          <w:rFonts w:ascii="Times New Roman" w:hAnsi="Times New Roman"/>
          <w:bCs/>
          <w:iCs/>
        </w:rPr>
        <w:t xml:space="preserve"> </w:t>
      </w:r>
    </w:p>
    <w:p w:rsidR="0063428B" w:rsidRPr="00FC43CC" w:rsidP="004A1581" w14:paraId="5C0C7B64" w14:textId="77777777">
      <w:pPr>
        <w:rPr>
          <w:rFonts w:ascii="Times New Roman" w:hAnsi="Times New Roman"/>
          <w:bCs/>
          <w:iCs/>
        </w:rPr>
      </w:pPr>
    </w:p>
    <w:p w:rsidR="004A1581" w:rsidRPr="00FC43CC" w:rsidP="004A1581" w14:paraId="65E6A396" w14:textId="77777777">
      <w:pPr>
        <w:rPr>
          <w:rFonts w:ascii="Times New Roman" w:hAnsi="Times New Roman"/>
          <w:bCs/>
          <w:iCs/>
        </w:rPr>
      </w:pPr>
      <w:r w:rsidRPr="00FC43CC">
        <w:rPr>
          <w:rFonts w:ascii="Times New Roman" w:hAnsi="Times New Roman"/>
          <w:bCs/>
          <w:iCs/>
        </w:rPr>
        <w:t xml:space="preserve">However, in practice, </w:t>
      </w:r>
      <w:r w:rsidRPr="00FC43CC">
        <w:rPr>
          <w:rFonts w:ascii="Times New Roman" w:hAnsi="Times New Roman"/>
        </w:rPr>
        <w:t>some healthcare workers might participate in the exposure assessment without completing the post-shift questionnaire, and vice-versa. If this occurs, we need 150 participants (75 from PACUs and 75 from VHs) to complete the exposure assessments, regardless of their participation in the questionnaire and at least 130 participants to complete the questionnaires (65 from PACUs and 65 from VHs) regardless of their involvement in the exposure assessment. Therefore, the maximum sample size for this study will be 280 participants—150 subjects for the exposure assessment (75 each with PACUs/VHs) and 130 for the post-shift questionnaire (65 each with PACUs/VHs)— (in the unlikely event that the 150 that complete the exposure assessment are different from the 130 that complete the post-shift questionnaires).</w:t>
      </w:r>
    </w:p>
    <w:p w:rsidR="004A1581" w:rsidRPr="00FC43CC" w:rsidP="00FA7532" w14:paraId="5C1E9FC9" w14:textId="77777777">
      <w:pPr>
        <w:rPr>
          <w:rFonts w:ascii="Times New Roman" w:hAnsi="Times New Roman"/>
          <w:iCs/>
          <w:szCs w:val="24"/>
        </w:rPr>
      </w:pPr>
    </w:p>
    <w:p w:rsidR="00FA7532" w:rsidRPr="00FC43CC" w:rsidP="00FA7532" w14:paraId="1DE4CA3F" w14:textId="77777777">
      <w:pPr>
        <w:rPr>
          <w:rFonts w:ascii="Times New Roman" w:hAnsi="Times New Roman"/>
          <w:iCs/>
          <w:szCs w:val="24"/>
        </w:rPr>
      </w:pPr>
      <w:r w:rsidRPr="00FC43CC">
        <w:rPr>
          <w:rFonts w:ascii="Times New Roman" w:hAnsi="Times New Roman"/>
          <w:szCs w:val="24"/>
        </w:rPr>
        <w:t>This is a new information collection request. Approval is being requested for a three-year period.</w:t>
      </w:r>
    </w:p>
    <w:p w:rsidR="00915A51" w:rsidRPr="00FC43CC" w:rsidP="0081791B" w14:paraId="6D2F9FC3" w14:textId="77777777">
      <w:pPr>
        <w:pStyle w:val="Heading2"/>
        <w:rPr>
          <w:rFonts w:ascii="Times New Roman" w:hAnsi="Times New Roman"/>
          <w:sz w:val="24"/>
          <w:szCs w:val="24"/>
        </w:rPr>
      </w:pPr>
      <w:bookmarkStart w:id="12" w:name="_Toc106009803"/>
      <w:bookmarkStart w:id="13" w:name="_Toc106009820"/>
      <w:bookmarkStart w:id="14" w:name="_Toc106009918"/>
      <w:bookmarkStart w:id="15" w:name="_Toc225161979"/>
      <w:r w:rsidRPr="00FC43CC">
        <w:rPr>
          <w:rFonts w:ascii="Times New Roman" w:hAnsi="Times New Roman"/>
          <w:sz w:val="24"/>
          <w:szCs w:val="24"/>
        </w:rPr>
        <w:t>B.2</w:t>
      </w:r>
      <w:r w:rsidRPr="00FC43CC">
        <w:rPr>
          <w:rFonts w:ascii="Times New Roman" w:hAnsi="Times New Roman"/>
          <w:sz w:val="24"/>
          <w:szCs w:val="24"/>
        </w:rPr>
        <w:tab/>
        <w:t xml:space="preserve">Procedures for the </w:t>
      </w:r>
      <w:r w:rsidRPr="00FC43CC" w:rsidR="001C5875">
        <w:rPr>
          <w:rFonts w:ascii="Times New Roman" w:hAnsi="Times New Roman"/>
          <w:sz w:val="24"/>
          <w:szCs w:val="24"/>
        </w:rPr>
        <w:t>c</w:t>
      </w:r>
      <w:r w:rsidRPr="00FC43CC">
        <w:rPr>
          <w:rFonts w:ascii="Times New Roman" w:hAnsi="Times New Roman"/>
          <w:sz w:val="24"/>
          <w:szCs w:val="24"/>
        </w:rPr>
        <w:t xml:space="preserve">ollection of </w:t>
      </w:r>
      <w:r w:rsidRPr="00FC43CC" w:rsidR="001C5875">
        <w:rPr>
          <w:rFonts w:ascii="Times New Roman" w:hAnsi="Times New Roman"/>
          <w:sz w:val="24"/>
          <w:szCs w:val="24"/>
        </w:rPr>
        <w:t>i</w:t>
      </w:r>
      <w:r w:rsidRPr="00FC43CC">
        <w:rPr>
          <w:rFonts w:ascii="Times New Roman" w:hAnsi="Times New Roman"/>
          <w:sz w:val="24"/>
          <w:szCs w:val="24"/>
        </w:rPr>
        <w:t>nformation</w:t>
      </w:r>
      <w:bookmarkEnd w:id="12"/>
      <w:bookmarkEnd w:id="13"/>
      <w:bookmarkEnd w:id="14"/>
      <w:bookmarkEnd w:id="15"/>
    </w:p>
    <w:p w:rsidR="00FF69B8" w:rsidRPr="00FC43CC" w:rsidP="00FF69B8" w14:paraId="5710E39D" w14:textId="77777777">
      <w:pPr>
        <w:rPr>
          <w:rFonts w:ascii="Times New Roman" w:hAnsi="Times New Roman"/>
          <w:color w:val="000000"/>
        </w:rPr>
      </w:pPr>
      <w:r w:rsidRPr="00FC43CC">
        <w:rPr>
          <w:rFonts w:ascii="Times New Roman" w:hAnsi="Times New Roman"/>
          <w:bCs/>
          <w:szCs w:val="24"/>
        </w:rPr>
        <w:t xml:space="preserve">The target population for the data collection will be healthcare personnel who are 18 years or older currently </w:t>
      </w:r>
      <w:r w:rsidRPr="00FC43CC">
        <w:rPr>
          <w:rFonts w:ascii="Times New Roman" w:hAnsi="Times New Roman"/>
          <w:szCs w:val="24"/>
        </w:rPr>
        <w:t xml:space="preserve">working in PACUs and VHs. </w:t>
      </w:r>
      <w:r w:rsidRPr="00FC43CC">
        <w:rPr>
          <w:rFonts w:ascii="Times New Roman" w:hAnsi="Times New Roman"/>
          <w:color w:val="000000"/>
        </w:rPr>
        <w:t>For each participating site, the NIOSH study team will work with a designated hospital liaison to identify site-specific approval requirements and submission processes. NIOSH investigators will comply with all hospital policies related to safety, privacy, and data protection and will complete any site-mandated training (e.g., HIPAA privacy training, data handling requirements) or credentialing prior to initiating on-site activities. No data collection will occur at a site until all required approvals are in place.</w:t>
      </w:r>
    </w:p>
    <w:p w:rsidR="00FF69B8" w:rsidRPr="00FC43CC" w:rsidP="00FF69B8" w14:paraId="3DF8EDE7" w14:textId="77777777">
      <w:pPr>
        <w:rPr>
          <w:rFonts w:ascii="Times New Roman" w:hAnsi="Times New Roman"/>
          <w:color w:val="000000"/>
        </w:rPr>
      </w:pPr>
    </w:p>
    <w:p w:rsidR="00573882" w:rsidRPr="00FC43CC" w:rsidP="00FF69B8" w14:paraId="11CB9807" w14:textId="77777777">
      <w:pPr>
        <w:rPr>
          <w:rFonts w:ascii="Times New Roman" w:hAnsi="Times New Roman"/>
        </w:rPr>
      </w:pPr>
      <w:r w:rsidRPr="00FC43CC">
        <w:rPr>
          <w:rFonts w:ascii="Times New Roman" w:hAnsi="Times New Roman"/>
        </w:rPr>
        <w:t>Each hospital visit is expected to last four days. On Day 1</w:t>
      </w:r>
      <w:r w:rsidRPr="00FC43CC" w:rsidR="0063428B">
        <w:rPr>
          <w:rFonts w:ascii="Times New Roman" w:hAnsi="Times New Roman"/>
        </w:rPr>
        <w:t xml:space="preserve"> of our visit</w:t>
      </w:r>
      <w:r w:rsidRPr="00FC43CC">
        <w:rPr>
          <w:rFonts w:ascii="Times New Roman" w:hAnsi="Times New Roman"/>
        </w:rPr>
        <w:t xml:space="preserve">, participants will be recruited and informed consent will be obtained. From Day 2 through Day 4, the study team will conduct personal and area exposure monitoring and/or administer post-shift questionnaires (see below for details of these activities). Recruitment will </w:t>
      </w:r>
      <w:r w:rsidRPr="00FC43CC">
        <w:rPr>
          <w:rFonts w:ascii="Times New Roman" w:hAnsi="Times New Roman"/>
        </w:rPr>
        <w:t>continue on</w:t>
      </w:r>
      <w:r w:rsidRPr="00FC43CC">
        <w:rPr>
          <w:rFonts w:ascii="Times New Roman" w:hAnsi="Times New Roman"/>
        </w:rPr>
        <w:t xml:space="preserve"> Days 2 and 3, during which consent will be obtained for participation on the following day, along with ongoing data collection.</w:t>
      </w:r>
    </w:p>
    <w:p w:rsidR="00FF69B8" w:rsidRPr="00FC43CC" w:rsidP="00FF69B8" w14:paraId="4A94079A" w14:textId="77777777">
      <w:pPr>
        <w:rPr>
          <w:rFonts w:ascii="Times New Roman" w:hAnsi="Times New Roman"/>
          <w:color w:val="000000"/>
        </w:rPr>
      </w:pPr>
    </w:p>
    <w:p w:rsidR="00573882" w:rsidRPr="00FC43CC" w:rsidP="00573882" w14:paraId="2BF48E97" w14:textId="77777777">
      <w:pPr>
        <w:rPr>
          <w:rFonts w:ascii="Times New Roman" w:hAnsi="Times New Roman"/>
        </w:rPr>
      </w:pPr>
      <w:r w:rsidRPr="00FC43CC">
        <w:rPr>
          <w:rFonts w:ascii="Times New Roman" w:hAnsi="Times New Roman"/>
        </w:rPr>
        <w:t xml:space="preserve">Participant recruitment will occur after providing a detailed explanation of the study, including its potential risks and benefits. Written informed consent will be obtained during site visits for participation in personal air sampling and/or questionnaire assessments. To streamline the process and reduce form length, two separate consent forms will be used: one for the exposure assessment and another for the post-shift questionnaire. Essential study details will be presented in the Key Information Summary section of the consent forms and explained to participants during the consenting process. Healthcare workers will have the opportunity to ask questions </w:t>
      </w:r>
      <w:r w:rsidRPr="00FC43CC">
        <w:rPr>
          <w:rFonts w:ascii="Times New Roman" w:hAnsi="Times New Roman"/>
        </w:rPr>
        <w:t>about the consent forms or any aspect of the study. All consent procedures will take place in a private room at each hospital.</w:t>
      </w:r>
    </w:p>
    <w:p w:rsidR="00B95D9E" w:rsidRPr="00FC43CC" w:rsidP="0063428B" w14:paraId="600F030E" w14:textId="77777777">
      <w:pPr>
        <w:pStyle w:val="Heading3"/>
        <w:rPr>
          <w:rFonts w:ascii="Times New Roman" w:hAnsi="Times New Roman"/>
          <w:b w:val="0"/>
          <w:bCs w:val="0"/>
          <w:sz w:val="24"/>
          <w:szCs w:val="24"/>
        </w:rPr>
      </w:pPr>
      <w:bookmarkStart w:id="16" w:name="_Toc106009804"/>
      <w:bookmarkStart w:id="17" w:name="_Toc106009821"/>
      <w:bookmarkStart w:id="18" w:name="_Toc106009919"/>
      <w:bookmarkStart w:id="19" w:name="_Toc225161980"/>
      <w:r w:rsidRPr="00FC43CC">
        <w:rPr>
          <w:rFonts w:ascii="Times New Roman" w:hAnsi="Times New Roman"/>
          <w:b w:val="0"/>
          <w:bCs w:val="0"/>
          <w:sz w:val="24"/>
          <w:szCs w:val="24"/>
        </w:rPr>
        <w:t>B.2.</w:t>
      </w:r>
      <w:r w:rsidRPr="00FC43CC" w:rsidR="00D815A7">
        <w:rPr>
          <w:rFonts w:ascii="Times New Roman" w:hAnsi="Times New Roman"/>
          <w:b w:val="0"/>
          <w:bCs w:val="0"/>
          <w:sz w:val="24"/>
          <w:szCs w:val="24"/>
        </w:rPr>
        <w:t>1</w:t>
      </w:r>
      <w:r w:rsidRPr="00FC43CC">
        <w:rPr>
          <w:rFonts w:ascii="Times New Roman" w:hAnsi="Times New Roman"/>
          <w:b w:val="0"/>
          <w:bCs w:val="0"/>
          <w:sz w:val="24"/>
          <w:szCs w:val="24"/>
        </w:rPr>
        <w:t xml:space="preserve">  </w:t>
      </w:r>
      <w:r w:rsidRPr="00FC43CC" w:rsidR="00C61689">
        <w:rPr>
          <w:rFonts w:ascii="Times New Roman" w:hAnsi="Times New Roman"/>
          <w:b w:val="0"/>
          <w:bCs w:val="0"/>
          <w:sz w:val="24"/>
          <w:szCs w:val="24"/>
        </w:rPr>
        <w:t xml:space="preserve"> </w:t>
      </w:r>
      <w:r w:rsidRPr="00FC43CC">
        <w:rPr>
          <w:rFonts w:ascii="Times New Roman" w:hAnsi="Times New Roman"/>
          <w:b w:val="0"/>
          <w:bCs w:val="0"/>
          <w:sz w:val="24"/>
          <w:szCs w:val="24"/>
        </w:rPr>
        <w:t>Collection of exposure assessment data</w:t>
      </w:r>
      <w:bookmarkEnd w:id="19"/>
    </w:p>
    <w:p w:rsidR="00AE5D2B" w:rsidRPr="00FC43CC" w:rsidP="00024AA9" w14:paraId="3AF525E0" w14:textId="77777777">
      <w:pPr>
        <w:rPr>
          <w:rFonts w:ascii="Times New Roman" w:hAnsi="Times New Roman"/>
        </w:rPr>
      </w:pPr>
      <w:r w:rsidRPr="00FC43CC">
        <w:rPr>
          <w:rFonts w:ascii="Times New Roman" w:hAnsi="Times New Roman"/>
        </w:rPr>
        <w:t xml:space="preserve">Upon arrival at the facility on Day 1, </w:t>
      </w:r>
      <w:r w:rsidRPr="00FC43CC" w:rsidR="00B95D9E">
        <w:rPr>
          <w:rFonts w:ascii="Times New Roman" w:hAnsi="Times New Roman"/>
        </w:rPr>
        <w:t xml:space="preserve">NIOSH staff </w:t>
      </w:r>
      <w:r w:rsidRPr="00FC43CC">
        <w:rPr>
          <w:rFonts w:ascii="Times New Roman" w:hAnsi="Times New Roman"/>
        </w:rPr>
        <w:t xml:space="preserve">will work with the facility liaison to identify an appropriate location </w:t>
      </w:r>
      <w:r w:rsidRPr="00FC43CC" w:rsidR="00573882">
        <w:rPr>
          <w:rFonts w:ascii="Times New Roman" w:hAnsi="Times New Roman"/>
        </w:rPr>
        <w:t xml:space="preserve">for conducting </w:t>
      </w:r>
      <w:r w:rsidRPr="00FC43CC">
        <w:rPr>
          <w:rFonts w:ascii="Times New Roman" w:hAnsi="Times New Roman"/>
        </w:rPr>
        <w:t xml:space="preserve">study activities. </w:t>
      </w:r>
      <w:r w:rsidRPr="00FC43CC" w:rsidR="00573882">
        <w:rPr>
          <w:rFonts w:ascii="Times New Roman" w:hAnsi="Times New Roman"/>
        </w:rPr>
        <w:t xml:space="preserve">Beginning on </w:t>
      </w:r>
      <w:r w:rsidRPr="00FC43CC">
        <w:rPr>
          <w:rFonts w:ascii="Times New Roman" w:hAnsi="Times New Roman"/>
        </w:rPr>
        <w:t xml:space="preserve">Day 2, NIOSH </w:t>
      </w:r>
      <w:r w:rsidRPr="00FC43CC" w:rsidR="00573882">
        <w:rPr>
          <w:rFonts w:ascii="Times New Roman" w:hAnsi="Times New Roman"/>
        </w:rPr>
        <w:t xml:space="preserve">staff </w:t>
      </w:r>
      <w:r w:rsidRPr="00FC43CC">
        <w:rPr>
          <w:rFonts w:ascii="Times New Roman" w:hAnsi="Times New Roman"/>
        </w:rPr>
        <w:t xml:space="preserve">will </w:t>
      </w:r>
      <w:r w:rsidRPr="00FC43CC" w:rsidR="00573882">
        <w:rPr>
          <w:rFonts w:ascii="Times New Roman" w:hAnsi="Times New Roman"/>
        </w:rPr>
        <w:t>conduct</w:t>
      </w:r>
      <w:r w:rsidRPr="00FC43CC">
        <w:rPr>
          <w:rFonts w:ascii="Times New Roman" w:hAnsi="Times New Roman"/>
        </w:rPr>
        <w:t xml:space="preserve"> comprehensive field evaluations</w:t>
      </w:r>
      <w:r w:rsidRPr="00FC43CC" w:rsidR="00573882">
        <w:rPr>
          <w:rFonts w:ascii="Times New Roman" w:hAnsi="Times New Roman"/>
        </w:rPr>
        <w:t xml:space="preserve">, including measurements of </w:t>
      </w:r>
      <w:r w:rsidRPr="00FC43CC">
        <w:rPr>
          <w:rFonts w:ascii="Times New Roman" w:hAnsi="Times New Roman"/>
        </w:rPr>
        <w:t>personal exposures and</w:t>
      </w:r>
      <w:r w:rsidRPr="00FC43CC">
        <w:rPr>
          <w:rFonts w:ascii="Times New Roman" w:hAnsi="Times New Roman"/>
        </w:rPr>
        <w:t xml:space="preserve"> </w:t>
      </w:r>
      <w:r w:rsidRPr="00FC43CC">
        <w:rPr>
          <w:rFonts w:ascii="Times New Roman" w:hAnsi="Times New Roman"/>
        </w:rPr>
        <w:t xml:space="preserve">area air concentrations of WAGs. </w:t>
      </w:r>
    </w:p>
    <w:p w:rsidR="00AE5D2B" w:rsidRPr="00FC43CC" w:rsidP="00024AA9" w14:paraId="69BACA87" w14:textId="77777777">
      <w:pPr>
        <w:rPr>
          <w:rFonts w:ascii="Times New Roman" w:hAnsi="Times New Roman"/>
        </w:rPr>
      </w:pPr>
    </w:p>
    <w:p w:rsidR="00AE5D2B" w:rsidRPr="00FC43CC" w:rsidP="00024AA9" w14:paraId="3DF89A2C" w14:textId="77777777">
      <w:pPr>
        <w:rPr>
          <w:rFonts w:ascii="Times New Roman" w:hAnsi="Times New Roman"/>
        </w:rPr>
      </w:pPr>
      <w:r w:rsidRPr="00FC43CC">
        <w:rPr>
          <w:rFonts w:ascii="Times New Roman" w:hAnsi="Times New Roman"/>
        </w:rPr>
        <w:t>Personal monitoring will use time-integrated sampling methods, including passive badges for full-shift measurements and active sorbent tubes for task-based sampling lasting up to one hour. For the active sampling, sorbent tubes will be replaced hourly to quantify exposures to halogenated agents. Findings from a pilot study indicated that PACU nurses experience their highest exposure during the first 15 minutes after patients are transferred to recovery areas and begin outgassing. To characterize exposures during this critical period, extra passive badges—one for a halogenated agent and one for nitrous oxide (N</w:t>
      </w:r>
      <w:r w:rsidRPr="00FC43CC">
        <w:rPr>
          <w:rFonts w:ascii="Times New Roman" w:hAnsi="Times New Roman"/>
          <w:vertAlign w:val="subscript"/>
        </w:rPr>
        <w:t>2</w:t>
      </w:r>
      <w:r w:rsidRPr="00FC43CC">
        <w:rPr>
          <w:rFonts w:ascii="Times New Roman" w:hAnsi="Times New Roman"/>
        </w:rPr>
        <w:t xml:space="preserve">O) (if used)—will be used to collect samples during the first 15 minutes of patient care (PACU only). Each participant will complete this short-term sampling no more than twice per day. </w:t>
      </w:r>
      <w:r w:rsidRPr="00FC43CC">
        <w:rPr>
          <w:rFonts w:ascii="Times New Roman" w:hAnsi="Times New Roman"/>
        </w:rPr>
        <w:t>Furthermore</w:t>
      </w:r>
      <w:r w:rsidRPr="00FC43CC">
        <w:rPr>
          <w:rFonts w:ascii="Times New Roman" w:hAnsi="Times New Roman"/>
        </w:rPr>
        <w:t xml:space="preserve">, we will ask one worker per day to wear a sampling port connected to a Fourier </w:t>
      </w:r>
      <w:r w:rsidRPr="00FC43CC" w:rsidR="0063428B">
        <w:rPr>
          <w:rFonts w:ascii="Times New Roman" w:hAnsi="Times New Roman"/>
        </w:rPr>
        <w:t>T</w:t>
      </w:r>
      <w:r w:rsidRPr="00FC43CC">
        <w:rPr>
          <w:rFonts w:ascii="Times New Roman" w:hAnsi="Times New Roman"/>
        </w:rPr>
        <w:t>ransform Infrared (FTIR) analyzer for approximately 20 minutes during patient care. The FTIR will be mounted on a mobile cart, which NIOSH staff will transport to avoid disrupting the worker’s task. NIOSH staff will also record the visualized flow pattern of WAGs from patients using an infrared camera while the worker provides patient care. If N</w:t>
      </w:r>
      <w:r w:rsidRPr="00FC43CC">
        <w:rPr>
          <w:rFonts w:ascii="Times New Roman" w:hAnsi="Times New Roman"/>
          <w:vertAlign w:val="subscript"/>
        </w:rPr>
        <w:t>2</w:t>
      </w:r>
      <w:r w:rsidRPr="00FC43CC">
        <w:rPr>
          <w:rFonts w:ascii="Times New Roman" w:hAnsi="Times New Roman"/>
        </w:rPr>
        <w:t xml:space="preserve">O is used along with a halogenated agent, both agents will be sampled from FTIR. </w:t>
      </w:r>
      <w:bookmarkStart w:id="20" w:name="_Hlk214439334"/>
    </w:p>
    <w:p w:rsidR="00AE5D2B" w:rsidRPr="00FC43CC" w:rsidP="00024AA9" w14:paraId="053F70DD" w14:textId="77777777">
      <w:pPr>
        <w:rPr>
          <w:rFonts w:ascii="Times New Roman" w:hAnsi="Times New Roman"/>
        </w:rPr>
      </w:pPr>
    </w:p>
    <w:p w:rsidR="00AE5D2B" w:rsidRPr="00FC43CC" w:rsidP="00AE5D2B" w14:paraId="6DD990D2" w14:textId="77777777">
      <w:pPr>
        <w:rPr>
          <w:rFonts w:ascii="Times New Roman" w:hAnsi="Times New Roman"/>
        </w:rPr>
      </w:pPr>
      <w:r w:rsidRPr="00FC43CC">
        <w:rPr>
          <w:rFonts w:ascii="Times New Roman" w:hAnsi="Times New Roman"/>
        </w:rPr>
        <w:t>Area air concentrations will be collected using passive samplers and FTIRs to measure halogenated agents and N</w:t>
      </w:r>
      <w:r w:rsidRPr="00FC43CC">
        <w:rPr>
          <w:rFonts w:ascii="Times New Roman" w:hAnsi="Times New Roman"/>
          <w:vertAlign w:val="subscript"/>
        </w:rPr>
        <w:t>2</w:t>
      </w:r>
      <w:r w:rsidRPr="00FC43CC">
        <w:rPr>
          <w:rFonts w:ascii="Times New Roman" w:hAnsi="Times New Roman"/>
        </w:rPr>
        <w:t xml:space="preserve">O (if used during surgery). Sampling duration will vary based on environmental conditions. </w:t>
      </w:r>
      <w:bookmarkEnd w:id="20"/>
      <w:r w:rsidRPr="00FC43CC">
        <w:rPr>
          <w:rFonts w:ascii="Times New Roman" w:hAnsi="Times New Roman"/>
        </w:rPr>
        <w:t>During the field survey, room airflow will be measured where appropriate, and detailed contextual information (e.g., removal of airway device in OR, PACU, or kennel areas, use of N</w:t>
      </w:r>
      <w:r w:rsidRPr="00FC43CC">
        <w:rPr>
          <w:rFonts w:ascii="Times New Roman" w:hAnsi="Times New Roman"/>
          <w:vertAlign w:val="subscript"/>
        </w:rPr>
        <w:t>2</w:t>
      </w:r>
      <w:r w:rsidRPr="00FC43CC">
        <w:rPr>
          <w:rFonts w:ascii="Times New Roman" w:hAnsi="Times New Roman"/>
        </w:rPr>
        <w:t xml:space="preserve">O, worker’s role/task) on workplace characteristics, ventilation system, worker activities, and personal protective equipment (PPE) use will be </w:t>
      </w:r>
      <w:r w:rsidRPr="00FC43CC">
        <w:rPr>
          <w:rFonts w:ascii="Times New Roman" w:hAnsi="Times New Roman"/>
        </w:rPr>
        <w:t xml:space="preserve">systematically </w:t>
      </w:r>
      <w:r w:rsidRPr="00FC43CC">
        <w:rPr>
          <w:rFonts w:ascii="Times New Roman" w:hAnsi="Times New Roman"/>
        </w:rPr>
        <w:t>collected on standardized forms.</w:t>
      </w:r>
      <w:r w:rsidRPr="00FC43CC" w:rsidR="00573882">
        <w:rPr>
          <w:rFonts w:ascii="Times New Roman" w:hAnsi="Times New Roman"/>
        </w:rPr>
        <w:t xml:space="preserve"> </w:t>
      </w:r>
    </w:p>
    <w:p w:rsidR="00AE5D2B" w:rsidRPr="00FC43CC" w:rsidP="00AE5D2B" w14:paraId="4E95AD84" w14:textId="77777777">
      <w:pPr>
        <w:rPr>
          <w:rFonts w:ascii="Times New Roman" w:hAnsi="Times New Roman"/>
        </w:rPr>
      </w:pPr>
    </w:p>
    <w:p w:rsidR="00AE5D2B" w:rsidRPr="00FC43CC" w:rsidP="00024AA9" w14:paraId="5F2E8A13" w14:textId="77777777">
      <w:pPr>
        <w:rPr>
          <w:rFonts w:ascii="Times New Roman" w:hAnsi="Times New Roman"/>
        </w:rPr>
      </w:pPr>
      <w:r w:rsidRPr="00FC43CC">
        <w:rPr>
          <w:rFonts w:ascii="Times New Roman" w:hAnsi="Times New Roman"/>
          <w:szCs w:val="24"/>
        </w:rPr>
        <w:t xml:space="preserve">The anticipated duration of worker contact is approximately 20 minutes: 10 minutes for obtaining the informed consent form and 10 minutes for putting on and raking off sampling devices. </w:t>
      </w:r>
      <w:r w:rsidRPr="00FC43CC">
        <w:rPr>
          <w:rFonts w:ascii="Times New Roman" w:hAnsi="Times New Roman"/>
        </w:rPr>
        <w:t>No personally identifiable information (PII) will be recorded; instead, each worker will be assigned a unique ID in place of their name.</w:t>
      </w:r>
    </w:p>
    <w:p w:rsidR="00123DF3" w:rsidRPr="00FC43CC" w:rsidP="0063428B" w14:paraId="1773F50A" w14:textId="77777777">
      <w:pPr>
        <w:pStyle w:val="Heading3"/>
        <w:rPr>
          <w:rFonts w:ascii="Times New Roman" w:hAnsi="Times New Roman"/>
          <w:b w:val="0"/>
          <w:bCs w:val="0"/>
          <w:sz w:val="24"/>
          <w:szCs w:val="24"/>
        </w:rPr>
      </w:pPr>
      <w:bookmarkStart w:id="21" w:name="_Toc225161981"/>
      <w:r w:rsidRPr="00FC43CC">
        <w:rPr>
          <w:rFonts w:ascii="Times New Roman" w:hAnsi="Times New Roman"/>
          <w:b w:val="0"/>
          <w:bCs w:val="0"/>
          <w:sz w:val="24"/>
          <w:szCs w:val="24"/>
        </w:rPr>
        <w:t xml:space="preserve">B.2.2 </w:t>
      </w:r>
      <w:r w:rsidRPr="00FC43CC" w:rsidR="00346DC6">
        <w:rPr>
          <w:rFonts w:ascii="Times New Roman" w:hAnsi="Times New Roman"/>
          <w:b w:val="0"/>
          <w:bCs w:val="0"/>
          <w:sz w:val="24"/>
          <w:szCs w:val="24"/>
        </w:rPr>
        <w:t xml:space="preserve">Collection of </w:t>
      </w:r>
      <w:r w:rsidRPr="00FC43CC" w:rsidR="005378FC">
        <w:rPr>
          <w:rFonts w:ascii="Times New Roman" w:hAnsi="Times New Roman"/>
          <w:b w:val="0"/>
          <w:bCs w:val="0"/>
          <w:sz w:val="24"/>
          <w:szCs w:val="24"/>
        </w:rPr>
        <w:t>i</w:t>
      </w:r>
      <w:r w:rsidRPr="00FC43CC" w:rsidR="00346DC6">
        <w:rPr>
          <w:rFonts w:ascii="Times New Roman" w:hAnsi="Times New Roman"/>
          <w:b w:val="0"/>
          <w:bCs w:val="0"/>
          <w:sz w:val="24"/>
          <w:szCs w:val="24"/>
        </w:rPr>
        <w:t xml:space="preserve">nterview </w:t>
      </w:r>
      <w:r w:rsidRPr="00FC43CC" w:rsidR="005378FC">
        <w:rPr>
          <w:rFonts w:ascii="Times New Roman" w:hAnsi="Times New Roman"/>
          <w:b w:val="0"/>
          <w:bCs w:val="0"/>
          <w:sz w:val="24"/>
          <w:szCs w:val="24"/>
        </w:rPr>
        <w:t>d</w:t>
      </w:r>
      <w:r w:rsidRPr="00FC43CC" w:rsidR="00346DC6">
        <w:rPr>
          <w:rFonts w:ascii="Times New Roman" w:hAnsi="Times New Roman"/>
          <w:b w:val="0"/>
          <w:bCs w:val="0"/>
          <w:sz w:val="24"/>
          <w:szCs w:val="24"/>
        </w:rPr>
        <w:t>ata</w:t>
      </w:r>
      <w:bookmarkEnd w:id="16"/>
      <w:bookmarkEnd w:id="17"/>
      <w:bookmarkEnd w:id="18"/>
      <w:bookmarkEnd w:id="21"/>
    </w:p>
    <w:p w:rsidR="0051107D" w:rsidRPr="00FC43CC" w:rsidP="0051107D" w14:paraId="568C36F4" w14:textId="77777777">
      <w:pPr>
        <w:pStyle w:val="ListParagraph"/>
        <w:autoSpaceDE w:val="0"/>
        <w:autoSpaceDN w:val="0"/>
        <w:adjustRightInd w:val="0"/>
        <w:spacing w:before="120" w:after="120"/>
        <w:ind w:left="0"/>
        <w:rPr>
          <w:rFonts w:ascii="Times New Roman" w:hAnsi="Times New Roman"/>
          <w:szCs w:val="24"/>
        </w:rPr>
      </w:pPr>
      <w:r w:rsidRPr="00FC43CC">
        <w:rPr>
          <w:rFonts w:ascii="Times New Roman" w:hAnsi="Times New Roman"/>
          <w:szCs w:val="24"/>
        </w:rPr>
        <w:t xml:space="preserve">NIOSH staff will administer post-shift questionnaires using a CDC laptop, where all survey questions will be input into an application called </w:t>
      </w:r>
      <w:r w:rsidRPr="00FC43CC">
        <w:rPr>
          <w:rFonts w:ascii="Times New Roman" w:hAnsi="Times New Roman"/>
          <w:szCs w:val="24"/>
        </w:rPr>
        <w:t>EQuestionnaire</w:t>
      </w:r>
      <w:r w:rsidRPr="00FC43CC">
        <w:rPr>
          <w:rFonts w:ascii="Times New Roman" w:hAnsi="Times New Roman"/>
          <w:szCs w:val="24"/>
        </w:rPr>
        <w:t>, which is installed on the device. On the first day of participation, a full version of the questionnaire will be administered, followed by a shorter version from the second day that will focus solely on post-shift acute health symptoms. If any unexpected issues occur with the CDC laptop, such as a login failure, a paper version of the questionnaire will be utilized instead.</w:t>
      </w:r>
    </w:p>
    <w:p w:rsidR="0051107D" w:rsidRPr="00FC43CC" w:rsidP="0051107D" w14:paraId="5C2522EE" w14:textId="77777777">
      <w:pPr>
        <w:rPr>
          <w:rFonts w:ascii="Times New Roman" w:hAnsi="Times New Roman"/>
          <w:szCs w:val="24"/>
        </w:rPr>
      </w:pPr>
      <w:r w:rsidRPr="00FC43CC">
        <w:rPr>
          <w:rFonts w:ascii="Times New Roman" w:hAnsi="Times New Roman"/>
          <w:szCs w:val="24"/>
        </w:rPr>
        <w:t xml:space="preserve">The </w:t>
      </w:r>
      <w:r w:rsidRPr="00FC43CC">
        <w:rPr>
          <w:rFonts w:ascii="Times New Roman" w:hAnsi="Times New Roman"/>
          <w:szCs w:val="24"/>
        </w:rPr>
        <w:t>EQuestionnaire</w:t>
      </w:r>
      <w:r w:rsidRPr="00FC43CC">
        <w:rPr>
          <w:rFonts w:ascii="Times New Roman" w:hAnsi="Times New Roman"/>
          <w:szCs w:val="24"/>
        </w:rPr>
        <w:t xml:space="preserve"> application, which is part of the Field Data and Reporting System (FDCRS) (ESC ID: 2366), was developed using Microsoft Visual Studio. All responses will be stored in a local SQL database on the same computer. During the process, NIOSH staff will read each question to the participants and directly record their responses on the laptop. Wi-Fi connectivity is not required to use this tool. The CDC computer will be password-protected and kept in the possession of staff, stored in a locked box between questionnaire administration periods. In cases where a paper questionnaire is used, completed forms will be secured in a locked box while at the facility, and both the CDC laptop and the locked box containing paper questionnaires will be removed from the facility at the end of each day. Furthermore, we will securely erase the link between workers' names and unique identifiers from the field computer after study personnel return to the secured CDC offices and transfer all data to the secure system (i.e., a sub-share on the </w:t>
      </w:r>
      <w:r w:rsidRPr="00FC43CC">
        <w:rPr>
          <w:rFonts w:ascii="Times New Roman" w:hAnsi="Times New Roman"/>
          <w:szCs w:val="24"/>
        </w:rPr>
        <w:t>NIOSH_RHD_FSB_ResearchProjects</w:t>
      </w:r>
      <w:r w:rsidRPr="00FC43CC">
        <w:rPr>
          <w:rFonts w:ascii="Times New Roman" w:hAnsi="Times New Roman"/>
          <w:szCs w:val="24"/>
        </w:rPr>
        <w:t xml:space="preserve"> MUST share).</w:t>
      </w:r>
    </w:p>
    <w:p w:rsidR="0051107D" w:rsidRPr="00FC43CC" w:rsidP="0051107D" w14:paraId="17B9DAB5" w14:textId="77777777">
      <w:pPr>
        <w:rPr>
          <w:rFonts w:ascii="Times New Roman" w:hAnsi="Times New Roman"/>
          <w:szCs w:val="24"/>
        </w:rPr>
      </w:pPr>
    </w:p>
    <w:p w:rsidR="0051107D" w:rsidRPr="00FC43CC" w:rsidP="0051107D" w14:paraId="500807DA" w14:textId="77777777">
      <w:pPr>
        <w:rPr>
          <w:rFonts w:ascii="Times New Roman" w:hAnsi="Times New Roman"/>
          <w:szCs w:val="24"/>
        </w:rPr>
      </w:pPr>
      <w:r w:rsidRPr="00FC43CC">
        <w:rPr>
          <w:rFonts w:ascii="Times New Roman" w:hAnsi="Times New Roman"/>
          <w:szCs w:val="24"/>
        </w:rPr>
        <w:t xml:space="preserve">The anticipated duration of worker contact is approximately 35 minutes: 10 minutes for obtaining the informed consent form, 20 minutes for completing the full post-shift questionnaire, and five minutes for completing the questionnaire that focuses solely on acute health symptoms.  </w:t>
      </w:r>
    </w:p>
    <w:p w:rsidR="0027539D" w:rsidRPr="00FC43CC" w:rsidP="0081791B" w14:paraId="5F221594" w14:textId="77777777">
      <w:pPr>
        <w:pStyle w:val="Heading2"/>
        <w:rPr>
          <w:rFonts w:ascii="Times New Roman" w:hAnsi="Times New Roman"/>
          <w:sz w:val="24"/>
          <w:szCs w:val="24"/>
        </w:rPr>
      </w:pPr>
      <w:bookmarkStart w:id="22" w:name="OLE_LINK29"/>
      <w:bookmarkStart w:id="23" w:name="OLE_LINK30"/>
      <w:bookmarkStart w:id="24" w:name="_Toc106009806"/>
      <w:bookmarkStart w:id="25" w:name="_Toc106009823"/>
      <w:bookmarkStart w:id="26" w:name="_Toc106009921"/>
      <w:bookmarkStart w:id="27" w:name="_Toc225161982"/>
      <w:r w:rsidRPr="00FC43CC">
        <w:rPr>
          <w:rFonts w:ascii="Times New Roman" w:hAnsi="Times New Roman"/>
          <w:sz w:val="24"/>
          <w:szCs w:val="24"/>
        </w:rPr>
        <w:t>B.3</w:t>
      </w:r>
      <w:r w:rsidRPr="00FC43CC">
        <w:rPr>
          <w:rFonts w:ascii="Times New Roman" w:hAnsi="Times New Roman"/>
          <w:sz w:val="24"/>
          <w:szCs w:val="24"/>
        </w:rPr>
        <w:tab/>
        <w:t xml:space="preserve">Methods to </w:t>
      </w:r>
      <w:r w:rsidRPr="00FC43CC" w:rsidR="00751177">
        <w:rPr>
          <w:rFonts w:ascii="Times New Roman" w:hAnsi="Times New Roman"/>
          <w:sz w:val="24"/>
          <w:szCs w:val="24"/>
        </w:rPr>
        <w:t>m</w:t>
      </w:r>
      <w:r w:rsidRPr="00FC43CC">
        <w:rPr>
          <w:rFonts w:ascii="Times New Roman" w:hAnsi="Times New Roman"/>
          <w:sz w:val="24"/>
          <w:szCs w:val="24"/>
        </w:rPr>
        <w:t xml:space="preserve">aximize </w:t>
      </w:r>
      <w:r w:rsidRPr="00FC43CC" w:rsidR="00751177">
        <w:rPr>
          <w:rFonts w:ascii="Times New Roman" w:hAnsi="Times New Roman"/>
          <w:sz w:val="24"/>
          <w:szCs w:val="24"/>
        </w:rPr>
        <w:t>r</w:t>
      </w:r>
      <w:r w:rsidRPr="00FC43CC">
        <w:rPr>
          <w:rFonts w:ascii="Times New Roman" w:hAnsi="Times New Roman"/>
          <w:sz w:val="24"/>
          <w:szCs w:val="24"/>
        </w:rPr>
        <w:t xml:space="preserve">esponse </w:t>
      </w:r>
      <w:r w:rsidRPr="00FC43CC" w:rsidR="00751177">
        <w:rPr>
          <w:rFonts w:ascii="Times New Roman" w:hAnsi="Times New Roman"/>
          <w:sz w:val="24"/>
          <w:szCs w:val="24"/>
        </w:rPr>
        <w:t>r</w:t>
      </w:r>
      <w:r w:rsidRPr="00FC43CC">
        <w:rPr>
          <w:rFonts w:ascii="Times New Roman" w:hAnsi="Times New Roman"/>
          <w:sz w:val="24"/>
          <w:szCs w:val="24"/>
        </w:rPr>
        <w:t xml:space="preserve">ates and </w:t>
      </w:r>
      <w:r w:rsidRPr="00FC43CC" w:rsidR="00751177">
        <w:rPr>
          <w:rFonts w:ascii="Times New Roman" w:hAnsi="Times New Roman"/>
          <w:sz w:val="24"/>
          <w:szCs w:val="24"/>
        </w:rPr>
        <w:t>d</w:t>
      </w:r>
      <w:r w:rsidRPr="00FC43CC">
        <w:rPr>
          <w:rFonts w:ascii="Times New Roman" w:hAnsi="Times New Roman"/>
          <w:sz w:val="24"/>
          <w:szCs w:val="24"/>
        </w:rPr>
        <w:t xml:space="preserve">eal with </w:t>
      </w:r>
      <w:r w:rsidRPr="00FC43CC" w:rsidR="00751177">
        <w:rPr>
          <w:rFonts w:ascii="Times New Roman" w:hAnsi="Times New Roman"/>
          <w:sz w:val="24"/>
          <w:szCs w:val="24"/>
        </w:rPr>
        <w:t>n</w:t>
      </w:r>
      <w:r w:rsidRPr="00FC43CC">
        <w:rPr>
          <w:rFonts w:ascii="Times New Roman" w:hAnsi="Times New Roman"/>
          <w:sz w:val="24"/>
          <w:szCs w:val="24"/>
        </w:rPr>
        <w:t>onresponse</w:t>
      </w:r>
      <w:bookmarkEnd w:id="24"/>
      <w:bookmarkEnd w:id="25"/>
      <w:bookmarkEnd w:id="26"/>
      <w:bookmarkEnd w:id="27"/>
    </w:p>
    <w:p w:rsidR="006B51C8" w:rsidRPr="00FC43CC" w:rsidP="0027539D" w14:paraId="39A2B15F" w14:textId="77777777">
      <w:pPr>
        <w:rPr>
          <w:rFonts w:ascii="Times New Roman" w:hAnsi="Times New Roman"/>
          <w:bCs/>
          <w:iCs/>
          <w:szCs w:val="24"/>
        </w:rPr>
      </w:pPr>
      <w:r w:rsidRPr="00FC43CC">
        <w:rPr>
          <w:rFonts w:ascii="Times New Roman" w:hAnsi="Times New Roman"/>
          <w:bCs/>
          <w:iCs/>
          <w:szCs w:val="24"/>
        </w:rPr>
        <w:t xml:space="preserve">To maximize response rates, </w:t>
      </w:r>
      <w:r w:rsidRPr="00FC43CC" w:rsidR="00564F81">
        <w:rPr>
          <w:rFonts w:ascii="Times New Roman" w:hAnsi="Times New Roman"/>
          <w:bCs/>
          <w:iCs/>
          <w:szCs w:val="24"/>
        </w:rPr>
        <w:t>the following strategies will be implemented to encourage participation:</w:t>
      </w:r>
    </w:p>
    <w:p w:rsidR="00564F81" w:rsidRPr="00FC43CC" w:rsidP="00564F81" w14:paraId="317B64DA" w14:textId="77777777">
      <w:pPr>
        <w:numPr>
          <w:ilvl w:val="0"/>
          <w:numId w:val="31"/>
        </w:numPr>
        <w:rPr>
          <w:rFonts w:ascii="Times New Roman" w:hAnsi="Times New Roman"/>
          <w:iCs/>
          <w:szCs w:val="24"/>
        </w:rPr>
      </w:pPr>
      <w:r w:rsidRPr="00FC43CC">
        <w:rPr>
          <w:rFonts w:ascii="Times New Roman" w:hAnsi="Times New Roman"/>
          <w:iCs/>
          <w:szCs w:val="24"/>
        </w:rPr>
        <w:t xml:space="preserve">Established collaborations with participating sites – Six human hospitals and one veterinary hospital were recruited during the project proposal phase and have agreed to participate in this study. In addition, ongoing engagement with professional organizations (e.g., the American Society of </w:t>
      </w:r>
      <w:r w:rsidRPr="00FC43CC">
        <w:rPr>
          <w:rFonts w:ascii="Times New Roman" w:hAnsi="Times New Roman"/>
          <w:iCs/>
          <w:szCs w:val="24"/>
        </w:rPr>
        <w:t>PeriAnesthesia</w:t>
      </w:r>
      <w:r w:rsidRPr="00FC43CC">
        <w:rPr>
          <w:rFonts w:ascii="Times New Roman" w:hAnsi="Times New Roman"/>
          <w:iCs/>
          <w:szCs w:val="24"/>
        </w:rPr>
        <w:t xml:space="preserve"> Nurses, the American Industrial Hygiene Association, and the West Virginia Veterinary Medical Association) will support outreach efforts and help promote participation.</w:t>
      </w:r>
    </w:p>
    <w:p w:rsidR="00564F81" w:rsidRPr="00FC43CC" w:rsidP="00564F81" w14:paraId="65D8C2C7" w14:textId="77777777">
      <w:pPr>
        <w:numPr>
          <w:ilvl w:val="0"/>
          <w:numId w:val="31"/>
        </w:numPr>
        <w:rPr>
          <w:rFonts w:ascii="Times New Roman" w:hAnsi="Times New Roman"/>
          <w:iCs/>
          <w:szCs w:val="24"/>
        </w:rPr>
      </w:pPr>
      <w:r w:rsidRPr="00FC43CC">
        <w:rPr>
          <w:rFonts w:ascii="Times New Roman" w:hAnsi="Times New Roman"/>
          <w:iCs/>
          <w:szCs w:val="24"/>
        </w:rPr>
        <w:t>Streamlined questionnaires – Questionnaires have been designed to minimize respondent burden by including only items essential to the study objectives. Questions are organized in a clear, logical sequence to facilitate ease of completion.</w:t>
      </w:r>
    </w:p>
    <w:p w:rsidR="00564F81" w:rsidRPr="00FC43CC" w:rsidP="00564F81" w14:paraId="47B5465A" w14:textId="77777777">
      <w:pPr>
        <w:numPr>
          <w:ilvl w:val="0"/>
          <w:numId w:val="31"/>
        </w:numPr>
        <w:rPr>
          <w:rFonts w:ascii="Times New Roman" w:hAnsi="Times New Roman"/>
          <w:iCs/>
          <w:szCs w:val="24"/>
        </w:rPr>
      </w:pPr>
      <w:r w:rsidRPr="00FC43CC">
        <w:rPr>
          <w:rFonts w:ascii="Times New Roman" w:hAnsi="Times New Roman"/>
          <w:iCs/>
          <w:szCs w:val="24"/>
        </w:rPr>
        <w:t>Trained and experienced data collectors – NIOSH staff conducting data collection will be trained and experienced in administering questionnaires in workplace settings. Their training will help ensure a smooth process, reduce respondent burden, and improve the likelihood of complete responses.</w:t>
      </w:r>
    </w:p>
    <w:p w:rsidR="00564F81" w:rsidRPr="00FC43CC" w:rsidP="00564F81" w14:paraId="1058C06B" w14:textId="77777777">
      <w:pPr>
        <w:numPr>
          <w:ilvl w:val="0"/>
          <w:numId w:val="31"/>
        </w:numPr>
        <w:rPr>
          <w:rFonts w:ascii="Times New Roman" w:hAnsi="Times New Roman"/>
          <w:bCs/>
          <w:iCs/>
          <w:szCs w:val="24"/>
        </w:rPr>
      </w:pPr>
      <w:r w:rsidRPr="00FC43CC">
        <w:rPr>
          <w:rFonts w:ascii="Times New Roman" w:hAnsi="Times New Roman"/>
          <w:iCs/>
          <w:szCs w:val="24"/>
        </w:rPr>
        <w:t>Recruitment materials and communication – A recruitment email and accompanying fact sheet will be distributed to potential participants</w:t>
      </w:r>
      <w:r w:rsidRPr="00FC43CC">
        <w:rPr>
          <w:rFonts w:ascii="Times New Roman" w:hAnsi="Times New Roman"/>
          <w:bCs/>
          <w:iCs/>
          <w:szCs w:val="24"/>
        </w:rPr>
        <w:t>. These materials will clearly describe the purpose of the study and emphasize the importance of participation.</w:t>
      </w:r>
    </w:p>
    <w:p w:rsidR="00564F81" w:rsidRPr="00FC43CC" w:rsidP="00564F81" w14:paraId="37DA748E" w14:textId="77777777">
      <w:pPr>
        <w:ind w:left="720"/>
        <w:rPr>
          <w:rFonts w:ascii="Times New Roman" w:hAnsi="Times New Roman"/>
          <w:bCs/>
          <w:iCs/>
          <w:szCs w:val="24"/>
        </w:rPr>
      </w:pPr>
    </w:p>
    <w:p w:rsidR="00564F81" w:rsidRPr="00FC43CC" w:rsidP="00564F81" w14:paraId="52B64174" w14:textId="77777777">
      <w:pPr>
        <w:rPr>
          <w:rFonts w:ascii="Times New Roman" w:hAnsi="Times New Roman"/>
          <w:bCs/>
          <w:iCs/>
          <w:szCs w:val="24"/>
        </w:rPr>
      </w:pPr>
      <w:r w:rsidRPr="00FC43CC">
        <w:rPr>
          <w:rFonts w:ascii="Times New Roman" w:hAnsi="Times New Roman"/>
          <w:bCs/>
          <w:iCs/>
          <w:szCs w:val="24"/>
        </w:rPr>
        <w:t>To address potential nonresponse, if response rates are lower than anticipated, we will compare available characteristics of respondents and non-respondents (e.g., job role or work area, if available) to assess the potential for nonresponse bias. If meaningful differences are identified, they will be considered in the interpretation of study findings.</w:t>
      </w:r>
    </w:p>
    <w:p w:rsidR="00AF2959" w:rsidRPr="00FC43CC" w:rsidP="0081791B" w14:paraId="34F9DF20" w14:textId="77777777">
      <w:pPr>
        <w:pStyle w:val="Heading2"/>
        <w:rPr>
          <w:rFonts w:ascii="Times New Roman" w:hAnsi="Times New Roman"/>
          <w:sz w:val="24"/>
          <w:szCs w:val="24"/>
        </w:rPr>
      </w:pPr>
      <w:bookmarkStart w:id="28" w:name="_Toc106009807"/>
      <w:bookmarkStart w:id="29" w:name="_Toc106009824"/>
      <w:bookmarkStart w:id="30" w:name="_Toc106009922"/>
      <w:bookmarkStart w:id="31" w:name="_Toc225161983"/>
      <w:bookmarkEnd w:id="22"/>
      <w:bookmarkEnd w:id="23"/>
      <w:r w:rsidRPr="00FC43CC">
        <w:rPr>
          <w:rFonts w:ascii="Times New Roman" w:hAnsi="Times New Roman"/>
          <w:sz w:val="24"/>
          <w:szCs w:val="24"/>
        </w:rPr>
        <w:t>B.4</w:t>
      </w:r>
      <w:r w:rsidRPr="00FC43CC">
        <w:rPr>
          <w:rFonts w:ascii="Times New Roman" w:hAnsi="Times New Roman"/>
          <w:sz w:val="24"/>
          <w:szCs w:val="24"/>
        </w:rPr>
        <w:tab/>
        <w:t>Test</w:t>
      </w:r>
      <w:r w:rsidRPr="00FC43CC" w:rsidR="004E5D39">
        <w:rPr>
          <w:rFonts w:ascii="Times New Roman" w:hAnsi="Times New Roman"/>
          <w:sz w:val="24"/>
          <w:szCs w:val="24"/>
        </w:rPr>
        <w:t>s</w:t>
      </w:r>
      <w:r w:rsidRPr="00FC43CC">
        <w:rPr>
          <w:rFonts w:ascii="Times New Roman" w:hAnsi="Times New Roman"/>
          <w:sz w:val="24"/>
          <w:szCs w:val="24"/>
        </w:rPr>
        <w:t xml:space="preserve"> of </w:t>
      </w:r>
      <w:r w:rsidRPr="00FC43CC" w:rsidR="00751177">
        <w:rPr>
          <w:rFonts w:ascii="Times New Roman" w:hAnsi="Times New Roman"/>
          <w:sz w:val="24"/>
          <w:szCs w:val="24"/>
        </w:rPr>
        <w:t>p</w:t>
      </w:r>
      <w:r w:rsidRPr="00FC43CC">
        <w:rPr>
          <w:rFonts w:ascii="Times New Roman" w:hAnsi="Times New Roman"/>
          <w:sz w:val="24"/>
          <w:szCs w:val="24"/>
        </w:rPr>
        <w:t xml:space="preserve">rocedures or </w:t>
      </w:r>
      <w:r w:rsidRPr="00FC43CC" w:rsidR="00751177">
        <w:rPr>
          <w:rFonts w:ascii="Times New Roman" w:hAnsi="Times New Roman"/>
          <w:sz w:val="24"/>
          <w:szCs w:val="24"/>
        </w:rPr>
        <w:t>m</w:t>
      </w:r>
      <w:r w:rsidRPr="00FC43CC">
        <w:rPr>
          <w:rFonts w:ascii="Times New Roman" w:hAnsi="Times New Roman"/>
          <w:sz w:val="24"/>
          <w:szCs w:val="24"/>
        </w:rPr>
        <w:t xml:space="preserve">ethods to be </w:t>
      </w:r>
      <w:r w:rsidRPr="00FC43CC" w:rsidR="00751177">
        <w:rPr>
          <w:rFonts w:ascii="Times New Roman" w:hAnsi="Times New Roman"/>
          <w:sz w:val="24"/>
          <w:szCs w:val="24"/>
        </w:rPr>
        <w:t>u</w:t>
      </w:r>
      <w:r w:rsidRPr="00FC43CC">
        <w:rPr>
          <w:rFonts w:ascii="Times New Roman" w:hAnsi="Times New Roman"/>
          <w:sz w:val="24"/>
          <w:szCs w:val="24"/>
        </w:rPr>
        <w:t>ndertaken</w:t>
      </w:r>
      <w:bookmarkEnd w:id="28"/>
      <w:bookmarkEnd w:id="29"/>
      <w:bookmarkEnd w:id="30"/>
      <w:bookmarkEnd w:id="31"/>
    </w:p>
    <w:p w:rsidR="00AF2959" w:rsidRPr="00FC43CC" w:rsidP="00AF2959" w14:paraId="70F19C40" w14:textId="77777777">
      <w:pPr>
        <w:rPr>
          <w:rFonts w:ascii="Times New Roman" w:hAnsi="Times New Roman"/>
          <w:szCs w:val="24"/>
        </w:rPr>
      </w:pPr>
      <w:r w:rsidRPr="00FC43CC">
        <w:rPr>
          <w:rFonts w:ascii="Times New Roman" w:hAnsi="Times New Roman"/>
          <w:lang w:eastAsia="ja-JP"/>
        </w:rPr>
        <w:t xml:space="preserve">The study design, including the exposure assessment and post-shift questionnaire, was reviewed and refined in consultation with NIOSH researchers with expertise in veterinary medicine, industrial hygiene, exposure assessment and control, ventilation assessment, behavior research, </w:t>
      </w:r>
      <w:r w:rsidRPr="00FC43CC">
        <w:rPr>
          <w:rFonts w:ascii="Times New Roman" w:hAnsi="Times New Roman"/>
          <w:lang w:eastAsia="ja-JP"/>
        </w:rPr>
        <w:t>and biostatistics. These subject matter experts have extensive experience developing questionnaires to assess respiratory health, occupational exposures in veterinary settings, and WAG exposures among healthcare workers. Consultations regarding the type of information to be collected began in 2023 and have continued throughout project planning and protocol development. No unresolved issues related to data collection methods or frequency were identified during this process.</w:t>
      </w:r>
      <w:r w:rsidRPr="00FC43CC" w:rsidR="008F316F">
        <w:rPr>
          <w:rFonts w:ascii="Times New Roman" w:hAnsi="Times New Roman"/>
          <w:szCs w:val="24"/>
        </w:rPr>
        <w:t xml:space="preserve"> </w:t>
      </w:r>
    </w:p>
    <w:p w:rsidR="002B46D7" w:rsidRPr="00FC43CC" w:rsidP="0081791B" w14:paraId="000423FD" w14:textId="77777777">
      <w:pPr>
        <w:pStyle w:val="Heading2"/>
        <w:rPr>
          <w:rFonts w:ascii="Times New Roman" w:hAnsi="Times New Roman"/>
          <w:sz w:val="24"/>
          <w:szCs w:val="24"/>
        </w:rPr>
      </w:pPr>
      <w:bookmarkStart w:id="32" w:name="_Toc106009808"/>
      <w:bookmarkStart w:id="33" w:name="_Toc106009825"/>
      <w:bookmarkStart w:id="34" w:name="_Toc106009923"/>
      <w:bookmarkStart w:id="35" w:name="_Toc225161984"/>
      <w:r w:rsidRPr="00FC43CC">
        <w:rPr>
          <w:rFonts w:ascii="Times New Roman" w:hAnsi="Times New Roman"/>
          <w:sz w:val="24"/>
          <w:szCs w:val="24"/>
        </w:rPr>
        <w:t>B.</w:t>
      </w:r>
      <w:r w:rsidRPr="00FC43CC" w:rsidR="00145A68">
        <w:rPr>
          <w:rFonts w:ascii="Times New Roman" w:hAnsi="Times New Roman"/>
          <w:sz w:val="24"/>
          <w:szCs w:val="24"/>
        </w:rPr>
        <w:t>5</w:t>
      </w:r>
      <w:r w:rsidRPr="00FC43CC">
        <w:rPr>
          <w:rFonts w:ascii="Times New Roman" w:hAnsi="Times New Roman"/>
          <w:sz w:val="24"/>
          <w:szCs w:val="24"/>
        </w:rPr>
        <w:tab/>
      </w:r>
      <w:r w:rsidRPr="00FC43CC" w:rsidR="00145A68">
        <w:rPr>
          <w:rFonts w:ascii="Times New Roman" w:hAnsi="Times New Roman"/>
          <w:sz w:val="24"/>
          <w:szCs w:val="24"/>
        </w:rPr>
        <w:t xml:space="preserve">Individuals </w:t>
      </w:r>
      <w:r w:rsidRPr="00FC43CC" w:rsidR="00751177">
        <w:rPr>
          <w:rFonts w:ascii="Times New Roman" w:hAnsi="Times New Roman"/>
          <w:sz w:val="24"/>
          <w:szCs w:val="24"/>
        </w:rPr>
        <w:t>c</w:t>
      </w:r>
      <w:r w:rsidRPr="00FC43CC" w:rsidR="00145A68">
        <w:rPr>
          <w:rFonts w:ascii="Times New Roman" w:hAnsi="Times New Roman"/>
          <w:sz w:val="24"/>
          <w:szCs w:val="24"/>
        </w:rPr>
        <w:t xml:space="preserve">onsulted on </w:t>
      </w:r>
      <w:r w:rsidRPr="00FC43CC" w:rsidR="00751177">
        <w:rPr>
          <w:rFonts w:ascii="Times New Roman" w:hAnsi="Times New Roman"/>
          <w:sz w:val="24"/>
          <w:szCs w:val="24"/>
        </w:rPr>
        <w:t>s</w:t>
      </w:r>
      <w:r w:rsidRPr="00FC43CC" w:rsidR="00145A68">
        <w:rPr>
          <w:rFonts w:ascii="Times New Roman" w:hAnsi="Times New Roman"/>
          <w:sz w:val="24"/>
          <w:szCs w:val="24"/>
        </w:rPr>
        <w:t xml:space="preserve">tatistical </w:t>
      </w:r>
      <w:r w:rsidRPr="00FC43CC" w:rsidR="00751177">
        <w:rPr>
          <w:rFonts w:ascii="Times New Roman" w:hAnsi="Times New Roman"/>
          <w:sz w:val="24"/>
          <w:szCs w:val="24"/>
        </w:rPr>
        <w:t>a</w:t>
      </w:r>
      <w:r w:rsidRPr="00FC43CC" w:rsidR="00145A68">
        <w:rPr>
          <w:rFonts w:ascii="Times New Roman" w:hAnsi="Times New Roman"/>
          <w:sz w:val="24"/>
          <w:szCs w:val="24"/>
        </w:rPr>
        <w:t xml:space="preserve">spects and </w:t>
      </w:r>
      <w:r w:rsidRPr="00FC43CC" w:rsidR="00751177">
        <w:rPr>
          <w:rFonts w:ascii="Times New Roman" w:hAnsi="Times New Roman"/>
          <w:sz w:val="24"/>
          <w:szCs w:val="24"/>
        </w:rPr>
        <w:t>i</w:t>
      </w:r>
      <w:r w:rsidRPr="00FC43CC" w:rsidR="00145A68">
        <w:rPr>
          <w:rFonts w:ascii="Times New Roman" w:hAnsi="Times New Roman"/>
          <w:sz w:val="24"/>
          <w:szCs w:val="24"/>
        </w:rPr>
        <w:t xml:space="preserve">ndividuals </w:t>
      </w:r>
      <w:r w:rsidRPr="00FC43CC" w:rsidR="00751177">
        <w:rPr>
          <w:rFonts w:ascii="Times New Roman" w:hAnsi="Times New Roman"/>
          <w:sz w:val="24"/>
          <w:szCs w:val="24"/>
        </w:rPr>
        <w:t>c</w:t>
      </w:r>
      <w:r w:rsidRPr="00FC43CC" w:rsidR="00145A68">
        <w:rPr>
          <w:rFonts w:ascii="Times New Roman" w:hAnsi="Times New Roman"/>
          <w:sz w:val="24"/>
          <w:szCs w:val="24"/>
        </w:rPr>
        <w:t xml:space="preserve">ollecting and/or </w:t>
      </w:r>
      <w:r w:rsidRPr="00FC43CC" w:rsidR="00751177">
        <w:rPr>
          <w:rFonts w:ascii="Times New Roman" w:hAnsi="Times New Roman"/>
          <w:sz w:val="24"/>
          <w:szCs w:val="24"/>
        </w:rPr>
        <w:t>a</w:t>
      </w:r>
      <w:r w:rsidRPr="00FC43CC" w:rsidR="00145A68">
        <w:rPr>
          <w:rFonts w:ascii="Times New Roman" w:hAnsi="Times New Roman"/>
          <w:sz w:val="24"/>
          <w:szCs w:val="24"/>
        </w:rPr>
        <w:t xml:space="preserve">nalyzing </w:t>
      </w:r>
      <w:r w:rsidRPr="00FC43CC" w:rsidR="00751177">
        <w:rPr>
          <w:rFonts w:ascii="Times New Roman" w:hAnsi="Times New Roman"/>
          <w:sz w:val="24"/>
          <w:szCs w:val="24"/>
        </w:rPr>
        <w:t>d</w:t>
      </w:r>
      <w:r w:rsidRPr="00FC43CC" w:rsidR="00145A68">
        <w:rPr>
          <w:rFonts w:ascii="Times New Roman" w:hAnsi="Times New Roman"/>
          <w:sz w:val="24"/>
          <w:szCs w:val="24"/>
        </w:rPr>
        <w:t>ata</w:t>
      </w:r>
      <w:bookmarkEnd w:id="32"/>
      <w:bookmarkEnd w:id="33"/>
      <w:bookmarkEnd w:id="34"/>
      <w:bookmarkEnd w:id="35"/>
    </w:p>
    <w:p w:rsidR="00130C62" w:rsidRPr="00FC43CC" w:rsidP="00B1586C" w14:paraId="39E54134"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Contact information for those responsible for </w:t>
      </w:r>
      <w:r w:rsidRPr="00FC43CC">
        <w:rPr>
          <w:rFonts w:ascii="Times New Roman" w:hAnsi="Times New Roman"/>
          <w:szCs w:val="24"/>
        </w:rPr>
        <w:t xml:space="preserve">design, </w:t>
      </w:r>
      <w:r w:rsidRPr="00FC43CC">
        <w:rPr>
          <w:rFonts w:ascii="Times New Roman" w:hAnsi="Times New Roman"/>
          <w:szCs w:val="24"/>
        </w:rPr>
        <w:t>collection</w:t>
      </w:r>
      <w:r w:rsidRPr="00FC43CC">
        <w:rPr>
          <w:rFonts w:ascii="Times New Roman" w:hAnsi="Times New Roman"/>
          <w:szCs w:val="24"/>
        </w:rPr>
        <w:t>, and analysis of survey data.</w:t>
      </w:r>
      <w:r w:rsidRPr="00FC43CC">
        <w:rPr>
          <w:rFonts w:ascii="Times New Roman" w:hAnsi="Times New Roman"/>
          <w:szCs w:val="24"/>
        </w:rPr>
        <w:t xml:space="preserve"> </w:t>
      </w:r>
    </w:p>
    <w:p w:rsidR="002F0E8E" w:rsidRPr="00FC43CC" w:rsidP="00B1586C" w14:paraId="2B034CBF" w14:textId="77777777">
      <w:pPr>
        <w:tabs>
          <w:tab w:val="left" w:pos="720"/>
          <w:tab w:val="left" w:pos="2160"/>
          <w:tab w:val="left" w:pos="2880"/>
        </w:tabs>
        <w:rPr>
          <w:rFonts w:ascii="Times New Roman" w:hAnsi="Times New Roman"/>
          <w:szCs w:val="24"/>
        </w:rPr>
      </w:pPr>
    </w:p>
    <w:p w:rsidR="00414D93" w:rsidRPr="00FC43CC" w:rsidP="00B1586C" w14:paraId="38A40F75" w14:textId="77777777">
      <w:pPr>
        <w:tabs>
          <w:tab w:val="left" w:pos="720"/>
          <w:tab w:val="left" w:pos="2160"/>
          <w:tab w:val="left" w:pos="2880"/>
        </w:tabs>
        <w:rPr>
          <w:rFonts w:ascii="Times New Roman" w:hAnsi="Times New Roman"/>
          <w:szCs w:val="24"/>
          <w:u w:val="single"/>
        </w:rPr>
      </w:pPr>
      <w:r w:rsidRPr="00FC43CC">
        <w:rPr>
          <w:rFonts w:ascii="Times New Roman" w:hAnsi="Times New Roman"/>
          <w:szCs w:val="24"/>
          <w:u w:val="single"/>
        </w:rPr>
        <w:t>Individuals w</w:t>
      </w:r>
      <w:r w:rsidRPr="00FC43CC" w:rsidR="004F471F">
        <w:rPr>
          <w:rFonts w:ascii="Times New Roman" w:hAnsi="Times New Roman"/>
          <w:szCs w:val="24"/>
          <w:u w:val="single"/>
        </w:rPr>
        <w:t xml:space="preserve">ho designed </w:t>
      </w:r>
      <w:r w:rsidRPr="00FC43CC" w:rsidR="00720C51">
        <w:rPr>
          <w:rFonts w:ascii="Times New Roman" w:hAnsi="Times New Roman"/>
          <w:szCs w:val="24"/>
          <w:u w:val="single"/>
        </w:rPr>
        <w:t>data</w:t>
      </w:r>
      <w:r w:rsidRPr="00FC43CC" w:rsidR="004F471F">
        <w:rPr>
          <w:rFonts w:ascii="Times New Roman" w:hAnsi="Times New Roman"/>
          <w:szCs w:val="24"/>
          <w:u w:val="single"/>
        </w:rPr>
        <w:t xml:space="preserve"> collection</w:t>
      </w:r>
    </w:p>
    <w:p w:rsidR="00130C62" w:rsidRPr="00FC43CC" w:rsidP="004942B5" w14:paraId="08F1CDB4"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Eun Gyung Lee, PhD, CIH</w:t>
      </w:r>
      <w:r w:rsidR="007B592D">
        <w:rPr>
          <w:rFonts w:ascii="Times New Roman" w:hAnsi="Times New Roman"/>
          <w:szCs w:val="24"/>
        </w:rPr>
        <w:t>, CSP</w:t>
      </w:r>
    </w:p>
    <w:p w:rsidR="00130C62" w:rsidRPr="00FC43CC" w:rsidP="004942B5" w14:paraId="3F6D2FD5"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Industrial Hygienist </w:t>
      </w:r>
    </w:p>
    <w:p w:rsidR="00751177" w:rsidRPr="00FC43CC" w:rsidP="004942B5" w14:paraId="5AD0D61E"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w:t>
      </w:r>
    </w:p>
    <w:p w:rsidR="00130C62" w:rsidRPr="00FC43CC" w:rsidP="004942B5" w14:paraId="18B331A4"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Respiratory Health Division, NIOSH</w:t>
      </w:r>
    </w:p>
    <w:p w:rsidR="006361C6" w:rsidRPr="00FC43CC" w:rsidP="004942B5" w14:paraId="2D8413E8"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w:t>
      </w:r>
      <w:r w:rsidRPr="00FC43CC" w:rsidR="00EF405C">
        <w:rPr>
          <w:rFonts w:ascii="Times New Roman" w:hAnsi="Times New Roman"/>
          <w:szCs w:val="24"/>
        </w:rPr>
        <w:t>6146</w:t>
      </w:r>
    </w:p>
    <w:p w:rsidR="006361C6" w:rsidRPr="00FC43CC" w:rsidP="004942B5" w14:paraId="3EFC6F04" w14:textId="77777777">
      <w:pPr>
        <w:tabs>
          <w:tab w:val="left" w:pos="720"/>
          <w:tab w:val="left" w:pos="2160"/>
          <w:tab w:val="left" w:pos="2880"/>
        </w:tabs>
        <w:rPr>
          <w:rFonts w:ascii="Times New Roman" w:hAnsi="Times New Roman"/>
          <w:szCs w:val="24"/>
          <w:highlight w:val="cyan"/>
        </w:rPr>
      </w:pPr>
      <w:r w:rsidRPr="00FC43CC">
        <w:rPr>
          <w:rFonts w:ascii="Times New Roman" w:hAnsi="Times New Roman"/>
          <w:szCs w:val="24"/>
        </w:rPr>
        <w:t xml:space="preserve">E-mail: </w:t>
      </w:r>
      <w:r w:rsidRPr="00FC43CC" w:rsidR="00EF405C">
        <w:rPr>
          <w:rFonts w:ascii="Times New Roman" w:hAnsi="Times New Roman"/>
          <w:szCs w:val="24"/>
        </w:rPr>
        <w:t>dtq5@cdc.gov</w:t>
      </w:r>
    </w:p>
    <w:p w:rsidR="00130C62" w:rsidRPr="00FC43CC" w:rsidP="00130C62" w14:paraId="753BCE15" w14:textId="77777777">
      <w:pPr>
        <w:tabs>
          <w:tab w:val="left" w:pos="720"/>
          <w:tab w:val="left" w:pos="2160"/>
          <w:tab w:val="left" w:pos="2880"/>
        </w:tabs>
        <w:rPr>
          <w:rFonts w:ascii="Times New Roman" w:hAnsi="Times New Roman"/>
          <w:szCs w:val="24"/>
        </w:rPr>
      </w:pPr>
    </w:p>
    <w:p w:rsidR="00720C51" w:rsidRPr="00FC43CC" w:rsidP="00720C51" w14:paraId="125DEF79"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R. Reid Harvey, DVM, MPH, DACVPM</w:t>
      </w:r>
    </w:p>
    <w:p w:rsidR="00720C51" w:rsidRPr="00FC43CC" w:rsidP="00720C51" w14:paraId="38B8A18A"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Supervisory Research Epidemiologist</w:t>
      </w:r>
    </w:p>
    <w:p w:rsidR="00720C51" w:rsidRPr="00FC43CC" w:rsidP="00720C51" w14:paraId="1E1A07E5"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720C51" w:rsidRPr="00FC43CC" w:rsidP="00720C51" w14:paraId="67ADB115"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304-285-6377</w:t>
      </w:r>
    </w:p>
    <w:p w:rsidR="00720C51" w:rsidRPr="00FC43CC" w:rsidP="00720C51" w14:paraId="0D6F6B1E"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Email: </w:t>
      </w:r>
      <w:hyperlink r:id="rId6" w:history="1">
        <w:r w:rsidRPr="00FC43CC">
          <w:rPr>
            <w:rStyle w:val="Hyperlink"/>
            <w:rFonts w:ascii="Times New Roman" w:hAnsi="Times New Roman"/>
            <w:szCs w:val="24"/>
          </w:rPr>
          <w:t>iez1@cdc.gov</w:t>
        </w:r>
      </w:hyperlink>
    </w:p>
    <w:p w:rsidR="00130C62" w:rsidRPr="00FC43CC" w:rsidP="004942B5" w14:paraId="066D1460" w14:textId="77777777">
      <w:pPr>
        <w:tabs>
          <w:tab w:val="left" w:pos="720"/>
          <w:tab w:val="left" w:pos="2160"/>
          <w:tab w:val="left" w:pos="2880"/>
        </w:tabs>
        <w:rPr>
          <w:rFonts w:ascii="Times New Roman" w:hAnsi="Times New Roman"/>
          <w:szCs w:val="24"/>
          <w:highlight w:val="cyan"/>
        </w:rPr>
      </w:pPr>
    </w:p>
    <w:p w:rsidR="00720C51" w:rsidRPr="00FC43CC" w:rsidP="00720C51" w14:paraId="21B35C60"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Suzanne E. Tomasi, DVM, MPH, DACVPM</w:t>
      </w:r>
    </w:p>
    <w:p w:rsidR="00720C51" w:rsidRPr="00FC43CC" w:rsidP="00720C51" w14:paraId="78EB9CDF"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Epidemiologist</w:t>
      </w:r>
    </w:p>
    <w:p w:rsidR="00720C51" w:rsidRPr="00FC43CC" w:rsidP="00720C51" w14:paraId="01EE1A97"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720C51" w:rsidRPr="00FC43CC" w:rsidP="00720C51" w14:paraId="267EC4D6"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(Currently in USDA)</w:t>
      </w:r>
    </w:p>
    <w:p w:rsidR="00FE0AC7" w:rsidRPr="00FC43CC" w:rsidP="00720C51" w14:paraId="6851FF23" w14:textId="77777777">
      <w:pPr>
        <w:tabs>
          <w:tab w:val="left" w:pos="720"/>
          <w:tab w:val="left" w:pos="2160"/>
          <w:tab w:val="left" w:pos="2880"/>
        </w:tabs>
        <w:rPr>
          <w:rFonts w:ascii="Times New Roman" w:hAnsi="Times New Roman"/>
          <w:szCs w:val="24"/>
        </w:rPr>
      </w:pPr>
    </w:p>
    <w:p w:rsidR="002D750A" w:rsidRPr="00FC43CC" w:rsidP="002D750A" w14:paraId="2CB5D7CE"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Allyson O’Connor, PhD</w:t>
      </w:r>
    </w:p>
    <w:p w:rsidR="002D750A" w:rsidRPr="00FC43CC" w:rsidP="002D750A" w14:paraId="5724B780"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Epidemiologist</w:t>
      </w:r>
    </w:p>
    <w:p w:rsidR="002D750A" w:rsidRPr="00FC43CC" w:rsidP="002D750A" w14:paraId="36A09626"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2D750A" w:rsidRPr="00FC43CC" w:rsidP="002D750A" w14:paraId="49ACF1D1" w14:textId="77777777">
      <w:pPr>
        <w:rPr>
          <w:rFonts w:ascii="Times New Roman" w:hAnsi="Times New Roman"/>
          <w:szCs w:val="24"/>
        </w:rPr>
      </w:pPr>
      <w:r w:rsidRPr="00FC43CC">
        <w:rPr>
          <w:rFonts w:ascii="Times New Roman" w:hAnsi="Times New Roman"/>
          <w:szCs w:val="24"/>
        </w:rPr>
        <w:t>(Currently in USDVA)</w:t>
      </w:r>
    </w:p>
    <w:p w:rsidR="002D750A" w:rsidRPr="00FC43CC" w:rsidP="002D750A" w14:paraId="0AC5B9BE" w14:textId="77777777">
      <w:pPr>
        <w:rPr>
          <w:rFonts w:ascii="Times New Roman" w:hAnsi="Times New Roman"/>
          <w:szCs w:val="24"/>
        </w:rPr>
      </w:pPr>
    </w:p>
    <w:p w:rsidR="00FE0AC7" w:rsidRPr="00FC43CC" w:rsidP="00FE0AC7" w14:paraId="5E736731" w14:textId="77777777">
      <w:pPr>
        <w:rPr>
          <w:rFonts w:ascii="Times New Roman" w:hAnsi="Times New Roman"/>
          <w:szCs w:val="24"/>
        </w:rPr>
      </w:pPr>
      <w:r w:rsidRPr="00FC43CC">
        <w:rPr>
          <w:rFonts w:ascii="Times New Roman" w:hAnsi="Times New Roman"/>
          <w:szCs w:val="24"/>
        </w:rPr>
        <w:t>Caroline P. Groth, PhD</w:t>
      </w:r>
    </w:p>
    <w:p w:rsidR="00FE0AC7" w:rsidRPr="00FC43CC" w:rsidP="00FE0AC7" w14:paraId="0C4AB359" w14:textId="77777777">
      <w:pPr>
        <w:rPr>
          <w:rFonts w:ascii="Times New Roman" w:hAnsi="Times New Roman"/>
          <w:szCs w:val="24"/>
        </w:rPr>
      </w:pPr>
      <w:r w:rsidRPr="00FC43CC">
        <w:rPr>
          <w:rFonts w:ascii="Times New Roman" w:hAnsi="Times New Roman"/>
          <w:szCs w:val="24"/>
        </w:rPr>
        <w:t>Assistant Professor (Biostatistics) &amp; Program Director for MS in Biostatistics</w:t>
      </w:r>
    </w:p>
    <w:p w:rsidR="00FE0AC7" w:rsidRPr="00FC43CC" w:rsidP="00FE0AC7" w14:paraId="28CF0A11" w14:textId="77777777">
      <w:pPr>
        <w:rPr>
          <w:rFonts w:ascii="Times New Roman" w:hAnsi="Times New Roman"/>
          <w:szCs w:val="24"/>
        </w:rPr>
      </w:pPr>
      <w:r w:rsidRPr="00FC43CC">
        <w:rPr>
          <w:rFonts w:ascii="Times New Roman" w:hAnsi="Times New Roman"/>
          <w:szCs w:val="24"/>
        </w:rPr>
        <w:t>Department of Epidemiology and Biostatistics, School of Public Health, West Virginia University</w:t>
      </w:r>
    </w:p>
    <w:p w:rsidR="00FE0AC7" w:rsidRPr="00FC43CC" w:rsidP="00FE0AC7" w14:paraId="29C1F283" w14:textId="77777777">
      <w:pPr>
        <w:rPr>
          <w:rFonts w:ascii="Times New Roman" w:hAnsi="Times New Roman"/>
          <w:szCs w:val="24"/>
        </w:rPr>
      </w:pPr>
      <w:r w:rsidRPr="00FC43CC">
        <w:rPr>
          <w:rFonts w:ascii="Times New Roman" w:hAnsi="Times New Roman"/>
          <w:szCs w:val="24"/>
        </w:rPr>
        <w:t xml:space="preserve">Phone: </w:t>
      </w:r>
    </w:p>
    <w:p w:rsidR="00FE0AC7" w:rsidRPr="00FC43CC" w:rsidP="00FE0AC7" w14:paraId="1081583F" w14:textId="77777777">
      <w:pPr>
        <w:rPr>
          <w:rFonts w:ascii="Times New Roman" w:hAnsi="Times New Roman"/>
          <w:szCs w:val="24"/>
        </w:rPr>
      </w:pPr>
      <w:r w:rsidRPr="00FC43CC">
        <w:rPr>
          <w:rFonts w:ascii="Times New Roman" w:hAnsi="Times New Roman"/>
          <w:szCs w:val="24"/>
        </w:rPr>
        <w:t xml:space="preserve">Email: </w:t>
      </w:r>
    </w:p>
    <w:p w:rsidR="00720C51" w:rsidRPr="00FC43CC" w:rsidP="004942B5" w14:paraId="4D231565" w14:textId="77777777">
      <w:pPr>
        <w:tabs>
          <w:tab w:val="left" w:pos="720"/>
          <w:tab w:val="left" w:pos="2160"/>
          <w:tab w:val="left" w:pos="2880"/>
        </w:tabs>
        <w:rPr>
          <w:rFonts w:ascii="Times New Roman" w:hAnsi="Times New Roman"/>
          <w:szCs w:val="24"/>
          <w:highlight w:val="cyan"/>
        </w:rPr>
      </w:pPr>
    </w:p>
    <w:p w:rsidR="006361C6" w:rsidRPr="00FC43CC" w:rsidP="004942B5" w14:paraId="55F8997C" w14:textId="77777777">
      <w:pPr>
        <w:tabs>
          <w:tab w:val="left" w:pos="720"/>
          <w:tab w:val="left" w:pos="2160"/>
          <w:tab w:val="left" w:pos="2880"/>
        </w:tabs>
        <w:rPr>
          <w:rFonts w:ascii="Times New Roman" w:hAnsi="Times New Roman"/>
          <w:szCs w:val="24"/>
          <w:u w:val="single"/>
        </w:rPr>
      </w:pPr>
      <w:r w:rsidRPr="00FC43CC">
        <w:rPr>
          <w:rFonts w:ascii="Times New Roman" w:hAnsi="Times New Roman"/>
          <w:szCs w:val="24"/>
          <w:u w:val="single"/>
        </w:rPr>
        <w:t>Individuals who will c</w:t>
      </w:r>
      <w:r w:rsidRPr="00FC43CC" w:rsidR="004F471F">
        <w:rPr>
          <w:rFonts w:ascii="Times New Roman" w:hAnsi="Times New Roman"/>
          <w:szCs w:val="24"/>
          <w:u w:val="single"/>
        </w:rPr>
        <w:t>ollect the data</w:t>
      </w:r>
    </w:p>
    <w:p w:rsidR="00720C51" w:rsidRPr="00FC43CC" w:rsidP="00720C51" w14:paraId="3D250310"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Eun Gyung Lee, PhD, CIH</w:t>
      </w:r>
      <w:r w:rsidR="007B592D">
        <w:rPr>
          <w:rFonts w:ascii="Times New Roman" w:hAnsi="Times New Roman"/>
          <w:szCs w:val="24"/>
        </w:rPr>
        <w:t>, CSP</w:t>
      </w:r>
    </w:p>
    <w:p w:rsidR="00720C51" w:rsidRPr="00FC43CC" w:rsidP="00720C51" w14:paraId="4FF34E8F"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Industrial Hygienist </w:t>
      </w:r>
    </w:p>
    <w:p w:rsidR="00720C51" w:rsidRPr="00FC43CC" w:rsidP="00720C51" w14:paraId="4419A44F"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w:t>
      </w:r>
    </w:p>
    <w:p w:rsidR="00720C51" w:rsidRPr="00FC43CC" w:rsidP="00720C51" w14:paraId="26C134CE"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Respiratory Health Division, NIOSH</w:t>
      </w:r>
    </w:p>
    <w:p w:rsidR="00720C51" w:rsidRPr="00FC43CC" w:rsidP="00720C51" w14:paraId="5D138EF6"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304-285-6146</w:t>
      </w:r>
    </w:p>
    <w:p w:rsidR="00720C51" w:rsidRPr="00FC43CC" w:rsidP="00720C51" w14:paraId="5260622F" w14:textId="77777777">
      <w:pPr>
        <w:tabs>
          <w:tab w:val="left" w:pos="720"/>
          <w:tab w:val="left" w:pos="2160"/>
          <w:tab w:val="left" w:pos="2880"/>
        </w:tabs>
        <w:rPr>
          <w:rFonts w:ascii="Times New Roman" w:hAnsi="Times New Roman"/>
          <w:szCs w:val="24"/>
          <w:highlight w:val="cyan"/>
        </w:rPr>
      </w:pPr>
      <w:r w:rsidRPr="00FC43CC">
        <w:rPr>
          <w:rFonts w:ascii="Times New Roman" w:hAnsi="Times New Roman"/>
          <w:szCs w:val="24"/>
        </w:rPr>
        <w:t>E-mail: dtq5@cdc.gov</w:t>
      </w:r>
    </w:p>
    <w:p w:rsidR="00720C51" w:rsidRPr="00FC43CC" w:rsidP="00720C51" w14:paraId="56A397B7" w14:textId="77777777">
      <w:pPr>
        <w:tabs>
          <w:tab w:val="left" w:pos="720"/>
          <w:tab w:val="left" w:pos="2160"/>
          <w:tab w:val="left" w:pos="2880"/>
        </w:tabs>
        <w:rPr>
          <w:rFonts w:ascii="Times New Roman" w:hAnsi="Times New Roman"/>
          <w:szCs w:val="24"/>
        </w:rPr>
      </w:pPr>
    </w:p>
    <w:p w:rsidR="00720C51" w:rsidRPr="00FC43CC" w:rsidP="00720C51" w14:paraId="5D001DDF"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R. Reid Harvey, DVM, MPH, DACVPM</w:t>
      </w:r>
    </w:p>
    <w:p w:rsidR="00720C51" w:rsidRPr="00FC43CC" w:rsidP="00720C51" w14:paraId="6886DE68"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Supervisory Research Epidemiologist</w:t>
      </w:r>
    </w:p>
    <w:p w:rsidR="00720C51" w:rsidRPr="00FC43CC" w:rsidP="00720C51" w14:paraId="190F394A"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720C51" w:rsidRPr="00FC43CC" w:rsidP="00720C51" w14:paraId="781588DF"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304-285-6377</w:t>
      </w:r>
    </w:p>
    <w:p w:rsidR="00720C51" w:rsidRPr="00FC43CC" w:rsidP="00720C51" w14:paraId="6D30CDAB"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Email: </w:t>
      </w:r>
      <w:hyperlink r:id="rId6" w:history="1">
        <w:r w:rsidRPr="00FC43CC">
          <w:rPr>
            <w:rStyle w:val="Hyperlink"/>
            <w:rFonts w:ascii="Times New Roman" w:hAnsi="Times New Roman"/>
            <w:szCs w:val="24"/>
          </w:rPr>
          <w:t>iez1@cdc.gov</w:t>
        </w:r>
      </w:hyperlink>
    </w:p>
    <w:p w:rsidR="006361C6" w:rsidRPr="00FC43CC" w:rsidP="004942B5" w14:paraId="044F004D" w14:textId="77777777">
      <w:pPr>
        <w:tabs>
          <w:tab w:val="left" w:pos="720"/>
          <w:tab w:val="left" w:pos="2160"/>
          <w:tab w:val="left" w:pos="2880"/>
        </w:tabs>
        <w:rPr>
          <w:rFonts w:ascii="Times New Roman" w:hAnsi="Times New Roman"/>
          <w:szCs w:val="24"/>
        </w:rPr>
      </w:pPr>
    </w:p>
    <w:p w:rsidR="00720C51" w:rsidRPr="00FC43CC" w:rsidP="00720C51" w14:paraId="65CB4218"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Anne Foreman, PhD</w:t>
      </w:r>
    </w:p>
    <w:p w:rsidR="00720C51" w:rsidRPr="00FC43CC" w:rsidP="00720C51" w14:paraId="41B36E6E"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Epidemiologist</w:t>
      </w:r>
    </w:p>
    <w:p w:rsidR="00720C51" w:rsidRPr="00FC43CC" w:rsidP="00720C51" w14:paraId="1BA05864"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720C51" w:rsidRPr="00FC43CC" w:rsidP="00720C51" w14:paraId="716BB36A"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304-285-6169</w:t>
      </w:r>
    </w:p>
    <w:p w:rsidR="00720C51" w:rsidRPr="00FC43CC" w:rsidP="00720C51" w14:paraId="4BCEE776"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Email: </w:t>
      </w:r>
      <w:hyperlink r:id="rId7" w:history="1">
        <w:r w:rsidRPr="00FC43CC">
          <w:rPr>
            <w:rStyle w:val="Hyperlink"/>
            <w:rFonts w:ascii="Times New Roman" w:hAnsi="Times New Roman"/>
            <w:szCs w:val="24"/>
          </w:rPr>
          <w:t>vpc3@cdc.gov</w:t>
        </w:r>
      </w:hyperlink>
    </w:p>
    <w:p w:rsidR="002D750A" w:rsidRPr="00FC43CC" w:rsidP="00720C51" w14:paraId="5B9280BE" w14:textId="77777777">
      <w:pPr>
        <w:tabs>
          <w:tab w:val="left" w:pos="720"/>
          <w:tab w:val="left" w:pos="2160"/>
          <w:tab w:val="left" w:pos="2880"/>
        </w:tabs>
        <w:rPr>
          <w:rFonts w:ascii="Times New Roman" w:hAnsi="Times New Roman"/>
          <w:szCs w:val="24"/>
        </w:rPr>
      </w:pPr>
    </w:p>
    <w:p w:rsidR="00430EB8" w:rsidRPr="00FC43CC" w:rsidP="00430EB8" w14:paraId="1E61E1ED"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Alyson Fortner, PhD</w:t>
      </w:r>
    </w:p>
    <w:p w:rsidR="00430EB8" w:rsidRPr="00FC43CC" w:rsidP="00430EB8" w14:paraId="2C24FFF7"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Industrial Hygienist</w:t>
      </w:r>
    </w:p>
    <w:p w:rsidR="00430EB8" w:rsidRPr="00FC43CC" w:rsidP="00430EB8" w14:paraId="227C696B"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430EB8" w:rsidRPr="00FC43CC" w:rsidP="00430EB8" w14:paraId="19E4FAAD" w14:textId="77777777">
      <w:pPr>
        <w:tabs>
          <w:tab w:val="left" w:pos="720"/>
          <w:tab w:val="left" w:pos="2160"/>
          <w:tab w:val="left" w:pos="2880"/>
        </w:tabs>
        <w:rPr>
          <w:rFonts w:ascii="Times New Roman" w:hAnsi="Times New Roman"/>
          <w:szCs w:val="24"/>
          <w:lang w:val="pt-PT"/>
        </w:rPr>
      </w:pPr>
      <w:r w:rsidRPr="00FC43CC">
        <w:rPr>
          <w:rFonts w:ascii="Times New Roman" w:hAnsi="Times New Roman"/>
          <w:szCs w:val="24"/>
          <w:lang w:val="pt-PT"/>
        </w:rPr>
        <w:t>Phone: 304-285-5851</w:t>
      </w:r>
    </w:p>
    <w:p w:rsidR="00430EB8" w:rsidRPr="00FC43CC" w:rsidP="00430EB8" w14:paraId="0071794C" w14:textId="77777777">
      <w:pPr>
        <w:tabs>
          <w:tab w:val="left" w:pos="720"/>
          <w:tab w:val="left" w:pos="2160"/>
          <w:tab w:val="left" w:pos="2880"/>
        </w:tabs>
        <w:rPr>
          <w:rFonts w:ascii="Times New Roman" w:hAnsi="Times New Roman"/>
          <w:szCs w:val="24"/>
          <w:lang w:val="pt-PT"/>
        </w:rPr>
      </w:pPr>
      <w:r w:rsidRPr="00FC43CC">
        <w:rPr>
          <w:rFonts w:ascii="Times New Roman" w:hAnsi="Times New Roman"/>
          <w:szCs w:val="24"/>
          <w:lang w:val="pt-PT"/>
        </w:rPr>
        <w:t xml:space="preserve">Email: </w:t>
      </w:r>
      <w:hyperlink r:id="rId8" w:history="1">
        <w:r w:rsidRPr="00FC43CC">
          <w:rPr>
            <w:rStyle w:val="Hyperlink"/>
            <w:rFonts w:ascii="Times New Roman" w:hAnsi="Times New Roman"/>
            <w:szCs w:val="24"/>
            <w:lang w:val="pt-PT"/>
          </w:rPr>
          <w:t>yqa0@cdc.gov</w:t>
        </w:r>
      </w:hyperlink>
      <w:r w:rsidRPr="00FC43CC">
        <w:rPr>
          <w:rFonts w:ascii="Times New Roman" w:hAnsi="Times New Roman"/>
          <w:szCs w:val="24"/>
          <w:lang w:val="pt-PT"/>
        </w:rPr>
        <w:t xml:space="preserve"> </w:t>
      </w:r>
    </w:p>
    <w:p w:rsidR="00430EB8" w:rsidRPr="00FC43CC" w:rsidP="00430EB8" w14:paraId="1C46FFCD" w14:textId="77777777">
      <w:pPr>
        <w:tabs>
          <w:tab w:val="left" w:pos="720"/>
          <w:tab w:val="left" w:pos="2160"/>
          <w:tab w:val="left" w:pos="2880"/>
        </w:tabs>
        <w:rPr>
          <w:rFonts w:ascii="Times New Roman" w:hAnsi="Times New Roman"/>
          <w:szCs w:val="24"/>
          <w:lang w:val="pt-PT"/>
        </w:rPr>
      </w:pPr>
    </w:p>
    <w:p w:rsidR="00430EB8" w:rsidRPr="00FC43CC" w:rsidP="00430EB8" w14:paraId="6AD00EDF"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George Sims, MS</w:t>
      </w:r>
    </w:p>
    <w:p w:rsidR="00430EB8" w:rsidRPr="00FC43CC" w:rsidP="00430EB8" w14:paraId="4AD77D94"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Industrial Hygienist</w:t>
      </w:r>
    </w:p>
    <w:p w:rsidR="00430EB8" w:rsidRPr="00FC43CC" w:rsidP="00430EB8" w14:paraId="47F98309"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430EB8" w:rsidRPr="00FC43CC" w:rsidP="00430EB8" w14:paraId="4A24DC2A"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304-285-5863</w:t>
      </w:r>
    </w:p>
    <w:p w:rsidR="00430EB8" w:rsidRPr="00FC43CC" w:rsidP="00720C51" w14:paraId="031F26AE" w14:textId="77777777">
      <w:pPr>
        <w:tabs>
          <w:tab w:val="left" w:pos="720"/>
          <w:tab w:val="left" w:pos="2160"/>
          <w:tab w:val="left" w:pos="2880"/>
        </w:tabs>
        <w:rPr>
          <w:rFonts w:ascii="Times New Roman" w:hAnsi="Times New Roman"/>
          <w:szCs w:val="24"/>
          <w:lang w:val="pt-PT"/>
        </w:rPr>
      </w:pPr>
      <w:r w:rsidRPr="00FC43CC">
        <w:rPr>
          <w:rFonts w:ascii="Times New Roman" w:hAnsi="Times New Roman"/>
          <w:szCs w:val="24"/>
          <w:lang w:val="pt-PT"/>
        </w:rPr>
        <w:t xml:space="preserve">Email: </w:t>
      </w:r>
      <w:hyperlink r:id="rId9" w:history="1">
        <w:r w:rsidRPr="00FC43CC">
          <w:rPr>
            <w:rStyle w:val="Hyperlink"/>
            <w:rFonts w:ascii="Times New Roman" w:hAnsi="Times New Roman"/>
            <w:szCs w:val="24"/>
            <w:lang w:val="pt-PT"/>
          </w:rPr>
          <w:t>gos5@cdc.gov</w:t>
        </w:r>
      </w:hyperlink>
      <w:r w:rsidRPr="00FC43CC">
        <w:rPr>
          <w:rFonts w:ascii="Times New Roman" w:hAnsi="Times New Roman"/>
          <w:szCs w:val="24"/>
          <w:lang w:val="pt-PT"/>
        </w:rPr>
        <w:t xml:space="preserve"> </w:t>
      </w:r>
    </w:p>
    <w:p w:rsidR="00430EB8" w:rsidRPr="00FC43CC" w:rsidP="00720C51" w14:paraId="5D1B9882" w14:textId="77777777">
      <w:pPr>
        <w:tabs>
          <w:tab w:val="left" w:pos="720"/>
          <w:tab w:val="left" w:pos="2160"/>
          <w:tab w:val="left" w:pos="2880"/>
        </w:tabs>
        <w:rPr>
          <w:rFonts w:ascii="Times New Roman" w:hAnsi="Times New Roman"/>
          <w:szCs w:val="24"/>
          <w:lang w:val="pt-PT"/>
        </w:rPr>
      </w:pPr>
    </w:p>
    <w:p w:rsidR="00430EB8" w:rsidRPr="00FC43CC" w:rsidP="00430EB8" w14:paraId="06B68F05"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Mike Beaty</w:t>
      </w:r>
    </w:p>
    <w:p w:rsidR="00430EB8" w:rsidRPr="00FC43CC" w:rsidP="00430EB8" w14:paraId="24996A7D"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Physical Scientist</w:t>
      </w:r>
    </w:p>
    <w:p w:rsidR="00430EB8" w:rsidRPr="00FC43CC" w:rsidP="00430EB8" w14:paraId="2C9715AD"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430EB8" w:rsidRPr="00FC43CC" w:rsidP="00430EB8" w14:paraId="3B2766A3"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304-285-5744</w:t>
      </w:r>
    </w:p>
    <w:p w:rsidR="00430EB8" w:rsidRPr="00FC43CC" w:rsidP="00430EB8" w14:paraId="71995E6B" w14:textId="77777777">
      <w:pPr>
        <w:tabs>
          <w:tab w:val="left" w:pos="720"/>
          <w:tab w:val="left" w:pos="2160"/>
          <w:tab w:val="left" w:pos="2880"/>
        </w:tabs>
        <w:rPr>
          <w:rFonts w:ascii="Times New Roman" w:hAnsi="Times New Roman"/>
          <w:szCs w:val="24"/>
          <w:lang w:val="pt-PT"/>
        </w:rPr>
      </w:pPr>
      <w:r w:rsidRPr="00FC43CC">
        <w:rPr>
          <w:rFonts w:ascii="Times New Roman" w:hAnsi="Times New Roman"/>
          <w:szCs w:val="24"/>
          <w:lang w:val="pt-PT"/>
        </w:rPr>
        <w:t xml:space="preserve">Email: </w:t>
      </w:r>
      <w:hyperlink r:id="rId10" w:history="1">
        <w:r w:rsidRPr="00FC43CC">
          <w:rPr>
            <w:rStyle w:val="Hyperlink"/>
            <w:rFonts w:ascii="Times New Roman" w:hAnsi="Times New Roman"/>
            <w:szCs w:val="24"/>
            <w:lang w:val="pt-PT"/>
          </w:rPr>
          <w:t>mtb5@cdc.gov</w:t>
        </w:r>
      </w:hyperlink>
      <w:r w:rsidRPr="00FC43CC">
        <w:rPr>
          <w:rFonts w:ascii="Times New Roman" w:hAnsi="Times New Roman"/>
          <w:szCs w:val="24"/>
          <w:lang w:val="pt-PT"/>
        </w:rPr>
        <w:t xml:space="preserve"> </w:t>
      </w:r>
    </w:p>
    <w:p w:rsidR="00430EB8" w:rsidRPr="00FC43CC" w:rsidP="00720C51" w14:paraId="23C81B98" w14:textId="77777777">
      <w:pPr>
        <w:tabs>
          <w:tab w:val="left" w:pos="720"/>
          <w:tab w:val="left" w:pos="2160"/>
          <w:tab w:val="left" w:pos="2880"/>
        </w:tabs>
        <w:rPr>
          <w:rFonts w:ascii="Times New Roman" w:hAnsi="Times New Roman"/>
          <w:szCs w:val="24"/>
          <w:lang w:val="pt-PT"/>
        </w:rPr>
      </w:pPr>
    </w:p>
    <w:p w:rsidR="002D750A" w:rsidRPr="00FC43CC" w:rsidP="00720C51" w14:paraId="4ED75F46" w14:textId="77777777">
      <w:pPr>
        <w:tabs>
          <w:tab w:val="left" w:pos="720"/>
          <w:tab w:val="left" w:pos="2160"/>
          <w:tab w:val="left" w:pos="2880"/>
        </w:tabs>
        <w:rPr>
          <w:rFonts w:ascii="Times New Roman" w:hAnsi="Times New Roman"/>
          <w:szCs w:val="24"/>
          <w:lang w:val="pt-PT"/>
        </w:rPr>
      </w:pPr>
      <w:r w:rsidRPr="00FC43CC">
        <w:rPr>
          <w:rFonts w:ascii="Times New Roman" w:hAnsi="Times New Roman"/>
          <w:szCs w:val="24"/>
          <w:lang w:val="pt-PT"/>
        </w:rPr>
        <w:t>A</w:t>
      </w:r>
      <w:r w:rsidRPr="00FC43CC">
        <w:rPr>
          <w:rFonts w:ascii="Times New Roman" w:hAnsi="Times New Roman"/>
          <w:szCs w:val="24"/>
          <w:lang w:val="pt-PT"/>
        </w:rPr>
        <w:t>lberto Garcia, MS, PhD</w:t>
      </w:r>
    </w:p>
    <w:p w:rsidR="002D750A" w:rsidRPr="00FC43CC" w:rsidP="00720C51" w14:paraId="376EDE17"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Mechanical </w:t>
      </w:r>
      <w:r w:rsidRPr="00FC43CC">
        <w:rPr>
          <w:rFonts w:ascii="Times New Roman" w:hAnsi="Times New Roman"/>
          <w:szCs w:val="24"/>
        </w:rPr>
        <w:t>Engineer</w:t>
      </w:r>
    </w:p>
    <w:p w:rsidR="002D750A" w:rsidRPr="00FC43CC" w:rsidP="00720C51" w14:paraId="334AF425"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DFSE, NIOSH, CDC</w:t>
      </w:r>
    </w:p>
    <w:p w:rsidR="00430EB8" w:rsidRPr="00FC43CC" w:rsidP="00720C51" w14:paraId="5D84F679"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513-841-4596</w:t>
      </w:r>
    </w:p>
    <w:p w:rsidR="00430EB8" w:rsidRPr="00FC43CC" w:rsidP="00720C51" w14:paraId="50F0614A"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Email: </w:t>
      </w:r>
      <w:hyperlink r:id="rId11" w:history="1">
        <w:r w:rsidRPr="00FC43CC">
          <w:rPr>
            <w:rStyle w:val="Hyperlink"/>
            <w:rFonts w:ascii="Times New Roman" w:hAnsi="Times New Roman"/>
            <w:szCs w:val="24"/>
          </w:rPr>
          <w:t>doq0@cdc.gov</w:t>
        </w:r>
      </w:hyperlink>
      <w:r w:rsidRPr="00FC43CC">
        <w:rPr>
          <w:rFonts w:ascii="Times New Roman" w:hAnsi="Times New Roman"/>
          <w:szCs w:val="24"/>
        </w:rPr>
        <w:t xml:space="preserve"> </w:t>
      </w:r>
    </w:p>
    <w:p w:rsidR="00430EB8" w:rsidRPr="00FC43CC" w:rsidP="00720C51" w14:paraId="30D12BDA" w14:textId="77777777">
      <w:pPr>
        <w:tabs>
          <w:tab w:val="left" w:pos="720"/>
          <w:tab w:val="left" w:pos="2160"/>
          <w:tab w:val="left" w:pos="2880"/>
        </w:tabs>
        <w:rPr>
          <w:rFonts w:ascii="Times New Roman" w:hAnsi="Times New Roman"/>
          <w:szCs w:val="24"/>
        </w:rPr>
      </w:pPr>
    </w:p>
    <w:p w:rsidR="00430EB8" w:rsidRPr="00FC43CC" w:rsidP="00720C51" w14:paraId="638C071C"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Carissa M. </w:t>
      </w:r>
      <w:r w:rsidRPr="00FC43CC">
        <w:rPr>
          <w:rFonts w:ascii="Times New Roman" w:hAnsi="Times New Roman"/>
          <w:szCs w:val="24"/>
        </w:rPr>
        <w:t>Rochelean</w:t>
      </w:r>
      <w:r w:rsidRPr="00FC43CC">
        <w:rPr>
          <w:rFonts w:ascii="Times New Roman" w:hAnsi="Times New Roman"/>
          <w:szCs w:val="24"/>
        </w:rPr>
        <w:t>, PhD</w:t>
      </w:r>
    </w:p>
    <w:p w:rsidR="00430EB8" w:rsidRPr="00FC43CC" w:rsidP="00720C51" w14:paraId="0DF9B0DD"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Epidemiologist</w:t>
      </w:r>
    </w:p>
    <w:p w:rsidR="00430EB8" w:rsidRPr="00FC43CC" w:rsidP="00720C51" w14:paraId="3F02D325"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DSI, NIOSH, CDC</w:t>
      </w:r>
    </w:p>
    <w:p w:rsidR="00430EB8" w:rsidRPr="00FC43CC" w:rsidP="00720C51" w14:paraId="6A6B0981"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513-841-4110</w:t>
      </w:r>
    </w:p>
    <w:p w:rsidR="00430EB8" w:rsidRPr="00FC43CC" w:rsidP="00720C51" w14:paraId="27589C9D"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Email: </w:t>
      </w:r>
      <w:hyperlink r:id="rId12" w:history="1">
        <w:r w:rsidRPr="00FC43CC">
          <w:rPr>
            <w:rStyle w:val="Hyperlink"/>
            <w:rFonts w:ascii="Times New Roman" w:hAnsi="Times New Roman"/>
            <w:szCs w:val="24"/>
          </w:rPr>
          <w:t>ike9@cdc.gov</w:t>
        </w:r>
      </w:hyperlink>
      <w:r w:rsidRPr="00FC43CC">
        <w:rPr>
          <w:rFonts w:ascii="Times New Roman" w:hAnsi="Times New Roman"/>
          <w:szCs w:val="24"/>
        </w:rPr>
        <w:t xml:space="preserve"> </w:t>
      </w:r>
    </w:p>
    <w:p w:rsidR="00720C51" w:rsidRPr="00FC43CC" w:rsidP="004942B5" w14:paraId="0D7D0B74" w14:textId="77777777">
      <w:pPr>
        <w:tabs>
          <w:tab w:val="left" w:pos="720"/>
          <w:tab w:val="left" w:pos="2160"/>
          <w:tab w:val="left" w:pos="2880"/>
        </w:tabs>
        <w:rPr>
          <w:rFonts w:ascii="Times New Roman" w:hAnsi="Times New Roman"/>
          <w:szCs w:val="24"/>
        </w:rPr>
      </w:pPr>
    </w:p>
    <w:p w:rsidR="00FE0AC7" w:rsidRPr="00FC43CC" w:rsidP="004942B5" w14:paraId="112D2182" w14:textId="77777777">
      <w:pPr>
        <w:tabs>
          <w:tab w:val="left" w:pos="720"/>
          <w:tab w:val="left" w:pos="2160"/>
          <w:tab w:val="left" w:pos="2880"/>
        </w:tabs>
        <w:rPr>
          <w:rFonts w:ascii="Times New Roman" w:hAnsi="Times New Roman"/>
          <w:szCs w:val="24"/>
          <w:u w:val="single"/>
        </w:rPr>
      </w:pPr>
    </w:p>
    <w:p w:rsidR="001178C6" w:rsidRPr="00FC43CC" w:rsidP="004942B5" w14:paraId="0B6B2CD4" w14:textId="77777777">
      <w:pPr>
        <w:tabs>
          <w:tab w:val="left" w:pos="720"/>
          <w:tab w:val="left" w:pos="2160"/>
          <w:tab w:val="left" w:pos="2880"/>
        </w:tabs>
        <w:rPr>
          <w:rFonts w:ascii="Times New Roman" w:hAnsi="Times New Roman"/>
          <w:szCs w:val="24"/>
          <w:u w:val="single"/>
        </w:rPr>
      </w:pPr>
      <w:r w:rsidRPr="00FC43CC">
        <w:rPr>
          <w:rFonts w:ascii="Times New Roman" w:hAnsi="Times New Roman"/>
          <w:szCs w:val="24"/>
          <w:u w:val="single"/>
        </w:rPr>
        <w:t>Individuals wh</w:t>
      </w:r>
      <w:r w:rsidRPr="00FC43CC" w:rsidR="004F471F">
        <w:rPr>
          <w:rFonts w:ascii="Times New Roman" w:hAnsi="Times New Roman"/>
          <w:szCs w:val="24"/>
          <w:u w:val="single"/>
        </w:rPr>
        <w:t>o will analyze the data</w:t>
      </w:r>
    </w:p>
    <w:p w:rsidR="00B6430D" w:rsidRPr="00FC43CC" w:rsidP="00B6430D" w14:paraId="29A38820"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Eun Gyung Lee, PhD, CIH</w:t>
      </w:r>
      <w:r w:rsidR="007B592D">
        <w:rPr>
          <w:rFonts w:ascii="Times New Roman" w:hAnsi="Times New Roman"/>
          <w:szCs w:val="24"/>
        </w:rPr>
        <w:t>, CSP</w:t>
      </w:r>
    </w:p>
    <w:p w:rsidR="00B6430D" w:rsidRPr="00FC43CC" w:rsidP="00B6430D" w14:paraId="01A9F591"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Industrial Hygienist </w:t>
      </w:r>
    </w:p>
    <w:p w:rsidR="00B6430D" w:rsidRPr="00FC43CC" w:rsidP="00B6430D" w14:paraId="703E6928"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w:t>
      </w:r>
    </w:p>
    <w:p w:rsidR="00B6430D" w:rsidRPr="00FC43CC" w:rsidP="00B6430D" w14:paraId="25550730"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Respiratory Health Division, NIOSH</w:t>
      </w:r>
    </w:p>
    <w:p w:rsidR="00B6430D" w:rsidRPr="00FC43CC" w:rsidP="00B6430D" w14:paraId="4A0191C8"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304-285-6146</w:t>
      </w:r>
    </w:p>
    <w:p w:rsidR="00B6430D" w:rsidRPr="00FC43CC" w:rsidP="00B6430D" w14:paraId="39427B3A" w14:textId="77777777">
      <w:pPr>
        <w:tabs>
          <w:tab w:val="left" w:pos="720"/>
          <w:tab w:val="left" w:pos="2160"/>
          <w:tab w:val="left" w:pos="2880"/>
        </w:tabs>
        <w:rPr>
          <w:rFonts w:ascii="Times New Roman" w:hAnsi="Times New Roman"/>
          <w:szCs w:val="24"/>
          <w:highlight w:val="cyan"/>
        </w:rPr>
      </w:pPr>
      <w:r w:rsidRPr="00FC43CC">
        <w:rPr>
          <w:rFonts w:ascii="Times New Roman" w:hAnsi="Times New Roman"/>
          <w:szCs w:val="24"/>
        </w:rPr>
        <w:t>E-mail: dtq5@cdc.gov</w:t>
      </w:r>
    </w:p>
    <w:p w:rsidR="00B6430D" w:rsidRPr="00FC43CC" w:rsidP="00B6430D" w14:paraId="467E242E" w14:textId="77777777">
      <w:pPr>
        <w:tabs>
          <w:tab w:val="left" w:pos="720"/>
          <w:tab w:val="left" w:pos="2160"/>
          <w:tab w:val="left" w:pos="2880"/>
        </w:tabs>
        <w:rPr>
          <w:rFonts w:ascii="Times New Roman" w:hAnsi="Times New Roman"/>
          <w:szCs w:val="24"/>
        </w:rPr>
      </w:pPr>
    </w:p>
    <w:p w:rsidR="00FE0AC7" w:rsidRPr="00FC43CC" w:rsidP="00FE0AC7" w14:paraId="703ED6D1"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R. Reid Harvey, DVM, MPH, DACVPM</w:t>
      </w:r>
    </w:p>
    <w:p w:rsidR="00FE0AC7" w:rsidRPr="00FC43CC" w:rsidP="00FE0AC7" w14:paraId="35C41586"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Supervisory Research Epidemiologist</w:t>
      </w:r>
    </w:p>
    <w:p w:rsidR="00FE0AC7" w:rsidRPr="00FC43CC" w:rsidP="00FE0AC7" w14:paraId="3E7A8A6D"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Field Studies Branch, Respiratory Health Division, NIOSH, CDC</w:t>
      </w:r>
    </w:p>
    <w:p w:rsidR="00FE0AC7" w:rsidRPr="00FC43CC" w:rsidP="00FE0AC7" w14:paraId="7E1D3BC7"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Phone: 304-285-6377</w:t>
      </w:r>
    </w:p>
    <w:p w:rsidR="00FE0AC7" w:rsidRPr="00FC43CC" w:rsidP="00FE0AC7" w14:paraId="428B4CBC" w14:textId="77777777">
      <w:pPr>
        <w:tabs>
          <w:tab w:val="left" w:pos="720"/>
          <w:tab w:val="left" w:pos="2160"/>
          <w:tab w:val="left" w:pos="2880"/>
        </w:tabs>
        <w:rPr>
          <w:rFonts w:ascii="Times New Roman" w:hAnsi="Times New Roman"/>
          <w:szCs w:val="24"/>
        </w:rPr>
      </w:pPr>
      <w:r w:rsidRPr="00FC43CC">
        <w:rPr>
          <w:rFonts w:ascii="Times New Roman" w:hAnsi="Times New Roman"/>
          <w:szCs w:val="24"/>
        </w:rPr>
        <w:t xml:space="preserve">Email: </w:t>
      </w:r>
      <w:hyperlink r:id="rId6" w:history="1">
        <w:r w:rsidRPr="00FC43CC">
          <w:rPr>
            <w:rStyle w:val="Hyperlink"/>
            <w:rFonts w:ascii="Times New Roman" w:hAnsi="Times New Roman"/>
            <w:szCs w:val="24"/>
          </w:rPr>
          <w:t>iez1@cdc.gov</w:t>
        </w:r>
      </w:hyperlink>
    </w:p>
    <w:p w:rsidR="00FE0AC7" w:rsidRPr="00FC43CC" w:rsidP="00FE0AC7" w14:paraId="750BA37B" w14:textId="77777777">
      <w:pPr>
        <w:tabs>
          <w:tab w:val="left" w:pos="720"/>
          <w:tab w:val="left" w:pos="2160"/>
          <w:tab w:val="left" w:pos="2880"/>
        </w:tabs>
        <w:rPr>
          <w:rFonts w:ascii="Times New Roman" w:hAnsi="Times New Roman"/>
          <w:szCs w:val="24"/>
          <w:highlight w:val="cyan"/>
        </w:rPr>
      </w:pPr>
    </w:p>
    <w:p w:rsidR="00FE0AC7" w:rsidRPr="00FC43CC" w:rsidP="00FE0AC7" w14:paraId="5A8BA80F" w14:textId="77777777">
      <w:pPr>
        <w:rPr>
          <w:rFonts w:ascii="Times New Roman" w:hAnsi="Times New Roman"/>
          <w:szCs w:val="24"/>
        </w:rPr>
      </w:pPr>
      <w:r w:rsidRPr="00FC43CC">
        <w:rPr>
          <w:rFonts w:ascii="Times New Roman" w:hAnsi="Times New Roman"/>
          <w:szCs w:val="24"/>
        </w:rPr>
        <w:t>Caroline P. Groth, PhD</w:t>
      </w:r>
    </w:p>
    <w:p w:rsidR="00FE0AC7" w:rsidRPr="00FC43CC" w:rsidP="00FE0AC7" w14:paraId="3ABB2363" w14:textId="77777777">
      <w:pPr>
        <w:rPr>
          <w:rFonts w:ascii="Times New Roman" w:hAnsi="Times New Roman"/>
          <w:szCs w:val="24"/>
        </w:rPr>
      </w:pPr>
      <w:r w:rsidRPr="00FC43CC">
        <w:rPr>
          <w:rFonts w:ascii="Times New Roman" w:hAnsi="Times New Roman"/>
          <w:szCs w:val="24"/>
        </w:rPr>
        <w:t>Assistant Professor (Biostatistics) &amp; Program Director for MS in Biostatistics</w:t>
      </w:r>
    </w:p>
    <w:p w:rsidR="00FE0AC7" w:rsidRPr="00FC43CC" w:rsidP="00FE0AC7" w14:paraId="384961EF" w14:textId="77777777">
      <w:pPr>
        <w:rPr>
          <w:rFonts w:ascii="Times New Roman" w:hAnsi="Times New Roman"/>
          <w:szCs w:val="24"/>
        </w:rPr>
      </w:pPr>
      <w:r w:rsidRPr="00FC43CC">
        <w:rPr>
          <w:rFonts w:ascii="Times New Roman" w:hAnsi="Times New Roman"/>
          <w:szCs w:val="24"/>
        </w:rPr>
        <w:t>Department of Epidemiology and Biostatistics, School of Public Health, West Virginia University</w:t>
      </w:r>
    </w:p>
    <w:p w:rsidR="00FE0AC7" w:rsidRPr="00FC43CC" w:rsidP="00FE0AC7" w14:paraId="723EE6E9" w14:textId="77777777">
      <w:pPr>
        <w:rPr>
          <w:rFonts w:ascii="Times New Roman" w:hAnsi="Times New Roman"/>
          <w:szCs w:val="24"/>
        </w:rPr>
      </w:pPr>
      <w:r w:rsidRPr="00FC43CC">
        <w:rPr>
          <w:rFonts w:ascii="Times New Roman" w:hAnsi="Times New Roman"/>
          <w:szCs w:val="24"/>
        </w:rPr>
        <w:t xml:space="preserve">Phone: </w:t>
      </w:r>
    </w:p>
    <w:p w:rsidR="00FE0AC7" w:rsidRPr="00FC43CC" w:rsidP="00FE0AC7" w14:paraId="722D77B8" w14:textId="77777777">
      <w:pPr>
        <w:rPr>
          <w:rFonts w:ascii="Times New Roman" w:hAnsi="Times New Roman"/>
          <w:szCs w:val="24"/>
        </w:rPr>
      </w:pPr>
      <w:r w:rsidRPr="00FC43CC">
        <w:rPr>
          <w:rFonts w:ascii="Times New Roman" w:hAnsi="Times New Roman"/>
          <w:szCs w:val="24"/>
        </w:rPr>
        <w:t xml:space="preserve">Email: </w:t>
      </w:r>
    </w:p>
    <w:p w:rsidR="009D690F" w:rsidRPr="00FC43CC" w:rsidP="00FE0AC7" w14:paraId="5556D071" w14:textId="77777777">
      <w:pPr>
        <w:tabs>
          <w:tab w:val="left" w:pos="720"/>
          <w:tab w:val="left" w:pos="2160"/>
          <w:tab w:val="left" w:pos="2880"/>
        </w:tabs>
        <w:rPr>
          <w:rFonts w:ascii="Times New Roman" w:hAnsi="Times New Roman"/>
          <w:szCs w:val="24"/>
        </w:rPr>
      </w:pPr>
    </w:p>
    <w:sectPr w:rsidSect="0080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826B90"/>
    <w:lvl w:ilvl="0">
      <w:start w:val="1"/>
      <w:numFmt w:val="decimal"/>
      <w:lvlText w:val="%1."/>
      <w:lvlJc w:val="left"/>
      <w:pPr>
        <w:tabs>
          <w:tab w:val="num" w:pos="1800"/>
        </w:tabs>
        <w:ind w:left="1800" w:hanging="360"/>
      </w:pPr>
    </w:lvl>
  </w:abstractNum>
  <w:abstractNum w:abstractNumId="1">
    <w:nsid w:val="FFFFFF7D"/>
    <w:multiLevelType w:val="singleLevel"/>
    <w:tmpl w:val="BE74FFCA"/>
    <w:lvl w:ilvl="0">
      <w:start w:val="1"/>
      <w:numFmt w:val="decimal"/>
      <w:lvlText w:val="%1."/>
      <w:lvlJc w:val="left"/>
      <w:pPr>
        <w:tabs>
          <w:tab w:val="num" w:pos="1440"/>
        </w:tabs>
        <w:ind w:left="1440" w:hanging="360"/>
      </w:pPr>
    </w:lvl>
  </w:abstractNum>
  <w:abstractNum w:abstractNumId="2">
    <w:nsid w:val="FFFFFF7E"/>
    <w:multiLevelType w:val="singleLevel"/>
    <w:tmpl w:val="03DA26FA"/>
    <w:lvl w:ilvl="0">
      <w:start w:val="1"/>
      <w:numFmt w:val="decimal"/>
      <w:lvlText w:val="%1."/>
      <w:lvlJc w:val="left"/>
      <w:pPr>
        <w:tabs>
          <w:tab w:val="num" w:pos="1080"/>
        </w:tabs>
        <w:ind w:left="1080" w:hanging="360"/>
      </w:pPr>
    </w:lvl>
  </w:abstractNum>
  <w:abstractNum w:abstractNumId="3">
    <w:nsid w:val="FFFFFF7F"/>
    <w:multiLevelType w:val="singleLevel"/>
    <w:tmpl w:val="0916F1E8"/>
    <w:lvl w:ilvl="0">
      <w:start w:val="1"/>
      <w:numFmt w:val="decimal"/>
      <w:lvlText w:val="%1."/>
      <w:lvlJc w:val="left"/>
      <w:pPr>
        <w:tabs>
          <w:tab w:val="num" w:pos="720"/>
        </w:tabs>
        <w:ind w:left="720" w:hanging="360"/>
      </w:pPr>
    </w:lvl>
  </w:abstractNum>
  <w:abstractNum w:abstractNumId="4">
    <w:nsid w:val="FFFFFF80"/>
    <w:multiLevelType w:val="singleLevel"/>
    <w:tmpl w:val="96E423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54A1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E088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8E1B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4A5A00"/>
    <w:lvl w:ilvl="0">
      <w:start w:val="1"/>
      <w:numFmt w:val="decimal"/>
      <w:lvlText w:val="%1."/>
      <w:lvlJc w:val="left"/>
      <w:pPr>
        <w:tabs>
          <w:tab w:val="num" w:pos="360"/>
        </w:tabs>
        <w:ind w:left="360" w:hanging="360"/>
      </w:pPr>
    </w:lvl>
  </w:abstractNum>
  <w:abstractNum w:abstractNumId="9">
    <w:nsid w:val="FFFFFF89"/>
    <w:multiLevelType w:val="singleLevel"/>
    <w:tmpl w:val="27C03A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061CA4"/>
    <w:lvl w:ilvl="0">
      <w:start w:val="0"/>
      <w:numFmt w:val="bullet"/>
      <w:lvlText w:val="*"/>
      <w:lvlJc w:val="left"/>
    </w:lvl>
  </w:abstractNum>
  <w:abstractNum w:abstractNumId="11">
    <w:nsid w:val="061213AF"/>
    <w:multiLevelType w:val="hybridMultilevel"/>
    <w:tmpl w:val="ED5432A2"/>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BBE2E50"/>
    <w:multiLevelType w:val="multilevel"/>
    <w:tmpl w:val="ECE4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C87807"/>
    <w:multiLevelType w:val="hybridMultilevel"/>
    <w:tmpl w:val="2B4E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7F53D8B"/>
    <w:multiLevelType w:val="hybridMultilevel"/>
    <w:tmpl w:val="59A0BF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9DB1066"/>
    <w:multiLevelType w:val="hybridMultilevel"/>
    <w:tmpl w:val="9E0011D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A91689"/>
    <w:multiLevelType w:val="hybridMultilevel"/>
    <w:tmpl w:val="933617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32207E"/>
    <w:multiLevelType w:val="hybridMultilevel"/>
    <w:tmpl w:val="F1EC8A9E"/>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E596EE7"/>
    <w:multiLevelType w:val="hybridMultilevel"/>
    <w:tmpl w:val="09DE0F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0290591"/>
    <w:multiLevelType w:val="hybridMultilevel"/>
    <w:tmpl w:val="E8C6887A"/>
    <w:lvl w:ilvl="0">
      <w:start w:val="1"/>
      <w:numFmt w:val="decimal"/>
      <w:lvlText w:val="%1)"/>
      <w:lvlJc w:val="left"/>
      <w:pPr>
        <w:ind w:left="360" w:hanging="360"/>
      </w:pPr>
      <w:rPr>
        <w:rFonts w:hint="default"/>
        <w:b w:val="0"/>
        <w:i w:val="0"/>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1">
    <w:nsid w:val="510576AE"/>
    <w:multiLevelType w:val="hybridMultilevel"/>
    <w:tmpl w:val="719CC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206DB5"/>
    <w:multiLevelType w:val="hybridMultilevel"/>
    <w:tmpl w:val="2FDC7A8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324347E"/>
    <w:multiLevelType w:val="hybridMultilevel"/>
    <w:tmpl w:val="E15882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630941"/>
    <w:multiLevelType w:val="hybridMultilevel"/>
    <w:tmpl w:val="7E7E05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912159E"/>
    <w:multiLevelType w:val="hybridMultilevel"/>
    <w:tmpl w:val="DF4E5884"/>
    <w:lvl w:ilvl="0">
      <w:start w:val="1"/>
      <w:numFmt w:val="upperLetter"/>
      <w:lvlText w:val="%1."/>
      <w:lvlJc w:val="left"/>
      <w:pPr>
        <w:tabs>
          <w:tab w:val="num" w:pos="900"/>
        </w:tabs>
        <w:ind w:left="900" w:hanging="360"/>
      </w:pPr>
      <w:rPr>
        <w:rFonts w:ascii="Times New Roman" w:hAnsi="Times New Roman" w:cs="Times New Roman" w:hint="default"/>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0D30F9B"/>
    <w:multiLevelType w:val="hybridMultilevel"/>
    <w:tmpl w:val="B6DA62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3141D7"/>
    <w:multiLevelType w:val="hybridMultilevel"/>
    <w:tmpl w:val="117C1FA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DE34B5F"/>
    <w:multiLevelType w:val="hybridMultilevel"/>
    <w:tmpl w:val="7E5C1B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2756512">
    <w:abstractNumId w:val="10"/>
    <w:lvlOverride w:ilvl="0">
      <w:lvl w:ilvl="0">
        <w:start w:val="0"/>
        <w:numFmt w:val="bullet"/>
        <w:lvlText w:val="•"/>
        <w:legacy w:legacy="1" w:legacySpace="0" w:legacyIndent="0"/>
        <w:lvlJc w:val="left"/>
        <w:rPr>
          <w:rFonts w:ascii="Arial" w:hAnsi="Arial" w:cs="Arial" w:hint="default"/>
          <w:sz w:val="20"/>
        </w:rPr>
      </w:lvl>
    </w:lvlOverride>
  </w:num>
  <w:num w:numId="2" w16cid:durableId="1794977739">
    <w:abstractNumId w:val="10"/>
    <w:lvlOverride w:ilvl="0">
      <w:lvl w:ilvl="0">
        <w:start w:val="0"/>
        <w:numFmt w:val="bullet"/>
        <w:lvlText w:val="•"/>
        <w:legacy w:legacy="1" w:legacySpace="0" w:legacyIndent="0"/>
        <w:lvlJc w:val="left"/>
        <w:rPr>
          <w:rFonts w:ascii="Arial" w:hAnsi="Arial" w:cs="Arial" w:hint="default"/>
          <w:sz w:val="24"/>
        </w:rPr>
      </w:lvl>
    </w:lvlOverride>
  </w:num>
  <w:num w:numId="3" w16cid:durableId="965770128">
    <w:abstractNumId w:val="13"/>
  </w:num>
  <w:num w:numId="4" w16cid:durableId="417139462">
    <w:abstractNumId w:val="17"/>
  </w:num>
  <w:num w:numId="5" w16cid:durableId="294454189">
    <w:abstractNumId w:val="24"/>
  </w:num>
  <w:num w:numId="6" w16cid:durableId="1153370026">
    <w:abstractNumId w:val="27"/>
  </w:num>
  <w:num w:numId="7" w16cid:durableId="974018447">
    <w:abstractNumId w:val="22"/>
  </w:num>
  <w:num w:numId="8" w16cid:durableId="1241987101">
    <w:abstractNumId w:val="19"/>
  </w:num>
  <w:num w:numId="9" w16cid:durableId="1802532009">
    <w:abstractNumId w:val="16"/>
  </w:num>
  <w:num w:numId="10" w16cid:durableId="1098406668">
    <w:abstractNumId w:val="28"/>
  </w:num>
  <w:num w:numId="11" w16cid:durableId="842235643">
    <w:abstractNumId w:val="15"/>
  </w:num>
  <w:num w:numId="12" w16cid:durableId="1219168998">
    <w:abstractNumId w:val="14"/>
  </w:num>
  <w:num w:numId="13" w16cid:durableId="953560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2101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3921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4623825">
    <w:abstractNumId w:val="9"/>
  </w:num>
  <w:num w:numId="17" w16cid:durableId="211576210">
    <w:abstractNumId w:val="7"/>
  </w:num>
  <w:num w:numId="18" w16cid:durableId="1786608841">
    <w:abstractNumId w:val="6"/>
  </w:num>
  <w:num w:numId="19" w16cid:durableId="1921519606">
    <w:abstractNumId w:val="5"/>
  </w:num>
  <w:num w:numId="20" w16cid:durableId="35937353">
    <w:abstractNumId w:val="4"/>
  </w:num>
  <w:num w:numId="21" w16cid:durableId="798960769">
    <w:abstractNumId w:val="8"/>
  </w:num>
  <w:num w:numId="22" w16cid:durableId="129711506">
    <w:abstractNumId w:val="3"/>
  </w:num>
  <w:num w:numId="23" w16cid:durableId="1351956419">
    <w:abstractNumId w:val="2"/>
  </w:num>
  <w:num w:numId="24" w16cid:durableId="1780639998">
    <w:abstractNumId w:val="1"/>
  </w:num>
  <w:num w:numId="25" w16cid:durableId="318506022">
    <w:abstractNumId w:val="0"/>
  </w:num>
  <w:num w:numId="26" w16cid:durableId="1446071297">
    <w:abstractNumId w:val="20"/>
  </w:num>
  <w:num w:numId="27" w16cid:durableId="146824379">
    <w:abstractNumId w:val="11"/>
  </w:num>
  <w:num w:numId="28" w16cid:durableId="1118183999">
    <w:abstractNumId w:val="23"/>
  </w:num>
  <w:num w:numId="29" w16cid:durableId="2028406162">
    <w:abstractNumId w:val="21"/>
  </w:num>
  <w:num w:numId="30" w16cid:durableId="1881474997">
    <w:abstractNumId w:val="26"/>
  </w:num>
  <w:num w:numId="31" w16cid:durableId="1374884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83"/>
    <w:rsid w:val="00000BF9"/>
    <w:rsid w:val="0000155C"/>
    <w:rsid w:val="00005314"/>
    <w:rsid w:val="000067DE"/>
    <w:rsid w:val="00006A2A"/>
    <w:rsid w:val="00007883"/>
    <w:rsid w:val="00020622"/>
    <w:rsid w:val="00024AA9"/>
    <w:rsid w:val="000252CB"/>
    <w:rsid w:val="000258C6"/>
    <w:rsid w:val="00026980"/>
    <w:rsid w:val="00030965"/>
    <w:rsid w:val="00033D2E"/>
    <w:rsid w:val="00040A74"/>
    <w:rsid w:val="00040EA0"/>
    <w:rsid w:val="000434A3"/>
    <w:rsid w:val="000440C1"/>
    <w:rsid w:val="00044554"/>
    <w:rsid w:val="00045061"/>
    <w:rsid w:val="00045A14"/>
    <w:rsid w:val="00046603"/>
    <w:rsid w:val="00050BF1"/>
    <w:rsid w:val="00051182"/>
    <w:rsid w:val="00051804"/>
    <w:rsid w:val="00052EF6"/>
    <w:rsid w:val="000532F8"/>
    <w:rsid w:val="00055B8C"/>
    <w:rsid w:val="000600A3"/>
    <w:rsid w:val="0006369F"/>
    <w:rsid w:val="000643BA"/>
    <w:rsid w:val="00067CF9"/>
    <w:rsid w:val="00070244"/>
    <w:rsid w:val="00073868"/>
    <w:rsid w:val="00075B2D"/>
    <w:rsid w:val="00075CC1"/>
    <w:rsid w:val="00076BF7"/>
    <w:rsid w:val="0007735A"/>
    <w:rsid w:val="00077958"/>
    <w:rsid w:val="00082A52"/>
    <w:rsid w:val="00083482"/>
    <w:rsid w:val="00086216"/>
    <w:rsid w:val="000929A0"/>
    <w:rsid w:val="000A361A"/>
    <w:rsid w:val="000A54B4"/>
    <w:rsid w:val="000A6346"/>
    <w:rsid w:val="000A7920"/>
    <w:rsid w:val="000B106A"/>
    <w:rsid w:val="000B10D3"/>
    <w:rsid w:val="000C0043"/>
    <w:rsid w:val="000C71C1"/>
    <w:rsid w:val="000D14BB"/>
    <w:rsid w:val="000D4110"/>
    <w:rsid w:val="000D5894"/>
    <w:rsid w:val="000E413B"/>
    <w:rsid w:val="000E7604"/>
    <w:rsid w:val="000E7C56"/>
    <w:rsid w:val="000F07A2"/>
    <w:rsid w:val="000F3899"/>
    <w:rsid w:val="000F4D1D"/>
    <w:rsid w:val="000F57B1"/>
    <w:rsid w:val="000F7A76"/>
    <w:rsid w:val="000F7D97"/>
    <w:rsid w:val="001057DC"/>
    <w:rsid w:val="00107515"/>
    <w:rsid w:val="0011514A"/>
    <w:rsid w:val="00116C4D"/>
    <w:rsid w:val="001178C6"/>
    <w:rsid w:val="00120266"/>
    <w:rsid w:val="00120ED0"/>
    <w:rsid w:val="00123DF3"/>
    <w:rsid w:val="00123F73"/>
    <w:rsid w:val="001269A4"/>
    <w:rsid w:val="00130C62"/>
    <w:rsid w:val="00132A03"/>
    <w:rsid w:val="00135DC2"/>
    <w:rsid w:val="00136639"/>
    <w:rsid w:val="00136F7B"/>
    <w:rsid w:val="001402FF"/>
    <w:rsid w:val="00140893"/>
    <w:rsid w:val="0014098E"/>
    <w:rsid w:val="0014233E"/>
    <w:rsid w:val="0014520D"/>
    <w:rsid w:val="00145A68"/>
    <w:rsid w:val="0015176E"/>
    <w:rsid w:val="00151ECD"/>
    <w:rsid w:val="00152165"/>
    <w:rsid w:val="001534CA"/>
    <w:rsid w:val="00157F74"/>
    <w:rsid w:val="0016031C"/>
    <w:rsid w:val="001611EA"/>
    <w:rsid w:val="001727D9"/>
    <w:rsid w:val="001742AD"/>
    <w:rsid w:val="00174CA0"/>
    <w:rsid w:val="00177D72"/>
    <w:rsid w:val="00177E88"/>
    <w:rsid w:val="0018602F"/>
    <w:rsid w:val="00187892"/>
    <w:rsid w:val="001A3D09"/>
    <w:rsid w:val="001A6FDD"/>
    <w:rsid w:val="001B035B"/>
    <w:rsid w:val="001B11D8"/>
    <w:rsid w:val="001C4747"/>
    <w:rsid w:val="001C5875"/>
    <w:rsid w:val="001D23C1"/>
    <w:rsid w:val="001D79BE"/>
    <w:rsid w:val="001E03B0"/>
    <w:rsid w:val="001E17C8"/>
    <w:rsid w:val="001E18E9"/>
    <w:rsid w:val="001E40BE"/>
    <w:rsid w:val="001E523D"/>
    <w:rsid w:val="001F7286"/>
    <w:rsid w:val="002006E6"/>
    <w:rsid w:val="00203717"/>
    <w:rsid w:val="002038E1"/>
    <w:rsid w:val="0020392B"/>
    <w:rsid w:val="002056F1"/>
    <w:rsid w:val="0020634C"/>
    <w:rsid w:val="00207732"/>
    <w:rsid w:val="00207A80"/>
    <w:rsid w:val="00210196"/>
    <w:rsid w:val="00210586"/>
    <w:rsid w:val="00213694"/>
    <w:rsid w:val="00215266"/>
    <w:rsid w:val="00222FDD"/>
    <w:rsid w:val="002237D2"/>
    <w:rsid w:val="00224284"/>
    <w:rsid w:val="00224F51"/>
    <w:rsid w:val="00226E7C"/>
    <w:rsid w:val="00231862"/>
    <w:rsid w:val="00231EBA"/>
    <w:rsid w:val="002351A2"/>
    <w:rsid w:val="00236D0F"/>
    <w:rsid w:val="00237F0F"/>
    <w:rsid w:val="002407ED"/>
    <w:rsid w:val="00240874"/>
    <w:rsid w:val="0024224C"/>
    <w:rsid w:val="00243CD6"/>
    <w:rsid w:val="0024414D"/>
    <w:rsid w:val="00257BAC"/>
    <w:rsid w:val="00260485"/>
    <w:rsid w:val="00261833"/>
    <w:rsid w:val="00261E17"/>
    <w:rsid w:val="002654CE"/>
    <w:rsid w:val="002665B2"/>
    <w:rsid w:val="00267400"/>
    <w:rsid w:val="002739F8"/>
    <w:rsid w:val="002744BA"/>
    <w:rsid w:val="0027462C"/>
    <w:rsid w:val="0027539D"/>
    <w:rsid w:val="0027692C"/>
    <w:rsid w:val="0029052E"/>
    <w:rsid w:val="00292D1A"/>
    <w:rsid w:val="00293009"/>
    <w:rsid w:val="00295781"/>
    <w:rsid w:val="0029603E"/>
    <w:rsid w:val="002A46E9"/>
    <w:rsid w:val="002B43E0"/>
    <w:rsid w:val="002B46D7"/>
    <w:rsid w:val="002C25FC"/>
    <w:rsid w:val="002C7043"/>
    <w:rsid w:val="002C785B"/>
    <w:rsid w:val="002D118B"/>
    <w:rsid w:val="002D2DC5"/>
    <w:rsid w:val="002D66A0"/>
    <w:rsid w:val="002D750A"/>
    <w:rsid w:val="002E03E1"/>
    <w:rsid w:val="002E52B5"/>
    <w:rsid w:val="002E6C8B"/>
    <w:rsid w:val="002F0E8E"/>
    <w:rsid w:val="002F386B"/>
    <w:rsid w:val="002F53BE"/>
    <w:rsid w:val="0030243A"/>
    <w:rsid w:val="0030318D"/>
    <w:rsid w:val="003035C0"/>
    <w:rsid w:val="00303629"/>
    <w:rsid w:val="00303D79"/>
    <w:rsid w:val="003052CB"/>
    <w:rsid w:val="00306E97"/>
    <w:rsid w:val="00307ECD"/>
    <w:rsid w:val="00313C42"/>
    <w:rsid w:val="00320801"/>
    <w:rsid w:val="00323835"/>
    <w:rsid w:val="0032476A"/>
    <w:rsid w:val="00326824"/>
    <w:rsid w:val="00331308"/>
    <w:rsid w:val="00331413"/>
    <w:rsid w:val="00331C82"/>
    <w:rsid w:val="00341BB4"/>
    <w:rsid w:val="00342708"/>
    <w:rsid w:val="00342F77"/>
    <w:rsid w:val="00343F0D"/>
    <w:rsid w:val="00346DC6"/>
    <w:rsid w:val="003479BA"/>
    <w:rsid w:val="003527EF"/>
    <w:rsid w:val="00353820"/>
    <w:rsid w:val="00354CBB"/>
    <w:rsid w:val="003555D3"/>
    <w:rsid w:val="00360DB8"/>
    <w:rsid w:val="0036354D"/>
    <w:rsid w:val="00366759"/>
    <w:rsid w:val="00374ACC"/>
    <w:rsid w:val="00375C6F"/>
    <w:rsid w:val="0038771A"/>
    <w:rsid w:val="00387D07"/>
    <w:rsid w:val="00393DFF"/>
    <w:rsid w:val="00397B78"/>
    <w:rsid w:val="003A0550"/>
    <w:rsid w:val="003A1A79"/>
    <w:rsid w:val="003A325A"/>
    <w:rsid w:val="003A44AE"/>
    <w:rsid w:val="003A6174"/>
    <w:rsid w:val="003B13B2"/>
    <w:rsid w:val="003B4F8E"/>
    <w:rsid w:val="003B683C"/>
    <w:rsid w:val="003B6F39"/>
    <w:rsid w:val="003C0FB0"/>
    <w:rsid w:val="003C66E9"/>
    <w:rsid w:val="003D6E12"/>
    <w:rsid w:val="003E2ED6"/>
    <w:rsid w:val="003E7620"/>
    <w:rsid w:val="003F178A"/>
    <w:rsid w:val="003F266A"/>
    <w:rsid w:val="003F6FC8"/>
    <w:rsid w:val="003F7938"/>
    <w:rsid w:val="004006A0"/>
    <w:rsid w:val="00401098"/>
    <w:rsid w:val="00405705"/>
    <w:rsid w:val="00407B08"/>
    <w:rsid w:val="00410EFA"/>
    <w:rsid w:val="00412A6B"/>
    <w:rsid w:val="00414D93"/>
    <w:rsid w:val="004174AE"/>
    <w:rsid w:val="00417FA3"/>
    <w:rsid w:val="00424A34"/>
    <w:rsid w:val="004275E2"/>
    <w:rsid w:val="00430EB8"/>
    <w:rsid w:val="00432913"/>
    <w:rsid w:val="00432E65"/>
    <w:rsid w:val="00436993"/>
    <w:rsid w:val="00442C7A"/>
    <w:rsid w:val="00443182"/>
    <w:rsid w:val="00444FCF"/>
    <w:rsid w:val="00445C8C"/>
    <w:rsid w:val="00445FDF"/>
    <w:rsid w:val="00446BA3"/>
    <w:rsid w:val="00453100"/>
    <w:rsid w:val="00453B45"/>
    <w:rsid w:val="0045452D"/>
    <w:rsid w:val="00454AC1"/>
    <w:rsid w:val="00470C87"/>
    <w:rsid w:val="00471CC4"/>
    <w:rsid w:val="0047332A"/>
    <w:rsid w:val="00474108"/>
    <w:rsid w:val="004942B5"/>
    <w:rsid w:val="00494B26"/>
    <w:rsid w:val="004958F8"/>
    <w:rsid w:val="004A1581"/>
    <w:rsid w:val="004A4A6E"/>
    <w:rsid w:val="004B1D6C"/>
    <w:rsid w:val="004B652A"/>
    <w:rsid w:val="004C455D"/>
    <w:rsid w:val="004C5F76"/>
    <w:rsid w:val="004C612E"/>
    <w:rsid w:val="004C649C"/>
    <w:rsid w:val="004C7E8F"/>
    <w:rsid w:val="004D14C5"/>
    <w:rsid w:val="004D7BD6"/>
    <w:rsid w:val="004E29E5"/>
    <w:rsid w:val="004E48C0"/>
    <w:rsid w:val="004E5D39"/>
    <w:rsid w:val="004F26C0"/>
    <w:rsid w:val="004F471F"/>
    <w:rsid w:val="0050029C"/>
    <w:rsid w:val="00500BA4"/>
    <w:rsid w:val="00501967"/>
    <w:rsid w:val="00506979"/>
    <w:rsid w:val="0050737F"/>
    <w:rsid w:val="0051107D"/>
    <w:rsid w:val="005147E2"/>
    <w:rsid w:val="00525758"/>
    <w:rsid w:val="00532ABE"/>
    <w:rsid w:val="005378FC"/>
    <w:rsid w:val="00540A28"/>
    <w:rsid w:val="005429A0"/>
    <w:rsid w:val="005454E1"/>
    <w:rsid w:val="0054560D"/>
    <w:rsid w:val="00546136"/>
    <w:rsid w:val="00546B0C"/>
    <w:rsid w:val="005609FF"/>
    <w:rsid w:val="005614FE"/>
    <w:rsid w:val="00561BD4"/>
    <w:rsid w:val="005639D7"/>
    <w:rsid w:val="00564E2B"/>
    <w:rsid w:val="00564F81"/>
    <w:rsid w:val="00567546"/>
    <w:rsid w:val="005718B8"/>
    <w:rsid w:val="00573882"/>
    <w:rsid w:val="00573E24"/>
    <w:rsid w:val="0057430D"/>
    <w:rsid w:val="00575E4B"/>
    <w:rsid w:val="0058029B"/>
    <w:rsid w:val="005857CF"/>
    <w:rsid w:val="00585A20"/>
    <w:rsid w:val="00593421"/>
    <w:rsid w:val="005A040F"/>
    <w:rsid w:val="005A1D8B"/>
    <w:rsid w:val="005A7711"/>
    <w:rsid w:val="005A7975"/>
    <w:rsid w:val="005B119D"/>
    <w:rsid w:val="005B11DE"/>
    <w:rsid w:val="005B16ED"/>
    <w:rsid w:val="005B1913"/>
    <w:rsid w:val="005B1A1C"/>
    <w:rsid w:val="005B1AEC"/>
    <w:rsid w:val="005B5108"/>
    <w:rsid w:val="005C1A93"/>
    <w:rsid w:val="005C68CC"/>
    <w:rsid w:val="005D3C60"/>
    <w:rsid w:val="005D3EE8"/>
    <w:rsid w:val="005D6F73"/>
    <w:rsid w:val="005E4254"/>
    <w:rsid w:val="005E5806"/>
    <w:rsid w:val="005E60AD"/>
    <w:rsid w:val="005F43EA"/>
    <w:rsid w:val="005F4648"/>
    <w:rsid w:val="005F72C3"/>
    <w:rsid w:val="00605327"/>
    <w:rsid w:val="006061CF"/>
    <w:rsid w:val="0062663B"/>
    <w:rsid w:val="00626773"/>
    <w:rsid w:val="0063290C"/>
    <w:rsid w:val="0063428B"/>
    <w:rsid w:val="006361C6"/>
    <w:rsid w:val="006402C6"/>
    <w:rsid w:val="00643531"/>
    <w:rsid w:val="00643A89"/>
    <w:rsid w:val="00646BCE"/>
    <w:rsid w:val="00647866"/>
    <w:rsid w:val="006503D1"/>
    <w:rsid w:val="006531D7"/>
    <w:rsid w:val="00654FA0"/>
    <w:rsid w:val="00655054"/>
    <w:rsid w:val="006558DA"/>
    <w:rsid w:val="0065676C"/>
    <w:rsid w:val="00662812"/>
    <w:rsid w:val="00666C13"/>
    <w:rsid w:val="006706AE"/>
    <w:rsid w:val="00671F3A"/>
    <w:rsid w:val="00673718"/>
    <w:rsid w:val="006740D5"/>
    <w:rsid w:val="00680019"/>
    <w:rsid w:val="00683B62"/>
    <w:rsid w:val="00684069"/>
    <w:rsid w:val="00684B10"/>
    <w:rsid w:val="00684C48"/>
    <w:rsid w:val="006870AF"/>
    <w:rsid w:val="006907FC"/>
    <w:rsid w:val="0069135C"/>
    <w:rsid w:val="00692118"/>
    <w:rsid w:val="00695525"/>
    <w:rsid w:val="00696A99"/>
    <w:rsid w:val="006A08B9"/>
    <w:rsid w:val="006A1D6E"/>
    <w:rsid w:val="006A4EEF"/>
    <w:rsid w:val="006A5D86"/>
    <w:rsid w:val="006A6542"/>
    <w:rsid w:val="006B19B4"/>
    <w:rsid w:val="006B4E6B"/>
    <w:rsid w:val="006B51C8"/>
    <w:rsid w:val="006C037E"/>
    <w:rsid w:val="006C34FA"/>
    <w:rsid w:val="006C356A"/>
    <w:rsid w:val="006C3ABF"/>
    <w:rsid w:val="006C5877"/>
    <w:rsid w:val="006D177A"/>
    <w:rsid w:val="006D3C2E"/>
    <w:rsid w:val="006D6369"/>
    <w:rsid w:val="006E7365"/>
    <w:rsid w:val="007001A3"/>
    <w:rsid w:val="007019F2"/>
    <w:rsid w:val="00706678"/>
    <w:rsid w:val="00712841"/>
    <w:rsid w:val="00713F15"/>
    <w:rsid w:val="00720677"/>
    <w:rsid w:val="00720C51"/>
    <w:rsid w:val="00721351"/>
    <w:rsid w:val="007250C5"/>
    <w:rsid w:val="00726C0D"/>
    <w:rsid w:val="00727180"/>
    <w:rsid w:val="00731B16"/>
    <w:rsid w:val="00736503"/>
    <w:rsid w:val="00737CD3"/>
    <w:rsid w:val="007430F1"/>
    <w:rsid w:val="007451EA"/>
    <w:rsid w:val="00750A8C"/>
    <w:rsid w:val="00751177"/>
    <w:rsid w:val="007561D0"/>
    <w:rsid w:val="00757B64"/>
    <w:rsid w:val="007607C0"/>
    <w:rsid w:val="007614D2"/>
    <w:rsid w:val="00762001"/>
    <w:rsid w:val="00767D12"/>
    <w:rsid w:val="00770A72"/>
    <w:rsid w:val="007737DC"/>
    <w:rsid w:val="00773C91"/>
    <w:rsid w:val="0077439C"/>
    <w:rsid w:val="00777861"/>
    <w:rsid w:val="00781DE7"/>
    <w:rsid w:val="007903FA"/>
    <w:rsid w:val="00791F22"/>
    <w:rsid w:val="00792A33"/>
    <w:rsid w:val="00792AF5"/>
    <w:rsid w:val="00794176"/>
    <w:rsid w:val="007A37C6"/>
    <w:rsid w:val="007B0B9B"/>
    <w:rsid w:val="007B19B2"/>
    <w:rsid w:val="007B4E77"/>
    <w:rsid w:val="007B592D"/>
    <w:rsid w:val="007C4B0B"/>
    <w:rsid w:val="007C63AD"/>
    <w:rsid w:val="007C6628"/>
    <w:rsid w:val="007D4C9F"/>
    <w:rsid w:val="007D5C04"/>
    <w:rsid w:val="007D78AB"/>
    <w:rsid w:val="007D7C1A"/>
    <w:rsid w:val="007E1121"/>
    <w:rsid w:val="007E63B2"/>
    <w:rsid w:val="007E7989"/>
    <w:rsid w:val="007F0F06"/>
    <w:rsid w:val="007F2C04"/>
    <w:rsid w:val="007F2F64"/>
    <w:rsid w:val="007F4915"/>
    <w:rsid w:val="007F585C"/>
    <w:rsid w:val="0080007C"/>
    <w:rsid w:val="00802290"/>
    <w:rsid w:val="00803B97"/>
    <w:rsid w:val="00806254"/>
    <w:rsid w:val="00813E31"/>
    <w:rsid w:val="0081791B"/>
    <w:rsid w:val="00817DA0"/>
    <w:rsid w:val="00822640"/>
    <w:rsid w:val="0082319D"/>
    <w:rsid w:val="00825D9A"/>
    <w:rsid w:val="008267EA"/>
    <w:rsid w:val="00831F41"/>
    <w:rsid w:val="008361AA"/>
    <w:rsid w:val="008422B0"/>
    <w:rsid w:val="00844E57"/>
    <w:rsid w:val="0084682B"/>
    <w:rsid w:val="00850697"/>
    <w:rsid w:val="008524C1"/>
    <w:rsid w:val="008529D4"/>
    <w:rsid w:val="00854765"/>
    <w:rsid w:val="00854B3E"/>
    <w:rsid w:val="00854C0C"/>
    <w:rsid w:val="00855BF8"/>
    <w:rsid w:val="00862694"/>
    <w:rsid w:val="0087081D"/>
    <w:rsid w:val="0087188D"/>
    <w:rsid w:val="00875812"/>
    <w:rsid w:val="008823D1"/>
    <w:rsid w:val="00883953"/>
    <w:rsid w:val="00886C06"/>
    <w:rsid w:val="00891E11"/>
    <w:rsid w:val="008929DF"/>
    <w:rsid w:val="008A1123"/>
    <w:rsid w:val="008A14E0"/>
    <w:rsid w:val="008A78BC"/>
    <w:rsid w:val="008A7902"/>
    <w:rsid w:val="008B06C2"/>
    <w:rsid w:val="008B08C7"/>
    <w:rsid w:val="008B2EB5"/>
    <w:rsid w:val="008C3781"/>
    <w:rsid w:val="008C6B22"/>
    <w:rsid w:val="008D01BD"/>
    <w:rsid w:val="008D0F2A"/>
    <w:rsid w:val="008D28E9"/>
    <w:rsid w:val="008D5ABF"/>
    <w:rsid w:val="008E0F39"/>
    <w:rsid w:val="008E3893"/>
    <w:rsid w:val="008E3AE5"/>
    <w:rsid w:val="008E486B"/>
    <w:rsid w:val="008E701F"/>
    <w:rsid w:val="008E7E8D"/>
    <w:rsid w:val="008F05C1"/>
    <w:rsid w:val="008F090D"/>
    <w:rsid w:val="008F1566"/>
    <w:rsid w:val="008F2F4B"/>
    <w:rsid w:val="008F316F"/>
    <w:rsid w:val="008F4A85"/>
    <w:rsid w:val="008F5EB6"/>
    <w:rsid w:val="008F6790"/>
    <w:rsid w:val="00900E26"/>
    <w:rsid w:val="00905805"/>
    <w:rsid w:val="00910E7C"/>
    <w:rsid w:val="0091158C"/>
    <w:rsid w:val="00915A51"/>
    <w:rsid w:val="0091757D"/>
    <w:rsid w:val="00921403"/>
    <w:rsid w:val="009214CC"/>
    <w:rsid w:val="00933B53"/>
    <w:rsid w:val="00936628"/>
    <w:rsid w:val="0093705F"/>
    <w:rsid w:val="009447E8"/>
    <w:rsid w:val="00945945"/>
    <w:rsid w:val="00951619"/>
    <w:rsid w:val="00952C53"/>
    <w:rsid w:val="00954B63"/>
    <w:rsid w:val="00954C81"/>
    <w:rsid w:val="009556FA"/>
    <w:rsid w:val="00962C5B"/>
    <w:rsid w:val="00965BB3"/>
    <w:rsid w:val="00966EDD"/>
    <w:rsid w:val="00970F55"/>
    <w:rsid w:val="009758BA"/>
    <w:rsid w:val="0097798F"/>
    <w:rsid w:val="00986C26"/>
    <w:rsid w:val="00990CBC"/>
    <w:rsid w:val="009915C9"/>
    <w:rsid w:val="00991FA8"/>
    <w:rsid w:val="0099369E"/>
    <w:rsid w:val="009978DD"/>
    <w:rsid w:val="009A0D01"/>
    <w:rsid w:val="009A14CA"/>
    <w:rsid w:val="009A4296"/>
    <w:rsid w:val="009A598C"/>
    <w:rsid w:val="009C0B20"/>
    <w:rsid w:val="009C120A"/>
    <w:rsid w:val="009C3F89"/>
    <w:rsid w:val="009D01AA"/>
    <w:rsid w:val="009D1F1A"/>
    <w:rsid w:val="009D524B"/>
    <w:rsid w:val="009D690F"/>
    <w:rsid w:val="009D710C"/>
    <w:rsid w:val="009E433A"/>
    <w:rsid w:val="009E441C"/>
    <w:rsid w:val="009F0866"/>
    <w:rsid w:val="009F1EA5"/>
    <w:rsid w:val="009F54A5"/>
    <w:rsid w:val="00A00457"/>
    <w:rsid w:val="00A01EAD"/>
    <w:rsid w:val="00A102E1"/>
    <w:rsid w:val="00A11366"/>
    <w:rsid w:val="00A15510"/>
    <w:rsid w:val="00A22AC6"/>
    <w:rsid w:val="00A36C16"/>
    <w:rsid w:val="00A42169"/>
    <w:rsid w:val="00A460D0"/>
    <w:rsid w:val="00A60437"/>
    <w:rsid w:val="00A63E9D"/>
    <w:rsid w:val="00A66025"/>
    <w:rsid w:val="00A70CE4"/>
    <w:rsid w:val="00A73254"/>
    <w:rsid w:val="00A747BF"/>
    <w:rsid w:val="00A76803"/>
    <w:rsid w:val="00A774E1"/>
    <w:rsid w:val="00A7758A"/>
    <w:rsid w:val="00A776A4"/>
    <w:rsid w:val="00A80B6E"/>
    <w:rsid w:val="00A82D08"/>
    <w:rsid w:val="00A83534"/>
    <w:rsid w:val="00A868C9"/>
    <w:rsid w:val="00A90483"/>
    <w:rsid w:val="00A905E8"/>
    <w:rsid w:val="00A92DD5"/>
    <w:rsid w:val="00A947D3"/>
    <w:rsid w:val="00A95239"/>
    <w:rsid w:val="00A9771D"/>
    <w:rsid w:val="00AA00E7"/>
    <w:rsid w:val="00AA05D5"/>
    <w:rsid w:val="00AA7019"/>
    <w:rsid w:val="00AA7955"/>
    <w:rsid w:val="00AB0E65"/>
    <w:rsid w:val="00AB5B78"/>
    <w:rsid w:val="00AB6DC9"/>
    <w:rsid w:val="00AC300D"/>
    <w:rsid w:val="00AC4B84"/>
    <w:rsid w:val="00AC5B01"/>
    <w:rsid w:val="00AD0132"/>
    <w:rsid w:val="00AD12CD"/>
    <w:rsid w:val="00AD3F39"/>
    <w:rsid w:val="00AD50F3"/>
    <w:rsid w:val="00AE1D83"/>
    <w:rsid w:val="00AE2434"/>
    <w:rsid w:val="00AE4B7A"/>
    <w:rsid w:val="00AE5D2B"/>
    <w:rsid w:val="00AE62E4"/>
    <w:rsid w:val="00AE7D17"/>
    <w:rsid w:val="00AF2959"/>
    <w:rsid w:val="00AF331A"/>
    <w:rsid w:val="00AF6070"/>
    <w:rsid w:val="00AF6326"/>
    <w:rsid w:val="00AF6D24"/>
    <w:rsid w:val="00AF7B3A"/>
    <w:rsid w:val="00B0342B"/>
    <w:rsid w:val="00B044A3"/>
    <w:rsid w:val="00B05A3B"/>
    <w:rsid w:val="00B06204"/>
    <w:rsid w:val="00B0628C"/>
    <w:rsid w:val="00B06F30"/>
    <w:rsid w:val="00B07BCC"/>
    <w:rsid w:val="00B07F30"/>
    <w:rsid w:val="00B1586C"/>
    <w:rsid w:val="00B218F6"/>
    <w:rsid w:val="00B22EAD"/>
    <w:rsid w:val="00B242F7"/>
    <w:rsid w:val="00B31ED8"/>
    <w:rsid w:val="00B37978"/>
    <w:rsid w:val="00B42CA5"/>
    <w:rsid w:val="00B45611"/>
    <w:rsid w:val="00B55584"/>
    <w:rsid w:val="00B612A5"/>
    <w:rsid w:val="00B6430D"/>
    <w:rsid w:val="00B6480E"/>
    <w:rsid w:val="00B661A0"/>
    <w:rsid w:val="00B70F97"/>
    <w:rsid w:val="00B7113E"/>
    <w:rsid w:val="00B777B5"/>
    <w:rsid w:val="00B801D6"/>
    <w:rsid w:val="00B87739"/>
    <w:rsid w:val="00B92C1F"/>
    <w:rsid w:val="00B95D9E"/>
    <w:rsid w:val="00B96876"/>
    <w:rsid w:val="00B97537"/>
    <w:rsid w:val="00B97ED0"/>
    <w:rsid w:val="00BA40C4"/>
    <w:rsid w:val="00BA4C4D"/>
    <w:rsid w:val="00BB00F6"/>
    <w:rsid w:val="00BB3103"/>
    <w:rsid w:val="00BC03E8"/>
    <w:rsid w:val="00BC085B"/>
    <w:rsid w:val="00BC2058"/>
    <w:rsid w:val="00BC6242"/>
    <w:rsid w:val="00BC713D"/>
    <w:rsid w:val="00BD57BE"/>
    <w:rsid w:val="00BE1F56"/>
    <w:rsid w:val="00BE723C"/>
    <w:rsid w:val="00BE7BD2"/>
    <w:rsid w:val="00BF60A4"/>
    <w:rsid w:val="00C02B95"/>
    <w:rsid w:val="00C046DC"/>
    <w:rsid w:val="00C0483F"/>
    <w:rsid w:val="00C056E8"/>
    <w:rsid w:val="00C06BAB"/>
    <w:rsid w:val="00C10AA2"/>
    <w:rsid w:val="00C10C71"/>
    <w:rsid w:val="00C134BA"/>
    <w:rsid w:val="00C14C39"/>
    <w:rsid w:val="00C16043"/>
    <w:rsid w:val="00C1713B"/>
    <w:rsid w:val="00C17DAA"/>
    <w:rsid w:val="00C25848"/>
    <w:rsid w:val="00C261EB"/>
    <w:rsid w:val="00C31BE7"/>
    <w:rsid w:val="00C32F9E"/>
    <w:rsid w:val="00C35011"/>
    <w:rsid w:val="00C36FBB"/>
    <w:rsid w:val="00C41285"/>
    <w:rsid w:val="00C41464"/>
    <w:rsid w:val="00C422EB"/>
    <w:rsid w:val="00C451FE"/>
    <w:rsid w:val="00C47148"/>
    <w:rsid w:val="00C50E7A"/>
    <w:rsid w:val="00C534A8"/>
    <w:rsid w:val="00C54F8F"/>
    <w:rsid w:val="00C61689"/>
    <w:rsid w:val="00C61C17"/>
    <w:rsid w:val="00C62321"/>
    <w:rsid w:val="00C650AF"/>
    <w:rsid w:val="00C737A1"/>
    <w:rsid w:val="00C74CC9"/>
    <w:rsid w:val="00C7686F"/>
    <w:rsid w:val="00C87124"/>
    <w:rsid w:val="00C949DC"/>
    <w:rsid w:val="00C95A3D"/>
    <w:rsid w:val="00C965B5"/>
    <w:rsid w:val="00CA7D9F"/>
    <w:rsid w:val="00CA7DD8"/>
    <w:rsid w:val="00CB61AC"/>
    <w:rsid w:val="00CB74A1"/>
    <w:rsid w:val="00CB7B44"/>
    <w:rsid w:val="00CC0163"/>
    <w:rsid w:val="00CC29EB"/>
    <w:rsid w:val="00CC36D7"/>
    <w:rsid w:val="00CC55C8"/>
    <w:rsid w:val="00CD55C7"/>
    <w:rsid w:val="00CD629D"/>
    <w:rsid w:val="00CD6896"/>
    <w:rsid w:val="00CE2C4D"/>
    <w:rsid w:val="00CE4E53"/>
    <w:rsid w:val="00CE6A69"/>
    <w:rsid w:val="00CE750A"/>
    <w:rsid w:val="00CE75E0"/>
    <w:rsid w:val="00CF1E7A"/>
    <w:rsid w:val="00CF35DE"/>
    <w:rsid w:val="00CF49D7"/>
    <w:rsid w:val="00CF59A7"/>
    <w:rsid w:val="00CF5EC2"/>
    <w:rsid w:val="00CF754B"/>
    <w:rsid w:val="00CF7CAD"/>
    <w:rsid w:val="00D04509"/>
    <w:rsid w:val="00D07D1D"/>
    <w:rsid w:val="00D07F7C"/>
    <w:rsid w:val="00D102BA"/>
    <w:rsid w:val="00D11E32"/>
    <w:rsid w:val="00D166E8"/>
    <w:rsid w:val="00D1758C"/>
    <w:rsid w:val="00D30D70"/>
    <w:rsid w:val="00D35EFC"/>
    <w:rsid w:val="00D40F55"/>
    <w:rsid w:val="00D4226E"/>
    <w:rsid w:val="00D44512"/>
    <w:rsid w:val="00D446BA"/>
    <w:rsid w:val="00D46A9E"/>
    <w:rsid w:val="00D47A9F"/>
    <w:rsid w:val="00D51EDC"/>
    <w:rsid w:val="00D528F0"/>
    <w:rsid w:val="00D54F00"/>
    <w:rsid w:val="00D63141"/>
    <w:rsid w:val="00D651F7"/>
    <w:rsid w:val="00D65A3B"/>
    <w:rsid w:val="00D71662"/>
    <w:rsid w:val="00D80195"/>
    <w:rsid w:val="00D815A7"/>
    <w:rsid w:val="00D874E5"/>
    <w:rsid w:val="00D9175A"/>
    <w:rsid w:val="00D9333F"/>
    <w:rsid w:val="00DA3D25"/>
    <w:rsid w:val="00DA704B"/>
    <w:rsid w:val="00DB0A71"/>
    <w:rsid w:val="00DB1564"/>
    <w:rsid w:val="00DB2509"/>
    <w:rsid w:val="00DB2FD7"/>
    <w:rsid w:val="00DB47C1"/>
    <w:rsid w:val="00DC0414"/>
    <w:rsid w:val="00DC23A1"/>
    <w:rsid w:val="00DC2670"/>
    <w:rsid w:val="00DC4082"/>
    <w:rsid w:val="00DC431E"/>
    <w:rsid w:val="00DC75B1"/>
    <w:rsid w:val="00DD0615"/>
    <w:rsid w:val="00DD2B76"/>
    <w:rsid w:val="00DD5DAD"/>
    <w:rsid w:val="00DD7C83"/>
    <w:rsid w:val="00DF0A4A"/>
    <w:rsid w:val="00DF623A"/>
    <w:rsid w:val="00E04835"/>
    <w:rsid w:val="00E05FBC"/>
    <w:rsid w:val="00E12D0D"/>
    <w:rsid w:val="00E1493A"/>
    <w:rsid w:val="00E17C28"/>
    <w:rsid w:val="00E2018B"/>
    <w:rsid w:val="00E20617"/>
    <w:rsid w:val="00E21B57"/>
    <w:rsid w:val="00E2289E"/>
    <w:rsid w:val="00E2793C"/>
    <w:rsid w:val="00E27962"/>
    <w:rsid w:val="00E279F9"/>
    <w:rsid w:val="00E32684"/>
    <w:rsid w:val="00E330BE"/>
    <w:rsid w:val="00E37C65"/>
    <w:rsid w:val="00E47783"/>
    <w:rsid w:val="00E47868"/>
    <w:rsid w:val="00E52A26"/>
    <w:rsid w:val="00E5592C"/>
    <w:rsid w:val="00E55F0A"/>
    <w:rsid w:val="00E57BBF"/>
    <w:rsid w:val="00E60197"/>
    <w:rsid w:val="00E62CAA"/>
    <w:rsid w:val="00E63185"/>
    <w:rsid w:val="00E66017"/>
    <w:rsid w:val="00E66D48"/>
    <w:rsid w:val="00E67197"/>
    <w:rsid w:val="00E67E9F"/>
    <w:rsid w:val="00E70D48"/>
    <w:rsid w:val="00E85402"/>
    <w:rsid w:val="00E85D91"/>
    <w:rsid w:val="00E95F4A"/>
    <w:rsid w:val="00EA7DB1"/>
    <w:rsid w:val="00EB3978"/>
    <w:rsid w:val="00EB5DAF"/>
    <w:rsid w:val="00EC5208"/>
    <w:rsid w:val="00EC53BD"/>
    <w:rsid w:val="00EC7C3B"/>
    <w:rsid w:val="00EC7F76"/>
    <w:rsid w:val="00ED1245"/>
    <w:rsid w:val="00ED58E8"/>
    <w:rsid w:val="00ED6629"/>
    <w:rsid w:val="00EE0AD7"/>
    <w:rsid w:val="00EE29B6"/>
    <w:rsid w:val="00EE55B0"/>
    <w:rsid w:val="00EE62D4"/>
    <w:rsid w:val="00EF405C"/>
    <w:rsid w:val="00EF470E"/>
    <w:rsid w:val="00F065D5"/>
    <w:rsid w:val="00F070CD"/>
    <w:rsid w:val="00F10EE2"/>
    <w:rsid w:val="00F111CB"/>
    <w:rsid w:val="00F13653"/>
    <w:rsid w:val="00F1411E"/>
    <w:rsid w:val="00F15E39"/>
    <w:rsid w:val="00F16CF2"/>
    <w:rsid w:val="00F21605"/>
    <w:rsid w:val="00F222BF"/>
    <w:rsid w:val="00F2277E"/>
    <w:rsid w:val="00F23A2C"/>
    <w:rsid w:val="00F24614"/>
    <w:rsid w:val="00F31F00"/>
    <w:rsid w:val="00F323F1"/>
    <w:rsid w:val="00F3613F"/>
    <w:rsid w:val="00F403FC"/>
    <w:rsid w:val="00F41195"/>
    <w:rsid w:val="00F468C8"/>
    <w:rsid w:val="00F5176A"/>
    <w:rsid w:val="00F55953"/>
    <w:rsid w:val="00F57427"/>
    <w:rsid w:val="00F608B6"/>
    <w:rsid w:val="00F639AD"/>
    <w:rsid w:val="00F64861"/>
    <w:rsid w:val="00F65C4B"/>
    <w:rsid w:val="00F6675A"/>
    <w:rsid w:val="00F71BA5"/>
    <w:rsid w:val="00F768F4"/>
    <w:rsid w:val="00F76A20"/>
    <w:rsid w:val="00F76D55"/>
    <w:rsid w:val="00F815CC"/>
    <w:rsid w:val="00F8673C"/>
    <w:rsid w:val="00F87A70"/>
    <w:rsid w:val="00F92535"/>
    <w:rsid w:val="00FA2005"/>
    <w:rsid w:val="00FA3A39"/>
    <w:rsid w:val="00FA7532"/>
    <w:rsid w:val="00FA75CE"/>
    <w:rsid w:val="00FB2C6B"/>
    <w:rsid w:val="00FB53C1"/>
    <w:rsid w:val="00FB610E"/>
    <w:rsid w:val="00FC2DE9"/>
    <w:rsid w:val="00FC43CC"/>
    <w:rsid w:val="00FC5C8B"/>
    <w:rsid w:val="00FC793C"/>
    <w:rsid w:val="00FE0AC7"/>
    <w:rsid w:val="00FE716A"/>
    <w:rsid w:val="00FF3F2D"/>
    <w:rsid w:val="00FF4888"/>
    <w:rsid w:val="00FF69B8"/>
    <w:rsid w:val="00FF74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77233C"/>
  <w15:chartTrackingRefBased/>
  <w15:docId w15:val="{C5D7D9A4-3030-413E-969A-EDAAB015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323835"/>
    <w:pPr>
      <w:keepNext/>
      <w:outlineLvl w:val="0"/>
    </w:pPr>
    <w:rPr>
      <w:rFonts w:cs="Arial"/>
      <w:b/>
      <w:bCs/>
    </w:rPr>
  </w:style>
  <w:style w:type="paragraph" w:styleId="Heading2">
    <w:name w:val="heading 2"/>
    <w:basedOn w:val="Normal"/>
    <w:next w:val="Normal"/>
    <w:link w:val="Heading2Char"/>
    <w:unhideWhenUsed/>
    <w:qFormat/>
    <w:rsid w:val="0081791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D63141"/>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uiPriority w:val="99"/>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character" w:styleId="UnresolvedMention">
    <w:name w:val="Unresolved Mention"/>
    <w:uiPriority w:val="99"/>
    <w:semiHidden/>
    <w:unhideWhenUsed/>
    <w:rsid w:val="00E20617"/>
    <w:rPr>
      <w:color w:val="605E5C"/>
      <w:shd w:val="clear" w:color="auto" w:fill="E1DFDD"/>
    </w:rPr>
  </w:style>
  <w:style w:type="paragraph" w:styleId="TOCHeading">
    <w:name w:val="TOC Heading"/>
    <w:basedOn w:val="Heading1"/>
    <w:next w:val="Normal"/>
    <w:uiPriority w:val="39"/>
    <w:unhideWhenUsed/>
    <w:qFormat/>
    <w:rsid w:val="0081791B"/>
    <w:pPr>
      <w:keepLines/>
      <w:spacing w:before="240" w:line="259" w:lineRule="auto"/>
      <w:outlineLvl w:val="9"/>
    </w:pPr>
    <w:rPr>
      <w:rFonts w:ascii="Calibri Light" w:hAnsi="Calibri Light" w:cs="Times New Roman"/>
      <w:b w:val="0"/>
      <w:bCs w:val="0"/>
      <w:color w:val="2F5496"/>
      <w:sz w:val="32"/>
      <w:szCs w:val="32"/>
    </w:rPr>
  </w:style>
  <w:style w:type="paragraph" w:styleId="TOC1">
    <w:name w:val="toc 1"/>
    <w:basedOn w:val="Normal"/>
    <w:next w:val="Normal"/>
    <w:autoRedefine/>
    <w:uiPriority w:val="39"/>
    <w:rsid w:val="0081791B"/>
  </w:style>
  <w:style w:type="character" w:customStyle="1" w:styleId="Heading2Char">
    <w:name w:val="Heading 2 Char"/>
    <w:link w:val="Heading2"/>
    <w:rsid w:val="0081791B"/>
    <w:rPr>
      <w:rFonts w:ascii="Calibri Light" w:eastAsia="Times New Roman" w:hAnsi="Calibri Light" w:cs="Times New Roman"/>
      <w:b/>
      <w:bCs/>
      <w:i/>
      <w:iCs/>
      <w:sz w:val="28"/>
      <w:szCs w:val="28"/>
    </w:rPr>
  </w:style>
  <w:style w:type="paragraph" w:styleId="TOC2">
    <w:name w:val="toc 2"/>
    <w:basedOn w:val="Normal"/>
    <w:next w:val="Normal"/>
    <w:autoRedefine/>
    <w:uiPriority w:val="39"/>
    <w:rsid w:val="0081791B"/>
    <w:pPr>
      <w:ind w:left="240"/>
    </w:pPr>
  </w:style>
  <w:style w:type="paragraph" w:styleId="TOC3">
    <w:name w:val="toc 3"/>
    <w:basedOn w:val="Normal"/>
    <w:next w:val="Normal"/>
    <w:autoRedefine/>
    <w:uiPriority w:val="39"/>
    <w:unhideWhenUsed/>
    <w:rsid w:val="0081791B"/>
    <w:pPr>
      <w:spacing w:after="100" w:line="259" w:lineRule="auto"/>
      <w:ind w:left="440"/>
    </w:pPr>
    <w:rPr>
      <w:rFonts w:ascii="Calibri" w:hAnsi="Calibri"/>
      <w:sz w:val="22"/>
      <w:szCs w:val="22"/>
    </w:rPr>
  </w:style>
  <w:style w:type="character" w:customStyle="1" w:styleId="Heading3Char">
    <w:name w:val="Heading 3 Char"/>
    <w:link w:val="Heading3"/>
    <w:rsid w:val="00D63141"/>
    <w:rPr>
      <w:rFonts w:ascii="Calibri Light" w:eastAsia="Times New Roman" w:hAnsi="Calibri Light" w:cs="Times New Roman"/>
      <w:b/>
      <w:bCs/>
      <w:sz w:val="26"/>
      <w:szCs w:val="26"/>
    </w:rPr>
  </w:style>
  <w:style w:type="paragraph" w:styleId="Revision">
    <w:name w:val="Revision"/>
    <w:hidden/>
    <w:uiPriority w:val="99"/>
    <w:semiHidden/>
    <w:rsid w:val="007614D2"/>
    <w:rPr>
      <w:rFonts w:ascii="Arial" w:hAnsi="Arial"/>
      <w:sz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1107D"/>
    <w:pPr>
      <w:ind w:left="720"/>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locked/>
    <w:rsid w:val="0051107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tb5@cdc.gov" TargetMode="External" /><Relationship Id="rId11" Type="http://schemas.openxmlformats.org/officeDocument/2006/relationships/hyperlink" Target="mailto:doq0@cdc.gov" TargetMode="External" /><Relationship Id="rId12" Type="http://schemas.openxmlformats.org/officeDocument/2006/relationships/hyperlink" Target="mailto:ike9@cdc.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tq5@cdc.gov" TargetMode="External" /><Relationship Id="rId6" Type="http://schemas.openxmlformats.org/officeDocument/2006/relationships/hyperlink" Target="mailto:iez1@cdc.gov" TargetMode="External" /><Relationship Id="rId7" Type="http://schemas.openxmlformats.org/officeDocument/2006/relationships/hyperlink" Target="mailto:vpc3@cdc.gov" TargetMode="External" /><Relationship Id="rId8" Type="http://schemas.openxmlformats.org/officeDocument/2006/relationships/hyperlink" Target="mailto:yqa0@cdc.gov" TargetMode="External" /><Relationship Id="rId9" Type="http://schemas.openxmlformats.org/officeDocument/2006/relationships/hyperlink" Target="mailto:gos5@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50BD-2F0F-4F20-934D-A6769076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Occupational injuries and illnesses among emergency medical services (EMS) workers: A NEISS-Work telephone interview survey</vt:lpstr>
    </vt:vector>
  </TitlesOfParts>
  <Company>ITSO</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injuries and illnesses among emergency medical services (EMS) workers: A NEISS-Work telephone interview survey</dc:title>
  <dc:creator>Audrey Reichard</dc:creator>
  <cp:lastModifiedBy>Joyce, Kevin J. (CDC/OD/OS)</cp:lastModifiedBy>
  <cp:revision>2</cp:revision>
  <cp:lastPrinted>2017-12-15T18:18:00Z</cp:lastPrinted>
  <dcterms:created xsi:type="dcterms:W3CDTF">2026-06-20T17:21:00Z</dcterms:created>
  <dcterms:modified xsi:type="dcterms:W3CDTF">2026-06-20T17:21:00Z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55dc1c05-f16e-4bbc-9e93-855294d89525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2021-09-01T15:28:58Z</vt:lpwstr>
  </property>
  <property fmtid="{D5CDD505-2E9C-101B-9397-08002B2CF9AE}" pid="8" name="MSIP_Label_7b94a7b8-f06c-4dfe-bdcc-9b548fd58c31_SiteId">
    <vt:lpwstr>9ce70869-60db-44fd-abe8-d2767077fc8f</vt:lpwstr>
  </property>
</Properties>
</file>