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730C3" w:rsidP="00C730C3" w14:paraId="4386965F" w14:textId="77777777">
      <w:pPr>
        <w:rPr>
          <w:rFonts w:ascii="Calibri" w:eastAsia="Helvetica Neue" w:hAnsi="Calibri" w:cs="Calibri"/>
          <w:b/>
          <w:sz w:val="24"/>
          <w:szCs w:val="24"/>
        </w:rPr>
      </w:pPr>
      <w:bookmarkStart w:id="0" w:name="_Toc201849530"/>
      <w:r>
        <w:rPr>
          <w:rFonts w:ascii="Calibri" w:eastAsia="Helvetica Neue" w:hAnsi="Calibri" w:cs="Calibri"/>
          <w:b/>
          <w:sz w:val="24"/>
          <w:szCs w:val="24"/>
        </w:rPr>
        <w:t>TGS Traveler Recruitment Script/Guidelines</w:t>
      </w:r>
      <w:bookmarkEnd w:id="0"/>
      <w:r>
        <w:rPr>
          <w:rFonts w:ascii="Calibri" w:eastAsia="Helvetica Neue" w:hAnsi="Calibri" w:cs="Calibri"/>
          <w:b/>
          <w:sz w:val="24"/>
          <w:szCs w:val="24"/>
        </w:rPr>
        <w:t xml:space="preserve"> </w:t>
      </w:r>
    </w:p>
    <w:p w:rsidR="00C730C3" w:rsidRPr="00C730C3" w:rsidP="00C730C3" w14:paraId="1CF953BB" w14:textId="77777777">
      <w:pPr>
        <w:rPr>
          <w:b/>
          <w:bCs/>
        </w:rPr>
      </w:pPr>
      <w:r w:rsidRPr="00C730C3">
        <w:rPr>
          <w:b/>
          <w:bCs/>
        </w:rPr>
        <w:t>Executive Summary</w:t>
      </w:r>
    </w:p>
    <w:p w:rsidR="00C730C3" w:rsidRPr="00845705" w:rsidP="00C730C3" w14:paraId="240DEB33" w14:textId="77777777">
      <w:pPr>
        <w:rPr>
          <w:rFonts w:ascii="Calibri" w:eastAsia="Proxima Nova" w:hAnsi="Calibri" w:cs="Calibri"/>
          <w:b/>
          <w:sz w:val="24"/>
          <w:szCs w:val="24"/>
        </w:rPr>
      </w:pPr>
      <w:r w:rsidRPr="00845705">
        <w:rPr>
          <w:rFonts w:ascii="Calibri" w:eastAsia="Helvetica Neue" w:hAnsi="Calibri" w:cs="Calibri"/>
          <w:sz w:val="24"/>
          <w:szCs w:val="24"/>
        </w:rPr>
        <w:t>This document outlines best practices for recruiting passengers for voluntary nasal swab sample collection as part of the Travelers Genomic Sequencing (TGS) Program. The goal is to engage travelers while emphasizing that participation is entirely voluntary, anonymous, and quick. The recruitment process consists of two key phases: the Recruitment Phase, followed by the Informed Consent and Sample Collection Phase.</w:t>
      </w:r>
    </w:p>
    <w:p w:rsidR="00C730C3" w:rsidP="00C730C3" w14:paraId="1968CF03" w14:textId="77777777">
      <w:pPr>
        <w:rPr>
          <w:rFonts w:ascii="Calibri" w:eastAsia="Helvetica Neue" w:hAnsi="Calibri" w:cs="Calibri"/>
          <w:b/>
          <w:sz w:val="24"/>
          <w:szCs w:val="24"/>
        </w:rPr>
      </w:pPr>
    </w:p>
    <w:p w:rsidR="00C730C3" w:rsidRPr="00845705" w:rsidP="00C730C3" w14:paraId="1D439F84" w14:textId="77777777">
      <w:pPr>
        <w:rPr>
          <w:rFonts w:ascii="Calibri" w:eastAsia="Helvetica Neue" w:hAnsi="Calibri" w:cs="Calibri"/>
          <w:b/>
          <w:sz w:val="24"/>
          <w:szCs w:val="24"/>
        </w:rPr>
      </w:pPr>
      <w:bookmarkStart w:id="1" w:name="_Toc201849531"/>
      <w:r w:rsidRPr="00845705">
        <w:rPr>
          <w:rFonts w:ascii="Calibri" w:eastAsia="Helvetica Neue" w:hAnsi="Calibri" w:cs="Calibri"/>
          <w:b/>
          <w:sz w:val="24"/>
          <w:szCs w:val="24"/>
        </w:rPr>
        <w:t>Phase 1: Recruitment</w:t>
      </w:r>
      <w:bookmarkEnd w:id="1"/>
    </w:p>
    <w:p w:rsidR="00C730C3" w:rsidP="00C730C3" w14:paraId="464B5F19" w14:textId="77777777">
      <w:pPr>
        <w:rPr>
          <w:rFonts w:ascii="Calibri" w:eastAsia="Helvetica Neue" w:hAnsi="Calibri" w:cs="Calibri"/>
          <w:sz w:val="24"/>
          <w:szCs w:val="24"/>
        </w:rPr>
      </w:pPr>
      <w:r w:rsidRPr="00845705">
        <w:rPr>
          <w:rFonts w:ascii="Calibri" w:eastAsia="Helvetica Neue" w:hAnsi="Calibri" w:cs="Calibri"/>
          <w:sz w:val="24"/>
          <w:szCs w:val="24"/>
        </w:rPr>
        <w:t xml:space="preserve">When recruiting passengers for sample collection, ground teams are advised to select from the list of phrases below, selecting a hook and a purpose statement. Emphasis on the fact that participation is voluntary should be made early </w:t>
      </w:r>
      <w:r w:rsidRPr="00845705">
        <w:rPr>
          <w:rFonts w:ascii="Calibri" w:eastAsia="Helvetica Neue" w:hAnsi="Calibri" w:cs="Calibri"/>
          <w:sz w:val="24"/>
          <w:szCs w:val="24"/>
        </w:rPr>
        <w:t>on as</w:t>
      </w:r>
      <w:r w:rsidRPr="00845705">
        <w:rPr>
          <w:rFonts w:ascii="Calibri" w:eastAsia="Helvetica Neue" w:hAnsi="Calibri" w:cs="Calibri"/>
          <w:sz w:val="24"/>
          <w:szCs w:val="24"/>
        </w:rPr>
        <w:t xml:space="preserve"> to provide passengers with reassurance and autonomy in their decision to participate.</w:t>
      </w:r>
    </w:p>
    <w:p w:rsidR="00C730C3" w:rsidRPr="00845705" w:rsidP="00C730C3" w14:paraId="548C1B3F" w14:textId="77777777">
      <w:pPr>
        <w:rPr>
          <w:rFonts w:ascii="Calibri" w:eastAsia="Helvetica Neue" w:hAnsi="Calibri" w:cs="Calibri"/>
          <w:b/>
          <w:bCs/>
          <w:sz w:val="24"/>
          <w:szCs w:val="24"/>
        </w:rPr>
      </w:pPr>
      <w:r w:rsidRPr="00845705">
        <w:rPr>
          <w:rFonts w:ascii="Calibri" w:eastAsia="Helvetica Neue" w:hAnsi="Calibri" w:cs="Calibri"/>
          <w:b/>
          <w:bCs/>
          <w:sz w:val="24"/>
          <w:szCs w:val="24"/>
        </w:rPr>
        <w:t xml:space="preserve">First Question (Hook): </w:t>
      </w:r>
    </w:p>
    <w:p w:rsidR="00C730C3" w:rsidRPr="00845705" w:rsidP="00C730C3" w14:paraId="1DFE1F93" w14:textId="77777777">
      <w:pPr>
        <w:rPr>
          <w:rFonts w:ascii="Calibri" w:eastAsia="Helvetica Neue" w:hAnsi="Calibri" w:cs="Calibri"/>
          <w:sz w:val="24"/>
          <w:szCs w:val="24"/>
        </w:rPr>
      </w:pPr>
      <w:r w:rsidRPr="00845705">
        <w:rPr>
          <w:rFonts w:ascii="Calibri" w:eastAsia="Helvetica Neue" w:hAnsi="Calibri" w:cs="Calibri"/>
          <w:sz w:val="24"/>
          <w:szCs w:val="24"/>
        </w:rPr>
        <w:t>Hi! …</w:t>
      </w:r>
    </w:p>
    <w:p w:rsidR="00C730C3" w:rsidRPr="00845705" w:rsidP="00C730C3" w14:paraId="390DFC28"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Welcome to [insert city]. Do you have a moment to support public health to help prevent another outbreak? Or Welcome to [insert city]. Do you have a moment to support public health? </w:t>
      </w:r>
    </w:p>
    <w:p w:rsidR="00C730C3" w:rsidP="00C730C3" w14:paraId="688F5562"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Where are you coming from today?</w:t>
      </w:r>
    </w:p>
    <w:p w:rsidR="00C730C3" w:rsidRPr="00845705" w:rsidP="00C730C3" w14:paraId="5DCB7C0C" w14:textId="77777777">
      <w:pPr>
        <w:numPr>
          <w:ilvl w:val="0"/>
          <w:numId w:val="1"/>
        </w:numPr>
        <w:spacing w:after="0" w:line="276" w:lineRule="auto"/>
        <w:rPr>
          <w:rFonts w:ascii="Calibri" w:eastAsia="Helvetica Neue" w:hAnsi="Calibri" w:cs="Calibri"/>
          <w:sz w:val="24"/>
          <w:szCs w:val="24"/>
        </w:rPr>
      </w:pPr>
      <w:r w:rsidRPr="00D96783">
        <w:rPr>
          <w:rFonts w:ascii="Calibri" w:eastAsia="Helvetica Neue" w:hAnsi="Calibri" w:cs="Calibri"/>
          <w:sz w:val="24"/>
          <w:szCs w:val="24"/>
        </w:rPr>
        <w:t>Were you on the X [e.g., Korea] flight</w:t>
      </w:r>
      <w:r>
        <w:rPr>
          <w:rFonts w:ascii="Calibri" w:eastAsia="Helvetica Neue" w:hAnsi="Calibri" w:cs="Calibri"/>
          <w:sz w:val="24"/>
          <w:szCs w:val="24"/>
        </w:rPr>
        <w:t>?</w:t>
      </w:r>
    </w:p>
    <w:p w:rsidR="00C730C3" w:rsidRPr="00845705" w:rsidP="00C730C3" w14:paraId="6262C454"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Do you want to help prevent another pandemic?</w:t>
      </w:r>
    </w:p>
    <w:p w:rsidR="00C730C3" w:rsidRPr="00845705" w:rsidP="00C730C3" w14:paraId="0212C0E8"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Can we count on you to support public health?</w:t>
      </w:r>
    </w:p>
    <w:p w:rsidR="00C730C3" w:rsidRPr="00845705" w:rsidP="00C730C3" w14:paraId="247F3776"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Can you spare a minute to make a difference for public health?</w:t>
      </w:r>
    </w:p>
    <w:p w:rsidR="00C730C3" w:rsidRPr="00845705" w:rsidP="00C730C3" w14:paraId="3F7F5FAB"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Heading somewhere exciting today?</w:t>
      </w:r>
    </w:p>
    <w:p w:rsidR="00C730C3" w:rsidRPr="00845705" w:rsidP="00C730C3" w14:paraId="1485FDA3"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Is this your final destination or just a stop along the way?</w:t>
      </w:r>
    </w:p>
    <w:p w:rsidR="00C730C3" w:rsidRPr="00845705" w:rsidP="00C730C3" w14:paraId="736019DF"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(for an intrigued passer-byer) I’m sure you’re wondering what this is…</w:t>
      </w:r>
    </w:p>
    <w:p w:rsidR="00C730C3" w:rsidRPr="00845705" w:rsidP="00C730C3" w14:paraId="48CD810A"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We’re here to monitor viruses in international travelers. Do you have a minute to support public health?</w:t>
      </w:r>
    </w:p>
    <w:p w:rsidR="00C730C3" w:rsidRPr="00845705" w:rsidP="00C730C3" w14:paraId="0EDC2E62"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We’re asking all international arriving passengers if they have a minute to support public health. </w:t>
      </w:r>
    </w:p>
    <w:p w:rsidR="00C730C3" w:rsidRPr="00845705" w:rsidP="00C730C3" w14:paraId="2FEC1F99" w14:textId="77777777">
      <w:pPr>
        <w:numPr>
          <w:ilvl w:val="0"/>
          <w:numId w:val="1"/>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Keep another pandemic grounded by supporting public health. </w:t>
      </w:r>
    </w:p>
    <w:p w:rsidR="00C730C3" w:rsidRPr="00845705" w:rsidP="00C730C3" w14:paraId="1084FAB0" w14:textId="77777777">
      <w:pPr>
        <w:rPr>
          <w:rFonts w:ascii="Calibri" w:eastAsia="Helvetica Neue" w:hAnsi="Calibri" w:cs="Calibri"/>
          <w:b/>
          <w:bCs/>
          <w:sz w:val="24"/>
          <w:szCs w:val="24"/>
        </w:rPr>
      </w:pPr>
    </w:p>
    <w:p w:rsidR="00C730C3" w:rsidRPr="00777EC7" w:rsidP="00C730C3" w14:paraId="5891FE10" w14:textId="77777777">
      <w:pPr>
        <w:rPr>
          <w:rFonts w:ascii="Calibri" w:eastAsia="Helvetica Neue" w:hAnsi="Calibri" w:cs="Calibri"/>
          <w:b/>
          <w:bCs/>
          <w:sz w:val="24"/>
          <w:szCs w:val="24"/>
        </w:rPr>
      </w:pPr>
      <w:r w:rsidRPr="00845705">
        <w:rPr>
          <w:rFonts w:ascii="Calibri" w:eastAsia="Helvetica Neue" w:hAnsi="Calibri" w:cs="Calibri"/>
          <w:b/>
          <w:bCs/>
          <w:sz w:val="24"/>
          <w:szCs w:val="24"/>
        </w:rPr>
        <w:t>Second Question/Statement (Purpose):</w:t>
      </w:r>
    </w:p>
    <w:p w:rsidR="00C730C3" w:rsidRPr="00845705" w:rsidP="00C730C3" w14:paraId="73CC9AA1" w14:textId="77777777">
      <w:pPr>
        <w:rPr>
          <w:rFonts w:ascii="Calibri" w:eastAsia="Helvetica Neue" w:hAnsi="Calibri" w:cs="Calibri"/>
          <w:sz w:val="24"/>
          <w:szCs w:val="24"/>
        </w:rPr>
      </w:pPr>
      <w:r w:rsidRPr="00845705">
        <w:rPr>
          <w:rFonts w:ascii="Calibri" w:eastAsia="Helvetica Neue" w:hAnsi="Calibri" w:cs="Calibri"/>
          <w:sz w:val="24"/>
          <w:szCs w:val="24"/>
        </w:rPr>
        <w:t>Components necessary</w:t>
      </w:r>
    </w:p>
    <w:p w:rsidR="00C730C3" w:rsidP="00C730C3" w14:paraId="0B550522" w14:textId="77777777">
      <w:pPr>
        <w:pStyle w:val="ListParagraph"/>
        <w:numPr>
          <w:ilvl w:val="0"/>
          <w:numId w:val="3"/>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Anonymity </w:t>
      </w:r>
    </w:p>
    <w:p w:rsidR="00C730C3" w:rsidRPr="00845705" w:rsidP="00C730C3" w14:paraId="57B29988" w14:textId="77777777">
      <w:pPr>
        <w:pStyle w:val="ListParagraph"/>
        <w:numPr>
          <w:ilvl w:val="0"/>
          <w:numId w:val="3"/>
        </w:numPr>
        <w:spacing w:after="0" w:line="276" w:lineRule="auto"/>
        <w:rPr>
          <w:rFonts w:ascii="Calibri" w:eastAsia="Helvetica Neue" w:hAnsi="Calibri" w:cs="Calibri"/>
          <w:sz w:val="24"/>
          <w:szCs w:val="24"/>
        </w:rPr>
      </w:pPr>
      <w:r>
        <w:rPr>
          <w:rFonts w:ascii="Calibri" w:eastAsia="Helvetica Neue" w:hAnsi="Calibri" w:cs="Calibri"/>
          <w:sz w:val="24"/>
          <w:szCs w:val="24"/>
        </w:rPr>
        <w:t>Voluntary</w:t>
      </w:r>
    </w:p>
    <w:p w:rsidR="00C730C3" w:rsidP="00C730C3" w14:paraId="79B8C860" w14:textId="77777777">
      <w:pPr>
        <w:pStyle w:val="ListParagraph"/>
        <w:numPr>
          <w:ilvl w:val="0"/>
          <w:numId w:val="3"/>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 Two nasal swabs </w:t>
      </w:r>
    </w:p>
    <w:p w:rsidR="00C730C3" w:rsidP="00C730C3" w14:paraId="40EC0023" w14:textId="77777777">
      <w:pPr>
        <w:pStyle w:val="ListParagraph"/>
        <w:numPr>
          <w:ilvl w:val="0"/>
          <w:numId w:val="3"/>
        </w:numPr>
        <w:spacing w:after="0" w:line="276" w:lineRule="auto"/>
        <w:rPr>
          <w:rFonts w:ascii="Calibri" w:eastAsia="Helvetica Neue" w:hAnsi="Calibri" w:cs="Calibri"/>
          <w:sz w:val="24"/>
          <w:szCs w:val="24"/>
        </w:rPr>
      </w:pPr>
      <w:r w:rsidRPr="00821F3A">
        <w:rPr>
          <w:rFonts w:ascii="Calibri" w:eastAsia="Helvetica Neue" w:hAnsi="Calibri" w:cs="Calibri"/>
          <w:sz w:val="24"/>
          <w:szCs w:val="24"/>
        </w:rPr>
        <w:t xml:space="preserve">Short survey/questionnaire </w:t>
      </w:r>
    </w:p>
    <w:p w:rsidR="00C730C3" w:rsidRPr="00845705" w:rsidP="00C730C3" w14:paraId="38CE22E5" w14:textId="77777777">
      <w:pPr>
        <w:rPr>
          <w:rFonts w:ascii="Calibri" w:eastAsia="Helvetica Neue" w:hAnsi="Calibri" w:cs="Calibri"/>
          <w:b/>
          <w:bCs/>
          <w:sz w:val="24"/>
          <w:szCs w:val="24"/>
        </w:rPr>
      </w:pPr>
    </w:p>
    <w:p w:rsidR="00C730C3" w:rsidRPr="00845705" w:rsidP="00C730C3" w14:paraId="571D7F69"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Can we count on you to contribute to our effort to monitor global </w:t>
      </w:r>
      <w:r>
        <w:rPr>
          <w:rFonts w:ascii="Calibri" w:eastAsia="Helvetica Neue" w:hAnsi="Calibri" w:cs="Calibri"/>
          <w:sz w:val="24"/>
          <w:szCs w:val="24"/>
        </w:rPr>
        <w:t>disease</w:t>
      </w:r>
      <w:r w:rsidRPr="00845705">
        <w:rPr>
          <w:rFonts w:ascii="Calibri" w:eastAsia="Helvetica Neue" w:hAnsi="Calibri" w:cs="Calibri"/>
          <w:sz w:val="24"/>
          <w:szCs w:val="24"/>
        </w:rPr>
        <w:t xml:space="preserve"> spread? It’s totally up to you; all it takes is two quick and anonymous nasal swabs and a short survey.</w:t>
      </w:r>
    </w:p>
    <w:p w:rsidR="00C730C3" w:rsidRPr="00845705" w:rsidP="00C730C3" w14:paraId="21ADBF48"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As an international traveler, you have a unique opportunity to make a global impact. It’s totally voluntary, but a chance for you to help us out. All it takes is two quick and anonymous nasal swabs and a short survey.</w:t>
      </w:r>
    </w:p>
    <w:p w:rsidR="00C730C3" w:rsidRPr="00845705" w:rsidP="00C730C3" w14:paraId="218FE25C"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Thousands of travelers have contributed anonymous nasal swabs to help us track and stop the spread of viruses – can we count on you to contribute to this important effort? All it takes is two quick and anonymous nasal swabs and a short survey.</w:t>
      </w:r>
    </w:p>
    <w:p w:rsidR="00C730C3" w:rsidRPr="00845705" w:rsidP="00C730C3" w14:paraId="27EB958D"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All it takes is 2 minutes,</w:t>
      </w:r>
      <w:r>
        <w:rPr>
          <w:rFonts w:ascii="Calibri" w:eastAsia="Helvetica Neue" w:hAnsi="Calibri" w:cs="Calibri"/>
          <w:sz w:val="24"/>
          <w:szCs w:val="24"/>
        </w:rPr>
        <w:t xml:space="preserve"> </w:t>
      </w:r>
      <w:r w:rsidRPr="00845705">
        <w:rPr>
          <w:rFonts w:ascii="Calibri" w:eastAsia="Helvetica Neue" w:hAnsi="Calibri" w:cs="Calibri"/>
          <w:sz w:val="24"/>
          <w:szCs w:val="24"/>
        </w:rPr>
        <w:t xml:space="preserve">two anonymous nasal swabs, and a short survey. It is completely voluntary. </w:t>
      </w:r>
    </w:p>
    <w:p w:rsidR="00C730C3" w:rsidRPr="00845705" w:rsidP="00C730C3" w14:paraId="13D5098F"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Your time will consist of two self-nasal swabs and a </w:t>
      </w:r>
      <w:r w:rsidRPr="04BFA30B">
        <w:rPr>
          <w:rFonts w:ascii="Calibri" w:eastAsia="Helvetica Neue" w:hAnsi="Calibri" w:cs="Calibri"/>
          <w:sz w:val="24"/>
          <w:szCs w:val="24"/>
        </w:rPr>
        <w:t>few</w:t>
      </w:r>
      <w:r w:rsidRPr="00845705">
        <w:rPr>
          <w:rFonts w:ascii="Calibri" w:eastAsia="Helvetica Neue" w:hAnsi="Calibri" w:cs="Calibri"/>
          <w:sz w:val="24"/>
          <w:szCs w:val="24"/>
        </w:rPr>
        <w:t xml:space="preserve"> of</w:t>
      </w:r>
      <w:r w:rsidRPr="00845705">
        <w:rPr>
          <w:rFonts w:ascii="Calibri" w:eastAsia="Helvetica Neue" w:hAnsi="Calibri" w:cs="Calibri"/>
          <w:sz w:val="24"/>
          <w:szCs w:val="24"/>
        </w:rPr>
        <w:t xml:space="preserve"> questions about your travel, it's all voluntary. </w:t>
      </w:r>
    </w:p>
    <w:p w:rsidR="00C730C3" w:rsidP="00C730C3" w14:paraId="6EDC636D"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 xml:space="preserve">Your anonymous sample will help the CDC track variants of viruses in international travelers. All it takes is two quick and anonymous nasal swabs and a short survey. </w:t>
      </w:r>
      <w:r>
        <w:rPr>
          <w:rFonts w:ascii="Calibri" w:eastAsia="Helvetica Neue" w:hAnsi="Calibri" w:cs="Calibri"/>
          <w:sz w:val="24"/>
          <w:szCs w:val="24"/>
        </w:rPr>
        <w:t xml:space="preserve">Are you interested? </w:t>
      </w:r>
    </w:p>
    <w:p w:rsidR="00C730C3" w:rsidP="00C730C3" w14:paraId="17DF3A72" w14:textId="77777777">
      <w:pPr>
        <w:numPr>
          <w:ilvl w:val="0"/>
          <w:numId w:val="2"/>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Would you be interested in providing a voluntary and anonymous nasal swab? It’s quick and easy and you make a big impact.</w:t>
      </w:r>
    </w:p>
    <w:p w:rsidR="00C730C3" w:rsidRPr="00AE58AE" w:rsidP="00C730C3" w14:paraId="69D1E5FA" w14:textId="77777777">
      <w:pPr>
        <w:numPr>
          <w:ilvl w:val="0"/>
          <w:numId w:val="2"/>
        </w:numPr>
        <w:spacing w:after="0" w:line="276" w:lineRule="auto"/>
        <w:rPr>
          <w:rFonts w:ascii="Calibri" w:eastAsia="Helvetica Neue" w:hAnsi="Calibri" w:cs="Calibri"/>
          <w:sz w:val="24"/>
          <w:szCs w:val="24"/>
        </w:rPr>
      </w:pPr>
      <w:r w:rsidRPr="00AE58AE">
        <w:rPr>
          <w:rFonts w:ascii="Calibri" w:eastAsia="Helvetica Neue" w:hAnsi="Calibri" w:cs="Calibri"/>
          <w:sz w:val="24"/>
          <w:szCs w:val="24"/>
        </w:rPr>
        <w:t>Answer some questions, self-swab your nose. Everything is anonymous, and we count on volunteers like you.</w:t>
      </w:r>
    </w:p>
    <w:p w:rsidR="00C730C3" w:rsidP="00C730C3" w14:paraId="34709B5C" w14:textId="77777777">
      <w:pPr>
        <w:rPr>
          <w:rFonts w:ascii="Calibri" w:eastAsia="Helvetica Neue" w:hAnsi="Calibri" w:cs="Calibri"/>
          <w:sz w:val="24"/>
          <w:szCs w:val="24"/>
        </w:rPr>
      </w:pPr>
    </w:p>
    <w:p w:rsidR="00C730C3" w:rsidRPr="00845705" w:rsidP="00C730C3" w14:paraId="5F04F5B5" w14:textId="77777777">
      <w:pPr>
        <w:rPr>
          <w:rFonts w:ascii="Calibri" w:eastAsia="Helvetica Neue" w:hAnsi="Calibri" w:cs="Calibri"/>
          <w:b/>
          <w:sz w:val="24"/>
          <w:szCs w:val="24"/>
        </w:rPr>
      </w:pPr>
      <w:r w:rsidRPr="00845705">
        <w:rPr>
          <w:rFonts w:ascii="Calibri" w:eastAsia="Helvetica Neue" w:hAnsi="Calibri" w:cs="Calibri"/>
          <w:b/>
          <w:sz w:val="24"/>
          <w:szCs w:val="24"/>
        </w:rPr>
        <w:t>Refrain from saying/referencing the following:</w:t>
      </w:r>
    </w:p>
    <w:p w:rsidR="00C730C3" w:rsidRPr="00845705" w:rsidP="00C730C3" w14:paraId="5C530010" w14:textId="77777777">
      <w:pPr>
        <w:numPr>
          <w:ilvl w:val="0"/>
          <w:numId w:val="5"/>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“Surveillance”</w:t>
      </w:r>
    </w:p>
    <w:p w:rsidR="00C730C3" w:rsidRPr="00845705" w:rsidP="00C730C3" w14:paraId="77364172" w14:textId="77777777">
      <w:pPr>
        <w:numPr>
          <w:ilvl w:val="0"/>
          <w:numId w:val="5"/>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“Your information/data/DNA”</w:t>
      </w:r>
    </w:p>
    <w:p w:rsidR="00C730C3" w:rsidRPr="00845705" w:rsidP="00C730C3" w14:paraId="7779B83C" w14:textId="77777777">
      <w:pPr>
        <w:numPr>
          <w:ilvl w:val="0"/>
          <w:numId w:val="5"/>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“Free COVID test!”</w:t>
      </w:r>
    </w:p>
    <w:p w:rsidR="00C730C3" w:rsidRPr="00845705" w:rsidP="00C730C3" w14:paraId="139DBF86" w14:textId="77777777">
      <w:pPr>
        <w:numPr>
          <w:ilvl w:val="0"/>
          <w:numId w:val="5"/>
        </w:numPr>
        <w:spacing w:after="0" w:line="276" w:lineRule="auto"/>
        <w:rPr>
          <w:rFonts w:ascii="Calibri" w:eastAsia="Helvetica Neue" w:hAnsi="Calibri" w:cs="Calibri"/>
          <w:sz w:val="24"/>
          <w:szCs w:val="24"/>
        </w:rPr>
      </w:pPr>
      <w:r w:rsidRPr="00845705">
        <w:rPr>
          <w:rFonts w:ascii="Calibri" w:eastAsia="Helvetica Neue" w:hAnsi="Calibri" w:cs="Calibri"/>
          <w:sz w:val="24"/>
          <w:szCs w:val="24"/>
        </w:rPr>
        <w:t>“Research”</w:t>
      </w:r>
    </w:p>
    <w:p w:rsidR="00C730C3" w:rsidRPr="00845705" w:rsidP="00C730C3" w14:paraId="25C9368C" w14:textId="77777777">
      <w:pPr>
        <w:rPr>
          <w:rFonts w:ascii="Calibri" w:eastAsia="Helvetica Neue" w:hAnsi="Calibri" w:cs="Calibri"/>
          <w:sz w:val="24"/>
          <w:szCs w:val="24"/>
        </w:rPr>
      </w:pPr>
    </w:p>
    <w:p w:rsidR="00C730C3" w:rsidRPr="00845705" w:rsidP="00C730C3" w14:paraId="333E5B8C" w14:textId="77777777">
      <w:pPr>
        <w:rPr>
          <w:rFonts w:ascii="Calibri" w:eastAsia="Helvetica Neue" w:hAnsi="Calibri" w:cs="Calibri"/>
          <w:sz w:val="24"/>
          <w:szCs w:val="24"/>
        </w:rPr>
      </w:pPr>
      <w:r w:rsidRPr="00845705">
        <w:rPr>
          <w:rFonts w:ascii="Calibri" w:eastAsia="Helvetica Neue" w:hAnsi="Calibri" w:cs="Calibri"/>
          <w:sz w:val="24"/>
          <w:szCs w:val="24"/>
        </w:rPr>
        <w:t xml:space="preserve">Notes – if someone asks what we test for specifically – </w:t>
      </w:r>
      <w:r>
        <w:rPr>
          <w:rFonts w:ascii="Calibri" w:eastAsia="Helvetica Neue" w:hAnsi="Calibri" w:cs="Calibri"/>
          <w:sz w:val="24"/>
          <w:szCs w:val="24"/>
        </w:rPr>
        <w:t>we should</w:t>
      </w:r>
      <w:r w:rsidRPr="00845705">
        <w:rPr>
          <w:rFonts w:ascii="Calibri" w:eastAsia="Helvetica Neue" w:hAnsi="Calibri" w:cs="Calibri"/>
          <w:sz w:val="24"/>
          <w:szCs w:val="24"/>
        </w:rPr>
        <w:t xml:space="preserve"> say Flu, COVID-19, RSV, and other infectious diseases of public health concern</w:t>
      </w:r>
    </w:p>
    <w:p w:rsidR="00C730C3" w:rsidRPr="00777EC7" w:rsidP="00C730C3" w14:paraId="7A4AD6A8" w14:textId="77777777">
      <w:pPr>
        <w:rPr>
          <w:b/>
          <w:bCs/>
          <w:sz w:val="24"/>
          <w:szCs w:val="24"/>
          <w:shd w:val="clear" w:color="auto" w:fill="F0F8C6"/>
        </w:rPr>
      </w:pPr>
      <w:bookmarkStart w:id="2" w:name="_4rhnqfuixc8i" w:colFirst="0" w:colLast="0"/>
      <w:bookmarkEnd w:id="2"/>
      <w:r w:rsidRPr="00777EC7">
        <w:rPr>
          <w:b/>
          <w:bCs/>
          <w:sz w:val="24"/>
          <w:szCs w:val="24"/>
        </w:rPr>
        <w:br/>
      </w:r>
      <w:bookmarkStart w:id="3" w:name="_Toc201849532"/>
      <w:r w:rsidRPr="00777EC7">
        <w:rPr>
          <w:b/>
          <w:bCs/>
          <w:sz w:val="24"/>
          <w:szCs w:val="24"/>
        </w:rPr>
        <w:t>Phase 2: Informed Consent &amp; Sample Collection</w:t>
      </w:r>
      <w:bookmarkEnd w:id="3"/>
    </w:p>
    <w:p w:rsidR="00C730C3" w:rsidRPr="00845705" w:rsidP="00C730C3" w14:paraId="2419F234" w14:textId="77777777">
      <w:pPr>
        <w:spacing w:after="200"/>
        <w:rPr>
          <w:rFonts w:ascii="Calibri" w:eastAsia="Helvetica Neue" w:hAnsi="Calibri" w:cs="Calibri"/>
          <w:sz w:val="24"/>
          <w:szCs w:val="24"/>
        </w:rPr>
      </w:pPr>
      <w:r w:rsidRPr="00845705">
        <w:rPr>
          <w:rFonts w:ascii="Calibri" w:eastAsia="Helvetica Neue" w:hAnsi="Calibri" w:cs="Calibri"/>
          <w:sz w:val="24"/>
          <w:szCs w:val="24"/>
        </w:rPr>
        <w:t>Once a passenger is engaged, ground team members must explain what the collection process entails by stating the following:</w:t>
      </w:r>
    </w:p>
    <w:p w:rsidR="00C730C3" w:rsidRPr="00845705" w:rsidP="00C730C3" w14:paraId="126D8272" w14:textId="7B8BA0B8">
      <w:pPr>
        <w:numPr>
          <w:ilvl w:val="0"/>
          <w:numId w:val="4"/>
        </w:numPr>
        <w:spacing w:after="200" w:line="276" w:lineRule="auto"/>
        <w:rPr>
          <w:rFonts w:ascii="Calibri" w:eastAsia="Helvetica Neue" w:hAnsi="Calibri" w:cs="Calibri"/>
          <w:sz w:val="24"/>
          <w:szCs w:val="24"/>
        </w:rPr>
      </w:pPr>
      <w:r w:rsidRPr="00845705">
        <w:rPr>
          <w:rFonts w:ascii="Calibri" w:eastAsia="Helvetica Neue" w:hAnsi="Calibri" w:cs="Calibri"/>
          <w:sz w:val="24"/>
          <w:szCs w:val="24"/>
        </w:rPr>
        <w:t xml:space="preserve">Thanks for stopping, the program is </w:t>
      </w:r>
      <w:r w:rsidRPr="00845705">
        <w:rPr>
          <w:rFonts w:ascii="Calibri" w:eastAsia="Helvetica Neue" w:hAnsi="Calibri" w:cs="Calibri"/>
          <w:sz w:val="24"/>
          <w:szCs w:val="24"/>
        </w:rPr>
        <w:t>voluntary</w:t>
      </w:r>
      <w:r w:rsidRPr="00845705">
        <w:rPr>
          <w:rFonts w:ascii="Calibri" w:eastAsia="Helvetica Neue" w:hAnsi="Calibri" w:cs="Calibri"/>
          <w:sz w:val="24"/>
          <w:szCs w:val="24"/>
        </w:rPr>
        <w:t xml:space="preserve"> but your participation is appreciated. Your anonymous sample will help CDC track variants of </w:t>
      </w:r>
      <w:r>
        <w:rPr>
          <w:rFonts w:ascii="Calibri" w:eastAsia="Helvetica Neue" w:hAnsi="Calibri" w:cs="Calibri"/>
          <w:sz w:val="24"/>
          <w:szCs w:val="24"/>
        </w:rPr>
        <w:t>F</w:t>
      </w:r>
      <w:r w:rsidRPr="00845705">
        <w:rPr>
          <w:rFonts w:ascii="Calibri" w:eastAsia="Helvetica Neue" w:hAnsi="Calibri" w:cs="Calibri"/>
          <w:sz w:val="24"/>
          <w:szCs w:val="24"/>
        </w:rPr>
        <w:t>lu,</w:t>
      </w:r>
      <w:r>
        <w:rPr>
          <w:rFonts w:ascii="Calibri" w:eastAsia="Helvetica Neue" w:hAnsi="Calibri" w:cs="Calibri"/>
          <w:sz w:val="24"/>
          <w:szCs w:val="24"/>
        </w:rPr>
        <w:t xml:space="preserve"> </w:t>
      </w:r>
      <w:r w:rsidRPr="00845705">
        <w:rPr>
          <w:rFonts w:ascii="Calibri" w:eastAsia="Helvetica Neue" w:hAnsi="Calibri" w:cs="Calibri"/>
          <w:sz w:val="24"/>
          <w:szCs w:val="24"/>
        </w:rPr>
        <w:t>RSV, COVID-19, and other viruses/illnesses.</w:t>
      </w:r>
      <w:r>
        <w:rPr>
          <w:rFonts w:ascii="Calibri" w:eastAsia="Helvetica Neue" w:hAnsi="Calibri" w:cs="Calibri"/>
          <w:sz w:val="24"/>
          <w:szCs w:val="24"/>
        </w:rPr>
        <w:t xml:space="preserve"> </w:t>
      </w:r>
      <w:r w:rsidRPr="00845705">
        <w:rPr>
          <w:rFonts w:ascii="Calibri" w:eastAsia="Helvetica Neue" w:hAnsi="Calibri" w:cs="Calibri"/>
          <w:sz w:val="24"/>
          <w:szCs w:val="24"/>
        </w:rPr>
        <w:t xml:space="preserve"> The process takes 2-5 minutes and consists of </w:t>
      </w:r>
      <w:r>
        <w:rPr>
          <w:rFonts w:ascii="Calibri" w:eastAsia="Helvetica Neue" w:hAnsi="Calibri" w:cs="Calibri"/>
          <w:sz w:val="24"/>
          <w:szCs w:val="24"/>
        </w:rPr>
        <w:t xml:space="preserve">providing informed </w:t>
      </w:r>
      <w:r w:rsidR="00C844E5">
        <w:rPr>
          <w:rFonts w:ascii="Calibri" w:eastAsia="Helvetica Neue" w:hAnsi="Calibri" w:cs="Calibri"/>
          <w:sz w:val="24"/>
          <w:szCs w:val="24"/>
        </w:rPr>
        <w:t>consent, a</w:t>
      </w:r>
      <w:r>
        <w:rPr>
          <w:rFonts w:ascii="Calibri" w:eastAsia="Helvetica Neue" w:hAnsi="Calibri" w:cs="Calibri"/>
          <w:sz w:val="24"/>
          <w:szCs w:val="24"/>
        </w:rPr>
        <w:t xml:space="preserve"> short</w:t>
      </w:r>
      <w:r w:rsidRPr="00845705">
        <w:rPr>
          <w:rFonts w:ascii="Calibri" w:eastAsia="Helvetica Neue" w:hAnsi="Calibri" w:cs="Calibri"/>
          <w:sz w:val="24"/>
          <w:szCs w:val="24"/>
        </w:rPr>
        <w:t xml:space="preserve"> questionnaire about your travels and two nasal swabs.</w:t>
      </w:r>
    </w:p>
    <w:p w:rsidR="00C730C3" w:rsidRPr="00145E99" w:rsidP="00C730C3" w14:paraId="0E3202D1" w14:textId="77777777">
      <w:pPr>
        <w:keepNext/>
        <w:keepLines/>
        <w:spacing w:before="40" w:after="0"/>
        <w:outlineLvl w:val="1"/>
        <w:rPr>
          <w:rFonts w:cstheme="minorHAnsi"/>
        </w:rPr>
      </w:pPr>
      <w:bookmarkStart w:id="4" w:name="_Toc201849533"/>
      <w:r w:rsidRPr="006C6F2C">
        <w:rPr>
          <w:rFonts w:ascii="Calibri" w:eastAsia="Helvetica Neue" w:hAnsi="Calibri" w:cs="Calibri"/>
          <w:b/>
          <w:bCs/>
          <w:i/>
          <w:iCs/>
          <w:sz w:val="24"/>
          <w:szCs w:val="24"/>
        </w:rPr>
        <w:t xml:space="preserve">Following this statement, the staff </w:t>
      </w:r>
      <w:r w:rsidRPr="006C6F2C">
        <w:rPr>
          <w:rFonts w:ascii="Calibri" w:eastAsia="Helvetica Neue" w:hAnsi="Calibri" w:cs="Calibri"/>
          <w:b/>
          <w:bCs/>
          <w:i/>
          <w:iCs/>
          <w:sz w:val="24"/>
          <w:szCs w:val="24"/>
        </w:rPr>
        <w:t>member</w:t>
      </w:r>
      <w:r w:rsidRPr="006C6F2C">
        <w:rPr>
          <w:rFonts w:ascii="Calibri" w:eastAsia="Helvetica Neue" w:hAnsi="Calibri" w:cs="Calibri"/>
          <w:b/>
          <w:bCs/>
          <w:i/>
          <w:iCs/>
          <w:sz w:val="24"/>
          <w:szCs w:val="24"/>
        </w:rPr>
        <w:t xml:space="preserve"> can begin the formal consent and questionnaire process. They will make sure to pause for participant questions, ensuring they have all the information they need to consent to participate. </w:t>
      </w:r>
      <w:r w:rsidRPr="006C6F2C">
        <w:rPr>
          <w:rFonts w:ascii="Calibri" w:eastAsia="Helvetica Neue" w:hAnsi="Calibri" w:cs="Calibri"/>
          <w:b/>
          <w:bCs/>
          <w:sz w:val="24"/>
          <w:szCs w:val="24"/>
        </w:rPr>
        <w:t>Prior to selecting the consent button, it is critical that the passenger is fully aware that participation is both voluntary and anonymous.</w:t>
      </w:r>
      <w:bookmarkEnd w:id="4"/>
      <w:r w:rsidRPr="006C6F2C">
        <w:rPr>
          <w:rFonts w:ascii="Calibri" w:eastAsia="Helvetica Neue" w:hAnsi="Calibri" w:cs="Calibri"/>
          <w:b/>
          <w:bCs/>
          <w:sz w:val="24"/>
          <w:szCs w:val="24"/>
        </w:rPr>
        <w:t xml:space="preserve"> </w:t>
      </w:r>
      <w:bookmarkStart w:id="5" w:name="_heading=h.gjdgxs" w:colFirst="0" w:colLast="0"/>
      <w:bookmarkStart w:id="6" w:name="_heading=h.30j0zll" w:colFirst="0" w:colLast="0"/>
      <w:bookmarkStart w:id="7" w:name="_heading=h.1fob9te" w:colFirst="0" w:colLast="0"/>
      <w:bookmarkStart w:id="8" w:name="_heading=h.3znysh7" w:colFirst="0" w:colLast="0"/>
      <w:bookmarkStart w:id="9" w:name="_heading=h.2et92p0" w:colFirst="0" w:colLast="0"/>
      <w:bookmarkStart w:id="10" w:name="_heading=h.tyjcwt" w:colFirst="0" w:colLast="0"/>
      <w:bookmarkStart w:id="11" w:name="_7qqg2y7tuy09" w:colFirst="0" w:colLast="0"/>
      <w:bookmarkStart w:id="12" w:name="_af69t472ie3p" w:colFirst="0" w:colLast="0"/>
      <w:bookmarkStart w:id="13" w:name="_xhqspwcddhz1" w:colFirst="0" w:colLast="0"/>
      <w:bookmarkStart w:id="14" w:name="_7oe583k03vbq" w:colFirst="0" w:colLast="0"/>
      <w:bookmarkStart w:id="15" w:name="_dl9ki9l7l1jw" w:colFirst="0" w:colLast="0"/>
      <w:bookmarkStart w:id="16" w:name="_w47vt2q7p2nm" w:colFirst="0" w:colLast="0"/>
      <w:bookmarkStart w:id="17" w:name="_o02bgpbascbi" w:colFirst="0" w:colLast="0"/>
      <w:bookmarkStart w:id="18" w:name="_93stbq68abm" w:colFirst="0" w:colLast="0"/>
      <w:bookmarkStart w:id="19" w:name="_lzjvd0wg2vp8" w:colFirst="0" w:colLast="0"/>
      <w:bookmarkStart w:id="20" w:name="_cdm1t4bzh4l2" w:colFirst="0" w:colLast="0"/>
      <w:bookmarkStart w:id="21" w:name="_5tyrut4j5ibo" w:colFirst="0" w:colLast="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369EF" w14:paraId="71ACAE18"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114896"/>
      <w:docPartObj>
        <w:docPartGallery w:val="Page Numbers (Bottom of Page)"/>
        <w:docPartUnique/>
      </w:docPartObj>
    </w:sdtPr>
    <w:sdtEndPr>
      <w:rPr>
        <w:noProof/>
      </w:rPr>
    </w:sdtEndPr>
    <w:sdtContent>
      <w:p w:rsidR="00B135B8" w14:paraId="2C1DBB63" w14:textId="13E80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135B8" w14:paraId="12B405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729" w14:paraId="1FDF05BE" w14:textId="317598F9">
    <w:pPr>
      <w:pStyle w:val="Header"/>
    </w:pPr>
    <w:r>
      <w:t>CLEARED</w:t>
    </w:r>
    <w:r w:rsidR="005844FA">
      <w:t>_07092025</w:t>
    </w:r>
  </w:p>
  <w:p w:rsidR="00B135B8" w14:paraId="34498E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3E76"/>
    <w:multiLevelType w:val="hybridMultilevel"/>
    <w:tmpl w:val="2DB27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C80B3E"/>
    <w:multiLevelType w:val="multilevel"/>
    <w:tmpl w:val="14067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A26FB7"/>
    <w:multiLevelType w:val="multilevel"/>
    <w:tmpl w:val="3272B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7980E5B"/>
    <w:multiLevelType w:val="multilevel"/>
    <w:tmpl w:val="C896B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C856A77"/>
    <w:multiLevelType w:val="multilevel"/>
    <w:tmpl w:val="2E444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8204651">
    <w:abstractNumId w:val="1"/>
  </w:num>
  <w:num w:numId="2" w16cid:durableId="1632247751">
    <w:abstractNumId w:val="2"/>
  </w:num>
  <w:num w:numId="3" w16cid:durableId="302396275">
    <w:abstractNumId w:val="0"/>
  </w:num>
  <w:num w:numId="4" w16cid:durableId="1645698341">
    <w:abstractNumId w:val="3"/>
  </w:num>
  <w:num w:numId="5" w16cid:durableId="150543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C3"/>
    <w:rsid w:val="000369EF"/>
    <w:rsid w:val="000A1F06"/>
    <w:rsid w:val="00145E99"/>
    <w:rsid w:val="002A617C"/>
    <w:rsid w:val="005844FA"/>
    <w:rsid w:val="0067268A"/>
    <w:rsid w:val="006C6F2C"/>
    <w:rsid w:val="00722629"/>
    <w:rsid w:val="00777EC7"/>
    <w:rsid w:val="00821F3A"/>
    <w:rsid w:val="00841F8C"/>
    <w:rsid w:val="00845705"/>
    <w:rsid w:val="00877729"/>
    <w:rsid w:val="008F22DD"/>
    <w:rsid w:val="009D388B"/>
    <w:rsid w:val="00AE58AE"/>
    <w:rsid w:val="00B135B8"/>
    <w:rsid w:val="00C730C3"/>
    <w:rsid w:val="00C844E5"/>
    <w:rsid w:val="00D96783"/>
    <w:rsid w:val="00F81C5D"/>
    <w:rsid w:val="04BFA3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1FF89"/>
  <w15:chartTrackingRefBased/>
  <w15:docId w15:val="{CED3AF79-7EF5-44FF-9442-0F3B1241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0C3"/>
    <w:rPr>
      <w:kern w:val="0"/>
      <w14:ligatures w14:val="none"/>
    </w:rPr>
  </w:style>
  <w:style w:type="paragraph" w:styleId="Heading1">
    <w:name w:val="heading 1"/>
    <w:basedOn w:val="Normal"/>
    <w:next w:val="Normal"/>
    <w:link w:val="Heading1Char"/>
    <w:uiPriority w:val="9"/>
    <w:qFormat/>
    <w:rsid w:val="00C73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0C3"/>
    <w:rPr>
      <w:rFonts w:eastAsiaTheme="majorEastAsia" w:cstheme="majorBidi"/>
      <w:color w:val="272727" w:themeColor="text1" w:themeTint="D8"/>
    </w:rPr>
  </w:style>
  <w:style w:type="paragraph" w:styleId="Title">
    <w:name w:val="Title"/>
    <w:basedOn w:val="Normal"/>
    <w:next w:val="Normal"/>
    <w:link w:val="TitleChar"/>
    <w:uiPriority w:val="10"/>
    <w:qFormat/>
    <w:rsid w:val="00C73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0C3"/>
    <w:pPr>
      <w:spacing w:before="160"/>
      <w:jc w:val="center"/>
    </w:pPr>
    <w:rPr>
      <w:i/>
      <w:iCs/>
      <w:color w:val="404040" w:themeColor="text1" w:themeTint="BF"/>
    </w:rPr>
  </w:style>
  <w:style w:type="character" w:customStyle="1" w:styleId="QuoteChar">
    <w:name w:val="Quote Char"/>
    <w:basedOn w:val="DefaultParagraphFont"/>
    <w:link w:val="Quote"/>
    <w:uiPriority w:val="29"/>
    <w:rsid w:val="00C730C3"/>
    <w:rPr>
      <w:i/>
      <w:iCs/>
      <w:color w:val="404040" w:themeColor="text1" w:themeTint="BF"/>
    </w:rPr>
  </w:style>
  <w:style w:type="paragraph" w:styleId="ListParagraph">
    <w:name w:val="List Paragraph"/>
    <w:basedOn w:val="Normal"/>
    <w:uiPriority w:val="34"/>
    <w:qFormat/>
    <w:rsid w:val="00C730C3"/>
    <w:pPr>
      <w:ind w:left="720"/>
      <w:contextualSpacing/>
    </w:pPr>
  </w:style>
  <w:style w:type="character" w:styleId="IntenseEmphasis">
    <w:name w:val="Intense Emphasis"/>
    <w:basedOn w:val="DefaultParagraphFont"/>
    <w:uiPriority w:val="21"/>
    <w:qFormat/>
    <w:rsid w:val="00C730C3"/>
    <w:rPr>
      <w:i/>
      <w:iCs/>
      <w:color w:val="0F4761" w:themeColor="accent1" w:themeShade="BF"/>
    </w:rPr>
  </w:style>
  <w:style w:type="paragraph" w:styleId="IntenseQuote">
    <w:name w:val="Intense Quote"/>
    <w:basedOn w:val="Normal"/>
    <w:next w:val="Normal"/>
    <w:link w:val="IntenseQuoteChar"/>
    <w:uiPriority w:val="30"/>
    <w:qFormat/>
    <w:rsid w:val="00C73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0C3"/>
    <w:rPr>
      <w:i/>
      <w:iCs/>
      <w:color w:val="0F4761" w:themeColor="accent1" w:themeShade="BF"/>
    </w:rPr>
  </w:style>
  <w:style w:type="character" w:styleId="IntenseReference">
    <w:name w:val="Intense Reference"/>
    <w:basedOn w:val="DefaultParagraphFont"/>
    <w:uiPriority w:val="32"/>
    <w:qFormat/>
    <w:rsid w:val="00C730C3"/>
    <w:rPr>
      <w:b/>
      <w:bCs/>
      <w:smallCaps/>
      <w:color w:val="0F4761" w:themeColor="accent1" w:themeShade="BF"/>
      <w:spacing w:val="5"/>
    </w:rPr>
  </w:style>
  <w:style w:type="paragraph" w:styleId="Header">
    <w:name w:val="header"/>
    <w:basedOn w:val="Normal"/>
    <w:link w:val="HeaderChar"/>
    <w:uiPriority w:val="99"/>
    <w:unhideWhenUsed/>
    <w:rsid w:val="00B1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5B8"/>
    <w:rPr>
      <w:kern w:val="0"/>
      <w14:ligatures w14:val="none"/>
    </w:rPr>
  </w:style>
  <w:style w:type="paragraph" w:styleId="Footer">
    <w:name w:val="footer"/>
    <w:basedOn w:val="Normal"/>
    <w:link w:val="FooterChar"/>
    <w:uiPriority w:val="99"/>
    <w:unhideWhenUsed/>
    <w:rsid w:val="00B13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5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c13774c479fab53f610d822aab49c0be">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39441c7a1a97b36d0c3f6a92fbaefd2c"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87686-71FD-4AF1-9E55-76E270BF4E90}">
  <ds:schemaRefs>
    <ds:schemaRef ds:uri="http://schemas.microsoft.com/sharepoint/v3/contenttype/forms"/>
  </ds:schemaRefs>
</ds:datastoreItem>
</file>

<file path=customXml/itemProps2.xml><?xml version="1.0" encoding="utf-8"?>
<ds:datastoreItem xmlns:ds="http://schemas.openxmlformats.org/officeDocument/2006/customXml" ds:itemID="{719F7B42-A176-4C80-8CB6-58F7A06FAC72}">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3.xml><?xml version="1.0" encoding="utf-8"?>
<ds:datastoreItem xmlns:ds="http://schemas.openxmlformats.org/officeDocument/2006/customXml" ds:itemID="{EC798270-F0D4-4F69-A971-900067D14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3628</Characters>
  <Application>Microsoft Office Word</Application>
  <DocSecurity>0</DocSecurity>
  <Lines>69</Lines>
  <Paragraphs>28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(CDC/NCEZID/DGMH/THB)</dc:creator>
  <cp:lastModifiedBy>Theis, Kristina (CDC/NCEZID/DGMH/THB)</cp:lastModifiedBy>
  <cp:revision>2</cp:revision>
  <dcterms:created xsi:type="dcterms:W3CDTF">2026-04-27T21:19:00Z</dcterms:created>
  <dcterms:modified xsi:type="dcterms:W3CDTF">2026-04-27T21:19:00Z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94e3e6ed-0d4e-4017-971d-d7c3e81a2c91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2025-07-09T18:23:47Z</vt:lpwstr>
  </property>
  <property fmtid="{D5CDD505-2E9C-101B-9397-08002B2CF9AE}" pid="10" name="MSIP_Label_7b94a7b8-f06c-4dfe-bdcc-9b548fd58c31_SiteId">
    <vt:lpwstr>9ce70869-60db-44fd-abe8-d2767077fc8f</vt:lpwstr>
  </property>
</Properties>
</file>