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46F2C" w:rsidRPr="000C31BA" w:rsidP="00F06866" w14:paraId="6ED1EA0A" w14:textId="3C1D8340">
      <w:pPr>
        <w:pStyle w:val="Heading2"/>
        <w:tabs>
          <w:tab w:val="left" w:pos="900"/>
        </w:tabs>
        <w:ind w:right="-180"/>
        <w:rPr>
          <w:sz w:val="26"/>
          <w:szCs w:val="26"/>
        </w:rPr>
      </w:pPr>
      <w:r w:rsidRPr="000C31BA">
        <w:rPr>
          <w:sz w:val="26"/>
          <w:szCs w:val="26"/>
        </w:rPr>
        <w:t>Request for Approval under the “</w:t>
      </w:r>
      <w:r w:rsidRPr="00D91C9D">
        <w:rPr>
          <w:i/>
          <w:iCs/>
          <w:sz w:val="26"/>
          <w:szCs w:val="26"/>
        </w:rPr>
        <w:t>Generic Clearance for the Collection of Routine Customer Feedback</w:t>
      </w:r>
      <w:r w:rsidRPr="000C31BA">
        <w:rPr>
          <w:sz w:val="26"/>
          <w:szCs w:val="26"/>
        </w:rPr>
        <w:t xml:space="preserve">” (OMB Control Number: </w:t>
      </w:r>
      <w:r w:rsidRPr="000C31BA" w:rsidR="00E02391">
        <w:rPr>
          <w:sz w:val="26"/>
          <w:szCs w:val="26"/>
        </w:rPr>
        <w:t>0920</w:t>
      </w:r>
      <w:r w:rsidRPr="000C31BA">
        <w:rPr>
          <w:sz w:val="26"/>
          <w:szCs w:val="26"/>
        </w:rPr>
        <w:t>-</w:t>
      </w:r>
      <w:r w:rsidRPr="000C31BA" w:rsidR="00752872">
        <w:rPr>
          <w:sz w:val="26"/>
          <w:szCs w:val="26"/>
        </w:rPr>
        <w:t>1027</w:t>
      </w:r>
      <w:r w:rsidRPr="000C31BA" w:rsidR="000C31BA">
        <w:rPr>
          <w:sz w:val="26"/>
          <w:szCs w:val="26"/>
        </w:rPr>
        <w:t xml:space="preserve"> Exp. </w:t>
      </w:r>
      <w:r w:rsidR="006044E3">
        <w:rPr>
          <w:sz w:val="26"/>
          <w:szCs w:val="26"/>
        </w:rPr>
        <w:t>06/30/2026</w:t>
      </w:r>
      <w:r w:rsidRPr="000C31BA">
        <w:rPr>
          <w:sz w:val="26"/>
          <w:szCs w:val="26"/>
        </w:rPr>
        <w:t>)</w:t>
      </w:r>
    </w:p>
    <w:p w:rsidR="00145293" w:rsidP="00145293" w14:paraId="060C6418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246893E9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5AFF050B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4716811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Instruction</w:t>
      </w:r>
      <w:r>
        <w:rPr>
          <w:i/>
          <w:sz w:val="22"/>
          <w:szCs w:val="22"/>
        </w:rPr>
        <w:t xml:space="preserve">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0DB20B54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02693D02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24EA0F20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A561EA4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4E233CC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0959702A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4252F566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information gathered will only be used internally </w:t>
            </w:r>
            <w:r>
              <w:rPr>
                <w:rFonts w:eastAsiaTheme="minorHAnsi"/>
                <w:sz w:val="22"/>
                <w:szCs w:val="22"/>
              </w:rPr>
              <w:t>to</w:t>
            </w:r>
            <w:r>
              <w:rPr>
                <w:rFonts w:eastAsiaTheme="minorHAnsi"/>
                <w:sz w:val="22"/>
                <w:szCs w:val="22"/>
              </w:rPr>
              <w:t xml:space="preserve"> CDC.</w:t>
            </w:r>
          </w:p>
          <w:p w:rsidR="00145293" w14:paraId="039D1B6E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3D32087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437C0F08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49F9EDE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A" w:rsidP="00F804DA" w14:paraId="7216E4D9" w14:textId="6257C75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information gathered </w:t>
            </w:r>
            <w:r w:rsidRPr="00B3258A" w:rsidR="00B3258A">
              <w:rPr>
                <w:rFonts w:eastAsiaTheme="minorHAnsi"/>
                <w:sz w:val="22"/>
                <w:szCs w:val="22"/>
              </w:rPr>
              <w:t xml:space="preserve">is focused on determining ways to improve the delivery of services to customers </w:t>
            </w:r>
            <w:r w:rsidRPr="00B3258A" w:rsidR="00B3258A">
              <w:rPr>
                <w:rFonts w:eastAsiaTheme="minorHAnsi"/>
                <w:sz w:val="22"/>
                <w:szCs w:val="22"/>
              </w:rPr>
              <w:t>of</w:t>
            </w:r>
            <w:r w:rsidRPr="00B3258A" w:rsidR="00B3258A">
              <w:rPr>
                <w:rFonts w:eastAsiaTheme="minorHAnsi"/>
                <w:sz w:val="22"/>
                <w:szCs w:val="22"/>
              </w:rPr>
              <w:t xml:space="preserve"> </w:t>
            </w:r>
            <w:r w:rsidRPr="00B3258A" w:rsidR="00B3258A">
              <w:rPr>
                <w:rFonts w:eastAsiaTheme="minorHAnsi"/>
                <w:sz w:val="22"/>
                <w:szCs w:val="22"/>
              </w:rPr>
              <w:t>a current</w:t>
            </w:r>
            <w:r w:rsidRPr="00B3258A" w:rsidR="00B3258A">
              <w:rPr>
                <w:rFonts w:eastAsiaTheme="minorHAnsi"/>
                <w:sz w:val="22"/>
                <w:szCs w:val="22"/>
              </w:rPr>
              <w:t xml:space="preserve"> CDC program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F804DA" w:rsidP="00F804DA" w14:paraId="610395C6" w14:textId="7356525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A" w:rsidP="00F804DA" w14:paraId="557DC5E7" w14:textId="4A95AFF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information gathered will </w:t>
            </w:r>
            <w:r w:rsidRPr="00CA6473" w:rsidR="00CA6473">
              <w:rPr>
                <w:rFonts w:eastAsiaTheme="minorHAnsi"/>
                <w:bCs/>
                <w:iCs/>
                <w:sz w:val="22"/>
                <w:szCs w:val="22"/>
              </w:rPr>
              <w:t>be used for the purpose of substantially informing influential policy decisions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F804DA" w:rsidP="00F804DA" w14:paraId="6195C6D6" w14:textId="551E080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3EC3204A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4730AEF5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31B4D395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125C829" w14:textId="5DF798A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  <w:r w:rsidR="001E53A5">
              <w:rPr>
                <w:sz w:val="22"/>
                <w:szCs w:val="22"/>
              </w:rPr>
              <w:t xml:space="preserve">with results </w:t>
            </w:r>
            <w:r w:rsidR="00941884">
              <w:rPr>
                <w:sz w:val="22"/>
                <w:szCs w:val="22"/>
              </w:rPr>
              <w:t xml:space="preserve">that are </w:t>
            </w:r>
            <w:r w:rsidR="001E53A5">
              <w:rPr>
                <w:sz w:val="22"/>
                <w:szCs w:val="22"/>
              </w:rPr>
              <w:t xml:space="preserve">generalizable to </w:t>
            </w:r>
            <w:r w:rsidR="001B6BE2">
              <w:rPr>
                <w:rFonts w:eastAsiaTheme="minorHAnsi"/>
                <w:sz w:val="22"/>
                <w:szCs w:val="22"/>
              </w:rPr>
              <w:t>people from whom data was not collected.</w:t>
            </w:r>
          </w:p>
          <w:p w:rsidR="00145293" w14:paraId="217C75E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1FBAEA3F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6" w:rsidP="00BF4AD6" w14:paraId="48E66249" w14:textId="75A1851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</w:t>
            </w:r>
            <w:r w:rsidRPr="00490732" w:rsidR="00490732">
              <w:rPr>
                <w:rFonts w:eastAsiaTheme="minorHAnsi"/>
                <w:bCs/>
                <w:iCs/>
                <w:sz w:val="22"/>
                <w:szCs w:val="22"/>
              </w:rPr>
              <w:t>collections are voluntary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BF4AD6" w:rsidP="00BF4AD6" w14:paraId="1B0D4950" w14:textId="49555C5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2" w:rsidP="00490732" w14:paraId="614A6DA3" w14:textId="39617479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</w:t>
            </w:r>
            <w:r w:rsidRPr="00490732">
              <w:rPr>
                <w:rFonts w:eastAsiaTheme="minorHAnsi"/>
                <w:bCs/>
                <w:iCs/>
                <w:sz w:val="22"/>
                <w:szCs w:val="22"/>
              </w:rPr>
              <w:t>collections</w:t>
            </w:r>
            <w:r w:rsidRPr="00490732">
              <w:rPr>
                <w:rFonts w:eastAsiaTheme="minorHAnsi"/>
                <w:bCs/>
                <w:iCs/>
                <w:sz w:val="22"/>
                <w:szCs w:val="22"/>
              </w:rPr>
              <w:t xml:space="preserve"> are </w:t>
            </w:r>
            <w:r>
              <w:rPr>
                <w:rFonts w:eastAsiaTheme="minorHAnsi"/>
                <w:bCs/>
                <w:iCs/>
                <w:sz w:val="22"/>
                <w:szCs w:val="22"/>
              </w:rPr>
              <w:t>mandatory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BF4AD6" w:rsidP="00490732" w14:paraId="67C23011" w14:textId="7F5D0165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06FC5209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P="0064166A" w14:paraId="652F9A31" w14:textId="5D2F157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</w:t>
            </w:r>
            <w:r w:rsidRPr="00490732">
              <w:rPr>
                <w:rFonts w:eastAsiaTheme="minorHAnsi"/>
                <w:bCs/>
                <w:iCs/>
                <w:sz w:val="22"/>
                <w:szCs w:val="22"/>
              </w:rPr>
              <w:t xml:space="preserve">collections are </w:t>
            </w:r>
            <w:r w:rsidRPr="000B696A" w:rsidR="000B696A">
              <w:rPr>
                <w:rFonts w:eastAsiaTheme="minorHAnsi"/>
                <w:bCs/>
                <w:iCs/>
                <w:sz w:val="22"/>
                <w:szCs w:val="22"/>
              </w:rPr>
              <w:t>low burden for respondents (based on considerations of total burden hours, total number of respondents, or burden hours per respondent) and are low-cost for both the respondents and the Federal Government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64166A" w:rsidP="0064166A" w14:paraId="21646F44" w14:textId="6E3B2E4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P="0064166A" w14:paraId="6F6B49E2" w14:textId="152AFB2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 </w:t>
            </w:r>
            <w:r w:rsidRPr="00490732">
              <w:rPr>
                <w:rFonts w:eastAsiaTheme="minorHAnsi"/>
                <w:bCs/>
                <w:iCs/>
                <w:sz w:val="22"/>
                <w:szCs w:val="22"/>
              </w:rPr>
              <w:t xml:space="preserve">collections are </w:t>
            </w:r>
            <w:r w:rsidR="003A48AB">
              <w:rPr>
                <w:rFonts w:eastAsiaTheme="minorHAnsi"/>
                <w:bCs/>
                <w:iCs/>
                <w:sz w:val="22"/>
                <w:szCs w:val="22"/>
              </w:rPr>
              <w:t>high</w:t>
            </w:r>
            <w:r w:rsidRPr="003A48AB" w:rsidR="003A48AB">
              <w:rPr>
                <w:rFonts w:eastAsiaTheme="minorHAnsi"/>
                <w:bCs/>
                <w:iCs/>
                <w:sz w:val="22"/>
                <w:szCs w:val="22"/>
              </w:rPr>
              <w:t xml:space="preserve"> burden for respondents (based on considerations of total burden hours, total number of respondents, or burden hours per respondent) and are </w:t>
            </w:r>
            <w:r w:rsidR="00653098">
              <w:rPr>
                <w:rFonts w:eastAsiaTheme="minorHAnsi"/>
                <w:bCs/>
                <w:iCs/>
                <w:sz w:val="22"/>
                <w:szCs w:val="22"/>
              </w:rPr>
              <w:t>high</w:t>
            </w:r>
            <w:r w:rsidRPr="003A48AB" w:rsidR="003A48AB">
              <w:rPr>
                <w:rFonts w:eastAsiaTheme="minorHAnsi"/>
                <w:bCs/>
                <w:iCs/>
                <w:sz w:val="22"/>
                <w:szCs w:val="22"/>
              </w:rPr>
              <w:t>-cost</w:t>
            </w:r>
            <w:r w:rsidRPr="003A48AB" w:rsidR="003A48AB">
              <w:rPr>
                <w:rFonts w:eastAsiaTheme="minorHAnsi"/>
                <w:bCs/>
                <w:iCs/>
                <w:sz w:val="22"/>
                <w:szCs w:val="22"/>
              </w:rPr>
              <w:t xml:space="preserve"> for both the respondents and the Federal Government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64166A" w:rsidP="0064166A" w14:paraId="250D36CE" w14:textId="01FE591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6A61F72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5EBA9D45" w14:textId="37AA7BB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</w:t>
            </w:r>
            <w:r w:rsidR="00557960">
              <w:rPr>
                <w:rFonts w:eastAsiaTheme="minorHAnsi"/>
                <w:sz w:val="22"/>
                <w:szCs w:val="22"/>
              </w:rPr>
              <w:t xml:space="preserve"> or </w:t>
            </w:r>
            <w:r w:rsidR="00E60454">
              <w:rPr>
                <w:rFonts w:eastAsiaTheme="minorHAnsi"/>
                <w:sz w:val="22"/>
                <w:szCs w:val="22"/>
              </w:rPr>
              <w:t xml:space="preserve">controversial </w:t>
            </w:r>
            <w:r>
              <w:rPr>
                <w:rFonts w:eastAsiaTheme="minorHAnsi"/>
                <w:sz w:val="22"/>
                <w:szCs w:val="22"/>
              </w:rPr>
              <w:t>questions within this collection .</w:t>
            </w:r>
          </w:p>
          <w:p w:rsidR="0064166A" w:rsidP="0064166A" w14:paraId="38305541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31437BC0" w14:textId="764A9BC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</w:t>
            </w:r>
            <w:r w:rsidR="000F51F7">
              <w:rPr>
                <w:sz w:val="22"/>
                <w:szCs w:val="22"/>
              </w:rPr>
              <w:t xml:space="preserve"> or controversial</w:t>
            </w:r>
            <w:r>
              <w:rPr>
                <w:sz w:val="22"/>
                <w:szCs w:val="22"/>
              </w:rPr>
              <w:t xml:space="preserve"> questions will be asked.</w:t>
            </w:r>
          </w:p>
          <w:p w:rsidR="0064166A" w:rsidP="0064166A" w14:paraId="04EF4620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6B569389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4B52FECA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concern to any other Federal agencies.</w:t>
            </w:r>
          </w:p>
          <w:p w:rsidR="0064166A" w:rsidP="0064166A" w14:paraId="4A0555A3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49B32847" w14:textId="27485AD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concerns regarding this collection.</w:t>
            </w:r>
          </w:p>
          <w:p w:rsidR="0064166A" w:rsidP="0064166A" w14:paraId="791D125E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46C0896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7366E47B" w14:textId="1B724F37">
            <w:pPr>
              <w:rPr>
                <w:rFonts w:eastAsiaTheme="minorHAnsi"/>
                <w:sz w:val="22"/>
                <w:szCs w:val="22"/>
              </w:rPr>
            </w:pPr>
            <w:r w:rsidRPr="0019614C">
              <w:rPr>
                <w:rFonts w:eastAsiaTheme="minorHAnsi"/>
                <w:sz w:val="22"/>
                <w:szCs w:val="22"/>
              </w:rPr>
              <w:t xml:space="preserve">Except for information needed to provide </w:t>
            </w:r>
            <w:r w:rsidR="003226B9">
              <w:rPr>
                <w:rFonts w:eastAsiaTheme="minorHAnsi"/>
                <w:sz w:val="22"/>
                <w:szCs w:val="22"/>
              </w:rPr>
              <w:t xml:space="preserve">a </w:t>
            </w:r>
            <w:r w:rsidRPr="0019614C">
              <w:rPr>
                <w:rFonts w:eastAsiaTheme="minorHAnsi"/>
                <w:sz w:val="22"/>
                <w:szCs w:val="22"/>
              </w:rPr>
              <w:t>token of appreciation for focus group</w:t>
            </w:r>
            <w:r w:rsidR="00BE523C">
              <w:rPr>
                <w:rFonts w:eastAsiaTheme="minorHAnsi"/>
                <w:sz w:val="22"/>
                <w:szCs w:val="22"/>
              </w:rPr>
              <w:t xml:space="preserve"> or key informant</w:t>
            </w:r>
            <w:r w:rsidRPr="0019614C">
              <w:rPr>
                <w:rFonts w:eastAsiaTheme="minorHAnsi"/>
                <w:sz w:val="22"/>
                <w:szCs w:val="22"/>
              </w:rPr>
              <w:t xml:space="preserve"> participants and cognitive laboratory studies, personally identifiable information (PII) is collected only to the extent necessary and is not retained</w:t>
            </w:r>
            <w:r>
              <w:rPr>
                <w:rFonts w:eastAsiaTheme="minorHAnsi"/>
                <w:sz w:val="22"/>
                <w:szCs w:val="22"/>
              </w:rPr>
              <w:t xml:space="preserve"> .</w:t>
            </w:r>
          </w:p>
          <w:p w:rsidR="0064166A" w:rsidP="0064166A" w14:paraId="4D582A4F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6A" w:rsidP="0064166A" w14:paraId="4A5BFAA1" w14:textId="1964D5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BA39D3">
              <w:rPr>
                <w:sz w:val="22"/>
                <w:szCs w:val="22"/>
              </w:rPr>
              <w:t>ersonally identifiable information (PII) is</w:t>
            </w:r>
            <w:r>
              <w:rPr>
                <w:sz w:val="22"/>
                <w:szCs w:val="22"/>
              </w:rPr>
              <w:t xml:space="preserve"> collected</w:t>
            </w:r>
            <w:r w:rsidR="003226B9">
              <w:rPr>
                <w:sz w:val="22"/>
                <w:szCs w:val="22"/>
              </w:rPr>
              <w:t xml:space="preserve"> and retained beyond the information needed to </w:t>
            </w:r>
            <w:r w:rsidRPr="0019614C" w:rsidR="003226B9">
              <w:rPr>
                <w:rFonts w:eastAsiaTheme="minorHAnsi"/>
                <w:sz w:val="22"/>
                <w:szCs w:val="22"/>
              </w:rPr>
              <w:t xml:space="preserve">provide </w:t>
            </w:r>
            <w:r w:rsidR="003226B9">
              <w:rPr>
                <w:rFonts w:eastAsiaTheme="minorHAnsi"/>
                <w:sz w:val="22"/>
                <w:szCs w:val="22"/>
              </w:rPr>
              <w:t xml:space="preserve">a </w:t>
            </w:r>
            <w:r w:rsidRPr="0019614C" w:rsidR="003226B9">
              <w:rPr>
                <w:rFonts w:eastAsiaTheme="minorHAnsi"/>
                <w:sz w:val="22"/>
                <w:szCs w:val="22"/>
              </w:rPr>
              <w:t>token of appreciation for focus group</w:t>
            </w:r>
            <w:r w:rsidR="003226B9">
              <w:rPr>
                <w:rFonts w:eastAsiaTheme="minorHAnsi"/>
                <w:sz w:val="22"/>
                <w:szCs w:val="22"/>
              </w:rPr>
              <w:t xml:space="preserve"> or key informant</w:t>
            </w:r>
            <w:r w:rsidRPr="0019614C" w:rsidR="003226B9">
              <w:rPr>
                <w:rFonts w:eastAsiaTheme="minorHAnsi"/>
                <w:sz w:val="22"/>
                <w:szCs w:val="22"/>
              </w:rPr>
              <w:t xml:space="preserve"> participants and cognitive laboratory studies</w:t>
            </w:r>
          </w:p>
          <w:p w:rsidR="0064166A" w:rsidP="0064166A" w14:paraId="45AADBD6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14:paraId="5CF09C6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RPr="003C4F49" w:rsidP="0064166A" w14:paraId="63649E31" w14:textId="77777777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 xml:space="preserve">The collection is targeted </w:t>
            </w:r>
            <w:r w:rsidRPr="003C4F49">
              <w:rPr>
                <w:sz w:val="22"/>
                <w:szCs w:val="22"/>
              </w:rPr>
              <w:t>to</w:t>
            </w:r>
            <w:r w:rsidRPr="003C4F49">
              <w:rPr>
                <w:sz w:val="22"/>
                <w:szCs w:val="22"/>
              </w:rPr>
              <w:t xml:space="preserve"> the solicitation of opinions from respondents who have experience with the program or may have experience with the program in the future.</w:t>
            </w:r>
          </w:p>
          <w:p w:rsidR="0064166A" w:rsidRPr="003C4F49" w:rsidP="0064166A" w14:paraId="2615B337" w14:textId="7777777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:rsidR="0064166A" w:rsidP="0064166A" w14:paraId="298910A9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3" w:rsidRPr="003C4F49" w:rsidP="005A13B3" w14:paraId="5ED37C9E" w14:textId="0CD96D79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 xml:space="preserve">The collection is targeted </w:t>
            </w:r>
            <w:r w:rsidRPr="003C4F49">
              <w:rPr>
                <w:sz w:val="22"/>
                <w:szCs w:val="22"/>
              </w:rPr>
              <w:t>to</w:t>
            </w:r>
            <w:r w:rsidRPr="003C4F49">
              <w:rPr>
                <w:sz w:val="22"/>
                <w:szCs w:val="22"/>
              </w:rPr>
              <w:t xml:space="preserve"> the solicitation of opinions from respondents who have</w:t>
            </w:r>
            <w:r w:rsidR="00524F3D">
              <w:rPr>
                <w:sz w:val="22"/>
                <w:szCs w:val="22"/>
              </w:rPr>
              <w:t xml:space="preserve"> no</w:t>
            </w:r>
            <w:r w:rsidRPr="003C4F49">
              <w:rPr>
                <w:sz w:val="22"/>
                <w:szCs w:val="22"/>
              </w:rPr>
              <w:t xml:space="preserve"> experience with the program or may</w:t>
            </w:r>
            <w:r w:rsidR="00524F3D">
              <w:rPr>
                <w:sz w:val="22"/>
                <w:szCs w:val="22"/>
              </w:rPr>
              <w:t xml:space="preserve"> not</w:t>
            </w:r>
            <w:r w:rsidRPr="003C4F49">
              <w:rPr>
                <w:sz w:val="22"/>
                <w:szCs w:val="22"/>
              </w:rPr>
              <w:t xml:space="preserve"> have experience with the program in the future.</w:t>
            </w:r>
          </w:p>
          <w:p w:rsidR="005A13B3" w:rsidRPr="003C4F49" w:rsidP="005A13B3" w14:paraId="7260AAD6" w14:textId="7777777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:rsidR="0064166A" w:rsidP="0064166A" w14:paraId="0A50E868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15ADAF62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432DF567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52C501A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0C31BA" w:rsidP="00145293" w14:paraId="2009CD90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0C31BA" w14:paraId="331FD82B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45293" w:rsidP="00145293" w14:paraId="67B4AEB4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145293" w:rsidP="00145293" w14:paraId="199F1B5D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07E98ED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B46F2C" w14:paraId="261874BE" w14:textId="77777777"/>
    <w:p w:rsidR="00B46F2C" w14:paraId="134352D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18CD2C2A" w14:textId="77777777"/>
    <w:p w:rsidR="00B46F2C" w:rsidP="00434E33" w14:paraId="0B3338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470C38B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3AE945C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2227006B" w14:textId="77777777"/>
    <w:p w:rsidR="00F90BB1" w14:paraId="04765288" w14:textId="77777777"/>
    <w:p w:rsidR="00B46F2C" w14:paraId="3D80DED0" w14:textId="77777777">
      <w:pPr>
        <w:rPr>
          <w:b/>
        </w:rPr>
      </w:pPr>
    </w:p>
    <w:p w:rsidR="00B46F2C" w14:paraId="13F0B778" w14:textId="77777777">
      <w:pPr>
        <w:rPr>
          <w:b/>
        </w:rPr>
      </w:pPr>
    </w:p>
    <w:p w:rsidR="00B46F2C" w:rsidRPr="00F06866" w14:paraId="14BB2B4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6B77C424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6CAC7D4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304E214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14:paraId="405F3B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E2635B" w:rsidP="0096108F" w14:paraId="5B5322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</w:p>
    <w:p w:rsidR="00B46F2C" w:rsidRPr="00F06866" w:rsidP="0096108F" w14:paraId="207097EF" w14:textId="69D02D3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Key Informant Interviews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1A818092" w14:textId="77777777">
      <w:pPr>
        <w:pStyle w:val="Header"/>
        <w:tabs>
          <w:tab w:val="clear" w:pos="4320"/>
          <w:tab w:val="clear" w:pos="8640"/>
        </w:tabs>
      </w:pPr>
    </w:p>
    <w:p w:rsidR="00B46F2C" w14:paraId="752E2539" w14:textId="77777777">
      <w:pPr>
        <w:rPr>
          <w:b/>
        </w:rPr>
      </w:pPr>
      <w:r>
        <w:rPr>
          <w:b/>
        </w:rPr>
        <w:t>CERTIFICATION:</w:t>
      </w:r>
    </w:p>
    <w:p w:rsidR="00B46F2C" w14:paraId="0656E0CA" w14:textId="77777777">
      <w:pPr>
        <w:rPr>
          <w:sz w:val="16"/>
          <w:szCs w:val="16"/>
        </w:rPr>
      </w:pPr>
    </w:p>
    <w:p w:rsidR="00B46F2C" w:rsidRPr="009C13B9" w:rsidP="008101A5" w14:paraId="4DFA5A35" w14:textId="77777777">
      <w:r>
        <w:t xml:space="preserve">I certify the following to be true: </w:t>
      </w:r>
    </w:p>
    <w:p w:rsidR="00B46F2C" w:rsidP="008101A5" w14:paraId="18637F4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3C162FA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3A2E7B8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244682F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401A7CF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5339F882" w14:textId="77777777"/>
    <w:p w:rsidR="00B46F2C" w:rsidP="009C13B9" w14:paraId="71FF8411" w14:textId="77777777">
      <w:r>
        <w:t>Name:_</w:t>
      </w:r>
      <w:r>
        <w:t>____________________________________</w:t>
      </w:r>
      <w:r w:rsidR="00EC7EAA">
        <w:tab/>
        <w:t>Email ID</w:t>
      </w:r>
      <w:r>
        <w:t>___________</w:t>
      </w:r>
    </w:p>
    <w:p w:rsidR="00B46F2C" w:rsidP="009C13B9" w14:paraId="727A6F24" w14:textId="77777777">
      <w:pPr>
        <w:pStyle w:val="ListParagraph"/>
        <w:ind w:left="360"/>
      </w:pPr>
    </w:p>
    <w:p w:rsidR="00B46F2C" w:rsidP="009C13B9" w14:paraId="5E06B8BA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B46F2C" w:rsidP="009C13B9" w14:paraId="42E9B321" w14:textId="77777777">
      <w:pPr>
        <w:pStyle w:val="ListParagraph"/>
        <w:ind w:left="360"/>
      </w:pPr>
    </w:p>
    <w:p w:rsidR="00B46F2C" w:rsidRPr="00C86E91" w:rsidP="00C86E91" w14:paraId="1A89C09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31AF601D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14:paraId="300715E6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1ADFD87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18804B1D" w14:textId="77777777">
      <w:pPr>
        <w:pStyle w:val="ListParagraph"/>
        <w:ind w:left="0"/>
        <w:rPr>
          <w:b/>
        </w:rPr>
      </w:pPr>
    </w:p>
    <w:p w:rsidR="00B46F2C" w:rsidRPr="00C86E91" w:rsidP="00C86E91" w14:paraId="0CCE5102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6206796A" w14:textId="77777777">
      <w:r>
        <w:t>Is an incentive (e.g., money or reimbursement of expenses, token of appreciation) provided to participants?  [  ] Yes [  ] No</w:t>
      </w:r>
    </w:p>
    <w:p w:rsidR="00EF484B" w:rsidP="00C86E91" w14:paraId="2D6CC07C" w14:textId="77777777">
      <w:pPr>
        <w:rPr>
          <w:b/>
        </w:rPr>
      </w:pPr>
    </w:p>
    <w:p w:rsidR="00B46F2C" w:rsidP="00EF484B" w14:paraId="40211AE1" w14:textId="77777777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1110EAA" w14:textId="77777777">
      <w:pPr>
        <w:rPr>
          <w:b/>
        </w:rPr>
      </w:pPr>
    </w:p>
    <w:p w:rsidR="00B46F2C" w14:paraId="166C834D" w14:textId="77777777">
      <w:pPr>
        <w:rPr>
          <w:b/>
        </w:rPr>
      </w:pPr>
    </w:p>
    <w:p w:rsidR="00B46F2C" w14:paraId="5BF5D7E5" w14:textId="77777777">
      <w:pPr>
        <w:rPr>
          <w:b/>
        </w:rPr>
      </w:pPr>
    </w:p>
    <w:p w:rsidR="00B46F2C" w14:paraId="01684B81" w14:textId="77777777">
      <w:pPr>
        <w:rPr>
          <w:b/>
        </w:rPr>
      </w:pPr>
    </w:p>
    <w:p w:rsidR="00B46F2C" w:rsidP="00C86E91" w14:paraId="1925492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4673A32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3A9FEB2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5D47C40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2539595B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425AC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5460765F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45B7BF4E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7B9CA084" w14:textId="77777777"/>
        </w:tc>
        <w:tc>
          <w:tcPr>
            <w:tcW w:w="1530" w:type="dxa"/>
          </w:tcPr>
          <w:p w:rsidR="00B46F2C" w:rsidP="00843796" w14:paraId="42C6EE73" w14:textId="77777777"/>
        </w:tc>
        <w:tc>
          <w:tcPr>
            <w:tcW w:w="1710" w:type="dxa"/>
          </w:tcPr>
          <w:p w:rsidR="00B46F2C" w:rsidP="00843796" w14:paraId="64B68D6A" w14:textId="77777777"/>
        </w:tc>
        <w:tc>
          <w:tcPr>
            <w:tcW w:w="1003" w:type="dxa"/>
          </w:tcPr>
          <w:p w:rsidR="00B46F2C" w:rsidP="00843796" w14:paraId="4A5BFAF7" w14:textId="77777777"/>
        </w:tc>
      </w:tr>
      <w:tr w14:paraId="187D5957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3532EA8E" w14:textId="77777777"/>
        </w:tc>
        <w:tc>
          <w:tcPr>
            <w:tcW w:w="1530" w:type="dxa"/>
          </w:tcPr>
          <w:p w:rsidR="00B46F2C" w:rsidP="00843796" w14:paraId="7D5D0D8B" w14:textId="77777777"/>
        </w:tc>
        <w:tc>
          <w:tcPr>
            <w:tcW w:w="1710" w:type="dxa"/>
          </w:tcPr>
          <w:p w:rsidR="00B46F2C" w:rsidP="00843796" w14:paraId="75DD8408" w14:textId="77777777"/>
        </w:tc>
        <w:tc>
          <w:tcPr>
            <w:tcW w:w="1003" w:type="dxa"/>
          </w:tcPr>
          <w:p w:rsidR="00B46F2C" w:rsidP="00843796" w14:paraId="4E1F0E88" w14:textId="77777777"/>
        </w:tc>
      </w:tr>
      <w:tr w14:paraId="5400AA39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1BD92198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73EA868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0737DFBC" w14:textId="77777777"/>
        </w:tc>
        <w:tc>
          <w:tcPr>
            <w:tcW w:w="1003" w:type="dxa"/>
          </w:tcPr>
          <w:p w:rsidR="00B46F2C" w:rsidRPr="00512CA7" w:rsidP="00843796" w14:paraId="058ED7FD" w14:textId="77777777">
            <w:pPr>
              <w:rPr>
                <w:b/>
              </w:rPr>
            </w:pPr>
          </w:p>
        </w:tc>
      </w:tr>
    </w:tbl>
    <w:p w:rsidR="00B46F2C" w:rsidP="00F3170F" w14:paraId="388F3814" w14:textId="77777777"/>
    <w:p w:rsidR="00B46F2C" w:rsidP="00F3170F" w14:paraId="69673C44" w14:textId="77777777"/>
    <w:p w:rsidR="00B46F2C" w14:paraId="387FF736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14:paraId="203BABC9" w14:textId="77777777">
      <w:pPr>
        <w:rPr>
          <w:b/>
          <w:bCs/>
          <w:u w:val="single"/>
        </w:rPr>
      </w:pPr>
    </w:p>
    <w:p w:rsidR="00B46F2C" w:rsidP="00F06866" w14:paraId="2C39F75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46D29CB9" w14:textId="77777777">
      <w:pPr>
        <w:rPr>
          <w:b/>
        </w:rPr>
      </w:pPr>
    </w:p>
    <w:p w:rsidR="00B46F2C" w:rsidP="00F06866" w14:paraId="18D33010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78E79AE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14:paraId="682E2F29" w14:textId="77777777">
      <w:pPr>
        <w:pStyle w:val="ListParagraph"/>
      </w:pPr>
    </w:p>
    <w:p w:rsidR="004E1C18" w:rsidP="001B0AAA" w14:paraId="4ED42E5B" w14:textId="77777777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provide a description of both below (or attach the sampling plan)  </w:t>
      </w:r>
      <w:r w:rsidRPr="00636621">
        <w:t xml:space="preserve"> </w:t>
      </w:r>
    </w:p>
    <w:p w:rsidR="00B46F2C" w:rsidP="001B0AAA" w14:paraId="3D033991" w14:textId="77777777">
      <w:r>
        <w:rPr>
          <w:b/>
        </w:rPr>
        <w:t>If No:</w:t>
      </w:r>
      <w:r>
        <w:t xml:space="preserve"> Please 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3FC447B8" w14:textId="77777777">
      <w:pPr>
        <w:pStyle w:val="ListParagraph"/>
      </w:pPr>
    </w:p>
    <w:p w:rsidR="00B46F2C" w:rsidP="00A403BB" w14:paraId="680021BA" w14:textId="77777777"/>
    <w:p w:rsidR="00B46F2C" w:rsidP="00A403BB" w14:paraId="681ACC23" w14:textId="77777777"/>
    <w:p w:rsidR="00B46F2C" w:rsidP="00A403BB" w14:paraId="6716464F" w14:textId="77777777"/>
    <w:p w:rsidR="00B46F2C" w:rsidP="00A403BB" w14:paraId="5C943E9B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3E32AE7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395B726E" w14:textId="77777777">
      <w:pPr>
        <w:ind w:left="720"/>
      </w:pPr>
      <w:r>
        <w:t xml:space="preserve">[  ] Web-based or other forms of Social Media </w:t>
      </w:r>
    </w:p>
    <w:p w:rsidR="00B46F2C" w:rsidP="001B0AAA" w14:paraId="0441BB15" w14:textId="77777777">
      <w:pPr>
        <w:ind w:left="720"/>
      </w:pPr>
      <w:r>
        <w:t>[  ] Telephone</w:t>
      </w:r>
      <w:r>
        <w:tab/>
      </w:r>
    </w:p>
    <w:p w:rsidR="00B46F2C" w:rsidP="001B0AAA" w14:paraId="68B2D54A" w14:textId="77777777">
      <w:pPr>
        <w:ind w:left="720"/>
      </w:pPr>
      <w:r>
        <w:t>[  ] In-person</w:t>
      </w:r>
      <w:r>
        <w:tab/>
      </w:r>
    </w:p>
    <w:p w:rsidR="00B46F2C" w:rsidP="001B0AAA" w14:paraId="2FAD6EB8" w14:textId="77777777">
      <w:pPr>
        <w:ind w:left="720"/>
      </w:pPr>
      <w:r>
        <w:t xml:space="preserve">[  ] Mail </w:t>
      </w:r>
    </w:p>
    <w:p w:rsidR="00B46F2C" w:rsidP="001B0AAA" w14:paraId="2B7D65D5" w14:textId="77777777">
      <w:pPr>
        <w:ind w:left="720"/>
      </w:pPr>
      <w:r>
        <w:t>[  ] Other, Explain</w:t>
      </w:r>
    </w:p>
    <w:p w:rsidR="00B46F2C" w:rsidP="00F24CFC" w14:paraId="04B85FD1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14:paraId="30409AAF" w14:textId="77777777">
      <w:pPr>
        <w:pStyle w:val="ListParagraph"/>
        <w:ind w:left="360"/>
      </w:pPr>
      <w:r>
        <w:t xml:space="preserve"> </w:t>
      </w:r>
    </w:p>
    <w:p w:rsidR="00B46F2C" w:rsidP="0024521E" w14:paraId="397B0989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3A4C87" w:rsidRPr="00F24CFC" w:rsidP="0024521E" w14:paraId="40299E11" w14:textId="77777777">
      <w:pPr>
        <w:rPr>
          <w:b/>
        </w:rPr>
      </w:pPr>
    </w:p>
    <w:p w:rsidR="00752872" w14:paraId="17A1CF17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P="00F24CFC" w14:paraId="359261D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BBFA588" w14:textId="77777777">
      <w:pPr>
        <w:rPr>
          <w:b/>
        </w:rPr>
      </w:pPr>
    </w:p>
    <w:p w:rsidR="00B46F2C" w:rsidP="00F24CFC" w14:paraId="123E2FFF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76C3F81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57117BDF" w14:textId="77777777"/>
    <w:p w:rsidR="00B46F2C" w:rsidRPr="008F50D4" w:rsidP="00F24CFC" w14:paraId="54C9FB0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63B0B77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0D7AAA8C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35ED6253" w14:textId="77777777">
      <w:pPr>
        <w:rPr>
          <w:b/>
        </w:rPr>
      </w:pPr>
    </w:p>
    <w:p w:rsidR="00B46F2C" w:rsidRPr="008F50D4" w:rsidP="00F24CFC" w14:paraId="6EE1DD1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69EBE4D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19B70784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1DA80CA6" w14:textId="77777777">
      <w:pPr>
        <w:rPr>
          <w:sz w:val="16"/>
          <w:szCs w:val="16"/>
        </w:rPr>
      </w:pPr>
    </w:p>
    <w:p w:rsidR="00B46F2C" w:rsidP="00F24CFC" w14:paraId="52FA10E6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5E67242A" w14:textId="77777777"/>
    <w:p w:rsidR="00B46F2C" w:rsidRPr="008F50D4" w:rsidP="008F50D4" w14:paraId="35E34C94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</w:t>
      </w:r>
      <w:r w:rsidRPr="008F50D4">
        <w:t>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6BFDA420" w14:textId="77777777">
      <w:pPr>
        <w:rPr>
          <w:b/>
        </w:rPr>
      </w:pPr>
    </w:p>
    <w:p w:rsidR="00B46F2C" w:rsidP="00F24CFC" w14:paraId="7C8E6212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7D5555E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4DCC96F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3CC96AA9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160DADD0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25D1C4EE" w14:textId="77777777">
      <w:pPr>
        <w:keepNext/>
        <w:keepLines/>
        <w:rPr>
          <w:b/>
        </w:rPr>
      </w:pPr>
    </w:p>
    <w:p w:rsidR="00B46F2C" w:rsidP="00F24CFC" w14:paraId="7B7C930F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752293EB" w14:textId="77777777">
      <w:pPr>
        <w:rPr>
          <w:b/>
          <w:bCs/>
          <w:u w:val="single"/>
        </w:rPr>
      </w:pPr>
    </w:p>
    <w:p w:rsidR="00B46F2C" w:rsidP="00F24CFC" w14:paraId="4A9186BF" w14:textId="2089E0F4">
      <w:pPr>
        <w:rPr>
          <w:b/>
        </w:rPr>
      </w:pPr>
      <w:r>
        <w:rPr>
          <w:b/>
          <w:bCs/>
          <w:u w:val="single"/>
        </w:rPr>
        <w:t xml:space="preserve">If you are conducting a focus group, </w:t>
      </w:r>
      <w:r w:rsidR="007C2F09">
        <w:rPr>
          <w:b/>
          <w:bCs/>
          <w:u w:val="single"/>
        </w:rPr>
        <w:t xml:space="preserve">key informant interview, </w:t>
      </w:r>
      <w:r>
        <w:rPr>
          <w:b/>
          <w:bCs/>
          <w:u w:val="single"/>
        </w:rPr>
        <w:t>survey, or plan to employ statistical methods, please  provide answers to the following questions:</w:t>
      </w:r>
    </w:p>
    <w:p w:rsidR="00B46F2C" w:rsidP="00F24CFC" w14:paraId="4BEB2846" w14:textId="77777777">
      <w:pPr>
        <w:rPr>
          <w:b/>
        </w:rPr>
      </w:pPr>
    </w:p>
    <w:p w:rsidR="00B46F2C" w:rsidP="00F24CFC" w14:paraId="1774EBE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</w:t>
      </w:r>
      <w:r>
        <w:t>you will</w:t>
      </w:r>
      <w:r>
        <w:t xml:space="preserve">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7B8BF5E1" w14:textId="77777777">
      <w:pPr>
        <w:rPr>
          <w:b/>
        </w:rPr>
      </w:pPr>
    </w:p>
    <w:p w:rsidR="00B46F2C" w:rsidRPr="003F1C5B" w:rsidP="00F24CFC" w14:paraId="4364B292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0923725E" w14:textId="77777777">
      <w:pPr>
        <w:rPr>
          <w:b/>
        </w:rPr>
      </w:pPr>
    </w:p>
    <w:p w:rsidR="00B46F2C" w:rsidRPr="00F24CFC" w:rsidP="00F24CFC" w14:paraId="2FE74622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B46F2C" w:rsidP="00F24CFC" w14:paraId="567A52DA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0B4A5A6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C7651"/>
    <w:multiLevelType w:val="hybridMultilevel"/>
    <w:tmpl w:val="C50864E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5351">
    <w:abstractNumId w:val="11"/>
  </w:num>
  <w:num w:numId="2" w16cid:durableId="1597053742">
    <w:abstractNumId w:val="17"/>
  </w:num>
  <w:num w:numId="3" w16cid:durableId="865291013">
    <w:abstractNumId w:val="16"/>
  </w:num>
  <w:num w:numId="4" w16cid:durableId="2098165427">
    <w:abstractNumId w:val="18"/>
  </w:num>
  <w:num w:numId="5" w16cid:durableId="1060207489">
    <w:abstractNumId w:val="3"/>
  </w:num>
  <w:num w:numId="6" w16cid:durableId="612250894">
    <w:abstractNumId w:val="1"/>
  </w:num>
  <w:num w:numId="7" w16cid:durableId="1994597377">
    <w:abstractNumId w:val="9"/>
  </w:num>
  <w:num w:numId="8" w16cid:durableId="940528389">
    <w:abstractNumId w:val="14"/>
  </w:num>
  <w:num w:numId="9" w16cid:durableId="1444301700">
    <w:abstractNumId w:val="10"/>
  </w:num>
  <w:num w:numId="10" w16cid:durableId="1029919118">
    <w:abstractNumId w:val="2"/>
  </w:num>
  <w:num w:numId="11" w16cid:durableId="1065449905">
    <w:abstractNumId w:val="6"/>
  </w:num>
  <w:num w:numId="12" w16cid:durableId="1350336033">
    <w:abstractNumId w:val="7"/>
  </w:num>
  <w:num w:numId="13" w16cid:durableId="1629511755">
    <w:abstractNumId w:val="0"/>
  </w:num>
  <w:num w:numId="14" w16cid:durableId="1061053379">
    <w:abstractNumId w:val="15"/>
  </w:num>
  <w:num w:numId="15" w16cid:durableId="1283070957">
    <w:abstractNumId w:val="13"/>
  </w:num>
  <w:num w:numId="16" w16cid:durableId="968778349">
    <w:abstractNumId w:val="12"/>
  </w:num>
  <w:num w:numId="17" w16cid:durableId="1054046388">
    <w:abstractNumId w:val="4"/>
  </w:num>
  <w:num w:numId="18" w16cid:durableId="1213927706">
    <w:abstractNumId w:val="5"/>
  </w:num>
  <w:num w:numId="19" w16cid:durableId="309788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1B77"/>
    <w:rsid w:val="000B2838"/>
    <w:rsid w:val="000B696A"/>
    <w:rsid w:val="000C31BA"/>
    <w:rsid w:val="000D44CA"/>
    <w:rsid w:val="000D7AB4"/>
    <w:rsid w:val="000E200B"/>
    <w:rsid w:val="000F51F7"/>
    <w:rsid w:val="000F68BE"/>
    <w:rsid w:val="000F6D85"/>
    <w:rsid w:val="001306A4"/>
    <w:rsid w:val="00145293"/>
    <w:rsid w:val="00146B20"/>
    <w:rsid w:val="00170D16"/>
    <w:rsid w:val="001927A4"/>
    <w:rsid w:val="00194AC6"/>
    <w:rsid w:val="0019614C"/>
    <w:rsid w:val="001A23B0"/>
    <w:rsid w:val="001A25CC"/>
    <w:rsid w:val="001A4DBD"/>
    <w:rsid w:val="001B0AAA"/>
    <w:rsid w:val="001B2C99"/>
    <w:rsid w:val="001B6BE2"/>
    <w:rsid w:val="001C39F7"/>
    <w:rsid w:val="001E53A5"/>
    <w:rsid w:val="00237B48"/>
    <w:rsid w:val="0024521E"/>
    <w:rsid w:val="00263C3D"/>
    <w:rsid w:val="00265236"/>
    <w:rsid w:val="00274D0B"/>
    <w:rsid w:val="002821FF"/>
    <w:rsid w:val="00291893"/>
    <w:rsid w:val="002A1934"/>
    <w:rsid w:val="002B3C95"/>
    <w:rsid w:val="002D0B92"/>
    <w:rsid w:val="002E52CD"/>
    <w:rsid w:val="003226B9"/>
    <w:rsid w:val="00334768"/>
    <w:rsid w:val="00337D19"/>
    <w:rsid w:val="00343A19"/>
    <w:rsid w:val="003675DB"/>
    <w:rsid w:val="003859BC"/>
    <w:rsid w:val="00391BB4"/>
    <w:rsid w:val="003A364F"/>
    <w:rsid w:val="003A48AB"/>
    <w:rsid w:val="003A4C87"/>
    <w:rsid w:val="003B0FA4"/>
    <w:rsid w:val="003C4F49"/>
    <w:rsid w:val="003D5BBE"/>
    <w:rsid w:val="003E05AC"/>
    <w:rsid w:val="003E3C61"/>
    <w:rsid w:val="003F1C5B"/>
    <w:rsid w:val="0040417A"/>
    <w:rsid w:val="0041337D"/>
    <w:rsid w:val="004150CB"/>
    <w:rsid w:val="00434E33"/>
    <w:rsid w:val="00441434"/>
    <w:rsid w:val="00450CC2"/>
    <w:rsid w:val="0045264C"/>
    <w:rsid w:val="004634E0"/>
    <w:rsid w:val="004876EC"/>
    <w:rsid w:val="00490732"/>
    <w:rsid w:val="004A3C4F"/>
    <w:rsid w:val="004A52CE"/>
    <w:rsid w:val="004D6E14"/>
    <w:rsid w:val="004E1C18"/>
    <w:rsid w:val="004F64D7"/>
    <w:rsid w:val="005009B0"/>
    <w:rsid w:val="00504B38"/>
    <w:rsid w:val="00505E2E"/>
    <w:rsid w:val="00512CA7"/>
    <w:rsid w:val="00524F3D"/>
    <w:rsid w:val="005409F5"/>
    <w:rsid w:val="00552AE7"/>
    <w:rsid w:val="00557960"/>
    <w:rsid w:val="00584C99"/>
    <w:rsid w:val="005A1006"/>
    <w:rsid w:val="005A13B3"/>
    <w:rsid w:val="005A1ED9"/>
    <w:rsid w:val="005E714A"/>
    <w:rsid w:val="005F11AA"/>
    <w:rsid w:val="006044E3"/>
    <w:rsid w:val="006140A0"/>
    <w:rsid w:val="00621E79"/>
    <w:rsid w:val="00636621"/>
    <w:rsid w:val="00636BE1"/>
    <w:rsid w:val="0064166A"/>
    <w:rsid w:val="00642B49"/>
    <w:rsid w:val="00653098"/>
    <w:rsid w:val="00660A3F"/>
    <w:rsid w:val="006832D9"/>
    <w:rsid w:val="0069403B"/>
    <w:rsid w:val="006C11EF"/>
    <w:rsid w:val="006E788A"/>
    <w:rsid w:val="006F3DDE"/>
    <w:rsid w:val="00704678"/>
    <w:rsid w:val="007425E7"/>
    <w:rsid w:val="00752872"/>
    <w:rsid w:val="00781EE8"/>
    <w:rsid w:val="00784A83"/>
    <w:rsid w:val="007B05B4"/>
    <w:rsid w:val="007C2F09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1884"/>
    <w:rsid w:val="00945CC4"/>
    <w:rsid w:val="00946B6C"/>
    <w:rsid w:val="009515AF"/>
    <w:rsid w:val="00955A71"/>
    <w:rsid w:val="0096108F"/>
    <w:rsid w:val="00972E2F"/>
    <w:rsid w:val="009B0227"/>
    <w:rsid w:val="009C13B9"/>
    <w:rsid w:val="009C3FB6"/>
    <w:rsid w:val="009C4207"/>
    <w:rsid w:val="009D01A2"/>
    <w:rsid w:val="009F5923"/>
    <w:rsid w:val="00A00096"/>
    <w:rsid w:val="00A039A5"/>
    <w:rsid w:val="00A403BB"/>
    <w:rsid w:val="00A674DF"/>
    <w:rsid w:val="00A83AA6"/>
    <w:rsid w:val="00AD3D72"/>
    <w:rsid w:val="00AE1809"/>
    <w:rsid w:val="00AE7969"/>
    <w:rsid w:val="00B21FCD"/>
    <w:rsid w:val="00B3258A"/>
    <w:rsid w:val="00B46F2C"/>
    <w:rsid w:val="00B53E0A"/>
    <w:rsid w:val="00B76F71"/>
    <w:rsid w:val="00B80D76"/>
    <w:rsid w:val="00B876F2"/>
    <w:rsid w:val="00BA2105"/>
    <w:rsid w:val="00BA39D3"/>
    <w:rsid w:val="00BA7E06"/>
    <w:rsid w:val="00BB43B5"/>
    <w:rsid w:val="00BB6219"/>
    <w:rsid w:val="00BD290F"/>
    <w:rsid w:val="00BE523C"/>
    <w:rsid w:val="00BF4AD6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A6473"/>
    <w:rsid w:val="00CB1078"/>
    <w:rsid w:val="00CC6FAF"/>
    <w:rsid w:val="00CE7721"/>
    <w:rsid w:val="00D02DA3"/>
    <w:rsid w:val="00D24698"/>
    <w:rsid w:val="00D57DA5"/>
    <w:rsid w:val="00D6383F"/>
    <w:rsid w:val="00D71221"/>
    <w:rsid w:val="00D91C9D"/>
    <w:rsid w:val="00DB59D0"/>
    <w:rsid w:val="00DC33D3"/>
    <w:rsid w:val="00E02391"/>
    <w:rsid w:val="00E252F3"/>
    <w:rsid w:val="00E26329"/>
    <w:rsid w:val="00E2635B"/>
    <w:rsid w:val="00E40B50"/>
    <w:rsid w:val="00E50293"/>
    <w:rsid w:val="00E57B71"/>
    <w:rsid w:val="00E60454"/>
    <w:rsid w:val="00E60B5A"/>
    <w:rsid w:val="00E65FFC"/>
    <w:rsid w:val="00E71BC7"/>
    <w:rsid w:val="00E80951"/>
    <w:rsid w:val="00E854FE"/>
    <w:rsid w:val="00E86CC6"/>
    <w:rsid w:val="00EA571C"/>
    <w:rsid w:val="00EB56B3"/>
    <w:rsid w:val="00EC408C"/>
    <w:rsid w:val="00EC7EAA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6775A"/>
    <w:rsid w:val="00F804DA"/>
    <w:rsid w:val="00F90BB1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55E39A9"/>
  <w15:docId w15:val="{DDF4E334-88F6-4416-A1C3-339CA80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A1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7" ma:contentTypeDescription="Create a new document." ma:contentTypeScope="" ma:versionID="8392eccf127d1ebf334b22fa8b287dc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4fe9d72054c20c25642cc6200f9e1f55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5115E-A09F-4787-B27A-CEBC2659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45FA8-07BF-4C62-A515-DD02E55CC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DE525-69BE-421E-9FFD-AC86ECA30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A1774-90FF-404C-BBDF-24A335391E2A}">
  <ds:schemaRefs>
    <ds:schemaRef ds:uri="http://schemas.microsoft.com/office/2006/documentManagement/types"/>
    <ds:schemaRef ds:uri="http://purl.org/dc/terms/"/>
    <ds:schemaRef ds:uri="6b1f0e93-9dee-42ef-b5aa-8a352d0746f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85af0595-0bea-44ae-8885-19a842fb39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8536</Characters>
  <Application>Microsoft Office Word</Application>
  <DocSecurity>0</DocSecurity>
  <Lines>266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Cody, Aisha (CDC/NCHHSTP/OD)</cp:lastModifiedBy>
  <cp:revision>2</cp:revision>
  <cp:lastPrinted>2019-03-29T13:58:00Z</cp:lastPrinted>
  <dcterms:created xsi:type="dcterms:W3CDTF">2026-02-02T16:07:00Z</dcterms:created>
  <dcterms:modified xsi:type="dcterms:W3CDTF">2026-02-02T16:07:00Z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GrammarlyDocumentId">
    <vt:lpwstr>1f7450bd-6a85-478f-9b6c-5627b51ce8b1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13276ab9-ec33-4415-90f6-189daeb106d5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2023-01-25T19:35:13Z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NewReviewCycle">
    <vt:lpwstr/>
  </property>
</Properties>
</file>